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footer14.xml" ContentType="application/vnd.openxmlformats-officedocument.wordprocessingml.footer+xml"/>
  <Override PartName="/word/header30.xml" ContentType="application/vnd.openxmlformats-officedocument.wordprocessingml.header+xml"/>
  <Override PartName="/word/footer15.xml" ContentType="application/vnd.openxmlformats-officedocument.wordprocessingml.footer+xml"/>
  <Override PartName="/word/header3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32.xml" ContentType="application/vnd.openxmlformats-officedocument.wordprocessingml.header+xml"/>
  <Override PartName="/word/footer19.xml" ContentType="application/vnd.openxmlformats-officedocument.wordprocessingml.foot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22.xml" ContentType="application/vnd.openxmlformats-officedocument.wordprocessingml.footer+xml"/>
  <Override PartName="/word/header36.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24.xml" ContentType="application/vnd.openxmlformats-officedocument.wordprocessingml.footer+xml"/>
  <Override PartName="/word/header38.xml" ContentType="application/vnd.openxmlformats-officedocument.wordprocessingml.header+xml"/>
  <Override PartName="/word/footer25.xml" ContentType="application/vnd.openxmlformats-officedocument.wordprocessingml.footer+xml"/>
  <Override PartName="/word/header39.xml" ContentType="application/vnd.openxmlformats-officedocument.wordprocessingml.header+xml"/>
  <Override PartName="/word/footer26.xml" ContentType="application/vnd.openxmlformats-officedocument.wordprocessingml.footer+xml"/>
  <Override PartName="/word/header40.xml" ContentType="application/vnd.openxmlformats-officedocument.wordprocessingml.header+xml"/>
  <Override PartName="/word/footer27.xml" ContentType="application/vnd.openxmlformats-officedocument.wordprocessingml.footer+xml"/>
  <Override PartName="/word/header41.xml" ContentType="application/vnd.openxmlformats-officedocument.wordprocessingml.header+xml"/>
  <Override PartName="/word/footer28.xml" ContentType="application/vnd.openxmlformats-officedocument.wordprocessingml.footer+xml"/>
  <Override PartName="/word/header42.xml" ContentType="application/vnd.openxmlformats-officedocument.wordprocessingml.header+xml"/>
  <Override PartName="/word/footer29.xml" ContentType="application/vnd.openxmlformats-officedocument.wordprocessingml.footer+xml"/>
  <Override PartName="/word/header43.xml" ContentType="application/vnd.openxmlformats-officedocument.wordprocessingml.header+xml"/>
  <Override PartName="/word/footer30.xml" ContentType="application/vnd.openxmlformats-officedocument.wordprocessingml.footer+xml"/>
  <Override PartName="/word/header44.xml" ContentType="application/vnd.openxmlformats-officedocument.wordprocessingml.header+xml"/>
  <Override PartName="/word/footer31.xml" ContentType="application/vnd.openxmlformats-officedocument.wordprocessingml.footer+xml"/>
  <Override PartName="/word/header45.xml" ContentType="application/vnd.openxmlformats-officedocument.wordprocessingml.header+xml"/>
  <Override PartName="/word/footer32.xml" ContentType="application/vnd.openxmlformats-officedocument.wordprocessingml.footer+xml"/>
  <Override PartName="/word/header46.xml" ContentType="application/vnd.openxmlformats-officedocument.wordprocessingml.header+xml"/>
  <Override PartName="/word/footer33.xml" ContentType="application/vnd.openxmlformats-officedocument.wordprocessingml.footer+xml"/>
  <Override PartName="/word/header47.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48.xml" ContentType="application/vnd.openxmlformats-officedocument.wordprocessingml.header+xml"/>
  <Override PartName="/word/footer36.xml" ContentType="application/vnd.openxmlformats-officedocument.wordprocessingml.footer+xml"/>
  <Override PartName="/word/header49.xml" ContentType="application/vnd.openxmlformats-officedocument.wordprocessingml.header+xml"/>
  <Override PartName="/word/footer37.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52.xml" ContentType="application/vnd.openxmlformats-officedocument.wordprocessingml.header+xml"/>
  <Override PartName="/word/footer40.xml" ContentType="application/vnd.openxmlformats-officedocument.wordprocessingml.footer+xml"/>
  <Override PartName="/word/header53.xml" ContentType="application/vnd.openxmlformats-officedocument.wordprocessingml.header+xml"/>
  <Override PartName="/word/footer41.xml" ContentType="application/vnd.openxmlformats-officedocument.wordprocessingml.footer+xml"/>
  <Override PartName="/word/header54.xml" ContentType="application/vnd.openxmlformats-officedocument.wordprocessingml.header+xml"/>
  <Override PartName="/word/footer42.xml" ContentType="application/vnd.openxmlformats-officedocument.wordprocessingml.footer+xml"/>
  <Override PartName="/word/header55.xml" ContentType="application/vnd.openxmlformats-officedocument.wordprocessingml.header+xml"/>
  <Override PartName="/word/footer43.xml" ContentType="application/vnd.openxmlformats-officedocument.wordprocessingml.footer+xml"/>
  <Override PartName="/word/header56.xml" ContentType="application/vnd.openxmlformats-officedocument.wordprocessingml.header+xml"/>
  <Override PartName="/word/footer44.xml" ContentType="application/vnd.openxmlformats-officedocument.wordprocessingml.footer+xml"/>
  <Override PartName="/word/header57.xml" ContentType="application/vnd.openxmlformats-officedocument.wordprocessingml.header+xml"/>
  <Override PartName="/word/footer45.xml" ContentType="application/vnd.openxmlformats-officedocument.wordprocessingml.footer+xml"/>
  <Override PartName="/word/header58.xml" ContentType="application/vnd.openxmlformats-officedocument.wordprocessingml.header+xml"/>
  <Override PartName="/word/footer46.xml" ContentType="application/vnd.openxmlformats-officedocument.wordprocessingml.footer+xml"/>
  <Override PartName="/word/header59.xml" ContentType="application/vnd.openxmlformats-officedocument.wordprocessingml.header+xml"/>
  <Override PartName="/word/footer47.xml" ContentType="application/vnd.openxmlformats-officedocument.wordprocessingml.footer+xml"/>
  <Override PartName="/word/header60.xml" ContentType="application/vnd.openxmlformats-officedocument.wordprocessingml.header+xml"/>
  <Override PartName="/word/footer48.xml" ContentType="application/vnd.openxmlformats-officedocument.wordprocessingml.footer+xml"/>
  <Override PartName="/word/header61.xml" ContentType="application/vnd.openxmlformats-officedocument.wordprocessingml.header+xml"/>
  <Override PartName="/word/footer4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F4EE" w14:textId="77777777" w:rsidR="00A6756C" w:rsidRPr="00244616" w:rsidRDefault="00A6756C" w:rsidP="00244616">
      <w:pPr>
        <w:spacing w:after="0" w:line="240" w:lineRule="auto"/>
      </w:pPr>
      <w:bookmarkStart w:id="0" w:name="_Toc193386043"/>
      <w:bookmarkStart w:id="1" w:name="_Toc193810867"/>
      <w:bookmarkStart w:id="2" w:name="_Toc193811102"/>
    </w:p>
    <w:p w14:paraId="060101A3" w14:textId="1A92D0F0" w:rsidR="00A6756C" w:rsidRPr="00244616" w:rsidRDefault="00A6756C" w:rsidP="00244616">
      <w:pPr>
        <w:spacing w:after="0" w:line="240" w:lineRule="auto"/>
        <w:sectPr w:rsidR="00A6756C" w:rsidRPr="00244616" w:rsidSect="00F23B80">
          <w:footerReference w:type="default" r:id="rId8"/>
          <w:pgSz w:w="12240" w:h="15840"/>
          <w:pgMar w:top="1440" w:right="1440" w:bottom="1440" w:left="1440" w:header="29" w:footer="720" w:gutter="0"/>
          <w:pgNumType w:start="1"/>
          <w:cols w:space="4852"/>
          <w:docGrid w:linePitch="326"/>
        </w:sectPr>
      </w:pPr>
      <w:r w:rsidRPr="00244616">
        <w:t xml:space="preserve">Please refer to </w:t>
      </w:r>
      <w:r w:rsidRPr="00244616">
        <w:rPr>
          <w:i/>
          <w:iCs/>
        </w:rPr>
        <w:t xml:space="preserve">ESSCA II RFP </w:t>
      </w:r>
      <w:r w:rsidR="00A03C8D" w:rsidRPr="00244616">
        <w:rPr>
          <w:i/>
          <w:iCs/>
        </w:rPr>
        <w:t>80MSFC26R0002</w:t>
      </w:r>
      <w:r w:rsidRPr="00244616">
        <w:rPr>
          <w:i/>
          <w:iCs/>
        </w:rPr>
        <w:t xml:space="preserve"> Sections A-I.pdf</w:t>
      </w:r>
      <w:r w:rsidRPr="00244616">
        <w:t xml:space="preserve"> to see </w:t>
      </w:r>
      <w:r w:rsidR="00FF192E" w:rsidRPr="00244616">
        <w:t xml:space="preserve">the solicitation cover page and Sections A through I. </w:t>
      </w:r>
    </w:p>
    <w:p w14:paraId="060DDD12" w14:textId="475D3F5D" w:rsidR="00107350" w:rsidRPr="00244616" w:rsidRDefault="00107350" w:rsidP="00244616">
      <w:pPr>
        <w:pStyle w:val="ContractSection-Heading"/>
        <w:tabs>
          <w:tab w:val="left" w:pos="2070"/>
        </w:tabs>
        <w:spacing w:after="120"/>
        <w:rPr>
          <w:rFonts w:ascii="Times New Roman" w:hAnsi="Times New Roman"/>
          <w:szCs w:val="24"/>
        </w:rPr>
      </w:pPr>
      <w:bookmarkStart w:id="3" w:name="_Toc209180705"/>
      <w:bookmarkStart w:id="4" w:name="_Toc215674009"/>
      <w:r w:rsidRPr="00244616">
        <w:rPr>
          <w:rFonts w:ascii="Times New Roman" w:hAnsi="Times New Roman"/>
          <w:szCs w:val="24"/>
        </w:rPr>
        <w:lastRenderedPageBreak/>
        <w:t>PART III – List of Documents, Exhibits, and Other Attachments</w:t>
      </w:r>
      <w:bookmarkEnd w:id="0"/>
      <w:bookmarkEnd w:id="1"/>
      <w:bookmarkEnd w:id="2"/>
      <w:bookmarkEnd w:id="3"/>
      <w:bookmarkEnd w:id="4"/>
    </w:p>
    <w:p w14:paraId="4C08F95E" w14:textId="77777777" w:rsidR="00EC11CF" w:rsidRPr="00244616" w:rsidRDefault="00107350" w:rsidP="00244616">
      <w:pPr>
        <w:spacing w:after="120"/>
        <w:jc w:val="center"/>
        <w:rPr>
          <w:rFonts w:ascii="Times New Roman Bold" w:hAnsi="Times New Roman Bold"/>
          <w:b/>
          <w:caps/>
        </w:rPr>
      </w:pPr>
      <w:r w:rsidRPr="00244616">
        <w:rPr>
          <w:rFonts w:ascii="Times New Roman Bold" w:hAnsi="Times New Roman Bold"/>
          <w:b/>
          <w:caps/>
        </w:rPr>
        <w:t>Section J</w:t>
      </w:r>
    </w:p>
    <w:p w14:paraId="16C415EC" w14:textId="79083C94" w:rsidR="00107350" w:rsidRPr="00244616" w:rsidRDefault="00107350" w:rsidP="00244616">
      <w:pPr>
        <w:spacing w:after="0"/>
        <w:jc w:val="center"/>
        <w:rPr>
          <w:rFonts w:ascii="Times New Roman Bold" w:hAnsi="Times New Roman Bold"/>
          <w:b/>
          <w:caps/>
        </w:rPr>
      </w:pPr>
      <w:r w:rsidRPr="00244616">
        <w:rPr>
          <w:rFonts w:ascii="Times New Roman Bold" w:hAnsi="Times New Roman Bold"/>
          <w:b/>
          <w:caps/>
        </w:rPr>
        <w:t xml:space="preserve"> List of Attachments</w:t>
      </w:r>
    </w:p>
    <w:tbl>
      <w:tblPr>
        <w:tblpPr w:leftFromText="180" w:rightFromText="180" w:vertAnchor="text" w:horzAnchor="margin" w:tblpY="219"/>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5"/>
        <w:gridCol w:w="7895"/>
      </w:tblGrid>
      <w:tr w:rsidR="006F7F18" w:rsidRPr="00244616" w14:paraId="7426C7B4" w14:textId="77777777" w:rsidTr="00F23B80">
        <w:trPr>
          <w:trHeight w:val="350"/>
        </w:trPr>
        <w:tc>
          <w:tcPr>
            <w:tcW w:w="1455" w:type="dxa"/>
            <w:vAlign w:val="center"/>
          </w:tcPr>
          <w:p w14:paraId="02843BF6" w14:textId="77777777" w:rsidR="006F7F18" w:rsidRPr="00244616" w:rsidRDefault="006F7F18" w:rsidP="00244616">
            <w:pPr>
              <w:jc w:val="center"/>
              <w:rPr>
                <w:u w:val="single"/>
              </w:rPr>
            </w:pPr>
            <w:r w:rsidRPr="00244616">
              <w:rPr>
                <w:u w:val="single"/>
              </w:rPr>
              <w:t>Attachment</w:t>
            </w:r>
          </w:p>
        </w:tc>
        <w:tc>
          <w:tcPr>
            <w:tcW w:w="7895" w:type="dxa"/>
            <w:vAlign w:val="center"/>
          </w:tcPr>
          <w:p w14:paraId="25FCF3EE" w14:textId="77777777" w:rsidR="006F7F18" w:rsidRPr="00244616" w:rsidRDefault="006F7F18" w:rsidP="00244616">
            <w:pPr>
              <w:jc w:val="center"/>
              <w:rPr>
                <w:u w:val="single"/>
              </w:rPr>
            </w:pPr>
            <w:r w:rsidRPr="00244616">
              <w:rPr>
                <w:u w:val="single"/>
              </w:rPr>
              <w:t>Title</w:t>
            </w:r>
          </w:p>
        </w:tc>
      </w:tr>
      <w:tr w:rsidR="006F7F18" w:rsidRPr="00244616" w14:paraId="365F2EAD" w14:textId="77777777" w:rsidTr="006F7F18">
        <w:trPr>
          <w:trHeight w:val="432"/>
        </w:trPr>
        <w:tc>
          <w:tcPr>
            <w:tcW w:w="1455" w:type="dxa"/>
            <w:vAlign w:val="center"/>
          </w:tcPr>
          <w:p w14:paraId="0EC837DC" w14:textId="77777777" w:rsidR="006F7F18" w:rsidRPr="00244616" w:rsidRDefault="006F7F18" w:rsidP="00244616">
            <w:pPr>
              <w:spacing w:after="0" w:line="240" w:lineRule="auto"/>
            </w:pPr>
            <w:r w:rsidRPr="00244616">
              <w:t>J-l</w:t>
            </w:r>
          </w:p>
        </w:tc>
        <w:tc>
          <w:tcPr>
            <w:tcW w:w="7895" w:type="dxa"/>
            <w:vAlign w:val="center"/>
          </w:tcPr>
          <w:p w14:paraId="3213A2F4" w14:textId="77777777" w:rsidR="006F7F18" w:rsidRPr="00244616" w:rsidRDefault="006F7F18" w:rsidP="00244616">
            <w:pPr>
              <w:spacing w:after="0" w:line="240" w:lineRule="auto"/>
            </w:pPr>
            <w:r w:rsidRPr="00244616">
              <w:t xml:space="preserve">Performance Work Statement </w:t>
            </w:r>
          </w:p>
        </w:tc>
      </w:tr>
      <w:tr w:rsidR="006F7F18" w:rsidRPr="00244616" w14:paraId="492B7F26" w14:textId="77777777" w:rsidTr="006F7F18">
        <w:trPr>
          <w:trHeight w:val="432"/>
        </w:trPr>
        <w:tc>
          <w:tcPr>
            <w:tcW w:w="1455" w:type="dxa"/>
            <w:vAlign w:val="center"/>
          </w:tcPr>
          <w:p w14:paraId="7C8E79FC" w14:textId="77777777" w:rsidR="006F7F18" w:rsidRPr="00244616" w:rsidRDefault="006F7F18" w:rsidP="00244616">
            <w:pPr>
              <w:spacing w:after="0" w:line="240" w:lineRule="auto"/>
            </w:pPr>
            <w:r w:rsidRPr="00244616">
              <w:t>J-2</w:t>
            </w:r>
          </w:p>
        </w:tc>
        <w:tc>
          <w:tcPr>
            <w:tcW w:w="7895" w:type="dxa"/>
            <w:vAlign w:val="center"/>
          </w:tcPr>
          <w:p w14:paraId="00EAC245" w14:textId="77777777" w:rsidR="006F7F18" w:rsidRPr="00244616" w:rsidRDefault="006F7F18" w:rsidP="00244616">
            <w:pPr>
              <w:spacing w:after="0" w:line="240" w:lineRule="auto"/>
            </w:pPr>
            <w:r w:rsidRPr="00244616">
              <w:t>Data Procurement Document</w:t>
            </w:r>
          </w:p>
        </w:tc>
      </w:tr>
      <w:tr w:rsidR="006F7F18" w:rsidRPr="00244616" w14:paraId="1A65A7EE" w14:textId="77777777" w:rsidTr="006F7F18">
        <w:trPr>
          <w:trHeight w:val="432"/>
        </w:trPr>
        <w:tc>
          <w:tcPr>
            <w:tcW w:w="1455" w:type="dxa"/>
            <w:vAlign w:val="center"/>
          </w:tcPr>
          <w:p w14:paraId="24B9A37C" w14:textId="77777777" w:rsidR="006F7F18" w:rsidRPr="00244616" w:rsidRDefault="006F7F18" w:rsidP="00244616">
            <w:pPr>
              <w:spacing w:after="0" w:line="240" w:lineRule="auto"/>
            </w:pPr>
            <w:r w:rsidRPr="00244616">
              <w:t>J-3</w:t>
            </w:r>
          </w:p>
        </w:tc>
        <w:tc>
          <w:tcPr>
            <w:tcW w:w="7895" w:type="dxa"/>
            <w:vAlign w:val="center"/>
          </w:tcPr>
          <w:p w14:paraId="00C1805A" w14:textId="77777777" w:rsidR="006F7F18" w:rsidRPr="00244616" w:rsidRDefault="006F7F18" w:rsidP="00244616">
            <w:pPr>
              <w:spacing w:after="0" w:line="240" w:lineRule="auto"/>
            </w:pPr>
            <w:r w:rsidRPr="00244616">
              <w:rPr>
                <w:bCs/>
              </w:rPr>
              <w:t xml:space="preserve">Performance Requirements Summary </w:t>
            </w:r>
          </w:p>
        </w:tc>
      </w:tr>
      <w:tr w:rsidR="006F7F18" w:rsidRPr="00244616" w14:paraId="26FED258" w14:textId="77777777" w:rsidTr="006F7F18">
        <w:trPr>
          <w:trHeight w:val="432"/>
        </w:trPr>
        <w:tc>
          <w:tcPr>
            <w:tcW w:w="1455" w:type="dxa"/>
            <w:vAlign w:val="center"/>
          </w:tcPr>
          <w:p w14:paraId="48E827E2" w14:textId="76F84180" w:rsidR="006F7F18" w:rsidRPr="00244616" w:rsidRDefault="006F7F18" w:rsidP="00244616">
            <w:pPr>
              <w:spacing w:after="0" w:line="240" w:lineRule="auto"/>
            </w:pPr>
            <w:r w:rsidRPr="00244616">
              <w:t>J-4</w:t>
            </w:r>
          </w:p>
        </w:tc>
        <w:tc>
          <w:tcPr>
            <w:tcW w:w="7895" w:type="dxa"/>
            <w:vAlign w:val="center"/>
          </w:tcPr>
          <w:p w14:paraId="0D4EE6F4" w14:textId="77777777" w:rsidR="006F7F18" w:rsidRPr="00244616" w:rsidRDefault="006F7F18" w:rsidP="00244616">
            <w:pPr>
              <w:spacing w:after="0" w:line="240" w:lineRule="auto"/>
            </w:pPr>
            <w:r w:rsidRPr="00244616">
              <w:t>Draft Award Fee Evaluation Plan</w:t>
            </w:r>
          </w:p>
        </w:tc>
      </w:tr>
      <w:tr w:rsidR="006F7F18" w:rsidRPr="00244616" w14:paraId="4DEDB6CB" w14:textId="77777777" w:rsidTr="006F7F18">
        <w:trPr>
          <w:trHeight w:val="432"/>
        </w:trPr>
        <w:tc>
          <w:tcPr>
            <w:tcW w:w="1455" w:type="dxa"/>
            <w:vAlign w:val="center"/>
          </w:tcPr>
          <w:p w14:paraId="18D83A2F" w14:textId="77777777" w:rsidR="006F7F18" w:rsidRPr="00244616" w:rsidRDefault="006F7F18" w:rsidP="00244616">
            <w:pPr>
              <w:spacing w:after="0" w:line="240" w:lineRule="auto"/>
            </w:pPr>
            <w:r w:rsidRPr="00244616">
              <w:t>J-5</w:t>
            </w:r>
          </w:p>
        </w:tc>
        <w:tc>
          <w:tcPr>
            <w:tcW w:w="7895" w:type="dxa"/>
            <w:vAlign w:val="center"/>
          </w:tcPr>
          <w:p w14:paraId="3A3CEA1A" w14:textId="77777777" w:rsidR="006F7F18" w:rsidRPr="00244616" w:rsidRDefault="006F7F18" w:rsidP="00244616">
            <w:pPr>
              <w:spacing w:after="0" w:line="240" w:lineRule="auto"/>
            </w:pPr>
            <w:r w:rsidRPr="00244616">
              <w:t xml:space="preserve">Small Business Engagement Plan </w:t>
            </w:r>
          </w:p>
        </w:tc>
      </w:tr>
      <w:tr w:rsidR="006F7F18" w:rsidRPr="00244616" w14:paraId="08422DA4" w14:textId="77777777" w:rsidTr="006F7F18">
        <w:trPr>
          <w:trHeight w:val="432"/>
        </w:trPr>
        <w:tc>
          <w:tcPr>
            <w:tcW w:w="1455" w:type="dxa"/>
            <w:vAlign w:val="center"/>
          </w:tcPr>
          <w:p w14:paraId="338A714C" w14:textId="77777777" w:rsidR="006F7F18" w:rsidRPr="00244616" w:rsidRDefault="006F7F18" w:rsidP="00244616">
            <w:pPr>
              <w:spacing w:after="0" w:line="240" w:lineRule="auto"/>
            </w:pPr>
            <w:r w:rsidRPr="00244616">
              <w:t>J-6</w:t>
            </w:r>
          </w:p>
        </w:tc>
        <w:tc>
          <w:tcPr>
            <w:tcW w:w="7895" w:type="dxa"/>
            <w:vAlign w:val="center"/>
          </w:tcPr>
          <w:p w14:paraId="61294B7F" w14:textId="77777777" w:rsidR="006F7F18" w:rsidRPr="00244616" w:rsidRDefault="006F7F18" w:rsidP="00244616">
            <w:pPr>
              <w:spacing w:after="0" w:line="240" w:lineRule="auto"/>
            </w:pPr>
            <w:r w:rsidRPr="00244616">
              <w:t>Small Business Subcontracting Plan</w:t>
            </w:r>
          </w:p>
        </w:tc>
      </w:tr>
      <w:tr w:rsidR="006F7F18" w:rsidRPr="00244616" w14:paraId="3CAA22E7" w14:textId="77777777" w:rsidTr="006F7F18">
        <w:trPr>
          <w:trHeight w:val="432"/>
        </w:trPr>
        <w:tc>
          <w:tcPr>
            <w:tcW w:w="1455" w:type="dxa"/>
            <w:vAlign w:val="center"/>
          </w:tcPr>
          <w:p w14:paraId="6DDDB2A2" w14:textId="2CF5B06E" w:rsidR="006F7F18" w:rsidRPr="00244616" w:rsidRDefault="006F7F18" w:rsidP="00244616">
            <w:pPr>
              <w:spacing w:after="0" w:line="240" w:lineRule="auto"/>
            </w:pPr>
            <w:r w:rsidRPr="00244616">
              <w:t>J-7</w:t>
            </w:r>
          </w:p>
        </w:tc>
        <w:tc>
          <w:tcPr>
            <w:tcW w:w="7895" w:type="dxa"/>
            <w:vAlign w:val="center"/>
          </w:tcPr>
          <w:p w14:paraId="6D1AEAAF" w14:textId="77777777" w:rsidR="006F7F18" w:rsidRPr="00244616" w:rsidRDefault="006F7F18" w:rsidP="00244616">
            <w:pPr>
              <w:spacing w:after="0" w:line="240" w:lineRule="auto"/>
            </w:pPr>
            <w:r w:rsidRPr="00244616">
              <w:t>Rates Schedule and Labor Categories</w:t>
            </w:r>
          </w:p>
        </w:tc>
      </w:tr>
      <w:tr w:rsidR="006F7F18" w:rsidRPr="00244616" w14:paraId="4487450F" w14:textId="77777777" w:rsidTr="006F7F18">
        <w:trPr>
          <w:trHeight w:val="432"/>
        </w:trPr>
        <w:tc>
          <w:tcPr>
            <w:tcW w:w="1455" w:type="dxa"/>
            <w:vAlign w:val="center"/>
          </w:tcPr>
          <w:p w14:paraId="6609BDF9" w14:textId="77777777" w:rsidR="006F7F18" w:rsidRPr="00244616" w:rsidRDefault="006F7F18" w:rsidP="00244616">
            <w:pPr>
              <w:spacing w:after="0" w:line="240" w:lineRule="auto"/>
            </w:pPr>
            <w:r w:rsidRPr="00244616">
              <w:t>J-8</w:t>
            </w:r>
          </w:p>
        </w:tc>
        <w:tc>
          <w:tcPr>
            <w:tcW w:w="7895" w:type="dxa"/>
            <w:vAlign w:val="center"/>
          </w:tcPr>
          <w:p w14:paraId="1EC9F34B" w14:textId="4AEA314B" w:rsidR="006F7F18" w:rsidRPr="00244616" w:rsidRDefault="006F7F18" w:rsidP="00244616">
            <w:pPr>
              <w:spacing w:after="0" w:line="240" w:lineRule="auto"/>
            </w:pPr>
            <w:r w:rsidRPr="00244616">
              <w:t>Automated T</w:t>
            </w:r>
            <w:r w:rsidR="00DE376F" w:rsidRPr="00244616">
              <w:t>ools</w:t>
            </w:r>
            <w:r w:rsidRPr="00244616">
              <w:t xml:space="preserve"> </w:t>
            </w:r>
            <w:r w:rsidR="006F6B1F" w:rsidRPr="00244616">
              <w:t>for</w:t>
            </w:r>
            <w:r w:rsidRPr="00244616">
              <w:t xml:space="preserve"> Order Management </w:t>
            </w:r>
            <w:r w:rsidR="004C1965" w:rsidRPr="00244616">
              <w:t>Simplification</w:t>
            </w:r>
            <w:r w:rsidR="001B2845" w:rsidRPr="00244616">
              <w:t xml:space="preserve"> </w:t>
            </w:r>
            <w:r w:rsidR="00451B3C" w:rsidRPr="00244616">
              <w:t xml:space="preserve">(ATOMS) Suite </w:t>
            </w:r>
            <w:r w:rsidR="006F6B1F" w:rsidRPr="00244616">
              <w:t>o</w:t>
            </w:r>
            <w:r w:rsidR="00451B3C" w:rsidRPr="00244616">
              <w:t>f Tools</w:t>
            </w:r>
            <w:r w:rsidR="001B2845" w:rsidRPr="00244616">
              <w:t xml:space="preserve"> Requirements and</w:t>
            </w:r>
            <w:r w:rsidRPr="00244616">
              <w:t xml:space="preserve"> Processes</w:t>
            </w:r>
          </w:p>
        </w:tc>
      </w:tr>
      <w:tr w:rsidR="006F7F18" w:rsidRPr="00244616" w14:paraId="34E49E4F" w14:textId="77777777" w:rsidTr="006F7F18">
        <w:trPr>
          <w:trHeight w:val="432"/>
        </w:trPr>
        <w:tc>
          <w:tcPr>
            <w:tcW w:w="1455" w:type="dxa"/>
            <w:vAlign w:val="center"/>
          </w:tcPr>
          <w:p w14:paraId="14712EDD" w14:textId="3BFAE44D" w:rsidR="006F7F18" w:rsidRPr="00244616" w:rsidRDefault="006F7F18" w:rsidP="00244616">
            <w:pPr>
              <w:spacing w:after="0" w:line="240" w:lineRule="auto"/>
            </w:pPr>
            <w:r w:rsidRPr="00244616">
              <w:t>J-9</w:t>
            </w:r>
          </w:p>
        </w:tc>
        <w:tc>
          <w:tcPr>
            <w:tcW w:w="7895" w:type="dxa"/>
            <w:vAlign w:val="center"/>
          </w:tcPr>
          <w:p w14:paraId="551F82AA" w14:textId="77777777" w:rsidR="006F7F18" w:rsidRPr="00244616" w:rsidRDefault="006F7F18" w:rsidP="00244616">
            <w:pPr>
              <w:spacing w:after="0" w:line="240" w:lineRule="auto"/>
            </w:pPr>
            <w:r w:rsidRPr="00244616">
              <w:t>Contract Work Breakdown Structure (CWBS)</w:t>
            </w:r>
          </w:p>
        </w:tc>
      </w:tr>
      <w:tr w:rsidR="006F7F18" w:rsidRPr="00244616" w14:paraId="2DD864CF" w14:textId="77777777" w:rsidTr="006F7F18">
        <w:trPr>
          <w:trHeight w:val="432"/>
        </w:trPr>
        <w:tc>
          <w:tcPr>
            <w:tcW w:w="1455" w:type="dxa"/>
            <w:vAlign w:val="center"/>
          </w:tcPr>
          <w:p w14:paraId="4199FB6A" w14:textId="77777777" w:rsidR="006F7F18" w:rsidRPr="00244616" w:rsidRDefault="006F7F18" w:rsidP="00244616">
            <w:pPr>
              <w:spacing w:after="0" w:line="240" w:lineRule="auto"/>
            </w:pPr>
            <w:r w:rsidRPr="00244616">
              <w:t>J-10</w:t>
            </w:r>
          </w:p>
        </w:tc>
        <w:tc>
          <w:tcPr>
            <w:tcW w:w="7895" w:type="dxa"/>
            <w:vAlign w:val="center"/>
          </w:tcPr>
          <w:p w14:paraId="4B4EEC9F" w14:textId="6A7A7C30" w:rsidR="006F7F18" w:rsidRPr="00244616" w:rsidRDefault="00CA3610" w:rsidP="00244616">
            <w:pPr>
              <w:spacing w:after="0" w:line="240" w:lineRule="auto"/>
            </w:pPr>
            <w:r w:rsidRPr="00244616">
              <w:t xml:space="preserve">On-Site </w:t>
            </w:r>
            <w:r w:rsidR="006F7F18" w:rsidRPr="00244616">
              <w:t>Safety, Health, and Environmental (SHE) Plan</w:t>
            </w:r>
          </w:p>
        </w:tc>
      </w:tr>
      <w:tr w:rsidR="006F7F18" w:rsidRPr="00244616" w14:paraId="3CC18EA2" w14:textId="77777777" w:rsidTr="006F7F18">
        <w:trPr>
          <w:trHeight w:val="432"/>
        </w:trPr>
        <w:tc>
          <w:tcPr>
            <w:tcW w:w="1455" w:type="dxa"/>
            <w:vAlign w:val="center"/>
          </w:tcPr>
          <w:p w14:paraId="61A012E4" w14:textId="475B1178" w:rsidR="006F7F18" w:rsidRPr="00244616" w:rsidRDefault="006F7F18" w:rsidP="00244616">
            <w:pPr>
              <w:spacing w:after="0" w:line="240" w:lineRule="auto"/>
            </w:pPr>
            <w:r w:rsidRPr="00244616">
              <w:t>J-11</w:t>
            </w:r>
          </w:p>
        </w:tc>
        <w:tc>
          <w:tcPr>
            <w:tcW w:w="7895" w:type="dxa"/>
            <w:vAlign w:val="center"/>
          </w:tcPr>
          <w:p w14:paraId="5501AFC9" w14:textId="5AE3E4EE" w:rsidR="006F7F18" w:rsidRPr="00244616" w:rsidRDefault="006F7F18" w:rsidP="00244616">
            <w:pPr>
              <w:spacing w:after="0" w:line="240" w:lineRule="auto"/>
            </w:pPr>
            <w:r w:rsidRPr="00244616">
              <w:rPr>
                <w:bCs/>
              </w:rPr>
              <w:t>Off</w:t>
            </w:r>
            <w:r w:rsidR="00BA33C1" w:rsidRPr="00244616">
              <w:rPr>
                <w:bCs/>
              </w:rPr>
              <w:t>-</w:t>
            </w:r>
            <w:r w:rsidRPr="00244616">
              <w:rPr>
                <w:bCs/>
              </w:rPr>
              <w:t xml:space="preserve">site </w:t>
            </w:r>
            <w:r w:rsidR="00EE02ED" w:rsidRPr="00244616">
              <w:rPr>
                <w:bCs/>
              </w:rPr>
              <w:t>Safety, Health and Environ</w:t>
            </w:r>
            <w:r w:rsidR="00A64191" w:rsidRPr="00244616">
              <w:rPr>
                <w:bCs/>
              </w:rPr>
              <w:t>me</w:t>
            </w:r>
            <w:r w:rsidR="00EE02ED" w:rsidRPr="00244616">
              <w:rPr>
                <w:bCs/>
              </w:rPr>
              <w:t>ntal</w:t>
            </w:r>
            <w:r w:rsidRPr="00244616">
              <w:rPr>
                <w:bCs/>
              </w:rPr>
              <w:t xml:space="preserve"> Plan</w:t>
            </w:r>
          </w:p>
        </w:tc>
      </w:tr>
      <w:tr w:rsidR="006F7F18" w:rsidRPr="00244616" w14:paraId="4B946E66" w14:textId="77777777" w:rsidTr="006F7F18">
        <w:trPr>
          <w:trHeight w:val="432"/>
        </w:trPr>
        <w:tc>
          <w:tcPr>
            <w:tcW w:w="1455" w:type="dxa"/>
            <w:vAlign w:val="center"/>
          </w:tcPr>
          <w:p w14:paraId="6889A3CE" w14:textId="77777777" w:rsidR="006F7F18" w:rsidRPr="00244616" w:rsidRDefault="006F7F18" w:rsidP="00244616">
            <w:pPr>
              <w:spacing w:after="0" w:line="240" w:lineRule="auto"/>
            </w:pPr>
            <w:r w:rsidRPr="00244616">
              <w:t>J-12</w:t>
            </w:r>
          </w:p>
        </w:tc>
        <w:tc>
          <w:tcPr>
            <w:tcW w:w="7895" w:type="dxa"/>
            <w:vAlign w:val="center"/>
          </w:tcPr>
          <w:p w14:paraId="035E1691" w14:textId="77777777" w:rsidR="006F7F18" w:rsidRPr="00244616" w:rsidRDefault="006F7F18" w:rsidP="00244616">
            <w:pPr>
              <w:spacing w:after="0" w:line="240" w:lineRule="auto"/>
            </w:pPr>
            <w:r w:rsidRPr="00244616">
              <w:t>Installation-Provided Property and Services</w:t>
            </w:r>
          </w:p>
        </w:tc>
      </w:tr>
      <w:tr w:rsidR="00A64191" w:rsidRPr="00244616" w14:paraId="022E53D5" w14:textId="77777777" w:rsidTr="006F7F18">
        <w:trPr>
          <w:trHeight w:val="432"/>
        </w:trPr>
        <w:tc>
          <w:tcPr>
            <w:tcW w:w="1455" w:type="dxa"/>
            <w:vAlign w:val="center"/>
          </w:tcPr>
          <w:p w14:paraId="5A029E1E" w14:textId="030C4CD7" w:rsidR="00A64191" w:rsidRPr="00244616" w:rsidRDefault="00A64191" w:rsidP="00244616">
            <w:pPr>
              <w:spacing w:after="0" w:line="240" w:lineRule="auto"/>
            </w:pPr>
            <w:r w:rsidRPr="00244616">
              <w:t>J-12-A</w:t>
            </w:r>
          </w:p>
        </w:tc>
        <w:tc>
          <w:tcPr>
            <w:tcW w:w="7895" w:type="dxa"/>
            <w:vAlign w:val="center"/>
          </w:tcPr>
          <w:p w14:paraId="3178CBC7" w14:textId="559EEBB6" w:rsidR="00A64191" w:rsidRPr="00244616" w:rsidRDefault="00A64191" w:rsidP="00244616">
            <w:pPr>
              <w:spacing w:after="0" w:line="240" w:lineRule="auto"/>
            </w:pPr>
            <w:r w:rsidRPr="00244616">
              <w:t>Installation</w:t>
            </w:r>
            <w:r w:rsidR="006F6F83" w:rsidRPr="00244616">
              <w:t>-</w:t>
            </w:r>
            <w:r w:rsidR="00450E37" w:rsidRPr="00244616">
              <w:t>Accountable Government Property (IAGP) List</w:t>
            </w:r>
          </w:p>
        </w:tc>
      </w:tr>
      <w:tr w:rsidR="006F7F18" w:rsidRPr="00244616" w14:paraId="1FA83672" w14:textId="77777777" w:rsidTr="006F7F18">
        <w:trPr>
          <w:trHeight w:val="432"/>
        </w:trPr>
        <w:tc>
          <w:tcPr>
            <w:tcW w:w="1455" w:type="dxa"/>
            <w:vAlign w:val="center"/>
          </w:tcPr>
          <w:p w14:paraId="185C21F6" w14:textId="77777777" w:rsidR="006F7F18" w:rsidRPr="00244616" w:rsidRDefault="006F7F18" w:rsidP="00244616">
            <w:pPr>
              <w:spacing w:after="0" w:line="240" w:lineRule="auto"/>
            </w:pPr>
            <w:r w:rsidRPr="00244616">
              <w:t>J-13</w:t>
            </w:r>
          </w:p>
        </w:tc>
        <w:tc>
          <w:tcPr>
            <w:tcW w:w="7895" w:type="dxa"/>
            <w:vAlign w:val="center"/>
          </w:tcPr>
          <w:p w14:paraId="218FAB38" w14:textId="42A05F97" w:rsidR="006F7F18" w:rsidRPr="00244616" w:rsidRDefault="006F7F18" w:rsidP="00244616">
            <w:pPr>
              <w:spacing w:after="0" w:line="240" w:lineRule="auto"/>
            </w:pPr>
            <w:r w:rsidRPr="00244616">
              <w:t>List of Government</w:t>
            </w:r>
            <w:r w:rsidR="003752CD">
              <w:t>-</w:t>
            </w:r>
            <w:r w:rsidRPr="00244616">
              <w:t>Furnished</w:t>
            </w:r>
            <w:r w:rsidR="003752CD">
              <w:t xml:space="preserve"> Property</w:t>
            </w:r>
          </w:p>
        </w:tc>
      </w:tr>
      <w:tr w:rsidR="006F7F18" w:rsidRPr="00244616" w14:paraId="55E2CCB0" w14:textId="77777777" w:rsidTr="006F7F18">
        <w:trPr>
          <w:trHeight w:val="432"/>
        </w:trPr>
        <w:tc>
          <w:tcPr>
            <w:tcW w:w="1455" w:type="dxa"/>
            <w:vAlign w:val="center"/>
          </w:tcPr>
          <w:p w14:paraId="133D889C" w14:textId="77777777" w:rsidR="006F7F18" w:rsidRPr="00244616" w:rsidRDefault="006F7F18" w:rsidP="00244616">
            <w:pPr>
              <w:spacing w:after="0" w:line="240" w:lineRule="auto"/>
            </w:pPr>
            <w:r w:rsidRPr="00244616">
              <w:t>J-14</w:t>
            </w:r>
          </w:p>
        </w:tc>
        <w:tc>
          <w:tcPr>
            <w:tcW w:w="7895" w:type="dxa"/>
            <w:vAlign w:val="center"/>
          </w:tcPr>
          <w:p w14:paraId="3AAE904E" w14:textId="77777777" w:rsidR="006F7F18" w:rsidRPr="00244616" w:rsidRDefault="006F7F18" w:rsidP="00244616">
            <w:pPr>
              <w:spacing w:after="0" w:line="240" w:lineRule="auto"/>
            </w:pPr>
            <w:r w:rsidRPr="00244616">
              <w:t>Government Property Management Plan</w:t>
            </w:r>
          </w:p>
        </w:tc>
      </w:tr>
      <w:tr w:rsidR="006F7F18" w:rsidRPr="00244616" w14:paraId="5B7D420E" w14:textId="77777777" w:rsidTr="006F7F18">
        <w:trPr>
          <w:trHeight w:val="432"/>
        </w:trPr>
        <w:tc>
          <w:tcPr>
            <w:tcW w:w="1455" w:type="dxa"/>
            <w:vAlign w:val="center"/>
          </w:tcPr>
          <w:p w14:paraId="78D3594C" w14:textId="77777777" w:rsidR="006F7F18" w:rsidRPr="00244616" w:rsidRDefault="006F7F18" w:rsidP="00244616">
            <w:pPr>
              <w:spacing w:after="0" w:line="240" w:lineRule="auto"/>
            </w:pPr>
            <w:r w:rsidRPr="00244616">
              <w:t>J-15</w:t>
            </w:r>
          </w:p>
        </w:tc>
        <w:tc>
          <w:tcPr>
            <w:tcW w:w="7895" w:type="dxa"/>
            <w:vAlign w:val="center"/>
          </w:tcPr>
          <w:p w14:paraId="5F159EE3" w14:textId="77777777" w:rsidR="006F7F18" w:rsidRPr="00244616" w:rsidRDefault="006F7F18" w:rsidP="00244616">
            <w:pPr>
              <w:spacing w:after="0" w:line="240" w:lineRule="auto"/>
            </w:pPr>
            <w:r w:rsidRPr="00244616">
              <w:t>Organizational Conflict of Interest (OCI) Plan</w:t>
            </w:r>
          </w:p>
        </w:tc>
      </w:tr>
      <w:tr w:rsidR="006F7F18" w:rsidRPr="00244616" w14:paraId="0E551B1E" w14:textId="77777777" w:rsidTr="006F7F18">
        <w:trPr>
          <w:trHeight w:val="432"/>
        </w:trPr>
        <w:tc>
          <w:tcPr>
            <w:tcW w:w="1455" w:type="dxa"/>
            <w:vAlign w:val="center"/>
          </w:tcPr>
          <w:p w14:paraId="6F5BF9E3" w14:textId="77777777" w:rsidR="006F7F18" w:rsidRPr="00244616" w:rsidRDefault="006F7F18" w:rsidP="00244616">
            <w:pPr>
              <w:spacing w:after="0" w:line="240" w:lineRule="auto"/>
            </w:pPr>
            <w:r w:rsidRPr="00244616">
              <w:t>J-16</w:t>
            </w:r>
          </w:p>
        </w:tc>
        <w:tc>
          <w:tcPr>
            <w:tcW w:w="7895" w:type="dxa"/>
            <w:vAlign w:val="center"/>
          </w:tcPr>
          <w:p w14:paraId="368E5B66" w14:textId="77777777" w:rsidR="006F7F18" w:rsidRPr="00244616" w:rsidRDefault="006F7F18" w:rsidP="00244616">
            <w:pPr>
              <w:spacing w:after="0" w:line="240" w:lineRule="auto"/>
            </w:pPr>
            <w:r w:rsidRPr="00244616">
              <w:t>Wage Determinations</w:t>
            </w:r>
          </w:p>
        </w:tc>
      </w:tr>
      <w:tr w:rsidR="006F7F18" w:rsidRPr="00244616" w14:paraId="1DF1DF82" w14:textId="77777777" w:rsidTr="006F7F18">
        <w:trPr>
          <w:trHeight w:val="432"/>
        </w:trPr>
        <w:tc>
          <w:tcPr>
            <w:tcW w:w="1455" w:type="dxa"/>
            <w:vAlign w:val="center"/>
          </w:tcPr>
          <w:p w14:paraId="71FE172D" w14:textId="77777777" w:rsidR="006F7F18" w:rsidRPr="00244616" w:rsidRDefault="006F7F18" w:rsidP="00244616">
            <w:pPr>
              <w:spacing w:after="0" w:line="240" w:lineRule="auto"/>
            </w:pPr>
            <w:r w:rsidRPr="00244616">
              <w:t>J-17</w:t>
            </w:r>
          </w:p>
        </w:tc>
        <w:tc>
          <w:tcPr>
            <w:tcW w:w="7895" w:type="dxa"/>
            <w:vAlign w:val="center"/>
          </w:tcPr>
          <w:p w14:paraId="3BCC0BEA" w14:textId="1DE5700A" w:rsidR="006F7F18" w:rsidRPr="00244616" w:rsidRDefault="006F7F18" w:rsidP="00244616">
            <w:pPr>
              <w:spacing w:after="0" w:line="240" w:lineRule="auto"/>
            </w:pPr>
            <w:r w:rsidRPr="00244616">
              <w:t>IDIQ Task Order Listing</w:t>
            </w:r>
          </w:p>
        </w:tc>
      </w:tr>
      <w:tr w:rsidR="006F7F18" w:rsidRPr="00244616" w14:paraId="0D5018DC" w14:textId="77777777" w:rsidTr="006F7F18">
        <w:trPr>
          <w:trHeight w:val="432"/>
        </w:trPr>
        <w:tc>
          <w:tcPr>
            <w:tcW w:w="1455" w:type="dxa"/>
            <w:vAlign w:val="center"/>
          </w:tcPr>
          <w:p w14:paraId="63184D59" w14:textId="7FB30E51" w:rsidR="006F7F18" w:rsidRPr="00244616" w:rsidRDefault="006F7F18" w:rsidP="00244616">
            <w:pPr>
              <w:spacing w:after="0" w:line="240" w:lineRule="auto"/>
            </w:pPr>
            <w:r w:rsidRPr="00244616">
              <w:t>J-</w:t>
            </w:r>
            <w:r w:rsidR="009D44DF" w:rsidRPr="00244616">
              <w:t>18</w:t>
            </w:r>
          </w:p>
        </w:tc>
        <w:tc>
          <w:tcPr>
            <w:tcW w:w="7895" w:type="dxa"/>
            <w:vAlign w:val="center"/>
          </w:tcPr>
          <w:p w14:paraId="365C4858" w14:textId="77777777" w:rsidR="006F7F18" w:rsidRPr="00244616" w:rsidRDefault="006F7F18" w:rsidP="00244616">
            <w:pPr>
              <w:spacing w:after="0" w:line="240" w:lineRule="auto"/>
            </w:pPr>
            <w:r w:rsidRPr="00244616">
              <w:t>Acronym List</w:t>
            </w:r>
          </w:p>
        </w:tc>
      </w:tr>
      <w:tr w:rsidR="009D44DF" w:rsidRPr="00244616" w14:paraId="4B071203" w14:textId="77777777" w:rsidTr="006F7F18">
        <w:trPr>
          <w:trHeight w:val="432"/>
        </w:trPr>
        <w:tc>
          <w:tcPr>
            <w:tcW w:w="1455" w:type="dxa"/>
            <w:vAlign w:val="center"/>
          </w:tcPr>
          <w:p w14:paraId="6B0109DC" w14:textId="26CDE1DD" w:rsidR="009D44DF" w:rsidRPr="00244616" w:rsidRDefault="009D44DF" w:rsidP="00244616">
            <w:pPr>
              <w:spacing w:after="0" w:line="240" w:lineRule="auto"/>
            </w:pPr>
            <w:r w:rsidRPr="00244616">
              <w:t>J-19</w:t>
            </w:r>
          </w:p>
        </w:tc>
        <w:tc>
          <w:tcPr>
            <w:tcW w:w="7895" w:type="dxa"/>
            <w:vAlign w:val="center"/>
          </w:tcPr>
          <w:p w14:paraId="21E43662" w14:textId="73D26961" w:rsidR="009D44DF" w:rsidRPr="00244616" w:rsidRDefault="00951972" w:rsidP="00244616">
            <w:pPr>
              <w:spacing w:after="0" w:line="240" w:lineRule="auto"/>
            </w:pPr>
            <w:r w:rsidRPr="00244616">
              <w:t>Pursuit</w:t>
            </w:r>
            <w:r w:rsidR="00FD13C3" w:rsidRPr="00244616">
              <w:t xml:space="preserve">s Culture and </w:t>
            </w:r>
            <w:r w:rsidR="009D44DF" w:rsidRPr="00244616">
              <w:t>Partner</w:t>
            </w:r>
            <w:r w:rsidR="00FD13C3" w:rsidRPr="00244616">
              <w:t>ing</w:t>
            </w:r>
            <w:r w:rsidR="009D44DF" w:rsidRPr="00244616">
              <w:t xml:space="preserve"> Plan</w:t>
            </w:r>
          </w:p>
        </w:tc>
      </w:tr>
      <w:tr w:rsidR="009D44DF" w:rsidRPr="00244616" w14:paraId="7804F1C9" w14:textId="77777777" w:rsidTr="006F7F18">
        <w:trPr>
          <w:trHeight w:val="432"/>
        </w:trPr>
        <w:tc>
          <w:tcPr>
            <w:tcW w:w="1455" w:type="dxa"/>
            <w:vAlign w:val="center"/>
          </w:tcPr>
          <w:p w14:paraId="153A0DF1" w14:textId="16762EA8" w:rsidR="009D44DF" w:rsidRPr="00244616" w:rsidRDefault="009D44DF" w:rsidP="00244616">
            <w:pPr>
              <w:spacing w:after="0" w:line="240" w:lineRule="auto"/>
            </w:pPr>
            <w:r w:rsidRPr="00244616">
              <w:t>J-20</w:t>
            </w:r>
          </w:p>
        </w:tc>
        <w:tc>
          <w:tcPr>
            <w:tcW w:w="7895" w:type="dxa"/>
            <w:vAlign w:val="center"/>
          </w:tcPr>
          <w:p w14:paraId="6F35A4EC" w14:textId="17ED3B27" w:rsidR="009D44DF" w:rsidRPr="00244616" w:rsidRDefault="009D44DF" w:rsidP="00244616">
            <w:pPr>
              <w:spacing w:after="0" w:line="240" w:lineRule="auto"/>
            </w:pPr>
            <w:r w:rsidRPr="00244616">
              <w:t xml:space="preserve">DD254, </w:t>
            </w:r>
            <w:r w:rsidR="006F6B1F" w:rsidRPr="00244616">
              <w:t>Department of Defense Contract Security Classification Specification</w:t>
            </w:r>
          </w:p>
        </w:tc>
      </w:tr>
      <w:tr w:rsidR="006F7F18" w:rsidRPr="00244616" w14:paraId="3700991F" w14:textId="77777777" w:rsidTr="006F7F18">
        <w:trPr>
          <w:trHeight w:val="432"/>
        </w:trPr>
        <w:tc>
          <w:tcPr>
            <w:tcW w:w="1455" w:type="dxa"/>
            <w:vAlign w:val="center"/>
          </w:tcPr>
          <w:p w14:paraId="54D66EF0" w14:textId="77777777" w:rsidR="006F7F18" w:rsidRPr="00244616" w:rsidRDefault="006F7F18" w:rsidP="00244616">
            <w:pPr>
              <w:spacing w:after="0" w:line="240" w:lineRule="auto"/>
            </w:pPr>
            <w:r w:rsidRPr="00244616">
              <w:t>J-21</w:t>
            </w:r>
          </w:p>
        </w:tc>
        <w:tc>
          <w:tcPr>
            <w:tcW w:w="7895" w:type="dxa"/>
            <w:vAlign w:val="center"/>
          </w:tcPr>
          <w:p w14:paraId="416ABDD0" w14:textId="77777777" w:rsidR="006F7F18" w:rsidRPr="00244616" w:rsidRDefault="006F7F18" w:rsidP="00244616">
            <w:pPr>
              <w:spacing w:after="0" w:line="240" w:lineRule="auto"/>
            </w:pPr>
            <w:r w:rsidRPr="00244616">
              <w:t>Task Order and Delivery Order Content Requirements</w:t>
            </w:r>
          </w:p>
        </w:tc>
      </w:tr>
      <w:tr w:rsidR="00DB0D22" w:rsidRPr="00244616" w14:paraId="37570DEA" w14:textId="77777777" w:rsidTr="006F7F18">
        <w:trPr>
          <w:trHeight w:val="432"/>
        </w:trPr>
        <w:tc>
          <w:tcPr>
            <w:tcW w:w="1455" w:type="dxa"/>
            <w:vAlign w:val="center"/>
          </w:tcPr>
          <w:p w14:paraId="45536022" w14:textId="577524F2" w:rsidR="00DB0D22" w:rsidRPr="00244616" w:rsidRDefault="00DB0D22" w:rsidP="00244616">
            <w:pPr>
              <w:spacing w:after="0" w:line="240" w:lineRule="auto"/>
            </w:pPr>
            <w:r w:rsidRPr="00244616">
              <w:t>J-22</w:t>
            </w:r>
          </w:p>
        </w:tc>
        <w:tc>
          <w:tcPr>
            <w:tcW w:w="7895" w:type="dxa"/>
            <w:vAlign w:val="center"/>
          </w:tcPr>
          <w:p w14:paraId="2A9BD56A" w14:textId="44172FA8" w:rsidR="00DB0D22" w:rsidRPr="00244616" w:rsidRDefault="00DB0D22" w:rsidP="00244616">
            <w:pPr>
              <w:spacing w:after="0" w:line="240" w:lineRule="auto"/>
            </w:pPr>
            <w:r w:rsidRPr="00244616">
              <w:t>Management Plan</w:t>
            </w:r>
          </w:p>
        </w:tc>
      </w:tr>
      <w:tr w:rsidR="00DB0D22" w:rsidRPr="00244616" w14:paraId="5BAD2206" w14:textId="77777777" w:rsidTr="006F7F18">
        <w:trPr>
          <w:trHeight w:val="432"/>
        </w:trPr>
        <w:tc>
          <w:tcPr>
            <w:tcW w:w="1455" w:type="dxa"/>
            <w:vAlign w:val="center"/>
          </w:tcPr>
          <w:p w14:paraId="2CFF1BD2" w14:textId="61772044" w:rsidR="00DB0D22" w:rsidRPr="00244616" w:rsidRDefault="00DB0D22" w:rsidP="00244616">
            <w:pPr>
              <w:spacing w:after="0" w:line="240" w:lineRule="auto"/>
            </w:pPr>
            <w:r w:rsidRPr="00244616">
              <w:t>J-23</w:t>
            </w:r>
          </w:p>
        </w:tc>
        <w:tc>
          <w:tcPr>
            <w:tcW w:w="7895" w:type="dxa"/>
            <w:vAlign w:val="center"/>
          </w:tcPr>
          <w:p w14:paraId="51DB0DCC" w14:textId="0435489F" w:rsidR="00DB0D22" w:rsidRPr="00244616" w:rsidRDefault="00324AC9" w:rsidP="00244616">
            <w:pPr>
              <w:spacing w:after="0" w:line="240" w:lineRule="auto"/>
            </w:pPr>
            <w:r w:rsidRPr="00244616">
              <w:t>Contractor Personnel Certification Plan</w:t>
            </w:r>
          </w:p>
        </w:tc>
      </w:tr>
      <w:tr w:rsidR="001B22E8" w:rsidRPr="00244616" w14:paraId="00A7CECD" w14:textId="77777777" w:rsidTr="006F7F18">
        <w:trPr>
          <w:trHeight w:val="432"/>
        </w:trPr>
        <w:tc>
          <w:tcPr>
            <w:tcW w:w="1455" w:type="dxa"/>
            <w:vAlign w:val="center"/>
          </w:tcPr>
          <w:p w14:paraId="1F094BF4" w14:textId="44F28E5C" w:rsidR="001B22E8" w:rsidRPr="00244616" w:rsidRDefault="001B22E8" w:rsidP="00244616">
            <w:pPr>
              <w:spacing w:after="0" w:line="240" w:lineRule="auto"/>
            </w:pPr>
            <w:r w:rsidRPr="00244616">
              <w:lastRenderedPageBreak/>
              <w:t>J-24</w:t>
            </w:r>
          </w:p>
        </w:tc>
        <w:tc>
          <w:tcPr>
            <w:tcW w:w="7895" w:type="dxa"/>
            <w:vAlign w:val="center"/>
          </w:tcPr>
          <w:p w14:paraId="42B3A403" w14:textId="1FDFD988" w:rsidR="001B22E8" w:rsidRPr="00244616" w:rsidRDefault="007D46F2" w:rsidP="00244616">
            <w:pPr>
              <w:spacing w:after="0" w:line="240" w:lineRule="auto"/>
            </w:pPr>
            <w:r>
              <w:t>Mandatory and Required Training</w:t>
            </w:r>
          </w:p>
        </w:tc>
      </w:tr>
      <w:tr w:rsidR="00AA18ED" w:rsidRPr="00244616" w14:paraId="7E4561B3" w14:textId="77777777" w:rsidTr="006F7F18">
        <w:trPr>
          <w:trHeight w:val="432"/>
        </w:trPr>
        <w:tc>
          <w:tcPr>
            <w:tcW w:w="1455" w:type="dxa"/>
            <w:vAlign w:val="center"/>
          </w:tcPr>
          <w:p w14:paraId="3AACE83C" w14:textId="0A1F11D1" w:rsidR="00AA18ED" w:rsidRPr="00244616" w:rsidRDefault="00AA18ED" w:rsidP="00244616">
            <w:pPr>
              <w:spacing w:after="0" w:line="240" w:lineRule="auto"/>
            </w:pPr>
            <w:r w:rsidRPr="00244616">
              <w:t>J-25</w:t>
            </w:r>
          </w:p>
        </w:tc>
        <w:tc>
          <w:tcPr>
            <w:tcW w:w="7895" w:type="dxa"/>
            <w:vAlign w:val="center"/>
          </w:tcPr>
          <w:p w14:paraId="16560D35" w14:textId="6B65F30E" w:rsidR="00AA18ED" w:rsidRPr="00244616" w:rsidRDefault="005E71ED" w:rsidP="00244616">
            <w:pPr>
              <w:spacing w:after="0" w:line="240" w:lineRule="auto"/>
            </w:pPr>
            <w:r w:rsidRPr="00244616">
              <w:t>I</w:t>
            </w:r>
            <w:r w:rsidR="00C3328F" w:rsidRPr="00244616">
              <w:t xml:space="preserve">nformation </w:t>
            </w:r>
            <w:r w:rsidR="00C41FBA">
              <w:t>System</w:t>
            </w:r>
            <w:r w:rsidR="00C41FBA" w:rsidRPr="00244616">
              <w:t xml:space="preserve"> </w:t>
            </w:r>
            <w:r w:rsidRPr="00244616">
              <w:t>Security Plan</w:t>
            </w:r>
          </w:p>
        </w:tc>
      </w:tr>
    </w:tbl>
    <w:p w14:paraId="6F267012" w14:textId="77777777" w:rsidR="00C576E7" w:rsidRPr="00244616" w:rsidRDefault="00C576E7" w:rsidP="00244616"/>
    <w:p w14:paraId="6DFC520E" w14:textId="77777777" w:rsidR="001147EC" w:rsidRPr="00244616" w:rsidRDefault="001147EC" w:rsidP="00244616">
      <w:pPr>
        <w:sectPr w:rsidR="001147EC" w:rsidRPr="00244616" w:rsidSect="005A7C71">
          <w:headerReference w:type="default" r:id="rId9"/>
          <w:footerReference w:type="default" r:id="rId10"/>
          <w:pgSz w:w="12240" w:h="15840"/>
          <w:pgMar w:top="1440" w:right="1440" w:bottom="1440" w:left="1440" w:header="720" w:footer="720" w:gutter="0"/>
          <w:pgNumType w:start="1"/>
          <w:cols w:space="720"/>
          <w:docGrid w:linePitch="360"/>
        </w:sectPr>
      </w:pPr>
    </w:p>
    <w:p w14:paraId="01A62D9F" w14:textId="43412359" w:rsidR="00221A01" w:rsidRPr="00244616" w:rsidRDefault="00221A01" w:rsidP="00244616"/>
    <w:p w14:paraId="5D157BEE" w14:textId="77777777" w:rsidR="00221A01" w:rsidRPr="00244616" w:rsidRDefault="00221A01" w:rsidP="00244616"/>
    <w:p w14:paraId="04EA40D8" w14:textId="77777777" w:rsidR="00221A01" w:rsidRPr="00244616" w:rsidRDefault="00221A01" w:rsidP="00244616"/>
    <w:p w14:paraId="381D2445" w14:textId="77777777" w:rsidR="00221A01" w:rsidRPr="00244616" w:rsidRDefault="00221A01" w:rsidP="00244616"/>
    <w:p w14:paraId="4EA7D2B1" w14:textId="08A8FB8E" w:rsidR="00221A01" w:rsidRPr="00244616" w:rsidRDefault="00221A01" w:rsidP="00244616">
      <w:pPr>
        <w:jc w:val="center"/>
      </w:pPr>
      <w:r w:rsidRPr="00244616">
        <w:rPr>
          <w:rStyle w:val="wacimagecontainer"/>
          <w:rFonts w:ascii="Segoe UI" w:hAnsi="Segoe UI" w:cs="Segoe UI"/>
          <w:noProof/>
          <w:color w:val="000000"/>
          <w:sz w:val="18"/>
          <w:szCs w:val="18"/>
          <w:shd w:val="clear" w:color="auto" w:fill="FFFFFF"/>
        </w:rPr>
        <w:drawing>
          <wp:inline distT="0" distB="0" distL="0" distR="0" wp14:anchorId="26C5D317" wp14:editId="5C9281FE">
            <wp:extent cx="1574800" cy="1327150"/>
            <wp:effectExtent l="0" t="0" r="6350" b="6350"/>
            <wp:docPr id="1787753191" name="Picture 178775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4800" cy="1327150"/>
                    </a:xfrm>
                    <a:prstGeom prst="rect">
                      <a:avLst/>
                    </a:prstGeom>
                    <a:noFill/>
                    <a:ln>
                      <a:noFill/>
                    </a:ln>
                  </pic:spPr>
                </pic:pic>
              </a:graphicData>
            </a:graphic>
          </wp:inline>
        </w:drawing>
      </w:r>
    </w:p>
    <w:p w14:paraId="1325EBF9" w14:textId="3881E2ED" w:rsidR="00173AFF" w:rsidRPr="00244616" w:rsidRDefault="00173AFF" w:rsidP="00244616">
      <w:pPr>
        <w:jc w:val="center"/>
        <w:rPr>
          <w:b/>
          <w:bCs/>
        </w:rPr>
      </w:pPr>
    </w:p>
    <w:p w14:paraId="3DE6B8FB" w14:textId="0250C12A" w:rsidR="00173AFF" w:rsidRPr="00244616" w:rsidRDefault="00173AFF" w:rsidP="00244616">
      <w:pPr>
        <w:pStyle w:val="paragraph"/>
        <w:spacing w:before="0" w:beforeAutospacing="0" w:after="120" w:afterAutospacing="0" w:line="360" w:lineRule="auto"/>
        <w:jc w:val="center"/>
        <w:textAlignment w:val="baseline"/>
        <w:rPr>
          <w:rFonts w:ascii="Segoe UI" w:hAnsi="Segoe UI" w:cs="Segoe UI"/>
          <w:sz w:val="18"/>
          <w:szCs w:val="18"/>
        </w:rPr>
      </w:pPr>
      <w:r w:rsidRPr="00244616">
        <w:rPr>
          <w:rStyle w:val="normaltextrun"/>
          <w:b/>
          <w:bCs/>
        </w:rPr>
        <w:t>NATIONAL AERONAUTICS AND SPACE ADMINISTRATION (NASA)</w:t>
      </w:r>
      <w:r w:rsidR="008C6ABB" w:rsidRPr="00244616">
        <w:rPr>
          <w:rStyle w:val="normaltextrun"/>
          <w:b/>
          <w:bCs/>
        </w:rPr>
        <w:t xml:space="preserve"> </w:t>
      </w:r>
      <w:r w:rsidRPr="00244616">
        <w:rPr>
          <w:rStyle w:val="normaltextrun"/>
          <w:b/>
          <w:bCs/>
        </w:rPr>
        <w:t>ENGINEERING SERVICES AND SCIENCE CAPABILITY AUGMENTATION (ESSCA) II</w:t>
      </w:r>
    </w:p>
    <w:p w14:paraId="72F701E6" w14:textId="35B47170" w:rsidR="00173AFF" w:rsidRPr="00244616" w:rsidRDefault="00173AFF" w:rsidP="0065122D">
      <w:pPr>
        <w:pStyle w:val="Heading1"/>
        <w:jc w:val="center"/>
        <w:rPr>
          <w:rFonts w:ascii="Segoe UI" w:hAnsi="Segoe UI" w:cs="Segoe UI"/>
          <w:sz w:val="18"/>
          <w:szCs w:val="18"/>
        </w:rPr>
      </w:pPr>
      <w:bookmarkStart w:id="5" w:name="_Toc193386044"/>
      <w:bookmarkStart w:id="6" w:name="_Toc193810868"/>
      <w:bookmarkStart w:id="7" w:name="_Toc193811103"/>
      <w:bookmarkStart w:id="8" w:name="_Toc209180706"/>
      <w:bookmarkStart w:id="9" w:name="_Toc215674010"/>
      <w:r w:rsidRPr="00244616">
        <w:rPr>
          <w:rStyle w:val="normaltextrun"/>
        </w:rPr>
        <w:t>ATTACHMENT</w:t>
      </w:r>
      <w:r w:rsidRPr="00244616">
        <w:t xml:space="preserve"> J-1</w:t>
      </w:r>
      <w:bookmarkEnd w:id="5"/>
      <w:bookmarkEnd w:id="6"/>
      <w:bookmarkEnd w:id="7"/>
      <w:bookmarkEnd w:id="8"/>
      <w:r w:rsidR="0030591B" w:rsidRPr="00244616">
        <w:br/>
      </w:r>
      <w:bookmarkStart w:id="10" w:name="_Toc193386045"/>
      <w:bookmarkStart w:id="11" w:name="_Toc193810869"/>
      <w:bookmarkStart w:id="12" w:name="_Toc193811104"/>
      <w:r w:rsidRPr="00244616">
        <w:rPr>
          <w:rStyle w:val="normaltextrun"/>
          <w:bCs/>
        </w:rPr>
        <w:t>PERFORMANCE WORK STATEMENT</w:t>
      </w:r>
      <w:bookmarkEnd w:id="9"/>
      <w:bookmarkEnd w:id="10"/>
      <w:bookmarkEnd w:id="11"/>
      <w:bookmarkEnd w:id="12"/>
    </w:p>
    <w:p w14:paraId="48BE3235" w14:textId="77777777" w:rsidR="00173AFF" w:rsidRPr="00244616" w:rsidRDefault="00173AFF" w:rsidP="00244616">
      <w:pPr>
        <w:jc w:val="center"/>
      </w:pPr>
    </w:p>
    <w:p w14:paraId="2924A32B" w14:textId="7D946250" w:rsidR="007C0B1E" w:rsidRPr="00244616" w:rsidRDefault="007C0B1E" w:rsidP="00673A4C">
      <w:pPr>
        <w:pStyle w:val="Heading4"/>
        <w:numPr>
          <w:ilvl w:val="0"/>
          <w:numId w:val="0"/>
        </w:numPr>
        <w:ind w:left="864"/>
        <w:rPr>
          <w:b w:val="0"/>
          <w:szCs w:val="32"/>
        </w:rPr>
      </w:pPr>
      <w:r w:rsidRPr="00244616">
        <w:br w:type="page"/>
      </w:r>
    </w:p>
    <w:p w14:paraId="718B4F18" w14:textId="1463E21B" w:rsidR="001A739F" w:rsidRPr="00244616" w:rsidRDefault="00C97ABA" w:rsidP="00FE68AA">
      <w:pPr>
        <w:pStyle w:val="Heading2"/>
        <w:numPr>
          <w:ilvl w:val="0"/>
          <w:numId w:val="180"/>
        </w:numPr>
      </w:pPr>
      <w:bookmarkStart w:id="13" w:name="_Toc193810870"/>
      <w:bookmarkStart w:id="14" w:name="_Toc215674011"/>
      <w:r w:rsidRPr="00244616">
        <w:t>SCOPE</w:t>
      </w:r>
      <w:bookmarkEnd w:id="13"/>
      <w:bookmarkEnd w:id="14"/>
    </w:p>
    <w:p w14:paraId="55CC41E1" w14:textId="28ACBC0B" w:rsidR="001A739F" w:rsidRPr="00244616" w:rsidRDefault="001A739F" w:rsidP="00244616">
      <w:r w:rsidRPr="00244616">
        <w:t xml:space="preserve">This Performance Work Statement (PWS) broadly defines the requirements for Engineering Services and Science Capability Augmentation (ESSCA) II </w:t>
      </w:r>
      <w:r w:rsidR="004675CA" w:rsidRPr="00244616">
        <w:t xml:space="preserve">provided to the Marshall Space Flight Center (MSFC) in Huntsville, Alabama; the Stennis Space Center (SSC) in Hancock County, Mississippi; and the Michoud Assembly Facility (MAF) in New Orleans, Louisiana, which is managed by MSFC. </w:t>
      </w:r>
      <w:r w:rsidRPr="00244616">
        <w:t xml:space="preserve">Throughout the entirety of the contract, all references to MSFC </w:t>
      </w:r>
      <w:r w:rsidR="00C73AB8" w:rsidRPr="00244616">
        <w:t>are</w:t>
      </w:r>
      <w:r w:rsidRPr="00244616">
        <w:t xml:space="preserve"> inclusive of MAF. </w:t>
      </w:r>
      <w:r w:rsidR="00FB6A08" w:rsidRPr="00244616">
        <w:t xml:space="preserve">In addition, this contract may support </w:t>
      </w:r>
      <w:r w:rsidRPr="00244616">
        <w:t xml:space="preserve">NASA </w:t>
      </w:r>
      <w:r w:rsidR="00123A98" w:rsidRPr="00244616">
        <w:t>C</w:t>
      </w:r>
      <w:r w:rsidRPr="00244616">
        <w:t>enters including Armstrong Flight Research Center (AFRC), Ames Research Center (ARC), Glenn Research Center (GRC), Goddard Space Flight Center (GSFC), National Aeronautics and Space Administration (NASA) Headquarters (HQ), Johnson Space Center (JSC), Kennedy Space Center (KSC), and Langley Research Center (LaRC).</w:t>
      </w:r>
    </w:p>
    <w:p w14:paraId="0E9082B0" w14:textId="4088A3DC" w:rsidR="001A739F" w:rsidRPr="00244616" w:rsidRDefault="001A739F" w:rsidP="00244616">
      <w:r w:rsidRPr="00244616">
        <w:t xml:space="preserve">The ESSCA II requirement is a follow-on to the ESSCA contract. Services and skills are to be provided across a broad spectrum of engineering and science </w:t>
      </w:r>
      <w:r w:rsidR="000A0043" w:rsidRPr="00244616">
        <w:t xml:space="preserve">disciplines and </w:t>
      </w:r>
      <w:r w:rsidR="00536624" w:rsidRPr="00244616">
        <w:t xml:space="preserve">requested </w:t>
      </w:r>
      <w:r w:rsidR="00E2467C" w:rsidRPr="00244616">
        <w:t>support</w:t>
      </w:r>
      <w:r w:rsidRPr="00244616">
        <w:t xml:space="preserve"> </w:t>
      </w:r>
      <w:r w:rsidR="000A0043" w:rsidRPr="00244616">
        <w:t>will include</w:t>
      </w:r>
      <w:r w:rsidRPr="00244616">
        <w:t xml:space="preserve">, but not </w:t>
      </w:r>
      <w:r w:rsidR="00471546" w:rsidRPr="00244616">
        <w:t xml:space="preserve">be </w:t>
      </w:r>
      <w:r w:rsidRPr="00244616">
        <w:t xml:space="preserve">limited to, research, design, development, analysis, testing, operations, and sustaining engineering. </w:t>
      </w:r>
    </w:p>
    <w:p w14:paraId="64EF31E4" w14:textId="5502F7AD" w:rsidR="001A739F" w:rsidRPr="00244616" w:rsidRDefault="001A739F" w:rsidP="00244616">
      <w:r w:rsidRPr="00244616">
        <w:t>The ESSCA II contract will provide engineers, scientists, and engineering technicians in support of MSFC and other Centers, as well as programs, projects, and other activities across the Agency, both present and future. The contract also provides scope for end-item deliverables. The contract includes support for facilitating partnerships and identifying new pursuits and opportunities that align with MSFC strategy. ESSCA II will also support reimbursable work for which MSFC, and other Centers</w:t>
      </w:r>
      <w:r w:rsidR="00471546" w:rsidRPr="00244616">
        <w:t>,</w:t>
      </w:r>
      <w:r w:rsidRPr="00244616">
        <w:t xml:space="preserve"> are responsible. This work can include support to the Department of Defense (DoD), other Government agencies, commercial industry, and academia.</w:t>
      </w:r>
    </w:p>
    <w:p w14:paraId="430D750E" w14:textId="3218C1E1" w:rsidR="003A7A8D" w:rsidRPr="00244616" w:rsidRDefault="001A739F" w:rsidP="00244616">
      <w:r w:rsidRPr="00244616">
        <w:t>The Contractor’s work is controlled by means of Task Orders (TOs) for skills augmentation support and Delivery Orders (DOs) for end-item deliverable requirements. The TOs range from general technical support within an organization, to specific tasks including</w:t>
      </w:r>
      <w:r w:rsidR="00105BAE" w:rsidRPr="00244616">
        <w:t>,</w:t>
      </w:r>
      <w:r w:rsidRPr="00244616">
        <w:t xml:space="preserve"> but not limited to</w:t>
      </w:r>
      <w:r w:rsidR="00105BAE" w:rsidRPr="00244616">
        <w:t>,</w:t>
      </w:r>
      <w:r w:rsidRPr="00244616">
        <w:t xml:space="preserve"> supporting flight hardware design reviews and leading independent review teams. The dynamic nature of the work required by this PWS demands significant flexibility in the allocation of engineering, science, and technical resources.</w:t>
      </w:r>
      <w:r w:rsidR="003A7A8D" w:rsidRPr="00244616">
        <w:t xml:space="preserve"> </w:t>
      </w:r>
      <w:r w:rsidR="005C1B09" w:rsidRPr="00244616">
        <w:t>DOs can vary widely from ready-to-use systems</w:t>
      </w:r>
      <w:r w:rsidR="00CF0779" w:rsidRPr="00244616">
        <w:t xml:space="preserve"> to</w:t>
      </w:r>
      <w:r w:rsidR="005C1B09" w:rsidRPr="00244616">
        <w:t xml:space="preserve"> </w:t>
      </w:r>
      <w:r w:rsidR="003A7A8D" w:rsidRPr="00244616">
        <w:t>end-item deliverables that include, but are not limited to: software, trade studies, support equipment, prototypes, flight hardware, electronic systems, mockups, test articles, training hardware, laboratory test equipment, tooling, manufacturing demonstration articles, and research instruments. The specific requirements for each end-item deliverable will be documented in a DO.</w:t>
      </w:r>
    </w:p>
    <w:p w14:paraId="5DA7A974" w14:textId="6D04422A" w:rsidR="001A739F" w:rsidRPr="00244616" w:rsidRDefault="001A739F" w:rsidP="00244616">
      <w:r w:rsidRPr="00244616">
        <w:t xml:space="preserve">The sharing of technical resources across Center organizations is strongly encouraged. The Government will be responsible for ensuring work completed under each TO and DO is satisfactory. In most cases, the Contractor is expected to complete requested work with minimal guidance from the Government.  </w:t>
      </w:r>
    </w:p>
    <w:p w14:paraId="4350CD91" w14:textId="77777777" w:rsidR="004A5A75" w:rsidRPr="00244616" w:rsidRDefault="004A5A75" w:rsidP="00FE68AA">
      <w:pPr>
        <w:pStyle w:val="Heading2"/>
        <w:numPr>
          <w:ilvl w:val="0"/>
          <w:numId w:val="180"/>
        </w:numPr>
      </w:pPr>
      <w:bookmarkStart w:id="15" w:name="_Toc193810871"/>
      <w:bookmarkStart w:id="16" w:name="_Toc215674012"/>
      <w:r w:rsidRPr="00244616">
        <w:t>CONTRACT MANAGEMENT OPERATIONS AND CONTROL</w:t>
      </w:r>
      <w:bookmarkEnd w:id="15"/>
      <w:bookmarkEnd w:id="16"/>
    </w:p>
    <w:p w14:paraId="3FF4097C" w14:textId="217898EB" w:rsidR="00E34585" w:rsidRPr="00244616" w:rsidRDefault="00E34585" w:rsidP="00FE68AA">
      <w:pPr>
        <w:pStyle w:val="heading30"/>
        <w:numPr>
          <w:ilvl w:val="1"/>
          <w:numId w:val="181"/>
        </w:numPr>
      </w:pPr>
      <w:bookmarkStart w:id="17" w:name="_Toc193810872"/>
      <w:bookmarkStart w:id="18" w:name="_Toc215674013"/>
      <w:r w:rsidRPr="00244616">
        <w:t>Management</w:t>
      </w:r>
      <w:bookmarkEnd w:id="17"/>
      <w:bookmarkEnd w:id="18"/>
    </w:p>
    <w:p w14:paraId="6CDFBECC" w14:textId="57E2C53A" w:rsidR="00EE6635" w:rsidRPr="00244616" w:rsidRDefault="00EE6635" w:rsidP="00244616">
      <w:pPr>
        <w:ind w:firstLine="360"/>
      </w:pPr>
      <w:r w:rsidRPr="00244616">
        <w:t xml:space="preserve">The Contractor </w:t>
      </w:r>
      <w:r w:rsidR="008676DB">
        <w:t>must</w:t>
      </w:r>
      <w:r w:rsidRPr="00244616">
        <w:t>:</w:t>
      </w:r>
    </w:p>
    <w:p w14:paraId="042E6CC1" w14:textId="6539EBAC" w:rsidR="000E034D" w:rsidRPr="00244616" w:rsidRDefault="00C3264B" w:rsidP="00244616">
      <w:pPr>
        <w:pStyle w:val="ListParagraph"/>
        <w:numPr>
          <w:ilvl w:val="2"/>
          <w:numId w:val="181"/>
        </w:numPr>
        <w:tabs>
          <w:tab w:val="left" w:pos="1350"/>
        </w:tabs>
        <w:spacing w:after="120"/>
        <w:ind w:left="1350" w:hanging="630"/>
      </w:pPr>
      <w:r w:rsidRPr="00244616">
        <w:t xml:space="preserve">Provide all necessary management, data requirement descriptions (DRDs) (as required by Attachment J-2, Data Procurement Document [DPD]), and equipment and supplies, not otherwise provided by the Government, required to perform the engineering and science services and end-item deliverable support as defined in this PWS. </w:t>
      </w:r>
    </w:p>
    <w:p w14:paraId="0AEADD42" w14:textId="7A132409" w:rsidR="00496AD2" w:rsidRPr="00244616" w:rsidRDefault="00496AD2" w:rsidP="00244616">
      <w:pPr>
        <w:pStyle w:val="ListParagraph"/>
        <w:numPr>
          <w:ilvl w:val="2"/>
          <w:numId w:val="181"/>
        </w:numPr>
        <w:ind w:left="1350" w:hanging="630"/>
      </w:pPr>
      <w:r w:rsidRPr="00244616">
        <w:t>Account for costs associated with contract management operations (CMO) (e.g., program management, Automated Tools for Order Management Simplification (ATOMS) Suite of Tools, office space, accounting, and human resources) as indirect charges in accordance with the Contractor’s accounting approach and Cost Accounting Standards Board (CASB).</w:t>
      </w:r>
    </w:p>
    <w:p w14:paraId="6AD1F281" w14:textId="5FBB7268" w:rsidR="00496AD2" w:rsidRPr="00244616" w:rsidRDefault="00D7213C" w:rsidP="00244616">
      <w:pPr>
        <w:pStyle w:val="ListParagraph"/>
        <w:numPr>
          <w:ilvl w:val="2"/>
          <w:numId w:val="181"/>
        </w:numPr>
        <w:spacing w:after="120"/>
        <w:ind w:left="1353" w:hanging="633"/>
      </w:pPr>
      <w:r w:rsidRPr="00244616">
        <w:t>Provide all necessary personnel, training, travel, and materials as specifically described in TOs and DOs.</w:t>
      </w:r>
    </w:p>
    <w:p w14:paraId="3A3E68C7" w14:textId="6658735D" w:rsidR="009D137E" w:rsidRPr="00244616" w:rsidRDefault="009D137E" w:rsidP="00244616">
      <w:pPr>
        <w:pStyle w:val="ListParagraph"/>
        <w:numPr>
          <w:ilvl w:val="2"/>
          <w:numId w:val="181"/>
        </w:numPr>
        <w:spacing w:after="120"/>
        <w:ind w:left="1353" w:hanging="633"/>
      </w:pPr>
      <w:r w:rsidRPr="00244616">
        <w:t xml:space="preserve">Comply with NASA, MSFC or other Center, as applicable, regulations, policies, </w:t>
      </w:r>
      <w:r w:rsidR="00E61DFC" w:rsidRPr="00244616">
        <w:t xml:space="preserve">clauses, </w:t>
      </w:r>
      <w:r w:rsidRPr="00244616">
        <w:t>directives, procedures, and standards when performing all work under this PWS.</w:t>
      </w:r>
      <w:r w:rsidR="00A05A82" w:rsidRPr="00244616">
        <w:t xml:space="preserve"> </w:t>
      </w:r>
      <w:r w:rsidR="00590C78" w:rsidRPr="00244616">
        <w:t xml:space="preserve">Other Centers will include </w:t>
      </w:r>
      <w:r w:rsidR="001B24FF" w:rsidRPr="00244616">
        <w:t xml:space="preserve">Center specific regulations, policies, clauses, etc., as </w:t>
      </w:r>
      <w:r w:rsidR="00341E8E" w:rsidRPr="00244616">
        <w:t>applicable, when requesting TO support under this contract.</w:t>
      </w:r>
    </w:p>
    <w:p w14:paraId="64452BC8" w14:textId="38F95003" w:rsidR="009D137E" w:rsidRPr="00244616" w:rsidRDefault="009D137E" w:rsidP="00244616">
      <w:pPr>
        <w:pStyle w:val="ListParagraph"/>
        <w:numPr>
          <w:ilvl w:val="2"/>
          <w:numId w:val="181"/>
        </w:numPr>
        <w:spacing w:after="120"/>
        <w:ind w:left="1353" w:hanging="633"/>
      </w:pPr>
      <w:r w:rsidRPr="00244616">
        <w:t>Maintain a facility clearance through the life of the contract. The Government will complete the DD254 Form, Department of Defense Contract Security Classification Specification</w:t>
      </w:r>
      <w:r w:rsidR="00486630" w:rsidRPr="00244616">
        <w:t>,</w:t>
      </w:r>
      <w:r w:rsidRPr="00244616">
        <w:t xml:space="preserve"> and provide it to the Contractor in the limited cases where access to classified information is required.</w:t>
      </w:r>
    </w:p>
    <w:p w14:paraId="297C595B" w14:textId="61E0E1DE" w:rsidR="00AB2D64" w:rsidRPr="00244616" w:rsidRDefault="00EE6635" w:rsidP="00244616">
      <w:pPr>
        <w:pStyle w:val="ListParagraph"/>
        <w:numPr>
          <w:ilvl w:val="2"/>
          <w:numId w:val="181"/>
        </w:numPr>
        <w:ind w:left="1440" w:hanging="720"/>
      </w:pPr>
      <w:r w:rsidRPr="00244616">
        <w:t>P</w:t>
      </w:r>
      <w:r w:rsidR="001A739F" w:rsidRPr="00244616">
        <w:t xml:space="preserve">rovide the planning, coordination, </w:t>
      </w:r>
      <w:r w:rsidR="006D0EE1" w:rsidRPr="00244616">
        <w:t>le</w:t>
      </w:r>
      <w:r w:rsidR="00D74D72" w:rsidRPr="00244616">
        <w:t xml:space="preserve">adership, </w:t>
      </w:r>
      <w:r w:rsidR="001A739F" w:rsidRPr="00244616">
        <w:t xml:space="preserve">supervision, and surveillance of all activities necessary to assure disciplined performance of work and timely application of resources for the accomplishment of TOs and DOs issued under the contract. </w:t>
      </w:r>
    </w:p>
    <w:p w14:paraId="25EF9FDF" w14:textId="141BA3E7" w:rsidR="00AB2D64" w:rsidRPr="00244616" w:rsidRDefault="00EE6635" w:rsidP="00244616">
      <w:pPr>
        <w:pStyle w:val="ListParagraph"/>
        <w:numPr>
          <w:ilvl w:val="2"/>
          <w:numId w:val="181"/>
        </w:numPr>
        <w:ind w:left="1440" w:hanging="720"/>
      </w:pPr>
      <w:r w:rsidRPr="00244616">
        <w:t>Maintain</w:t>
      </w:r>
      <w:r w:rsidR="001A739F" w:rsidRPr="00244616">
        <w:t xml:space="preserve"> communication with the </w:t>
      </w:r>
      <w:r w:rsidRPr="00244616">
        <w:t>G</w:t>
      </w:r>
      <w:r w:rsidR="001A739F" w:rsidRPr="00244616">
        <w:t xml:space="preserve">overnment initiator and alert the </w:t>
      </w:r>
      <w:r w:rsidR="001A739F">
        <w:t xml:space="preserve">contracting officer’s </w:t>
      </w:r>
      <w:r w:rsidR="001A739F" w:rsidRPr="00244616">
        <w:t xml:space="preserve">representative (COR) and CO of any problems that would prevent meeting TO and DO requirements. </w:t>
      </w:r>
    </w:p>
    <w:p w14:paraId="1CC2DE8B" w14:textId="12085FFE" w:rsidR="001A739F" w:rsidRPr="00244616" w:rsidRDefault="00EE6635" w:rsidP="00244616">
      <w:pPr>
        <w:pStyle w:val="ListParagraph"/>
        <w:numPr>
          <w:ilvl w:val="2"/>
          <w:numId w:val="181"/>
        </w:numPr>
        <w:ind w:left="1440" w:hanging="720"/>
      </w:pPr>
      <w:r w:rsidRPr="00244616">
        <w:t>R</w:t>
      </w:r>
      <w:r w:rsidR="001A739F" w:rsidRPr="00244616">
        <w:t xml:space="preserve">eport and document this work and fulfill the requirements of associated Data Requirement Descriptions (DRDs) as outlined in Attachment J-2, Data Procurement Document (DPD). </w:t>
      </w:r>
    </w:p>
    <w:p w14:paraId="645ADA99" w14:textId="3E4B52AD" w:rsidR="009579DC" w:rsidRPr="00244616" w:rsidRDefault="00EE6635" w:rsidP="00244616">
      <w:pPr>
        <w:pStyle w:val="ListParagraph"/>
        <w:numPr>
          <w:ilvl w:val="2"/>
          <w:numId w:val="181"/>
        </w:numPr>
        <w:ind w:left="1440" w:hanging="720"/>
      </w:pPr>
      <w:r w:rsidRPr="00244616">
        <w:t>I</w:t>
      </w:r>
      <w:r w:rsidR="001A739F" w:rsidRPr="00244616">
        <w:t>ntegrate risk management into the overall performance of contract requirements.</w:t>
      </w:r>
    </w:p>
    <w:p w14:paraId="2DC4C583" w14:textId="7D5082D4" w:rsidR="009579DC" w:rsidRPr="00244616" w:rsidRDefault="00EE6635" w:rsidP="00244616">
      <w:pPr>
        <w:pStyle w:val="ListParagraph"/>
        <w:numPr>
          <w:ilvl w:val="2"/>
          <w:numId w:val="181"/>
        </w:numPr>
        <w:ind w:left="1440" w:hanging="720"/>
      </w:pPr>
      <w:r w:rsidRPr="00244616">
        <w:t>D</w:t>
      </w:r>
      <w:r w:rsidR="001A739F" w:rsidRPr="00244616">
        <w:t xml:space="preserve">evelop, submit, implement, and maintain a small business subcontracting plan </w:t>
      </w:r>
      <w:r w:rsidRPr="00244616">
        <w:t xml:space="preserve">in accordance with FAR 52.219-9, Small Business Subcontracting Plan, </w:t>
      </w:r>
      <w:r w:rsidR="001A739F" w:rsidRPr="00244616">
        <w:t xml:space="preserve">to provide small business concerns the maximum practical opportunity to receive a portion of subcontract awards. </w:t>
      </w:r>
    </w:p>
    <w:p w14:paraId="54C45D65" w14:textId="1D0D3F9C" w:rsidR="009579DC" w:rsidRPr="00244616" w:rsidRDefault="00EE6635" w:rsidP="00244616">
      <w:pPr>
        <w:pStyle w:val="ListParagraph"/>
        <w:numPr>
          <w:ilvl w:val="2"/>
          <w:numId w:val="181"/>
        </w:numPr>
        <w:ind w:left="1440" w:hanging="720"/>
      </w:pPr>
      <w:r w:rsidRPr="00244616">
        <w:t>D</w:t>
      </w:r>
      <w:r w:rsidR="001A739F" w:rsidRPr="00244616">
        <w:t xml:space="preserve">evelop, submit, implement, and maintain a </w:t>
      </w:r>
      <w:r w:rsidR="27ED9F10" w:rsidRPr="00244616">
        <w:t>Small Business</w:t>
      </w:r>
      <w:r w:rsidR="008E7098" w:rsidRPr="00244616">
        <w:t xml:space="preserve"> Engagement Plan</w:t>
      </w:r>
      <w:r w:rsidR="001A739F" w:rsidRPr="00244616">
        <w:t xml:space="preserve"> in accordance with DRD </w:t>
      </w:r>
      <w:r w:rsidR="00EE4A62" w:rsidRPr="00244616">
        <w:t>1839</w:t>
      </w:r>
      <w:r w:rsidR="00D27AFB" w:rsidRPr="00244616">
        <w:t>MA-005</w:t>
      </w:r>
      <w:r w:rsidR="001A739F" w:rsidRPr="00244616">
        <w:t xml:space="preserve">.  </w:t>
      </w:r>
    </w:p>
    <w:p w14:paraId="38D11A2A" w14:textId="62BCBD7C" w:rsidR="00F9667A" w:rsidRPr="00244616" w:rsidRDefault="00EE6635" w:rsidP="00244616">
      <w:pPr>
        <w:pStyle w:val="ListParagraph"/>
        <w:numPr>
          <w:ilvl w:val="2"/>
          <w:numId w:val="181"/>
        </w:numPr>
        <w:ind w:left="1440" w:hanging="720"/>
      </w:pPr>
      <w:r w:rsidRPr="00244616">
        <w:t>P</w:t>
      </w:r>
      <w:r w:rsidR="00F9667A" w:rsidRPr="00244616">
        <w:t>repare and submit a Re-Procurement Incumbent Compensation Data Package in accordance with DRD 1839MA-004.</w:t>
      </w:r>
    </w:p>
    <w:p w14:paraId="4500FA52" w14:textId="5FED2729" w:rsidR="001A0F56" w:rsidRPr="00244616" w:rsidRDefault="0004528D" w:rsidP="00244616">
      <w:pPr>
        <w:pStyle w:val="ListParagraph"/>
        <w:numPr>
          <w:ilvl w:val="2"/>
          <w:numId w:val="181"/>
        </w:numPr>
        <w:ind w:left="1440" w:hanging="720"/>
      </w:pPr>
      <w:r>
        <w:t>D</w:t>
      </w:r>
      <w:r w:rsidR="0096059B" w:rsidRPr="00244616">
        <w:t xml:space="preserve">eliver all limited rights data (as defined in FAR 52.227-14) expected to be used in the performance of this contract within 30 days of award. For purposes of this contract, the term "developed" means that an item, component, or process exists and is workable. Thus, the item or component must have been constructed or the process practiced. Workability is generally established when the item, component, or process has been analyzed or tested sufficiently to demonstrate to reasonable people skilled in the applicable art that there is a high probability that it will operate as intended. Whether, how much, and what type of analysis or testing is required to establish workability depends on the nature of the item, component, or process, and the state of the art. To be considered “developed,” the item, component, or process need not be at the stage where it could be offered for sale or sold on the commercial market, nor must the item, component, or process be actually reduced to practice within the meaning of Title 35 of the United States Code.  </w:t>
      </w:r>
    </w:p>
    <w:p w14:paraId="16256367" w14:textId="2E09A0FC" w:rsidR="001A739F" w:rsidRPr="00244616" w:rsidRDefault="001A739F" w:rsidP="00FE68AA">
      <w:pPr>
        <w:pStyle w:val="Heading2"/>
        <w:numPr>
          <w:ilvl w:val="1"/>
          <w:numId w:val="181"/>
        </w:numPr>
      </w:pPr>
      <w:bookmarkStart w:id="19" w:name="_Toc193810873"/>
      <w:bookmarkStart w:id="20" w:name="_Toc215674014"/>
      <w:r w:rsidRPr="00244616">
        <w:t>Planning and Control</w:t>
      </w:r>
      <w:bookmarkEnd w:id="19"/>
      <w:bookmarkEnd w:id="20"/>
    </w:p>
    <w:p w14:paraId="031CB4D2" w14:textId="28043640" w:rsidR="00EE6635" w:rsidRPr="00244616" w:rsidRDefault="00EE6635" w:rsidP="00244616">
      <w:pPr>
        <w:ind w:left="720"/>
      </w:pPr>
      <w:r w:rsidRPr="00244616">
        <w:t xml:space="preserve">The Contractor </w:t>
      </w:r>
      <w:r w:rsidR="00E80B5C">
        <w:t>must</w:t>
      </w:r>
      <w:r w:rsidRPr="00244616">
        <w:t>:</w:t>
      </w:r>
    </w:p>
    <w:p w14:paraId="5D58AC0D" w14:textId="44A3D02F" w:rsidR="009579DC" w:rsidRPr="00244616" w:rsidRDefault="00EE6635" w:rsidP="00244616">
      <w:pPr>
        <w:pStyle w:val="ListParagraph"/>
        <w:numPr>
          <w:ilvl w:val="2"/>
          <w:numId w:val="181"/>
        </w:numPr>
        <w:spacing w:after="120"/>
        <w:ind w:left="1440" w:hanging="691"/>
      </w:pPr>
      <w:r w:rsidRPr="00244616">
        <w:t>E</w:t>
      </w:r>
      <w:r w:rsidR="001A739F" w:rsidRPr="00244616">
        <w:t xml:space="preserve">stablish, implement, and maintain technical </w:t>
      </w:r>
      <w:r w:rsidR="008C6C56" w:rsidRPr="00244616">
        <w:t xml:space="preserve">competence </w:t>
      </w:r>
      <w:r w:rsidR="001A739F" w:rsidRPr="00244616">
        <w:t xml:space="preserve">and oversight of all work performed under this PWS. </w:t>
      </w:r>
    </w:p>
    <w:p w14:paraId="05B378FC" w14:textId="07C0B8CD" w:rsidR="00B55851" w:rsidRPr="00244616" w:rsidRDefault="00EE6635" w:rsidP="00244616">
      <w:pPr>
        <w:pStyle w:val="ListParagraph"/>
        <w:numPr>
          <w:ilvl w:val="2"/>
          <w:numId w:val="181"/>
        </w:numPr>
        <w:spacing w:after="120"/>
        <w:ind w:left="1440" w:hanging="691"/>
      </w:pPr>
      <w:r w:rsidRPr="00244616">
        <w:t>A</w:t>
      </w:r>
      <w:r w:rsidR="001A739F" w:rsidRPr="00244616">
        <w:t xml:space="preserve">ssure the technical excellence, cost control, and timeliness of all required work. Due to the dynamic nature of the work required by this PWS, significant flexibility in the allocation of engineering, science, and technical resources is required and sharing technical resources across Center organizations is strongly encouraged. </w:t>
      </w:r>
    </w:p>
    <w:p w14:paraId="3655BEBF" w14:textId="6FE94BCC" w:rsidR="009579DC" w:rsidRPr="00244616" w:rsidRDefault="00EE6635" w:rsidP="00244616">
      <w:pPr>
        <w:pStyle w:val="ListParagraph"/>
        <w:numPr>
          <w:ilvl w:val="2"/>
          <w:numId w:val="181"/>
        </w:numPr>
        <w:spacing w:after="120"/>
        <w:ind w:left="1440" w:hanging="691"/>
      </w:pPr>
      <w:r w:rsidRPr="00244616">
        <w:t>P</w:t>
      </w:r>
      <w:r w:rsidR="001A739F" w:rsidRPr="00244616">
        <w:t xml:space="preserve">rovide necessary Human Resources (HR) functions such as recruiting, hiring, compensation administration, management of attrition, succession planning, resolution of performance </w:t>
      </w:r>
      <w:r w:rsidR="001C0110" w:rsidRPr="00244616">
        <w:t xml:space="preserve">and conduct </w:t>
      </w:r>
      <w:r w:rsidR="001A739F" w:rsidRPr="00244616">
        <w:t>issues, and other HR activities</w:t>
      </w:r>
      <w:r w:rsidR="00737E16" w:rsidRPr="00244616">
        <w:t>,</w:t>
      </w:r>
      <w:r w:rsidR="001A739F" w:rsidRPr="00244616">
        <w:t xml:space="preserve"> required to provide a highly qualified workforce to perform the requirements of the TOs and DOs. </w:t>
      </w:r>
    </w:p>
    <w:p w14:paraId="3FA72B47" w14:textId="4F4F3885" w:rsidR="00C95EF9" w:rsidRPr="00244616" w:rsidRDefault="00EE6635" w:rsidP="00244616">
      <w:pPr>
        <w:pStyle w:val="ListParagraph"/>
        <w:numPr>
          <w:ilvl w:val="2"/>
          <w:numId w:val="181"/>
        </w:numPr>
        <w:spacing w:after="120"/>
        <w:ind w:left="1440" w:hanging="691"/>
      </w:pPr>
      <w:r w:rsidRPr="00244616">
        <w:t>B</w:t>
      </w:r>
      <w:r w:rsidR="001A739F" w:rsidRPr="00244616">
        <w:t xml:space="preserve">e ultimately responsible for resolution of HR issues for all personnel working under the ESSCA II contract, including associated teammates and subcontractors.  </w:t>
      </w:r>
    </w:p>
    <w:p w14:paraId="57813F17" w14:textId="392661F9" w:rsidR="009579DC" w:rsidRPr="00244616" w:rsidRDefault="00EE6635" w:rsidP="00244616">
      <w:pPr>
        <w:pStyle w:val="ListParagraph"/>
        <w:numPr>
          <w:ilvl w:val="2"/>
          <w:numId w:val="181"/>
        </w:numPr>
        <w:spacing w:after="120"/>
        <w:ind w:left="1440" w:hanging="691"/>
      </w:pPr>
      <w:r w:rsidRPr="00244616">
        <w:t>P</w:t>
      </w:r>
      <w:r w:rsidR="001A739F" w:rsidRPr="00244616">
        <w:t>rovide the overall management effort required to integrate technical and programmatic functions necessary to achieve the requirements of the contract. The Contractor</w:t>
      </w:r>
      <w:r w:rsidR="00507A6D">
        <w:t xml:space="preserve"> must </w:t>
      </w:r>
      <w:r w:rsidR="001A739F" w:rsidRPr="00244616">
        <w:t xml:space="preserve">prepare, submit, implement, and maintain a Management Plan in accordance with DRD 1839MA-001. </w:t>
      </w:r>
    </w:p>
    <w:p w14:paraId="0F613931" w14:textId="0D8C4CF5" w:rsidR="00C95EF9" w:rsidRPr="00244616" w:rsidRDefault="00544E3C" w:rsidP="00244616">
      <w:pPr>
        <w:pStyle w:val="ListParagraph"/>
        <w:numPr>
          <w:ilvl w:val="2"/>
          <w:numId w:val="181"/>
        </w:numPr>
        <w:spacing w:after="120"/>
        <w:ind w:left="1440" w:hanging="691"/>
      </w:pPr>
      <w:r w:rsidRPr="00244616">
        <w:t>Fu</w:t>
      </w:r>
      <w:r w:rsidR="001A739F" w:rsidRPr="00244616">
        <w:t>lly integrate all related plans and activities, including those of subcontractors.</w:t>
      </w:r>
    </w:p>
    <w:p w14:paraId="602993EE" w14:textId="0B13D641" w:rsidR="00D63965" w:rsidRPr="00244616" w:rsidRDefault="00544E3C" w:rsidP="00244616">
      <w:pPr>
        <w:pStyle w:val="ListParagraph"/>
        <w:numPr>
          <w:ilvl w:val="2"/>
          <w:numId w:val="181"/>
        </w:numPr>
        <w:spacing w:after="120"/>
        <w:ind w:left="1440" w:hanging="691"/>
      </w:pPr>
      <w:r w:rsidRPr="00244616">
        <w:t>P</w:t>
      </w:r>
      <w:r w:rsidR="001A739F" w:rsidRPr="00244616">
        <w:t>repare, submit, implement, and maintain an Organizational Conflict of Interest (OCI) Plan in accordance with DRD 1839MA-003.</w:t>
      </w:r>
    </w:p>
    <w:p w14:paraId="3228EC0E" w14:textId="57CF127D" w:rsidR="00D63965" w:rsidRPr="00244616" w:rsidRDefault="00544E3C" w:rsidP="00244616">
      <w:pPr>
        <w:pStyle w:val="ListParagraph"/>
        <w:numPr>
          <w:ilvl w:val="2"/>
          <w:numId w:val="181"/>
        </w:numPr>
        <w:spacing w:after="120"/>
        <w:ind w:left="1440" w:hanging="691"/>
      </w:pPr>
      <w:r w:rsidRPr="00244616">
        <w:t>P</w:t>
      </w:r>
      <w:r w:rsidR="001A739F" w:rsidRPr="00244616">
        <w:t>repare, submit, implement, and maintain a Government Property Management Plan in accordance with DRD 1839LS-001.</w:t>
      </w:r>
    </w:p>
    <w:p w14:paraId="1CE2C2EE" w14:textId="6FEA7E65" w:rsidR="00D63965" w:rsidRPr="00244616" w:rsidRDefault="00544E3C" w:rsidP="00244616">
      <w:pPr>
        <w:pStyle w:val="ListParagraph"/>
        <w:numPr>
          <w:ilvl w:val="2"/>
          <w:numId w:val="181"/>
        </w:numPr>
        <w:spacing w:after="120"/>
        <w:ind w:left="1440" w:hanging="691"/>
      </w:pPr>
      <w:r w:rsidRPr="00244616">
        <w:t>P</w:t>
      </w:r>
      <w:r w:rsidR="001A739F" w:rsidRPr="00244616">
        <w:t xml:space="preserve">repare, submit, implement, and maintain an On-site Safety, Health, and Environmental (SHE) Plan in accordance with DRD 1839SA-001. </w:t>
      </w:r>
    </w:p>
    <w:p w14:paraId="3CFF4788" w14:textId="337C223C" w:rsidR="00D63965" w:rsidRPr="00244616" w:rsidRDefault="00544E3C" w:rsidP="00244616">
      <w:pPr>
        <w:pStyle w:val="ListParagraph"/>
        <w:numPr>
          <w:ilvl w:val="2"/>
          <w:numId w:val="181"/>
        </w:numPr>
        <w:spacing w:after="120"/>
        <w:ind w:left="1440" w:hanging="691"/>
      </w:pPr>
      <w:r w:rsidRPr="00244616">
        <w:t>P</w:t>
      </w:r>
      <w:r w:rsidR="001A739F" w:rsidRPr="00244616">
        <w:t>repare and submit mishaps and safety statistics to the MSFC Industrial Safety Branch in accordance with the Onsite Mishap Reporting and Safety Statistics Reports, DRD 1839SA-003.</w:t>
      </w:r>
    </w:p>
    <w:p w14:paraId="628FA1FB" w14:textId="53B30F54" w:rsidR="00D63965" w:rsidRPr="00244616" w:rsidRDefault="00544E3C" w:rsidP="00244616">
      <w:pPr>
        <w:pStyle w:val="ListParagraph"/>
        <w:numPr>
          <w:ilvl w:val="2"/>
          <w:numId w:val="181"/>
        </w:numPr>
        <w:spacing w:after="120"/>
        <w:ind w:left="1440" w:hanging="691"/>
      </w:pPr>
      <w:r w:rsidRPr="00244616">
        <w:t>P</w:t>
      </w:r>
      <w:r w:rsidR="001A739F" w:rsidRPr="00244616">
        <w:t>repare, submit, implement, and maintain a Contractor Personnel Certification Plan in accordance with DRD 1839SA-002.</w:t>
      </w:r>
    </w:p>
    <w:p w14:paraId="02916A8E" w14:textId="1F1BAD14" w:rsidR="00D63965" w:rsidRPr="00244616" w:rsidRDefault="00544E3C" w:rsidP="00244616">
      <w:pPr>
        <w:pStyle w:val="ListParagraph"/>
        <w:numPr>
          <w:ilvl w:val="2"/>
          <w:numId w:val="181"/>
        </w:numPr>
        <w:spacing w:after="120"/>
        <w:ind w:left="1440" w:hanging="691"/>
      </w:pPr>
      <w:r w:rsidRPr="00244616">
        <w:t>P</w:t>
      </w:r>
      <w:r w:rsidR="001A739F" w:rsidRPr="00244616">
        <w:t>repare and submit technical information concerning any invention, discovery, improvement, or innovation made by the Contractor in the performance of work under this contract in accordance with DRD 1839CD-003, Technology Reports.</w:t>
      </w:r>
    </w:p>
    <w:p w14:paraId="20829698" w14:textId="674C8AF2" w:rsidR="00A70FD6" w:rsidRPr="00244616" w:rsidRDefault="00544E3C" w:rsidP="00244616">
      <w:pPr>
        <w:pStyle w:val="ListParagraph"/>
        <w:numPr>
          <w:ilvl w:val="2"/>
          <w:numId w:val="181"/>
        </w:numPr>
        <w:spacing w:after="120"/>
        <w:ind w:left="1440" w:hanging="691"/>
      </w:pPr>
      <w:r w:rsidRPr="00244616">
        <w:t>P</w:t>
      </w:r>
      <w:r w:rsidR="001A739F" w:rsidRPr="00244616">
        <w:t>repare and submit a Weekly Contract Status Briefing in accordance with DRD 1839MA-008</w:t>
      </w:r>
      <w:r w:rsidR="00684F0A" w:rsidRPr="00244616">
        <w:t>.</w:t>
      </w:r>
    </w:p>
    <w:p w14:paraId="09943AA4" w14:textId="38060138" w:rsidR="00191C84" w:rsidRPr="00244616" w:rsidRDefault="00544E3C" w:rsidP="00244616">
      <w:pPr>
        <w:pStyle w:val="ListParagraph"/>
        <w:numPr>
          <w:ilvl w:val="2"/>
          <w:numId w:val="181"/>
        </w:numPr>
        <w:spacing w:after="120"/>
        <w:ind w:left="1440" w:hanging="691"/>
      </w:pPr>
      <w:r w:rsidRPr="00244616">
        <w:t>P</w:t>
      </w:r>
      <w:r w:rsidR="001A739F" w:rsidRPr="00244616">
        <w:t>repare, submit, implement, and maintain a plan to promote partnerships between MSFC and industry, academia, and other Government agencies</w:t>
      </w:r>
      <w:r w:rsidR="000C43EF" w:rsidRPr="00244616">
        <w:t xml:space="preserve"> in accordance with</w:t>
      </w:r>
      <w:r w:rsidR="002963DB" w:rsidRPr="00244616">
        <w:t xml:space="preserve"> DRD 18</w:t>
      </w:r>
      <w:r w:rsidR="0053142E" w:rsidRPr="00244616">
        <w:t>39</w:t>
      </w:r>
      <w:r w:rsidR="00AD5086" w:rsidRPr="00244616">
        <w:t>MA-009</w:t>
      </w:r>
      <w:r w:rsidR="001A739F" w:rsidRPr="00244616">
        <w:t>. These partnerships</w:t>
      </w:r>
      <w:r w:rsidR="0062734E" w:rsidRPr="00244616">
        <w:t xml:space="preserve"> should </w:t>
      </w:r>
      <w:r w:rsidR="001A739F" w:rsidRPr="00244616">
        <w:t>align with MSFC pursuits culture and utilize</w:t>
      </w:r>
      <w:r w:rsidR="00503CD1" w:rsidRPr="00244616">
        <w:t xml:space="preserve"> avai</w:t>
      </w:r>
      <w:r w:rsidR="00981D24" w:rsidRPr="00244616">
        <w:t>lable personnel</w:t>
      </w:r>
      <w:r w:rsidR="001A739F" w:rsidRPr="00244616">
        <w:t xml:space="preserve"> across the skill areas listed in this PWS.</w:t>
      </w:r>
    </w:p>
    <w:p w14:paraId="02549F69" w14:textId="6348A131" w:rsidR="002F1F35" w:rsidRPr="00244616" w:rsidRDefault="003B72F8" w:rsidP="00244616">
      <w:pPr>
        <w:pStyle w:val="ListParagraph"/>
        <w:numPr>
          <w:ilvl w:val="2"/>
          <w:numId w:val="181"/>
        </w:numPr>
        <w:spacing w:after="120"/>
        <w:ind w:left="1440" w:hanging="691"/>
      </w:pPr>
      <w:r>
        <w:t>Prepare, submit</w:t>
      </w:r>
      <w:r w:rsidR="001A739F" w:rsidRPr="00244616">
        <w:t>, implement, and maintain IT Security capabilities in accordance with NFS 1852.2</w:t>
      </w:r>
      <w:r w:rsidR="007C768A">
        <w:t>40</w:t>
      </w:r>
      <w:r w:rsidR="001A739F" w:rsidRPr="00244616">
        <w:t>-76, NPR 2810.1, Security of Information and Information Systems</w:t>
      </w:r>
      <w:r w:rsidR="00544E3C" w:rsidRPr="00244616">
        <w:t>,</w:t>
      </w:r>
      <w:r w:rsidR="001A739F" w:rsidRPr="00244616">
        <w:t xml:space="preserve"> that is consistent with NASA IT security plan and requirements in accordance with DRD 1839CD-001, Security Requirements for Unclassified IT Resources.</w:t>
      </w:r>
      <w:r w:rsidR="000A1A6F" w:rsidRPr="00244616">
        <w:t xml:space="preserve"> </w:t>
      </w:r>
    </w:p>
    <w:p w14:paraId="6BC17A09" w14:textId="33379A4E" w:rsidR="00191C84" w:rsidRPr="00244616" w:rsidRDefault="000A1A6F" w:rsidP="00244616">
      <w:pPr>
        <w:pStyle w:val="ListParagraph"/>
        <w:numPr>
          <w:ilvl w:val="3"/>
          <w:numId w:val="181"/>
        </w:numPr>
        <w:spacing w:after="120"/>
      </w:pPr>
      <w:r w:rsidRPr="00244616">
        <w:t>External IT systems that interface with NASA systems</w:t>
      </w:r>
      <w:r w:rsidR="00507A6D">
        <w:t xml:space="preserve"> must </w:t>
      </w:r>
      <w:r w:rsidRPr="00244616">
        <w:t>have separate control plans and require an Authorization to Operate, from a designated Government Authorizing Official in the NASA Risk Information Security Compliance System (RISCS) prior to accessing NASA systems.</w:t>
      </w:r>
    </w:p>
    <w:p w14:paraId="4A83872C" w14:textId="4C65C185" w:rsidR="00AA0706" w:rsidRPr="00244616" w:rsidRDefault="00AA0706" w:rsidP="00244616">
      <w:pPr>
        <w:pStyle w:val="ListParagraph"/>
        <w:numPr>
          <w:ilvl w:val="2"/>
          <w:numId w:val="181"/>
        </w:numPr>
        <w:spacing w:after="120"/>
        <w:ind w:left="1440" w:hanging="691"/>
      </w:pPr>
      <w:r w:rsidRPr="00244616">
        <w:t>Assist in planning and defining support for new</w:t>
      </w:r>
      <w:r w:rsidR="00A127AA" w:rsidRPr="00244616">
        <w:t xml:space="preserve"> collaborations, </w:t>
      </w:r>
      <w:r w:rsidRPr="00244616">
        <w:t>programs</w:t>
      </w:r>
      <w:r w:rsidR="00D10199" w:rsidRPr="00244616">
        <w:t>,</w:t>
      </w:r>
      <w:r w:rsidR="007F0A5F" w:rsidRPr="00244616">
        <w:t xml:space="preserve"> and</w:t>
      </w:r>
      <w:r w:rsidR="00D10199" w:rsidRPr="00244616">
        <w:t xml:space="preserve"> </w:t>
      </w:r>
      <w:r w:rsidRPr="00244616">
        <w:t>projects.</w:t>
      </w:r>
    </w:p>
    <w:p w14:paraId="5DC84894" w14:textId="3D8B9A9F" w:rsidR="460270B4" w:rsidRPr="00244616" w:rsidRDefault="007D6928" w:rsidP="00244616">
      <w:pPr>
        <w:pStyle w:val="ListParagraph"/>
        <w:numPr>
          <w:ilvl w:val="2"/>
          <w:numId w:val="181"/>
        </w:numPr>
        <w:spacing w:after="120"/>
        <w:ind w:left="1440" w:hanging="691"/>
        <w:rPr>
          <w:szCs w:val="24"/>
        </w:rPr>
      </w:pPr>
      <w:r w:rsidRPr="00244616">
        <w:t>Prepare and submit report of purchases authorized through the O</w:t>
      </w:r>
      <w:r w:rsidR="004E3CF2" w:rsidRPr="00244616">
        <w:t xml:space="preserve">ffice of the </w:t>
      </w:r>
      <w:r w:rsidRPr="00244616">
        <w:t>C</w:t>
      </w:r>
      <w:r w:rsidR="004E3CF2" w:rsidRPr="00244616">
        <w:t xml:space="preserve">hief </w:t>
      </w:r>
      <w:r w:rsidRPr="00244616">
        <w:t>I</w:t>
      </w:r>
      <w:r w:rsidR="004E3CF2" w:rsidRPr="00244616">
        <w:t xml:space="preserve">nformation </w:t>
      </w:r>
      <w:r w:rsidRPr="00244616">
        <w:t>O</w:t>
      </w:r>
      <w:r w:rsidR="004E3CF2" w:rsidRPr="00244616">
        <w:t>fficer</w:t>
      </w:r>
      <w:r w:rsidR="000B453A" w:rsidRPr="00244616">
        <w:t xml:space="preserve"> (OCIO)</w:t>
      </w:r>
      <w:r w:rsidRPr="00244616">
        <w:t xml:space="preserve"> Commercial IT Request (CITR) Application, in accordance with the Commercial IT Authorization Report, DRD 1839CD-004.</w:t>
      </w:r>
    </w:p>
    <w:p w14:paraId="656C43CD" w14:textId="77777777" w:rsidR="00AE7FEC" w:rsidRPr="00244616" w:rsidRDefault="0016254A" w:rsidP="00244616">
      <w:pPr>
        <w:pStyle w:val="ListParagraph"/>
        <w:numPr>
          <w:ilvl w:val="2"/>
          <w:numId w:val="181"/>
        </w:numPr>
        <w:spacing w:after="120"/>
        <w:ind w:left="1440" w:hanging="691"/>
        <w:rPr>
          <w:szCs w:val="24"/>
        </w:rPr>
      </w:pPr>
      <w:r w:rsidRPr="00244616">
        <w:rPr>
          <w:szCs w:val="24"/>
        </w:rPr>
        <w:t>Prepare and submit report of all IT expenditures consistent with the Agency’s guidelines and policies regarding the management and reporting of IT resources, in accordance with the Information Technology (IT) Capital Planning and Investment Control (CPIC), DRD 1839CD-005.</w:t>
      </w:r>
    </w:p>
    <w:p w14:paraId="17CBDD93" w14:textId="77777777" w:rsidR="001A6FCD" w:rsidRDefault="00AE7FEC" w:rsidP="00215B5A">
      <w:pPr>
        <w:pStyle w:val="ListParagraph"/>
        <w:numPr>
          <w:ilvl w:val="2"/>
          <w:numId w:val="181"/>
        </w:numPr>
        <w:spacing w:after="120"/>
        <w:ind w:left="1440" w:hanging="691"/>
      </w:pPr>
      <w:r w:rsidRPr="00244616">
        <w:t>Prepare, submit, implement, and maintain an Off-site Safety, Health, and Environmental (SHE) Plan in accordance with DRD 1839SA-00</w:t>
      </w:r>
      <w:r w:rsidR="00EB3874" w:rsidRPr="00244616">
        <w:t>4</w:t>
      </w:r>
      <w:r w:rsidRPr="00244616">
        <w:t>.</w:t>
      </w:r>
    </w:p>
    <w:p w14:paraId="07F4016E" w14:textId="72F89CA3" w:rsidR="00A83F38" w:rsidRPr="00244616" w:rsidRDefault="00A83F38" w:rsidP="00215B5A">
      <w:pPr>
        <w:pStyle w:val="ListParagraph"/>
        <w:numPr>
          <w:ilvl w:val="2"/>
          <w:numId w:val="181"/>
        </w:numPr>
        <w:spacing w:after="120"/>
        <w:ind w:left="1440" w:hanging="691"/>
      </w:pPr>
      <w:r>
        <w:t xml:space="preserve">Prepare and submit </w:t>
      </w:r>
      <w:r w:rsidR="00057802">
        <w:t xml:space="preserve">a </w:t>
      </w:r>
      <w:r w:rsidR="00057802" w:rsidRPr="00057802">
        <w:t>Commercial Artificial Intelligence (AI) Risk and Impact Assessment (CAIRIA)</w:t>
      </w:r>
      <w:r w:rsidR="00057802">
        <w:t xml:space="preserve"> in accordance with DRD 1839</w:t>
      </w:r>
      <w:r w:rsidR="000C3E1E">
        <w:t>CD</w:t>
      </w:r>
      <w:r w:rsidR="00057802">
        <w:t>-006</w:t>
      </w:r>
      <w:r w:rsidR="00176D3D">
        <w:t>.</w:t>
      </w:r>
      <w:r w:rsidR="00DC6C66">
        <w:t xml:space="preserve"> </w:t>
      </w:r>
    </w:p>
    <w:p w14:paraId="0C28BF87" w14:textId="3E051A32" w:rsidR="001A739F" w:rsidRPr="00244616" w:rsidRDefault="001A739F" w:rsidP="00FE68AA">
      <w:pPr>
        <w:pStyle w:val="Heading2"/>
        <w:numPr>
          <w:ilvl w:val="1"/>
          <w:numId w:val="181"/>
        </w:numPr>
      </w:pPr>
      <w:bookmarkStart w:id="21" w:name="_Toc193810874"/>
      <w:bookmarkStart w:id="22" w:name="_Toc215674015"/>
      <w:r w:rsidRPr="00244616">
        <w:t>Facilities</w:t>
      </w:r>
      <w:bookmarkEnd w:id="21"/>
      <w:bookmarkEnd w:id="22"/>
    </w:p>
    <w:p w14:paraId="47541E55" w14:textId="45D1538D" w:rsidR="00A90238" w:rsidRPr="00244616" w:rsidRDefault="001A739F" w:rsidP="00244616">
      <w:r w:rsidRPr="00244616">
        <w:t xml:space="preserve">The general expectation is that work </w:t>
      </w:r>
      <w:r w:rsidR="00FA59D4" w:rsidRPr="00244616">
        <w:t xml:space="preserve">ordered through TOs </w:t>
      </w:r>
      <w:r w:rsidR="00A35869" w:rsidRPr="00244616">
        <w:t>wi</w:t>
      </w:r>
      <w:r w:rsidRPr="00244616">
        <w:t>ll be performed at MSFC, or other Center provided facilities</w:t>
      </w:r>
      <w:r w:rsidR="00FE6110" w:rsidRPr="00244616">
        <w:t>,</w:t>
      </w:r>
      <w:r w:rsidRPr="00244616">
        <w:t xml:space="preserve"> following the onsite work guidelines of each Center, and in other locations as approved in writing by the CO.</w:t>
      </w:r>
      <w:r w:rsidR="00277116" w:rsidRPr="00244616">
        <w:t xml:space="preserve"> The general expectation is that work ordered through DOs will be performed off-site.</w:t>
      </w:r>
      <w:r w:rsidRPr="00244616">
        <w:t xml:space="preserve"> Telework may be allowed as specified in individual TOs and DOs. Government-provided property and services, as summarized in NFS 1852.245-71</w:t>
      </w:r>
      <w:r w:rsidR="00FD5E4E" w:rsidRPr="00244616">
        <w:t xml:space="preserve">, </w:t>
      </w:r>
      <w:r w:rsidR="004D7C73" w:rsidRPr="00244616">
        <w:t>Installation-</w:t>
      </w:r>
      <w:r w:rsidR="21A1AE79">
        <w:t>A</w:t>
      </w:r>
      <w:r w:rsidR="004D7C73" w:rsidRPr="00244616">
        <w:t>ccountable Government Property,</w:t>
      </w:r>
      <w:r w:rsidRPr="00244616">
        <w:t xml:space="preserve"> and Attachment J-12, Installation-Provided Property and Services</w:t>
      </w:r>
      <w:r w:rsidR="00544E3C" w:rsidRPr="00244616">
        <w:t>,</w:t>
      </w:r>
      <w:r w:rsidRPr="00244616">
        <w:t xml:space="preserve"> and specifically defined in TOs and DOs,</w:t>
      </w:r>
      <w:r w:rsidR="009D4CE7" w:rsidRPr="00244616">
        <w:t xml:space="preserve"> may</w:t>
      </w:r>
      <w:r w:rsidRPr="00244616">
        <w:t xml:space="preserve"> be made available to all on-site personnel to perform this contract. </w:t>
      </w:r>
    </w:p>
    <w:p w14:paraId="1F330B4A" w14:textId="533D3024" w:rsidR="0017709A" w:rsidRPr="00244616" w:rsidRDefault="005B1232" w:rsidP="00244616">
      <w:pPr>
        <w:pStyle w:val="ListParagraph"/>
        <w:numPr>
          <w:ilvl w:val="2"/>
          <w:numId w:val="181"/>
        </w:numPr>
        <w:ind w:left="1440" w:hanging="720"/>
      </w:pPr>
      <w:r w:rsidRPr="00244616">
        <w:t>CMO</w:t>
      </w:r>
      <w:r w:rsidR="001A739F" w:rsidRPr="00244616">
        <w:t xml:space="preserve"> personnel who are charged as an indirect cost and are not located at on-site facilities under a TO or DO</w:t>
      </w:r>
      <w:r w:rsidR="00507A6D">
        <w:t xml:space="preserve"> must </w:t>
      </w:r>
      <w:r w:rsidR="001A739F" w:rsidRPr="00244616">
        <w:t>be located at an off-site Contractor facility</w:t>
      </w:r>
      <w:r w:rsidR="00B9475D" w:rsidRPr="00244616">
        <w:t>, except for safety staff</w:t>
      </w:r>
      <w:r w:rsidR="004248A8">
        <w:t xml:space="preserve">, </w:t>
      </w:r>
      <w:r w:rsidR="008A4EDA">
        <w:t>property management staff</w:t>
      </w:r>
      <w:r w:rsidR="004248A8">
        <w:t xml:space="preserve"> and receiving staff</w:t>
      </w:r>
      <w:r w:rsidR="00DD65E0">
        <w:t>,</w:t>
      </w:r>
      <w:r w:rsidR="008A4EDA">
        <w:t xml:space="preserve"> </w:t>
      </w:r>
      <w:r w:rsidR="00B9475D" w:rsidRPr="00244616">
        <w:t>as noted below</w:t>
      </w:r>
      <w:r w:rsidR="001A739F" w:rsidRPr="00244616">
        <w:t xml:space="preserve">. MSFC will provide NASA </w:t>
      </w:r>
      <w:r w:rsidR="00FD4533" w:rsidRPr="00244616">
        <w:t>computer</w:t>
      </w:r>
      <w:r w:rsidR="00B74A18" w:rsidRPr="00244616">
        <w:t>s</w:t>
      </w:r>
      <w:r w:rsidR="00FD4533" w:rsidRPr="00244616">
        <w:t xml:space="preserve"> </w:t>
      </w:r>
      <w:r w:rsidR="001A739F" w:rsidRPr="00244616">
        <w:t xml:space="preserve">to Contractor </w:t>
      </w:r>
      <w:r w:rsidR="00FD4533" w:rsidRPr="00244616">
        <w:t>personnel located off</w:t>
      </w:r>
      <w:r w:rsidR="00BA33C1" w:rsidRPr="00244616">
        <w:t>-</w:t>
      </w:r>
      <w:r w:rsidR="00FD4533" w:rsidRPr="00244616">
        <w:t xml:space="preserve">site </w:t>
      </w:r>
      <w:r w:rsidR="00715BC2" w:rsidRPr="00244616">
        <w:t xml:space="preserve">supporting </w:t>
      </w:r>
      <w:r w:rsidR="00CC0ADB" w:rsidRPr="00244616">
        <w:t>CMO</w:t>
      </w:r>
      <w:r w:rsidR="001A739F" w:rsidRPr="00244616">
        <w:t xml:space="preserve"> </w:t>
      </w:r>
      <w:r w:rsidR="003B352F" w:rsidRPr="00244616">
        <w:t xml:space="preserve">to </w:t>
      </w:r>
      <w:r w:rsidR="0017709A" w:rsidRPr="00244616">
        <w:t>facilitate enhanced communication and data sharing with both the Government and the Contractor’s on-site workforce.</w:t>
      </w:r>
      <w:r w:rsidR="0017709A" w:rsidRPr="00244616" w:rsidDel="0017709A">
        <w:t xml:space="preserve"> </w:t>
      </w:r>
    </w:p>
    <w:p w14:paraId="4734F875" w14:textId="77777777" w:rsidR="00703A21" w:rsidRDefault="001A739F" w:rsidP="00703A21">
      <w:pPr>
        <w:pStyle w:val="ListParagraph"/>
        <w:numPr>
          <w:ilvl w:val="2"/>
          <w:numId w:val="181"/>
        </w:numPr>
      </w:pPr>
      <w:r w:rsidRPr="00244616">
        <w:t>The Contractor’s safety staff</w:t>
      </w:r>
      <w:r w:rsidR="00E7398C" w:rsidRPr="00244616">
        <w:t>,</w:t>
      </w:r>
      <w:r w:rsidR="000928A9" w:rsidRPr="00244616">
        <w:t xml:space="preserve"> </w:t>
      </w:r>
      <w:r w:rsidRPr="00244616">
        <w:t>consisting of at least two safety professionals</w:t>
      </w:r>
      <w:r w:rsidR="00E7398C" w:rsidRPr="00244616">
        <w:t>,</w:t>
      </w:r>
      <w:r w:rsidR="00507A6D">
        <w:t xml:space="preserve"> must </w:t>
      </w:r>
      <w:r w:rsidRPr="00244616">
        <w:t>be located on-site at MSFC to support daily safety-related activities.</w:t>
      </w:r>
      <w:r w:rsidR="00703A21">
        <w:t xml:space="preserve"> </w:t>
      </w:r>
    </w:p>
    <w:p w14:paraId="1FF19B96" w14:textId="33FBC5D8" w:rsidR="00703A21" w:rsidRDefault="001A739F" w:rsidP="00703A21">
      <w:pPr>
        <w:pStyle w:val="ListParagraph"/>
        <w:numPr>
          <w:ilvl w:val="2"/>
          <w:numId w:val="181"/>
        </w:numPr>
      </w:pPr>
      <w:r w:rsidRPr="00244616">
        <w:t>The Contractor</w:t>
      </w:r>
      <w:r w:rsidR="00507A6D">
        <w:t xml:space="preserve"> must </w:t>
      </w:r>
      <w:r w:rsidRPr="00244616">
        <w:t>prepare and submit both an on-site and off-site employee location listing for all Contractor and subcontractor personnel supporting MSFC, and other Centers as applicable</w:t>
      </w:r>
      <w:r w:rsidR="002D54E9" w:rsidRPr="00244616">
        <w:t>,</w:t>
      </w:r>
      <w:r w:rsidRPr="00244616">
        <w:t xml:space="preserve"> in accordance with DRD 1839CD-002</w:t>
      </w:r>
      <w:r w:rsidR="00544E3C" w:rsidRPr="00244616">
        <w:t>,</w:t>
      </w:r>
      <w:r w:rsidRPr="00244616">
        <w:t xml:space="preserve"> On-site/Off-site Employee Location Listing.</w:t>
      </w:r>
    </w:p>
    <w:p w14:paraId="13D071A1" w14:textId="64C994C3" w:rsidR="00297720" w:rsidRDefault="002C6349" w:rsidP="00703A21">
      <w:pPr>
        <w:pStyle w:val="ListParagraph"/>
        <w:numPr>
          <w:ilvl w:val="2"/>
          <w:numId w:val="181"/>
        </w:numPr>
      </w:pPr>
      <w:r w:rsidRPr="003C5A9C">
        <w:t>Contractor use of Government Furnished Information Technology resources</w:t>
      </w:r>
      <w:r w:rsidR="00507A6D" w:rsidRPr="003C5A9C">
        <w:t xml:space="preserve"> must </w:t>
      </w:r>
      <w:r w:rsidRPr="003C5A9C">
        <w:t>comply with NPD 2540.1</w:t>
      </w:r>
      <w:r w:rsidR="00A91056" w:rsidRPr="003C5A9C">
        <w:t>,</w:t>
      </w:r>
      <w:r w:rsidR="00656207" w:rsidRPr="003C5A9C">
        <w:t xml:space="preserve"> </w:t>
      </w:r>
      <w:r w:rsidRPr="003C5A9C">
        <w:t>Acceptable Use of Government Furnished Information Technology Equipment, Services and Resources</w:t>
      </w:r>
      <w:r w:rsidRPr="00690920">
        <w:t>.</w:t>
      </w:r>
    </w:p>
    <w:p w14:paraId="5DF1339A" w14:textId="53FF4FFB" w:rsidR="00703A21" w:rsidRPr="003C5A9C" w:rsidRDefault="004248A8" w:rsidP="00DA427E">
      <w:pPr>
        <w:pStyle w:val="ListParagraph"/>
        <w:numPr>
          <w:ilvl w:val="2"/>
          <w:numId w:val="181"/>
        </w:numPr>
      </w:pPr>
      <w:r>
        <w:t xml:space="preserve">Contractor </w:t>
      </w:r>
      <w:r w:rsidR="00D4778E">
        <w:t>may</w:t>
      </w:r>
      <w:r w:rsidR="00BF33D7">
        <w:t xml:space="preserve"> have </w:t>
      </w:r>
      <w:r>
        <w:t>property management staff and receiving staff</w:t>
      </w:r>
      <w:r w:rsidR="007F4F08">
        <w:t xml:space="preserve"> onsite </w:t>
      </w:r>
      <w:r w:rsidR="00BF33D7">
        <w:t>to</w:t>
      </w:r>
      <w:r w:rsidR="00D4778E">
        <w:t xml:space="preserve"> </w:t>
      </w:r>
      <w:r w:rsidR="00560087">
        <w:t xml:space="preserve">support </w:t>
      </w:r>
      <w:r w:rsidR="00DE1871">
        <w:t>operations.</w:t>
      </w:r>
      <w:r>
        <w:t xml:space="preserve"> </w:t>
      </w:r>
    </w:p>
    <w:p w14:paraId="49382D34" w14:textId="77777777" w:rsidR="001F24FB" w:rsidRPr="001F24FB" w:rsidRDefault="75E86FFF" w:rsidP="003A0E26">
      <w:pPr>
        <w:pStyle w:val="Heading2"/>
        <w:numPr>
          <w:ilvl w:val="1"/>
          <w:numId w:val="181"/>
        </w:numPr>
      </w:pPr>
      <w:bookmarkStart w:id="23" w:name="_Toc193810875"/>
      <w:bookmarkStart w:id="24" w:name="_Toc215674016"/>
      <w:r w:rsidRPr="00244616">
        <w:t>ATOMS Suite</w:t>
      </w:r>
      <w:bookmarkEnd w:id="23"/>
      <w:bookmarkEnd w:id="24"/>
      <w:r w:rsidR="007B7B1B" w:rsidRPr="00DD2A5B">
        <w:rPr>
          <w:b w:val="0"/>
          <w:bCs/>
        </w:rPr>
        <w:t xml:space="preserve"> </w:t>
      </w:r>
    </w:p>
    <w:p w14:paraId="260FBAEB" w14:textId="04719175" w:rsidR="00823408" w:rsidRPr="00823408" w:rsidRDefault="00020859" w:rsidP="001F24FB">
      <w:r w:rsidRPr="007B7B1B">
        <w:t>The Contractor</w:t>
      </w:r>
      <w:r w:rsidR="007B7B1B" w:rsidRPr="007B7B1B">
        <w:rPr>
          <w:b/>
        </w:rPr>
        <w:t xml:space="preserve"> </w:t>
      </w:r>
      <w:r w:rsidR="007B7B1B" w:rsidRPr="00FC75C9">
        <w:rPr>
          <w:bCs/>
        </w:rPr>
        <w:t>must:</w:t>
      </w:r>
      <w:r w:rsidRPr="007B7B1B">
        <w:t xml:space="preserve"> </w:t>
      </w:r>
    </w:p>
    <w:p w14:paraId="467DEBD5" w14:textId="5EC50388" w:rsidR="00A0334E" w:rsidRPr="00244616" w:rsidRDefault="007B7B1B" w:rsidP="00244616">
      <w:pPr>
        <w:pStyle w:val="ListParagraph"/>
        <w:numPr>
          <w:ilvl w:val="2"/>
          <w:numId w:val="181"/>
        </w:numPr>
        <w:ind w:left="1440" w:hanging="720"/>
      </w:pPr>
      <w:r>
        <w:t>M</w:t>
      </w:r>
      <w:r w:rsidR="006D61E5">
        <w:t>ake available for use,</w:t>
      </w:r>
      <w:r w:rsidR="003B0E16" w:rsidRPr="00244616">
        <w:t xml:space="preserve"> maintain, and operate </w:t>
      </w:r>
      <w:r w:rsidR="007C368C">
        <w:t xml:space="preserve">an </w:t>
      </w:r>
      <w:r w:rsidR="003B0E16" w:rsidRPr="00244616">
        <w:t xml:space="preserve">ESSCA </w:t>
      </w:r>
      <w:r w:rsidR="00740502" w:rsidRPr="00244616">
        <w:t xml:space="preserve">II </w:t>
      </w:r>
      <w:r w:rsidR="003B0E16" w:rsidRPr="00244616">
        <w:t>ATOMS</w:t>
      </w:r>
      <w:r w:rsidR="003D4F1B" w:rsidRPr="00244616">
        <w:t xml:space="preserve"> </w:t>
      </w:r>
      <w:r w:rsidR="00270F6C" w:rsidRPr="00244616">
        <w:t>Suite</w:t>
      </w:r>
      <w:r w:rsidR="003B0E16" w:rsidRPr="00244616">
        <w:t xml:space="preserve"> consisting of one or more software-based tools used to implement the functionality defined in </w:t>
      </w:r>
      <w:r w:rsidR="00134EDC" w:rsidRPr="00244616">
        <w:t>A</w:t>
      </w:r>
      <w:r w:rsidR="003B0E16" w:rsidRPr="00244616">
        <w:t>ttachment J-8</w:t>
      </w:r>
      <w:r w:rsidR="006E6C0E" w:rsidRPr="00244616">
        <w:t>, Automated Tools For Order Management Simplification (</w:t>
      </w:r>
      <w:r w:rsidR="000805BB" w:rsidRPr="00244616">
        <w:t>ATOMS</w:t>
      </w:r>
      <w:r w:rsidR="006E6C0E" w:rsidRPr="00244616">
        <w:t>) Suite Of Tools Requirements And Processes</w:t>
      </w:r>
      <w:r w:rsidR="003B0E16" w:rsidRPr="00244616">
        <w:t xml:space="preserve">. </w:t>
      </w:r>
    </w:p>
    <w:p w14:paraId="3E1C2D4B" w14:textId="77777777" w:rsidR="00C74B9D" w:rsidRPr="00244616" w:rsidRDefault="003B0E16" w:rsidP="00244616">
      <w:pPr>
        <w:pStyle w:val="ListParagraph"/>
        <w:ind w:left="1714"/>
      </w:pPr>
      <w:r w:rsidRPr="00244616">
        <w:t>Attachment J-8 defines the requirements and rationale for the following tools:</w:t>
      </w:r>
    </w:p>
    <w:p w14:paraId="55EBBD3C" w14:textId="611B5BB4" w:rsidR="00574575" w:rsidRPr="00244616" w:rsidRDefault="003B0E16" w:rsidP="00244616">
      <w:pPr>
        <w:pStyle w:val="ListParagraph"/>
        <w:ind w:left="1710"/>
      </w:pPr>
      <w:r w:rsidRPr="00244616">
        <w:t xml:space="preserve">(1) </w:t>
      </w:r>
      <w:r w:rsidR="00C019B2" w:rsidRPr="00244616">
        <w:t>T</w:t>
      </w:r>
      <w:r w:rsidRPr="00244616">
        <w:t>he ATOMS Preparation Tool (APT) used by the Government to develop and revise Task Order Requests (TORs)</w:t>
      </w:r>
      <w:r w:rsidR="00760250" w:rsidRPr="00244616">
        <w:t xml:space="preserve">, </w:t>
      </w:r>
      <w:r w:rsidR="00075392" w:rsidRPr="00244616">
        <w:t>Task Order Change Requests (TOCR)</w:t>
      </w:r>
      <w:r w:rsidR="009C3D8D" w:rsidRPr="00244616">
        <w:t>, Delivery Order Requests (DORs) and Delivery Order Change Requests (DO</w:t>
      </w:r>
      <w:r w:rsidR="00760250" w:rsidRPr="00244616">
        <w:t>CRs)</w:t>
      </w:r>
      <w:r w:rsidRPr="00244616">
        <w:t xml:space="preserve">; </w:t>
      </w:r>
    </w:p>
    <w:p w14:paraId="324E6E05" w14:textId="6081CB87" w:rsidR="00574575" w:rsidRPr="00244616" w:rsidRDefault="003B0E16" w:rsidP="00244616">
      <w:pPr>
        <w:pStyle w:val="ListParagraph"/>
        <w:ind w:left="1710"/>
      </w:pPr>
      <w:r w:rsidRPr="00244616">
        <w:t>(2) The ATOMS Routing Tool, used to automate the routing, review, and approval of the Government TORs</w:t>
      </w:r>
      <w:r w:rsidR="00CF0E16" w:rsidRPr="00244616">
        <w:t>, TOCRs, DORs, DOC</w:t>
      </w:r>
      <w:r w:rsidR="00B4568F" w:rsidRPr="00244616">
        <w:t>R</w:t>
      </w:r>
      <w:r w:rsidR="00CF0E16" w:rsidRPr="00244616">
        <w:t>s</w:t>
      </w:r>
      <w:r w:rsidRPr="00244616">
        <w:t>, and the Contractor's corresponding Task Order Plans (TOPs)</w:t>
      </w:r>
      <w:r w:rsidR="00D50E33" w:rsidRPr="00244616">
        <w:t xml:space="preserve">, </w:t>
      </w:r>
      <w:r w:rsidR="00AD601E" w:rsidRPr="00244616">
        <w:t>Task Order Change Plans (TOCPs)</w:t>
      </w:r>
      <w:r w:rsidR="00D50E33" w:rsidRPr="00244616">
        <w:t>, Delivery Order Plans (DOPs) and Delivery Order Change Plans (DOCPs)</w:t>
      </w:r>
      <w:r w:rsidRPr="00244616">
        <w:t xml:space="preserve">; </w:t>
      </w:r>
    </w:p>
    <w:p w14:paraId="25250A2B" w14:textId="4D64E611" w:rsidR="00574575" w:rsidRPr="00244616" w:rsidRDefault="003B0E16" w:rsidP="00244616">
      <w:pPr>
        <w:pStyle w:val="ListParagraph"/>
        <w:ind w:left="1710"/>
      </w:pPr>
      <w:r w:rsidRPr="00244616">
        <w:t xml:space="preserve">(3) </w:t>
      </w:r>
      <w:r w:rsidR="00AD601E" w:rsidRPr="00244616">
        <w:t>T</w:t>
      </w:r>
      <w:r w:rsidRPr="00244616">
        <w:t xml:space="preserve">he ATOMS Funding Tool (AFT) used to track funding at the subtask level </w:t>
      </w:r>
      <w:r w:rsidR="00F00A33" w:rsidRPr="00244616">
        <w:t xml:space="preserve">by </w:t>
      </w:r>
      <w:r w:rsidRPr="00244616">
        <w:t xml:space="preserve">Procurement Request Line Item (PLI) </w:t>
      </w:r>
      <w:r w:rsidR="00C6182E">
        <w:t xml:space="preserve">and </w:t>
      </w:r>
      <w:r w:rsidR="00E939A9" w:rsidRPr="00244616">
        <w:t xml:space="preserve">Accounting Line Item (ALI) </w:t>
      </w:r>
      <w:r w:rsidRPr="00244616">
        <w:t xml:space="preserve">applied to the contract; </w:t>
      </w:r>
    </w:p>
    <w:p w14:paraId="0A46315D" w14:textId="19C04563" w:rsidR="00512DD3" w:rsidRPr="00244616" w:rsidRDefault="003B0E16" w:rsidP="00244616">
      <w:pPr>
        <w:pStyle w:val="ListParagraph"/>
        <w:ind w:left="1710"/>
      </w:pPr>
      <w:r w:rsidRPr="00244616">
        <w:t xml:space="preserve">(4) </w:t>
      </w:r>
      <w:r w:rsidR="00544E3C" w:rsidRPr="00244616">
        <w:t>T</w:t>
      </w:r>
      <w:r w:rsidRPr="00244616">
        <w:t xml:space="preserve">he ATOMS ESSCA </w:t>
      </w:r>
      <w:r w:rsidR="0075668E" w:rsidRPr="00244616">
        <w:t xml:space="preserve">II </w:t>
      </w:r>
      <w:r w:rsidRPr="00244616">
        <w:t xml:space="preserve">Document Library (AEDL) used to store </w:t>
      </w:r>
      <w:r w:rsidR="0075668E" w:rsidRPr="00244616">
        <w:t>DRDs</w:t>
      </w:r>
      <w:r w:rsidRPr="00244616">
        <w:t xml:space="preserve"> delivered in accordance with Attachment J-2 as well as other contract-related documents and templates created by the Contractor or the Government</w:t>
      </w:r>
      <w:r w:rsidR="00D3432B" w:rsidRPr="00244616">
        <w:t>; and</w:t>
      </w:r>
      <w:r w:rsidR="00272EE2" w:rsidRPr="00244616">
        <w:t>,</w:t>
      </w:r>
    </w:p>
    <w:p w14:paraId="78B61043" w14:textId="2FDD386A" w:rsidR="0054167A" w:rsidRPr="00244616" w:rsidRDefault="0054167A" w:rsidP="00244616">
      <w:pPr>
        <w:pStyle w:val="ListParagraph"/>
        <w:ind w:left="1710"/>
      </w:pPr>
      <w:r w:rsidRPr="00244616">
        <w:t xml:space="preserve">(5) </w:t>
      </w:r>
      <w:r w:rsidR="000C5435" w:rsidRPr="00244616">
        <w:t xml:space="preserve">The </w:t>
      </w:r>
      <w:r w:rsidR="00D3432B" w:rsidRPr="00244616">
        <w:t xml:space="preserve">ATOMS Suite reporting </w:t>
      </w:r>
      <w:r w:rsidR="000C5435" w:rsidRPr="00244616">
        <w:t xml:space="preserve">capabilities </w:t>
      </w:r>
      <w:r w:rsidR="00C04173" w:rsidRPr="00244616">
        <w:t xml:space="preserve">generate reports </w:t>
      </w:r>
      <w:r w:rsidR="00DD0B65" w:rsidRPr="00244616">
        <w:t xml:space="preserve">that </w:t>
      </w:r>
      <w:r w:rsidR="00735686" w:rsidRPr="00244616">
        <w:t xml:space="preserve">are transient and </w:t>
      </w:r>
      <w:r w:rsidR="00C42202" w:rsidRPr="00244616">
        <w:t xml:space="preserve">utilize </w:t>
      </w:r>
      <w:r w:rsidR="00735686" w:rsidRPr="00244616">
        <w:t>data as of the time generated. There is no versioning or maintenance of prior reporting runs, although a report may draw data from older sources.</w:t>
      </w:r>
    </w:p>
    <w:p w14:paraId="35E4C5E3" w14:textId="48F1458F" w:rsidR="0083142A" w:rsidRPr="00244616" w:rsidRDefault="0083142A" w:rsidP="00244616">
      <w:pPr>
        <w:pStyle w:val="ListParagraph"/>
        <w:numPr>
          <w:ilvl w:val="2"/>
          <w:numId w:val="181"/>
        </w:numPr>
        <w:ind w:left="1440" w:hanging="720"/>
      </w:pPr>
      <w:r w:rsidRPr="00244616">
        <w:t xml:space="preserve">The APT </w:t>
      </w:r>
      <w:r w:rsidR="00C30C50" w:rsidRPr="00244616">
        <w:t>and ART</w:t>
      </w:r>
      <w:r w:rsidR="00507A6D">
        <w:t xml:space="preserve"> must </w:t>
      </w:r>
      <w:r w:rsidRPr="00244616">
        <w:t xml:space="preserve">be </w:t>
      </w:r>
      <w:r w:rsidR="00184BA6" w:rsidRPr="00244616">
        <w:t xml:space="preserve">operational no more than 30 </w:t>
      </w:r>
      <w:r w:rsidR="00E25202" w:rsidRPr="00244616">
        <w:t xml:space="preserve">calendar </w:t>
      </w:r>
      <w:r w:rsidR="00184BA6" w:rsidRPr="00244616">
        <w:t xml:space="preserve">days after start of </w:t>
      </w:r>
      <w:r w:rsidR="00167F55" w:rsidRPr="00244616">
        <w:t>p</w:t>
      </w:r>
      <w:r w:rsidR="00184BA6" w:rsidRPr="00244616">
        <w:t>hase-in.</w:t>
      </w:r>
    </w:p>
    <w:p w14:paraId="6E1A4B3C" w14:textId="636A6A5F" w:rsidR="00167F55" w:rsidRPr="00244616" w:rsidRDefault="00184BA6" w:rsidP="00244616">
      <w:pPr>
        <w:pStyle w:val="ListParagraph"/>
        <w:numPr>
          <w:ilvl w:val="2"/>
          <w:numId w:val="181"/>
        </w:numPr>
        <w:ind w:left="1440" w:hanging="720"/>
      </w:pPr>
      <w:r w:rsidRPr="00244616">
        <w:t xml:space="preserve">The </w:t>
      </w:r>
      <w:r w:rsidR="00C30C50" w:rsidRPr="00244616">
        <w:t>AFT</w:t>
      </w:r>
      <w:r w:rsidR="00507A6D">
        <w:t xml:space="preserve"> must </w:t>
      </w:r>
      <w:r w:rsidR="00C30C50" w:rsidRPr="00244616">
        <w:t xml:space="preserve">be </w:t>
      </w:r>
      <w:r w:rsidR="00AB0870" w:rsidRPr="00244616">
        <w:t>operational no later than the first day of</w:t>
      </w:r>
      <w:r w:rsidR="0042597A" w:rsidRPr="00244616">
        <w:t xml:space="preserve"> the </w:t>
      </w:r>
      <w:r w:rsidR="00167F55" w:rsidRPr="00244616">
        <w:t>contract base ordering period.</w:t>
      </w:r>
      <w:r w:rsidR="00AB0870" w:rsidRPr="00244616">
        <w:t xml:space="preserve"> </w:t>
      </w:r>
    </w:p>
    <w:p w14:paraId="06586984" w14:textId="52A4FD66" w:rsidR="00184BA6" w:rsidRPr="00244616" w:rsidRDefault="00AB0870" w:rsidP="00244616">
      <w:pPr>
        <w:pStyle w:val="ListParagraph"/>
        <w:numPr>
          <w:ilvl w:val="2"/>
          <w:numId w:val="181"/>
        </w:numPr>
        <w:ind w:left="1440" w:hanging="720"/>
      </w:pPr>
      <w:r w:rsidRPr="00244616">
        <w:t xml:space="preserve"> </w:t>
      </w:r>
      <w:r w:rsidR="00184201" w:rsidRPr="00244616">
        <w:t>The AEDL</w:t>
      </w:r>
      <w:r w:rsidR="00507A6D">
        <w:t xml:space="preserve"> must </w:t>
      </w:r>
      <w:r w:rsidR="00184201" w:rsidRPr="00244616">
        <w:t>be operational</w:t>
      </w:r>
      <w:r w:rsidR="008B256B" w:rsidRPr="00244616">
        <w:t xml:space="preserve"> at the</w:t>
      </w:r>
      <w:r w:rsidR="00C61BD6" w:rsidRPr="00244616">
        <w:t xml:space="preserve"> start of phase-in.</w:t>
      </w:r>
    </w:p>
    <w:p w14:paraId="37E4DD8E" w14:textId="5561D1A6" w:rsidR="00184201" w:rsidRPr="00244616" w:rsidRDefault="007915D3" w:rsidP="00244616">
      <w:pPr>
        <w:pStyle w:val="ListParagraph"/>
        <w:numPr>
          <w:ilvl w:val="2"/>
          <w:numId w:val="181"/>
        </w:numPr>
        <w:ind w:left="1440" w:hanging="720"/>
      </w:pPr>
      <w:r w:rsidRPr="00244616">
        <w:t>The ATOMS Suite Reporting capability</w:t>
      </w:r>
      <w:r w:rsidR="00507A6D">
        <w:t xml:space="preserve"> must </w:t>
      </w:r>
      <w:r w:rsidRPr="00244616">
        <w:t xml:space="preserve">be operational </w:t>
      </w:r>
      <w:r w:rsidR="00646238" w:rsidRPr="00244616">
        <w:t xml:space="preserve">no more than </w:t>
      </w:r>
      <w:r w:rsidRPr="00244616">
        <w:t xml:space="preserve">30 </w:t>
      </w:r>
      <w:r w:rsidR="00E25202" w:rsidRPr="00244616">
        <w:t xml:space="preserve">calendar </w:t>
      </w:r>
      <w:r w:rsidRPr="00244616">
        <w:t xml:space="preserve">days after </w:t>
      </w:r>
      <w:r w:rsidR="00646238" w:rsidRPr="00244616">
        <w:t>start of contract base ordering period.</w:t>
      </w:r>
    </w:p>
    <w:p w14:paraId="1138DDE8" w14:textId="22EABEE3" w:rsidR="003B0E16" w:rsidRPr="00244616" w:rsidRDefault="00544E3C" w:rsidP="00244616">
      <w:pPr>
        <w:pStyle w:val="ListParagraph"/>
        <w:numPr>
          <w:ilvl w:val="2"/>
          <w:numId w:val="181"/>
        </w:numPr>
        <w:ind w:left="1440" w:hanging="720"/>
      </w:pPr>
      <w:r w:rsidRPr="00244616">
        <w:t>I</w:t>
      </w:r>
      <w:r w:rsidR="003B0E16" w:rsidRPr="00244616">
        <w:t xml:space="preserve">nclude costs for operating, maintaining, and responding to Government </w:t>
      </w:r>
      <w:r w:rsidR="00E9718D" w:rsidRPr="00244616">
        <w:t>enhancement</w:t>
      </w:r>
      <w:r w:rsidR="003B0E16" w:rsidRPr="00244616">
        <w:t xml:space="preserve"> requests of the ATOMS</w:t>
      </w:r>
      <w:r w:rsidR="001B03CA" w:rsidRPr="00244616">
        <w:t xml:space="preserve"> Suite</w:t>
      </w:r>
      <w:r w:rsidR="003B0E16" w:rsidRPr="00244616">
        <w:t xml:space="preserve"> as part of CMO</w:t>
      </w:r>
      <w:r w:rsidR="008164FD" w:rsidRPr="00244616">
        <w:t xml:space="preserve"> </w:t>
      </w:r>
      <w:r w:rsidR="003B0E16" w:rsidRPr="00244616">
        <w:t>burdens applied to the fully burdened labor rates in Attachment J-7</w:t>
      </w:r>
      <w:r w:rsidR="00484994" w:rsidRPr="00244616">
        <w:t xml:space="preserve">, </w:t>
      </w:r>
      <w:r w:rsidR="00ED39A3" w:rsidRPr="00244616">
        <w:t xml:space="preserve">Schedule </w:t>
      </w:r>
      <w:r w:rsidR="00AA1F2E" w:rsidRPr="00244616">
        <w:t>o</w:t>
      </w:r>
      <w:r w:rsidR="00ED39A3" w:rsidRPr="00244616">
        <w:t xml:space="preserve">f Rates </w:t>
      </w:r>
      <w:r w:rsidR="00AA1F2E" w:rsidRPr="00244616">
        <w:t>a</w:t>
      </w:r>
      <w:r w:rsidR="00ED39A3" w:rsidRPr="00244616">
        <w:t xml:space="preserve">nd Description </w:t>
      </w:r>
      <w:r w:rsidR="00AA1F2E" w:rsidRPr="00244616">
        <w:t>o</w:t>
      </w:r>
      <w:r w:rsidR="00ED39A3" w:rsidRPr="00244616">
        <w:t>f Labor Categories</w:t>
      </w:r>
      <w:r w:rsidR="003B0E16" w:rsidRPr="00244616">
        <w:t>.</w:t>
      </w:r>
    </w:p>
    <w:p w14:paraId="47BFEE0C" w14:textId="2C096220" w:rsidR="00952D68" w:rsidRPr="00244616" w:rsidRDefault="00544E3C" w:rsidP="00244616">
      <w:pPr>
        <w:pStyle w:val="ListParagraph"/>
        <w:numPr>
          <w:ilvl w:val="2"/>
          <w:numId w:val="181"/>
        </w:numPr>
        <w:ind w:left="1440" w:hanging="720"/>
      </w:pPr>
      <w:r w:rsidRPr="00244616">
        <w:t>I</w:t>
      </w:r>
      <w:r w:rsidR="003B0E16" w:rsidRPr="00244616">
        <w:t>mplement the ATOMS</w:t>
      </w:r>
      <w:r w:rsidR="00270F6C" w:rsidRPr="00244616">
        <w:t xml:space="preserve"> Suite</w:t>
      </w:r>
      <w:r w:rsidR="003B0E16" w:rsidRPr="00244616">
        <w:t xml:space="preserve"> as a Web-based application(s).</w:t>
      </w:r>
    </w:p>
    <w:p w14:paraId="6299245D" w14:textId="35F83AF5" w:rsidR="00B04EDF" w:rsidRPr="00244616" w:rsidRDefault="001A3F8A" w:rsidP="00244616">
      <w:pPr>
        <w:pStyle w:val="ListParagraph"/>
        <w:numPr>
          <w:ilvl w:val="2"/>
          <w:numId w:val="181"/>
        </w:numPr>
        <w:ind w:left="1440" w:hanging="720"/>
      </w:pPr>
      <w:r w:rsidRPr="00244616">
        <w:t>Backup</w:t>
      </w:r>
      <w:r w:rsidR="0023481C" w:rsidRPr="00244616">
        <w:t xml:space="preserve"> the ATOMS Suite, including all associated data, </w:t>
      </w:r>
      <w:r w:rsidR="00DF2867" w:rsidRPr="00244616">
        <w:t>at least weekly</w:t>
      </w:r>
      <w:r w:rsidRPr="00244616">
        <w:t>.</w:t>
      </w:r>
    </w:p>
    <w:p w14:paraId="12A9C5E9" w14:textId="226E8477" w:rsidR="0025769D" w:rsidRPr="00244616" w:rsidRDefault="00544E3C" w:rsidP="00244616">
      <w:pPr>
        <w:pStyle w:val="ListParagraph"/>
        <w:numPr>
          <w:ilvl w:val="2"/>
          <w:numId w:val="181"/>
        </w:numPr>
        <w:ind w:left="1440" w:hanging="720"/>
      </w:pPr>
      <w:r w:rsidRPr="00244616">
        <w:t>B</w:t>
      </w:r>
      <w:r w:rsidR="003B0E16" w:rsidRPr="00244616">
        <w:t xml:space="preserve">e responsible for providing the security necessary to protect the </w:t>
      </w:r>
      <w:r w:rsidR="00462A0E" w:rsidRPr="00244616">
        <w:t>Contractor</w:t>
      </w:r>
      <w:r w:rsidR="003B0E16" w:rsidRPr="00244616">
        <w:t xml:space="preserve"> data within ATOMS</w:t>
      </w:r>
      <w:r w:rsidR="001B03CA" w:rsidRPr="00244616">
        <w:t xml:space="preserve"> Suite</w:t>
      </w:r>
      <w:r w:rsidR="003B0E16" w:rsidRPr="00244616">
        <w:t>, including backups.</w:t>
      </w:r>
      <w:r w:rsidR="005E42B3" w:rsidRPr="00244616">
        <w:t xml:space="preserve"> </w:t>
      </w:r>
      <w:r w:rsidR="007A7A1D" w:rsidRPr="00244616">
        <w:t xml:space="preserve">Implement resolutions for </w:t>
      </w:r>
      <w:r w:rsidR="00FF1E9A" w:rsidRPr="00244616">
        <w:t>Government identified security vulnerabilities</w:t>
      </w:r>
      <w:r w:rsidR="00B41F9D" w:rsidRPr="00244616">
        <w:t xml:space="preserve"> within 24 </w:t>
      </w:r>
      <w:r w:rsidR="007C368C">
        <w:t>hours</w:t>
      </w:r>
      <w:r w:rsidR="00B41F9D" w:rsidRPr="00244616">
        <w:t>.</w:t>
      </w:r>
      <w:r w:rsidR="00FF1E9A" w:rsidRPr="00244616">
        <w:t xml:space="preserve"> </w:t>
      </w:r>
    </w:p>
    <w:p w14:paraId="77E8A4F7" w14:textId="0AF8E201" w:rsidR="003B0E16" w:rsidRPr="00244616" w:rsidRDefault="00544E3C" w:rsidP="00244616">
      <w:pPr>
        <w:pStyle w:val="ListParagraph"/>
        <w:numPr>
          <w:ilvl w:val="2"/>
          <w:numId w:val="181"/>
        </w:numPr>
        <w:ind w:left="1440" w:hanging="720"/>
      </w:pPr>
      <w:r w:rsidRPr="00244616">
        <w:t xml:space="preserve">Host the </w:t>
      </w:r>
      <w:r w:rsidR="003B0E16" w:rsidRPr="00244616">
        <w:t>ATOMS</w:t>
      </w:r>
      <w:r w:rsidR="001B03CA" w:rsidRPr="00244616">
        <w:t xml:space="preserve"> Suite</w:t>
      </w:r>
      <w:r w:rsidR="003B0E16" w:rsidRPr="00244616">
        <w:t xml:space="preserve"> off-site and </w:t>
      </w:r>
      <w:r w:rsidRPr="00244616">
        <w:t xml:space="preserve">ensure </w:t>
      </w:r>
      <w:r w:rsidR="00F057E3" w:rsidRPr="00244616">
        <w:t xml:space="preserve">accessibility </w:t>
      </w:r>
      <w:r w:rsidR="003B0E16" w:rsidRPr="00244616">
        <w:t xml:space="preserve">for remote access. </w:t>
      </w:r>
    </w:p>
    <w:p w14:paraId="330D850D" w14:textId="48DBE45D" w:rsidR="003B0E16" w:rsidRPr="00244616" w:rsidRDefault="00544E3C" w:rsidP="00244616">
      <w:pPr>
        <w:pStyle w:val="ListParagraph"/>
        <w:numPr>
          <w:ilvl w:val="2"/>
          <w:numId w:val="181"/>
        </w:numPr>
        <w:ind w:left="1440" w:hanging="720"/>
      </w:pPr>
      <w:r w:rsidRPr="00244616">
        <w:t>A</w:t>
      </w:r>
      <w:r w:rsidR="003B0E16" w:rsidRPr="00244616">
        <w:t xml:space="preserve">ddress </w:t>
      </w:r>
      <w:r w:rsidR="001B03CA" w:rsidRPr="00244616">
        <w:t xml:space="preserve">the </w:t>
      </w:r>
      <w:r w:rsidR="003B0E16" w:rsidRPr="00244616">
        <w:t>ATOMS</w:t>
      </w:r>
      <w:r w:rsidR="001B03CA" w:rsidRPr="00244616">
        <w:t xml:space="preserve"> Suite</w:t>
      </w:r>
      <w:r w:rsidR="003B0E16" w:rsidRPr="00244616">
        <w:t xml:space="preserve"> as part of the IT Security Planning in accordance with </w:t>
      </w:r>
      <w:r w:rsidR="00BA01C1" w:rsidRPr="00244616">
        <w:t xml:space="preserve">PWS </w:t>
      </w:r>
      <w:r w:rsidR="00F01CF3" w:rsidRPr="00244616">
        <w:t>S</w:t>
      </w:r>
      <w:r w:rsidR="002C2861" w:rsidRPr="00244616">
        <w:t>ection 2.2.18</w:t>
      </w:r>
      <w:r w:rsidR="003B0E16" w:rsidRPr="00244616">
        <w:t>.</w:t>
      </w:r>
    </w:p>
    <w:p w14:paraId="28B61E2A" w14:textId="68C297F1" w:rsidR="003B0E16" w:rsidRPr="00244616" w:rsidRDefault="00F01CF3" w:rsidP="00244616">
      <w:pPr>
        <w:pStyle w:val="ListParagraph"/>
        <w:numPr>
          <w:ilvl w:val="2"/>
          <w:numId w:val="181"/>
        </w:numPr>
        <w:ind w:left="1440" w:hanging="720"/>
      </w:pPr>
      <w:r w:rsidRPr="00244616">
        <w:t>R</w:t>
      </w:r>
      <w:r w:rsidR="003B0E16" w:rsidRPr="00244616">
        <w:t>oute TOPs</w:t>
      </w:r>
      <w:r w:rsidR="0038748B" w:rsidRPr="00244616">
        <w:t xml:space="preserve">, </w:t>
      </w:r>
      <w:r w:rsidR="003B0E16" w:rsidRPr="00244616">
        <w:t>TOCPs</w:t>
      </w:r>
      <w:r w:rsidR="0038748B" w:rsidRPr="00244616">
        <w:t>, DOPs, and DOCPs</w:t>
      </w:r>
      <w:r w:rsidR="003B0E16" w:rsidRPr="00244616">
        <w:t xml:space="preserve"> to the Government within the ATOM</w:t>
      </w:r>
      <w:r w:rsidR="0038748B" w:rsidRPr="00244616">
        <w:t>S</w:t>
      </w:r>
      <w:r w:rsidR="006E6194" w:rsidRPr="00244616">
        <w:t xml:space="preserve"> Suite</w:t>
      </w:r>
      <w:r w:rsidR="003B0E16" w:rsidRPr="00244616">
        <w:t xml:space="preserve">, in accordance with </w:t>
      </w:r>
      <w:r w:rsidRPr="00244616">
        <w:t xml:space="preserve">Attachment </w:t>
      </w:r>
      <w:r w:rsidR="003B0E16" w:rsidRPr="00244616">
        <w:t>J-8.</w:t>
      </w:r>
    </w:p>
    <w:p w14:paraId="6DAFEDF3" w14:textId="59A9A523" w:rsidR="003B0E16" w:rsidRPr="00244616" w:rsidRDefault="00F01CF3" w:rsidP="00244616">
      <w:pPr>
        <w:pStyle w:val="ListParagraph"/>
        <w:numPr>
          <w:ilvl w:val="2"/>
          <w:numId w:val="181"/>
        </w:numPr>
        <w:ind w:left="1440" w:hanging="720"/>
      </w:pPr>
      <w:r w:rsidRPr="00244616">
        <w:t>R</w:t>
      </w:r>
      <w:r w:rsidR="00AA44EA" w:rsidRPr="00244616">
        <w:t>elease the TO or DO within the ATOMS</w:t>
      </w:r>
      <w:r w:rsidR="006E6194" w:rsidRPr="00244616">
        <w:t xml:space="preserve"> Suite</w:t>
      </w:r>
      <w:r w:rsidR="00AA44EA" w:rsidRPr="00244616">
        <w:t xml:space="preserve"> u</w:t>
      </w:r>
      <w:r w:rsidR="003B0E16" w:rsidRPr="00244616">
        <w:t>pon acceptance in accordance with the Task Ordering clause</w:t>
      </w:r>
      <w:r w:rsidR="00A3776B" w:rsidRPr="00244616">
        <w:t xml:space="preserve"> NFS 1852.216-80</w:t>
      </w:r>
      <w:r w:rsidRPr="00244616">
        <w:t>, Task Ordering Procedure</w:t>
      </w:r>
      <w:r w:rsidR="00AA44EA" w:rsidRPr="00244616">
        <w:t>.</w:t>
      </w:r>
      <w:r w:rsidR="00841E8C" w:rsidRPr="00244616">
        <w:t xml:space="preserve"> </w:t>
      </w:r>
    </w:p>
    <w:p w14:paraId="11486211" w14:textId="108DB1A7" w:rsidR="003B0E16" w:rsidRPr="00244616" w:rsidRDefault="00F01CF3" w:rsidP="00244616">
      <w:pPr>
        <w:pStyle w:val="ListParagraph"/>
        <w:numPr>
          <w:ilvl w:val="2"/>
          <w:numId w:val="181"/>
        </w:numPr>
        <w:ind w:left="1440" w:hanging="720"/>
      </w:pPr>
      <w:r w:rsidRPr="00244616">
        <w:t>P</w:t>
      </w:r>
      <w:r w:rsidR="003B0E16" w:rsidRPr="00244616">
        <w:t>rovide an online user’s guide for the ATOMS</w:t>
      </w:r>
      <w:r w:rsidR="006E6194" w:rsidRPr="00244616">
        <w:t xml:space="preserve"> Suite</w:t>
      </w:r>
      <w:r w:rsidR="003B0E16" w:rsidRPr="00244616">
        <w:t>. The user’s guide should be organized into sections for different types of users.</w:t>
      </w:r>
    </w:p>
    <w:p w14:paraId="20E6D11D" w14:textId="49BFCC3C" w:rsidR="003B0E16" w:rsidRPr="00244616" w:rsidRDefault="00F01CF3" w:rsidP="00244616">
      <w:pPr>
        <w:pStyle w:val="ListParagraph"/>
        <w:numPr>
          <w:ilvl w:val="2"/>
          <w:numId w:val="181"/>
        </w:numPr>
        <w:ind w:left="1440" w:hanging="720"/>
      </w:pPr>
      <w:r w:rsidRPr="00244616">
        <w:t>P</w:t>
      </w:r>
      <w:r w:rsidR="003B0E16" w:rsidRPr="00244616">
        <w:t xml:space="preserve">rovide </w:t>
      </w:r>
      <w:r w:rsidR="006A54E0" w:rsidRPr="00244616">
        <w:t>ATOMS</w:t>
      </w:r>
      <w:r w:rsidR="006E6194" w:rsidRPr="00244616">
        <w:t xml:space="preserve"> Suite</w:t>
      </w:r>
      <w:r w:rsidR="003B0E16" w:rsidRPr="00244616">
        <w:t xml:space="preserve"> customer support </w:t>
      </w:r>
      <w:r w:rsidR="006F00A4" w:rsidRPr="00244616">
        <w:t>from</w:t>
      </w:r>
      <w:r w:rsidR="003B0E16" w:rsidRPr="00244616">
        <w:t xml:space="preserve"> 8:00 a.m.</w:t>
      </w:r>
      <w:r w:rsidR="008C7B9B" w:rsidRPr="00244616">
        <w:t>,</w:t>
      </w:r>
      <w:r w:rsidR="003B0E16" w:rsidRPr="00244616">
        <w:t xml:space="preserve"> </w:t>
      </w:r>
      <w:r w:rsidR="006F00A4" w:rsidRPr="00244616">
        <w:t xml:space="preserve">to </w:t>
      </w:r>
      <w:r w:rsidR="003B0E16" w:rsidRPr="00244616">
        <w:t>4:00 p.m.</w:t>
      </w:r>
      <w:r w:rsidRPr="00244616">
        <w:t>,</w:t>
      </w:r>
      <w:r w:rsidR="003B0E16" w:rsidRPr="00244616">
        <w:t xml:space="preserve"> </w:t>
      </w:r>
      <w:r w:rsidRPr="00244616">
        <w:t>C</w:t>
      </w:r>
      <w:r w:rsidR="00B85426" w:rsidRPr="00244616">
        <w:t xml:space="preserve">entral </w:t>
      </w:r>
      <w:r w:rsidRPr="00244616">
        <w:t>T</w:t>
      </w:r>
      <w:r w:rsidR="00B85426" w:rsidRPr="00244616">
        <w:t>ime</w:t>
      </w:r>
      <w:r w:rsidRPr="00244616">
        <w:t>,</w:t>
      </w:r>
      <w:r w:rsidR="00B85426" w:rsidRPr="00244616">
        <w:t xml:space="preserve"> </w:t>
      </w:r>
      <w:r w:rsidR="003B0E16" w:rsidRPr="00244616">
        <w:t xml:space="preserve">during a normal Government workday. </w:t>
      </w:r>
    </w:p>
    <w:p w14:paraId="51F0FC15" w14:textId="4E879D5A" w:rsidR="003B0E16" w:rsidRPr="00244616" w:rsidRDefault="196F3183" w:rsidP="00244616">
      <w:pPr>
        <w:pStyle w:val="ListParagraph"/>
        <w:numPr>
          <w:ilvl w:val="2"/>
          <w:numId w:val="181"/>
        </w:numPr>
        <w:ind w:left="1440" w:hanging="720"/>
      </w:pPr>
      <w:r w:rsidRPr="00244616">
        <w:t>P</w:t>
      </w:r>
      <w:r w:rsidR="6B1AC647" w:rsidRPr="00244616">
        <w:t xml:space="preserve">rovide ATOMS </w:t>
      </w:r>
      <w:r w:rsidR="17DF298B" w:rsidRPr="00244616">
        <w:t xml:space="preserve">Suite </w:t>
      </w:r>
      <w:r w:rsidR="6B1AC647" w:rsidRPr="00244616">
        <w:t xml:space="preserve">responses to individual requests for </w:t>
      </w:r>
      <w:r w:rsidR="006F00A4" w:rsidRPr="00244616">
        <w:t>customer</w:t>
      </w:r>
      <w:r w:rsidR="3C8A334B" w:rsidRPr="00244616">
        <w:t xml:space="preserve"> support</w:t>
      </w:r>
      <w:r w:rsidR="6B1AC647" w:rsidRPr="00244616">
        <w:t xml:space="preserve"> no later than one (1) business day after the request. </w:t>
      </w:r>
    </w:p>
    <w:p w14:paraId="25039476" w14:textId="3350E00C" w:rsidR="003B0E16" w:rsidRPr="00244616" w:rsidRDefault="196F3183" w:rsidP="00244616">
      <w:pPr>
        <w:pStyle w:val="ListParagraph"/>
        <w:numPr>
          <w:ilvl w:val="2"/>
          <w:numId w:val="181"/>
        </w:numPr>
        <w:ind w:left="1440" w:hanging="720"/>
      </w:pPr>
      <w:r w:rsidRPr="00244616">
        <w:t>P</w:t>
      </w:r>
      <w:r w:rsidR="6B1AC647" w:rsidRPr="00244616">
        <w:t xml:space="preserve">rovide solutions to </w:t>
      </w:r>
      <w:r w:rsidR="63A96AB4" w:rsidRPr="00244616">
        <w:t>ATOMS</w:t>
      </w:r>
      <w:r w:rsidR="17DF298B" w:rsidRPr="00244616">
        <w:t xml:space="preserve"> Suite</w:t>
      </w:r>
      <w:r w:rsidR="63A96AB4" w:rsidRPr="00244616">
        <w:t xml:space="preserve"> </w:t>
      </w:r>
      <w:r w:rsidR="6940D32C" w:rsidRPr="00244616">
        <w:t>customer support</w:t>
      </w:r>
      <w:r w:rsidR="6B1AC647" w:rsidRPr="00244616">
        <w:t xml:space="preserve"> requests and problem reports to minimize impact to </w:t>
      </w:r>
      <w:r w:rsidRPr="00244616">
        <w:t>G</w:t>
      </w:r>
      <w:r w:rsidR="6B1AC647" w:rsidRPr="00244616">
        <w:t>overnment operations.</w:t>
      </w:r>
    </w:p>
    <w:p w14:paraId="15633CC0" w14:textId="44AE24CF" w:rsidR="003B0E16" w:rsidRPr="00244616" w:rsidRDefault="00F01CF3" w:rsidP="00244616">
      <w:pPr>
        <w:pStyle w:val="ListParagraph"/>
        <w:numPr>
          <w:ilvl w:val="2"/>
          <w:numId w:val="181"/>
        </w:numPr>
        <w:ind w:left="1440" w:hanging="720"/>
      </w:pPr>
      <w:r w:rsidRPr="00244616">
        <w:t>P</w:t>
      </w:r>
      <w:r w:rsidR="003B0E16" w:rsidRPr="00244616">
        <w:t xml:space="preserve">rovide </w:t>
      </w:r>
      <w:r w:rsidR="602B4783" w:rsidRPr="00244616">
        <w:t xml:space="preserve">initial and on-going </w:t>
      </w:r>
      <w:r w:rsidR="003B0E16" w:rsidRPr="00244616">
        <w:t>training for users on a scheduled and an as-needed basis.</w:t>
      </w:r>
    </w:p>
    <w:p w14:paraId="1B1E48FA" w14:textId="77268490" w:rsidR="003B0E16" w:rsidRPr="00244616" w:rsidRDefault="00D43228" w:rsidP="00244616">
      <w:pPr>
        <w:pStyle w:val="ListParagraph"/>
        <w:numPr>
          <w:ilvl w:val="2"/>
          <w:numId w:val="181"/>
        </w:numPr>
        <w:ind w:left="1440" w:hanging="720"/>
      </w:pPr>
      <w:r w:rsidRPr="00244616">
        <w:t>Perform continuous assessment and improvement of ATOMS Suite operations and architecture to ensure efficiency and performance, including a minimum of 0.5 WYE/year of support for Government identified or requested enhancements and customizations.</w:t>
      </w:r>
    </w:p>
    <w:p w14:paraId="73E24D46" w14:textId="639FF8AD" w:rsidR="003B0E16" w:rsidRPr="00244616" w:rsidRDefault="00F01CF3" w:rsidP="00244616">
      <w:pPr>
        <w:pStyle w:val="ListParagraph"/>
        <w:numPr>
          <w:ilvl w:val="2"/>
          <w:numId w:val="181"/>
        </w:numPr>
        <w:ind w:left="1440" w:hanging="720"/>
      </w:pPr>
      <w:r w:rsidRPr="00244616">
        <w:t>N</w:t>
      </w:r>
      <w:r w:rsidR="003B0E16" w:rsidRPr="00244616">
        <w:t xml:space="preserve">otify users of </w:t>
      </w:r>
      <w:r w:rsidR="0012632D" w:rsidRPr="00244616">
        <w:t xml:space="preserve">ATOMS Suite </w:t>
      </w:r>
      <w:r w:rsidR="00FE4A28" w:rsidRPr="00244616">
        <w:t xml:space="preserve">status </w:t>
      </w:r>
      <w:r w:rsidR="003B0E16" w:rsidRPr="00244616">
        <w:t>during both scheduled and un</w:t>
      </w:r>
      <w:r w:rsidR="0004395A">
        <w:t>-</w:t>
      </w:r>
      <w:r w:rsidR="003B0E16" w:rsidRPr="00244616">
        <w:t xml:space="preserve">scheduled maintenance. </w:t>
      </w:r>
    </w:p>
    <w:p w14:paraId="4BBB67F2" w14:textId="0A68E7F8" w:rsidR="003B0E16" w:rsidRPr="00244616" w:rsidRDefault="00F01CF3" w:rsidP="00244616">
      <w:pPr>
        <w:pStyle w:val="ListParagraph"/>
        <w:numPr>
          <w:ilvl w:val="2"/>
          <w:numId w:val="181"/>
        </w:numPr>
        <w:ind w:left="1440" w:hanging="720"/>
      </w:pPr>
      <w:r w:rsidRPr="00244616">
        <w:t>P</w:t>
      </w:r>
      <w:r w:rsidR="003B0E16" w:rsidRPr="00244616">
        <w:t xml:space="preserve">erform any planned preventative maintenance and upgrades </w:t>
      </w:r>
      <w:r w:rsidR="006F00A4" w:rsidRPr="00244616">
        <w:t>from</w:t>
      </w:r>
      <w:r w:rsidR="003B0E16" w:rsidRPr="00244616">
        <w:t xml:space="preserve"> 5:00 p.m.</w:t>
      </w:r>
      <w:r w:rsidR="006F00A4" w:rsidRPr="00244616">
        <w:t xml:space="preserve"> to</w:t>
      </w:r>
      <w:r w:rsidR="003B0E16" w:rsidRPr="00244616">
        <w:t xml:space="preserve"> 7:00 a.m.</w:t>
      </w:r>
      <w:r w:rsidRPr="00244616">
        <w:t>,</w:t>
      </w:r>
      <w:r w:rsidR="003B0E16" w:rsidRPr="00244616">
        <w:t xml:space="preserve"> </w:t>
      </w:r>
      <w:r w:rsidRPr="00244616">
        <w:t>C</w:t>
      </w:r>
      <w:r w:rsidR="003B0E16" w:rsidRPr="00244616">
        <w:t xml:space="preserve">entral </w:t>
      </w:r>
      <w:r w:rsidRPr="00244616">
        <w:t>T</w:t>
      </w:r>
      <w:r w:rsidR="003B0E16" w:rsidRPr="00244616">
        <w:t>ime</w:t>
      </w:r>
      <w:r w:rsidR="00BF73B4">
        <w:t>, daily</w:t>
      </w:r>
      <w:r w:rsidR="00A909B9">
        <w:t>.</w:t>
      </w:r>
    </w:p>
    <w:p w14:paraId="6F8F8FF2" w14:textId="1F70A8EB" w:rsidR="003B0E16" w:rsidRPr="00244616" w:rsidRDefault="00F01CF3" w:rsidP="00244616">
      <w:pPr>
        <w:pStyle w:val="ListParagraph"/>
        <w:numPr>
          <w:ilvl w:val="2"/>
          <w:numId w:val="181"/>
        </w:numPr>
        <w:ind w:left="1440" w:hanging="720"/>
      </w:pPr>
      <w:r w:rsidRPr="00244616">
        <w:t>N</w:t>
      </w:r>
      <w:r w:rsidR="003B0E16" w:rsidRPr="00244616">
        <w:t>otify the Government of modifications prior to implementation.</w:t>
      </w:r>
    </w:p>
    <w:p w14:paraId="7192195E" w14:textId="2BCC1A8D" w:rsidR="003B0E16" w:rsidRPr="00244616" w:rsidRDefault="00F01CF3" w:rsidP="00244616">
      <w:pPr>
        <w:pStyle w:val="ListParagraph"/>
        <w:numPr>
          <w:ilvl w:val="2"/>
          <w:numId w:val="181"/>
        </w:numPr>
        <w:ind w:left="1440" w:hanging="720"/>
      </w:pPr>
      <w:r w:rsidRPr="00244616">
        <w:t>N</w:t>
      </w:r>
      <w:r w:rsidR="003B0E16" w:rsidRPr="00244616">
        <w:t xml:space="preserve">otify the Government users of scheduled maintenance </w:t>
      </w:r>
      <w:r w:rsidR="006D0B65" w:rsidRPr="00244616">
        <w:t xml:space="preserve">at least </w:t>
      </w:r>
      <w:r w:rsidR="003B0E16" w:rsidRPr="00244616">
        <w:t>24 hours prior to implementation.</w:t>
      </w:r>
    </w:p>
    <w:p w14:paraId="0CE41F11" w14:textId="21123C02" w:rsidR="003B0E16" w:rsidRPr="00244616" w:rsidRDefault="00F01CF3" w:rsidP="00244616">
      <w:pPr>
        <w:pStyle w:val="ListParagraph"/>
        <w:numPr>
          <w:ilvl w:val="2"/>
          <w:numId w:val="181"/>
        </w:numPr>
        <w:ind w:left="1440" w:hanging="720"/>
      </w:pPr>
      <w:r w:rsidRPr="00244616">
        <w:t>R</w:t>
      </w:r>
      <w:r w:rsidR="003B0E16" w:rsidRPr="00244616">
        <w:t xml:space="preserve">estore operation of </w:t>
      </w:r>
      <w:r w:rsidR="0012632D" w:rsidRPr="00244616">
        <w:t xml:space="preserve">the </w:t>
      </w:r>
      <w:r w:rsidR="003B0E16" w:rsidRPr="00244616">
        <w:t>ATOMS</w:t>
      </w:r>
      <w:r w:rsidR="0012632D" w:rsidRPr="00244616">
        <w:t xml:space="preserve"> Suite</w:t>
      </w:r>
      <w:r w:rsidR="003B0E16" w:rsidRPr="00244616">
        <w:t xml:space="preserve"> within </w:t>
      </w:r>
      <w:r w:rsidR="005D76CF" w:rsidRPr="00244616">
        <w:t>four (</w:t>
      </w:r>
      <w:r w:rsidR="003B0E16" w:rsidRPr="00244616">
        <w:t>4</w:t>
      </w:r>
      <w:r w:rsidR="005D76CF" w:rsidRPr="00244616">
        <w:t>)</w:t>
      </w:r>
      <w:r w:rsidR="003B0E16" w:rsidRPr="00244616">
        <w:t xml:space="preserve"> hours for un-scheduled maintenance.</w:t>
      </w:r>
    </w:p>
    <w:p w14:paraId="2258CB6E" w14:textId="5B38073D" w:rsidR="003F22F0" w:rsidRPr="00244616" w:rsidRDefault="003850D9" w:rsidP="00C345A7">
      <w:pPr>
        <w:pStyle w:val="ListParagraph"/>
        <w:numPr>
          <w:ilvl w:val="2"/>
          <w:numId w:val="181"/>
        </w:numPr>
        <w:ind w:left="1440" w:hanging="720"/>
      </w:pPr>
      <w:r w:rsidRPr="003850D9">
        <w:t>Document</w:t>
      </w:r>
      <w:r w:rsidR="00224D6E">
        <w:t xml:space="preserve"> </w:t>
      </w:r>
      <w:r w:rsidRPr="003850D9">
        <w:t>the ATOMS build architecture to include a top-level functionality description of the major components (e.g. APT, ART, etc.), interfaces between components,</w:t>
      </w:r>
      <w:r w:rsidR="00405669">
        <w:t xml:space="preserve"> and </w:t>
      </w:r>
      <w:r w:rsidRPr="003850D9">
        <w:t xml:space="preserve">user interfaces, along with </w:t>
      </w:r>
      <w:r w:rsidR="0053019A">
        <w:t>identification</w:t>
      </w:r>
      <w:r w:rsidRPr="003850D9">
        <w:t xml:space="preserve"> </w:t>
      </w:r>
      <w:r w:rsidR="009770A7">
        <w:t xml:space="preserve">and description </w:t>
      </w:r>
      <w:r w:rsidRPr="003850D9">
        <w:t>of whether each is Proprietary, Commercial, Limited Rights, or Unlimited rights</w:t>
      </w:r>
      <w:r w:rsidR="00C345A7">
        <w:t xml:space="preserve">. The document </w:t>
      </w:r>
      <w:r w:rsidR="00025C4C">
        <w:t>must be mainta</w:t>
      </w:r>
      <w:r w:rsidR="007321BB">
        <w:t>ined</w:t>
      </w:r>
      <w:r w:rsidR="003B0E16" w:rsidRPr="00244616">
        <w:t>.</w:t>
      </w:r>
    </w:p>
    <w:p w14:paraId="1B3D89F4" w14:textId="6A141A3B" w:rsidR="00B340F6" w:rsidRPr="00244616" w:rsidRDefault="00CE55B6" w:rsidP="00244616">
      <w:pPr>
        <w:pStyle w:val="ListParagraph"/>
        <w:numPr>
          <w:ilvl w:val="2"/>
          <w:numId w:val="181"/>
        </w:numPr>
        <w:ind w:left="1440" w:hanging="720"/>
      </w:pPr>
      <w:r>
        <w:t>Reserved</w:t>
      </w:r>
      <w:r w:rsidR="00261751" w:rsidRPr="00244616">
        <w:t>.</w:t>
      </w:r>
    </w:p>
    <w:p w14:paraId="24E73F04" w14:textId="76E2F8FD" w:rsidR="00A525B6" w:rsidRPr="00244616" w:rsidRDefault="00B2502D" w:rsidP="00244616">
      <w:pPr>
        <w:pStyle w:val="ListParagraph"/>
        <w:numPr>
          <w:ilvl w:val="2"/>
          <w:numId w:val="181"/>
        </w:numPr>
        <w:ind w:left="1440" w:hanging="720"/>
      </w:pPr>
      <w:r w:rsidRPr="00244616">
        <w:t>Maintain the data within the ATOMS Suite as Government records, in accordance with MPR 1440.2, MSFC Records Management Program, and digitally transfer these records to the Government at contract completion. The COR may request interim copies of data from the ATOMS Suite during the contract, but these copies do not replace the ATOMS Suite as the official location of the records.</w:t>
      </w:r>
    </w:p>
    <w:p w14:paraId="4CD0F956" w14:textId="0A190145" w:rsidR="001A739F" w:rsidRPr="00244616" w:rsidRDefault="00D420FD" w:rsidP="00FE68AA">
      <w:pPr>
        <w:pStyle w:val="Heading2"/>
        <w:numPr>
          <w:ilvl w:val="1"/>
          <w:numId w:val="181"/>
        </w:numPr>
      </w:pPr>
      <w:bookmarkStart w:id="25" w:name="_Toc193810876"/>
      <w:bookmarkStart w:id="26" w:name="_Toc215674017"/>
      <w:r w:rsidRPr="00244616">
        <w:t xml:space="preserve">Order </w:t>
      </w:r>
      <w:r w:rsidR="001A739F" w:rsidRPr="00244616">
        <w:t>Management</w:t>
      </w:r>
      <w:bookmarkEnd w:id="25"/>
      <w:bookmarkEnd w:id="26"/>
    </w:p>
    <w:p w14:paraId="37CE4472" w14:textId="4CE8906A" w:rsidR="00F01CF3" w:rsidRPr="00244616" w:rsidRDefault="00F01CF3" w:rsidP="00244616">
      <w:pPr>
        <w:ind w:left="720"/>
      </w:pPr>
      <w:r w:rsidRPr="00244616">
        <w:t xml:space="preserve">The Contractor </w:t>
      </w:r>
      <w:r w:rsidR="0004528D">
        <w:t>must</w:t>
      </w:r>
      <w:r w:rsidRPr="00244616">
        <w:t>:</w:t>
      </w:r>
    </w:p>
    <w:p w14:paraId="350ADF44" w14:textId="781C86C7" w:rsidR="00017AB0" w:rsidRPr="00244616" w:rsidRDefault="00F01CF3" w:rsidP="00244616">
      <w:pPr>
        <w:pStyle w:val="ListParagraph"/>
        <w:numPr>
          <w:ilvl w:val="2"/>
          <w:numId w:val="181"/>
        </w:numPr>
        <w:ind w:left="1440" w:hanging="720"/>
      </w:pPr>
      <w:r w:rsidRPr="00244616">
        <w:t>R</w:t>
      </w:r>
      <w:r w:rsidR="001A739F" w:rsidRPr="00244616">
        <w:t>espond to TORs</w:t>
      </w:r>
      <w:r w:rsidR="00DA4CDD" w:rsidRPr="00244616">
        <w:t>, T</w:t>
      </w:r>
      <w:r w:rsidR="005D4464" w:rsidRPr="00244616">
        <w:t>OCRs, DORs, and DOCRs</w:t>
      </w:r>
      <w:r w:rsidR="001A739F" w:rsidRPr="00244616">
        <w:t xml:space="preserve"> submitted by the Government thr</w:t>
      </w:r>
      <w:r w:rsidR="00CB25F8" w:rsidRPr="00244616">
        <w:t>ough</w:t>
      </w:r>
      <w:r w:rsidR="001A739F" w:rsidRPr="00244616">
        <w:t xml:space="preserve"> the ATOMS</w:t>
      </w:r>
      <w:r w:rsidR="00B04F32" w:rsidRPr="00244616">
        <w:t xml:space="preserve"> Suite</w:t>
      </w:r>
      <w:r w:rsidR="001A739F" w:rsidRPr="00244616">
        <w:t xml:space="preserve"> in accordance with the timelines in NFS 1852.216-80</w:t>
      </w:r>
      <w:r w:rsidRPr="00244616">
        <w:t>, Task Ordering Procedure</w:t>
      </w:r>
      <w:r w:rsidR="001A739F" w:rsidRPr="00244616">
        <w:t>.</w:t>
      </w:r>
    </w:p>
    <w:p w14:paraId="5F668170" w14:textId="32D20C69" w:rsidR="00017AB0" w:rsidRPr="00244616" w:rsidRDefault="00F01CF3" w:rsidP="00244616">
      <w:pPr>
        <w:pStyle w:val="ListParagraph"/>
        <w:numPr>
          <w:ilvl w:val="2"/>
          <w:numId w:val="181"/>
        </w:numPr>
        <w:ind w:left="1440" w:hanging="720"/>
      </w:pPr>
      <w:r w:rsidRPr="00244616">
        <w:t>S</w:t>
      </w:r>
      <w:r w:rsidR="001A739F" w:rsidRPr="00244616">
        <w:t>ubmit TOPs</w:t>
      </w:r>
      <w:r w:rsidR="005D4464" w:rsidRPr="00244616">
        <w:t>, TOCPs, DOPs, and DOCPs</w:t>
      </w:r>
      <w:r w:rsidR="001A739F" w:rsidRPr="00244616">
        <w:t xml:space="preserve"> to the Government thr</w:t>
      </w:r>
      <w:r w:rsidR="00CB25F8" w:rsidRPr="00244616">
        <w:t>ough</w:t>
      </w:r>
      <w:r w:rsidR="001A739F" w:rsidRPr="00244616">
        <w:t xml:space="preserve"> the ATOMS</w:t>
      </w:r>
      <w:r w:rsidR="00E66F97" w:rsidRPr="00244616">
        <w:t xml:space="preserve"> Suite</w:t>
      </w:r>
      <w:r w:rsidR="001A739F" w:rsidRPr="00244616">
        <w:t xml:space="preserve"> in accordance with the content defined in NFS 1852.216-80</w:t>
      </w:r>
      <w:r w:rsidRPr="00244616">
        <w:t>, Task Ordering Procedure,</w:t>
      </w:r>
      <w:r w:rsidR="001A739F" w:rsidRPr="00244616">
        <w:t xml:space="preserve"> and the formats defined in </w:t>
      </w:r>
      <w:r w:rsidR="00AB0937" w:rsidRPr="00244616">
        <w:t xml:space="preserve">Attachment </w:t>
      </w:r>
      <w:r w:rsidR="001A739F" w:rsidRPr="00244616">
        <w:t>J-</w:t>
      </w:r>
      <w:r w:rsidR="00EF3BCA" w:rsidRPr="00244616">
        <w:t>21</w:t>
      </w:r>
      <w:r w:rsidR="00C00E1A" w:rsidRPr="00244616">
        <w:t>,</w:t>
      </w:r>
      <w:r w:rsidR="001A739F" w:rsidRPr="00244616">
        <w:t xml:space="preserve"> Task Order and Delivery Order Content Requirements. </w:t>
      </w:r>
    </w:p>
    <w:p w14:paraId="10152B48" w14:textId="5185D7D3" w:rsidR="003B102B" w:rsidRPr="00244616" w:rsidRDefault="00F01CF3" w:rsidP="00244616">
      <w:pPr>
        <w:pStyle w:val="ListParagraph"/>
        <w:numPr>
          <w:ilvl w:val="2"/>
          <w:numId w:val="181"/>
        </w:numPr>
        <w:ind w:left="1440" w:hanging="720"/>
      </w:pPr>
      <w:r w:rsidRPr="00244616">
        <w:t>S</w:t>
      </w:r>
      <w:r w:rsidR="001A739F" w:rsidRPr="00244616">
        <w:t xml:space="preserve">ubmit </w:t>
      </w:r>
      <w:r w:rsidR="00DB3852" w:rsidRPr="00244616">
        <w:t xml:space="preserve">and release </w:t>
      </w:r>
      <w:r w:rsidR="001A739F" w:rsidRPr="00244616">
        <w:t>TOPs to Technical Direction</w:t>
      </w:r>
      <w:r w:rsidR="000301B6" w:rsidRPr="00244616">
        <w:t xml:space="preserve"> provided by the COR</w:t>
      </w:r>
      <w:r w:rsidR="005E0462" w:rsidRPr="00244616">
        <w:t xml:space="preserve"> (see Section 2.1</w:t>
      </w:r>
      <w:r w:rsidR="008717AC">
        <w:t>0</w:t>
      </w:r>
      <w:r w:rsidR="005E0462" w:rsidRPr="00244616">
        <w:t>)</w:t>
      </w:r>
      <w:r w:rsidR="001A739F" w:rsidRPr="00244616">
        <w:t xml:space="preserve"> submitted thr</w:t>
      </w:r>
      <w:r w:rsidR="00CB25F8" w:rsidRPr="00244616">
        <w:t>ough</w:t>
      </w:r>
      <w:r w:rsidR="001A739F" w:rsidRPr="00244616">
        <w:t xml:space="preserve"> the ATOMS </w:t>
      </w:r>
      <w:r w:rsidR="00966652" w:rsidRPr="00244616">
        <w:t xml:space="preserve">Suite </w:t>
      </w:r>
      <w:r w:rsidR="001A739F" w:rsidRPr="00244616">
        <w:t xml:space="preserve">in accordance with PWS Section </w:t>
      </w:r>
      <w:r w:rsidR="007B7623" w:rsidRPr="00244616">
        <w:t>2.4</w:t>
      </w:r>
      <w:r w:rsidR="001A739F" w:rsidRPr="00244616">
        <w:t xml:space="preserve">. </w:t>
      </w:r>
    </w:p>
    <w:p w14:paraId="41AE9D62" w14:textId="3B65A652" w:rsidR="003B102B" w:rsidRPr="00244616" w:rsidRDefault="00F01CF3" w:rsidP="00244616">
      <w:pPr>
        <w:pStyle w:val="ListParagraph"/>
        <w:numPr>
          <w:ilvl w:val="2"/>
          <w:numId w:val="181"/>
        </w:numPr>
        <w:ind w:left="1440" w:hanging="720"/>
      </w:pPr>
      <w:r w:rsidRPr="00244616">
        <w:t>R</w:t>
      </w:r>
      <w:r w:rsidR="001A739F" w:rsidRPr="00244616">
        <w:t>elease Task Orders thr</w:t>
      </w:r>
      <w:r w:rsidR="00CB25F8" w:rsidRPr="00244616">
        <w:t>ough</w:t>
      </w:r>
      <w:r w:rsidR="001A739F" w:rsidRPr="00244616">
        <w:t xml:space="preserve"> the ATOMS</w:t>
      </w:r>
      <w:r w:rsidR="00966652" w:rsidRPr="00244616">
        <w:t xml:space="preserve"> Suite</w:t>
      </w:r>
      <w:r w:rsidR="001A739F" w:rsidRPr="00244616">
        <w:t xml:space="preserve"> in accordance with the timelines in NFS 1852.216-80</w:t>
      </w:r>
      <w:r w:rsidRPr="00244616">
        <w:t>, Task Ordering Procedure</w:t>
      </w:r>
      <w:r w:rsidR="001A739F" w:rsidRPr="00244616">
        <w:t>.</w:t>
      </w:r>
    </w:p>
    <w:p w14:paraId="52322A8D" w14:textId="51B9D1C4" w:rsidR="008F0296" w:rsidRPr="00244616" w:rsidRDefault="00F01CF3" w:rsidP="00244616">
      <w:pPr>
        <w:pStyle w:val="ListParagraph"/>
        <w:numPr>
          <w:ilvl w:val="2"/>
          <w:numId w:val="181"/>
        </w:numPr>
        <w:ind w:left="1440" w:hanging="720"/>
      </w:pPr>
      <w:r w:rsidRPr="00244616">
        <w:t>Pr</w:t>
      </w:r>
      <w:r w:rsidR="001A739F" w:rsidRPr="00244616">
        <w:t xml:space="preserve">epare and submit Task Order Activity Reports in accordance with DRD 1839MA-006. </w:t>
      </w:r>
    </w:p>
    <w:p w14:paraId="22412E61" w14:textId="77777777" w:rsidR="0088099B" w:rsidRPr="00244616" w:rsidRDefault="001A739F" w:rsidP="00FE68AA">
      <w:pPr>
        <w:pStyle w:val="Heading2"/>
        <w:numPr>
          <w:ilvl w:val="1"/>
          <w:numId w:val="181"/>
        </w:numPr>
      </w:pPr>
      <w:bookmarkStart w:id="27" w:name="_Toc193810877"/>
      <w:bookmarkStart w:id="28" w:name="_Toc215674018"/>
      <w:r w:rsidRPr="00244616">
        <w:t>Financial Management</w:t>
      </w:r>
      <w:bookmarkEnd w:id="27"/>
      <w:bookmarkEnd w:id="28"/>
    </w:p>
    <w:p w14:paraId="06948B1A" w14:textId="2717B761" w:rsidR="00F01CF3" w:rsidRPr="00244616" w:rsidRDefault="00F01CF3" w:rsidP="00244616">
      <w:pPr>
        <w:ind w:left="720"/>
      </w:pPr>
      <w:r w:rsidRPr="00244616">
        <w:t xml:space="preserve">The Contractor </w:t>
      </w:r>
      <w:r w:rsidR="0004528D">
        <w:t>must</w:t>
      </w:r>
      <w:r w:rsidRPr="00244616">
        <w:t>:</w:t>
      </w:r>
    </w:p>
    <w:p w14:paraId="76ABB136" w14:textId="12839FB2" w:rsidR="006264A3" w:rsidRPr="00244616" w:rsidRDefault="00F01CF3" w:rsidP="00244616">
      <w:pPr>
        <w:pStyle w:val="ListParagraph"/>
        <w:numPr>
          <w:ilvl w:val="2"/>
          <w:numId w:val="181"/>
        </w:numPr>
        <w:ind w:left="1440" w:hanging="720"/>
      </w:pPr>
      <w:r w:rsidRPr="00244616">
        <w:t>P</w:t>
      </w:r>
      <w:r w:rsidR="001A739F" w:rsidRPr="00244616">
        <w:t>repare and submit a Financial Management Report</w:t>
      </w:r>
      <w:r w:rsidR="00AE1A2E" w:rsidRPr="00244616">
        <w:t xml:space="preserve">, </w:t>
      </w:r>
      <w:r w:rsidR="001A739F" w:rsidRPr="00244616">
        <w:t>533M</w:t>
      </w:r>
      <w:r w:rsidR="3F8BE96E" w:rsidRPr="00244616">
        <w:t>, including required supplemental information,</w:t>
      </w:r>
      <w:r w:rsidR="001A739F" w:rsidRPr="00244616">
        <w:t xml:space="preserve"> in accordance with DRD 1839MA-007.  </w:t>
      </w:r>
    </w:p>
    <w:p w14:paraId="40498814" w14:textId="5E923161" w:rsidR="006264A3" w:rsidRPr="00244616" w:rsidRDefault="00F01CF3" w:rsidP="00244616">
      <w:pPr>
        <w:pStyle w:val="ListParagraph"/>
        <w:numPr>
          <w:ilvl w:val="2"/>
          <w:numId w:val="181"/>
        </w:numPr>
        <w:ind w:left="1440" w:hanging="720"/>
      </w:pPr>
      <w:r w:rsidRPr="00244616">
        <w:t>T</w:t>
      </w:r>
      <w:r w:rsidR="001A739F" w:rsidRPr="00244616">
        <w:t>rack the amount of funding assigned to each subtask, based upon amounts defined in contract funding mods, with Funding PRs, adjusted by the Contractor for actual costs reported on the 533</w:t>
      </w:r>
      <w:r w:rsidR="00AE1A2E" w:rsidRPr="00244616">
        <w:t>M</w:t>
      </w:r>
      <w:r w:rsidR="001A739F" w:rsidRPr="00244616">
        <w:t>, and funding transfers by the Government thr</w:t>
      </w:r>
      <w:r w:rsidR="00CB25F8" w:rsidRPr="00244616">
        <w:t>ough</w:t>
      </w:r>
      <w:r w:rsidR="001A739F" w:rsidRPr="00244616">
        <w:t xml:space="preserve"> the ATOMS</w:t>
      </w:r>
      <w:r w:rsidR="00DF28D0" w:rsidRPr="00244616">
        <w:t xml:space="preserve"> Suite</w:t>
      </w:r>
      <w:r w:rsidR="001A739F" w:rsidRPr="00244616">
        <w:t>.</w:t>
      </w:r>
    </w:p>
    <w:p w14:paraId="3F43BFF8" w14:textId="447A5A37" w:rsidR="006264A3" w:rsidRPr="00244616" w:rsidRDefault="00F01CF3" w:rsidP="00244616">
      <w:pPr>
        <w:pStyle w:val="ListParagraph"/>
        <w:numPr>
          <w:ilvl w:val="2"/>
          <w:numId w:val="181"/>
        </w:numPr>
        <w:ind w:left="1440" w:hanging="720"/>
      </w:pPr>
      <w:r w:rsidRPr="00244616">
        <w:t>C</w:t>
      </w:r>
      <w:r w:rsidR="001A739F" w:rsidRPr="00244616">
        <w:t xml:space="preserve">ost the Government’s money by oldest money first, then first in/first out (FIFO). </w:t>
      </w:r>
    </w:p>
    <w:p w14:paraId="41B8FF82" w14:textId="24E3D942" w:rsidR="006264A3" w:rsidRPr="00244616" w:rsidRDefault="00F01CF3" w:rsidP="00244616">
      <w:pPr>
        <w:pStyle w:val="ListParagraph"/>
        <w:numPr>
          <w:ilvl w:val="4"/>
          <w:numId w:val="1"/>
        </w:numPr>
        <w:tabs>
          <w:tab w:val="left" w:pos="1710"/>
        </w:tabs>
      </w:pPr>
      <w:r w:rsidRPr="00244616">
        <w:t xml:space="preserve"> </w:t>
      </w:r>
      <w:r w:rsidR="001A739F" w:rsidRPr="00244616">
        <w:t xml:space="preserve">Funding will be identified by the Fund Code as supplied by the Government. The Fund Code is a 10-digit alpha numeric that identifies the fiscal year (FY) the funds were appropriated (e.g., EXPX22016D). </w:t>
      </w:r>
    </w:p>
    <w:p w14:paraId="5EC80007" w14:textId="77777777" w:rsidR="006264A3" w:rsidRPr="00244616" w:rsidRDefault="001A739F" w:rsidP="00244616">
      <w:pPr>
        <w:pStyle w:val="ListParagraph"/>
        <w:numPr>
          <w:ilvl w:val="4"/>
          <w:numId w:val="1"/>
        </w:numPr>
        <w:tabs>
          <w:tab w:val="left" w:pos="1710"/>
        </w:tabs>
      </w:pPr>
      <w:r w:rsidRPr="00244616">
        <w:t xml:space="preserve">FIFO methodology uses several sequential numbers provided by the Government. </w:t>
      </w:r>
    </w:p>
    <w:p w14:paraId="6CC28D4A" w14:textId="463B8F17" w:rsidR="006264A3" w:rsidRPr="00244616" w:rsidRDefault="00F01CF3" w:rsidP="00244616">
      <w:pPr>
        <w:pStyle w:val="ListParagraph"/>
        <w:numPr>
          <w:ilvl w:val="4"/>
          <w:numId w:val="1"/>
        </w:numPr>
        <w:tabs>
          <w:tab w:val="left" w:pos="1710"/>
        </w:tabs>
      </w:pPr>
      <w:r w:rsidRPr="00244616">
        <w:t xml:space="preserve"> </w:t>
      </w:r>
      <w:r w:rsidR="001A739F" w:rsidRPr="00244616">
        <w:t xml:space="preserve">The Purchase Requisition (PR) number is a sequentially assigned number from the Government accounting system Systems, Applications and Products (SAP) (e.g., 4200578392). </w:t>
      </w:r>
      <w:r w:rsidR="00782C82" w:rsidRPr="00244616">
        <w:t>The Contractor</w:t>
      </w:r>
      <w:r w:rsidR="00507A6D">
        <w:t xml:space="preserve"> must </w:t>
      </w:r>
      <w:r w:rsidR="00782C82" w:rsidRPr="00244616">
        <w:t xml:space="preserve">apply cost </w:t>
      </w:r>
      <w:r w:rsidR="001A739F" w:rsidRPr="00244616">
        <w:t xml:space="preserve">using the lowest numerical sequence after identifying the oldest money based on the Fund Code. </w:t>
      </w:r>
    </w:p>
    <w:p w14:paraId="51E76777" w14:textId="2DB3A801" w:rsidR="006264A3" w:rsidRPr="00244616" w:rsidRDefault="00402CA9" w:rsidP="00244616">
      <w:pPr>
        <w:pStyle w:val="ListParagraph"/>
        <w:numPr>
          <w:ilvl w:val="4"/>
          <w:numId w:val="1"/>
        </w:numPr>
        <w:tabs>
          <w:tab w:val="left" w:pos="1710"/>
        </w:tabs>
      </w:pPr>
      <w:r w:rsidRPr="00244616">
        <w:t xml:space="preserve">The </w:t>
      </w:r>
      <w:r w:rsidR="001A739F" w:rsidRPr="00244616">
        <w:t xml:space="preserve">PLI is a sequentially assigned number from the Government accounting system SAP (e.g., 1, 2, 3). </w:t>
      </w:r>
      <w:r w:rsidR="00782C82" w:rsidRPr="00244616">
        <w:t>The Contractor</w:t>
      </w:r>
      <w:r w:rsidR="00507A6D">
        <w:t xml:space="preserve"> must </w:t>
      </w:r>
      <w:r w:rsidR="00782C82" w:rsidRPr="00244616">
        <w:t xml:space="preserve">apply cost </w:t>
      </w:r>
      <w:r w:rsidR="001A739F" w:rsidRPr="00244616">
        <w:t xml:space="preserve">by using the lowest numerical sequence after identifying the oldest money first and then the PR number. </w:t>
      </w:r>
    </w:p>
    <w:p w14:paraId="3DA9236D" w14:textId="1221299B" w:rsidR="00BD4A32" w:rsidRPr="00244616" w:rsidRDefault="00F01CF3" w:rsidP="00244616">
      <w:pPr>
        <w:pStyle w:val="ListParagraph"/>
        <w:numPr>
          <w:ilvl w:val="4"/>
          <w:numId w:val="1"/>
        </w:numPr>
        <w:tabs>
          <w:tab w:val="left" w:pos="1710"/>
        </w:tabs>
      </w:pPr>
      <w:r w:rsidRPr="00244616">
        <w:t xml:space="preserve"> </w:t>
      </w:r>
      <w:r w:rsidR="001A739F" w:rsidRPr="00244616">
        <w:t xml:space="preserve">The ALI is a sequentially assigned number from the Government accounting system SAP (e.g., 1, 2, 3). </w:t>
      </w:r>
      <w:r w:rsidR="008B0F1D" w:rsidRPr="00244616">
        <w:t>The Contractor</w:t>
      </w:r>
      <w:r w:rsidR="00507A6D">
        <w:t xml:space="preserve"> must </w:t>
      </w:r>
      <w:r w:rsidR="008B0F1D" w:rsidRPr="00244616">
        <w:t>apply cost</w:t>
      </w:r>
      <w:r w:rsidR="001A739F" w:rsidRPr="00244616">
        <w:t xml:space="preserve"> by using the lowest numerical sequence after identifying the oldest money first, PR number second, followed by the PLI. The ALI will be the last identifier used in the management of cost on the contract unless otherwise identified. </w:t>
      </w:r>
    </w:p>
    <w:p w14:paraId="5C384613" w14:textId="5A49F251" w:rsidR="001A739F" w:rsidRPr="00244616" w:rsidRDefault="00F01CF3" w:rsidP="00244616">
      <w:pPr>
        <w:pStyle w:val="ListParagraph"/>
        <w:numPr>
          <w:ilvl w:val="2"/>
          <w:numId w:val="181"/>
        </w:numPr>
        <w:ind w:left="1440" w:hanging="720"/>
      </w:pPr>
      <w:r w:rsidRPr="00244616">
        <w:t>M</w:t>
      </w:r>
      <w:r w:rsidR="001A739F" w:rsidRPr="00244616">
        <w:t>aintain consistency between the Contractor's financial accounting system, the</w:t>
      </w:r>
      <w:r w:rsidR="00AE1A2E" w:rsidRPr="00244616">
        <w:t xml:space="preserve"> </w:t>
      </w:r>
      <w:r w:rsidR="001A739F" w:rsidRPr="00244616">
        <w:t>533</w:t>
      </w:r>
      <w:r w:rsidR="00AE1A2E" w:rsidRPr="00244616">
        <w:t>M</w:t>
      </w:r>
      <w:r w:rsidR="001A739F" w:rsidRPr="00244616">
        <w:t xml:space="preserve"> and 533</w:t>
      </w:r>
      <w:r w:rsidR="00AE1A2E" w:rsidRPr="00244616">
        <w:t>M</w:t>
      </w:r>
      <w:r w:rsidR="001A739F" w:rsidRPr="00244616">
        <w:t xml:space="preserve"> supplemental reports, and the ATOMS</w:t>
      </w:r>
      <w:r w:rsidR="00DF28D0" w:rsidRPr="00244616">
        <w:t xml:space="preserve"> Suite</w:t>
      </w:r>
      <w:r w:rsidR="00BB1691" w:rsidRPr="00244616">
        <w:t>.</w:t>
      </w:r>
    </w:p>
    <w:p w14:paraId="1A512BD2" w14:textId="61E1EAC9" w:rsidR="00202936" w:rsidRPr="00244616" w:rsidRDefault="00D60286" w:rsidP="00244616">
      <w:pPr>
        <w:pStyle w:val="ListParagraph"/>
        <w:numPr>
          <w:ilvl w:val="2"/>
          <w:numId w:val="181"/>
        </w:numPr>
        <w:ind w:left="1440" w:hanging="720"/>
      </w:pPr>
      <w:r w:rsidRPr="00244616">
        <w:t xml:space="preserve">Submit </w:t>
      </w:r>
      <w:r w:rsidR="00D63BDC" w:rsidRPr="00244616">
        <w:t xml:space="preserve">initial </w:t>
      </w:r>
      <w:r w:rsidRPr="00244616">
        <w:t>533</w:t>
      </w:r>
      <w:r w:rsidR="00AE1A2E" w:rsidRPr="00244616">
        <w:t>M</w:t>
      </w:r>
      <w:r w:rsidR="00DD53B8" w:rsidRPr="00244616">
        <w:t xml:space="preserve">, </w:t>
      </w:r>
      <w:r w:rsidR="00AB1290" w:rsidRPr="00244616">
        <w:t>including required</w:t>
      </w:r>
      <w:r w:rsidR="00DD53B8" w:rsidRPr="00244616">
        <w:t xml:space="preserve"> supplemental information,</w:t>
      </w:r>
      <w:r w:rsidRPr="00244616">
        <w:t xml:space="preserve"> </w:t>
      </w:r>
      <w:r w:rsidR="009A73E1" w:rsidRPr="00244616">
        <w:t xml:space="preserve">concurrently with </w:t>
      </w:r>
      <w:r w:rsidR="005724BC" w:rsidRPr="00244616">
        <w:t xml:space="preserve">first invoice. </w:t>
      </w:r>
    </w:p>
    <w:p w14:paraId="08CB9F4A" w14:textId="77777777" w:rsidR="00BD4A32" w:rsidRPr="00244616" w:rsidRDefault="001A739F" w:rsidP="00FE68AA">
      <w:pPr>
        <w:pStyle w:val="Heading2"/>
        <w:numPr>
          <w:ilvl w:val="1"/>
          <w:numId w:val="181"/>
        </w:numPr>
      </w:pPr>
      <w:bookmarkStart w:id="29" w:name="_Toc193810878"/>
      <w:bookmarkStart w:id="30" w:name="_Toc215674019"/>
      <w:r w:rsidRPr="00244616">
        <w:t>Contractor Procurements</w:t>
      </w:r>
      <w:bookmarkEnd w:id="29"/>
      <w:bookmarkEnd w:id="30"/>
    </w:p>
    <w:p w14:paraId="5BF4CD8E" w14:textId="0D8A7F10" w:rsidR="00F01CF3" w:rsidRPr="00244616" w:rsidRDefault="00F01CF3" w:rsidP="00244616">
      <w:pPr>
        <w:ind w:left="720"/>
      </w:pPr>
      <w:r w:rsidRPr="00244616">
        <w:t xml:space="preserve">The Contractor </w:t>
      </w:r>
      <w:r w:rsidR="00943F29">
        <w:t>must</w:t>
      </w:r>
      <w:r w:rsidRPr="00244616">
        <w:t>:</w:t>
      </w:r>
    </w:p>
    <w:p w14:paraId="4D377577" w14:textId="7588590F" w:rsidR="002155E6" w:rsidRPr="00244616" w:rsidRDefault="00F01CF3" w:rsidP="00244616">
      <w:pPr>
        <w:pStyle w:val="ListParagraph"/>
        <w:numPr>
          <w:ilvl w:val="2"/>
          <w:numId w:val="181"/>
        </w:numPr>
        <w:ind w:left="1440" w:hanging="720"/>
      </w:pPr>
      <w:r w:rsidRPr="00244616">
        <w:t>P</w:t>
      </w:r>
      <w:r w:rsidR="00E95F2B" w:rsidRPr="00244616">
        <w:t xml:space="preserve">rocure </w:t>
      </w:r>
      <w:r w:rsidR="001E7A8D">
        <w:t xml:space="preserve">only </w:t>
      </w:r>
      <w:r w:rsidR="00E95F2B" w:rsidRPr="00244616">
        <w:t>materials, supplies and equipment necessary for the accomplishment of this PWS, w</w:t>
      </w:r>
      <w:r w:rsidR="001A739F" w:rsidRPr="00244616">
        <w:t>ith the exception of property furnished or made available for use under the contract, TOs, and DOs</w:t>
      </w:r>
      <w:r w:rsidR="00E95F2B" w:rsidRPr="00244616">
        <w:t>.</w:t>
      </w:r>
    </w:p>
    <w:p w14:paraId="4E49BD17" w14:textId="7CA40A4C" w:rsidR="00BD4A32" w:rsidRPr="00244616" w:rsidRDefault="004D2B5D" w:rsidP="00244616">
      <w:pPr>
        <w:pStyle w:val="ListParagraph"/>
        <w:numPr>
          <w:ilvl w:val="2"/>
          <w:numId w:val="181"/>
        </w:numPr>
        <w:ind w:left="1440" w:hanging="720"/>
      </w:pPr>
      <w:r w:rsidRPr="00244616">
        <w:t>Ensure the total acquisition cost of a procurement does not exceed $</w:t>
      </w:r>
      <w:r w:rsidR="00EA49F9">
        <w:t>150</w:t>
      </w:r>
      <w:r w:rsidR="00D25359">
        <w:t>,000</w:t>
      </w:r>
      <w:r w:rsidRPr="00244616">
        <w:t xml:space="preserve"> unless approved by the CO.</w:t>
      </w:r>
      <w:r w:rsidR="001A739F" w:rsidRPr="00244616">
        <w:t xml:space="preserve"> </w:t>
      </w:r>
    </w:p>
    <w:p w14:paraId="16BC097E" w14:textId="2156AE0E" w:rsidR="0046608E" w:rsidRPr="00244616" w:rsidRDefault="0046608E" w:rsidP="00244616">
      <w:pPr>
        <w:pStyle w:val="ListParagraph"/>
        <w:numPr>
          <w:ilvl w:val="2"/>
          <w:numId w:val="181"/>
        </w:numPr>
        <w:ind w:left="1440" w:hanging="720"/>
      </w:pPr>
      <w:r w:rsidRPr="00244616">
        <w:t>Make no purchases for items over the capitalization threshold as defined in NPR 9250.1</w:t>
      </w:r>
      <w:r w:rsidR="00F6375E" w:rsidRPr="00244616">
        <w:t>, Property, Plant, and Equipment (PPE) and Operating Materials and Supplies,</w:t>
      </w:r>
      <w:r w:rsidRPr="00244616">
        <w:t xml:space="preserve"> until provided an approved form NF1739 by the Government</w:t>
      </w:r>
      <w:r w:rsidR="00DF7D44" w:rsidRPr="00244616">
        <w:t>.</w:t>
      </w:r>
    </w:p>
    <w:p w14:paraId="5E64EC40" w14:textId="53757072" w:rsidR="00BD4A32" w:rsidRPr="00244616" w:rsidRDefault="00F01CF3" w:rsidP="00244616">
      <w:pPr>
        <w:pStyle w:val="ListParagraph"/>
        <w:numPr>
          <w:ilvl w:val="2"/>
          <w:numId w:val="181"/>
        </w:numPr>
        <w:ind w:left="1440" w:hanging="720"/>
      </w:pPr>
      <w:r w:rsidRPr="00244616">
        <w:t>N</w:t>
      </w:r>
      <w:r w:rsidR="001A739F" w:rsidRPr="00244616">
        <w:t>ot purchase the information technology (IT) products specified as Desktop Services and Software in Attachment J-</w:t>
      </w:r>
      <w:r w:rsidR="0048191D" w:rsidRPr="00244616">
        <w:t>12</w:t>
      </w:r>
      <w:r w:rsidR="0062573C" w:rsidRPr="00244616">
        <w:t>,</w:t>
      </w:r>
      <w:r w:rsidR="001A739F" w:rsidRPr="00244616">
        <w:t xml:space="preserve"> Installation-Provided Property and Services. </w:t>
      </w:r>
    </w:p>
    <w:p w14:paraId="3A8E240C" w14:textId="66AAE7B5" w:rsidR="00BD4A32" w:rsidRDefault="00F01CF3" w:rsidP="00244616">
      <w:pPr>
        <w:pStyle w:val="ListParagraph"/>
        <w:numPr>
          <w:ilvl w:val="2"/>
          <w:numId w:val="181"/>
        </w:numPr>
        <w:ind w:left="1440" w:hanging="720"/>
      </w:pPr>
      <w:r w:rsidRPr="00244616">
        <w:t>P</w:t>
      </w:r>
      <w:r w:rsidR="001A739F" w:rsidRPr="00244616">
        <w:t>urchase quality sensitive items as defined in MPR 8730.1, Inspection and Testing</w:t>
      </w:r>
      <w:r w:rsidRPr="00244616">
        <w:t>,</w:t>
      </w:r>
      <w:r w:rsidR="001A739F" w:rsidRPr="00244616">
        <w:t xml:space="preserve"> only as necessary to fulfill DO requirements.</w:t>
      </w:r>
      <w:r w:rsidR="00187750" w:rsidRPr="00244616">
        <w:t xml:space="preserve"> Quality assurance requirements for these purchases will be provided in the DO.</w:t>
      </w:r>
    </w:p>
    <w:p w14:paraId="7E67213C" w14:textId="627B0481" w:rsidR="0083504F" w:rsidRPr="00244616" w:rsidRDefault="0083504F" w:rsidP="00244616">
      <w:pPr>
        <w:pStyle w:val="ListParagraph"/>
        <w:numPr>
          <w:ilvl w:val="2"/>
          <w:numId w:val="181"/>
        </w:numPr>
        <w:ind w:left="1440" w:hanging="720"/>
      </w:pPr>
      <w:r w:rsidRPr="0083504F">
        <w:t>Obtain COR and CO concurrence prior to purchasing any item intended for immediate transfer to the Government and not maintained as Contractor property.</w:t>
      </w:r>
    </w:p>
    <w:p w14:paraId="600E55D0" w14:textId="77777777" w:rsidR="00B0403C" w:rsidRPr="00244616" w:rsidRDefault="001A739F" w:rsidP="00FE68AA">
      <w:pPr>
        <w:pStyle w:val="Heading2"/>
        <w:numPr>
          <w:ilvl w:val="1"/>
          <w:numId w:val="181"/>
        </w:numPr>
      </w:pPr>
      <w:bookmarkStart w:id="31" w:name="_Toc193810879"/>
      <w:bookmarkStart w:id="32" w:name="_Toc215674020"/>
      <w:r w:rsidRPr="00244616">
        <w:t>Technology, Innovations, and Process Improvements</w:t>
      </w:r>
      <w:bookmarkEnd w:id="31"/>
      <w:bookmarkEnd w:id="32"/>
      <w:r w:rsidRPr="00244616">
        <w:t xml:space="preserve"> </w:t>
      </w:r>
    </w:p>
    <w:p w14:paraId="487F1DCC" w14:textId="3D2F3346" w:rsidR="00B00AB8" w:rsidRPr="00244616" w:rsidRDefault="00B00AB8" w:rsidP="00244616">
      <w:pPr>
        <w:ind w:left="720"/>
      </w:pPr>
      <w:r w:rsidRPr="00244616">
        <w:t xml:space="preserve">The Contractor </w:t>
      </w:r>
      <w:r w:rsidR="00B328CF">
        <w:t>must</w:t>
      </w:r>
      <w:r w:rsidRPr="00244616">
        <w:t>:</w:t>
      </w:r>
    </w:p>
    <w:p w14:paraId="0A77DB1B" w14:textId="3EEE2CC9" w:rsidR="00FC3AA1" w:rsidRPr="00244616" w:rsidRDefault="00B00AB8" w:rsidP="00244616">
      <w:pPr>
        <w:pStyle w:val="ListParagraph"/>
        <w:numPr>
          <w:ilvl w:val="2"/>
          <w:numId w:val="181"/>
        </w:numPr>
        <w:ind w:left="1440" w:hanging="720"/>
      </w:pPr>
      <w:r w:rsidRPr="00244616">
        <w:t>I</w:t>
      </w:r>
      <w:r w:rsidR="001A739F" w:rsidRPr="00244616">
        <w:t xml:space="preserve">dentify and promote technology, innovations, and process improvements that improve engineering and science products, processes, capabilities, tools, and operations. </w:t>
      </w:r>
    </w:p>
    <w:p w14:paraId="5FFAB6D8" w14:textId="045C297B" w:rsidR="00B0403C" w:rsidRPr="00244616" w:rsidRDefault="00B00AB8" w:rsidP="00244616">
      <w:pPr>
        <w:pStyle w:val="ListParagraph"/>
        <w:numPr>
          <w:ilvl w:val="2"/>
          <w:numId w:val="181"/>
        </w:numPr>
        <w:ind w:left="1440" w:hanging="720"/>
      </w:pPr>
      <w:r w:rsidRPr="00244616">
        <w:t>C</w:t>
      </w:r>
      <w:r w:rsidR="001A739F" w:rsidRPr="00244616">
        <w:t xml:space="preserve">onsult with Engineering Directorate management to assure that technology improvements are aligned with focused areas for technology development and MSFC’s pursuits culture. </w:t>
      </w:r>
    </w:p>
    <w:p w14:paraId="371E0393" w14:textId="5E07AADC" w:rsidR="00F176C6" w:rsidRPr="00244616" w:rsidRDefault="00B00AB8" w:rsidP="00244616">
      <w:pPr>
        <w:pStyle w:val="ListParagraph"/>
        <w:numPr>
          <w:ilvl w:val="2"/>
          <w:numId w:val="181"/>
        </w:numPr>
        <w:ind w:left="1440" w:hanging="720"/>
      </w:pPr>
      <w:r w:rsidRPr="00244616">
        <w:t>P</w:t>
      </w:r>
      <w:r w:rsidR="001A739F" w:rsidRPr="00244616">
        <w:t xml:space="preserve">repare, submit, implement, and maintain a Technology, Innovations, and Process Improvement Plan (TIPI) in accordance with DRD 1839MA-002. </w:t>
      </w:r>
    </w:p>
    <w:p w14:paraId="7D4407B3" w14:textId="5A9F0228" w:rsidR="00100EE8" w:rsidRPr="00244616" w:rsidRDefault="00B00AB8" w:rsidP="00244616">
      <w:pPr>
        <w:pStyle w:val="ListParagraph"/>
        <w:numPr>
          <w:ilvl w:val="2"/>
          <w:numId w:val="181"/>
        </w:numPr>
        <w:ind w:left="1440" w:hanging="720"/>
      </w:pPr>
      <w:r w:rsidRPr="00244616">
        <w:t>R</w:t>
      </w:r>
      <w:r w:rsidR="001A739F" w:rsidRPr="00244616">
        <w:t xml:space="preserve">eport any significant accomplishments of technology, innovation, and process improvement activities. </w:t>
      </w:r>
    </w:p>
    <w:p w14:paraId="0716B09B" w14:textId="295B83A9" w:rsidR="001A739F" w:rsidRPr="00244616" w:rsidRDefault="005D76CF" w:rsidP="00244616">
      <w:pPr>
        <w:pStyle w:val="ListParagraph"/>
        <w:numPr>
          <w:ilvl w:val="2"/>
          <w:numId w:val="181"/>
        </w:numPr>
        <w:ind w:left="1440" w:hanging="720"/>
      </w:pPr>
      <w:r w:rsidRPr="00244616">
        <w:t>Provide r</w:t>
      </w:r>
      <w:r w:rsidR="001A739F" w:rsidRPr="00244616">
        <w:t xml:space="preserve">eporting in accordance with DRD 1839MA-008, Weekly Contract Status </w:t>
      </w:r>
      <w:r w:rsidR="00022B98" w:rsidRPr="00244616">
        <w:t>Briefing</w:t>
      </w:r>
      <w:r w:rsidR="001A739F" w:rsidRPr="00244616">
        <w:t xml:space="preserve">. </w:t>
      </w:r>
    </w:p>
    <w:p w14:paraId="1E305045" w14:textId="40D7A5A1" w:rsidR="001A739F" w:rsidRPr="00244616" w:rsidRDefault="001A739F" w:rsidP="008A7E3B">
      <w:pPr>
        <w:pStyle w:val="Heading2"/>
        <w:numPr>
          <w:ilvl w:val="1"/>
          <w:numId w:val="181"/>
        </w:numPr>
      </w:pPr>
      <w:bookmarkStart w:id="33" w:name="_Toc193810881"/>
      <w:bookmarkStart w:id="34" w:name="_Toc215674021"/>
      <w:r w:rsidRPr="00244616">
        <w:t>Phase-In and Phase-Out</w:t>
      </w:r>
      <w:bookmarkEnd w:id="33"/>
      <w:bookmarkEnd w:id="34"/>
    </w:p>
    <w:p w14:paraId="7731F25A" w14:textId="6E1E1D59" w:rsidR="005D76CF" w:rsidRPr="00244616" w:rsidRDefault="005D76CF" w:rsidP="00244616">
      <w:pPr>
        <w:ind w:left="540"/>
      </w:pPr>
      <w:r w:rsidRPr="00244616">
        <w:t xml:space="preserve">The Contractor </w:t>
      </w:r>
      <w:r w:rsidR="00B328CF">
        <w:t>must:</w:t>
      </w:r>
    </w:p>
    <w:p w14:paraId="115F5487" w14:textId="41FFD3EA" w:rsidR="00025681" w:rsidRPr="00244616" w:rsidRDefault="005D76CF" w:rsidP="00244616">
      <w:pPr>
        <w:pStyle w:val="ListParagraph"/>
        <w:numPr>
          <w:ilvl w:val="2"/>
          <w:numId w:val="181"/>
        </w:numPr>
        <w:ind w:left="1440" w:hanging="900"/>
      </w:pPr>
      <w:r w:rsidRPr="00244616">
        <w:t>P</w:t>
      </w:r>
      <w:r w:rsidR="001A739F" w:rsidRPr="00244616">
        <w:t>erform Phase-In and Close-out/Phase-out contract activities.</w:t>
      </w:r>
    </w:p>
    <w:p w14:paraId="4D973A83" w14:textId="082EF82D" w:rsidR="001A739F" w:rsidRPr="00244616" w:rsidRDefault="005D76CF" w:rsidP="00244616">
      <w:pPr>
        <w:pStyle w:val="ListParagraph"/>
        <w:numPr>
          <w:ilvl w:val="2"/>
          <w:numId w:val="181"/>
        </w:numPr>
        <w:ind w:left="1440" w:hanging="900"/>
      </w:pPr>
      <w:r w:rsidRPr="00244616">
        <w:t>P</w:t>
      </w:r>
      <w:r w:rsidR="001A739F" w:rsidRPr="00244616">
        <w:t xml:space="preserve">erform phase-in activities for a period not to exceed </w:t>
      </w:r>
      <w:r w:rsidRPr="00244616">
        <w:t>four (</w:t>
      </w:r>
      <w:r w:rsidR="001A739F" w:rsidRPr="00244616">
        <w:t>4</w:t>
      </w:r>
      <w:r w:rsidRPr="00244616">
        <w:t>)</w:t>
      </w:r>
      <w:r w:rsidR="001A739F" w:rsidRPr="00244616">
        <w:t xml:space="preserve"> months to assume full</w:t>
      </w:r>
      <w:r w:rsidR="00415F5C" w:rsidRPr="00244616">
        <w:t xml:space="preserve"> </w:t>
      </w:r>
      <w:r w:rsidR="001A739F" w:rsidRPr="00244616">
        <w:t xml:space="preserve">responsibility for this contract by the start of the base period. </w:t>
      </w:r>
    </w:p>
    <w:p w14:paraId="1EBAB225" w14:textId="1489A7A8" w:rsidR="001A739F" w:rsidRPr="00244616" w:rsidRDefault="001A739F" w:rsidP="00244616">
      <w:pPr>
        <w:pStyle w:val="ListParagraph"/>
        <w:numPr>
          <w:ilvl w:val="2"/>
          <w:numId w:val="181"/>
        </w:numPr>
        <w:ind w:hanging="324"/>
      </w:pPr>
      <w:r w:rsidRPr="00244616">
        <w:t xml:space="preserve">During Phase-In, the Contractor </w:t>
      </w:r>
      <w:r w:rsidR="00B328CF">
        <w:t>must</w:t>
      </w:r>
      <w:r w:rsidRPr="00244616">
        <w:t>:</w:t>
      </w:r>
    </w:p>
    <w:p w14:paraId="1131491E" w14:textId="6F517CC7" w:rsidR="001A739F" w:rsidRPr="00244616" w:rsidRDefault="001A739F" w:rsidP="00244616">
      <w:pPr>
        <w:pStyle w:val="ListParagraph"/>
        <w:numPr>
          <w:ilvl w:val="3"/>
          <w:numId w:val="181"/>
        </w:numPr>
        <w:ind w:left="1980" w:hanging="1080"/>
      </w:pPr>
      <w:r w:rsidRPr="00244616">
        <w:t xml:space="preserve">Accomplish all tasks required to complete phase-in activities, to include, but not limited to, managing an orderly transition, hiring personnel, obtaining personnel badges and clearances, training personnel, and scheduling performance of work necessary to ensure the effective transfer of effort from the predecessor contractor. </w:t>
      </w:r>
    </w:p>
    <w:p w14:paraId="56DC555E" w14:textId="269A52D5" w:rsidR="001A739F" w:rsidRPr="00244616" w:rsidRDefault="001A739F" w:rsidP="00244616">
      <w:pPr>
        <w:pStyle w:val="ListParagraph"/>
        <w:numPr>
          <w:ilvl w:val="3"/>
          <w:numId w:val="181"/>
        </w:numPr>
        <w:ind w:left="1980" w:hanging="1080"/>
      </w:pPr>
      <w:r w:rsidRPr="00244616">
        <w:t xml:space="preserve">Provide all data deliverables due during the phase-in period as specified in Attachment J-2, Data Procurement Document, and obtain any necessary approvals.  </w:t>
      </w:r>
    </w:p>
    <w:p w14:paraId="3B2FB75A" w14:textId="67A5A074" w:rsidR="001A739F" w:rsidRPr="00244616" w:rsidRDefault="001A739F" w:rsidP="00244616">
      <w:pPr>
        <w:pStyle w:val="ListParagraph"/>
        <w:numPr>
          <w:ilvl w:val="3"/>
          <w:numId w:val="181"/>
        </w:numPr>
        <w:ind w:left="1980" w:hanging="1080"/>
      </w:pPr>
      <w:r w:rsidRPr="00244616">
        <w:t>Participate in meetings with the predecessor contractor and the Government to identify and discuss problems or areas requiring attention during the phase-in period.</w:t>
      </w:r>
    </w:p>
    <w:p w14:paraId="16AC7618" w14:textId="53C764CA" w:rsidR="00D56B50" w:rsidRPr="00244616" w:rsidRDefault="001A739F" w:rsidP="00244616">
      <w:pPr>
        <w:pStyle w:val="ListParagraph"/>
        <w:numPr>
          <w:ilvl w:val="3"/>
          <w:numId w:val="181"/>
        </w:numPr>
        <w:ind w:left="1980" w:hanging="1080"/>
      </w:pPr>
      <w:r w:rsidRPr="00244616">
        <w:t>Receive and store legacy data from contracts phasing into the pending contract effort.</w:t>
      </w:r>
    </w:p>
    <w:p w14:paraId="37D75961" w14:textId="796E96D9" w:rsidR="0016051E" w:rsidRPr="00244616" w:rsidRDefault="0016051E" w:rsidP="00244616">
      <w:pPr>
        <w:pStyle w:val="ListParagraph"/>
        <w:numPr>
          <w:ilvl w:val="3"/>
          <w:numId w:val="181"/>
        </w:numPr>
        <w:ind w:left="1980" w:hanging="1080"/>
      </w:pPr>
      <w:r w:rsidRPr="00244616">
        <w:t xml:space="preserve">Receive </w:t>
      </w:r>
      <w:r w:rsidR="00295227" w:rsidRPr="00244616">
        <w:t xml:space="preserve">property being transferred to the </w:t>
      </w:r>
      <w:r w:rsidR="00764270" w:rsidRPr="00244616">
        <w:t xml:space="preserve">pending </w:t>
      </w:r>
      <w:r w:rsidR="00295227" w:rsidRPr="00244616">
        <w:t>contract</w:t>
      </w:r>
      <w:r w:rsidR="00764270" w:rsidRPr="00244616">
        <w:t xml:space="preserve"> effort</w:t>
      </w:r>
      <w:r w:rsidR="00295227" w:rsidRPr="00244616">
        <w:t>.</w:t>
      </w:r>
    </w:p>
    <w:p w14:paraId="05BA72BF" w14:textId="65B6E15E" w:rsidR="001A739F" w:rsidRPr="00244616" w:rsidRDefault="007869D6" w:rsidP="00244616">
      <w:pPr>
        <w:pStyle w:val="ListParagraph"/>
        <w:numPr>
          <w:ilvl w:val="3"/>
          <w:numId w:val="181"/>
        </w:numPr>
        <w:ind w:left="1980" w:hanging="1080"/>
      </w:pPr>
      <w:r w:rsidRPr="00244616">
        <w:rPr>
          <w:rFonts w:eastAsia="Times New Roman"/>
        </w:rPr>
        <w:t xml:space="preserve">Receive assignment of any existing purchase orders </w:t>
      </w:r>
      <w:r w:rsidR="001A739F" w:rsidRPr="00244616">
        <w:t>that will continue beyond the phase-in period</w:t>
      </w:r>
      <w:r w:rsidR="000A1008" w:rsidRPr="00244616">
        <w:t>.</w:t>
      </w:r>
      <w:r w:rsidR="001A739F" w:rsidRPr="00244616">
        <w:t xml:space="preserve"> </w:t>
      </w:r>
    </w:p>
    <w:p w14:paraId="4D6ECD07" w14:textId="6112FD78" w:rsidR="001A739F" w:rsidRPr="00244616" w:rsidRDefault="001A739F" w:rsidP="00244616">
      <w:pPr>
        <w:pStyle w:val="ListParagraph"/>
        <w:numPr>
          <w:ilvl w:val="3"/>
          <w:numId w:val="181"/>
        </w:numPr>
        <w:ind w:left="1980" w:hanging="1080"/>
      </w:pPr>
      <w:r w:rsidRPr="00244616">
        <w:t>Actively cooperate with the Government in completing any systems/compliance reviews that may be required, including expedient implementation of any necessary corrective actions.</w:t>
      </w:r>
    </w:p>
    <w:p w14:paraId="0C9B3928" w14:textId="6EF204CA" w:rsidR="001A739F" w:rsidRPr="00244616" w:rsidRDefault="001A739F" w:rsidP="00244616">
      <w:pPr>
        <w:pStyle w:val="ListParagraph"/>
        <w:numPr>
          <w:ilvl w:val="3"/>
          <w:numId w:val="181"/>
        </w:numPr>
        <w:ind w:left="1980" w:hanging="1080"/>
      </w:pPr>
      <w:r w:rsidRPr="00244616">
        <w:t>Ensure implementation of any requirements agreed to during discussions that are required by the effective date of the contract.</w:t>
      </w:r>
    </w:p>
    <w:p w14:paraId="0F75516D" w14:textId="33F0C6B0" w:rsidR="00747E1D" w:rsidRPr="00244616" w:rsidRDefault="00747E1D" w:rsidP="00244616">
      <w:pPr>
        <w:pStyle w:val="ListParagraph"/>
        <w:numPr>
          <w:ilvl w:val="3"/>
          <w:numId w:val="181"/>
        </w:numPr>
        <w:ind w:left="1980" w:hanging="1080"/>
      </w:pPr>
      <w:r w:rsidRPr="00244616">
        <w:t xml:space="preserve"> Routinely meet with the CO and COR to status transition activities and ensure integration of Government activities performed to support phase-in (e.g. development of TORs, badging requests,</w:t>
      </w:r>
      <w:r w:rsidR="008B58B6" w:rsidRPr="00244616">
        <w:t xml:space="preserve"> transition of property</w:t>
      </w:r>
      <w:r w:rsidRPr="00244616">
        <w:t>.)</w:t>
      </w:r>
    </w:p>
    <w:p w14:paraId="1DB3AD7C" w14:textId="666B62C5" w:rsidR="00173AD5" w:rsidRPr="00244616" w:rsidRDefault="001A739F" w:rsidP="00244616">
      <w:pPr>
        <w:pStyle w:val="ListParagraph"/>
        <w:numPr>
          <w:ilvl w:val="3"/>
          <w:numId w:val="181"/>
        </w:numPr>
        <w:ind w:left="1980" w:hanging="1080"/>
      </w:pPr>
      <w:r w:rsidRPr="00244616">
        <w:t>Submit a single invoice to the Government at the conclusion of phase-in activities in the amount established for the value of CLIN 0</w:t>
      </w:r>
      <w:r w:rsidR="00CF4B13" w:rsidRPr="00244616">
        <w:t>0</w:t>
      </w:r>
      <w:r w:rsidRPr="00244616">
        <w:t>01.</w:t>
      </w:r>
    </w:p>
    <w:p w14:paraId="00C2B4B0" w14:textId="4D9C6A57" w:rsidR="001A739F" w:rsidRPr="00244616" w:rsidRDefault="00E600EB" w:rsidP="00244616">
      <w:pPr>
        <w:pStyle w:val="ListParagraph"/>
        <w:numPr>
          <w:ilvl w:val="2"/>
          <w:numId w:val="181"/>
        </w:numPr>
      </w:pPr>
      <w:r w:rsidRPr="00244616">
        <w:t xml:space="preserve">Phase-out is conducted during the final year of the Contract, in parallel with TO, DO, and other routine contract performance. </w:t>
      </w:r>
      <w:r w:rsidR="001A739F" w:rsidRPr="00244616">
        <w:t xml:space="preserve">During Phase-Out the Contractor </w:t>
      </w:r>
      <w:r w:rsidR="00B328CF">
        <w:t>must</w:t>
      </w:r>
      <w:r w:rsidR="001A739F" w:rsidRPr="00244616">
        <w:t>:</w:t>
      </w:r>
    </w:p>
    <w:p w14:paraId="6B1755D5" w14:textId="796DBED5" w:rsidR="001A739F" w:rsidRPr="00244616" w:rsidRDefault="001A739F" w:rsidP="00244616">
      <w:pPr>
        <w:pStyle w:val="ListParagraph"/>
        <w:numPr>
          <w:ilvl w:val="3"/>
          <w:numId w:val="181"/>
        </w:numPr>
        <w:ind w:left="1980" w:hanging="1080"/>
      </w:pPr>
      <w:r w:rsidRPr="00244616">
        <w:t>Prepare for transition of all activities to the successor Contractor to minimize operational impacts.</w:t>
      </w:r>
    </w:p>
    <w:p w14:paraId="5AFF94C6" w14:textId="72309998" w:rsidR="001A739F" w:rsidRPr="00244616" w:rsidRDefault="001A739F" w:rsidP="00244616">
      <w:pPr>
        <w:pStyle w:val="ListParagraph"/>
        <w:numPr>
          <w:ilvl w:val="3"/>
          <w:numId w:val="181"/>
        </w:numPr>
        <w:ind w:left="2070" w:hanging="1170"/>
      </w:pPr>
      <w:r w:rsidRPr="00244616">
        <w:t>Cooperate with the successor contractor to facilitate the effective phase-in of the follow-on effort.</w:t>
      </w:r>
    </w:p>
    <w:p w14:paraId="5B913679" w14:textId="54D0DA79" w:rsidR="001A739F" w:rsidRPr="00244616" w:rsidRDefault="001A739F" w:rsidP="00244616">
      <w:pPr>
        <w:pStyle w:val="ListParagraph"/>
        <w:numPr>
          <w:ilvl w:val="3"/>
          <w:numId w:val="181"/>
        </w:numPr>
        <w:ind w:left="2070" w:hanging="1170"/>
      </w:pPr>
      <w:r w:rsidRPr="00244616">
        <w:t>Disclose necessary personnel records and allow the successor to conduct on-site interviews with these employees. If selected employees are agreeable to the change, release them at a mutually agreeable date and negotiate transfer of their earned fringe benefits to the successor.</w:t>
      </w:r>
    </w:p>
    <w:p w14:paraId="76220FA7" w14:textId="54E0BEFF" w:rsidR="001A739F" w:rsidRPr="00244616" w:rsidRDefault="001A739F" w:rsidP="00244616">
      <w:pPr>
        <w:pStyle w:val="ListParagraph"/>
        <w:numPr>
          <w:ilvl w:val="3"/>
          <w:numId w:val="181"/>
        </w:numPr>
        <w:ind w:left="2070" w:hanging="1170"/>
      </w:pPr>
      <w:r w:rsidRPr="00244616">
        <w:t>Participate in meetings with the successor contractor and the Government to identify and discuss problems or areas requiring attention during the phase-in period.</w:t>
      </w:r>
    </w:p>
    <w:p w14:paraId="32B63D24" w14:textId="3E400FFE" w:rsidR="001A739F" w:rsidRPr="00244616" w:rsidRDefault="001A739F" w:rsidP="00244616">
      <w:pPr>
        <w:pStyle w:val="ListParagraph"/>
        <w:numPr>
          <w:ilvl w:val="3"/>
          <w:numId w:val="181"/>
        </w:numPr>
        <w:ind w:left="2070" w:hanging="1170"/>
      </w:pPr>
      <w:r w:rsidRPr="00244616">
        <w:t xml:space="preserve">Transfer legacy data to the </w:t>
      </w:r>
      <w:r w:rsidR="003755A4" w:rsidRPr="00244616">
        <w:t xml:space="preserve">Government and </w:t>
      </w:r>
      <w:r w:rsidRPr="00244616">
        <w:t>successor contractor.</w:t>
      </w:r>
    </w:p>
    <w:p w14:paraId="1EC1135C" w14:textId="15243345" w:rsidR="000C729A" w:rsidRPr="00244616" w:rsidRDefault="000C729A" w:rsidP="00244616">
      <w:pPr>
        <w:pStyle w:val="ListParagraph"/>
        <w:numPr>
          <w:ilvl w:val="3"/>
          <w:numId w:val="181"/>
        </w:numPr>
        <w:ind w:left="2070" w:hanging="1170"/>
      </w:pPr>
      <w:r w:rsidRPr="00244616">
        <w:t>Identify and transfer property to the successor contractor.</w:t>
      </w:r>
    </w:p>
    <w:p w14:paraId="02F8AD02" w14:textId="5BE68EE7" w:rsidR="001A739F" w:rsidRPr="00244616" w:rsidRDefault="001A739F" w:rsidP="00244616">
      <w:pPr>
        <w:pStyle w:val="ListParagraph"/>
        <w:numPr>
          <w:ilvl w:val="3"/>
          <w:numId w:val="181"/>
        </w:numPr>
        <w:ind w:left="2070" w:hanging="1170"/>
      </w:pPr>
      <w:r w:rsidRPr="00244616">
        <w:t>Assign existing purchase orders (e.g., software licenses) phasing into the successor contract effort that will continue beyond the phase-in period and that are necessary for performance of the successor contract.</w:t>
      </w:r>
    </w:p>
    <w:p w14:paraId="4EB86CEE" w14:textId="52EEFF2C" w:rsidR="00725648" w:rsidRPr="00244616" w:rsidRDefault="00B7296A" w:rsidP="00244616">
      <w:pPr>
        <w:pStyle w:val="ListParagraph"/>
        <w:numPr>
          <w:ilvl w:val="3"/>
          <w:numId w:val="181"/>
        </w:numPr>
        <w:ind w:left="2073" w:hanging="1166"/>
      </w:pPr>
      <w:r w:rsidRPr="00244616">
        <w:t>Notify the Government of existing purchase orders that will be assigned to the suc</w:t>
      </w:r>
      <w:r w:rsidR="00145A87" w:rsidRPr="00244616">
        <w:t>cessor contract</w:t>
      </w:r>
      <w:r w:rsidR="004C361B" w:rsidRPr="00244616">
        <w:t xml:space="preserve"> so those costs can be removed from the </w:t>
      </w:r>
      <w:r w:rsidR="00CB282B" w:rsidRPr="00244616">
        <w:t>predecessor contract and applied to the successor contract.</w:t>
      </w:r>
      <w:r w:rsidR="00F0208C" w:rsidRPr="00244616">
        <w:t xml:space="preserve"> </w:t>
      </w:r>
    </w:p>
    <w:p w14:paraId="2C22EBFF" w14:textId="37437E90" w:rsidR="001A739F" w:rsidRPr="00244616" w:rsidRDefault="001A739F" w:rsidP="008A7E3B">
      <w:pPr>
        <w:pStyle w:val="Heading2"/>
        <w:numPr>
          <w:ilvl w:val="1"/>
          <w:numId w:val="181"/>
        </w:numPr>
      </w:pPr>
      <w:bookmarkStart w:id="35" w:name="_Toc193810882"/>
      <w:bookmarkStart w:id="36" w:name="_Toc215674022"/>
      <w:r w:rsidRPr="00244616">
        <w:t>Technical Direction</w:t>
      </w:r>
      <w:bookmarkEnd w:id="35"/>
      <w:bookmarkEnd w:id="36"/>
    </w:p>
    <w:p w14:paraId="519FCA67" w14:textId="31A9EFBB" w:rsidR="001A739F" w:rsidRPr="00244616" w:rsidRDefault="001A739F" w:rsidP="00244616">
      <w:r w:rsidRPr="00244616">
        <w:t xml:space="preserve">The COR is authorized to provide technical direction for the work under ESSCA II. </w:t>
      </w:r>
      <w:r w:rsidR="000C4EBC">
        <w:t>T</w:t>
      </w:r>
      <w:r w:rsidRPr="00244616">
        <w:t>echnical direction encompasses written direction from the COR to provide clarification of the contract’s general description of the scope of work to include approaches, solutions, designs, refinements or shifts within tasks, or inquiries related to the general tasks and requirements in the PWS. The COR does not have authority to issue instruction that constitutes any of the following:</w:t>
      </w:r>
    </w:p>
    <w:p w14:paraId="6F90A931" w14:textId="77777777" w:rsidR="001A739F" w:rsidRPr="00244616" w:rsidRDefault="001A739F" w:rsidP="00244616">
      <w:pPr>
        <w:ind w:left="720"/>
      </w:pPr>
      <w:r w:rsidRPr="00244616">
        <w:t>•</w:t>
      </w:r>
      <w:r w:rsidRPr="00244616">
        <w:tab/>
        <w:t xml:space="preserve">Assignment of additional work outside the PWS; </w:t>
      </w:r>
    </w:p>
    <w:p w14:paraId="1BB7B91C" w14:textId="2132D9DE" w:rsidR="001A739F" w:rsidRPr="00244616" w:rsidRDefault="001A739F" w:rsidP="00244616">
      <w:pPr>
        <w:ind w:left="720"/>
      </w:pPr>
      <w:r w:rsidRPr="00244616">
        <w:t>•</w:t>
      </w:r>
      <w:r w:rsidRPr="00244616">
        <w:tab/>
        <w:t xml:space="preserve">A change as defined in </w:t>
      </w:r>
      <w:r w:rsidR="005D76CF" w:rsidRPr="00244616">
        <w:t>C</w:t>
      </w:r>
      <w:r w:rsidRPr="00244616">
        <w:t>hanges clauses incorporated in this contract;</w:t>
      </w:r>
    </w:p>
    <w:p w14:paraId="724527D5" w14:textId="77777777" w:rsidR="001A739F" w:rsidRPr="00244616" w:rsidRDefault="001A739F" w:rsidP="00244616">
      <w:pPr>
        <w:ind w:left="1440" w:hanging="720"/>
      </w:pPr>
      <w:r w:rsidRPr="00244616">
        <w:t>•</w:t>
      </w:r>
      <w:r w:rsidRPr="00244616">
        <w:tab/>
        <w:t>A basis for any increase or decrease in the total estimated contract cost, the award fee, or the time required for contract performance;</w:t>
      </w:r>
    </w:p>
    <w:p w14:paraId="62160D37" w14:textId="77777777" w:rsidR="001A739F" w:rsidRPr="00244616" w:rsidRDefault="001A739F" w:rsidP="00244616">
      <w:pPr>
        <w:ind w:left="1440" w:hanging="720"/>
      </w:pPr>
      <w:r w:rsidRPr="00244616">
        <w:t>•</w:t>
      </w:r>
      <w:r w:rsidRPr="00244616">
        <w:tab/>
        <w:t>Changes in any of the expressed terms, conditions, or specifications of the contract; or</w:t>
      </w:r>
    </w:p>
    <w:p w14:paraId="0305D41F" w14:textId="37032B39" w:rsidR="001A739F" w:rsidRPr="00244616" w:rsidRDefault="001A739F" w:rsidP="00244616">
      <w:pPr>
        <w:ind w:left="1440" w:hanging="720"/>
      </w:pPr>
      <w:r w:rsidRPr="00244616">
        <w:t>•</w:t>
      </w:r>
      <w:r w:rsidRPr="00244616">
        <w:tab/>
        <w:t xml:space="preserve">Instruction that interferes with the </w:t>
      </w:r>
      <w:r w:rsidR="00462A0E" w:rsidRPr="00244616">
        <w:t>Contractor</w:t>
      </w:r>
      <w:r w:rsidRPr="00244616">
        <w:t xml:space="preserve">’s rights to perform the terms and conditions of the contract. </w:t>
      </w:r>
    </w:p>
    <w:p w14:paraId="5B58BEF2" w14:textId="1390ED56" w:rsidR="001A739F" w:rsidRPr="00244616" w:rsidRDefault="001A739F" w:rsidP="00244616">
      <w:r w:rsidRPr="00244616">
        <w:t>The Contractor</w:t>
      </w:r>
      <w:r w:rsidR="001F64B7">
        <w:t xml:space="preserve"> </w:t>
      </w:r>
      <w:r w:rsidR="00507A6D">
        <w:t xml:space="preserve">must </w:t>
      </w:r>
      <w:r w:rsidRPr="00244616">
        <w:t>proceed promptly with the performance of technical direction duly issued by the COR in the manner prescribed by this section and within the COR's authority. If, in the Contractor's opinion, any instruction or direction by the COR falls outside of the COR’s authority, the Contractor</w:t>
      </w:r>
      <w:r w:rsidR="00507A6D">
        <w:t xml:space="preserve"> must </w:t>
      </w:r>
      <w:r w:rsidRPr="00244616">
        <w:t>not proceed but</w:t>
      </w:r>
      <w:r w:rsidR="00507A6D">
        <w:t xml:space="preserve"> must </w:t>
      </w:r>
      <w:r w:rsidRPr="00244616">
        <w:t>notify the C</w:t>
      </w:r>
      <w:r w:rsidR="005D76CF" w:rsidRPr="00244616">
        <w:t>O</w:t>
      </w:r>
      <w:r w:rsidRPr="00244616">
        <w:t xml:space="preserve"> in writing within </w:t>
      </w:r>
      <w:r w:rsidR="00354085" w:rsidRPr="00244616">
        <w:t>four</w:t>
      </w:r>
      <w:r w:rsidR="009869BF" w:rsidRPr="00244616">
        <w:t xml:space="preserve"> </w:t>
      </w:r>
      <w:r w:rsidRPr="00244616">
        <w:t>(</w:t>
      </w:r>
      <w:r w:rsidR="00354085" w:rsidRPr="00244616">
        <w:t>4</w:t>
      </w:r>
      <w:r w:rsidRPr="00244616">
        <w:t>) days after receiving it and</w:t>
      </w:r>
      <w:r w:rsidR="00507A6D">
        <w:t xml:space="preserve"> must </w:t>
      </w:r>
      <w:r w:rsidRPr="00244616">
        <w:t>request the CO to take action as described in this section. Upon receiving this notification, the CO will either issue an appropriate TO/DO change or contract modification within a reasonable time or advise the Contractor in writing within seven (</w:t>
      </w:r>
      <w:r w:rsidR="009869BF" w:rsidRPr="00244616">
        <w:t>7</w:t>
      </w:r>
      <w:r w:rsidRPr="00244616">
        <w:t>) days that the instruction or direction is rescinded in its entirety; or the direction is within the requirements of the contract and does not constitute a change under the applicable changes clause, and that the Contractor should proceed promptly with its performance.</w:t>
      </w:r>
    </w:p>
    <w:p w14:paraId="496FC4AD" w14:textId="75796E99" w:rsidR="001A739F" w:rsidRPr="00244616" w:rsidRDefault="001A739F" w:rsidP="00244616">
      <w:r w:rsidRPr="00244616">
        <w:t xml:space="preserve">A failure of the Contractor and CO to agree that the instruction or direction is both within the requirements of the contract and does not constitute a change under the </w:t>
      </w:r>
      <w:r w:rsidR="00D24BC9" w:rsidRPr="00244616">
        <w:t xml:space="preserve">applicable </w:t>
      </w:r>
      <w:r w:rsidR="00566BD8" w:rsidRPr="00244616">
        <w:t>C</w:t>
      </w:r>
      <w:r w:rsidRPr="00244616">
        <w:t>hanges clause, or a failure to agree upon the contract action to be taken with respect to the instruction or direction,</w:t>
      </w:r>
      <w:r w:rsidR="00507A6D">
        <w:t xml:space="preserve"> </w:t>
      </w:r>
      <w:r w:rsidR="00FC4DE1">
        <w:t>is</w:t>
      </w:r>
      <w:r w:rsidRPr="00244616">
        <w:t xml:space="preserve"> </w:t>
      </w:r>
      <w:r w:rsidR="00E848BE" w:rsidRPr="00244616">
        <w:t>subject to FAR 52.233-1, Disputes, of this contract</w:t>
      </w:r>
      <w:r w:rsidRPr="00244616">
        <w:t>.</w:t>
      </w:r>
    </w:p>
    <w:p w14:paraId="0423DE70" w14:textId="729D8A5A" w:rsidR="000C0165" w:rsidRPr="00244616" w:rsidRDefault="001A739F" w:rsidP="00244616">
      <w:pPr>
        <w:spacing w:after="240"/>
      </w:pPr>
      <w:r w:rsidRPr="00244616">
        <w:t>Any action(s) taken by the Contractor in response to any direction given by any person other than the CO or the COR</w:t>
      </w:r>
      <w:r w:rsidR="00507A6D">
        <w:t xml:space="preserve"> must </w:t>
      </w:r>
      <w:r w:rsidRPr="00244616">
        <w:t>be at the Contractor's risk.</w:t>
      </w:r>
      <w:r w:rsidR="000C0165" w:rsidRPr="00244616">
        <w:t xml:space="preserve"> </w:t>
      </w:r>
    </w:p>
    <w:p w14:paraId="4CE0D169" w14:textId="0BB4327C" w:rsidR="00335FB2" w:rsidRPr="00244616" w:rsidRDefault="00B34CF8" w:rsidP="00FE68AA">
      <w:pPr>
        <w:pStyle w:val="Heading2"/>
      </w:pPr>
      <w:bookmarkStart w:id="37" w:name="_Toc215674023"/>
      <w:r w:rsidRPr="00244616">
        <w:t>Information Technology Purchase Authorization</w:t>
      </w:r>
      <w:bookmarkEnd w:id="37"/>
    </w:p>
    <w:p w14:paraId="47C177F3" w14:textId="2BDC61B7" w:rsidR="00E85C80" w:rsidRPr="00244616" w:rsidRDefault="00991776" w:rsidP="00244616">
      <w:pPr>
        <w:pStyle w:val="ListParagraph"/>
        <w:numPr>
          <w:ilvl w:val="2"/>
          <w:numId w:val="352"/>
        </w:numPr>
      </w:pPr>
      <w:r w:rsidRPr="00244616">
        <w:t>The contractor</w:t>
      </w:r>
      <w:r w:rsidR="00507A6D">
        <w:t xml:space="preserve"> must </w:t>
      </w:r>
      <w:r w:rsidRPr="00244616">
        <w:t>ensure all IT products and services direct charged to the contract are approved through the</w:t>
      </w:r>
      <w:r w:rsidR="001A6CA2" w:rsidRPr="00244616">
        <w:t xml:space="preserve"> OCIO’s Commercial IT Request (CITR) Application. This includes, but is not limited to, FITARA, Supply Chain Risk Management (SCRM), IPv6, and 508 compliance. No purchases of commercial IT products or services should be made prior to coordination and approval by the OCIO.</w:t>
      </w:r>
    </w:p>
    <w:p w14:paraId="537211F2" w14:textId="6B14045D" w:rsidR="00CC1BF2" w:rsidRPr="00244616" w:rsidRDefault="004E2572" w:rsidP="00244616">
      <w:pPr>
        <w:pStyle w:val="ListParagraph"/>
        <w:numPr>
          <w:ilvl w:val="2"/>
          <w:numId w:val="352"/>
        </w:numPr>
      </w:pPr>
      <w:r w:rsidRPr="00244616">
        <w:t>This contract</w:t>
      </w:r>
      <w:r w:rsidR="00507A6D">
        <w:t xml:space="preserve"> must </w:t>
      </w:r>
      <w:r w:rsidRPr="00244616">
        <w:t>only be used to purchase software, software maintenance, hardware, or hardware maintenance necessary for the performance of this contract. NASA</w:t>
      </w:r>
      <w:r w:rsidR="00507A6D">
        <w:t xml:space="preserve"> must </w:t>
      </w:r>
      <w:r w:rsidRPr="00244616">
        <w:t>own the license(s) or subscriptions for any software or applications purchased.</w:t>
      </w:r>
    </w:p>
    <w:p w14:paraId="4A61F93C" w14:textId="5E873627" w:rsidR="004E2572" w:rsidRPr="00244616" w:rsidRDefault="00973094" w:rsidP="00244616">
      <w:pPr>
        <w:pStyle w:val="ListParagraph"/>
        <w:numPr>
          <w:ilvl w:val="2"/>
          <w:numId w:val="352"/>
        </w:numPr>
      </w:pPr>
      <w:r w:rsidRPr="00244616">
        <w:t>All hardware</w:t>
      </w:r>
      <w:r w:rsidR="00507A6D">
        <w:t xml:space="preserve"> must </w:t>
      </w:r>
      <w:r w:rsidRPr="00244616">
        <w:t>be titled to NASA.</w:t>
      </w:r>
    </w:p>
    <w:p w14:paraId="168F0B76" w14:textId="2DBB1888" w:rsidR="00B9522B" w:rsidRPr="00244616" w:rsidRDefault="00B9522B" w:rsidP="00FE68AA">
      <w:pPr>
        <w:pStyle w:val="Heading2"/>
      </w:pPr>
      <w:bookmarkStart w:id="38" w:name="_Toc215674024"/>
      <w:r w:rsidRPr="00244616">
        <w:t>Section 508 Compliance</w:t>
      </w:r>
      <w:bookmarkEnd w:id="38"/>
      <w:r w:rsidRPr="00244616">
        <w:t xml:space="preserve"> </w:t>
      </w:r>
    </w:p>
    <w:p w14:paraId="407600B9" w14:textId="5607A0A3" w:rsidR="00B9522B" w:rsidRPr="00244616" w:rsidRDefault="00F6270F" w:rsidP="00244616">
      <w:pPr>
        <w:pStyle w:val="ListParagraph"/>
        <w:numPr>
          <w:ilvl w:val="2"/>
          <w:numId w:val="352"/>
        </w:numPr>
      </w:pPr>
      <w:r w:rsidRPr="00244616">
        <w:t>The contractor</w:t>
      </w:r>
      <w:r w:rsidR="00507A6D">
        <w:t xml:space="preserve"> must </w:t>
      </w:r>
      <w:r w:rsidRPr="00244616">
        <w:t>ensure that all products, platforms, services, and communications delivered as part of this work statement that are Information and Communication Technology (ICT) or contain ICT, conform to the Revised Section 508 of the Rehabilitation Act Standards, 36 C.F.R. § 1194.1 &amp; Apps. A, C &amp; D.</w:t>
      </w:r>
    </w:p>
    <w:p w14:paraId="007C1E19" w14:textId="049F6380" w:rsidR="00F6270F" w:rsidRPr="00244616" w:rsidRDefault="002E6ABB" w:rsidP="00244616">
      <w:pPr>
        <w:pStyle w:val="ListParagraph"/>
        <w:numPr>
          <w:ilvl w:val="2"/>
          <w:numId w:val="352"/>
        </w:numPr>
      </w:pPr>
      <w:r w:rsidRPr="00244616">
        <w:t xml:space="preserve">Standards may be found at </w:t>
      </w:r>
      <w:hyperlink r:id="rId12" w:history="1">
        <w:r w:rsidR="00427030" w:rsidRPr="00244616">
          <w:rPr>
            <w:rStyle w:val="Hyperlink"/>
          </w:rPr>
          <w:t>https://www.access-board.gov/ict/</w:t>
        </w:r>
      </w:hyperlink>
      <w:r w:rsidRPr="00244616">
        <w:t>.</w:t>
      </w:r>
    </w:p>
    <w:p w14:paraId="4BE113C6" w14:textId="66B03557" w:rsidR="00427030" w:rsidRPr="00244616" w:rsidRDefault="00427030" w:rsidP="00FE68AA">
      <w:pPr>
        <w:pStyle w:val="Heading2"/>
      </w:pPr>
      <w:bookmarkStart w:id="39" w:name="_Toc215674025"/>
      <w:r w:rsidRPr="00244616">
        <w:t>Records Management</w:t>
      </w:r>
      <w:bookmarkEnd w:id="39"/>
    </w:p>
    <w:p w14:paraId="395046E4" w14:textId="11A489C6" w:rsidR="00814D88" w:rsidRPr="00244616" w:rsidRDefault="000B55C5" w:rsidP="001206A6">
      <w:pPr>
        <w:pStyle w:val="ListParagraph"/>
        <w:numPr>
          <w:ilvl w:val="2"/>
          <w:numId w:val="352"/>
        </w:numPr>
        <w:ind w:left="950"/>
      </w:pPr>
      <w:r w:rsidRPr="00244616">
        <w:t>The Contractor</w:t>
      </w:r>
      <w:r w:rsidR="00507A6D">
        <w:t xml:space="preserve"> must </w:t>
      </w:r>
      <w:r w:rsidRPr="00244616">
        <w:t xml:space="preserve">maintain all records created for Government use or created in the course of performing the contract and/or delivered to, or under the legal control of the Government and must be managed in accordance with Federal law, including but not limited to, the Federal Records Act (44 U.S.C. </w:t>
      </w:r>
      <w:proofErr w:type="spellStart"/>
      <w:r w:rsidRPr="00244616">
        <w:t>chs</w:t>
      </w:r>
      <w:proofErr w:type="spellEnd"/>
      <w:r w:rsidRPr="00244616">
        <w:t>. 21, 29, 31, 33), NARA regulations at 36 CFR Chapter XII Subchapter B, as well as NASA records policies (NPD 1440.6,</w:t>
      </w:r>
      <w:r w:rsidR="00AD4370">
        <w:t xml:space="preserve"> </w:t>
      </w:r>
      <w:r w:rsidRPr="00244616">
        <w:t>NASA Records Management Program, and NPR 1441.1, NASA Records Management Program Requirements).</w:t>
      </w:r>
    </w:p>
    <w:p w14:paraId="2B7C34CE" w14:textId="2F745E08" w:rsidR="005B5772" w:rsidRPr="00244616" w:rsidRDefault="007246C9" w:rsidP="001206A6">
      <w:pPr>
        <w:pStyle w:val="ListParagraph"/>
        <w:numPr>
          <w:ilvl w:val="2"/>
          <w:numId w:val="352"/>
        </w:numPr>
        <w:ind w:left="950"/>
      </w:pPr>
      <w:r w:rsidRPr="00244616">
        <w:t>The Contractor</w:t>
      </w:r>
      <w:r w:rsidR="00507A6D">
        <w:t xml:space="preserve"> must </w:t>
      </w:r>
      <w:r w:rsidRPr="00244616">
        <w:t>ensure that NASA-owned/Contractor-held records are segregated from contractor-owned records and from non-record materials and report holdings of NASA records.</w:t>
      </w:r>
    </w:p>
    <w:p w14:paraId="52E0C777" w14:textId="0E613F89" w:rsidR="007246C9" w:rsidRPr="00244616" w:rsidRDefault="00560975" w:rsidP="00244616">
      <w:pPr>
        <w:pStyle w:val="ListParagraph"/>
        <w:numPr>
          <w:ilvl w:val="2"/>
          <w:numId w:val="352"/>
        </w:numPr>
      </w:pPr>
      <w:r w:rsidRPr="00244616">
        <w:t>The Contractor</w:t>
      </w:r>
      <w:r w:rsidR="00507A6D">
        <w:t xml:space="preserve"> must </w:t>
      </w:r>
      <w:r w:rsidRPr="00244616">
        <w:t xml:space="preserve">immediately notify the Contracting Officer </w:t>
      </w:r>
      <w:r w:rsidR="0190EC52">
        <w:t xml:space="preserve">(CO) </w:t>
      </w:r>
      <w:r w:rsidRPr="00244616">
        <w:t>and NASA Records Officer upon discovery of any inadvertent or unauthorized removal, defacing, alteration, or destruction of Federal records. Destruction of Federal Records is EXPRESSLY PROHIBITED unless in accordance with records retention schedules or as directed by the CO</w:t>
      </w:r>
      <w:r w:rsidR="00BD4E0C" w:rsidRPr="00244616">
        <w:t>.</w:t>
      </w:r>
    </w:p>
    <w:p w14:paraId="382C1C72" w14:textId="5A0BD733" w:rsidR="00BD4E0C" w:rsidRPr="00244616" w:rsidRDefault="00D47227" w:rsidP="00244616">
      <w:pPr>
        <w:pStyle w:val="ListParagraph"/>
        <w:numPr>
          <w:ilvl w:val="2"/>
          <w:numId w:val="352"/>
        </w:numPr>
      </w:pPr>
      <w:r w:rsidRPr="00244616">
        <w:t>All Contractor employees assigned to this contract who create, work with, or otherwise handle Federal Records are required to complete mandatory NASA-provided records management training. The Contractor</w:t>
      </w:r>
      <w:r w:rsidR="00507A6D">
        <w:t xml:space="preserve"> must </w:t>
      </w:r>
      <w:r w:rsidRPr="00244616">
        <w:t>ensure that training has been completed according to agency policies, including initial training and any required annual or refresher training.</w:t>
      </w:r>
    </w:p>
    <w:p w14:paraId="7504579F" w14:textId="6147F6C4" w:rsidR="00B23071" w:rsidRDefault="004A7B79" w:rsidP="00244616">
      <w:pPr>
        <w:pStyle w:val="ListParagraph"/>
        <w:numPr>
          <w:ilvl w:val="2"/>
          <w:numId w:val="352"/>
        </w:numPr>
      </w:pPr>
      <w:r w:rsidRPr="00244616">
        <w:t>The Contractor</w:t>
      </w:r>
      <w:r w:rsidR="00507A6D">
        <w:t xml:space="preserve"> must </w:t>
      </w:r>
      <w:r w:rsidRPr="00244616">
        <w:t>incorporate the substance of this clause, its terms and requirements including this paragraph, in all subcontracts under this contract, and require written subcontractor acknowledgment of same.</w:t>
      </w:r>
    </w:p>
    <w:p w14:paraId="6C70009E" w14:textId="58C70936" w:rsidR="006B46AD" w:rsidRDefault="00DB483E" w:rsidP="001F64B7">
      <w:pPr>
        <w:pStyle w:val="Heading2"/>
      </w:pPr>
      <w:bookmarkStart w:id="40" w:name="_Toc215674026"/>
      <w:r w:rsidRPr="00DB483E">
        <w:t>Use of Artificial Intelligence (AI) During Contract Performance</w:t>
      </w:r>
      <w:bookmarkEnd w:id="40"/>
    </w:p>
    <w:p w14:paraId="15CFEDF5" w14:textId="1E13A361" w:rsidR="00DB483E" w:rsidRDefault="00DB483E" w:rsidP="005F4BA4">
      <w:pPr>
        <w:pStyle w:val="ListParagraph"/>
        <w:numPr>
          <w:ilvl w:val="2"/>
          <w:numId w:val="352"/>
        </w:numPr>
        <w:ind w:left="950"/>
      </w:pPr>
      <w:r w:rsidRPr="00DB483E">
        <w:t xml:space="preserve">The </w:t>
      </w:r>
      <w:r w:rsidR="00B63D88">
        <w:t>C</w:t>
      </w:r>
      <w:r w:rsidRPr="00DB483E">
        <w:t xml:space="preserve">ontractor must disclose any potential or intended use of Artificial Intelligence (AI) technologies, tools, or systems in the performance of this contract. If it is unknown at the time of contract award whether AI will be used, the </w:t>
      </w:r>
      <w:r w:rsidR="00B63D88">
        <w:t>C</w:t>
      </w:r>
      <w:r w:rsidRPr="00DB483E">
        <w:t>ontractor must provide written notice to the Government prior to the deployment of any AI systems during contract performance. If AI technologies are introduced after the commencement of contract</w:t>
      </w:r>
      <w:r>
        <w:t xml:space="preserve"> </w:t>
      </w:r>
      <w:r w:rsidRPr="00DB483E">
        <w:t xml:space="preserve">performance, the </w:t>
      </w:r>
      <w:r w:rsidR="00B63D88">
        <w:t>C</w:t>
      </w:r>
      <w:r w:rsidRPr="00DB483E">
        <w:t xml:space="preserve">ontractor must notify the </w:t>
      </w:r>
      <w:r w:rsidR="528AF893">
        <w:t xml:space="preserve">CO </w:t>
      </w:r>
      <w:r w:rsidRPr="00DB483E">
        <w:t>in writing prior to the release or deployment of any AI component, capability, or system in the NASA environment.</w:t>
      </w:r>
    </w:p>
    <w:p w14:paraId="3F8779E1" w14:textId="28DBD70C" w:rsidR="00DB483E" w:rsidRDefault="00DB483E" w:rsidP="00DB483E">
      <w:pPr>
        <w:pStyle w:val="ListParagraph"/>
        <w:numPr>
          <w:ilvl w:val="2"/>
          <w:numId w:val="352"/>
        </w:numPr>
      </w:pPr>
      <w:r w:rsidRPr="00DB483E">
        <w:t xml:space="preserve">The Government reserves the right to review, approve, or disapprove the proposed use of AI technology in the performance of this contract. The </w:t>
      </w:r>
      <w:r w:rsidR="0085256D">
        <w:t>C</w:t>
      </w:r>
      <w:r w:rsidRPr="00DB483E">
        <w:t xml:space="preserve">ontractor must obtain written approval from the contracting office </w:t>
      </w:r>
      <w:r w:rsidR="1F19FD6F">
        <w:t>or CO</w:t>
      </w:r>
      <w:r>
        <w:t xml:space="preserve"> </w:t>
      </w:r>
      <w:r w:rsidRPr="00DB483E">
        <w:t>before implementing AI systems</w:t>
      </w:r>
      <w:r w:rsidR="00B63D88">
        <w:t>.</w:t>
      </w:r>
    </w:p>
    <w:p w14:paraId="37EBAC1E" w14:textId="0650F30E" w:rsidR="00B63D88" w:rsidRPr="00244616" w:rsidRDefault="00B63D88" w:rsidP="00DB483E">
      <w:pPr>
        <w:pStyle w:val="ListParagraph"/>
        <w:numPr>
          <w:ilvl w:val="2"/>
          <w:numId w:val="352"/>
        </w:numPr>
      </w:pPr>
      <w:r w:rsidRPr="00B63D88">
        <w:t xml:space="preserve">If any subcontractor intends to use AI technologies in the performance of work under this contract, the </w:t>
      </w:r>
      <w:r w:rsidR="0085256D">
        <w:t>C</w:t>
      </w:r>
      <w:r w:rsidRPr="00B63D88">
        <w:t xml:space="preserve">ontractor must ensure that similar notification and disclosure requirements apply to all subcontractors. The </w:t>
      </w:r>
      <w:r w:rsidR="0085256D">
        <w:t>C</w:t>
      </w:r>
      <w:r w:rsidRPr="00B63D88">
        <w:t>ontractor is responsible for collecting the notification and disclosure requirements from subcontractors and submitting them to the Government.</w:t>
      </w:r>
    </w:p>
    <w:p w14:paraId="2244018B" w14:textId="77777777" w:rsidR="001A739F" w:rsidRPr="00244616" w:rsidRDefault="001A739F" w:rsidP="00244616"/>
    <w:p w14:paraId="25FBEF50" w14:textId="31D37DC0" w:rsidR="001A739F" w:rsidRPr="00244616" w:rsidRDefault="001A739F" w:rsidP="00244616">
      <w:pPr>
        <w:pStyle w:val="Heading1"/>
        <w:numPr>
          <w:ilvl w:val="0"/>
          <w:numId w:val="181"/>
        </w:numPr>
        <w:ind w:left="720" w:hanging="720"/>
      </w:pPr>
      <w:bookmarkStart w:id="41" w:name="_Toc193810883"/>
      <w:bookmarkStart w:id="42" w:name="_Toc215674027"/>
      <w:r w:rsidRPr="00244616">
        <w:t>CONTRACT SKILL CATEGORIES</w:t>
      </w:r>
      <w:bookmarkEnd w:id="41"/>
      <w:bookmarkEnd w:id="42"/>
    </w:p>
    <w:p w14:paraId="45633E4A" w14:textId="4BE6930F" w:rsidR="001A739F" w:rsidRPr="00244616" w:rsidRDefault="001A739F" w:rsidP="00244616">
      <w:r w:rsidRPr="00244616">
        <w:t>The Contractor</w:t>
      </w:r>
      <w:r w:rsidR="00507A6D">
        <w:t xml:space="preserve"> must </w:t>
      </w:r>
      <w:r w:rsidRPr="00244616">
        <w:t xml:space="preserve">provide the skills and services described in this section as required by the issuance of individual TOs. The nature of work performed will generally fall into a combination of the following categories, with the specific requirements to be defined per TO: </w:t>
      </w:r>
    </w:p>
    <w:p w14:paraId="026E85E9" w14:textId="77777777" w:rsidR="001A739F" w:rsidRPr="00244616" w:rsidRDefault="001A739F" w:rsidP="00244616">
      <w:pPr>
        <w:ind w:left="1440" w:hanging="720"/>
      </w:pPr>
      <w:r w:rsidRPr="00244616">
        <w:t>•</w:t>
      </w:r>
      <w:r w:rsidRPr="00244616">
        <w:tab/>
        <w:t xml:space="preserve">Providing engineering product(s) for work assigned to MSFC, or other NASA centers including, but not limited to, space flight and science missions; </w:t>
      </w:r>
    </w:p>
    <w:p w14:paraId="6513DC9C" w14:textId="77777777" w:rsidR="001A739F" w:rsidRPr="00244616" w:rsidRDefault="001A739F" w:rsidP="00244616">
      <w:pPr>
        <w:ind w:left="1440" w:hanging="720"/>
      </w:pPr>
      <w:r w:rsidRPr="00244616">
        <w:t>•</w:t>
      </w:r>
      <w:r w:rsidRPr="00244616">
        <w:tab/>
        <w:t xml:space="preserve">Providing technical oversight and/or insight support for work assigned to MSFC, or other NASA centers, including, but not limited to, space flight and science missions; </w:t>
      </w:r>
    </w:p>
    <w:p w14:paraId="460349E1" w14:textId="77777777" w:rsidR="001A739F" w:rsidRPr="00244616" w:rsidRDefault="001A739F" w:rsidP="00244616">
      <w:pPr>
        <w:ind w:left="1440" w:hanging="720"/>
      </w:pPr>
      <w:r w:rsidRPr="00244616">
        <w:t>•</w:t>
      </w:r>
      <w:r w:rsidRPr="00244616">
        <w:tab/>
        <w:t xml:space="preserve">Providing engineering product(s) and technical oversight and/or insight support for research and development activities; and  </w:t>
      </w:r>
    </w:p>
    <w:p w14:paraId="07361B3A" w14:textId="77777777" w:rsidR="001A739F" w:rsidRPr="00244616" w:rsidRDefault="001A739F" w:rsidP="00244616">
      <w:pPr>
        <w:ind w:left="1440" w:hanging="720"/>
      </w:pPr>
      <w:r w:rsidRPr="00244616">
        <w:t>•</w:t>
      </w:r>
      <w:r w:rsidRPr="00244616">
        <w:tab/>
        <w:t>Real-time support for investigations of flight and ground system anomalies, as required.</w:t>
      </w:r>
    </w:p>
    <w:p w14:paraId="5F71304C" w14:textId="6C621EED" w:rsidR="001A739F" w:rsidRPr="00244616" w:rsidRDefault="001A739F" w:rsidP="00244616">
      <w:r w:rsidRPr="00244616">
        <w:t>The term engineering products is used extensively throughout the PWS. Examples of engineering products include</w:t>
      </w:r>
      <w:r w:rsidR="00ED77B1" w:rsidRPr="00244616">
        <w:t>,</w:t>
      </w:r>
      <w:r w:rsidRPr="00244616">
        <w:t xml:space="preserve"> but are not limited to</w:t>
      </w:r>
      <w:r w:rsidR="00ED77B1" w:rsidRPr="00244616">
        <w:t>,</w:t>
      </w:r>
      <w:r w:rsidRPr="00244616">
        <w:t xml:space="preserve"> analyses, reports, data, databases, designs, drawings, plans, procedures, software, simulations, models, requirements definition and development, diagrams, specifications, standards</w:t>
      </w:r>
      <w:r w:rsidR="005D76CF" w:rsidRPr="00244616">
        <w:t>,</w:t>
      </w:r>
      <w:r w:rsidRPr="00244616">
        <w:t xml:space="preserve"> and support to trade studies. </w:t>
      </w:r>
    </w:p>
    <w:p w14:paraId="5E067267" w14:textId="1BA94FAA" w:rsidR="001A739F" w:rsidRPr="00244616" w:rsidRDefault="001A739F" w:rsidP="00244616">
      <w:r w:rsidRPr="00244616">
        <w:t>The needed services are organized into skill categories. Each skill type as described will envelope various skills that may be required to provide support for or produce engineering products per TOs issued under this contract. Inherent to the skills and capabilities described is a familiarity and expertise with a wide array of engineering design and analysis software packages (e.g., N</w:t>
      </w:r>
      <w:r w:rsidR="00186299" w:rsidRPr="00244616">
        <w:t>ASTRAN</w:t>
      </w:r>
      <w:r w:rsidRPr="00244616">
        <w:t xml:space="preserve">, MATLAB, LabView, Creo, Thermal Desktop, Ansys, </w:t>
      </w:r>
      <w:proofErr w:type="spellStart"/>
      <w:r w:rsidRPr="00244616">
        <w:t>MagicDraw</w:t>
      </w:r>
      <w:proofErr w:type="spellEnd"/>
      <w:r w:rsidRPr="00244616">
        <w:t xml:space="preserve">, Fluent, NX, Mentor Graphics, </w:t>
      </w:r>
      <w:proofErr w:type="spellStart"/>
      <w:r w:rsidRPr="00244616">
        <w:t>LTSpice</w:t>
      </w:r>
      <w:proofErr w:type="spellEnd"/>
      <w:r w:rsidRPr="00244616">
        <w:t>, MINIVER, RAMP, PLIMP, RMC, GRAD). The description provided below is not intended to cover all skills or engineering products required in this contract; instead, it is intended to broadly define what types of skills and engineering products may be required over the entire life of the contract. The actual skills required for this contract are dependent upon the content of the TOs, which may require a mixture of the skill sets below. Innovations in engineering and sciences may result in changes to necessary skills, within the limits of the general contract scope, during the contract period.</w:t>
      </w:r>
    </w:p>
    <w:p w14:paraId="4C5E0646" w14:textId="4E7D2EBC" w:rsidR="001A739F" w:rsidRPr="00244616" w:rsidRDefault="001A739F" w:rsidP="00FE68AA">
      <w:pPr>
        <w:pStyle w:val="Heading2"/>
        <w:numPr>
          <w:ilvl w:val="1"/>
          <w:numId w:val="181"/>
        </w:numPr>
      </w:pPr>
      <w:bookmarkStart w:id="43" w:name="_Toc193810884"/>
      <w:bookmarkStart w:id="44" w:name="_Toc215674028"/>
      <w:r w:rsidRPr="00244616">
        <w:t>Aerosciences Design, Development, and Test</w:t>
      </w:r>
      <w:bookmarkEnd w:id="43"/>
      <w:bookmarkEnd w:id="44"/>
    </w:p>
    <w:p w14:paraId="5CD9FF88" w14:textId="4D20D6A5" w:rsidR="00616160" w:rsidRPr="00244616" w:rsidRDefault="00616160" w:rsidP="00244616">
      <w:pPr>
        <w:ind w:left="540"/>
      </w:pPr>
      <w:r w:rsidRPr="00244616">
        <w:t xml:space="preserve">The Contractor </w:t>
      </w:r>
      <w:r w:rsidR="00AD7D96">
        <w:t>must</w:t>
      </w:r>
      <w:r w:rsidRPr="00244616">
        <w:t>:</w:t>
      </w:r>
    </w:p>
    <w:p w14:paraId="460F7EF8" w14:textId="3D679900" w:rsidR="001A739F" w:rsidRPr="00244616" w:rsidRDefault="005D76CF" w:rsidP="00244616">
      <w:pPr>
        <w:ind w:left="1260" w:hanging="720"/>
      </w:pPr>
      <w:r w:rsidRPr="00244616">
        <w:t xml:space="preserve">3.1.1    </w:t>
      </w:r>
      <w:r w:rsidR="00616160" w:rsidRPr="00244616">
        <w:t>P</w:t>
      </w:r>
      <w:r w:rsidR="001A739F" w:rsidRPr="00244616">
        <w:t xml:space="preserve">rovide skills and services related to flight mechanics; Guidance, Navigation, and Control (GN&amp;C); atmospheric, planetary, space and natural environments; blast modeling; debris transport analysis and impact modeling; aerothermodynamics; and aerodynamics to support the design, development, analysis, integration simulation, modeling, and testing of space systems, propulsion systems, space transportation systems, scientific research experiments, ground support equipment, and special equipment for current and future programs, projects, and other activities. </w:t>
      </w:r>
    </w:p>
    <w:p w14:paraId="5B9097EB" w14:textId="35965472" w:rsidR="001A739F" w:rsidRPr="00244616" w:rsidRDefault="005D76CF" w:rsidP="00244616">
      <w:pPr>
        <w:ind w:left="1260" w:hanging="720"/>
      </w:pPr>
      <w:r w:rsidRPr="00244616">
        <w:t xml:space="preserve">3.1.2   </w:t>
      </w:r>
      <w:r w:rsidR="00616160" w:rsidRPr="00244616">
        <w:t>D</w:t>
      </w:r>
      <w:r w:rsidR="001A739F" w:rsidRPr="00244616">
        <w:t xml:space="preserve">eliver engineering products associated with areas of compartment venting, aero-acoustics, aerodynamic heating, aerodynamic flight control components, trajectory design, mission analysis, navigation design, separation systems analysis, blast and debris environments, orbital mechanics, guidance design, vehicle dynamics, control systems design, </w:t>
      </w:r>
      <w:r w:rsidR="007105DF" w:rsidRPr="00244616">
        <w:t>slosh</w:t>
      </w:r>
      <w:r w:rsidR="00363821" w:rsidRPr="00244616">
        <w:t xml:space="preserve"> and Pogo</w:t>
      </w:r>
      <w:r w:rsidR="001A739F" w:rsidRPr="00244616">
        <w:t xml:space="preserve"> analysis, stability analysis, and propulsion dynamics. The Contractor</w:t>
      </w:r>
      <w:r w:rsidR="00507A6D">
        <w:t xml:space="preserve"> must </w:t>
      </w:r>
      <w:r w:rsidR="001A739F" w:rsidRPr="00244616">
        <w:t>also deliver engineering products in areas such as atmospheric science, including but not limited to; influence on launch vehicles and spacecraft, influence on operations, modeling and programming, space environment characterization, space environment modeling and programming, spacecraft charging and plasma environment, meteoroid environment physics, meteoroid environment modeling and programming, meteoroid impact analysis. These products</w:t>
      </w:r>
      <w:r w:rsidR="00507A6D">
        <w:t xml:space="preserve"> must </w:t>
      </w:r>
      <w:r w:rsidR="001A739F" w:rsidRPr="00244616">
        <w:t xml:space="preserve">include but not be limited to design, development, analysis, integration, analytical tool development, simulation modeling, requirements definition, trade studies, and test analysis. </w:t>
      </w:r>
    </w:p>
    <w:p w14:paraId="6EB31B84" w14:textId="68A137F3" w:rsidR="001A739F" w:rsidRPr="00244616" w:rsidRDefault="005D76CF" w:rsidP="00244616">
      <w:pPr>
        <w:ind w:left="1260" w:hanging="720"/>
      </w:pPr>
      <w:r w:rsidRPr="00244616">
        <w:t xml:space="preserve">3.1.3    </w:t>
      </w:r>
      <w:r w:rsidR="00616160" w:rsidRPr="00244616">
        <w:t>P</w:t>
      </w:r>
      <w:r w:rsidR="001A739F" w:rsidRPr="00244616">
        <w:t>rovide skills and services related to computational fluid dynamics analysis of aerothermodynamic environments and wind tunnel test planning, operations, data reduction, and evaluation.</w:t>
      </w:r>
    </w:p>
    <w:p w14:paraId="1A273A27" w14:textId="5B85685B" w:rsidR="001A739F" w:rsidRPr="00244616" w:rsidRDefault="005D76CF" w:rsidP="00244616">
      <w:pPr>
        <w:ind w:left="1260" w:hanging="720"/>
      </w:pPr>
      <w:r w:rsidRPr="00244616">
        <w:t xml:space="preserve">3.1.4    </w:t>
      </w:r>
      <w:r w:rsidR="00616160" w:rsidRPr="00244616">
        <w:t>P</w:t>
      </w:r>
      <w:r w:rsidR="001A739F" w:rsidRPr="00244616">
        <w:t>rovide support for and generate engineering products associated with research and new technology development for flight mechanics, GN&amp;C, mission analysis, atmospheric and natural environments, blast modeling, debris transport analysis, aerothermodynamics, and aerodynamics.</w:t>
      </w:r>
    </w:p>
    <w:p w14:paraId="7608B5C6" w14:textId="7AA43A87" w:rsidR="001A739F" w:rsidRPr="00244616" w:rsidRDefault="001A739F" w:rsidP="00FE68AA">
      <w:pPr>
        <w:pStyle w:val="Heading2"/>
        <w:numPr>
          <w:ilvl w:val="1"/>
          <w:numId w:val="181"/>
        </w:numPr>
      </w:pPr>
      <w:bookmarkStart w:id="45" w:name="_Toc193810885"/>
      <w:bookmarkStart w:id="46" w:name="_Toc215674029"/>
      <w:r w:rsidRPr="00244616">
        <w:t>Avionics &amp; Electrical Systems Design, Analysis, and Test</w:t>
      </w:r>
      <w:bookmarkEnd w:id="45"/>
      <w:bookmarkEnd w:id="46"/>
    </w:p>
    <w:p w14:paraId="56607ED5" w14:textId="17938A51" w:rsidR="00616160" w:rsidRPr="00244616" w:rsidRDefault="00616160" w:rsidP="002F42F2">
      <w:pPr>
        <w:ind w:left="547"/>
      </w:pPr>
      <w:r w:rsidRPr="00244616">
        <w:t xml:space="preserve">The Contractor </w:t>
      </w:r>
      <w:r w:rsidR="00932C81">
        <w:t>must</w:t>
      </w:r>
      <w:r w:rsidRPr="00244616">
        <w:t>:</w:t>
      </w:r>
    </w:p>
    <w:p w14:paraId="745245F1" w14:textId="1601028E" w:rsidR="001A739F" w:rsidRPr="00244616" w:rsidRDefault="00616160" w:rsidP="00244616">
      <w:pPr>
        <w:ind w:left="1260" w:hanging="720"/>
      </w:pPr>
      <w:r w:rsidRPr="00244616">
        <w:t>3.2.1    P</w:t>
      </w:r>
      <w:r w:rsidR="001A739F" w:rsidRPr="00244616">
        <w:t xml:space="preserve">rovide skills and services related to avionics and electrical systems to support the design, development, analysis, and testing of space systems, propulsion systems, space transportation systems, scientific experiments, ground support equipment, and special equipment for current and future programs, projects, and other activities. </w:t>
      </w:r>
    </w:p>
    <w:p w14:paraId="502972B1" w14:textId="3FB0ED44" w:rsidR="001A739F" w:rsidRPr="00244616" w:rsidRDefault="00616160" w:rsidP="00244616">
      <w:pPr>
        <w:ind w:left="1260" w:hanging="720"/>
      </w:pPr>
      <w:r w:rsidRPr="00244616">
        <w:t>3.2.2    D</w:t>
      </w:r>
      <w:r w:rsidR="001A739F" w:rsidRPr="00244616">
        <w:t xml:space="preserve">eliver engineering products associated with technical areas such as: electronic circuitry including power, analog signal, digital, and Field-Programmable Gate Array (FPGA); electrical design and integration including batteries, solar arrays, fuel cells, cable design, cable interconnect diagrams, and electrical system schematics; electrical, electronic and electromechanical parts (EEE Parts) including electrical and electronic part failure analysis, parts management, obsolescence, and radiation analysis, electromagnetic environmental effects (i.e., electromagnetic interference </w:t>
      </w:r>
      <w:r w:rsidR="009B3DAF" w:rsidRPr="00244616">
        <w:t>[</w:t>
      </w:r>
      <w:r w:rsidR="001A739F" w:rsidRPr="00244616">
        <w:t>EMI</w:t>
      </w:r>
      <w:r w:rsidR="009B3DAF" w:rsidRPr="00244616">
        <w:t>]</w:t>
      </w:r>
      <w:r w:rsidR="001A739F" w:rsidRPr="00244616">
        <w:t xml:space="preserve"> and electromagnetic compatibility </w:t>
      </w:r>
      <w:r w:rsidR="009B3DAF" w:rsidRPr="00244616">
        <w:t>[</w:t>
      </w:r>
      <w:r w:rsidR="001A739F" w:rsidRPr="00244616">
        <w:t>EMC</w:t>
      </w:r>
      <w:r w:rsidR="009B3DAF" w:rsidRPr="00244616">
        <w:t>]</w:t>
      </w:r>
      <w:r w:rsidR="000E7C40" w:rsidRPr="00244616">
        <w:t>)</w:t>
      </w:r>
      <w:r w:rsidR="001A739F" w:rsidRPr="00244616">
        <w:t xml:space="preserve"> including lightning, electrostatic discharge, EMI testing, and power quality testing; radio frequency (RF) systems including communication, global positioning system (GPS) and range safety; hardware for GN&amp;C, including both inertial and optical sensor systems and associated test facilities; audio and video electronics; imagery systems; sensors and instrumentation; sensors, wireless sensor micro-fabrication, harsh environment sensor research, structural health monitoring research; systems health management; avionics fault management; avionics emulators (real-time and </w:t>
      </w:r>
      <w:proofErr w:type="spellStart"/>
      <w:r w:rsidR="001A739F" w:rsidRPr="00244616">
        <w:t>non real-time</w:t>
      </w:r>
      <w:proofErr w:type="spellEnd"/>
      <w:r w:rsidR="001A739F" w:rsidRPr="00244616">
        <w:t>); electro-optics; printed circuit board design and construction, including surface mount and thr</w:t>
      </w:r>
      <w:r w:rsidR="008703FB" w:rsidRPr="00244616">
        <w:t>ough</w:t>
      </w:r>
      <w:r w:rsidR="001A739F" w:rsidRPr="00244616">
        <w:t>-hole component installation and emerging technologies such as printed electronics; electro-mechanical packaging design, analysis and assembly, and support development and implementation of workmanship standards; electronic test equipment and test software; and avionics and software systems integration. Example engineering products include the design, development, assembly, test, analysis, modeling and simulation of the following: development hardware, prototype hardware, flight hardware, ground hardware, payloads, subsystems, science investigations, exploration initiatives, and analytical tools.</w:t>
      </w:r>
    </w:p>
    <w:p w14:paraId="6C230CE8" w14:textId="599F51DA" w:rsidR="001A739F" w:rsidRPr="00244616" w:rsidRDefault="00616160" w:rsidP="00244616">
      <w:pPr>
        <w:ind w:left="1260" w:hanging="720"/>
      </w:pPr>
      <w:r w:rsidRPr="00244616">
        <w:t>3.2.3    P</w:t>
      </w:r>
      <w:r w:rsidR="001A739F" w:rsidRPr="00244616">
        <w:t>rovide support for and generate engineering products associated with research and new technology development for avionics and electrical design, analysis, and test areas.</w:t>
      </w:r>
    </w:p>
    <w:p w14:paraId="4B7C830A" w14:textId="612FEA33" w:rsidR="001A739F" w:rsidRPr="00244616" w:rsidRDefault="001A739F" w:rsidP="00FE68AA">
      <w:pPr>
        <w:pStyle w:val="Heading2"/>
        <w:numPr>
          <w:ilvl w:val="1"/>
          <w:numId w:val="181"/>
        </w:numPr>
      </w:pPr>
      <w:bookmarkStart w:id="47" w:name="_Toc193810886"/>
      <w:bookmarkStart w:id="48" w:name="_Toc215674030"/>
      <w:r w:rsidRPr="00244616">
        <w:t>Flight Software and Ground Test Design, Analysis, and Test</w:t>
      </w:r>
      <w:bookmarkEnd w:id="47"/>
      <w:bookmarkEnd w:id="48"/>
    </w:p>
    <w:p w14:paraId="284A542B" w14:textId="1291BB7D" w:rsidR="00616160" w:rsidRPr="00244616" w:rsidRDefault="00616160" w:rsidP="00244616">
      <w:pPr>
        <w:ind w:left="540"/>
      </w:pPr>
      <w:r w:rsidRPr="00244616">
        <w:t xml:space="preserve">The Contractor </w:t>
      </w:r>
      <w:r w:rsidR="00932C81">
        <w:t>must</w:t>
      </w:r>
      <w:r w:rsidRPr="00244616">
        <w:t>:</w:t>
      </w:r>
    </w:p>
    <w:p w14:paraId="01F9219F" w14:textId="65B717BA" w:rsidR="001A739F" w:rsidRPr="00244616" w:rsidRDefault="00616160" w:rsidP="00244616">
      <w:pPr>
        <w:ind w:left="1260" w:hanging="720"/>
      </w:pPr>
      <w:r w:rsidRPr="00244616">
        <w:t>3.3.1    P</w:t>
      </w:r>
      <w:r w:rsidR="001A739F" w:rsidRPr="00244616">
        <w:t xml:space="preserve">rovide skills </w:t>
      </w:r>
      <w:r w:rsidR="00CE1150" w:rsidRPr="00244616">
        <w:t>and services</w:t>
      </w:r>
      <w:r w:rsidR="001A739F" w:rsidRPr="00244616">
        <w:t xml:space="preserve"> to develop launch vehicle, spacecraft, and space systems’ software requirements, design, code, and test. The Contractor</w:t>
      </w:r>
      <w:r w:rsidR="00507A6D">
        <w:t xml:space="preserve"> must </w:t>
      </w:r>
      <w:r w:rsidR="001A739F" w:rsidRPr="00244616">
        <w:t>perform unit-testing, integration, qualification testing and certification, and configuration control of this software. The Contractor</w:t>
      </w:r>
      <w:r w:rsidR="00507A6D">
        <w:t xml:space="preserve"> must </w:t>
      </w:r>
      <w:r w:rsidR="001A739F" w:rsidRPr="00244616">
        <w:t>produce flight software for embedded systems intended to operate launch vehicles and spacecraft. The Contractor</w:t>
      </w:r>
      <w:r w:rsidR="00507A6D">
        <w:t xml:space="preserve"> must </w:t>
      </w:r>
      <w:r w:rsidR="001A739F" w:rsidRPr="00244616">
        <w:t>provide skills necessary to develop in-space and ground software applications for research and technology applications. The Contractor</w:t>
      </w:r>
      <w:r w:rsidR="00507A6D">
        <w:t xml:space="preserve"> must </w:t>
      </w:r>
      <w:r w:rsidR="001A739F" w:rsidRPr="00244616">
        <w:t>provide skills necessary to develop software applications for instrumentation and components associated with environmental control and life-support system instrumentation and components.</w:t>
      </w:r>
    </w:p>
    <w:p w14:paraId="7AD8F249" w14:textId="5371A106" w:rsidR="001A739F" w:rsidRDefault="00616160" w:rsidP="00244616">
      <w:pPr>
        <w:ind w:left="1260" w:hanging="720"/>
      </w:pPr>
      <w:r w:rsidRPr="00244616">
        <w:t>3.3.2    P</w:t>
      </w:r>
      <w:r w:rsidR="001A739F" w:rsidRPr="00244616">
        <w:t>rovide technical skills necessary to develop requirements, design, code, and tests of ground software, including real-time simulation and modeling of launch vehicles</w:t>
      </w:r>
      <w:r w:rsidR="00FC3650">
        <w:t>*</w:t>
      </w:r>
      <w:r w:rsidR="001A739F" w:rsidRPr="00244616">
        <w:t>, simulation of space systems and subsystems, hardware-in-the-loop simulation, test automation software, and all-digital simulations. The Contractor</w:t>
      </w:r>
      <w:r w:rsidR="00507A6D">
        <w:t xml:space="preserve"> must </w:t>
      </w:r>
      <w:r w:rsidR="001A739F" w:rsidRPr="00244616">
        <w:t>provide technical skills necessary to develop tools to support the development, test, analysis, and operations of software systems, including skills in cloud computing technologies to support the development and operations of these tools. The Contractor</w:t>
      </w:r>
      <w:r w:rsidR="00507A6D">
        <w:t xml:space="preserve"> must </w:t>
      </w:r>
      <w:r w:rsidR="001A739F" w:rsidRPr="00244616">
        <w:t>provide technical skills related to hardware and hardware/software integration engineering and for ground test systems to support the real-time modeling and simulation design, development, integration, test, and evaluation of real-time hardware-in-the-loop facilities. The Contractor</w:t>
      </w:r>
      <w:r w:rsidR="00507A6D">
        <w:t xml:space="preserve"> must </w:t>
      </w:r>
      <w:r w:rsidR="001A739F" w:rsidRPr="00244616">
        <w:t>provide services and engineering products such as: system integration of lab automation tools and displays, avionics and avionics software models; cable interconnect diagrams; cable harness drawings; grounding diagrams/analysis; avionics emulators and associated breakout boxes for both data and power; integrated engineering analysis for voltage drop and grounding systems (anchoring of model to flight data); hardware integration analysis; design integration; analytical tool development; and simulation and modeling.</w:t>
      </w:r>
    </w:p>
    <w:p w14:paraId="5E5DA078" w14:textId="5143A049" w:rsidR="00057C48" w:rsidRPr="00244616" w:rsidRDefault="00EF4B9F" w:rsidP="00643A0A">
      <w:pPr>
        <w:ind w:left="540"/>
      </w:pPr>
      <w:r>
        <w:t>*</w:t>
      </w:r>
      <w:r w:rsidR="006B02A1">
        <w:t xml:space="preserve"> </w:t>
      </w:r>
      <w:r w:rsidR="006B02A1" w:rsidRPr="006B02A1">
        <w:rPr>
          <w:i/>
          <w:iCs/>
        </w:rPr>
        <w:t xml:space="preserve">Support for real-time simulation and modeling of the SLS vehicle and subject matter expertise for real-time simulation and modeling </w:t>
      </w:r>
      <w:r w:rsidR="1C94FC61" w:rsidRPr="7529E457">
        <w:rPr>
          <w:i/>
          <w:iCs/>
        </w:rPr>
        <w:t>for other</w:t>
      </w:r>
      <w:r w:rsidR="006B02A1" w:rsidRPr="006B02A1">
        <w:rPr>
          <w:i/>
          <w:iCs/>
        </w:rPr>
        <w:t> vehicles will be accessed through another contract.</w:t>
      </w:r>
      <w:r w:rsidR="006B02A1" w:rsidRPr="006B02A1">
        <w:t> </w:t>
      </w:r>
    </w:p>
    <w:p w14:paraId="2DCB3956" w14:textId="6EE03FF5" w:rsidR="001A739F" w:rsidRPr="00244616" w:rsidRDefault="00616160" w:rsidP="00244616">
      <w:pPr>
        <w:ind w:left="540"/>
      </w:pPr>
      <w:r w:rsidRPr="00244616">
        <w:t>3.3.3    S</w:t>
      </w:r>
      <w:r w:rsidR="001A739F" w:rsidRPr="00244616">
        <w:t xml:space="preserve">upport and maintain Capability Maturity Model Integration (CMMI) maturity level ratings of 2 and 3. </w:t>
      </w:r>
    </w:p>
    <w:p w14:paraId="454E18A7" w14:textId="7D1F03BC" w:rsidR="001A739F" w:rsidRPr="00244616" w:rsidRDefault="00616160" w:rsidP="00244616">
      <w:pPr>
        <w:ind w:left="1260" w:hanging="720"/>
      </w:pPr>
      <w:r w:rsidRPr="00244616">
        <w:t>3.3.4    P</w:t>
      </w:r>
      <w:r w:rsidR="001A739F" w:rsidRPr="00244616">
        <w:t>rovide support for and generate engineering products associated with research and new technology development for flight software and ground test systems design, analysis, and test.</w:t>
      </w:r>
    </w:p>
    <w:p w14:paraId="10F7C73B" w14:textId="56048820" w:rsidR="001A739F" w:rsidRPr="00244616" w:rsidRDefault="001A739F" w:rsidP="00FE68AA">
      <w:pPr>
        <w:pStyle w:val="Heading2"/>
        <w:numPr>
          <w:ilvl w:val="1"/>
          <w:numId w:val="181"/>
        </w:numPr>
      </w:pPr>
      <w:bookmarkStart w:id="49" w:name="_Toc193810887"/>
      <w:bookmarkStart w:id="50" w:name="_Toc215674031"/>
      <w:r w:rsidRPr="00244616">
        <w:t>Materials Research, Analysis, Testing, Processes, and Hardware Development</w:t>
      </w:r>
      <w:bookmarkEnd w:id="49"/>
      <w:bookmarkEnd w:id="50"/>
    </w:p>
    <w:p w14:paraId="5D82227D" w14:textId="5B1A876D" w:rsidR="001A739F" w:rsidRPr="00244616" w:rsidRDefault="00462353" w:rsidP="00244616">
      <w:r w:rsidRPr="00244616">
        <w:t>T</w:t>
      </w:r>
      <w:r w:rsidR="001A739F" w:rsidRPr="00244616">
        <w:t xml:space="preserve">he Contractor </w:t>
      </w:r>
      <w:r w:rsidR="00932C81">
        <w:t>must</w:t>
      </w:r>
      <w:r w:rsidR="0081711B" w:rsidRPr="00244616">
        <w:t>:</w:t>
      </w:r>
      <w:r w:rsidR="001A739F" w:rsidRPr="00244616">
        <w:t xml:space="preserve"> </w:t>
      </w:r>
    </w:p>
    <w:p w14:paraId="0397E90B" w14:textId="43E92CF7" w:rsidR="001A739F" w:rsidRPr="00244616" w:rsidRDefault="0081711B" w:rsidP="00244616">
      <w:pPr>
        <w:ind w:left="1260" w:hanging="720"/>
      </w:pPr>
      <w:r w:rsidRPr="00244616">
        <w:t>3.4.1    P</w:t>
      </w:r>
      <w:r w:rsidR="001A739F" w:rsidRPr="00244616">
        <w:t xml:space="preserve">rovide skills </w:t>
      </w:r>
      <w:r w:rsidR="007E7737" w:rsidRPr="00244616">
        <w:t xml:space="preserve">and services </w:t>
      </w:r>
      <w:r w:rsidR="001A739F" w:rsidRPr="00244616">
        <w:t>for and generate engineering products associated with advanced materials research and microgravity research including but not limited to:</w:t>
      </w:r>
    </w:p>
    <w:p w14:paraId="6296A574" w14:textId="01BB599F" w:rsidR="001A739F" w:rsidRPr="00244616" w:rsidRDefault="00167C48" w:rsidP="00244616">
      <w:pPr>
        <w:ind w:left="1620" w:hanging="360"/>
      </w:pPr>
      <w:r w:rsidRPr="00244616">
        <w:t>a.</w:t>
      </w:r>
      <w:r w:rsidR="00310757" w:rsidRPr="00244616">
        <w:t xml:space="preserve"> </w:t>
      </w:r>
      <w:r w:rsidR="00A50A8C" w:rsidRPr="00244616">
        <w:t xml:space="preserve"> </w:t>
      </w:r>
      <w:r w:rsidR="00307506" w:rsidRPr="00244616">
        <w:t xml:space="preserve"> </w:t>
      </w:r>
      <w:r w:rsidR="001A739F" w:rsidRPr="00244616">
        <w:t xml:space="preserve">Advanced Materials Research – Research into advanced materials including hybrid composites, polymeric/elastomeric materials, metallic and non-metallic structural materials, protective coatings, lubrication systems, high temperature thermal protection materials, ionic liquids, and cryogenic thermal protection materials. This also includes development of Integrated Computational Materials Engineering capabilities, techniques, and tools. </w:t>
      </w:r>
    </w:p>
    <w:p w14:paraId="485635F9" w14:textId="2985E43F" w:rsidR="001A739F" w:rsidRPr="00244616" w:rsidRDefault="00167C48" w:rsidP="00244616">
      <w:pPr>
        <w:tabs>
          <w:tab w:val="left" w:pos="1620"/>
        </w:tabs>
        <w:ind w:left="1620" w:hanging="360"/>
      </w:pPr>
      <w:r w:rsidRPr="00244616">
        <w:t xml:space="preserve">b. </w:t>
      </w:r>
      <w:r w:rsidR="00310757" w:rsidRPr="00244616">
        <w:t xml:space="preserve"> </w:t>
      </w:r>
      <w:r w:rsidR="00307506" w:rsidRPr="00244616">
        <w:t xml:space="preserve"> </w:t>
      </w:r>
      <w:r w:rsidR="001A739F" w:rsidRPr="00244616">
        <w:t>Reduced Gravity Research – Design, construction, and maintenance of scientific equipment that will be utilized for reduced gravity materials science experiments on Earth, the International Space Station, and future low-Earth orbit (LEO) and Lunar research stations.</w:t>
      </w:r>
    </w:p>
    <w:p w14:paraId="67F9CFD3" w14:textId="4B1696A0" w:rsidR="001A739F" w:rsidRPr="00244616" w:rsidRDefault="004E26E3" w:rsidP="00244616">
      <w:pPr>
        <w:tabs>
          <w:tab w:val="left" w:pos="540"/>
          <w:tab w:val="left" w:pos="720"/>
          <w:tab w:val="left" w:pos="990"/>
          <w:tab w:val="left" w:pos="1350"/>
        </w:tabs>
        <w:ind w:left="1260" w:hanging="720"/>
      </w:pPr>
      <w:r w:rsidRPr="00244616">
        <w:t xml:space="preserve">3.4.2    </w:t>
      </w:r>
      <w:r w:rsidR="00D313AC" w:rsidRPr="00244616">
        <w:t>P</w:t>
      </w:r>
      <w:r w:rsidR="001A739F" w:rsidRPr="00244616">
        <w:t xml:space="preserve">rovide skills </w:t>
      </w:r>
      <w:r w:rsidR="007E7737" w:rsidRPr="00244616">
        <w:t>and services</w:t>
      </w:r>
      <w:r w:rsidR="001A739F" w:rsidRPr="00244616">
        <w:t xml:space="preserve"> for and generate engineering products associated with multiple </w:t>
      </w:r>
      <w:r w:rsidR="00D313AC" w:rsidRPr="00244616">
        <w:t xml:space="preserve">materials analysis </w:t>
      </w:r>
      <w:r w:rsidR="001A739F" w:rsidRPr="00244616">
        <w:t>disciplines, including but not limited to:</w:t>
      </w:r>
    </w:p>
    <w:p w14:paraId="1B0CF8E6" w14:textId="6C43AC84" w:rsidR="001A739F" w:rsidRPr="00244616" w:rsidRDefault="00167C48" w:rsidP="00244616">
      <w:pPr>
        <w:ind w:left="1620" w:hanging="360"/>
      </w:pPr>
      <w:r w:rsidRPr="00244616">
        <w:t>a.</w:t>
      </w:r>
      <w:r w:rsidR="00A50A8C" w:rsidRPr="00244616">
        <w:t xml:space="preserve"> </w:t>
      </w:r>
      <w:r w:rsidRPr="00244616">
        <w:t xml:space="preserve"> </w:t>
      </w:r>
      <w:r w:rsidR="00307506" w:rsidRPr="00244616">
        <w:t xml:space="preserve"> </w:t>
      </w:r>
      <w:r w:rsidR="001A739F" w:rsidRPr="00244616">
        <w:t>Analytical Chemistry – Provide chemical data relating to hardware and materials as well as the development of new capabilities, tools, and techniques.</w:t>
      </w:r>
    </w:p>
    <w:p w14:paraId="5BB54A39" w14:textId="145E5098" w:rsidR="001A739F" w:rsidRPr="00244616" w:rsidRDefault="00310757" w:rsidP="00244616">
      <w:pPr>
        <w:ind w:left="1620" w:hanging="360"/>
      </w:pPr>
      <w:r w:rsidRPr="00244616">
        <w:t>b</w:t>
      </w:r>
      <w:r w:rsidR="00167C48" w:rsidRPr="00244616">
        <w:t>.</w:t>
      </w:r>
      <w:r w:rsidRPr="00244616">
        <w:t xml:space="preserve"> </w:t>
      </w:r>
      <w:r w:rsidR="00A50A8C" w:rsidRPr="00244616">
        <w:t xml:space="preserve"> </w:t>
      </w:r>
      <w:r w:rsidR="00307506" w:rsidRPr="00244616">
        <w:t xml:space="preserve"> </w:t>
      </w:r>
      <w:r w:rsidR="001A739F" w:rsidRPr="00244616">
        <w:t>Damage Tolerance Analysis – Determination of a material’s tolerance to damage, fracture, and fatigue to predict service life in the expected operational environment. The Contractor</w:t>
      </w:r>
      <w:r w:rsidR="00507A6D">
        <w:t xml:space="preserve"> must </w:t>
      </w:r>
      <w:r w:rsidR="001A739F" w:rsidRPr="00244616">
        <w:t xml:space="preserve">develop damage tolerance and fracture control techniques and perform fracture control reviews for programmatic insight support and materials reviews. </w:t>
      </w:r>
    </w:p>
    <w:p w14:paraId="54ED4F29" w14:textId="4E464FD8" w:rsidR="001A739F" w:rsidRPr="00244616" w:rsidRDefault="00167C48" w:rsidP="00244616">
      <w:pPr>
        <w:tabs>
          <w:tab w:val="left" w:pos="1620"/>
        </w:tabs>
        <w:ind w:left="1620" w:hanging="360"/>
      </w:pPr>
      <w:r w:rsidRPr="00244616">
        <w:t xml:space="preserve">c. </w:t>
      </w:r>
      <w:r w:rsidR="005A5765" w:rsidRPr="00244616">
        <w:t xml:space="preserve"> </w:t>
      </w:r>
      <w:r w:rsidR="00307506" w:rsidRPr="00244616">
        <w:t xml:space="preserve"> </w:t>
      </w:r>
      <w:r w:rsidR="001A739F" w:rsidRPr="00244616">
        <w:t>Data Management – Management, reduction, and dissemination of analytical data that will be utilized for making engineering decisions relating to materials processing and hardware development.</w:t>
      </w:r>
    </w:p>
    <w:p w14:paraId="2F02CBA9" w14:textId="08E479B5" w:rsidR="001A739F" w:rsidRPr="00244616" w:rsidRDefault="005A5765" w:rsidP="00244616">
      <w:pPr>
        <w:ind w:left="1620" w:hanging="360"/>
      </w:pPr>
      <w:r w:rsidRPr="00244616">
        <w:t xml:space="preserve">d.  </w:t>
      </w:r>
      <w:r w:rsidR="00307506" w:rsidRPr="00244616">
        <w:t xml:space="preserve"> </w:t>
      </w:r>
      <w:r w:rsidR="001A739F" w:rsidRPr="00244616">
        <w:t xml:space="preserve">Failure Analysis – Analysis of failed hardware, including but not limited to flight, ground support, development, and test hardware, to determine causes </w:t>
      </w:r>
      <w:r w:rsidR="0040301E" w:rsidRPr="00244616">
        <w:t>of</w:t>
      </w:r>
      <w:r w:rsidR="001A739F" w:rsidRPr="00244616">
        <w:t xml:space="preserve"> the failure.</w:t>
      </w:r>
    </w:p>
    <w:p w14:paraId="194BDE3A" w14:textId="13BE68A2" w:rsidR="001A739F" w:rsidRPr="00244616" w:rsidRDefault="005A5765" w:rsidP="00244616">
      <w:pPr>
        <w:ind w:left="1620" w:hanging="360"/>
      </w:pPr>
      <w:r w:rsidRPr="00244616">
        <w:t xml:space="preserve">e.  </w:t>
      </w:r>
      <w:r w:rsidR="00307506" w:rsidRPr="00244616">
        <w:t xml:space="preserve"> </w:t>
      </w:r>
      <w:r w:rsidR="001A739F" w:rsidRPr="00244616">
        <w:t>Materials Diagnostics – Materials diagnostics and evaluation of microstructures using microscopy and microhardness techniques, among others.</w:t>
      </w:r>
    </w:p>
    <w:p w14:paraId="0E9903A8" w14:textId="2C4CC2D0" w:rsidR="001A739F" w:rsidRPr="00244616" w:rsidRDefault="001B1768" w:rsidP="00244616">
      <w:pPr>
        <w:ind w:left="1620" w:hanging="360"/>
      </w:pPr>
      <w:r w:rsidRPr="00244616">
        <w:t xml:space="preserve">f.  </w:t>
      </w:r>
      <w:r w:rsidR="00307506" w:rsidRPr="00244616">
        <w:t xml:space="preserve"> </w:t>
      </w:r>
      <w:r w:rsidR="001A739F" w:rsidRPr="00244616">
        <w:t xml:space="preserve">Materials Selection Analysis - Includes review of specification requirements, verification of materials processing and forms, review of properties and </w:t>
      </w:r>
      <w:r w:rsidR="00F943CB" w:rsidRPr="00244616">
        <w:t xml:space="preserve">material </w:t>
      </w:r>
      <w:proofErr w:type="spellStart"/>
      <w:r w:rsidR="001A739F" w:rsidRPr="00244616">
        <w:t>allowables</w:t>
      </w:r>
      <w:proofErr w:type="spellEnd"/>
      <w:r w:rsidR="001A739F" w:rsidRPr="00244616">
        <w:t>, and review of performance data in operational environments.</w:t>
      </w:r>
    </w:p>
    <w:p w14:paraId="1F2DFA6E" w14:textId="6D0D5069" w:rsidR="001A739F" w:rsidRPr="00244616" w:rsidRDefault="001B1768" w:rsidP="00244616">
      <w:pPr>
        <w:ind w:left="1620" w:hanging="360"/>
      </w:pPr>
      <w:r w:rsidRPr="00244616">
        <w:t xml:space="preserve">g. </w:t>
      </w:r>
      <w:r w:rsidR="00307506" w:rsidRPr="00244616">
        <w:t xml:space="preserve"> </w:t>
      </w:r>
      <w:r w:rsidRPr="00244616">
        <w:t xml:space="preserve"> </w:t>
      </w:r>
      <w:r w:rsidR="001A739F" w:rsidRPr="00244616">
        <w:t>Metallography – Includes cross sectioning, mounting, and polishing of materials for microstructural analysis.</w:t>
      </w:r>
    </w:p>
    <w:p w14:paraId="41ED22DB" w14:textId="3B1E7D90" w:rsidR="001A739F" w:rsidRPr="00244616" w:rsidRDefault="001B1768" w:rsidP="00244616">
      <w:pPr>
        <w:ind w:left="1620" w:hanging="360"/>
      </w:pPr>
      <w:r w:rsidRPr="00244616">
        <w:t xml:space="preserve">h.  </w:t>
      </w:r>
      <w:r w:rsidR="00307506" w:rsidRPr="00244616">
        <w:t xml:space="preserve"> </w:t>
      </w:r>
      <w:r w:rsidR="001A739F" w:rsidRPr="00244616">
        <w:t>Metallurgical Analysis – Analysis of metallic materials, their microstructures, and the relationship between properties and microstructure.</w:t>
      </w:r>
    </w:p>
    <w:p w14:paraId="415EFDAE" w14:textId="2ECFD128" w:rsidR="001A739F" w:rsidRPr="00244616" w:rsidRDefault="001B1768" w:rsidP="00244616">
      <w:pPr>
        <w:ind w:left="1620" w:hanging="360"/>
      </w:pPr>
      <w:r w:rsidRPr="00244616">
        <w:t xml:space="preserve">i.  </w:t>
      </w:r>
      <w:r w:rsidR="00307506" w:rsidRPr="00244616">
        <w:t xml:space="preserve"> </w:t>
      </w:r>
      <w:r w:rsidR="001A739F" w:rsidRPr="00244616">
        <w:t>Non-Destructive Evaluation (NDE) – Includes the development of NDE techniques and processes such as x-ray, ultrasonics, structured light scanning and photogrammetry for the detection of defects, flaws, and cracks in flight, development, and prototype test hardware.</w:t>
      </w:r>
    </w:p>
    <w:p w14:paraId="7436D90B" w14:textId="77BDE3ED" w:rsidR="001A739F" w:rsidRPr="00244616" w:rsidRDefault="001B1768" w:rsidP="00244616">
      <w:pPr>
        <w:ind w:left="1620" w:hanging="360"/>
      </w:pPr>
      <w:r w:rsidRPr="00244616">
        <w:t xml:space="preserve">j.  </w:t>
      </w:r>
      <w:r w:rsidR="00307506" w:rsidRPr="00244616">
        <w:t xml:space="preserve"> </w:t>
      </w:r>
      <w:r w:rsidR="001A739F" w:rsidRPr="00244616">
        <w:t>Sustainability, Risk, and Obsolescence Analysis – Includes evaluation of environmental impact, safety, and health regulations on the sustainability, risk, and obsolescence of specific materials and processes.</w:t>
      </w:r>
    </w:p>
    <w:p w14:paraId="409DC1DC" w14:textId="023D6165" w:rsidR="001A739F" w:rsidRPr="00244616" w:rsidRDefault="00231AA2" w:rsidP="00244616">
      <w:pPr>
        <w:ind w:left="1260" w:hanging="720"/>
      </w:pPr>
      <w:r w:rsidRPr="00244616">
        <w:t>3.4.3    P</w:t>
      </w:r>
      <w:r w:rsidR="001A739F" w:rsidRPr="00244616">
        <w:t xml:space="preserve">rovide skills </w:t>
      </w:r>
      <w:r w:rsidR="007E7737" w:rsidRPr="00244616">
        <w:t xml:space="preserve">and services </w:t>
      </w:r>
      <w:r w:rsidR="001A739F" w:rsidRPr="00244616">
        <w:t>for and generate engineering products associated with multiple types of materials testing, including but not limited to:</w:t>
      </w:r>
    </w:p>
    <w:p w14:paraId="7709A4B8" w14:textId="30B05751" w:rsidR="001A739F" w:rsidRPr="00244616" w:rsidRDefault="00D647B3" w:rsidP="00244616">
      <w:pPr>
        <w:ind w:left="1620" w:hanging="360"/>
      </w:pPr>
      <w:r w:rsidRPr="00244616">
        <w:t xml:space="preserve">a.   </w:t>
      </w:r>
      <w:r w:rsidR="001A739F" w:rsidRPr="00244616">
        <w:t>Corrosion Testing – Includes characterization of materials degradation in damaging environments and evaluation of corrosion mitigation variables.</w:t>
      </w:r>
    </w:p>
    <w:p w14:paraId="480129BE" w14:textId="19FED7FE" w:rsidR="001A739F" w:rsidRPr="00244616" w:rsidRDefault="00D647B3" w:rsidP="00244616">
      <w:pPr>
        <w:ind w:left="1620" w:hanging="360"/>
      </w:pPr>
      <w:r w:rsidRPr="00244616">
        <w:t xml:space="preserve">b.   </w:t>
      </w:r>
      <w:r w:rsidR="001A739F" w:rsidRPr="00244616">
        <w:t>Mechanical Testing – Includes testing of materials at room temperature and in simulated operational environments, including but not limited to, gaseous and liquid hydrogen, nitrogen</w:t>
      </w:r>
      <w:r w:rsidR="000156A3" w:rsidRPr="00244616">
        <w:t>,</w:t>
      </w:r>
      <w:r w:rsidR="001A739F" w:rsidRPr="00244616">
        <w:t xml:space="preserve"> and helium environments, to characterize performance in expected environments. The Contractor</w:t>
      </w:r>
      <w:r w:rsidR="00507A6D">
        <w:t xml:space="preserve"> must </w:t>
      </w:r>
      <w:r w:rsidR="001A739F" w:rsidRPr="00244616">
        <w:t xml:space="preserve">also generate engineering products associated with the collection of materials properties supporting the generation of design </w:t>
      </w:r>
      <w:proofErr w:type="spellStart"/>
      <w:r w:rsidR="001A739F" w:rsidRPr="00244616">
        <w:t>allowables</w:t>
      </w:r>
      <w:proofErr w:type="spellEnd"/>
      <w:r w:rsidR="001A739F" w:rsidRPr="00244616">
        <w:t xml:space="preserve"> for materials process development and hardware designs.</w:t>
      </w:r>
    </w:p>
    <w:p w14:paraId="6FAB4473" w14:textId="1E5A089B" w:rsidR="001A739F" w:rsidRPr="00244616" w:rsidRDefault="00D647B3" w:rsidP="00244616">
      <w:pPr>
        <w:ind w:left="1620" w:hanging="360"/>
      </w:pPr>
      <w:r w:rsidRPr="00244616">
        <w:t xml:space="preserve">c.   </w:t>
      </w:r>
      <w:r w:rsidR="001A739F" w:rsidRPr="00244616">
        <w:t>Environmental Effects Testing – Includes testing environmental effects on materials including vacuum, atomic oxygen, ultraviolet and ionizing radiation, plasma, fluid systems, contamination, and foreign object debris.</w:t>
      </w:r>
    </w:p>
    <w:p w14:paraId="489A102D" w14:textId="73F326F3" w:rsidR="001A739F" w:rsidRPr="00244616" w:rsidRDefault="006136DF" w:rsidP="00244616">
      <w:pPr>
        <w:ind w:left="1260" w:hanging="720"/>
      </w:pPr>
      <w:r w:rsidRPr="00244616">
        <w:t xml:space="preserve">3.4.4    </w:t>
      </w:r>
      <w:r w:rsidR="00CC53BC" w:rsidRPr="00244616">
        <w:t>P</w:t>
      </w:r>
      <w:r w:rsidR="001A739F" w:rsidRPr="00244616">
        <w:t xml:space="preserve">rovide skills </w:t>
      </w:r>
      <w:r w:rsidR="007E7737" w:rsidRPr="00244616">
        <w:t xml:space="preserve">and services </w:t>
      </w:r>
      <w:r w:rsidR="001A739F" w:rsidRPr="00244616">
        <w:t>for, and generate engineering products associated with, the development and optimization of advanced manufacturing processes including but not limited to:</w:t>
      </w:r>
    </w:p>
    <w:p w14:paraId="06D0FEE6" w14:textId="6C21BDD5" w:rsidR="001A739F" w:rsidRPr="00244616" w:rsidRDefault="00CC53BC" w:rsidP="00244616">
      <w:pPr>
        <w:ind w:left="1620" w:hanging="360"/>
      </w:pPr>
      <w:r w:rsidRPr="00244616">
        <w:t xml:space="preserve">a.   </w:t>
      </w:r>
      <w:r w:rsidR="001A739F" w:rsidRPr="00244616">
        <w:t>Additive Manufacturing Process Development – Includes the development of metallic and non-metallic additive manufacturing processes including, but not limited to, equipment testing and modification, build model generation, and post build analysis and verification.</w:t>
      </w:r>
    </w:p>
    <w:p w14:paraId="1ACF814B" w14:textId="7C5B2948" w:rsidR="001A739F" w:rsidRPr="00244616" w:rsidRDefault="00CC53BC" w:rsidP="00244616">
      <w:pPr>
        <w:ind w:left="1620" w:hanging="360"/>
      </w:pPr>
      <w:r w:rsidRPr="00244616">
        <w:t>b</w:t>
      </w:r>
      <w:r w:rsidR="00960100" w:rsidRPr="00244616">
        <w:t xml:space="preserve">.   </w:t>
      </w:r>
      <w:r w:rsidR="001A739F" w:rsidRPr="00244616">
        <w:t>Composites Process Development – Includes the development of advanced composites processing.</w:t>
      </w:r>
    </w:p>
    <w:p w14:paraId="259FD584" w14:textId="2D803720" w:rsidR="001A739F" w:rsidRPr="00244616" w:rsidRDefault="00960100" w:rsidP="00244616">
      <w:pPr>
        <w:ind w:left="1620" w:hanging="360"/>
      </w:pPr>
      <w:r w:rsidRPr="00244616">
        <w:t xml:space="preserve">c.   </w:t>
      </w:r>
      <w:r w:rsidR="001A739F" w:rsidRPr="00244616">
        <w:t>Heat Treatment Development – Includes the development of heat treatment processes to maximize material properties such as strength, hardness, and fracture</w:t>
      </w:r>
      <w:r w:rsidRPr="00244616">
        <w:t xml:space="preserve"> </w:t>
      </w:r>
      <w:r w:rsidR="001A739F" w:rsidRPr="00244616">
        <w:t>toughness.</w:t>
      </w:r>
    </w:p>
    <w:p w14:paraId="7FCEF66D" w14:textId="616E117E" w:rsidR="001A739F" w:rsidRPr="00244616" w:rsidRDefault="00960100" w:rsidP="00244616">
      <w:pPr>
        <w:ind w:left="1620" w:hanging="360"/>
      </w:pPr>
      <w:r w:rsidRPr="00244616">
        <w:t xml:space="preserve">d.   </w:t>
      </w:r>
      <w:r w:rsidR="001A739F" w:rsidRPr="00244616">
        <w:t>Metal Joining Process Development – Includes metal joining process development including fusion welding, friction stir welding, friction plug welding, brazing, and soldering.</w:t>
      </w:r>
    </w:p>
    <w:p w14:paraId="7D805D5F" w14:textId="220B9488" w:rsidR="001A739F" w:rsidRPr="00244616" w:rsidRDefault="00681105" w:rsidP="00244616">
      <w:pPr>
        <w:ind w:left="1260" w:hanging="720"/>
      </w:pPr>
      <w:r w:rsidRPr="00244616">
        <w:t xml:space="preserve">3.4.5    </w:t>
      </w:r>
      <w:r w:rsidR="007A70BE" w:rsidRPr="00244616">
        <w:t>P</w:t>
      </w:r>
      <w:r w:rsidR="001A739F" w:rsidRPr="00244616">
        <w:t xml:space="preserve">rovide skills </w:t>
      </w:r>
      <w:r w:rsidR="007E7737" w:rsidRPr="00244616">
        <w:t>and services</w:t>
      </w:r>
      <w:r w:rsidR="001A739F" w:rsidRPr="00244616">
        <w:t xml:space="preserve"> for, and generate engineering products associated with, the development of hardware</w:t>
      </w:r>
      <w:r w:rsidR="00EE5472" w:rsidRPr="00244616">
        <w:t>.</w:t>
      </w:r>
      <w:r w:rsidR="00B16E69" w:rsidRPr="00244616">
        <w:t xml:space="preserve"> This </w:t>
      </w:r>
      <w:r w:rsidR="001A739F" w:rsidRPr="00244616">
        <w:t>includ</w:t>
      </w:r>
      <w:r w:rsidR="00D729ED" w:rsidRPr="00244616">
        <w:t>es</w:t>
      </w:r>
      <w:r w:rsidR="001A739F" w:rsidRPr="00244616">
        <w:t xml:space="preserve"> prototype hardware and the integration of multiple materials engineering disciplines including but not limited to:</w:t>
      </w:r>
    </w:p>
    <w:p w14:paraId="31F0DD70" w14:textId="36F30A46" w:rsidR="001A739F" w:rsidRPr="00244616" w:rsidRDefault="007A70BE" w:rsidP="00244616">
      <w:pPr>
        <w:ind w:left="1620" w:hanging="360"/>
      </w:pPr>
      <w:r w:rsidRPr="00244616">
        <w:t xml:space="preserve">a.   </w:t>
      </w:r>
      <w:r w:rsidR="001A739F" w:rsidRPr="00244616">
        <w:t>Hardware Prototyping – Includes multi-discipline engineering development of prototype hardware. The Contractor</w:t>
      </w:r>
      <w:r w:rsidR="00507A6D">
        <w:t xml:space="preserve"> must </w:t>
      </w:r>
      <w:r w:rsidR="001A739F" w:rsidRPr="00244616">
        <w:t>operate and maintain associated tooling, instrumentation, and facilities used in the construction of prototype ground hardware and prototype flight hardware. The Contractor</w:t>
      </w:r>
      <w:r w:rsidR="00507A6D">
        <w:t xml:space="preserve"> must </w:t>
      </w:r>
      <w:r w:rsidR="001A739F" w:rsidRPr="00244616">
        <w:t>also provide services and engineering products supporting the development, integration, verification, and validation of metallic and non-metallic manufacturing processes, tooling designs, and manufacturing process standards needed to move from prototype to production environments.</w:t>
      </w:r>
    </w:p>
    <w:p w14:paraId="006BCF95" w14:textId="35EB5399" w:rsidR="001A739F" w:rsidRPr="00244616" w:rsidRDefault="007A70BE" w:rsidP="00244616">
      <w:pPr>
        <w:ind w:left="1620" w:hanging="360"/>
      </w:pPr>
      <w:r w:rsidRPr="00244616">
        <w:t>b</w:t>
      </w:r>
      <w:r w:rsidR="00F73954" w:rsidRPr="00244616">
        <w:t xml:space="preserve">.   </w:t>
      </w:r>
      <w:r w:rsidR="001A739F" w:rsidRPr="00244616">
        <w:t>Integrated Materials Engineering – Includes integrated materials engineering support for multi-discipline hardware development activities relating to metallic and non-metallic materials, materials processing, thermal protection systems, interface materials, protective coatings, contamination control, planetary protection, and the performance of classes of materials pertinent to mission profile environments.</w:t>
      </w:r>
    </w:p>
    <w:p w14:paraId="43073BF4" w14:textId="6DF240E8" w:rsidR="001A739F" w:rsidRPr="00244616" w:rsidRDefault="007A70BE" w:rsidP="00244616">
      <w:pPr>
        <w:ind w:left="1620" w:hanging="360"/>
      </w:pPr>
      <w:r w:rsidRPr="00244616">
        <w:t>c</w:t>
      </w:r>
      <w:r w:rsidR="00B6747C" w:rsidRPr="00244616">
        <w:t xml:space="preserve">.   </w:t>
      </w:r>
      <w:r w:rsidR="001A739F" w:rsidRPr="00244616">
        <w:t>Hardware Design Analysis – Includes the generation, evaluation and assessment of materials and processes specifications, standards, material control plans, and engineering change proposals relating to hardware manufacturing. The Contractor</w:t>
      </w:r>
      <w:r w:rsidR="00507A6D">
        <w:t xml:space="preserve"> must </w:t>
      </w:r>
      <w:r w:rsidR="001A739F" w:rsidRPr="00244616">
        <w:t>also provide support for, and generate engineering products associated with, program documentation reviews, design reviews, Material Usage Agreements (MUA), Materials Application and Evaluation Board (MAEB) participation, Materials and Processes Working Group participation, and generation of Materials Identification and Usage Lists (MIULs).</w:t>
      </w:r>
    </w:p>
    <w:p w14:paraId="4E5E7D12" w14:textId="176A83AF" w:rsidR="001A739F" w:rsidRPr="00244616" w:rsidRDefault="00576C94" w:rsidP="00244616">
      <w:pPr>
        <w:ind w:left="1260" w:hanging="720"/>
      </w:pPr>
      <w:r w:rsidRPr="00244616">
        <w:t>3.4.6    P</w:t>
      </w:r>
      <w:r w:rsidR="001A739F" w:rsidRPr="00244616">
        <w:t>rovide support for and generate engineering products associated with research and new technology development for materials research, analysis, testing, processes, and hardware development.</w:t>
      </w:r>
    </w:p>
    <w:p w14:paraId="4A13F227" w14:textId="156B726E" w:rsidR="001A739F" w:rsidRPr="00244616" w:rsidRDefault="001A739F" w:rsidP="00FE68AA">
      <w:pPr>
        <w:pStyle w:val="Heading2"/>
        <w:numPr>
          <w:ilvl w:val="1"/>
          <w:numId w:val="181"/>
        </w:numPr>
      </w:pPr>
      <w:bookmarkStart w:id="51" w:name="_Toc193810888"/>
      <w:bookmarkStart w:id="52" w:name="_Toc215674032"/>
      <w:r w:rsidRPr="00244616">
        <w:t>Operability Design, Analysis, and Test</w:t>
      </w:r>
      <w:bookmarkEnd w:id="51"/>
      <w:bookmarkEnd w:id="52"/>
    </w:p>
    <w:p w14:paraId="414393B4" w14:textId="1CDC9B69" w:rsidR="00616160" w:rsidRPr="00244616" w:rsidRDefault="00616160" w:rsidP="00244616">
      <w:pPr>
        <w:ind w:left="540"/>
      </w:pPr>
      <w:r w:rsidRPr="00244616">
        <w:t xml:space="preserve">The Contractor </w:t>
      </w:r>
      <w:r w:rsidR="00B13A68">
        <w:t>must</w:t>
      </w:r>
      <w:r w:rsidRPr="00244616">
        <w:t>:</w:t>
      </w:r>
    </w:p>
    <w:p w14:paraId="2B42EB9F" w14:textId="612C5B6C" w:rsidR="001A739F" w:rsidRPr="00244616" w:rsidRDefault="00616160" w:rsidP="00244616">
      <w:pPr>
        <w:ind w:left="1260" w:hanging="720"/>
      </w:pPr>
      <w:r w:rsidRPr="00244616">
        <w:t>3.5.1    P</w:t>
      </w:r>
      <w:r w:rsidR="001A739F" w:rsidRPr="00244616">
        <w:t xml:space="preserve">rovide operability skills </w:t>
      </w:r>
      <w:r w:rsidR="006527BE" w:rsidRPr="00244616">
        <w:t>and services</w:t>
      </w:r>
      <w:r w:rsidR="001A739F" w:rsidRPr="00244616">
        <w:t xml:space="preserve"> to support the design and analysis of space systems, propulsion systems, space transportation systems, scientific experiments and instruments, ground support equipment, and special equipment for current and future programs or projects and other activities. </w:t>
      </w:r>
    </w:p>
    <w:p w14:paraId="19DB67E6" w14:textId="140FD0AB" w:rsidR="001A739F" w:rsidRPr="00244616" w:rsidRDefault="00616160" w:rsidP="00244616">
      <w:pPr>
        <w:ind w:left="1260" w:hanging="720"/>
      </w:pPr>
      <w:r w:rsidRPr="00244616">
        <w:t>3.5.2    P</w:t>
      </w:r>
      <w:r w:rsidR="001A739F" w:rsidRPr="00244616">
        <w:t>rovide services and deliver engineering products in areas such as ground operations integration and implementation; ground support equipment integration and implementation; ground support systems development; logistics planning and analysis; and test integration and implementation. The services and engineering products include ground operations plans, ground operations requirements, ground support equipment (GSE) plans, GSE mechanical and electrical design specifications, support equipment management databases, integrated logistics plans, supportability analyses, availability analyses, vehicle operations analyses, verification planning and implementation, functional objective development, ground processing timelines, and detailed technical operations-based cost assessments.</w:t>
      </w:r>
    </w:p>
    <w:p w14:paraId="21650E97" w14:textId="7CBFCA80" w:rsidR="001A739F" w:rsidRPr="00244616" w:rsidRDefault="00616160" w:rsidP="00244616">
      <w:pPr>
        <w:ind w:left="1260" w:hanging="720"/>
      </w:pPr>
      <w:r w:rsidRPr="00244616">
        <w:t>3.5.3    P</w:t>
      </w:r>
      <w:r w:rsidR="001A739F" w:rsidRPr="00244616">
        <w:t>rovide support for and generate engineering products associated with research and new technology development for operability design and analysis areas.</w:t>
      </w:r>
    </w:p>
    <w:p w14:paraId="7FB55B44" w14:textId="41316E00" w:rsidR="001A739F" w:rsidRPr="00244616" w:rsidRDefault="001A739F" w:rsidP="00FE68AA">
      <w:pPr>
        <w:pStyle w:val="Heading2"/>
        <w:numPr>
          <w:ilvl w:val="1"/>
          <w:numId w:val="181"/>
        </w:numPr>
      </w:pPr>
      <w:bookmarkStart w:id="53" w:name="_Toc193810889"/>
      <w:bookmarkStart w:id="54" w:name="_Toc215674033"/>
      <w:r w:rsidRPr="00244616">
        <w:t>Optics Design, Analysis, and Test</w:t>
      </w:r>
      <w:bookmarkEnd w:id="53"/>
      <w:bookmarkEnd w:id="54"/>
    </w:p>
    <w:p w14:paraId="041FE864" w14:textId="1FA60588" w:rsidR="00616160" w:rsidRPr="00244616" w:rsidRDefault="00616160" w:rsidP="00244616">
      <w:pPr>
        <w:ind w:left="540"/>
      </w:pPr>
      <w:r w:rsidRPr="00244616">
        <w:t xml:space="preserve">The Contractor </w:t>
      </w:r>
      <w:r w:rsidR="00B13A68">
        <w:t>must</w:t>
      </w:r>
      <w:r w:rsidRPr="00244616">
        <w:t>:</w:t>
      </w:r>
    </w:p>
    <w:p w14:paraId="70C2CADF" w14:textId="09349712" w:rsidR="001A739F" w:rsidRPr="00244616" w:rsidRDefault="00616160" w:rsidP="00244616">
      <w:pPr>
        <w:ind w:left="1260" w:hanging="720"/>
      </w:pPr>
      <w:r w:rsidRPr="00244616">
        <w:t>3.6.1    P</w:t>
      </w:r>
      <w:r w:rsidR="001A739F" w:rsidRPr="00244616">
        <w:t>rovide skills to support the design, analysis, and testing of optical systems for space systems, scientific instrument components, ground support equipment, and special equipment for current and future programs or projects and other activities. The Contractor</w:t>
      </w:r>
      <w:r w:rsidR="00507A6D">
        <w:t xml:space="preserve"> must </w:t>
      </w:r>
      <w:r w:rsidR="001A739F" w:rsidRPr="00244616">
        <w:t>provide skills to support on-going flight hardware for advanced optical systems and initiatives for advancing state-of-the-art optics design and manufacturing technologies (e.g., manufacturing of x-ray mandrels and free-standing optics) for experimental and prototype ground, aircraft, and space instruments in the visible, ultraviolet, infrared, and x-ray spectrums. The Contractor</w:t>
      </w:r>
      <w:r w:rsidR="00507A6D">
        <w:t xml:space="preserve"> must </w:t>
      </w:r>
      <w:r w:rsidR="001A739F" w:rsidRPr="00244616">
        <w:t xml:space="preserve">provide skills that include expertise in optical and opto-mechanical design and analysis, camera design, optical inspection devices, lasers, lenses, medical imaging devices, navigation equipment, safety monitoring devices, satellites, telescopes, and video hardware to provide optical products such as design, analysis, hardware fabrication, optical sensor research, and testing of high-quality optics. </w:t>
      </w:r>
    </w:p>
    <w:p w14:paraId="6CE0C8FC" w14:textId="6194CEAB" w:rsidR="001A739F" w:rsidRPr="00244616" w:rsidRDefault="00616160" w:rsidP="00244616">
      <w:pPr>
        <w:ind w:left="1260" w:hanging="720"/>
      </w:pPr>
      <w:r w:rsidRPr="00244616">
        <w:t>3.6.2    P</w:t>
      </w:r>
      <w:r w:rsidR="001A739F" w:rsidRPr="00244616">
        <w:t>rovide services and deliver engineering products in areas such as advanced optical systems development; reflective and diffractive optics, electroformed and vacuum-deposited coatings, surface metrology; optical design, analysis and fabrication; camera and video systems; and optical test and manufacturing.</w:t>
      </w:r>
    </w:p>
    <w:p w14:paraId="2A2ADF1B" w14:textId="25C34F0E" w:rsidR="001A739F" w:rsidRPr="00244616" w:rsidRDefault="00616160" w:rsidP="00244616">
      <w:pPr>
        <w:ind w:left="1260" w:hanging="720"/>
      </w:pPr>
      <w:r w:rsidRPr="00244616">
        <w:t>3.6.3    P</w:t>
      </w:r>
      <w:r w:rsidR="001A739F" w:rsidRPr="00244616">
        <w:t xml:space="preserve">rovide skills and services and deliver engineering products to support the fabrication, cleaning, integration, installation, and operation of special test equipment and facilities in support of x-ray and cryogenic optical testing. </w:t>
      </w:r>
    </w:p>
    <w:p w14:paraId="15006093" w14:textId="07D85B6E" w:rsidR="001A739F" w:rsidRPr="00244616" w:rsidRDefault="00616160" w:rsidP="00244616">
      <w:pPr>
        <w:ind w:left="1260" w:hanging="720"/>
      </w:pPr>
      <w:r w:rsidRPr="00244616">
        <w:t>3.6.4    P</w:t>
      </w:r>
      <w:r w:rsidR="001A739F" w:rsidRPr="00244616">
        <w:t>rovide support for, and generate engineering products associated with, research and new technology development for optics design, analysis, and test areas.</w:t>
      </w:r>
    </w:p>
    <w:p w14:paraId="05427C81" w14:textId="51387B81" w:rsidR="001A739F" w:rsidRPr="00244616" w:rsidRDefault="001A739F" w:rsidP="00FE68AA">
      <w:pPr>
        <w:pStyle w:val="Heading2"/>
        <w:numPr>
          <w:ilvl w:val="1"/>
          <w:numId w:val="181"/>
        </w:numPr>
      </w:pPr>
      <w:bookmarkStart w:id="55" w:name="_Toc193810890"/>
      <w:bookmarkStart w:id="56" w:name="_Toc215674034"/>
      <w:r w:rsidRPr="00244616">
        <w:t>Propulsion Systems Design, Analysis, and Test</w:t>
      </w:r>
      <w:bookmarkEnd w:id="55"/>
      <w:bookmarkEnd w:id="56"/>
    </w:p>
    <w:p w14:paraId="12784398" w14:textId="5DADDE89" w:rsidR="00616160" w:rsidRPr="00244616" w:rsidRDefault="00616160" w:rsidP="00244616">
      <w:pPr>
        <w:ind w:left="540"/>
      </w:pPr>
      <w:r w:rsidRPr="00244616">
        <w:t xml:space="preserve">The Contractor </w:t>
      </w:r>
      <w:r w:rsidR="00563AE7">
        <w:t>must</w:t>
      </w:r>
      <w:r w:rsidRPr="00244616">
        <w:t>:</w:t>
      </w:r>
    </w:p>
    <w:p w14:paraId="737AEA74" w14:textId="607D7A78" w:rsidR="001A739F" w:rsidRPr="00244616" w:rsidRDefault="00616160" w:rsidP="00244616">
      <w:pPr>
        <w:ind w:left="1260" w:hanging="720"/>
      </w:pPr>
      <w:r w:rsidRPr="00244616">
        <w:t xml:space="preserve">3.7.1    </w:t>
      </w:r>
      <w:r w:rsidR="00525202" w:rsidRPr="00244616">
        <w:t>P</w:t>
      </w:r>
      <w:r w:rsidR="001A739F" w:rsidRPr="00244616">
        <w:t xml:space="preserve">rovide skills and services and deliver engineering products to support the design, development, evaluation, analysis, modeling, integration, verification and testing of components, subsystems, and systems for liquid (i.e., cryogenic, storable, monopropellant, bipropellant, and dual mode), gas, solid, hybrid, advanced propulsion, and separation systems for launch vehicle, in-space, lander, and in-situ applications. </w:t>
      </w:r>
    </w:p>
    <w:p w14:paraId="76300A17" w14:textId="07181787" w:rsidR="001A739F" w:rsidRPr="00244616" w:rsidRDefault="00525202" w:rsidP="00244616">
      <w:pPr>
        <w:ind w:left="1267" w:hanging="720"/>
      </w:pPr>
      <w:r w:rsidRPr="00244616">
        <w:t xml:space="preserve">3.7.2    </w:t>
      </w:r>
      <w:r w:rsidR="0015683B" w:rsidRPr="00244616">
        <w:t>P</w:t>
      </w:r>
      <w:r w:rsidR="001A739F" w:rsidRPr="00244616">
        <w:t>rovide skills and services and deliver engineering products related to technical areas such as liquid main propulsion systems, pump-fed engines, pressure</w:t>
      </w:r>
      <w:r w:rsidR="00A20246" w:rsidRPr="00244616">
        <w:t>-</w:t>
      </w:r>
      <w:r w:rsidR="001A739F" w:rsidRPr="00244616">
        <w:t>fed engines, orbital maneuvering, roll control, reaction control, de-orbit propulsion, solid motors, hybrid motors, booster tumble, booster deceleration, upper stage settling, launch abort, jettison, attitude control, thrust vector control, nuclear power, nuclear fission propulsion, nuclear fusion propulsion, solar sail, tether, aero-capture, advanced chemical propulsion, pressurization, propellant storage, valves, lines, ducts, advanced cryogenic fluid management, advanced in-space non-chemical propulsion and propellant delivery, propulsion system trade studies, solid propulsion systems engineering, solid propulsion sizing and trade studies, solid propellant grain designs, solid motor propellant liner and insulation (PLI) systems, solid propellant chemistry, solid motor ballistics, solid motor igniters, solid motor nozzles, solid motor case joints and seals</w:t>
      </w:r>
      <w:r w:rsidR="003234BF" w:rsidRPr="00244616">
        <w:t xml:space="preserve"> and</w:t>
      </w:r>
      <w:r w:rsidR="001A739F" w:rsidRPr="00244616">
        <w:t xml:space="preserve"> advanced propellants</w:t>
      </w:r>
      <w:r w:rsidR="003234BF" w:rsidRPr="00244616">
        <w:t>.</w:t>
      </w:r>
    </w:p>
    <w:p w14:paraId="1B60956B" w14:textId="16C48165" w:rsidR="001A739F" w:rsidRPr="00244616" w:rsidRDefault="00525202" w:rsidP="00244616">
      <w:pPr>
        <w:ind w:left="1260" w:hanging="720"/>
      </w:pPr>
      <w:r w:rsidRPr="00244616">
        <w:t>3.7.3    P</w:t>
      </w:r>
      <w:r w:rsidR="001A739F" w:rsidRPr="00244616">
        <w:t xml:space="preserve">rovide skills in hybrid propulsion systems engineering, hybrid propulsion sizing and trade studies, hybrid propellant grain designs, hybrid motor propellant liner and insulation (PLI) systems, hybrid propellant chemistry, hybrid motor ballistic performance analysis, hybrid motor nozzles, hybrid motor case joints and seals.  The </w:t>
      </w:r>
      <w:r w:rsidR="00462A0E" w:rsidRPr="00244616">
        <w:t>Contractor</w:t>
      </w:r>
      <w:r w:rsidR="00507A6D">
        <w:t xml:space="preserve"> must </w:t>
      </w:r>
      <w:r w:rsidR="001A739F" w:rsidRPr="00244616">
        <w:t>provide skills in separation systems and pyrotechnic devices. This includes pyrotechnic system engineering, energetic component analysis and simulation, pyrotechnic device timing analysis, and hardware acceptance reviews.</w:t>
      </w:r>
    </w:p>
    <w:p w14:paraId="3C60A2CF" w14:textId="5E213CC4" w:rsidR="001A739F" w:rsidRPr="00244616" w:rsidRDefault="00525202" w:rsidP="00244616">
      <w:pPr>
        <w:ind w:left="1260" w:hanging="720"/>
      </w:pPr>
      <w:r w:rsidRPr="00244616">
        <w:t>3.7.4    P</w:t>
      </w:r>
      <w:r w:rsidR="001A739F" w:rsidRPr="00244616">
        <w:t>rovide skills and services and deliver engineering products related to valves, actuators, lines, ducts, flex-joints, flex-lines, and miscellaneous fluid systems components. The Contractor</w:t>
      </w:r>
      <w:r w:rsidR="00507A6D">
        <w:t xml:space="preserve"> must </w:t>
      </w:r>
      <w:r w:rsidR="001A739F" w:rsidRPr="00244616">
        <w:t>provide skills in mechanical design, fluid flow analysis, component sizing and selection (e.g., valves, pipe fittings, regulators, connectors, flanges, instrumentation, and component supports), manufacturing assessments and plans, stress analysis, material selection, requirements development, specification development, test plan development, test procedure development, test conduction, test data analysis, drawing production, modeling, writing technical reports, and performing trade studies.</w:t>
      </w:r>
    </w:p>
    <w:p w14:paraId="19A0112C" w14:textId="40E0C528" w:rsidR="001A739F" w:rsidRPr="00244616" w:rsidRDefault="00525202" w:rsidP="00244616">
      <w:pPr>
        <w:ind w:left="1260" w:hanging="720"/>
      </w:pPr>
      <w:r w:rsidRPr="00244616">
        <w:t>3.7.5    P</w:t>
      </w:r>
      <w:r w:rsidR="001A739F" w:rsidRPr="00244616">
        <w:t>rovide skills and services and deliver engineering products related to interface design, mechanical devices, ground support equipment, special test equipment, tooling, mechanisms, and composite design.</w:t>
      </w:r>
    </w:p>
    <w:p w14:paraId="488E57C3" w14:textId="1C691C18" w:rsidR="001A739F" w:rsidRPr="00244616" w:rsidRDefault="00525202" w:rsidP="00244616">
      <w:pPr>
        <w:ind w:left="1260" w:hanging="720"/>
      </w:pPr>
      <w:r w:rsidRPr="00244616">
        <w:t>3.7.6    S</w:t>
      </w:r>
      <w:r w:rsidR="001A739F" w:rsidRPr="00244616">
        <w:t>upport the development of analytical tools and techniques used to model engine and main propulsion systems, and cryogenic fluid management approaches.</w:t>
      </w:r>
    </w:p>
    <w:p w14:paraId="3112A71F" w14:textId="55BBBF2B" w:rsidR="001A739F" w:rsidRPr="00244616" w:rsidRDefault="00525202" w:rsidP="00244616">
      <w:pPr>
        <w:ind w:left="1260" w:hanging="720"/>
      </w:pPr>
      <w:r w:rsidRPr="00244616">
        <w:t>3.7.7    P</w:t>
      </w:r>
      <w:r w:rsidR="001A739F" w:rsidRPr="00244616">
        <w:t>rovide skills and services and deliver engineering products related to turbomachinery, including but not limited to turbines, pump inducers, pump impellers, pump diffusers, bearings, rotating and static seals, and housings. The Contractor</w:t>
      </w:r>
      <w:r w:rsidR="00507A6D">
        <w:t xml:space="preserve"> must </w:t>
      </w:r>
      <w:r w:rsidR="001A739F" w:rsidRPr="00244616">
        <w:t xml:space="preserve">integrate various disciplines, including stress, thermal, structural dynamics, unsteady flow, </w:t>
      </w:r>
      <w:proofErr w:type="spellStart"/>
      <w:r w:rsidR="001A739F" w:rsidRPr="00244616">
        <w:t>rotordynamics</w:t>
      </w:r>
      <w:proofErr w:type="spellEnd"/>
      <w:r w:rsidR="001A739F" w:rsidRPr="00244616">
        <w:t>, mechanical design, tribology, computational fluid dynamics, and component and subcomponent (i.e., cold-flow) test, into the design and development of turbomachinery. The Contractor</w:t>
      </w:r>
      <w:r w:rsidR="00507A6D">
        <w:t xml:space="preserve"> must </w:t>
      </w:r>
      <w:r w:rsidR="001A739F" w:rsidRPr="00244616">
        <w:t>provide skills and services and deliver engineering products for the definition and derivation of turbopump and turbopump component requirements and their integration into system-level requirements. The Contractor</w:t>
      </w:r>
      <w:r w:rsidR="00507A6D">
        <w:t xml:space="preserve"> must </w:t>
      </w:r>
      <w:r w:rsidR="001A739F" w:rsidRPr="00244616">
        <w:t xml:space="preserve">conduct analyses in such areas as mean-line design of pumps and turbines, turbopump internal flows, and axial thrust balance. </w:t>
      </w:r>
    </w:p>
    <w:p w14:paraId="6FAEB3AF" w14:textId="3496CE60" w:rsidR="001A739F" w:rsidRPr="00244616" w:rsidRDefault="00525202" w:rsidP="00244616">
      <w:pPr>
        <w:ind w:left="1260" w:hanging="720"/>
      </w:pPr>
      <w:r w:rsidRPr="00244616">
        <w:t>3.7.8    P</w:t>
      </w:r>
      <w:r w:rsidR="001A739F" w:rsidRPr="00244616">
        <w:t>rovide skills and services and deliver engineering products related to combustion devices, including, but not limited to, injectors, gas generators, small thrusters, combustion chambers, igniters, nozzles, and nozzle extensions. The Contractor</w:t>
      </w:r>
      <w:r w:rsidR="00507A6D">
        <w:t xml:space="preserve"> must </w:t>
      </w:r>
      <w:r w:rsidR="001A739F" w:rsidRPr="00244616">
        <w:t>also provide support related to the evaluation of combustion performance, stability, thermal analysis, hardware health and life, coatings, materials, manufacturing methods, and component performance required to design, develop, manufacture, and test combustion devices.</w:t>
      </w:r>
    </w:p>
    <w:p w14:paraId="7F2F86B2" w14:textId="5AFB7FFA" w:rsidR="001A739F" w:rsidRPr="00244616" w:rsidRDefault="00525202" w:rsidP="00244616">
      <w:pPr>
        <w:ind w:left="1260" w:hanging="720"/>
      </w:pPr>
      <w:r w:rsidRPr="00244616">
        <w:t>3.7.9    P</w:t>
      </w:r>
      <w:r w:rsidR="001A739F" w:rsidRPr="00244616">
        <w:t>rovide support for, and generate engineering products associated with, research and new technology development for main propulsion and solid propulsion system design, analysis, and testing areas.</w:t>
      </w:r>
    </w:p>
    <w:p w14:paraId="48216B30" w14:textId="793A0D1E" w:rsidR="001A739F" w:rsidRPr="00244616" w:rsidRDefault="001A739F" w:rsidP="00FE68AA">
      <w:pPr>
        <w:pStyle w:val="Heading2"/>
        <w:numPr>
          <w:ilvl w:val="1"/>
          <w:numId w:val="181"/>
        </w:numPr>
      </w:pPr>
      <w:bookmarkStart w:id="57" w:name="_Toc193810891"/>
      <w:bookmarkStart w:id="58" w:name="_Toc215674035"/>
      <w:r w:rsidRPr="00244616">
        <w:t>Scientific Disciplines Design, Analysis, and Test</w:t>
      </w:r>
      <w:bookmarkEnd w:id="57"/>
      <w:bookmarkEnd w:id="58"/>
    </w:p>
    <w:p w14:paraId="5355B73E" w14:textId="07C90492" w:rsidR="00525202" w:rsidRPr="00244616" w:rsidRDefault="00525202" w:rsidP="00244616">
      <w:pPr>
        <w:ind w:left="360"/>
      </w:pPr>
      <w:r w:rsidRPr="00244616">
        <w:t xml:space="preserve">   The Contractor </w:t>
      </w:r>
      <w:r w:rsidR="00563AE7">
        <w:t>must</w:t>
      </w:r>
      <w:r w:rsidRPr="00244616">
        <w:t>:</w:t>
      </w:r>
    </w:p>
    <w:p w14:paraId="0BFBB176" w14:textId="669EEFF4" w:rsidR="001A739F" w:rsidRPr="00244616" w:rsidRDefault="00525202" w:rsidP="00244616">
      <w:pPr>
        <w:ind w:left="1260" w:hanging="720"/>
      </w:pPr>
      <w:r w:rsidRPr="00244616">
        <w:t>3.8.1    P</w:t>
      </w:r>
      <w:r w:rsidR="001A739F" w:rsidRPr="00244616">
        <w:t>rovide skills and services and deliver products to support the design, development, analysis, integration simulation, modeling, and testing of systems, instruments, and special equipment for scientific research, including ground support, in</w:t>
      </w:r>
      <w:r w:rsidR="00BC4FE2" w:rsidRPr="00244616">
        <w:t>-</w:t>
      </w:r>
      <w:r w:rsidR="001A739F" w:rsidRPr="00244616">
        <w:t>flight and on</w:t>
      </w:r>
      <w:r w:rsidR="00BC4FE2" w:rsidRPr="00244616">
        <w:t>-</w:t>
      </w:r>
      <w:r w:rsidR="001A739F" w:rsidRPr="00244616">
        <w:t>orbit anomaly resolution for current and future programs or projects and other activities.</w:t>
      </w:r>
    </w:p>
    <w:p w14:paraId="44504E3B" w14:textId="1EC85E07" w:rsidR="001A739F" w:rsidRPr="00244616" w:rsidRDefault="00525202" w:rsidP="00244616">
      <w:pPr>
        <w:ind w:left="1260" w:hanging="720"/>
      </w:pPr>
      <w:r w:rsidRPr="00244616">
        <w:t>3.8.2    P</w:t>
      </w:r>
      <w:r w:rsidR="001A739F" w:rsidRPr="00244616">
        <w:t>rovide support in areas such as program, project, and portfolio formulation and implementation consisting of concepts and requirements definition; technology assessment and development; reviews; analytical integration; test operations; hardware development, maintenance, refurbishment, and certification; and systems integration and mission operations.</w:t>
      </w:r>
    </w:p>
    <w:p w14:paraId="495D748A" w14:textId="7A684B1D" w:rsidR="001A739F" w:rsidRPr="00244616" w:rsidRDefault="00525202" w:rsidP="00244616">
      <w:pPr>
        <w:ind w:left="1260" w:hanging="720"/>
      </w:pPr>
      <w:r w:rsidRPr="00244616">
        <w:t>3.8.3    P</w:t>
      </w:r>
      <w:r w:rsidR="001A739F" w:rsidRPr="00244616">
        <w:t>rovide support for, and generate products associated with, research and new technology development for scientific discipline areas.</w:t>
      </w:r>
    </w:p>
    <w:p w14:paraId="178D88B0" w14:textId="3B0A74B7" w:rsidR="001A739F" w:rsidRPr="00244616" w:rsidRDefault="001A739F" w:rsidP="00FE68AA">
      <w:pPr>
        <w:pStyle w:val="Heading2"/>
        <w:numPr>
          <w:ilvl w:val="1"/>
          <w:numId w:val="181"/>
        </w:numPr>
      </w:pPr>
      <w:bookmarkStart w:id="59" w:name="_Toc193810892"/>
      <w:bookmarkStart w:id="60" w:name="_Toc215674036"/>
      <w:r w:rsidRPr="00244616">
        <w:t>Structural and Mechanical Design and Analysis</w:t>
      </w:r>
      <w:bookmarkEnd w:id="59"/>
      <w:bookmarkEnd w:id="60"/>
    </w:p>
    <w:p w14:paraId="543F647C" w14:textId="753AD686" w:rsidR="00525202" w:rsidRPr="00244616" w:rsidRDefault="00525202" w:rsidP="00244616">
      <w:pPr>
        <w:ind w:left="360"/>
      </w:pPr>
      <w:r w:rsidRPr="00244616">
        <w:t xml:space="preserve">   The Contractor </w:t>
      </w:r>
      <w:r w:rsidR="00563AE7">
        <w:t>must</w:t>
      </w:r>
      <w:r w:rsidRPr="00244616">
        <w:t>:</w:t>
      </w:r>
    </w:p>
    <w:p w14:paraId="3C9955C9" w14:textId="09A9BF3D" w:rsidR="001A739F" w:rsidRPr="00244616" w:rsidRDefault="00525202" w:rsidP="00244616">
      <w:pPr>
        <w:ind w:left="1260" w:hanging="720"/>
      </w:pPr>
      <w:r w:rsidRPr="00244616">
        <w:t>3.9.1    P</w:t>
      </w:r>
      <w:r w:rsidR="001A739F" w:rsidRPr="00244616">
        <w:t>rovide skills and services and develop engineering products related to structural and mechanical design, development, analysis, integration, modeling, simulation and test of hardware, and equipment. The Contractor</w:t>
      </w:r>
      <w:r w:rsidR="00507A6D">
        <w:t xml:space="preserve"> must </w:t>
      </w:r>
      <w:r w:rsidR="001A739F" w:rsidRPr="00244616">
        <w:t xml:space="preserve">provide support for integrating all disciplines required to fully scope and utilize a finished design. Support is applicable to initial research and concept development, to production, test, verification, and validation through sustaining activities. </w:t>
      </w:r>
    </w:p>
    <w:p w14:paraId="0F5F6BD8" w14:textId="2351D5E5" w:rsidR="001A739F" w:rsidRPr="00244616" w:rsidRDefault="00525202" w:rsidP="00244616">
      <w:pPr>
        <w:ind w:left="1260" w:hanging="720"/>
      </w:pPr>
      <w:r w:rsidRPr="00244616">
        <w:t xml:space="preserve">3.9.2    </w:t>
      </w:r>
      <w:r w:rsidR="00F57121" w:rsidRPr="00244616">
        <w:t>Pr</w:t>
      </w:r>
      <w:r w:rsidR="001A739F" w:rsidRPr="00244616">
        <w:t>ovide skills and services and develop engineering products related to multiple types of hardware and equipment, including: primary, secondary, and tertiary structures (e.g., thrust structures, Helium-cooled enclosures, surface habitats, composites), fluid and pressure systems components and tanks (e.g., propellant, oxidizer, pressurized media</w:t>
      </w:r>
      <w:r w:rsidR="00F57121" w:rsidRPr="00244616">
        <w:t>,</w:t>
      </w:r>
      <w:r w:rsidR="000E7C40" w:rsidRPr="00244616">
        <w:t xml:space="preserve"> </w:t>
      </w:r>
      <w:r w:rsidR="001A739F" w:rsidRPr="00244616">
        <w:t>storage), space transportation (e.g., launch vehicles, satellites, CubeSats, deep space habitats), ground support (e.g., lifting and handling, transportation), special test and tooling (e.g., support stands, precision alignment devices, access platforms, thrust measurement, vacuum systems, loads application</w:t>
      </w:r>
      <w:r w:rsidR="000E7C40" w:rsidRPr="00244616">
        <w:t xml:space="preserve">, </w:t>
      </w:r>
      <w:r w:rsidR="001A739F" w:rsidRPr="00244616">
        <w:t xml:space="preserve">reaction), instruments and payloads (e.g., scientific experiment, secondary launch payloads), thermal systems and components, and Environmental Control and Life Support System (ECLSS) and ECLSS </w:t>
      </w:r>
      <w:r w:rsidR="4AEDE623">
        <w:t>u</w:t>
      </w:r>
      <w:r w:rsidR="001A739F" w:rsidRPr="00244616">
        <w:t>pgrades. Additionally, support for mechanical system maintenance and management (e.g., vehicle health,</w:t>
      </w:r>
      <w:r w:rsidR="000E7C40" w:rsidRPr="00244616">
        <w:t xml:space="preserve"> </w:t>
      </w:r>
      <w:r w:rsidR="001A739F" w:rsidRPr="00244616">
        <w:t xml:space="preserve">pressure system management) layout and routing (e.g., piping electrical), mechanisms (e.g., stage and payload separation, pyrotechnics, </w:t>
      </w:r>
      <w:proofErr w:type="spellStart"/>
      <w:r w:rsidR="001A739F" w:rsidRPr="00244616">
        <w:t>deployables</w:t>
      </w:r>
      <w:proofErr w:type="spellEnd"/>
      <w:r w:rsidR="001A739F" w:rsidRPr="00244616">
        <w:t xml:space="preserve">, translation), opto-mechanics (e.g., optical mounting,  integration, mirror design), mechatronics and controls, standards, and process improvement, design sizing utilizing hand calculations and analytical models (e.g., </w:t>
      </w:r>
      <w:proofErr w:type="spellStart"/>
      <w:r w:rsidR="004B6124" w:rsidRPr="00244616">
        <w:t>Femap</w:t>
      </w:r>
      <w:proofErr w:type="spellEnd"/>
      <w:r w:rsidR="004B6124" w:rsidRPr="00244616">
        <w:t xml:space="preserve">, </w:t>
      </w:r>
      <w:proofErr w:type="spellStart"/>
      <w:r w:rsidR="004B6124" w:rsidRPr="00244616">
        <w:t>HyperMesh</w:t>
      </w:r>
      <w:proofErr w:type="spellEnd"/>
      <w:r w:rsidR="004B6124" w:rsidRPr="00244616">
        <w:t xml:space="preserve">, </w:t>
      </w:r>
      <w:proofErr w:type="spellStart"/>
      <w:r w:rsidR="004B6124" w:rsidRPr="00244616">
        <w:t>Simcenter</w:t>
      </w:r>
      <w:proofErr w:type="spellEnd"/>
      <w:r w:rsidR="004B6124" w:rsidRPr="00244616">
        <w:t xml:space="preserve">, NASTRAN, MATLAB, FORTRAN, Mathcad, </w:t>
      </w:r>
      <w:proofErr w:type="spellStart"/>
      <w:r w:rsidR="004B6124" w:rsidRPr="00244616">
        <w:t>HyperSizer</w:t>
      </w:r>
      <w:proofErr w:type="spellEnd"/>
      <w:r w:rsidR="001A739F" w:rsidRPr="00244616">
        <w:t>), fastener selection, tolerance stack-up, piping flexibility, and pressure containment</w:t>
      </w:r>
      <w:r w:rsidR="00507A6D">
        <w:t xml:space="preserve"> must </w:t>
      </w:r>
      <w:r w:rsidR="001A739F" w:rsidRPr="00244616">
        <w:t>be required.</w:t>
      </w:r>
    </w:p>
    <w:p w14:paraId="065ECA4D" w14:textId="700870DE" w:rsidR="001A739F" w:rsidRDefault="00F57121" w:rsidP="00244616">
      <w:pPr>
        <w:ind w:left="1260" w:hanging="720"/>
      </w:pPr>
      <w:r w:rsidRPr="00244616">
        <w:t>3.9.3    D</w:t>
      </w:r>
      <w:r w:rsidR="001A739F" w:rsidRPr="00244616">
        <w:t>eliver engineering products such as stress and stability analyses, fatigue and fracture analyses, component loads analyses, coupled loads analyses</w:t>
      </w:r>
      <w:r w:rsidR="00924C30">
        <w:t>*</w:t>
      </w:r>
      <w:r w:rsidR="001A739F" w:rsidRPr="00244616">
        <w:t>, linear and nonlinear static and dynamic analyses, vibro-acoustic analyses, microgravity analyses, shock, payload isolation analyses, analytical models, analysis reports and results, analytical tools, technical papers, presentations, mechanical drawings, 3D models, electrical cable and tubing routing diagrams, specifications, fabrication requests, equipment manuals, and usage logs.</w:t>
      </w:r>
    </w:p>
    <w:p w14:paraId="174B704E" w14:textId="2DC3F982" w:rsidR="00924C30" w:rsidRPr="00244616" w:rsidRDefault="00924C30" w:rsidP="00F672C7">
      <w:pPr>
        <w:ind w:left="540"/>
      </w:pPr>
      <w:r>
        <w:t>*</w:t>
      </w:r>
      <w:r w:rsidR="005F25E4">
        <w:t xml:space="preserve"> </w:t>
      </w:r>
      <w:r w:rsidR="005F25E4" w:rsidRPr="005F25E4">
        <w:rPr>
          <w:i/>
          <w:iCs/>
        </w:rPr>
        <w:t>Support for coupled loads analyses for the SLS vehicle and selected HLS program hardware will be accessed through a separate contract.</w:t>
      </w:r>
      <w:r w:rsidR="005F25E4" w:rsidRPr="005F25E4">
        <w:t> </w:t>
      </w:r>
    </w:p>
    <w:p w14:paraId="3F631B1C" w14:textId="17A47470" w:rsidR="001A739F" w:rsidRPr="00244616" w:rsidRDefault="00F57121" w:rsidP="00244616">
      <w:pPr>
        <w:ind w:left="1260" w:hanging="720"/>
      </w:pPr>
      <w:r w:rsidRPr="00244616">
        <w:t>3.9.4    P</w:t>
      </w:r>
      <w:r w:rsidR="001A739F" w:rsidRPr="00244616">
        <w:t>rovide system design and integration support. Support</w:t>
      </w:r>
      <w:r w:rsidR="00507A6D">
        <w:t xml:space="preserve"> must </w:t>
      </w:r>
      <w:r w:rsidR="001A739F" w:rsidRPr="00244616">
        <w:t>include requirements development and verification and test activities including defining instrumentation location, pre-test predictions, and post-test data correlation.</w:t>
      </w:r>
    </w:p>
    <w:p w14:paraId="0E4CC22D" w14:textId="242B8568" w:rsidR="001A739F" w:rsidRPr="00244616" w:rsidRDefault="00F57121" w:rsidP="00244616">
      <w:pPr>
        <w:ind w:left="1260" w:hanging="720"/>
      </w:pPr>
      <w:r w:rsidRPr="00244616">
        <w:t>3.9.5    P</w:t>
      </w:r>
      <w:r w:rsidR="001A739F" w:rsidRPr="00244616">
        <w:t>rovide support for, and generate engineering products associated with, research and new technology development in the areas of structural design, stress, loads, and dynamic analyses.</w:t>
      </w:r>
    </w:p>
    <w:p w14:paraId="79AE763B" w14:textId="466548CB" w:rsidR="001A739F" w:rsidRPr="00244616" w:rsidRDefault="001A739F" w:rsidP="00FE68AA">
      <w:pPr>
        <w:pStyle w:val="Heading2"/>
        <w:numPr>
          <w:ilvl w:val="1"/>
          <w:numId w:val="181"/>
        </w:numPr>
      </w:pPr>
      <w:bookmarkStart w:id="61" w:name="_Toc193810893"/>
      <w:bookmarkStart w:id="62" w:name="_Toc215674037"/>
      <w:r w:rsidRPr="00244616">
        <w:t>Systems Analysis, Engineering and Management</w:t>
      </w:r>
      <w:bookmarkEnd w:id="61"/>
      <w:bookmarkEnd w:id="62"/>
    </w:p>
    <w:p w14:paraId="6B3BF460" w14:textId="2553DBC9" w:rsidR="00F57121" w:rsidRPr="00244616" w:rsidRDefault="00F57121" w:rsidP="00244616">
      <w:pPr>
        <w:ind w:left="360" w:firstLine="180"/>
      </w:pPr>
      <w:r w:rsidRPr="00244616">
        <w:t xml:space="preserve">The Contractor </w:t>
      </w:r>
      <w:r w:rsidR="00563AE7">
        <w:t>must</w:t>
      </w:r>
      <w:r w:rsidRPr="00244616">
        <w:t>:</w:t>
      </w:r>
    </w:p>
    <w:p w14:paraId="11F17623" w14:textId="022491E2" w:rsidR="001A739F" w:rsidRPr="00244616" w:rsidRDefault="00F57121" w:rsidP="00244616">
      <w:pPr>
        <w:ind w:left="1440" w:hanging="900"/>
      </w:pPr>
      <w:r w:rsidRPr="00244616">
        <w:t>3.10.1    P</w:t>
      </w:r>
      <w:r w:rsidR="001A739F" w:rsidRPr="00244616">
        <w:t xml:space="preserve">rovide skills and services and engineering products related to </w:t>
      </w:r>
      <w:r w:rsidR="00430793" w:rsidRPr="00244616">
        <w:t xml:space="preserve">space </w:t>
      </w:r>
      <w:r w:rsidR="00572111" w:rsidRPr="00244616">
        <w:t xml:space="preserve">vehicle </w:t>
      </w:r>
      <w:r w:rsidR="00E21801" w:rsidRPr="00244616">
        <w:t>systems</w:t>
      </w:r>
      <w:r w:rsidR="00572111" w:rsidRPr="00244616">
        <w:t xml:space="preserve">, </w:t>
      </w:r>
      <w:r w:rsidR="001A739F" w:rsidRPr="00244616">
        <w:t>systems engineering and technical management to manage, assess, and perform systems engineering life cycle processes. The Contractor</w:t>
      </w:r>
      <w:r w:rsidR="00507A6D">
        <w:t xml:space="preserve"> must </w:t>
      </w:r>
      <w:r w:rsidR="001A739F" w:rsidRPr="00244616">
        <w:t xml:space="preserve">provide expert support and </w:t>
      </w:r>
      <w:r w:rsidR="0062792F" w:rsidRPr="00244616">
        <w:t>development related to systems automation, autonomy, and systems health management using</w:t>
      </w:r>
      <w:r w:rsidR="001A739F" w:rsidRPr="00244616">
        <w:t xml:space="preserve"> products and tools associated with the following areas: imagery analysis, stakeholders expectations definition, </w:t>
      </w:r>
      <w:r w:rsidR="00D14123" w:rsidRPr="00244616">
        <w:t xml:space="preserve">vehicle and mission analysis, </w:t>
      </w:r>
      <w:r w:rsidR="001A739F" w:rsidRPr="00244616">
        <w:t>technical requirements definition, logical decomposition, design solution definition, implementation, integration, verification, validation, transition, technical planning, requirements management, interface management, technical risk management, technical assessment, decision analysis, support of technical data, structural environment design and integration, and vehicle health and fault management. The Contractor</w:t>
      </w:r>
      <w:r w:rsidR="00507A6D">
        <w:t xml:space="preserve"> must </w:t>
      </w:r>
      <w:r w:rsidR="001A739F" w:rsidRPr="00244616">
        <w:t>provide skills in Model Based Systems Engineering (MBSE), use of various digital engineering methods for requirements management, interface development, and systems analysis.</w:t>
      </w:r>
    </w:p>
    <w:p w14:paraId="7F415915" w14:textId="77777777" w:rsidR="001A739F" w:rsidRPr="00244616" w:rsidRDefault="001A739F" w:rsidP="00244616">
      <w:pPr>
        <w:ind w:left="1440"/>
      </w:pPr>
      <w:r w:rsidRPr="00244616">
        <w:t xml:space="preserve">Delivered engineering products include, but are not limited to, the documentation and other materials generated during support of technical implementation and management, technical risk analysis reviews, technical problem identification, technical problem resolution reviews, and technology identification, development, and assessment. </w:t>
      </w:r>
    </w:p>
    <w:p w14:paraId="63A3651C" w14:textId="1DFF7EDF" w:rsidR="001A739F" w:rsidRPr="00244616" w:rsidRDefault="001A739F" w:rsidP="00244616">
      <w:pPr>
        <w:ind w:left="1440"/>
      </w:pPr>
      <w:r w:rsidRPr="00244616">
        <w:t>Support</w:t>
      </w:r>
      <w:r w:rsidR="00507A6D">
        <w:t xml:space="preserve"> must </w:t>
      </w:r>
      <w:r w:rsidRPr="00244616">
        <w:t xml:space="preserve">also include technology assessment and planning, advanced concepts definition, preliminary design, systems analysis support, and analysis and innovative strategies to facilitate utilization of Center technical capabilities. Systems analysis support includes the establishment of technical mission objectives, technical performance measures, mission planning, development of concept and configuration alternatives, human factors analysis, mass properties analysis, integrated logistics and supportability analysis, system modeling and simulations (including their management and control), optimization and trade studies involving technical, cost, schedule, and their associated risks with safety, affordability, reliability, needs-assessment, and metrics reporting. </w:t>
      </w:r>
    </w:p>
    <w:p w14:paraId="325D312F" w14:textId="34EDC4ED" w:rsidR="001A739F" w:rsidRPr="00244616" w:rsidRDefault="00F57121" w:rsidP="00244616">
      <w:pPr>
        <w:ind w:left="1440" w:hanging="900"/>
      </w:pPr>
      <w:r w:rsidRPr="00244616">
        <w:t>3.10.2    P</w:t>
      </w:r>
      <w:r w:rsidR="001A739F" w:rsidRPr="00244616">
        <w:t>rovide technical experts in the areas of technical management and systems management. This</w:t>
      </w:r>
      <w:r w:rsidR="00507A6D">
        <w:t xml:space="preserve"> must </w:t>
      </w:r>
      <w:r w:rsidR="001A739F" w:rsidRPr="00244616">
        <w:t>include support to the management and integration of requirements and functionality for developing and upgrading systems management tools, technical assessment tools, and processes used to support the management and systems engineering functions; definition and facilitation of systems management processes; systems and technical management guidance to program and projects; and membership on technical evaluation teams to assess the program’s and project’s progress toward meeting established technical commitments.</w:t>
      </w:r>
    </w:p>
    <w:p w14:paraId="48478178" w14:textId="6EDFCF1E" w:rsidR="001A739F" w:rsidRPr="00244616" w:rsidRDefault="00F57121" w:rsidP="00244616">
      <w:pPr>
        <w:ind w:left="1350" w:hanging="810"/>
      </w:pPr>
      <w:r w:rsidRPr="00244616">
        <w:t>3.10.3    P</w:t>
      </w:r>
      <w:r w:rsidR="001A739F" w:rsidRPr="00244616">
        <w:t>rovide skills and services in computer and data science to support artificial intelligence and digital transformation initiatives including, but not limited to, automation and machine learning, mixed reality virtual environments, cloud technologies, DevOps, digital twin, Agile integration, digital architectures, and data analytics.</w:t>
      </w:r>
    </w:p>
    <w:p w14:paraId="4210C387" w14:textId="67EE3DEE" w:rsidR="001A739F" w:rsidRPr="00244616" w:rsidRDefault="00F57121" w:rsidP="00244616">
      <w:pPr>
        <w:ind w:left="1440" w:hanging="900"/>
      </w:pPr>
      <w:r w:rsidRPr="00244616">
        <w:t>3.10.4    P</w:t>
      </w:r>
      <w:r w:rsidR="001A739F" w:rsidRPr="00244616">
        <w:t>rovide support for, and generate engineering products associated with, new technology development in the area of systems engineering and management</w:t>
      </w:r>
      <w:r w:rsidR="00A05799" w:rsidRPr="00244616">
        <w:t>,</w:t>
      </w:r>
      <w:r w:rsidR="00500CCC" w:rsidRPr="00244616">
        <w:t xml:space="preserve"> systems health management, autonomy and automation, and mission planning for space systems.</w:t>
      </w:r>
    </w:p>
    <w:p w14:paraId="1CE33C69" w14:textId="403F9A66" w:rsidR="001A739F" w:rsidRPr="00244616" w:rsidRDefault="001A739F" w:rsidP="00FE68AA">
      <w:pPr>
        <w:pStyle w:val="Heading2"/>
        <w:numPr>
          <w:ilvl w:val="1"/>
          <w:numId w:val="181"/>
        </w:numPr>
      </w:pPr>
      <w:bookmarkStart w:id="63" w:name="_Toc193810894"/>
      <w:bookmarkStart w:id="64" w:name="_Toc215674038"/>
      <w:r w:rsidRPr="00244616">
        <w:t>Test Design and Operations</w:t>
      </w:r>
      <w:bookmarkEnd w:id="63"/>
      <w:bookmarkEnd w:id="64"/>
    </w:p>
    <w:p w14:paraId="25CB337E" w14:textId="55EDFC36" w:rsidR="00F57121" w:rsidRPr="00244616" w:rsidRDefault="00F57121" w:rsidP="00244616">
      <w:pPr>
        <w:ind w:left="360" w:firstLine="180"/>
      </w:pPr>
      <w:r w:rsidRPr="00244616">
        <w:t xml:space="preserve">The Contractor </w:t>
      </w:r>
      <w:r w:rsidR="00563AE7">
        <w:t>must</w:t>
      </w:r>
      <w:r w:rsidRPr="00244616">
        <w:t>:</w:t>
      </w:r>
    </w:p>
    <w:p w14:paraId="66E1E3CE" w14:textId="4B618764" w:rsidR="001A739F" w:rsidRPr="00244616" w:rsidRDefault="00F57121" w:rsidP="00244616">
      <w:pPr>
        <w:ind w:left="1440" w:hanging="900"/>
      </w:pPr>
      <w:r w:rsidRPr="00244616">
        <w:t xml:space="preserve">3.11.1    </w:t>
      </w:r>
      <w:r w:rsidR="006A2697" w:rsidRPr="00244616">
        <w:t>P</w:t>
      </w:r>
      <w:r w:rsidR="001A739F" w:rsidRPr="00244616">
        <w:t xml:space="preserve">rovide skills and services necessary to support the following test disciplines: solid and liquid propulsion (including, but not limited to liquid oxygen, hydrogen, methane and rocket propellant); environmental e.g., materials environment, thermal, vacuum, and aerodynamic) fluid dynamics (e.g., pumps, and inducers); structural strength (e.g., structural and cryogenic pressure) and structural dynamics testing including vibration, acoustic, shock, and modal. Technical areas supported include flight vehicles, spacecraft, and associated subsystems; ground support equipment; ground test systems, control test systems, propulsion systems and components; structural test articles; and payload systems and space experiments/environments. </w:t>
      </w:r>
    </w:p>
    <w:p w14:paraId="63BA69F2" w14:textId="7035F150" w:rsidR="001A739F" w:rsidRPr="00244616" w:rsidRDefault="00F57121" w:rsidP="00244616">
      <w:pPr>
        <w:ind w:left="1440" w:hanging="900"/>
      </w:pPr>
      <w:r w:rsidRPr="00244616">
        <w:t>3.11.2    S</w:t>
      </w:r>
      <w:r w:rsidR="001A739F" w:rsidRPr="00244616">
        <w:t xml:space="preserve">upport experimental evaluation of technology as well as tests that may not be related to aerospace technology. </w:t>
      </w:r>
    </w:p>
    <w:p w14:paraId="0ADD4708" w14:textId="0C5F1758" w:rsidR="001A739F" w:rsidRPr="00244616" w:rsidRDefault="00F57121" w:rsidP="00244616">
      <w:pPr>
        <w:ind w:left="1440" w:hanging="900"/>
      </w:pPr>
      <w:r w:rsidRPr="00244616">
        <w:t>3.11.3    P</w:t>
      </w:r>
      <w:r w:rsidR="001A739F" w:rsidRPr="00244616">
        <w:t>rovide skills and services supporting test design, planning, procedure development, test scheduling and coordination, facility adaptation and activation, test conduction, data acquisition (including but not limited to recording, viewing, calibration, verification, and feedback), data recording, data evaluation, and test reporting. The Contractor</w:t>
      </w:r>
      <w:r w:rsidR="00507A6D">
        <w:t xml:space="preserve"> must </w:t>
      </w:r>
      <w:r w:rsidR="001A739F" w:rsidRPr="00244616">
        <w:t>provide skills related to system verification and validation; development of test scripts; review of program and project documents; testing of development and flight hardware; development and use of data reduction and manipulation tools; software loading/configuration; data archiving and data analysis; and investigation of potential anomalies.</w:t>
      </w:r>
    </w:p>
    <w:p w14:paraId="5F372578" w14:textId="4E9701E4" w:rsidR="001A739F" w:rsidRPr="00244616" w:rsidRDefault="00F57121" w:rsidP="00244616">
      <w:pPr>
        <w:ind w:left="1440" w:hanging="900"/>
      </w:pPr>
      <w:r w:rsidRPr="00244616">
        <w:t>3.11.4     P</w:t>
      </w:r>
      <w:r w:rsidR="001A739F" w:rsidRPr="00244616">
        <w:t>rovide support for areas such as design, analysis, fabrication oversight, integration, and operation of fluid systems (including high pressure gases, hazardous propellants, cryogenics, and hydraulics), equipment (including valves, actuators, pumps, vessels, sensor signal conditioning electronics, data acquisition components, and hardware control electronics), fixtures, special tooling, test instrumentation systems (including sensor specifications and installation, validation, and usage approaches), automation and control (including remote operation, closed loop control, man-machine interfaces, real-time sequences and interlocks, power supplies, relays, conversion, protection and control and electrical power distribution), and test, maintenance, and repair of pressure, cryogenic and vacuum systems.</w:t>
      </w:r>
    </w:p>
    <w:p w14:paraId="1F746081" w14:textId="5BF3494F" w:rsidR="001A739F" w:rsidRPr="00244616" w:rsidRDefault="00F57121" w:rsidP="00244616">
      <w:pPr>
        <w:ind w:left="1350" w:hanging="810"/>
      </w:pPr>
      <w:r w:rsidRPr="00244616">
        <w:t>3.11.5    P</w:t>
      </w:r>
      <w:r w:rsidR="001A739F" w:rsidRPr="00244616">
        <w:t>rovide skills related to pressure systems management and certification to support the maintenance, inspection, analysis, and certification of pressure systems. The Contractor</w:t>
      </w:r>
      <w:r w:rsidR="00507A6D">
        <w:t xml:space="preserve"> must </w:t>
      </w:r>
      <w:r w:rsidR="001A739F" w:rsidRPr="00244616">
        <w:t xml:space="preserve">provide skills and services in attaining and maintaining pressure systems certifications which will involve inspecting pressure systems and providing certification reports and design analysis per applicable national consensus standards (e.g., </w:t>
      </w:r>
      <w:r w:rsidR="00810DA6" w:rsidRPr="00244616">
        <w:t>A</w:t>
      </w:r>
      <w:r w:rsidR="001A739F" w:rsidRPr="00244616">
        <w:t xml:space="preserve">SME/ANSI, DOT, API, NBIC), periodic inspections, non-destructive test, and evaluation; re-evaluation of certification status when pressure system change; and maintenance of certification data packages as official quality records. </w:t>
      </w:r>
    </w:p>
    <w:p w14:paraId="75207848" w14:textId="186AB7D7" w:rsidR="001A739F" w:rsidRPr="00244616" w:rsidRDefault="00F57121" w:rsidP="00244616">
      <w:pPr>
        <w:ind w:left="1350" w:hanging="810"/>
      </w:pPr>
      <w:r w:rsidRPr="00244616">
        <w:t>3.11.6    P</w:t>
      </w:r>
      <w:r w:rsidR="001A739F" w:rsidRPr="00244616">
        <w:t>rovide skills to develop program logic using LabVIEW software that performs specified control tasks, program Programmable Logic Controllers (PLCs) to perform these tasks, install instrumentation control wiring and components, and build-up of unique data acquisition and/or control systems.</w:t>
      </w:r>
    </w:p>
    <w:p w14:paraId="70FF5EAF" w14:textId="485DBEDF" w:rsidR="001A739F" w:rsidRPr="00244616" w:rsidRDefault="00F57121" w:rsidP="00244616">
      <w:pPr>
        <w:ind w:left="1350" w:hanging="810"/>
      </w:pPr>
      <w:r w:rsidRPr="00244616">
        <w:t>3.11.7    P</w:t>
      </w:r>
      <w:r w:rsidR="001A739F" w:rsidRPr="00244616">
        <w:t xml:space="preserve">rovide skills related to software development and hardware integration for real-time health management systems, high-speed data acquisition systems, and advanced signal analysis software tools. </w:t>
      </w:r>
    </w:p>
    <w:p w14:paraId="2926DC53" w14:textId="25C34C1A" w:rsidR="001A739F" w:rsidRPr="00244616" w:rsidRDefault="00F57121" w:rsidP="00244616">
      <w:pPr>
        <w:ind w:left="1350" w:hanging="810"/>
      </w:pPr>
      <w:r w:rsidRPr="00244616">
        <w:t>3.11.8    P</w:t>
      </w:r>
      <w:r w:rsidR="001A739F" w:rsidRPr="00244616">
        <w:t xml:space="preserve">rovide skills related to the design, development, test, and evaluation of flight systems requiring hardware and hardware and software integration and the associated mechanical components. </w:t>
      </w:r>
    </w:p>
    <w:p w14:paraId="54DCE8D6" w14:textId="14E43C96" w:rsidR="001A739F" w:rsidRPr="00244616" w:rsidRDefault="00F57121" w:rsidP="00244616">
      <w:pPr>
        <w:ind w:left="1350" w:hanging="810"/>
      </w:pPr>
      <w:r w:rsidRPr="00244616">
        <w:t>3.11.9    Provide s</w:t>
      </w:r>
      <w:r w:rsidR="001A739F" w:rsidRPr="00244616">
        <w:t>kills related to vacuum, pressure leak and proof testing; mechanical design, fabrication, and assembly; tubing fabrication; flare and compression fittings; operation of helium mass spectrometers; proof and leak tests with test articles under cryogenic cooling; and cryogen handling, piping, and flow.</w:t>
      </w:r>
    </w:p>
    <w:p w14:paraId="78B9EE26" w14:textId="36AA47A2" w:rsidR="001A739F" w:rsidRPr="00244616" w:rsidRDefault="00F57121" w:rsidP="00244616">
      <w:pPr>
        <w:ind w:left="1440" w:hanging="900"/>
      </w:pPr>
      <w:r w:rsidRPr="00244616">
        <w:t xml:space="preserve">3.11.10  </w:t>
      </w:r>
      <w:r w:rsidR="002D796A" w:rsidRPr="00244616">
        <w:t>P</w:t>
      </w:r>
      <w:r w:rsidR="001A739F" w:rsidRPr="00244616">
        <w:t>rovide support for, and generate engineering products associated with, research and new technology development for test design and operations.</w:t>
      </w:r>
    </w:p>
    <w:p w14:paraId="5540E5B7" w14:textId="04E0FDDF" w:rsidR="001A739F" w:rsidRPr="00244616" w:rsidRDefault="001A739F" w:rsidP="00FE68AA">
      <w:pPr>
        <w:pStyle w:val="Heading2"/>
        <w:numPr>
          <w:ilvl w:val="1"/>
          <w:numId w:val="181"/>
        </w:numPr>
      </w:pPr>
      <w:bookmarkStart w:id="65" w:name="_Toc193810895"/>
      <w:bookmarkStart w:id="66" w:name="_Toc215674039"/>
      <w:r w:rsidRPr="00244616">
        <w:t>Thermal and Fluids Design, Analysis, and Test</w:t>
      </w:r>
      <w:bookmarkEnd w:id="65"/>
      <w:bookmarkEnd w:id="66"/>
    </w:p>
    <w:p w14:paraId="15ABD509" w14:textId="288D928A" w:rsidR="002D796A" w:rsidRPr="00244616" w:rsidRDefault="002D796A" w:rsidP="00244616">
      <w:pPr>
        <w:ind w:left="540"/>
      </w:pPr>
      <w:r w:rsidRPr="00244616">
        <w:t xml:space="preserve">The Contractor </w:t>
      </w:r>
      <w:r w:rsidR="00563AE7">
        <w:t>must</w:t>
      </w:r>
      <w:r w:rsidRPr="00244616">
        <w:t>:</w:t>
      </w:r>
    </w:p>
    <w:p w14:paraId="2884E68E" w14:textId="16AA535B" w:rsidR="001A739F" w:rsidRPr="00244616" w:rsidRDefault="002D796A" w:rsidP="00244616">
      <w:pPr>
        <w:ind w:left="1440" w:hanging="900"/>
      </w:pPr>
      <w:r w:rsidRPr="00244616">
        <w:t>3.12.1    P</w:t>
      </w:r>
      <w:r w:rsidR="001A739F" w:rsidRPr="00244616">
        <w:t>rovide skills and services related to thermal and fluids design, analysis and testing of components, subsystems, and systems for programs, projects, and other activities. The Contractor</w:t>
      </w:r>
      <w:r w:rsidR="00507A6D">
        <w:t xml:space="preserve"> must </w:t>
      </w:r>
      <w:r w:rsidR="001A739F" w:rsidRPr="00244616">
        <w:t xml:space="preserve">provide skills in computational fluid dynamics, coupled system dynamics, gas dynamics, thermochemical modeling, aerodynamic heating, ablation modeling, thermal protection systems, thermal modeling, heat transfer, active and passive thermal control, and conjugate fluid flow analysis. </w:t>
      </w:r>
    </w:p>
    <w:p w14:paraId="0E452925" w14:textId="0813F7B3" w:rsidR="001A739F" w:rsidRPr="00244616" w:rsidRDefault="002D796A" w:rsidP="00244616">
      <w:pPr>
        <w:ind w:left="1440" w:hanging="900"/>
      </w:pPr>
      <w:r w:rsidRPr="00244616">
        <w:t>3.12.2    P</w:t>
      </w:r>
      <w:r w:rsidR="001A739F" w:rsidRPr="00244616">
        <w:t>rovide engineering products such as thermal analyses of launch environments, separation environments, plume-induced environments, space environments, planetary environments, and vacuum test environments. The Contractor</w:t>
      </w:r>
      <w:r w:rsidR="00507A6D">
        <w:t xml:space="preserve"> must </w:t>
      </w:r>
      <w:r w:rsidR="001A739F" w:rsidRPr="00244616">
        <w:t xml:space="preserve">provide analyses of thermal characteristics, flow dynamics, and acoustics of: liquid, solid, and gas engines; main propulsion systems; propellant and pressurization systems; tanks; ducts; valves; turbopump components; manifolds; reacting flows in injectors, chambers, and nozzles. </w:t>
      </w:r>
    </w:p>
    <w:p w14:paraId="028DC96A" w14:textId="585A237F" w:rsidR="001A739F" w:rsidRPr="00244616" w:rsidRDefault="002D796A" w:rsidP="00244616">
      <w:pPr>
        <w:ind w:left="1440" w:hanging="900"/>
      </w:pPr>
      <w:r w:rsidRPr="00244616">
        <w:t>3.12.3    P</w:t>
      </w:r>
      <w:r w:rsidR="001A739F" w:rsidRPr="00244616">
        <w:t xml:space="preserve">rovide skills and services related to thermal cycle, thermal vacuum, thermal balance, bakeout, and additional thermal tests including thermal development testing. The </w:t>
      </w:r>
      <w:r w:rsidR="00462A0E" w:rsidRPr="00244616">
        <w:t>Contractor</w:t>
      </w:r>
      <w:r w:rsidR="00507A6D">
        <w:t xml:space="preserve"> must </w:t>
      </w:r>
      <w:r w:rsidR="001A739F" w:rsidRPr="00244616">
        <w:t>provide test planning and identification of thermal test parameters along with test article assembly, set-up, and test shift support. The contract</w:t>
      </w:r>
      <w:r w:rsidR="00507A6D">
        <w:t xml:space="preserve"> must </w:t>
      </w:r>
      <w:r w:rsidR="001A739F" w:rsidRPr="00244616">
        <w:t>provide skills and services related to thermal test data collection and documentation of test activities and data.</w:t>
      </w:r>
    </w:p>
    <w:p w14:paraId="59815AAD" w14:textId="2E616856" w:rsidR="001A739F" w:rsidRPr="00244616" w:rsidRDefault="002D796A" w:rsidP="00244616">
      <w:pPr>
        <w:ind w:left="1440" w:hanging="900"/>
      </w:pPr>
      <w:r w:rsidRPr="00244616">
        <w:t>3.12.4    P</w:t>
      </w:r>
      <w:r w:rsidR="001A739F" w:rsidRPr="00244616">
        <w:t xml:space="preserve">rovide skills and services to support the development, acquisition, validation, quality control, and application of new and improved analytical tools and methods for </w:t>
      </w:r>
      <w:r w:rsidR="00483070" w:rsidRPr="00244616">
        <w:t>t</w:t>
      </w:r>
      <w:r w:rsidR="001A739F" w:rsidRPr="00244616">
        <w:t>hermal and fluids design and analysis.</w:t>
      </w:r>
    </w:p>
    <w:p w14:paraId="2699FE7D" w14:textId="5B4922CD" w:rsidR="001A739F" w:rsidRPr="00244616" w:rsidRDefault="002D796A" w:rsidP="00244616">
      <w:pPr>
        <w:ind w:left="1440" w:hanging="900"/>
      </w:pPr>
      <w:r w:rsidRPr="00244616">
        <w:t>3.12.5    P</w:t>
      </w:r>
      <w:r w:rsidR="001A739F" w:rsidRPr="00244616">
        <w:t>rovide skills and services related to physical and chemical processes to include distillation, absorption, catalytic reaction, filtration, phase separation, electrochemical processes and ion exchange used in life support flight systems and new technologies. The Contractor</w:t>
      </w:r>
      <w:r w:rsidR="00507A6D">
        <w:t xml:space="preserve"> must </w:t>
      </w:r>
      <w:r w:rsidR="001A739F" w:rsidRPr="00244616">
        <w:t xml:space="preserve">provide skills and services related to physical science, biology, and chemistry required to support environmental control and life support system processes. </w:t>
      </w:r>
    </w:p>
    <w:p w14:paraId="25AC087A" w14:textId="750139A0" w:rsidR="001A739F" w:rsidRPr="00244616" w:rsidRDefault="002D796A" w:rsidP="00244616">
      <w:pPr>
        <w:ind w:left="1440" w:hanging="900"/>
      </w:pPr>
      <w:r w:rsidRPr="00244616">
        <w:t>3.12.6    P</w:t>
      </w:r>
      <w:r w:rsidR="001A739F" w:rsidRPr="00244616">
        <w:t>rovide skills and services related to fluids systems design, analysis, and testing to support human space exploration missions through the sustainment and evolution of the ISS ECLSS flight equipment. The Contractor</w:t>
      </w:r>
      <w:r w:rsidR="00507A6D">
        <w:t xml:space="preserve"> must </w:t>
      </w:r>
      <w:r w:rsidR="001A739F" w:rsidRPr="00244616">
        <w:t xml:space="preserve">provide engineering products such as environmental acceptance tests of spare ISS ECLSS flight equipment, and preparation of flight equipment for delivery. </w:t>
      </w:r>
    </w:p>
    <w:p w14:paraId="20ED29A4" w14:textId="34709AD0" w:rsidR="001A739F" w:rsidRPr="00244616" w:rsidRDefault="002D796A" w:rsidP="00244616">
      <w:pPr>
        <w:ind w:left="1440" w:hanging="900"/>
      </w:pPr>
      <w:r w:rsidRPr="00244616">
        <w:t>3.12.7    P</w:t>
      </w:r>
      <w:r w:rsidR="001A739F" w:rsidRPr="00244616">
        <w:t xml:space="preserve">rovide skills and services to manufacture, assemble, operate, and maintain flight systems, and ground-based test systems and test stands used as aids to sustain ISS ECLSS and to demonstrate and assess the evolution of: </w:t>
      </w:r>
    </w:p>
    <w:p w14:paraId="4563327F" w14:textId="7AAB4F16" w:rsidR="001A739F" w:rsidRPr="00244616" w:rsidRDefault="001A739F" w:rsidP="00244616">
      <w:pPr>
        <w:pStyle w:val="ListParagraph"/>
        <w:numPr>
          <w:ilvl w:val="0"/>
          <w:numId w:val="2"/>
        </w:numPr>
        <w:ind w:left="1800"/>
      </w:pPr>
      <w:r w:rsidRPr="00244616">
        <w:t xml:space="preserve">ISS ECLSS atmosphere resource recovery and environmental monitoring components, subsystems, and systems; </w:t>
      </w:r>
    </w:p>
    <w:p w14:paraId="09951BA4" w14:textId="7BFA7CB5" w:rsidR="001A739F" w:rsidRPr="00244616" w:rsidRDefault="001A739F" w:rsidP="00244616">
      <w:pPr>
        <w:pStyle w:val="ListParagraph"/>
        <w:numPr>
          <w:ilvl w:val="0"/>
          <w:numId w:val="2"/>
        </w:numPr>
        <w:ind w:left="1800"/>
      </w:pPr>
      <w:r w:rsidRPr="00244616">
        <w:t>ISS ECLSS water recovery systems including the Urine Processor Assembly (UPA)</w:t>
      </w:r>
    </w:p>
    <w:p w14:paraId="38520C77" w14:textId="7FF297A0" w:rsidR="001A739F" w:rsidRPr="00244616" w:rsidRDefault="00EA2404" w:rsidP="00244616">
      <w:pPr>
        <w:pStyle w:val="ListParagraph"/>
        <w:numPr>
          <w:ilvl w:val="0"/>
          <w:numId w:val="2"/>
        </w:numPr>
        <w:ind w:left="1800"/>
      </w:pPr>
      <w:r w:rsidRPr="00244616">
        <w:t>A</w:t>
      </w:r>
      <w:r w:rsidR="001A739F" w:rsidRPr="00244616">
        <w:t xml:space="preserve">dvanced, next generation ECLSS including oxygen generation and recovery, subsystems, and systems; and </w:t>
      </w:r>
    </w:p>
    <w:p w14:paraId="3EB4F950" w14:textId="18AFCD63" w:rsidR="001A739F" w:rsidRPr="00244616" w:rsidRDefault="00EA2404" w:rsidP="00244616">
      <w:pPr>
        <w:pStyle w:val="ListParagraph"/>
        <w:numPr>
          <w:ilvl w:val="1"/>
          <w:numId w:val="3"/>
        </w:numPr>
        <w:ind w:left="1800"/>
      </w:pPr>
      <w:r w:rsidRPr="00244616">
        <w:t>A</w:t>
      </w:r>
      <w:r w:rsidR="001A739F" w:rsidRPr="00244616">
        <w:t xml:space="preserve">dvanced carbon dioxide and trace contaminant control removal, subsystems, and systems. </w:t>
      </w:r>
    </w:p>
    <w:p w14:paraId="3FCD41DD" w14:textId="23709F18" w:rsidR="001A739F" w:rsidRPr="00244616" w:rsidRDefault="002D796A" w:rsidP="00244616">
      <w:pPr>
        <w:ind w:left="1440" w:hanging="900"/>
      </w:pPr>
      <w:r w:rsidRPr="00244616">
        <w:t>3.12.8    P</w:t>
      </w:r>
      <w:r w:rsidR="001A739F" w:rsidRPr="00244616">
        <w:t>rovide support for and generate engineering products associated with research and new technology development for thermal and fluids design, analysis, and testing areas.</w:t>
      </w:r>
    </w:p>
    <w:p w14:paraId="6A8C42E5" w14:textId="3979F566" w:rsidR="001A739F" w:rsidRPr="00244616" w:rsidRDefault="001A739F" w:rsidP="00244616">
      <w:pPr>
        <w:pStyle w:val="Heading1"/>
        <w:numPr>
          <w:ilvl w:val="0"/>
          <w:numId w:val="181"/>
        </w:numPr>
      </w:pPr>
      <w:bookmarkStart w:id="67" w:name="_Toc193810896"/>
      <w:bookmarkStart w:id="68" w:name="_Toc215674040"/>
      <w:r w:rsidRPr="00244616">
        <w:t>End-Item Deliverables</w:t>
      </w:r>
      <w:bookmarkEnd w:id="67"/>
      <w:bookmarkEnd w:id="68"/>
    </w:p>
    <w:p w14:paraId="70A87BD7" w14:textId="77777777" w:rsidR="001A739F" w:rsidRPr="00244616" w:rsidRDefault="001A739F" w:rsidP="00244616">
      <w:r w:rsidRPr="00244616">
        <w:t>The Contractor will be requested to provide end-item deliverables through DOs. Types of end items that may be ordered include but are not limited to: concepts of operations; trade studies; requirements definition; conceptual, preliminary, and final designs; analyses; manufactured, and integrated hardware; software; training; and operating manuals. End-item deliverables related to current and future programs, projects, and activities may be requested.</w:t>
      </w:r>
    </w:p>
    <w:p w14:paraId="0E4C84BA" w14:textId="3A5060AA" w:rsidR="00B951F1" w:rsidRPr="00244616" w:rsidRDefault="003760CA" w:rsidP="00244616">
      <w:r w:rsidRPr="00244616">
        <w:t>End item DO</w:t>
      </w:r>
      <w:r w:rsidR="00360C58" w:rsidRPr="00244616">
        <w:t xml:space="preserve">s </w:t>
      </w:r>
      <w:r w:rsidRPr="00244616">
        <w:t>will define all requirements</w:t>
      </w:r>
      <w:r w:rsidR="009A0440" w:rsidRPr="00244616">
        <w:t xml:space="preserve"> applicable to the order, </w:t>
      </w:r>
      <w:r w:rsidR="00360C58" w:rsidRPr="00244616">
        <w:t xml:space="preserve">including </w:t>
      </w:r>
      <w:r w:rsidR="009A0440" w:rsidRPr="00244616">
        <w:t>technical</w:t>
      </w:r>
      <w:r w:rsidR="00360C58" w:rsidRPr="00244616">
        <w:t xml:space="preserve"> data that</w:t>
      </w:r>
      <w:r w:rsidR="009A0440" w:rsidRPr="00244616">
        <w:t xml:space="preserve"> </w:t>
      </w:r>
      <w:r w:rsidR="007411EC" w:rsidRPr="00244616">
        <w:t>must accompany the deliverable.</w:t>
      </w:r>
      <w:r w:rsidRPr="00244616">
        <w:t xml:space="preserve"> </w:t>
      </w:r>
    </w:p>
    <w:p w14:paraId="6CDDC5AE" w14:textId="61F7224C" w:rsidR="00F3121F" w:rsidRPr="00244616" w:rsidRDefault="001A739F" w:rsidP="00244616">
      <w:r w:rsidRPr="00244616">
        <w:t>DOs may include unique requirements</w:t>
      </w:r>
      <w:r w:rsidR="00C625B3" w:rsidRPr="00244616">
        <w:t xml:space="preserve"> and </w:t>
      </w:r>
      <w:r w:rsidR="00F3121F" w:rsidRPr="00244616">
        <w:t>clauses</w:t>
      </w:r>
      <w:r w:rsidRPr="00244616">
        <w:t xml:space="preserve"> not seen in TOs, such as quality engineering and management, configuration management, and earned value management. </w:t>
      </w:r>
      <w:r w:rsidR="00F3121F" w:rsidRPr="00244616">
        <w:t>The Contractor</w:t>
      </w:r>
      <w:r w:rsidR="00507A6D">
        <w:t xml:space="preserve"> must </w:t>
      </w:r>
      <w:r w:rsidR="00F3121F" w:rsidRPr="00244616">
        <w:t>utilize their own independent QMS, and related procedures</w:t>
      </w:r>
      <w:r w:rsidR="00A67B4A" w:rsidRPr="00244616">
        <w:t xml:space="preserve">, </w:t>
      </w:r>
      <w:r w:rsidR="00F3121F" w:rsidRPr="00244616">
        <w:t>to achieve the requirements of the DO.</w:t>
      </w:r>
    </w:p>
    <w:p w14:paraId="61E11FCA" w14:textId="77777777" w:rsidR="001A739F" w:rsidRPr="00244616" w:rsidRDefault="001A739F" w:rsidP="00244616">
      <w:r w:rsidRPr="00244616">
        <w:t>The end item DO will define if any supporting work will be provided by the Government.</w:t>
      </w:r>
    </w:p>
    <w:p w14:paraId="142B1AC3" w14:textId="44A17A7A" w:rsidR="001A739F" w:rsidRPr="00244616" w:rsidRDefault="001A739F" w:rsidP="00244616">
      <w:r w:rsidRPr="00244616">
        <w:t>End-item DOs may be accomplished either onsite or off</w:t>
      </w:r>
      <w:r w:rsidR="00BA33C1" w:rsidRPr="00244616">
        <w:t>-</w:t>
      </w:r>
      <w:r w:rsidRPr="00244616">
        <w:t>site, subject to Government approval.</w:t>
      </w:r>
    </w:p>
    <w:p w14:paraId="43141C30" w14:textId="77777777" w:rsidR="001A739F" w:rsidRPr="00244616" w:rsidRDefault="001A739F" w:rsidP="00244616">
      <w:r w:rsidRPr="00244616">
        <w:t xml:space="preserve">The Government will assess the quality sensitivity of the end-item deliverable. Quality requirements for end item deliverables will range from: </w:t>
      </w:r>
    </w:p>
    <w:p w14:paraId="758A4356" w14:textId="77777777" w:rsidR="001A739F" w:rsidRPr="00244616" w:rsidRDefault="001A739F" w:rsidP="00244616">
      <w:pPr>
        <w:ind w:left="1080" w:hanging="360"/>
      </w:pPr>
      <w:r w:rsidRPr="00244616">
        <w:t>•</w:t>
      </w:r>
      <w:r w:rsidRPr="00244616">
        <w:tab/>
        <w:t xml:space="preserve">minimal effort quality and quantity inspections to </w:t>
      </w:r>
    </w:p>
    <w:p w14:paraId="54463BA4" w14:textId="57EA5980" w:rsidR="001A739F" w:rsidRPr="00244616" w:rsidRDefault="001A739F" w:rsidP="00244616">
      <w:pPr>
        <w:ind w:left="1080" w:hanging="360"/>
      </w:pPr>
      <w:r w:rsidRPr="00244616">
        <w:t>•</w:t>
      </w:r>
      <w:r w:rsidRPr="00244616">
        <w:tab/>
        <w:t>maximum effort pre-production requirements, during production, pre-shipment, loading, and piece-by-piece inspections for space flight hardware as defined in the end-item DO per Quality requirements document(s) AS9100D, Quality Management Systems.</w:t>
      </w:r>
    </w:p>
    <w:p w14:paraId="13961882" w14:textId="4AB05231" w:rsidR="001A739F" w:rsidRPr="00244616" w:rsidRDefault="001A739F" w:rsidP="00244616">
      <w:r w:rsidRPr="00244616">
        <w:t>All software products will be required to adhere to the NPR 7150.2</w:t>
      </w:r>
      <w:r w:rsidR="006B771F" w:rsidRPr="00244616">
        <w:t>,</w:t>
      </w:r>
      <w:r w:rsidRPr="00244616">
        <w:t xml:space="preserve"> Software Engineering Requirements</w:t>
      </w:r>
      <w:r w:rsidR="006B771F" w:rsidRPr="00244616">
        <w:t>,</w:t>
      </w:r>
      <w:r w:rsidRPr="00244616">
        <w:t xml:space="preserve"> as well as the NASA-STD 8739.8</w:t>
      </w:r>
      <w:r w:rsidR="006B771F" w:rsidRPr="00244616">
        <w:t>,</w:t>
      </w:r>
      <w:r w:rsidRPr="00244616">
        <w:t xml:space="preserve"> Software Assurance and Safety Standard. CMMI requirements related to software deliverables will be stated in the DO, as required.</w:t>
      </w:r>
    </w:p>
    <w:p w14:paraId="53C7A9E0" w14:textId="10A32B75" w:rsidR="001A739F" w:rsidRPr="00244616" w:rsidRDefault="001A739F" w:rsidP="00244616">
      <w:r w:rsidRPr="00244616">
        <w:t>The Contractor</w:t>
      </w:r>
      <w:r w:rsidR="00507A6D">
        <w:t xml:space="preserve"> must </w:t>
      </w:r>
      <w:r w:rsidRPr="00244616">
        <w:t xml:space="preserve">flow down all </w:t>
      </w:r>
      <w:r w:rsidR="0072034E" w:rsidRPr="00244616">
        <w:t>q</w:t>
      </w:r>
      <w:r w:rsidRPr="00244616">
        <w:t>uality requirements to sub-tier suppliers.</w:t>
      </w:r>
    </w:p>
    <w:p w14:paraId="77CDE787" w14:textId="2D0E9041" w:rsidR="00E77010" w:rsidRPr="00244616" w:rsidRDefault="001A739F" w:rsidP="00244616">
      <w:r w:rsidRPr="00244616">
        <w:t>The Government CO or designated representative has the right at all reasonable times to inspect or otherwise evaluate work or deliverables provided through this contract. If the Government inspects or evaluates any premises of the Contractor or of a subcontractor, the Contractor</w:t>
      </w:r>
      <w:r w:rsidR="00507A6D">
        <w:t xml:space="preserve"> must </w:t>
      </w:r>
      <w:r w:rsidRPr="00244616">
        <w:t>provide, and</w:t>
      </w:r>
      <w:r w:rsidR="00507A6D">
        <w:t xml:space="preserve"> must </w:t>
      </w:r>
      <w:r w:rsidRPr="00244616">
        <w:t>require its subcontractors to provide, all reasonable facilities and assistance for the safety and convenience of the Government representatives in the performance of their duties. All inspections and evaluations will be performed in such a manner as to not unduly delay the work.</w:t>
      </w:r>
    </w:p>
    <w:p w14:paraId="2EFE7729" w14:textId="77777777" w:rsidR="00E77010" w:rsidRPr="00244616" w:rsidRDefault="00E77010" w:rsidP="00244616">
      <w:r w:rsidRPr="00244616">
        <w:br w:type="page"/>
      </w:r>
    </w:p>
    <w:p w14:paraId="1A17C3B6" w14:textId="43BC0F2C" w:rsidR="00B06978" w:rsidRPr="00244616" w:rsidRDefault="00B06978" w:rsidP="00880DD6">
      <w:pPr>
        <w:pStyle w:val="LSectionHeading"/>
        <w:ind w:left="0"/>
        <w:rPr>
          <w:rFonts w:eastAsia="Times New Roman" w:cs="Times New Roman"/>
        </w:rPr>
      </w:pPr>
      <w:bookmarkStart w:id="69" w:name="_Toc193810897"/>
      <w:bookmarkStart w:id="70" w:name="_Toc215674041"/>
      <w:r w:rsidRPr="00244616">
        <w:t xml:space="preserve">Appendix A: </w:t>
      </w:r>
      <w:r w:rsidR="020DE5AF" w:rsidRPr="00244616">
        <w:rPr>
          <w:rFonts w:eastAsia="Times New Roman" w:cs="Times New Roman"/>
        </w:rPr>
        <w:t>Contractor Innovations and Approaches</w:t>
      </w:r>
      <w:bookmarkEnd w:id="69"/>
      <w:bookmarkEnd w:id="70"/>
    </w:p>
    <w:p w14:paraId="369B199F" w14:textId="60769C5B" w:rsidR="00D4114B" w:rsidRPr="00244616" w:rsidRDefault="00BF195C" w:rsidP="00244616">
      <w:r w:rsidRPr="00244616">
        <w:t>To be filled in by the Offeror in the Model Contract. Approaches not accepted by the Government will be deleted post-award as a unilateral contract modification.</w:t>
      </w:r>
    </w:p>
    <w:tbl>
      <w:tblPr>
        <w:tblStyle w:val="TableGrid"/>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5"/>
      </w:tblGrid>
      <w:tr w:rsidR="00862845" w:rsidRPr="00244616" w14:paraId="40BC6378" w14:textId="77777777" w:rsidTr="000A5115">
        <w:trPr>
          <w:trHeight w:val="720"/>
        </w:trPr>
        <w:tc>
          <w:tcPr>
            <w:tcW w:w="9985" w:type="dxa"/>
          </w:tcPr>
          <w:p w14:paraId="757C685B" w14:textId="77777777" w:rsidR="00862845" w:rsidRPr="00244616" w:rsidRDefault="00862845" w:rsidP="00244616"/>
        </w:tc>
      </w:tr>
      <w:tr w:rsidR="00862845" w:rsidRPr="00244616" w14:paraId="712680B6" w14:textId="77777777" w:rsidTr="000A5115">
        <w:trPr>
          <w:trHeight w:val="720"/>
        </w:trPr>
        <w:tc>
          <w:tcPr>
            <w:tcW w:w="9985" w:type="dxa"/>
          </w:tcPr>
          <w:p w14:paraId="4E5A16B8" w14:textId="77777777" w:rsidR="00862845" w:rsidRPr="00244616" w:rsidRDefault="00862845" w:rsidP="00244616"/>
        </w:tc>
      </w:tr>
      <w:tr w:rsidR="00862845" w:rsidRPr="00244616" w14:paraId="7B2724B4" w14:textId="77777777" w:rsidTr="000A5115">
        <w:trPr>
          <w:trHeight w:val="720"/>
        </w:trPr>
        <w:tc>
          <w:tcPr>
            <w:tcW w:w="9985" w:type="dxa"/>
          </w:tcPr>
          <w:p w14:paraId="32301F22" w14:textId="77777777" w:rsidR="00862845" w:rsidRPr="00244616" w:rsidRDefault="00862845" w:rsidP="00244616"/>
        </w:tc>
      </w:tr>
      <w:tr w:rsidR="00862845" w:rsidRPr="00244616" w14:paraId="2D5360B1" w14:textId="77777777" w:rsidTr="000A5115">
        <w:trPr>
          <w:trHeight w:val="720"/>
        </w:trPr>
        <w:tc>
          <w:tcPr>
            <w:tcW w:w="9985" w:type="dxa"/>
          </w:tcPr>
          <w:p w14:paraId="59EE7D8D" w14:textId="77777777" w:rsidR="00862845" w:rsidRPr="00244616" w:rsidRDefault="00862845" w:rsidP="00244616"/>
        </w:tc>
      </w:tr>
      <w:tr w:rsidR="00862845" w:rsidRPr="00244616" w14:paraId="03C096CB" w14:textId="77777777" w:rsidTr="000A5115">
        <w:trPr>
          <w:trHeight w:val="720"/>
        </w:trPr>
        <w:tc>
          <w:tcPr>
            <w:tcW w:w="9985" w:type="dxa"/>
          </w:tcPr>
          <w:p w14:paraId="12BD505C" w14:textId="77777777" w:rsidR="00862845" w:rsidRPr="00244616" w:rsidRDefault="00862845" w:rsidP="00244616"/>
        </w:tc>
      </w:tr>
      <w:tr w:rsidR="00862845" w:rsidRPr="00244616" w14:paraId="73EF06DB" w14:textId="77777777" w:rsidTr="000A5115">
        <w:trPr>
          <w:trHeight w:val="720"/>
        </w:trPr>
        <w:tc>
          <w:tcPr>
            <w:tcW w:w="9985" w:type="dxa"/>
          </w:tcPr>
          <w:p w14:paraId="69F19506" w14:textId="77777777" w:rsidR="00862845" w:rsidRPr="00244616" w:rsidRDefault="00862845" w:rsidP="00244616"/>
        </w:tc>
      </w:tr>
      <w:tr w:rsidR="00862845" w:rsidRPr="00244616" w14:paraId="6E4F9EF7" w14:textId="77777777" w:rsidTr="000A5115">
        <w:trPr>
          <w:trHeight w:val="720"/>
        </w:trPr>
        <w:tc>
          <w:tcPr>
            <w:tcW w:w="9985" w:type="dxa"/>
          </w:tcPr>
          <w:p w14:paraId="3D25CDA9" w14:textId="77777777" w:rsidR="00862845" w:rsidRPr="00244616" w:rsidRDefault="00862845" w:rsidP="00244616"/>
        </w:tc>
      </w:tr>
      <w:tr w:rsidR="00862845" w:rsidRPr="00244616" w14:paraId="4B26D70D" w14:textId="77777777" w:rsidTr="000A5115">
        <w:trPr>
          <w:trHeight w:val="720"/>
        </w:trPr>
        <w:tc>
          <w:tcPr>
            <w:tcW w:w="9985" w:type="dxa"/>
          </w:tcPr>
          <w:p w14:paraId="2A2E3EAA" w14:textId="77777777" w:rsidR="00862845" w:rsidRPr="00244616" w:rsidRDefault="00862845" w:rsidP="00244616"/>
        </w:tc>
      </w:tr>
      <w:tr w:rsidR="00862845" w:rsidRPr="00244616" w14:paraId="7FC563BC" w14:textId="77777777" w:rsidTr="000A5115">
        <w:trPr>
          <w:trHeight w:val="720"/>
        </w:trPr>
        <w:tc>
          <w:tcPr>
            <w:tcW w:w="9985" w:type="dxa"/>
          </w:tcPr>
          <w:p w14:paraId="03EB9525" w14:textId="77777777" w:rsidR="00862845" w:rsidRPr="00244616" w:rsidRDefault="00862845" w:rsidP="00244616"/>
        </w:tc>
      </w:tr>
      <w:tr w:rsidR="00862845" w:rsidRPr="00244616" w14:paraId="6D74E950" w14:textId="77777777" w:rsidTr="000A5115">
        <w:trPr>
          <w:trHeight w:val="720"/>
        </w:trPr>
        <w:tc>
          <w:tcPr>
            <w:tcW w:w="9985" w:type="dxa"/>
          </w:tcPr>
          <w:p w14:paraId="1BE64F17" w14:textId="77777777" w:rsidR="00862845" w:rsidRPr="00244616" w:rsidRDefault="00862845" w:rsidP="00244616"/>
        </w:tc>
      </w:tr>
      <w:tr w:rsidR="00862845" w:rsidRPr="00244616" w14:paraId="02B665BA" w14:textId="77777777" w:rsidTr="000A5115">
        <w:trPr>
          <w:trHeight w:val="720"/>
        </w:trPr>
        <w:tc>
          <w:tcPr>
            <w:tcW w:w="9985" w:type="dxa"/>
          </w:tcPr>
          <w:p w14:paraId="10FADB29" w14:textId="77777777" w:rsidR="00862845" w:rsidRPr="00244616" w:rsidRDefault="00862845" w:rsidP="00244616"/>
        </w:tc>
      </w:tr>
      <w:tr w:rsidR="00862845" w:rsidRPr="00244616" w14:paraId="52B86FDC" w14:textId="77777777" w:rsidTr="000A5115">
        <w:trPr>
          <w:trHeight w:val="720"/>
        </w:trPr>
        <w:tc>
          <w:tcPr>
            <w:tcW w:w="9985" w:type="dxa"/>
          </w:tcPr>
          <w:p w14:paraId="5126A5EE" w14:textId="77777777" w:rsidR="00862845" w:rsidRPr="00244616" w:rsidRDefault="00862845" w:rsidP="00244616"/>
        </w:tc>
      </w:tr>
      <w:tr w:rsidR="00862845" w:rsidRPr="00244616" w14:paraId="0C834A56" w14:textId="77777777" w:rsidTr="000A5115">
        <w:trPr>
          <w:trHeight w:val="720"/>
        </w:trPr>
        <w:tc>
          <w:tcPr>
            <w:tcW w:w="9985" w:type="dxa"/>
          </w:tcPr>
          <w:p w14:paraId="7D6450F9" w14:textId="77777777" w:rsidR="00862845" w:rsidRPr="00244616" w:rsidRDefault="00862845" w:rsidP="00244616"/>
        </w:tc>
      </w:tr>
      <w:tr w:rsidR="00862845" w:rsidRPr="00244616" w14:paraId="377B4CD5" w14:textId="77777777" w:rsidTr="000A5115">
        <w:trPr>
          <w:trHeight w:val="720"/>
        </w:trPr>
        <w:tc>
          <w:tcPr>
            <w:tcW w:w="9985" w:type="dxa"/>
          </w:tcPr>
          <w:p w14:paraId="3DEC90C9" w14:textId="77777777" w:rsidR="00862845" w:rsidRPr="00244616" w:rsidRDefault="00862845" w:rsidP="00244616"/>
        </w:tc>
      </w:tr>
      <w:tr w:rsidR="00862845" w:rsidRPr="00244616" w14:paraId="0EEB4124" w14:textId="77777777" w:rsidTr="000A5115">
        <w:trPr>
          <w:trHeight w:val="720"/>
        </w:trPr>
        <w:tc>
          <w:tcPr>
            <w:tcW w:w="9985" w:type="dxa"/>
          </w:tcPr>
          <w:p w14:paraId="73E40D9D" w14:textId="77777777" w:rsidR="00862845" w:rsidRPr="00244616" w:rsidRDefault="00862845" w:rsidP="00244616"/>
        </w:tc>
      </w:tr>
    </w:tbl>
    <w:p w14:paraId="5606FBB8" w14:textId="7D848984" w:rsidR="001D499A" w:rsidRPr="00244616" w:rsidRDefault="001C591D" w:rsidP="00244616">
      <w:r w:rsidRPr="00244616">
        <w:br w:type="page"/>
      </w:r>
    </w:p>
    <w:p w14:paraId="4E97ACB0" w14:textId="77777777" w:rsidR="00E534A0" w:rsidRPr="00244616" w:rsidRDefault="00E534A0" w:rsidP="00244616">
      <w:pPr>
        <w:sectPr w:rsidR="00E534A0" w:rsidRPr="00244616" w:rsidSect="00A87D76">
          <w:headerReference w:type="default" r:id="rId13"/>
          <w:footerReference w:type="default" r:id="rId14"/>
          <w:pgSz w:w="12240" w:h="15840"/>
          <w:pgMar w:top="1440" w:right="1440" w:bottom="1440" w:left="1440" w:header="720" w:footer="720" w:gutter="0"/>
          <w:pgNumType w:start="1" w:chapStyle="1"/>
          <w:cols w:space="720"/>
          <w:docGrid w:linePitch="360"/>
        </w:sectPr>
      </w:pPr>
    </w:p>
    <w:p w14:paraId="3EA460AC"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6894"/>
        </w:tabs>
        <w:spacing w:after="0" w:line="240" w:lineRule="auto"/>
        <w:rPr>
          <w:rFonts w:ascii="Arial" w:eastAsia="Times New Roman" w:hAnsi="Arial" w:cs="Times New Roman"/>
          <w:kern w:val="0"/>
          <w:sz w:val="16"/>
          <w:szCs w:val="20"/>
          <w14:ligatures w14:val="none"/>
        </w:rPr>
      </w:pPr>
      <w:bookmarkStart w:id="71" w:name="ex4-1"/>
      <w:bookmarkEnd w:id="71"/>
      <w:r w:rsidRPr="007B131E">
        <w:rPr>
          <w:rFonts w:ascii="Arial" w:eastAsia="Times New Roman" w:hAnsi="Arial" w:cs="Times New Roman"/>
          <w:kern w:val="0"/>
          <w:sz w:val="16"/>
          <w:szCs w:val="20"/>
          <w14:ligatures w14:val="none"/>
        </w:rPr>
        <w:tab/>
        <w:t>DATA PROCUREMENT DOCUMENT</w:t>
      </w:r>
    </w:p>
    <w:p w14:paraId="431D6C51"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6912"/>
          <w:tab w:val="left" w:pos="8460"/>
        </w:tabs>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ab/>
        <w:t>NO.</w:t>
      </w:r>
      <w:r w:rsidRPr="007B131E">
        <w:rPr>
          <w:rFonts w:ascii="Arial" w:eastAsia="Times New Roman" w:hAnsi="Arial" w:cs="Times New Roman"/>
          <w:kern w:val="0"/>
          <w:sz w:val="16"/>
          <w:szCs w:val="20"/>
          <w14:ligatures w14:val="none"/>
        </w:rPr>
        <w:tab/>
        <w:t>ISSUE</w:t>
      </w:r>
    </w:p>
    <w:p w14:paraId="5AD1445A"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6912"/>
          <w:tab w:val="left" w:pos="8460"/>
        </w:tabs>
        <w:spacing w:after="0" w:line="240" w:lineRule="auto"/>
        <w:rPr>
          <w:rFonts w:ascii="Arial" w:eastAsia="Times New Roman" w:hAnsi="Arial" w:cs="Times New Roman"/>
          <w:b/>
          <w:kern w:val="0"/>
          <w:szCs w:val="20"/>
          <w14:ligatures w14:val="none"/>
        </w:rPr>
      </w:pPr>
      <w:r w:rsidRPr="007B131E">
        <w:rPr>
          <w:rFonts w:ascii="Arial" w:eastAsia="Times New Roman" w:hAnsi="Arial" w:cs="Times New Roman"/>
          <w:kern w:val="0"/>
          <w:sz w:val="16"/>
          <w:szCs w:val="20"/>
          <w14:ligatures w14:val="none"/>
        </w:rPr>
        <w:tab/>
      </w:r>
      <w:r w:rsidRPr="007B131E">
        <w:rPr>
          <w:rFonts w:ascii="Arial" w:eastAsia="Times New Roman" w:hAnsi="Arial" w:cs="Times New Roman"/>
          <w:b/>
          <w:kern w:val="0"/>
          <w:szCs w:val="20"/>
          <w14:ligatures w14:val="none"/>
        </w:rPr>
        <w:t>1839</w:t>
      </w:r>
      <w:r w:rsidRPr="007B131E">
        <w:rPr>
          <w:rFonts w:ascii="Arial" w:eastAsia="Times New Roman" w:hAnsi="Arial" w:cs="Times New Roman"/>
          <w:b/>
          <w:kern w:val="0"/>
          <w:szCs w:val="20"/>
          <w14:ligatures w14:val="none"/>
        </w:rPr>
        <w:tab/>
        <w:t>RFP</w:t>
      </w:r>
    </w:p>
    <w:p w14:paraId="2938243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b/>
          <w:kern w:val="0"/>
          <w:sz w:val="16"/>
          <w:szCs w:val="20"/>
          <w14:ligatures w14:val="none"/>
        </w:rPr>
      </w:pPr>
    </w:p>
    <w:p w14:paraId="69D2EF15"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b/>
          <w:kern w:val="0"/>
          <w:sz w:val="16"/>
          <w:szCs w:val="20"/>
          <w14:ligatures w14:val="none"/>
        </w:rPr>
      </w:pPr>
    </w:p>
    <w:p w14:paraId="5C2AD7F0"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020"/>
          <w:tab w:val="left" w:pos="8460"/>
        </w:tabs>
        <w:spacing w:after="0" w:line="240" w:lineRule="auto"/>
        <w:jc w:val="center"/>
        <w:rPr>
          <w:rFonts w:ascii="Arial" w:eastAsia="Times New Roman" w:hAnsi="Arial" w:cs="Times New Roman"/>
          <w:b/>
          <w:kern w:val="0"/>
          <w:sz w:val="16"/>
          <w:szCs w:val="20"/>
          <w:bdr w:val="single" w:sz="4" w:space="0" w:color="auto"/>
          <w14:ligatures w14:val="none"/>
        </w:rPr>
      </w:pPr>
    </w:p>
    <w:p w14:paraId="72AAEDD2"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b/>
          <w:kern w:val="0"/>
          <w:sz w:val="16"/>
          <w:szCs w:val="20"/>
          <w:bdr w:val="single" w:sz="4" w:space="0" w:color="auto"/>
          <w14:ligatures w14:val="none"/>
        </w:rPr>
      </w:pPr>
      <w:r w:rsidRPr="007B131E">
        <w:rPr>
          <w:rFonts w:ascii="Arial" w:eastAsia="Times New Roman" w:hAnsi="Arial" w:cs="Times New Roman"/>
          <w:noProof/>
          <w:kern w:val="0"/>
          <w:sz w:val="16"/>
          <w:szCs w:val="20"/>
          <w14:ligatures w14:val="none"/>
        </w:rPr>
        <mc:AlternateContent>
          <mc:Choice Requires="wps">
            <w:drawing>
              <wp:anchor distT="0" distB="0" distL="114300" distR="114300" simplePos="0" relativeHeight="251658266" behindDoc="0" locked="0" layoutInCell="0" allowOverlap="1" wp14:anchorId="742B0197" wp14:editId="30E8F4B1">
                <wp:simplePos x="0" y="0"/>
                <wp:positionH relativeFrom="column">
                  <wp:posOffset>1280160</wp:posOffset>
                </wp:positionH>
                <wp:positionV relativeFrom="paragraph">
                  <wp:posOffset>227965</wp:posOffset>
                </wp:positionV>
                <wp:extent cx="3566160" cy="0"/>
                <wp:effectExtent l="7620" t="13335" r="7620" b="5715"/>
                <wp:wrapNone/>
                <wp:docPr id="30675163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6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EC15C" id="Line 9" o:spid="_x0000_s1026"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17.95pt" to="381.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aNksAEAAEgDAAAOAAAAZHJzL2Uyb0RvYy54bWysU8Fu2zAMvQ/YPwi6L04yJN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" o:allowincell="f"/>
            </w:pict>
          </mc:Fallback>
        </mc:AlternateContent>
      </w:r>
      <w:r w:rsidRPr="007B131E">
        <w:rPr>
          <w:rFonts w:ascii="Arial" w:eastAsia="Times New Roman" w:hAnsi="Arial" w:cs="Times New Roman"/>
          <w:b/>
          <w:kern w:val="0"/>
          <w:sz w:val="36"/>
          <w:szCs w:val="20"/>
          <w14:ligatures w14:val="none"/>
        </w:rPr>
        <w:t>80MSFC26R0002</w:t>
      </w:r>
    </w:p>
    <w:p w14:paraId="2272971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CONTRACT/RFP</w:t>
      </w:r>
    </w:p>
    <w:p w14:paraId="211BF6E6"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48DB9458"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2AD6D60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0EDE81A6"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09207761"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3D906EF3"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68FD2848"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noProof/>
          <w:kern w:val="0"/>
          <w:sz w:val="16"/>
          <w:szCs w:val="20"/>
          <w14:ligatures w14:val="none"/>
        </w:rPr>
        <mc:AlternateContent>
          <mc:Choice Requires="wps">
            <w:drawing>
              <wp:anchor distT="0" distB="0" distL="114300" distR="114300" simplePos="0" relativeHeight="251658265" behindDoc="0" locked="0" layoutInCell="0" allowOverlap="1" wp14:anchorId="7400076F" wp14:editId="402A250F">
                <wp:simplePos x="0" y="0"/>
                <wp:positionH relativeFrom="column">
                  <wp:posOffset>1828800</wp:posOffset>
                </wp:positionH>
                <wp:positionV relativeFrom="paragraph">
                  <wp:posOffset>96520</wp:posOffset>
                </wp:positionV>
                <wp:extent cx="2560320" cy="0"/>
                <wp:effectExtent l="13335" t="10160" r="7620" b="8890"/>
                <wp:wrapNone/>
                <wp:docPr id="47252166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6870D" id="Line 8" o:spid="_x0000_s1026"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6pt" to="345.6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" o:allowincell="f"/>
            </w:pict>
          </mc:Fallback>
        </mc:AlternateContent>
      </w:r>
    </w:p>
    <w:p w14:paraId="52FF4159"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EXHIBIT NUMBER</w:t>
      </w:r>
    </w:p>
    <w:p w14:paraId="257AE274"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764E3DE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32AA995F"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5CA971E"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8145049"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1E58DA10"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b/>
          <w:noProof/>
          <w:kern w:val="0"/>
          <w:sz w:val="36"/>
          <w:szCs w:val="20"/>
          <w14:ligatures w14:val="none"/>
        </w:rPr>
        <mc:AlternateContent>
          <mc:Choice Requires="wps">
            <w:drawing>
              <wp:anchor distT="0" distB="0" distL="114300" distR="114300" simplePos="0" relativeHeight="251658264" behindDoc="0" locked="0" layoutInCell="0" allowOverlap="1" wp14:anchorId="2BDC947B" wp14:editId="4838F8F7">
                <wp:simplePos x="0" y="0"/>
                <wp:positionH relativeFrom="column">
                  <wp:posOffset>1828800</wp:posOffset>
                </wp:positionH>
                <wp:positionV relativeFrom="paragraph">
                  <wp:posOffset>233680</wp:posOffset>
                </wp:positionV>
                <wp:extent cx="2560320" cy="0"/>
                <wp:effectExtent l="13335" t="12700" r="7620" b="6350"/>
                <wp:wrapNone/>
                <wp:docPr id="72623925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F0F28" id="Line 7"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8.4pt" to="345.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" o:allowincell="f"/>
            </w:pict>
          </mc:Fallback>
        </mc:AlternateContent>
      </w:r>
      <w:r w:rsidRPr="007B131E">
        <w:rPr>
          <w:rFonts w:ascii="Arial" w:eastAsia="Times New Roman" w:hAnsi="Arial" w:cs="Times New Roman"/>
          <w:b/>
          <w:kern w:val="0"/>
          <w:sz w:val="36"/>
          <w:szCs w:val="20"/>
          <w14:ligatures w14:val="none"/>
        </w:rPr>
        <w:t>J-2</w:t>
      </w:r>
    </w:p>
    <w:p w14:paraId="51B24D9C"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ATTACHMENT NUMBER</w:t>
      </w:r>
    </w:p>
    <w:p w14:paraId="4058438C"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15241E97"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25B63A55"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AE8A08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29641A9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005DC744"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b/>
          <w:kern w:val="0"/>
          <w:sz w:val="16"/>
          <w:szCs w:val="20"/>
          <w14:ligatures w14:val="none"/>
        </w:rPr>
      </w:pPr>
      <w:r w:rsidRPr="007B131E">
        <w:rPr>
          <w:rFonts w:ascii="Arial" w:eastAsia="Times New Roman" w:hAnsi="Arial" w:cs="Times New Roman"/>
          <w:b/>
          <w:noProof/>
          <w:kern w:val="0"/>
          <w:sz w:val="16"/>
          <w:szCs w:val="20"/>
          <w14:ligatures w14:val="none"/>
        </w:rPr>
        <mc:AlternateContent>
          <mc:Choice Requires="wps">
            <w:drawing>
              <wp:anchor distT="0" distB="0" distL="114300" distR="114300" simplePos="0" relativeHeight="251658263" behindDoc="0" locked="0" layoutInCell="0" allowOverlap="1" wp14:anchorId="4CB4041B" wp14:editId="310E5A9F">
                <wp:simplePos x="0" y="0"/>
                <wp:positionH relativeFrom="column">
                  <wp:posOffset>182880</wp:posOffset>
                </wp:positionH>
                <wp:positionV relativeFrom="paragraph">
                  <wp:posOffset>497840</wp:posOffset>
                </wp:positionV>
                <wp:extent cx="5760720" cy="0"/>
                <wp:effectExtent l="5715" t="12065" r="5715" b="6985"/>
                <wp:wrapNone/>
                <wp:docPr id="14249235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DEE4F" id="Line 6" o:spid="_x0000_s102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39.2pt" to="468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" o:allowincell="f"/>
            </w:pict>
          </mc:Fallback>
        </mc:AlternateContent>
      </w:r>
      <w:r w:rsidRPr="007B131E">
        <w:rPr>
          <w:rFonts w:ascii="Arial" w:eastAsia="Times New Roman" w:hAnsi="Arial" w:cs="Times New Roman"/>
          <w:b/>
          <w:kern w:val="0"/>
          <w:sz w:val="36"/>
          <w:szCs w:val="20"/>
          <w14:ligatures w14:val="none"/>
        </w:rPr>
        <w:t>Engineering Services and Science Capability Augmentation (ESSCA) II</w:t>
      </w:r>
    </w:p>
    <w:p w14:paraId="28B22118"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PROJECT/SYSTEM</w:t>
      </w:r>
    </w:p>
    <w:p w14:paraId="54AC61B2"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725E6F2F" w14:textId="77777777" w:rsidR="007B131E" w:rsidRPr="007B131E" w:rsidRDefault="007B131E" w:rsidP="00766714">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rPr>
          <w:rFonts w:ascii="Arial" w:eastAsia="Times New Roman" w:hAnsi="Arial" w:cs="Times New Roman"/>
          <w:kern w:val="0"/>
          <w:sz w:val="16"/>
          <w:szCs w:val="20"/>
          <w14:ligatures w14:val="none"/>
        </w:rPr>
      </w:pPr>
    </w:p>
    <w:p w14:paraId="2BDC4D6B"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3D92D8B7" w14:textId="77777777" w:rsidR="007B131E" w:rsidRPr="00F41F98" w:rsidRDefault="007B131E" w:rsidP="00F41F98">
      <w:pPr>
        <w:pStyle w:val="Heading1"/>
        <w:jc w:val="center"/>
        <w:rPr>
          <w:rFonts w:ascii="Arial" w:hAnsi="Arial" w:cs="Arial"/>
          <w:sz w:val="44"/>
          <w:szCs w:val="44"/>
        </w:rPr>
      </w:pPr>
      <w:r w:rsidRPr="00F41F98">
        <w:rPr>
          <w:rFonts w:ascii="Arial" w:hAnsi="Arial" w:cs="Arial"/>
          <w:sz w:val="44"/>
          <w:szCs w:val="44"/>
        </w:rPr>
        <w:t>DATA PROCUREMENT DOCUMENT</w:t>
      </w:r>
    </w:p>
    <w:p w14:paraId="4590ABF6"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A21E125"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7364903D" w14:textId="77777777" w:rsidR="007B131E" w:rsidRPr="007B131E" w:rsidRDefault="007B131E" w:rsidP="00B83AA3">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rPr>
          <w:rFonts w:ascii="Arial" w:eastAsia="Times New Roman" w:hAnsi="Arial" w:cs="Times New Roman"/>
          <w:kern w:val="0"/>
          <w:sz w:val="16"/>
          <w:szCs w:val="20"/>
          <w14:ligatures w14:val="none"/>
        </w:rPr>
      </w:pPr>
    </w:p>
    <w:p w14:paraId="73FE56D6"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7F56587C"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noProof/>
          <w:kern w:val="0"/>
          <w:sz w:val="16"/>
          <w:szCs w:val="20"/>
          <w14:ligatures w14:val="none"/>
        </w:rPr>
        <mc:AlternateContent>
          <mc:Choice Requires="wps">
            <w:drawing>
              <wp:anchor distT="0" distB="0" distL="114300" distR="114300" simplePos="0" relativeHeight="251658262" behindDoc="0" locked="0" layoutInCell="0" allowOverlap="1" wp14:anchorId="0EB7654C" wp14:editId="2CB5DECA">
                <wp:simplePos x="0" y="0"/>
                <wp:positionH relativeFrom="column">
                  <wp:posOffset>182880</wp:posOffset>
                </wp:positionH>
                <wp:positionV relativeFrom="paragraph">
                  <wp:posOffset>229870</wp:posOffset>
                </wp:positionV>
                <wp:extent cx="5760720" cy="0"/>
                <wp:effectExtent l="5715" t="13335" r="5715" b="5715"/>
                <wp:wrapNone/>
                <wp:docPr id="6170070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B4817" id="Line 5"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18.1pt" to="46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" o:allowincell="f"/>
            </w:pict>
          </mc:Fallback>
        </mc:AlternateContent>
      </w:r>
      <w:r w:rsidRPr="007B131E">
        <w:rPr>
          <w:rFonts w:ascii="Arial" w:eastAsia="Times New Roman" w:hAnsi="Arial" w:cs="Times New Roman"/>
          <w:b/>
          <w:kern w:val="0"/>
          <w:sz w:val="36"/>
          <w:szCs w:val="20"/>
          <w14:ligatures w14:val="none"/>
        </w:rPr>
        <w:t>Contractor</w:t>
      </w:r>
    </w:p>
    <w:p w14:paraId="2E8D79EB"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CONTRACTOR</w:t>
      </w:r>
    </w:p>
    <w:p w14:paraId="048B035E"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640CDC34"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C68936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32ECA2F3"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3B3422C3"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A266E8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0F6BFDA7" w14:textId="09C0CCB4"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noProof/>
          <w:kern w:val="0"/>
          <w:sz w:val="16"/>
          <w:szCs w:val="20"/>
          <w14:ligatures w14:val="none"/>
        </w:rPr>
        <mc:AlternateContent>
          <mc:Choice Requires="wps">
            <w:drawing>
              <wp:anchor distT="0" distB="0" distL="114300" distR="114300" simplePos="0" relativeHeight="251658261" behindDoc="0" locked="0" layoutInCell="0" allowOverlap="1" wp14:anchorId="5830BE7A" wp14:editId="61083904">
                <wp:simplePos x="0" y="0"/>
                <wp:positionH relativeFrom="column">
                  <wp:posOffset>1828800</wp:posOffset>
                </wp:positionH>
                <wp:positionV relativeFrom="paragraph">
                  <wp:posOffset>222250</wp:posOffset>
                </wp:positionV>
                <wp:extent cx="2560320" cy="0"/>
                <wp:effectExtent l="0" t="0" r="0" b="0"/>
                <wp:wrapNone/>
                <wp:docPr id="101857614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0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61DFF" id="Line 4"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7.5pt" to="345.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" o:allowincell="f"/>
            </w:pict>
          </mc:Fallback>
        </mc:AlternateContent>
      </w:r>
      <w:r w:rsidRPr="007B131E">
        <w:rPr>
          <w:rFonts w:ascii="Arial" w:eastAsia="Times New Roman" w:hAnsi="Arial" w:cs="Times New Roman"/>
          <w:b/>
          <w:kern w:val="0"/>
          <w:sz w:val="36"/>
          <w:szCs w:val="20"/>
          <w14:ligatures w14:val="none"/>
        </w:rPr>
        <w:t xml:space="preserve">January </w:t>
      </w:r>
      <w:r w:rsidR="00930AC0">
        <w:rPr>
          <w:rFonts w:ascii="Arial" w:eastAsia="Times New Roman" w:hAnsi="Arial" w:cs="Times New Roman"/>
          <w:b/>
          <w:kern w:val="0"/>
          <w:sz w:val="36"/>
          <w:szCs w:val="20"/>
          <w14:ligatures w14:val="none"/>
        </w:rPr>
        <w:t>22</w:t>
      </w:r>
      <w:r w:rsidRPr="007B131E">
        <w:rPr>
          <w:rFonts w:ascii="Arial" w:eastAsia="Times New Roman" w:hAnsi="Arial" w:cs="Times New Roman"/>
          <w:b/>
          <w:kern w:val="0"/>
          <w:sz w:val="36"/>
          <w:szCs w:val="20"/>
          <w14:ligatures w14:val="none"/>
        </w:rPr>
        <w:t>, 2026</w:t>
      </w:r>
    </w:p>
    <w:p w14:paraId="3CEEAEC2"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DATE</w:t>
      </w:r>
    </w:p>
    <w:p w14:paraId="2BB32012"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11E212FB"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28FEE2C1"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554DC919" w14:textId="77777777" w:rsidR="007B131E" w:rsidRPr="007B131E" w:rsidRDefault="007B131E" w:rsidP="007B131E">
      <w:pPr>
        <w:pBdr>
          <w:top w:val="single" w:sz="8" w:space="0" w:color="auto"/>
          <w:left w:val="single" w:sz="8" w:space="0" w:color="auto"/>
          <w:bottom w:val="single" w:sz="8" w:space="0" w:color="auto"/>
          <w:right w:val="single" w:sz="8" w:space="0" w:color="auto"/>
        </w:pBdr>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National Aeronautics and</w:t>
      </w:r>
    </w:p>
    <w:p w14:paraId="2428ACC2"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Space Administration</w:t>
      </w:r>
    </w:p>
    <w:p w14:paraId="47785ECD"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p>
    <w:p w14:paraId="6FD9AD85" w14:textId="77777777" w:rsidR="007B131E" w:rsidRPr="007B131E" w:rsidRDefault="007B131E" w:rsidP="007B131E">
      <w:pPr>
        <w:pBdr>
          <w:top w:val="single" w:sz="8" w:space="0" w:color="auto"/>
          <w:left w:val="single" w:sz="8" w:space="0" w:color="auto"/>
          <w:bottom w:val="single" w:sz="8" w:space="0" w:color="auto"/>
          <w:right w:val="single" w:sz="8" w:space="0" w:color="auto"/>
        </w:pBdr>
        <w:tabs>
          <w:tab w:val="left" w:pos="7470"/>
          <w:tab w:val="left" w:pos="8460"/>
        </w:tabs>
        <w:spacing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noProof/>
          <w:kern w:val="0"/>
          <w:sz w:val="16"/>
          <w:szCs w:val="20"/>
          <w14:ligatures w14:val="none"/>
        </w:rPr>
        <mc:AlternateContent>
          <mc:Choice Requires="wps">
            <w:drawing>
              <wp:anchor distT="0" distB="0" distL="114300" distR="114300" simplePos="0" relativeHeight="251658267" behindDoc="0" locked="0" layoutInCell="0" allowOverlap="1" wp14:anchorId="13804179" wp14:editId="3A5C6B77">
                <wp:simplePos x="0" y="0"/>
                <wp:positionH relativeFrom="column">
                  <wp:posOffset>182880</wp:posOffset>
                </wp:positionH>
                <wp:positionV relativeFrom="paragraph">
                  <wp:posOffset>-4445</wp:posOffset>
                </wp:positionV>
                <wp:extent cx="5760720" cy="0"/>
                <wp:effectExtent l="24765" t="26035" r="24765" b="21590"/>
                <wp:wrapNone/>
                <wp:docPr id="15750321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82E1A" id="Line 10"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35pt" to="4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" o:allowincell="f" strokeweight="3pt"/>
            </w:pict>
          </mc:Fallback>
        </mc:AlternateContent>
      </w:r>
    </w:p>
    <w:p w14:paraId="0CE2B95C" w14:textId="77777777" w:rsidR="007B131E" w:rsidRPr="007B131E" w:rsidRDefault="007B131E" w:rsidP="007B131E">
      <w:pPr>
        <w:tabs>
          <w:tab w:val="left" w:pos="900"/>
          <w:tab w:val="left" w:pos="3860"/>
          <w:tab w:val="left" w:pos="7200"/>
          <w:tab w:val="left" w:pos="8280"/>
        </w:tabs>
        <w:spacing w:after="0" w:line="240" w:lineRule="auto"/>
        <w:rPr>
          <w:rFonts w:ascii="Arial" w:eastAsia="Times New Roman" w:hAnsi="Arial" w:cs="Times New Roman"/>
          <w:kern w:val="0"/>
          <w:szCs w:val="20"/>
          <w14:ligatures w14:val="none"/>
        </w:rPr>
        <w:sectPr w:rsidR="007B131E" w:rsidRPr="007B131E" w:rsidSect="00EF7AC2">
          <w:headerReference w:type="default" r:id="rId15"/>
          <w:footerReference w:type="default" r:id="rId16"/>
          <w:headerReference w:type="first" r:id="rId17"/>
          <w:footerReference w:type="first" r:id="rId18"/>
          <w:pgSz w:w="12240" w:h="15840"/>
          <w:pgMar w:top="1296" w:right="1296" w:bottom="1296" w:left="1296" w:header="720" w:footer="720" w:gutter="0"/>
          <w:pgNumType w:start="1"/>
          <w:cols w:space="720"/>
          <w:titlePg/>
          <w:docGrid w:linePitch="360"/>
        </w:sect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2"/>
        <w:gridCol w:w="817"/>
        <w:gridCol w:w="636"/>
        <w:gridCol w:w="727"/>
        <w:gridCol w:w="1089"/>
        <w:gridCol w:w="2089"/>
        <w:gridCol w:w="1453"/>
        <w:gridCol w:w="1498"/>
      </w:tblGrid>
      <w:tr w:rsidR="007B131E" w:rsidRPr="007B131E" w14:paraId="0A368650" w14:textId="77777777">
        <w:trPr>
          <w:cantSplit/>
          <w:trHeight w:hRule="exact" w:val="901"/>
        </w:trPr>
        <w:tc>
          <w:tcPr>
            <w:tcW w:w="6920" w:type="dxa"/>
            <w:gridSpan w:val="6"/>
            <w:tcBorders>
              <w:top w:val="single" w:sz="4" w:space="0" w:color="auto"/>
              <w:left w:val="single" w:sz="4" w:space="0" w:color="auto"/>
              <w:bottom w:val="single" w:sz="4" w:space="0" w:color="auto"/>
              <w:right w:val="single" w:sz="4" w:space="0" w:color="auto"/>
            </w:tcBorders>
          </w:tcPr>
          <w:p w14:paraId="70EDC394" w14:textId="77777777" w:rsidR="007B131E" w:rsidRPr="007B131E" w:rsidRDefault="007B131E" w:rsidP="007B131E">
            <w:pPr>
              <w:spacing w:after="0" w:line="240" w:lineRule="auto"/>
              <w:jc w:val="center"/>
              <w:rPr>
                <w:rFonts w:ascii="Arial" w:eastAsia="Times New Roman" w:hAnsi="Arial" w:cs="Times New Roman"/>
                <w:kern w:val="0"/>
                <w:sz w:val="18"/>
                <w:szCs w:val="20"/>
                <w14:ligatures w14:val="none"/>
              </w:rPr>
            </w:pPr>
            <w:r w:rsidRPr="007B131E">
              <w:rPr>
                <w:rFonts w:ascii="Arial" w:eastAsia="Times New Roman" w:hAnsi="Arial" w:cs="Times New Roman"/>
                <w:kern w:val="0"/>
                <w:sz w:val="18"/>
                <w:szCs w:val="20"/>
                <w14:ligatures w14:val="none"/>
              </w:rPr>
              <w:t>National Aeronautics and Space Administration</w:t>
            </w:r>
          </w:p>
          <w:p w14:paraId="6C74F7B4" w14:textId="77777777" w:rsidR="007B131E" w:rsidRPr="007B131E" w:rsidRDefault="007B131E" w:rsidP="007B131E">
            <w:pPr>
              <w:spacing w:after="0" w:line="240" w:lineRule="auto"/>
              <w:jc w:val="center"/>
              <w:rPr>
                <w:rFonts w:ascii="Arial" w:eastAsia="Times New Roman" w:hAnsi="Arial" w:cs="Times New Roman"/>
                <w:kern w:val="0"/>
                <w:sz w:val="18"/>
                <w:szCs w:val="20"/>
                <w14:ligatures w14:val="none"/>
              </w:rPr>
            </w:pPr>
          </w:p>
          <w:p w14:paraId="5E4FA6CE"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b/>
                <w:i/>
                <w:noProof/>
                <w:kern w:val="0"/>
                <w:sz w:val="36"/>
                <w:szCs w:val="20"/>
                <w14:ligatures w14:val="none"/>
              </w:rPr>
              <w:t>DOCUMENT CHANGE LOG</w:t>
            </w:r>
          </w:p>
        </w:tc>
        <w:tc>
          <w:tcPr>
            <w:tcW w:w="2951" w:type="dxa"/>
            <w:gridSpan w:val="2"/>
            <w:tcBorders>
              <w:top w:val="single" w:sz="4" w:space="0" w:color="auto"/>
              <w:left w:val="single" w:sz="4" w:space="0" w:color="auto"/>
              <w:bottom w:val="single" w:sz="4" w:space="0" w:color="auto"/>
              <w:right w:val="single" w:sz="4" w:space="0" w:color="auto"/>
            </w:tcBorders>
          </w:tcPr>
          <w:p w14:paraId="30BF14C3" w14:textId="77777777" w:rsidR="007B131E" w:rsidRPr="007B131E" w:rsidRDefault="007B131E" w:rsidP="007B131E">
            <w:pPr>
              <w:spacing w:before="20"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DATA PROCUREMENT DOCUMENT</w:t>
            </w:r>
          </w:p>
          <w:p w14:paraId="2D8C5435" w14:textId="77777777" w:rsidR="007B131E" w:rsidRPr="007B131E" w:rsidRDefault="007B131E" w:rsidP="007B131E">
            <w:pPr>
              <w:spacing w:before="20" w:after="0" w:line="240" w:lineRule="auto"/>
              <w:rPr>
                <w:rFonts w:ascii="Arial" w:eastAsia="Times New Roman" w:hAnsi="Arial" w:cs="Times New Roman"/>
                <w:kern w:val="0"/>
                <w:sz w:val="8"/>
                <w:szCs w:val="20"/>
                <w14:ligatures w14:val="none"/>
              </w:rPr>
            </w:pPr>
          </w:p>
          <w:p w14:paraId="7B874726" w14:textId="77777777" w:rsidR="007B131E" w:rsidRPr="007B131E" w:rsidRDefault="007B131E" w:rsidP="007B131E">
            <w:pPr>
              <w:spacing w:before="20" w:after="0" w:line="240" w:lineRule="auto"/>
              <w:rPr>
                <w:rFonts w:ascii="Arial" w:eastAsia="Times New Roman" w:hAnsi="Arial" w:cs="Times New Roman"/>
                <w:kern w:val="0"/>
                <w:sz w:val="8"/>
                <w:szCs w:val="20"/>
                <w14:ligatures w14:val="none"/>
              </w:rPr>
            </w:pPr>
            <w:r w:rsidRPr="007B131E">
              <w:rPr>
                <w:rFonts w:ascii="Arial" w:eastAsia="Times New Roman" w:hAnsi="Arial" w:cs="Times New Roman"/>
                <w:kern w:val="0"/>
                <w:sz w:val="16"/>
                <w:szCs w:val="20"/>
                <w14:ligatures w14:val="none"/>
              </w:rPr>
              <w:t>NO.                ISSUE</w:t>
            </w:r>
          </w:p>
          <w:p w14:paraId="0FC16B1A" w14:textId="77777777" w:rsidR="007B131E" w:rsidRPr="007B131E" w:rsidRDefault="007B131E" w:rsidP="007B131E">
            <w:pPr>
              <w:spacing w:after="0" w:line="240" w:lineRule="auto"/>
              <w:rPr>
                <w:rFonts w:ascii="Arial" w:eastAsia="Times New Roman" w:hAnsi="Arial" w:cs="Times New Roman"/>
                <w:kern w:val="0"/>
                <w:szCs w:val="20"/>
                <w14:ligatures w14:val="none"/>
              </w:rPr>
            </w:pPr>
            <w:r w:rsidRPr="007B131E">
              <w:rPr>
                <w:rFonts w:ascii="Arial" w:eastAsia="Times New Roman" w:hAnsi="Arial" w:cs="Times New Roman"/>
                <w:b/>
                <w:kern w:val="0"/>
                <w:sz w:val="16"/>
                <w:szCs w:val="20"/>
                <w14:ligatures w14:val="none"/>
              </w:rPr>
              <w:t>1839</w:t>
            </w:r>
            <w:r w:rsidRPr="007B131E">
              <w:rPr>
                <w:rFonts w:ascii="Arial" w:eastAsia="Times New Roman" w:hAnsi="Arial" w:cs="Times New Roman"/>
                <w:b/>
                <w:kern w:val="0"/>
                <w:sz w:val="16"/>
                <w:szCs w:val="20"/>
                <w14:ligatures w14:val="none"/>
              </w:rPr>
              <w:tab/>
            </w:r>
            <w:r w:rsidRPr="007B131E">
              <w:rPr>
                <w:rFonts w:ascii="Arial" w:eastAsia="Times New Roman" w:hAnsi="Arial" w:cs="Times New Roman"/>
                <w:kern w:val="0"/>
                <w:sz w:val="16"/>
                <w:szCs w:val="20"/>
                <w14:ligatures w14:val="none"/>
              </w:rPr>
              <w:t xml:space="preserve">      </w:t>
            </w:r>
            <w:r w:rsidRPr="007B131E">
              <w:rPr>
                <w:rFonts w:ascii="Arial" w:eastAsia="Times New Roman" w:hAnsi="Arial" w:cs="Times New Roman"/>
                <w:b/>
                <w:kern w:val="0"/>
                <w:sz w:val="16"/>
                <w:szCs w:val="20"/>
                <w14:ligatures w14:val="none"/>
              </w:rPr>
              <w:t>RFP</w:t>
            </w:r>
          </w:p>
        </w:tc>
      </w:tr>
      <w:tr w:rsidR="007B131E" w:rsidRPr="007B131E" w14:paraId="14D585D7" w14:textId="77777777">
        <w:trPr>
          <w:cantSplit/>
          <w:trHeight w:hRule="exact" w:val="477"/>
        </w:trPr>
        <w:tc>
          <w:tcPr>
            <w:tcW w:w="4831" w:type="dxa"/>
            <w:gridSpan w:val="5"/>
            <w:tcBorders>
              <w:top w:val="single" w:sz="4" w:space="0" w:color="auto"/>
              <w:left w:val="single" w:sz="4" w:space="0" w:color="auto"/>
              <w:bottom w:val="single" w:sz="4" w:space="0" w:color="auto"/>
              <w:right w:val="single" w:sz="4" w:space="0" w:color="auto"/>
            </w:tcBorders>
            <w:hideMark/>
          </w:tcPr>
          <w:p w14:paraId="68CB5193" w14:textId="77777777" w:rsidR="007B131E" w:rsidRPr="007B131E" w:rsidRDefault="007B131E" w:rsidP="007B131E">
            <w:pPr>
              <w:spacing w:before="20"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INCORPORATED REVISIONS</w:t>
            </w:r>
          </w:p>
          <w:p w14:paraId="5B055C2D" w14:textId="77777777" w:rsidR="007B131E" w:rsidRPr="007B131E" w:rsidRDefault="007B131E" w:rsidP="007B131E">
            <w:pPr>
              <w:spacing w:before="20" w:after="0" w:line="240" w:lineRule="auto"/>
              <w:jc w:val="center"/>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OUTSTANDING REVISIONS</w:t>
            </w:r>
          </w:p>
        </w:tc>
        <w:tc>
          <w:tcPr>
            <w:tcW w:w="2089" w:type="dxa"/>
            <w:tcBorders>
              <w:top w:val="single" w:sz="4" w:space="0" w:color="auto"/>
              <w:left w:val="single" w:sz="4" w:space="0" w:color="auto"/>
              <w:bottom w:val="single" w:sz="4" w:space="0" w:color="auto"/>
              <w:right w:val="single" w:sz="4" w:space="0" w:color="auto"/>
            </w:tcBorders>
            <w:hideMark/>
          </w:tcPr>
          <w:p w14:paraId="77AE1A23" w14:textId="77777777" w:rsidR="007B131E" w:rsidRPr="007B131E" w:rsidRDefault="007B131E" w:rsidP="007B131E">
            <w:pPr>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AS OF:</w:t>
            </w:r>
          </w:p>
          <w:p w14:paraId="6D2DB137" w14:textId="599C6E85" w:rsidR="007B131E" w:rsidRPr="007B131E" w:rsidRDefault="007B131E" w:rsidP="007B131E">
            <w:pPr>
              <w:spacing w:before="60" w:after="0" w:line="240" w:lineRule="auto"/>
              <w:rPr>
                <w:rFonts w:ascii="Arial" w:eastAsia="Times New Roman" w:hAnsi="Arial" w:cs="Times New Roman"/>
                <w:kern w:val="0"/>
                <w:sz w:val="16"/>
                <w:szCs w:val="16"/>
                <w14:ligatures w14:val="none"/>
              </w:rPr>
            </w:pPr>
            <w:r w:rsidRPr="007B131E">
              <w:rPr>
                <w:rFonts w:ascii="Arial" w:eastAsia="Times New Roman" w:hAnsi="Arial" w:cs="Times New Roman"/>
                <w:kern w:val="0"/>
                <w:sz w:val="16"/>
                <w:szCs w:val="16"/>
                <w14:ligatures w14:val="none"/>
              </w:rPr>
              <w:t>01-</w:t>
            </w:r>
            <w:r w:rsidR="00930AC0">
              <w:rPr>
                <w:rFonts w:ascii="Arial" w:eastAsia="Times New Roman" w:hAnsi="Arial" w:cs="Times New Roman"/>
                <w:kern w:val="0"/>
                <w:sz w:val="16"/>
                <w:szCs w:val="16"/>
                <w14:ligatures w14:val="none"/>
              </w:rPr>
              <w:t>22</w:t>
            </w:r>
            <w:r w:rsidRPr="007B131E">
              <w:rPr>
                <w:rFonts w:ascii="Arial" w:eastAsia="Times New Roman" w:hAnsi="Arial" w:cs="Times New Roman"/>
                <w:kern w:val="0"/>
                <w:sz w:val="16"/>
                <w:szCs w:val="16"/>
                <w14:ligatures w14:val="none"/>
              </w:rPr>
              <w:t>-26</w:t>
            </w:r>
          </w:p>
        </w:tc>
        <w:tc>
          <w:tcPr>
            <w:tcW w:w="1453" w:type="dxa"/>
            <w:tcBorders>
              <w:top w:val="single" w:sz="4" w:space="0" w:color="auto"/>
              <w:left w:val="single" w:sz="4" w:space="0" w:color="auto"/>
              <w:bottom w:val="single" w:sz="4" w:space="0" w:color="auto"/>
              <w:right w:val="single" w:sz="4" w:space="0" w:color="auto"/>
            </w:tcBorders>
          </w:tcPr>
          <w:p w14:paraId="0CF4789B" w14:textId="77777777" w:rsidR="007B131E" w:rsidRPr="007B131E" w:rsidRDefault="007B131E" w:rsidP="007B131E">
            <w:pPr>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SUPERSEDING:</w:t>
            </w:r>
          </w:p>
          <w:p w14:paraId="19C37BE5" w14:textId="77777777" w:rsidR="007B131E" w:rsidRPr="007B131E" w:rsidRDefault="007B131E" w:rsidP="007B131E">
            <w:pPr>
              <w:spacing w:before="60" w:after="0" w:line="240" w:lineRule="auto"/>
              <w:rPr>
                <w:rFonts w:ascii="Arial" w:eastAsia="Times New Roman" w:hAnsi="Arial" w:cs="Times New Roman"/>
                <w:kern w:val="0"/>
                <w:szCs w:val="20"/>
                <w14:ligatures w14:val="none"/>
              </w:rPr>
            </w:pPr>
          </w:p>
        </w:tc>
        <w:tc>
          <w:tcPr>
            <w:tcW w:w="1498" w:type="dxa"/>
            <w:tcBorders>
              <w:top w:val="single" w:sz="4" w:space="0" w:color="auto"/>
              <w:left w:val="single" w:sz="4" w:space="0" w:color="auto"/>
              <w:bottom w:val="single" w:sz="4" w:space="0" w:color="auto"/>
              <w:right w:val="single" w:sz="4" w:space="0" w:color="auto"/>
            </w:tcBorders>
            <w:hideMark/>
          </w:tcPr>
          <w:p w14:paraId="7B74D2C2" w14:textId="77777777" w:rsidR="007B131E" w:rsidRPr="007B131E" w:rsidRDefault="007B131E" w:rsidP="007B131E">
            <w:pPr>
              <w:spacing w:after="0" w:line="240" w:lineRule="auto"/>
              <w:rPr>
                <w:rFonts w:ascii="Arial" w:eastAsia="Times New Roman" w:hAnsi="Arial" w:cs="Times New Roman"/>
                <w:kern w:val="0"/>
                <w:sz w:val="16"/>
                <w:szCs w:val="20"/>
                <w14:ligatures w14:val="none"/>
              </w:rPr>
            </w:pPr>
            <w:r w:rsidRPr="007B131E">
              <w:rPr>
                <w:rFonts w:ascii="Arial" w:eastAsia="Times New Roman" w:hAnsi="Arial" w:cs="Times New Roman"/>
                <w:kern w:val="0"/>
                <w:sz w:val="16"/>
                <w:szCs w:val="20"/>
                <w14:ligatures w14:val="none"/>
              </w:rPr>
              <w:t>PAGE:</w:t>
            </w:r>
          </w:p>
          <w:p w14:paraId="4BC6631F" w14:textId="77777777" w:rsidR="007B131E" w:rsidRPr="007B131E" w:rsidRDefault="007B131E" w:rsidP="007B131E">
            <w:pPr>
              <w:spacing w:before="60" w:after="0" w:line="240" w:lineRule="auto"/>
              <w:rPr>
                <w:rFonts w:ascii="Arial" w:eastAsia="Times New Roman" w:hAnsi="Arial" w:cs="Times New Roman"/>
                <w:kern w:val="0"/>
                <w:sz w:val="16"/>
                <w:szCs w:val="16"/>
                <w14:ligatures w14:val="none"/>
              </w:rPr>
            </w:pPr>
            <w:r w:rsidRPr="007B131E">
              <w:rPr>
                <w:rFonts w:ascii="Arial" w:eastAsia="Times New Roman" w:hAnsi="Arial" w:cs="Times New Roman"/>
                <w:kern w:val="0"/>
                <w:sz w:val="16"/>
                <w:szCs w:val="16"/>
                <w14:ligatures w14:val="none"/>
              </w:rPr>
              <w:t>Page 1 of 1</w:t>
            </w:r>
          </w:p>
        </w:tc>
      </w:tr>
      <w:tr w:rsidR="007B131E" w:rsidRPr="007B131E" w14:paraId="354EDB6A" w14:textId="77777777">
        <w:trPr>
          <w:cantSplit/>
          <w:trHeight w:val="181"/>
        </w:trPr>
        <w:tc>
          <w:tcPr>
            <w:tcW w:w="1562" w:type="dxa"/>
            <w:tcBorders>
              <w:top w:val="single" w:sz="4" w:space="0" w:color="auto"/>
              <w:left w:val="single" w:sz="4" w:space="0" w:color="auto"/>
              <w:bottom w:val="single" w:sz="4" w:space="0" w:color="auto"/>
              <w:right w:val="single" w:sz="4" w:space="0" w:color="auto"/>
            </w:tcBorders>
            <w:vAlign w:val="center"/>
            <w:hideMark/>
          </w:tcPr>
          <w:p w14:paraId="5E7C39F5"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AUTHORITY</w:t>
            </w:r>
          </w:p>
        </w:tc>
        <w:tc>
          <w:tcPr>
            <w:tcW w:w="3269" w:type="dxa"/>
            <w:gridSpan w:val="4"/>
            <w:tcBorders>
              <w:top w:val="single" w:sz="4" w:space="0" w:color="auto"/>
              <w:left w:val="single" w:sz="4" w:space="0" w:color="auto"/>
              <w:bottom w:val="single" w:sz="4" w:space="0" w:color="auto"/>
              <w:right w:val="single" w:sz="4" w:space="0" w:color="auto"/>
            </w:tcBorders>
            <w:vAlign w:val="center"/>
            <w:hideMark/>
          </w:tcPr>
          <w:p w14:paraId="5EC85653" w14:textId="77777777" w:rsidR="007B131E" w:rsidRPr="007B131E" w:rsidRDefault="007B131E" w:rsidP="007B131E">
            <w:pPr>
              <w:spacing w:after="0" w:line="240" w:lineRule="auto"/>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PORTION AFFECTED - PAGE NO./NO.</w:t>
            </w:r>
          </w:p>
        </w:tc>
        <w:tc>
          <w:tcPr>
            <w:tcW w:w="5040"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46A4A4B0"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REMARKS</w:t>
            </w:r>
          </w:p>
        </w:tc>
      </w:tr>
      <w:tr w:rsidR="007B131E" w:rsidRPr="007B131E" w14:paraId="2A8C67D0" w14:textId="77777777">
        <w:trPr>
          <w:trHeight w:val="285"/>
        </w:trPr>
        <w:tc>
          <w:tcPr>
            <w:tcW w:w="1562" w:type="dxa"/>
            <w:tcBorders>
              <w:top w:val="single" w:sz="4" w:space="0" w:color="auto"/>
              <w:left w:val="single" w:sz="4" w:space="0" w:color="auto"/>
              <w:bottom w:val="single" w:sz="4" w:space="0" w:color="auto"/>
              <w:right w:val="single" w:sz="4" w:space="0" w:color="auto"/>
            </w:tcBorders>
            <w:vAlign w:val="center"/>
            <w:hideMark/>
          </w:tcPr>
          <w:p w14:paraId="2D44456E" w14:textId="77777777" w:rsidR="007B131E" w:rsidRPr="007B131E" w:rsidRDefault="007B131E" w:rsidP="007B131E">
            <w:pPr>
              <w:spacing w:after="0" w:line="240" w:lineRule="auto"/>
              <w:jc w:val="center"/>
              <w:rPr>
                <w:rFonts w:ascii="Arial" w:eastAsia="Times New Roman" w:hAnsi="Arial" w:cs="Times New Roman"/>
                <w:kern w:val="0"/>
                <w:sz w:val="16"/>
                <w:szCs w:val="16"/>
                <w14:ligatures w14:val="none"/>
              </w:rPr>
            </w:pPr>
            <w:r w:rsidRPr="007B131E">
              <w:rPr>
                <w:rFonts w:ascii="Arial" w:eastAsia="Times New Roman" w:hAnsi="Arial" w:cs="Times New Roman"/>
                <w:kern w:val="0"/>
                <w:sz w:val="16"/>
                <w:szCs w:val="16"/>
                <w14:ligatures w14:val="none"/>
              </w:rPr>
              <w:t>(DPD Revision)</w:t>
            </w:r>
          </w:p>
        </w:tc>
        <w:tc>
          <w:tcPr>
            <w:tcW w:w="817" w:type="dxa"/>
            <w:tcBorders>
              <w:top w:val="single" w:sz="4" w:space="0" w:color="auto"/>
              <w:left w:val="single" w:sz="4" w:space="0" w:color="auto"/>
              <w:bottom w:val="single" w:sz="4" w:space="0" w:color="auto"/>
              <w:right w:val="single" w:sz="4" w:space="0" w:color="auto"/>
            </w:tcBorders>
            <w:vAlign w:val="center"/>
            <w:hideMark/>
          </w:tcPr>
          <w:p w14:paraId="2F285139"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INTRO</w:t>
            </w:r>
          </w:p>
        </w:tc>
        <w:tc>
          <w:tcPr>
            <w:tcW w:w="636" w:type="dxa"/>
            <w:tcBorders>
              <w:top w:val="single" w:sz="4" w:space="0" w:color="auto"/>
              <w:left w:val="single" w:sz="4" w:space="0" w:color="auto"/>
              <w:bottom w:val="single" w:sz="4" w:space="0" w:color="auto"/>
              <w:right w:val="single" w:sz="4" w:space="0" w:color="auto"/>
            </w:tcBorders>
            <w:vAlign w:val="center"/>
            <w:hideMark/>
          </w:tcPr>
          <w:p w14:paraId="38C0BD64"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SGR</w:t>
            </w:r>
          </w:p>
        </w:tc>
        <w:tc>
          <w:tcPr>
            <w:tcW w:w="727" w:type="dxa"/>
            <w:tcBorders>
              <w:top w:val="single" w:sz="4" w:space="0" w:color="auto"/>
              <w:left w:val="single" w:sz="4" w:space="0" w:color="auto"/>
              <w:bottom w:val="single" w:sz="4" w:space="0" w:color="auto"/>
              <w:right w:val="single" w:sz="4" w:space="0" w:color="auto"/>
            </w:tcBorders>
            <w:vAlign w:val="center"/>
            <w:hideMark/>
          </w:tcPr>
          <w:p w14:paraId="552E7C52"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DRL</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3642B34" w14:textId="77777777" w:rsidR="007B131E" w:rsidRPr="007B131E" w:rsidRDefault="007B131E" w:rsidP="007B131E">
            <w:pPr>
              <w:spacing w:after="0" w:line="240" w:lineRule="auto"/>
              <w:jc w:val="center"/>
              <w:rPr>
                <w:rFonts w:ascii="Arial" w:eastAsia="Times New Roman" w:hAnsi="Arial" w:cs="Times New Roman"/>
                <w:kern w:val="0"/>
                <w:szCs w:val="20"/>
                <w14:ligatures w14:val="none"/>
              </w:rPr>
            </w:pPr>
            <w:r w:rsidRPr="007B131E">
              <w:rPr>
                <w:rFonts w:ascii="Arial" w:eastAsia="Times New Roman" w:hAnsi="Arial" w:cs="Times New Roman"/>
                <w:kern w:val="0"/>
                <w:sz w:val="16"/>
                <w:szCs w:val="20"/>
                <w14:ligatures w14:val="none"/>
              </w:rPr>
              <w:t>DRD</w:t>
            </w:r>
          </w:p>
        </w:tc>
        <w:tc>
          <w:tcPr>
            <w:tcW w:w="9489" w:type="dxa"/>
            <w:gridSpan w:val="3"/>
            <w:vMerge/>
            <w:tcBorders>
              <w:top w:val="single" w:sz="4" w:space="0" w:color="auto"/>
              <w:left w:val="single" w:sz="4" w:space="0" w:color="auto"/>
              <w:bottom w:val="single" w:sz="4" w:space="0" w:color="auto"/>
              <w:right w:val="single" w:sz="4" w:space="0" w:color="auto"/>
            </w:tcBorders>
            <w:vAlign w:val="center"/>
            <w:hideMark/>
          </w:tcPr>
          <w:p w14:paraId="64DA6CC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r>
      <w:tr w:rsidR="007B131E" w:rsidRPr="007B131E" w14:paraId="2763BB2A" w14:textId="77777777">
        <w:trPr>
          <w:trHeight w:val="285"/>
        </w:trPr>
        <w:tc>
          <w:tcPr>
            <w:tcW w:w="1562" w:type="dxa"/>
            <w:tcBorders>
              <w:top w:val="single" w:sz="4" w:space="0" w:color="auto"/>
              <w:left w:val="single" w:sz="4" w:space="0" w:color="auto"/>
              <w:bottom w:val="single" w:sz="4" w:space="0" w:color="auto"/>
              <w:right w:val="single" w:sz="4" w:space="0" w:color="auto"/>
            </w:tcBorders>
            <w:vAlign w:val="center"/>
          </w:tcPr>
          <w:p w14:paraId="677755A6" w14:textId="77777777" w:rsidR="007B131E" w:rsidRPr="007B131E" w:rsidRDefault="007B131E" w:rsidP="007B131E">
            <w:pPr>
              <w:spacing w:after="0" w:line="240" w:lineRule="auto"/>
              <w:jc w:val="center"/>
              <w:rPr>
                <w:rFonts w:ascii="Arial" w:eastAsia="Times New Roman" w:hAnsi="Arial" w:cs="Times New Roman"/>
                <w:kern w:val="0"/>
                <w:sz w:val="16"/>
                <w:szCs w:val="16"/>
                <w14:ligatures w14:val="none"/>
              </w:rPr>
            </w:pPr>
          </w:p>
        </w:tc>
        <w:tc>
          <w:tcPr>
            <w:tcW w:w="817" w:type="dxa"/>
            <w:tcBorders>
              <w:top w:val="single" w:sz="4" w:space="0" w:color="auto"/>
              <w:left w:val="single" w:sz="4" w:space="0" w:color="auto"/>
              <w:bottom w:val="single" w:sz="4" w:space="0" w:color="auto"/>
              <w:right w:val="single" w:sz="4" w:space="0" w:color="auto"/>
            </w:tcBorders>
            <w:vAlign w:val="center"/>
          </w:tcPr>
          <w:p w14:paraId="681DBF42" w14:textId="77777777" w:rsidR="007B131E" w:rsidRPr="007B131E" w:rsidRDefault="007B131E" w:rsidP="007B131E">
            <w:pPr>
              <w:spacing w:after="0" w:line="240" w:lineRule="auto"/>
              <w:jc w:val="center"/>
              <w:rPr>
                <w:rFonts w:ascii="Arial" w:eastAsia="Times New Roman" w:hAnsi="Arial" w:cs="Times New Roman"/>
                <w:kern w:val="0"/>
                <w:sz w:val="16"/>
                <w:szCs w:val="20"/>
                <w14:ligatures w14:val="none"/>
              </w:rPr>
            </w:pPr>
          </w:p>
        </w:tc>
        <w:tc>
          <w:tcPr>
            <w:tcW w:w="636" w:type="dxa"/>
            <w:tcBorders>
              <w:top w:val="single" w:sz="4" w:space="0" w:color="auto"/>
              <w:left w:val="single" w:sz="4" w:space="0" w:color="auto"/>
              <w:bottom w:val="single" w:sz="4" w:space="0" w:color="auto"/>
              <w:right w:val="single" w:sz="4" w:space="0" w:color="auto"/>
            </w:tcBorders>
            <w:vAlign w:val="center"/>
          </w:tcPr>
          <w:p w14:paraId="583F2DC7" w14:textId="77777777" w:rsidR="007B131E" w:rsidRPr="007B131E" w:rsidRDefault="007B131E" w:rsidP="007B131E">
            <w:pPr>
              <w:spacing w:after="0" w:line="240" w:lineRule="auto"/>
              <w:jc w:val="center"/>
              <w:rPr>
                <w:rFonts w:ascii="Arial" w:eastAsia="Times New Roman" w:hAnsi="Arial" w:cs="Times New Roman"/>
                <w:kern w:val="0"/>
                <w:sz w:val="16"/>
                <w:szCs w:val="20"/>
                <w14:ligatures w14:val="none"/>
              </w:rPr>
            </w:pPr>
          </w:p>
        </w:tc>
        <w:tc>
          <w:tcPr>
            <w:tcW w:w="727" w:type="dxa"/>
            <w:tcBorders>
              <w:top w:val="single" w:sz="4" w:space="0" w:color="auto"/>
              <w:left w:val="single" w:sz="4" w:space="0" w:color="auto"/>
              <w:bottom w:val="single" w:sz="4" w:space="0" w:color="auto"/>
              <w:right w:val="single" w:sz="4" w:space="0" w:color="auto"/>
            </w:tcBorders>
            <w:vAlign w:val="center"/>
          </w:tcPr>
          <w:p w14:paraId="0ACC0D3A" w14:textId="77777777" w:rsidR="007B131E" w:rsidRPr="007B131E" w:rsidRDefault="007B131E" w:rsidP="007B131E">
            <w:pPr>
              <w:spacing w:after="0" w:line="240" w:lineRule="auto"/>
              <w:jc w:val="center"/>
              <w:rPr>
                <w:rFonts w:ascii="Arial" w:eastAsia="Times New Roman" w:hAnsi="Arial" w:cs="Times New Roman"/>
                <w:kern w:val="0"/>
                <w:sz w:val="16"/>
                <w:szCs w:val="20"/>
                <w14:ligatures w14:val="none"/>
              </w:rPr>
            </w:pPr>
          </w:p>
        </w:tc>
        <w:tc>
          <w:tcPr>
            <w:tcW w:w="1089" w:type="dxa"/>
            <w:tcBorders>
              <w:top w:val="single" w:sz="4" w:space="0" w:color="auto"/>
              <w:left w:val="single" w:sz="4" w:space="0" w:color="auto"/>
              <w:bottom w:val="single" w:sz="4" w:space="0" w:color="auto"/>
              <w:right w:val="single" w:sz="4" w:space="0" w:color="auto"/>
            </w:tcBorders>
            <w:vAlign w:val="center"/>
          </w:tcPr>
          <w:p w14:paraId="51242D0E" w14:textId="77777777" w:rsidR="007B131E" w:rsidRPr="007B131E" w:rsidRDefault="007B131E" w:rsidP="007B131E">
            <w:pPr>
              <w:spacing w:after="0" w:line="240" w:lineRule="auto"/>
              <w:jc w:val="center"/>
              <w:rPr>
                <w:rFonts w:ascii="Arial" w:eastAsia="Times New Roman" w:hAnsi="Arial" w:cs="Times New Roman"/>
                <w:kern w:val="0"/>
                <w:sz w:val="16"/>
                <w:szCs w:val="20"/>
                <w14:ligatures w14:val="none"/>
              </w:rPr>
            </w:pPr>
          </w:p>
        </w:tc>
        <w:tc>
          <w:tcPr>
            <w:tcW w:w="5040" w:type="dxa"/>
            <w:gridSpan w:val="3"/>
            <w:tcBorders>
              <w:top w:val="single" w:sz="4" w:space="0" w:color="auto"/>
              <w:left w:val="single" w:sz="4" w:space="0" w:color="auto"/>
              <w:bottom w:val="single" w:sz="4" w:space="0" w:color="auto"/>
              <w:right w:val="single" w:sz="4" w:space="0" w:color="auto"/>
            </w:tcBorders>
          </w:tcPr>
          <w:p w14:paraId="73E15AC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r>
      <w:tr w:rsidR="007B131E" w:rsidRPr="007B131E" w14:paraId="570A3872" w14:textId="77777777">
        <w:tc>
          <w:tcPr>
            <w:tcW w:w="1562" w:type="dxa"/>
            <w:tcBorders>
              <w:top w:val="single" w:sz="4" w:space="0" w:color="auto"/>
              <w:left w:val="single" w:sz="4" w:space="0" w:color="auto"/>
              <w:bottom w:val="nil"/>
              <w:right w:val="single" w:sz="4" w:space="0" w:color="auto"/>
            </w:tcBorders>
          </w:tcPr>
          <w:p w14:paraId="3810094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A41E76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D56394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5FDF0AE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0AB1A0F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B79499F"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770F3EE" w14:textId="77777777">
        <w:tc>
          <w:tcPr>
            <w:tcW w:w="1562" w:type="dxa"/>
            <w:tcBorders>
              <w:top w:val="single" w:sz="4" w:space="0" w:color="auto"/>
              <w:left w:val="single" w:sz="4" w:space="0" w:color="auto"/>
              <w:bottom w:val="nil"/>
              <w:right w:val="single" w:sz="4" w:space="0" w:color="auto"/>
            </w:tcBorders>
          </w:tcPr>
          <w:p w14:paraId="3E24458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08C3D4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6F16F86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5F45333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7CCA485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7468533"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0167437D" w14:textId="77777777">
        <w:tc>
          <w:tcPr>
            <w:tcW w:w="1562" w:type="dxa"/>
            <w:tcBorders>
              <w:top w:val="single" w:sz="4" w:space="0" w:color="auto"/>
              <w:left w:val="single" w:sz="4" w:space="0" w:color="auto"/>
              <w:bottom w:val="nil"/>
              <w:right w:val="single" w:sz="4" w:space="0" w:color="auto"/>
            </w:tcBorders>
          </w:tcPr>
          <w:p w14:paraId="734ADBC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9DE7E3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079C056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789087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F162C8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00B6D71E"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140902D" w14:textId="77777777">
        <w:tc>
          <w:tcPr>
            <w:tcW w:w="1562" w:type="dxa"/>
            <w:tcBorders>
              <w:top w:val="single" w:sz="4" w:space="0" w:color="auto"/>
              <w:left w:val="single" w:sz="4" w:space="0" w:color="auto"/>
              <w:bottom w:val="nil"/>
              <w:right w:val="single" w:sz="4" w:space="0" w:color="auto"/>
            </w:tcBorders>
          </w:tcPr>
          <w:p w14:paraId="7194BE9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2619F2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62488E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62A4834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5C4DC6B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2ECE091E"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6580DC6" w14:textId="77777777">
        <w:tc>
          <w:tcPr>
            <w:tcW w:w="1562" w:type="dxa"/>
            <w:tcBorders>
              <w:top w:val="single" w:sz="4" w:space="0" w:color="auto"/>
              <w:left w:val="single" w:sz="4" w:space="0" w:color="auto"/>
              <w:bottom w:val="nil"/>
              <w:right w:val="single" w:sz="4" w:space="0" w:color="auto"/>
            </w:tcBorders>
          </w:tcPr>
          <w:p w14:paraId="14E7E4B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F3F111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17E439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73F3DB3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6D2D7AE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04D123D3"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F8C72B3" w14:textId="77777777">
        <w:tc>
          <w:tcPr>
            <w:tcW w:w="1562" w:type="dxa"/>
            <w:tcBorders>
              <w:top w:val="single" w:sz="4" w:space="0" w:color="auto"/>
              <w:left w:val="single" w:sz="4" w:space="0" w:color="auto"/>
              <w:bottom w:val="nil"/>
              <w:right w:val="single" w:sz="4" w:space="0" w:color="auto"/>
            </w:tcBorders>
          </w:tcPr>
          <w:p w14:paraId="5B1540A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95DBA0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BB59DD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174328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61C2D8D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0B0525EC"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BF8B2C1" w14:textId="77777777">
        <w:tc>
          <w:tcPr>
            <w:tcW w:w="1562" w:type="dxa"/>
            <w:tcBorders>
              <w:top w:val="single" w:sz="4" w:space="0" w:color="auto"/>
              <w:left w:val="single" w:sz="4" w:space="0" w:color="auto"/>
              <w:bottom w:val="nil"/>
              <w:right w:val="single" w:sz="4" w:space="0" w:color="auto"/>
            </w:tcBorders>
          </w:tcPr>
          <w:p w14:paraId="2A191E1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20A307E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9731CA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020316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E140F5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29E3F8C"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07CE72B" w14:textId="77777777">
        <w:tc>
          <w:tcPr>
            <w:tcW w:w="1562" w:type="dxa"/>
            <w:tcBorders>
              <w:top w:val="single" w:sz="4" w:space="0" w:color="auto"/>
              <w:left w:val="single" w:sz="4" w:space="0" w:color="auto"/>
              <w:bottom w:val="nil"/>
              <w:right w:val="single" w:sz="4" w:space="0" w:color="auto"/>
            </w:tcBorders>
          </w:tcPr>
          <w:p w14:paraId="2EEE683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0B21A2A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468FCB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6AB3C67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0DD239E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503DE88"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E077580" w14:textId="77777777">
        <w:tc>
          <w:tcPr>
            <w:tcW w:w="1562" w:type="dxa"/>
            <w:tcBorders>
              <w:top w:val="single" w:sz="4" w:space="0" w:color="auto"/>
              <w:left w:val="single" w:sz="4" w:space="0" w:color="auto"/>
              <w:bottom w:val="nil"/>
              <w:right w:val="single" w:sz="4" w:space="0" w:color="auto"/>
            </w:tcBorders>
          </w:tcPr>
          <w:p w14:paraId="22BD155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AE897B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81099D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FEB024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5C365F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42A8399"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29F0CBC" w14:textId="77777777">
        <w:tc>
          <w:tcPr>
            <w:tcW w:w="1562" w:type="dxa"/>
            <w:tcBorders>
              <w:top w:val="single" w:sz="4" w:space="0" w:color="auto"/>
              <w:left w:val="single" w:sz="4" w:space="0" w:color="auto"/>
              <w:bottom w:val="nil"/>
              <w:right w:val="single" w:sz="4" w:space="0" w:color="auto"/>
            </w:tcBorders>
          </w:tcPr>
          <w:p w14:paraId="1F337F2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5A1B1D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7315C0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3BA546B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E97058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12BC7346"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E80E423" w14:textId="77777777">
        <w:tc>
          <w:tcPr>
            <w:tcW w:w="1562" w:type="dxa"/>
            <w:tcBorders>
              <w:top w:val="single" w:sz="4" w:space="0" w:color="auto"/>
              <w:left w:val="single" w:sz="4" w:space="0" w:color="auto"/>
              <w:bottom w:val="nil"/>
              <w:right w:val="single" w:sz="4" w:space="0" w:color="auto"/>
            </w:tcBorders>
          </w:tcPr>
          <w:p w14:paraId="0AB86D0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603A77A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3E0C6B8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7D84EBA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6F527EC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4AD668D7"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91799CD" w14:textId="77777777">
        <w:tc>
          <w:tcPr>
            <w:tcW w:w="1562" w:type="dxa"/>
            <w:tcBorders>
              <w:top w:val="single" w:sz="4" w:space="0" w:color="auto"/>
              <w:left w:val="single" w:sz="4" w:space="0" w:color="auto"/>
              <w:bottom w:val="nil"/>
              <w:right w:val="single" w:sz="4" w:space="0" w:color="auto"/>
            </w:tcBorders>
          </w:tcPr>
          <w:p w14:paraId="51BCD8F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4DD970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3F728E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BE9057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582FD5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4D3D05E2"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667C3DF" w14:textId="77777777">
        <w:tc>
          <w:tcPr>
            <w:tcW w:w="1562" w:type="dxa"/>
            <w:tcBorders>
              <w:top w:val="single" w:sz="4" w:space="0" w:color="auto"/>
              <w:left w:val="single" w:sz="4" w:space="0" w:color="auto"/>
              <w:bottom w:val="nil"/>
              <w:right w:val="single" w:sz="4" w:space="0" w:color="auto"/>
            </w:tcBorders>
          </w:tcPr>
          <w:p w14:paraId="59741A2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61B107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6754ADE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36A15C7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6765861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3CD51A89"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1E5D35A" w14:textId="77777777">
        <w:tc>
          <w:tcPr>
            <w:tcW w:w="1562" w:type="dxa"/>
            <w:tcBorders>
              <w:top w:val="single" w:sz="4" w:space="0" w:color="auto"/>
              <w:left w:val="single" w:sz="4" w:space="0" w:color="auto"/>
              <w:bottom w:val="nil"/>
              <w:right w:val="single" w:sz="4" w:space="0" w:color="auto"/>
            </w:tcBorders>
          </w:tcPr>
          <w:p w14:paraId="65D2348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C35015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880731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62CB299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7068A1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40EBD20B"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48D98F32" w14:textId="77777777">
        <w:tc>
          <w:tcPr>
            <w:tcW w:w="1562" w:type="dxa"/>
            <w:tcBorders>
              <w:top w:val="single" w:sz="4" w:space="0" w:color="auto"/>
              <w:left w:val="single" w:sz="4" w:space="0" w:color="auto"/>
              <w:bottom w:val="nil"/>
              <w:right w:val="single" w:sz="4" w:space="0" w:color="auto"/>
            </w:tcBorders>
          </w:tcPr>
          <w:p w14:paraId="58E9F7F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22DB8C0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B97268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50AE084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3F80293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32BAF1C3"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2F985D99" w14:textId="77777777">
        <w:tc>
          <w:tcPr>
            <w:tcW w:w="1562" w:type="dxa"/>
            <w:tcBorders>
              <w:top w:val="single" w:sz="4" w:space="0" w:color="auto"/>
              <w:left w:val="single" w:sz="4" w:space="0" w:color="auto"/>
              <w:bottom w:val="nil"/>
              <w:right w:val="single" w:sz="4" w:space="0" w:color="auto"/>
            </w:tcBorders>
          </w:tcPr>
          <w:p w14:paraId="5D57445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7E5628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36025D6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13C5989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1E7B11A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261DE41"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4B4B0151" w14:textId="77777777">
        <w:tc>
          <w:tcPr>
            <w:tcW w:w="1562" w:type="dxa"/>
            <w:tcBorders>
              <w:top w:val="single" w:sz="4" w:space="0" w:color="auto"/>
              <w:left w:val="single" w:sz="4" w:space="0" w:color="auto"/>
              <w:bottom w:val="nil"/>
              <w:right w:val="single" w:sz="4" w:space="0" w:color="auto"/>
            </w:tcBorders>
          </w:tcPr>
          <w:p w14:paraId="034B855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0346E40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1A775D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206126B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A16728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A3556AD"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0554E15" w14:textId="77777777">
        <w:tc>
          <w:tcPr>
            <w:tcW w:w="1562" w:type="dxa"/>
            <w:tcBorders>
              <w:top w:val="single" w:sz="4" w:space="0" w:color="auto"/>
              <w:left w:val="single" w:sz="4" w:space="0" w:color="auto"/>
              <w:bottom w:val="nil"/>
              <w:right w:val="single" w:sz="4" w:space="0" w:color="auto"/>
            </w:tcBorders>
          </w:tcPr>
          <w:p w14:paraId="177E4B6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63208DF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2F3B9E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B3016C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EE6C94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06C5763A"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9E5DD1F" w14:textId="77777777">
        <w:tc>
          <w:tcPr>
            <w:tcW w:w="1562" w:type="dxa"/>
            <w:tcBorders>
              <w:top w:val="single" w:sz="4" w:space="0" w:color="auto"/>
              <w:left w:val="single" w:sz="4" w:space="0" w:color="auto"/>
              <w:bottom w:val="nil"/>
              <w:right w:val="single" w:sz="4" w:space="0" w:color="auto"/>
            </w:tcBorders>
          </w:tcPr>
          <w:p w14:paraId="43A1729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23B6DBF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3921279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7F785D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7DD5A03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076FDFB5"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F4F840F" w14:textId="77777777">
        <w:tc>
          <w:tcPr>
            <w:tcW w:w="1562" w:type="dxa"/>
            <w:tcBorders>
              <w:top w:val="single" w:sz="4" w:space="0" w:color="auto"/>
              <w:left w:val="single" w:sz="4" w:space="0" w:color="auto"/>
              <w:bottom w:val="nil"/>
              <w:right w:val="single" w:sz="4" w:space="0" w:color="auto"/>
            </w:tcBorders>
          </w:tcPr>
          <w:p w14:paraId="3260DB3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8C65E2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D16556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5CD757D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C50A91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4D73D216"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0FF761E" w14:textId="77777777">
        <w:tc>
          <w:tcPr>
            <w:tcW w:w="1562" w:type="dxa"/>
            <w:tcBorders>
              <w:top w:val="single" w:sz="4" w:space="0" w:color="auto"/>
              <w:left w:val="single" w:sz="4" w:space="0" w:color="auto"/>
              <w:bottom w:val="nil"/>
              <w:right w:val="single" w:sz="4" w:space="0" w:color="auto"/>
            </w:tcBorders>
          </w:tcPr>
          <w:p w14:paraId="588A2D2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7F24A9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3524698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50F0743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33A779F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3AFDADC0"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F23341C" w14:textId="77777777">
        <w:tc>
          <w:tcPr>
            <w:tcW w:w="1562" w:type="dxa"/>
            <w:tcBorders>
              <w:top w:val="single" w:sz="4" w:space="0" w:color="auto"/>
              <w:left w:val="single" w:sz="4" w:space="0" w:color="auto"/>
              <w:bottom w:val="nil"/>
              <w:right w:val="single" w:sz="4" w:space="0" w:color="auto"/>
            </w:tcBorders>
          </w:tcPr>
          <w:p w14:paraId="53632EC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F07100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6CFF37D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160EBFC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EE0DD0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238C79A3"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41E9EB68" w14:textId="77777777">
        <w:tc>
          <w:tcPr>
            <w:tcW w:w="1562" w:type="dxa"/>
            <w:tcBorders>
              <w:top w:val="single" w:sz="4" w:space="0" w:color="auto"/>
              <w:left w:val="single" w:sz="4" w:space="0" w:color="auto"/>
              <w:bottom w:val="nil"/>
              <w:right w:val="single" w:sz="4" w:space="0" w:color="auto"/>
            </w:tcBorders>
          </w:tcPr>
          <w:p w14:paraId="6493047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71F317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02B9226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1368CB2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3646E1A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84AA006"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4F1584DE" w14:textId="77777777">
        <w:tc>
          <w:tcPr>
            <w:tcW w:w="1562" w:type="dxa"/>
            <w:tcBorders>
              <w:top w:val="single" w:sz="4" w:space="0" w:color="auto"/>
              <w:left w:val="single" w:sz="4" w:space="0" w:color="auto"/>
              <w:bottom w:val="nil"/>
              <w:right w:val="single" w:sz="4" w:space="0" w:color="auto"/>
            </w:tcBorders>
          </w:tcPr>
          <w:p w14:paraId="45F8DDD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763012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2C31228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740615D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881BF6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1499105D"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9280BD5" w14:textId="77777777">
        <w:tc>
          <w:tcPr>
            <w:tcW w:w="1562" w:type="dxa"/>
            <w:tcBorders>
              <w:top w:val="single" w:sz="4" w:space="0" w:color="auto"/>
              <w:left w:val="single" w:sz="4" w:space="0" w:color="auto"/>
              <w:bottom w:val="nil"/>
              <w:right w:val="single" w:sz="4" w:space="0" w:color="auto"/>
            </w:tcBorders>
          </w:tcPr>
          <w:p w14:paraId="079724A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C64B7C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4EEB738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39BD111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546490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146D1E17"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BA64AC5" w14:textId="77777777">
        <w:tc>
          <w:tcPr>
            <w:tcW w:w="1562" w:type="dxa"/>
            <w:tcBorders>
              <w:top w:val="single" w:sz="4" w:space="0" w:color="auto"/>
              <w:left w:val="single" w:sz="4" w:space="0" w:color="auto"/>
              <w:bottom w:val="nil"/>
              <w:right w:val="single" w:sz="4" w:space="0" w:color="auto"/>
            </w:tcBorders>
          </w:tcPr>
          <w:p w14:paraId="505ABC0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43ED181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9C2DEC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3E8AA98"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FE55545"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2C051FEB"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01DAA387" w14:textId="77777777">
        <w:tc>
          <w:tcPr>
            <w:tcW w:w="1562" w:type="dxa"/>
            <w:tcBorders>
              <w:top w:val="single" w:sz="4" w:space="0" w:color="auto"/>
              <w:left w:val="single" w:sz="4" w:space="0" w:color="auto"/>
              <w:bottom w:val="nil"/>
              <w:right w:val="single" w:sz="4" w:space="0" w:color="auto"/>
            </w:tcBorders>
          </w:tcPr>
          <w:p w14:paraId="158F3D9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333A6B0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6329971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D96C84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C8EA4C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7548E0E"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E205A4A" w14:textId="77777777">
        <w:tc>
          <w:tcPr>
            <w:tcW w:w="1562" w:type="dxa"/>
            <w:tcBorders>
              <w:top w:val="single" w:sz="4" w:space="0" w:color="auto"/>
              <w:left w:val="single" w:sz="4" w:space="0" w:color="auto"/>
              <w:bottom w:val="nil"/>
              <w:right w:val="single" w:sz="4" w:space="0" w:color="auto"/>
            </w:tcBorders>
          </w:tcPr>
          <w:p w14:paraId="3BC0300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6FE9EE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0122330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180B33E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00D2376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1BA32DCA"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3F2E7E03" w14:textId="77777777">
        <w:tc>
          <w:tcPr>
            <w:tcW w:w="1562" w:type="dxa"/>
            <w:tcBorders>
              <w:top w:val="single" w:sz="4" w:space="0" w:color="auto"/>
              <w:left w:val="single" w:sz="4" w:space="0" w:color="auto"/>
              <w:bottom w:val="nil"/>
              <w:right w:val="single" w:sz="4" w:space="0" w:color="auto"/>
            </w:tcBorders>
          </w:tcPr>
          <w:p w14:paraId="1A34A38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073037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075871E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67176371"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074ED7C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6B9563E"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07FFB52F" w14:textId="77777777">
        <w:tc>
          <w:tcPr>
            <w:tcW w:w="1562" w:type="dxa"/>
            <w:tcBorders>
              <w:top w:val="single" w:sz="4" w:space="0" w:color="auto"/>
              <w:left w:val="single" w:sz="4" w:space="0" w:color="auto"/>
              <w:bottom w:val="nil"/>
              <w:right w:val="single" w:sz="4" w:space="0" w:color="auto"/>
            </w:tcBorders>
          </w:tcPr>
          <w:p w14:paraId="75A50BB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57C0128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E946A6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1EC2368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1BB2958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2D1E8C78"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B27EA3E" w14:textId="77777777">
        <w:tc>
          <w:tcPr>
            <w:tcW w:w="1562" w:type="dxa"/>
            <w:tcBorders>
              <w:top w:val="single" w:sz="4" w:space="0" w:color="auto"/>
              <w:left w:val="single" w:sz="4" w:space="0" w:color="auto"/>
              <w:bottom w:val="nil"/>
              <w:right w:val="single" w:sz="4" w:space="0" w:color="auto"/>
            </w:tcBorders>
          </w:tcPr>
          <w:p w14:paraId="77D67A8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A277E8E"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582F14F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2144C3B7"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661517D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5240CDE7"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82F0702" w14:textId="77777777">
        <w:tc>
          <w:tcPr>
            <w:tcW w:w="1562" w:type="dxa"/>
            <w:tcBorders>
              <w:top w:val="single" w:sz="4" w:space="0" w:color="auto"/>
              <w:left w:val="single" w:sz="4" w:space="0" w:color="auto"/>
              <w:bottom w:val="nil"/>
              <w:right w:val="single" w:sz="4" w:space="0" w:color="auto"/>
            </w:tcBorders>
          </w:tcPr>
          <w:p w14:paraId="6551FF6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5BFD2B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B033DB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4664B9FA"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213F93C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1F13DDC1"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4EC1993" w14:textId="77777777">
        <w:tc>
          <w:tcPr>
            <w:tcW w:w="1562" w:type="dxa"/>
            <w:tcBorders>
              <w:top w:val="single" w:sz="4" w:space="0" w:color="auto"/>
              <w:left w:val="single" w:sz="4" w:space="0" w:color="auto"/>
              <w:bottom w:val="nil"/>
              <w:right w:val="single" w:sz="4" w:space="0" w:color="auto"/>
            </w:tcBorders>
          </w:tcPr>
          <w:p w14:paraId="1F2CC60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13B5960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3849F0E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7AA82CB"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336848D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42BE2DB4"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0139B145" w14:textId="77777777">
        <w:tc>
          <w:tcPr>
            <w:tcW w:w="1562" w:type="dxa"/>
            <w:tcBorders>
              <w:top w:val="single" w:sz="4" w:space="0" w:color="auto"/>
              <w:left w:val="single" w:sz="4" w:space="0" w:color="auto"/>
              <w:bottom w:val="nil"/>
              <w:right w:val="single" w:sz="4" w:space="0" w:color="auto"/>
            </w:tcBorders>
          </w:tcPr>
          <w:p w14:paraId="409DE54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0472D76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44BF2E4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755EACF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4C1F27E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624B639F"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6E796160" w14:textId="77777777">
        <w:tc>
          <w:tcPr>
            <w:tcW w:w="1562" w:type="dxa"/>
            <w:tcBorders>
              <w:top w:val="single" w:sz="4" w:space="0" w:color="auto"/>
              <w:left w:val="single" w:sz="4" w:space="0" w:color="auto"/>
              <w:bottom w:val="nil"/>
              <w:right w:val="single" w:sz="4" w:space="0" w:color="auto"/>
            </w:tcBorders>
          </w:tcPr>
          <w:p w14:paraId="1D5243C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nil"/>
              <w:right w:val="single" w:sz="4" w:space="0" w:color="auto"/>
            </w:tcBorders>
          </w:tcPr>
          <w:p w14:paraId="77FE634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nil"/>
              <w:right w:val="single" w:sz="4" w:space="0" w:color="auto"/>
            </w:tcBorders>
          </w:tcPr>
          <w:p w14:paraId="7534C060"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nil"/>
              <w:right w:val="single" w:sz="4" w:space="0" w:color="auto"/>
            </w:tcBorders>
          </w:tcPr>
          <w:p w14:paraId="03C5100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nil"/>
              <w:right w:val="single" w:sz="4" w:space="0" w:color="auto"/>
            </w:tcBorders>
          </w:tcPr>
          <w:p w14:paraId="3A0568DD"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nil"/>
              <w:right w:val="single" w:sz="4" w:space="0" w:color="auto"/>
            </w:tcBorders>
          </w:tcPr>
          <w:p w14:paraId="7C94AB37"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195593E9" w14:textId="77777777">
        <w:tc>
          <w:tcPr>
            <w:tcW w:w="1562" w:type="dxa"/>
            <w:tcBorders>
              <w:top w:val="single" w:sz="4" w:space="0" w:color="auto"/>
              <w:left w:val="single" w:sz="4" w:space="0" w:color="auto"/>
              <w:bottom w:val="single" w:sz="4" w:space="0" w:color="auto"/>
              <w:right w:val="single" w:sz="4" w:space="0" w:color="auto"/>
            </w:tcBorders>
          </w:tcPr>
          <w:p w14:paraId="41999E9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single" w:sz="4" w:space="0" w:color="auto"/>
              <w:right w:val="single" w:sz="4" w:space="0" w:color="auto"/>
            </w:tcBorders>
          </w:tcPr>
          <w:p w14:paraId="3D657399"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single" w:sz="4" w:space="0" w:color="auto"/>
              <w:right w:val="single" w:sz="4" w:space="0" w:color="auto"/>
            </w:tcBorders>
          </w:tcPr>
          <w:p w14:paraId="78109AA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single" w:sz="4" w:space="0" w:color="auto"/>
              <w:right w:val="single" w:sz="4" w:space="0" w:color="auto"/>
            </w:tcBorders>
          </w:tcPr>
          <w:p w14:paraId="300921D4"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single" w:sz="4" w:space="0" w:color="auto"/>
              <w:right w:val="single" w:sz="4" w:space="0" w:color="auto"/>
            </w:tcBorders>
          </w:tcPr>
          <w:p w14:paraId="696387E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single" w:sz="4" w:space="0" w:color="auto"/>
              <w:right w:val="single" w:sz="4" w:space="0" w:color="auto"/>
            </w:tcBorders>
          </w:tcPr>
          <w:p w14:paraId="2A6254A2"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r w:rsidR="007B131E" w:rsidRPr="007B131E" w14:paraId="54190E45" w14:textId="77777777">
        <w:tc>
          <w:tcPr>
            <w:tcW w:w="1562" w:type="dxa"/>
            <w:tcBorders>
              <w:top w:val="single" w:sz="4" w:space="0" w:color="auto"/>
              <w:left w:val="single" w:sz="4" w:space="0" w:color="auto"/>
              <w:bottom w:val="single" w:sz="4" w:space="0" w:color="auto"/>
              <w:right w:val="single" w:sz="4" w:space="0" w:color="auto"/>
            </w:tcBorders>
          </w:tcPr>
          <w:p w14:paraId="031808F2"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817" w:type="dxa"/>
            <w:tcBorders>
              <w:top w:val="single" w:sz="4" w:space="0" w:color="auto"/>
              <w:left w:val="single" w:sz="4" w:space="0" w:color="auto"/>
              <w:bottom w:val="single" w:sz="4" w:space="0" w:color="auto"/>
              <w:right w:val="single" w:sz="4" w:space="0" w:color="auto"/>
            </w:tcBorders>
          </w:tcPr>
          <w:p w14:paraId="4C1BE156"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636" w:type="dxa"/>
            <w:tcBorders>
              <w:top w:val="single" w:sz="4" w:space="0" w:color="auto"/>
              <w:left w:val="single" w:sz="4" w:space="0" w:color="auto"/>
              <w:bottom w:val="single" w:sz="4" w:space="0" w:color="auto"/>
              <w:right w:val="single" w:sz="4" w:space="0" w:color="auto"/>
            </w:tcBorders>
          </w:tcPr>
          <w:p w14:paraId="64A08DA3"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727" w:type="dxa"/>
            <w:tcBorders>
              <w:top w:val="single" w:sz="4" w:space="0" w:color="auto"/>
              <w:left w:val="single" w:sz="4" w:space="0" w:color="auto"/>
              <w:bottom w:val="single" w:sz="4" w:space="0" w:color="auto"/>
              <w:right w:val="single" w:sz="4" w:space="0" w:color="auto"/>
            </w:tcBorders>
          </w:tcPr>
          <w:p w14:paraId="7E669E8C"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1089" w:type="dxa"/>
            <w:tcBorders>
              <w:top w:val="single" w:sz="4" w:space="0" w:color="auto"/>
              <w:left w:val="single" w:sz="4" w:space="0" w:color="auto"/>
              <w:bottom w:val="single" w:sz="4" w:space="0" w:color="auto"/>
              <w:right w:val="single" w:sz="4" w:space="0" w:color="auto"/>
            </w:tcBorders>
          </w:tcPr>
          <w:p w14:paraId="41DD561F" w14:textId="77777777" w:rsidR="007B131E" w:rsidRPr="007B131E" w:rsidRDefault="007B131E" w:rsidP="007B131E">
            <w:pPr>
              <w:spacing w:after="0" w:line="240" w:lineRule="auto"/>
              <w:rPr>
                <w:rFonts w:ascii="Arial" w:eastAsia="Times New Roman" w:hAnsi="Arial" w:cs="Times New Roman"/>
                <w:kern w:val="0"/>
                <w:szCs w:val="20"/>
                <w14:ligatures w14:val="none"/>
              </w:rPr>
            </w:pPr>
          </w:p>
        </w:tc>
        <w:tc>
          <w:tcPr>
            <w:tcW w:w="5040" w:type="dxa"/>
            <w:gridSpan w:val="3"/>
            <w:tcBorders>
              <w:top w:val="single" w:sz="4" w:space="0" w:color="auto"/>
              <w:left w:val="single" w:sz="4" w:space="0" w:color="auto"/>
              <w:bottom w:val="single" w:sz="4" w:space="0" w:color="auto"/>
              <w:right w:val="single" w:sz="4" w:space="0" w:color="auto"/>
            </w:tcBorders>
          </w:tcPr>
          <w:p w14:paraId="633DC770" w14:textId="77777777" w:rsidR="007B131E" w:rsidRPr="007B131E" w:rsidRDefault="007B131E" w:rsidP="007B131E">
            <w:pPr>
              <w:spacing w:after="0" w:line="240" w:lineRule="auto"/>
              <w:rPr>
                <w:rFonts w:ascii="Arial" w:eastAsia="Times New Roman" w:hAnsi="Arial" w:cs="Times New Roman"/>
                <w:kern w:val="0"/>
                <w:sz w:val="16"/>
                <w:szCs w:val="16"/>
                <w14:ligatures w14:val="none"/>
              </w:rPr>
            </w:pPr>
          </w:p>
        </w:tc>
      </w:tr>
    </w:tbl>
    <w:p w14:paraId="60454D33" w14:textId="77777777" w:rsidR="007B131E" w:rsidRPr="007B131E" w:rsidRDefault="007B131E" w:rsidP="007B131E">
      <w:pPr>
        <w:tabs>
          <w:tab w:val="left" w:pos="900"/>
          <w:tab w:val="left" w:pos="3860"/>
          <w:tab w:val="left" w:pos="7200"/>
          <w:tab w:val="left" w:pos="8280"/>
        </w:tabs>
        <w:spacing w:after="0" w:line="240" w:lineRule="auto"/>
        <w:jc w:val="center"/>
        <w:rPr>
          <w:rFonts w:eastAsia="Times" w:cs="Times New Roman"/>
          <w:b/>
          <w:caps/>
          <w:kern w:val="0"/>
          <w:sz w:val="20"/>
          <w:szCs w:val="20"/>
          <w14:ligatures w14:val="none"/>
        </w:rPr>
      </w:pPr>
    </w:p>
    <w:p w14:paraId="5DAF7917" w14:textId="77777777" w:rsidR="007B131E" w:rsidRPr="007B131E" w:rsidRDefault="007B131E" w:rsidP="007B131E">
      <w:pPr>
        <w:tabs>
          <w:tab w:val="left" w:pos="900"/>
          <w:tab w:val="left" w:pos="3860"/>
          <w:tab w:val="left" w:pos="7200"/>
          <w:tab w:val="left" w:pos="8280"/>
        </w:tabs>
        <w:spacing w:after="0" w:line="240" w:lineRule="auto"/>
        <w:rPr>
          <w:rFonts w:eastAsia="Times" w:cs="Times New Roman"/>
          <w:bCs/>
          <w:caps/>
          <w:kern w:val="0"/>
          <w:sz w:val="20"/>
          <w:szCs w:val="20"/>
          <w14:ligatures w14:val="none"/>
        </w:rPr>
      </w:pPr>
      <w:r w:rsidRPr="007B131E">
        <w:rPr>
          <w:rFonts w:eastAsia="Times" w:cs="Times New Roman"/>
          <w:b/>
          <w:caps/>
          <w:kern w:val="0"/>
          <w:sz w:val="20"/>
          <w:szCs w:val="20"/>
          <w14:ligatures w14:val="none"/>
        </w:rPr>
        <w:br w:type="page"/>
      </w:r>
      <w:r w:rsidRPr="007B131E">
        <w:rPr>
          <w:rFonts w:eastAsia="Times" w:cs="Times New Roman"/>
          <w:bCs/>
          <w:caps/>
          <w:kern w:val="0"/>
          <w:sz w:val="20"/>
          <w:szCs w:val="20"/>
          <w14:ligatures w14:val="none"/>
        </w:rPr>
        <w:t>1.0</w:t>
      </w:r>
      <w:r w:rsidRPr="007B131E">
        <w:rPr>
          <w:rFonts w:eastAsia="Times" w:cs="Times New Roman"/>
          <w:bCs/>
          <w:caps/>
          <w:kern w:val="0"/>
          <w:sz w:val="20"/>
          <w:szCs w:val="20"/>
          <w14:ligatures w14:val="none"/>
        </w:rPr>
        <w:tab/>
      </w:r>
      <w:r w:rsidRPr="007B131E">
        <w:rPr>
          <w:rFonts w:eastAsia="Times" w:cs="Times New Roman"/>
          <w:bCs/>
          <w:caps/>
          <w:kern w:val="0"/>
          <w:sz w:val="20"/>
          <w:szCs w:val="20"/>
          <w:u w:val="single"/>
          <w14:ligatures w14:val="none"/>
        </w:rPr>
        <w:t>INTRODUCTION</w:t>
      </w:r>
    </w:p>
    <w:p w14:paraId="2FC53FD9"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3D2F2F2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Scope</w:t>
      </w:r>
      <w:r w:rsidRPr="007B131E">
        <w:rPr>
          <w:rFonts w:eastAsia="Times New Roman" w:cs="Times New Roman"/>
          <w:kern w:val="0"/>
          <w:sz w:val="20"/>
          <w:szCs w:val="20"/>
          <w14:ligatures w14:val="none"/>
        </w:rPr>
        <w:t xml:space="preserve">:  Subject to the Rights in Data clause, this Data Procurement Document (DPD) sets forth the data requirements in each Data Requirements Description (DRD) and must govern that data required by the DPD for the contract.  The Contractor must furnish data defined by the DRDs listed on the Data Requirements List (DRL) by category of data, attached hereto, and made a part of this DPD.  Such data must be prepared, maintained, and delivered to NASA in accordance with the requirements set forth within this DPD.  </w:t>
      </w:r>
      <w:r w:rsidRPr="007B131E">
        <w:rPr>
          <w:rFonts w:eastAsia="Times New Roman" w:cs="Times New Roman"/>
          <w:color w:val="000000"/>
          <w:kern w:val="0"/>
          <w:sz w:val="20"/>
          <w:szCs w:val="20"/>
          <w14:ligatures w14:val="none"/>
        </w:rPr>
        <w:t>In cases where data requirements are covered by a Federal Acquisition Regulation (FAR) or NASA FAR Supplement (NFS) clause, that clause must take precedence over the DPD, consistent with clause FAR 52.215-8.</w:t>
      </w:r>
    </w:p>
    <w:p w14:paraId="56313519"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38CEEDE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DPD Description</w:t>
      </w:r>
      <w:r w:rsidRPr="007B131E">
        <w:rPr>
          <w:rFonts w:eastAsia="Times New Roman" w:cs="Times New Roman"/>
          <w:kern w:val="0"/>
          <w:sz w:val="20"/>
          <w:szCs w:val="20"/>
          <w14:ligatures w14:val="none"/>
        </w:rPr>
        <w:t>:  This DPD consists of a Document Change Log, an Introduction, a Statement of General Requirements, DPD maintenance procedures, a DRL, and the DRDs.</w:t>
      </w:r>
    </w:p>
    <w:p w14:paraId="758A81E0"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5DA553F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General Requirements</w:t>
      </w:r>
      <w:r w:rsidRPr="007B131E">
        <w:rPr>
          <w:rFonts w:eastAsia="Times New Roman" w:cs="Times New Roman"/>
          <w:kern w:val="0"/>
          <w:sz w:val="20"/>
          <w:szCs w:val="20"/>
          <w14:ligatures w14:val="none"/>
        </w:rPr>
        <w:t>:  The general requirements, as specified in paragraph 2.0 of this DPD, prescribe those requirements applicable to the preparation, maintenance, and delivery of data that are better defined in aggregate than in the individual DRDs.</w:t>
      </w:r>
    </w:p>
    <w:p w14:paraId="2A93835A"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7822CBE3"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Requirements List (DRL)</w:t>
      </w:r>
      <w:r w:rsidRPr="007B131E">
        <w:rPr>
          <w:rFonts w:eastAsia="Times New Roman" w:cs="Times New Roman"/>
          <w:kern w:val="0"/>
          <w:sz w:val="20"/>
          <w:szCs w:val="20"/>
          <w14:ligatures w14:val="none"/>
        </w:rPr>
        <w:t>:  Throughout the performance of the contract, the DRL provides a listing by data category of the data requirements of the DPD.</w:t>
      </w:r>
    </w:p>
    <w:p w14:paraId="69F4CC82"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F56799B"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Requirements Description (DRD)</w:t>
      </w:r>
    </w:p>
    <w:p w14:paraId="63841C1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5E3707C1"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1.2.3.1</w:t>
      </w:r>
      <w:r w:rsidRPr="007B131E">
        <w:rPr>
          <w:rFonts w:eastAsia="Times New Roman" w:cs="Times New Roman"/>
          <w:kern w:val="0"/>
          <w:sz w:val="20"/>
          <w:szCs w:val="20"/>
          <w14:ligatures w14:val="none"/>
        </w:rPr>
        <w:tab/>
        <w:t>Each data requirement listed on the DRL is given complete definition by a DRD. The DRD prescribes content, format, maintenance instructions, and submittal requirements.</w:t>
      </w:r>
    </w:p>
    <w:p w14:paraId="0031700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3A45CA5"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1.2.3.2</w:t>
      </w:r>
      <w:r w:rsidRPr="007B131E">
        <w:rPr>
          <w:rFonts w:eastAsia="Times New Roman" w:cs="Times New Roman"/>
          <w:kern w:val="0"/>
          <w:sz w:val="20"/>
          <w:szCs w:val="20"/>
          <w14:ligatures w14:val="none"/>
        </w:rPr>
        <w:tab/>
        <w:t>For the purpose of classification and control, DRDs of this DPD are grouped into the following broad functional data categories:</w:t>
      </w:r>
    </w:p>
    <w:p w14:paraId="5382E914"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603482E2" w14:textId="77777777" w:rsidR="007B131E" w:rsidRPr="007B131E" w:rsidRDefault="007B131E" w:rsidP="007B131E">
      <w:pPr>
        <w:tabs>
          <w:tab w:val="left" w:pos="900"/>
          <w:tab w:val="left" w:pos="4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CATEGORY SYMBOL</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DESCRIPTION</w:t>
      </w:r>
    </w:p>
    <w:p w14:paraId="598E1142" w14:textId="77777777" w:rsidR="007B131E" w:rsidRPr="007B131E" w:rsidRDefault="007B131E" w:rsidP="007B131E">
      <w:pPr>
        <w:tabs>
          <w:tab w:val="left" w:pos="900"/>
          <w:tab w:val="left" w:pos="4220"/>
        </w:tabs>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tab/>
        <w:t>CD</w:t>
      </w:r>
      <w:r w:rsidRPr="007B131E">
        <w:rPr>
          <w:rFonts w:eastAsia="Times New Roman" w:cs="Times New Roman"/>
          <w:kern w:val="0"/>
          <w:sz w:val="20"/>
          <w:szCs w:val="20"/>
          <w14:ligatures w14:val="none"/>
        </w:rPr>
        <w:tab/>
        <w:t>Contractual Data</w:t>
      </w:r>
    </w:p>
    <w:p w14:paraId="3A39062A" w14:textId="77777777" w:rsidR="007B131E" w:rsidRPr="007B131E" w:rsidRDefault="007B131E" w:rsidP="007B131E">
      <w:pPr>
        <w:tabs>
          <w:tab w:val="left" w:pos="900"/>
          <w:tab w:val="left" w:pos="4220"/>
        </w:tabs>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tab/>
        <w:t>LS</w:t>
      </w:r>
      <w:r w:rsidRPr="007B131E">
        <w:rPr>
          <w:rFonts w:eastAsia="Times New Roman" w:cs="Times New Roman"/>
          <w:kern w:val="0"/>
          <w:sz w:val="20"/>
          <w:szCs w:val="20"/>
          <w14:ligatures w14:val="none"/>
        </w:rPr>
        <w:tab/>
        <w:t>Logistics Support</w:t>
      </w:r>
    </w:p>
    <w:p w14:paraId="38AE5665" w14:textId="77777777" w:rsidR="007B131E" w:rsidRPr="007B131E" w:rsidRDefault="007B131E" w:rsidP="007B131E">
      <w:pPr>
        <w:tabs>
          <w:tab w:val="left" w:pos="900"/>
          <w:tab w:val="left" w:pos="4220"/>
        </w:tabs>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tab/>
        <w:t>MA</w:t>
      </w:r>
      <w:r w:rsidRPr="007B131E">
        <w:rPr>
          <w:rFonts w:eastAsia="Times New Roman" w:cs="Times New Roman"/>
          <w:kern w:val="0"/>
          <w:sz w:val="20"/>
          <w:szCs w:val="20"/>
          <w14:ligatures w14:val="none"/>
        </w:rPr>
        <w:tab/>
        <w:t>Management</w:t>
      </w:r>
    </w:p>
    <w:p w14:paraId="13353211" w14:textId="77777777" w:rsidR="007B131E" w:rsidRPr="007B131E" w:rsidRDefault="007B131E" w:rsidP="007B131E">
      <w:pPr>
        <w:tabs>
          <w:tab w:val="left" w:pos="900"/>
          <w:tab w:val="left" w:pos="4220"/>
        </w:tabs>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tab/>
        <w:t>SA</w:t>
      </w:r>
      <w:r w:rsidRPr="007B131E">
        <w:rPr>
          <w:rFonts w:eastAsia="Times New Roman" w:cs="Times New Roman"/>
          <w:kern w:val="0"/>
          <w:sz w:val="20"/>
          <w:szCs w:val="20"/>
          <w14:ligatures w14:val="none"/>
        </w:rPr>
        <w:tab/>
        <w:t>Safety</w:t>
      </w:r>
    </w:p>
    <w:p w14:paraId="7ACE73B0"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5D392C02"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1.2.3.3</w:t>
      </w:r>
      <w:r w:rsidRPr="007B131E">
        <w:rPr>
          <w:rFonts w:eastAsia="Times New Roman" w:cs="Times New Roman"/>
          <w:kern w:val="0"/>
          <w:sz w:val="20"/>
          <w:szCs w:val="20"/>
          <w14:ligatures w14:val="none"/>
        </w:rPr>
        <w:tab/>
        <w:t>The symbols representing these data categories form part of the prefix of the DRD identification number.  The first numerical characters reflect the DPD number.</w:t>
      </w:r>
    </w:p>
    <w:p w14:paraId="755A3957"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156BF0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1.2.3.4</w:t>
      </w:r>
      <w:r w:rsidRPr="007B131E">
        <w:rPr>
          <w:rFonts w:eastAsia="Times New Roman" w:cs="Times New Roman"/>
          <w:kern w:val="0"/>
          <w:sz w:val="20"/>
          <w:szCs w:val="20"/>
          <w14:ligatures w14:val="none"/>
        </w:rPr>
        <w:tab/>
        <w:t>To facilitate the usage and maintenance of the DPD, the DRDs have been sectionalized in accordance with the above data categories.</w:t>
      </w:r>
    </w:p>
    <w:p w14:paraId="17EB7CA3"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40192DD1"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1.2.3.5</w:t>
      </w:r>
      <w:r w:rsidRPr="007B131E">
        <w:rPr>
          <w:rFonts w:eastAsia="Times New Roman" w:cs="Times New Roman"/>
          <w:kern w:val="0"/>
          <w:sz w:val="20"/>
          <w:szCs w:val="20"/>
          <w14:ligatures w14:val="none"/>
        </w:rPr>
        <w:tab/>
        <w:t>The DRDs are filed by data category and are in alpha-numeric sequence as listed on the DRL page (or pages) that precedes the DRDs.</w:t>
      </w:r>
    </w:p>
    <w:p w14:paraId="20FF720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2C6853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1.2.4</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Document Change Log (DCL)</w:t>
      </w:r>
      <w:r w:rsidRPr="007B131E">
        <w:rPr>
          <w:rFonts w:eastAsia="Times New Roman" w:cs="Times New Roman"/>
          <w:kern w:val="0"/>
          <w:sz w:val="20"/>
          <w:szCs w:val="20"/>
          <w14:ligatures w14:val="none"/>
        </w:rPr>
        <w:t xml:space="preserve">:  The Document Change Log chronologically records all revision actions that pertain to the DPD.  </w:t>
      </w:r>
    </w:p>
    <w:p w14:paraId="14F1161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7FE9A0BC"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1.2.5</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DPD Maintenance Procedures</w:t>
      </w:r>
      <w:r w:rsidRPr="007B131E">
        <w:rPr>
          <w:rFonts w:eastAsia="Times New Roman" w:cs="Times New Roman"/>
          <w:kern w:val="0"/>
          <w:sz w:val="20"/>
          <w:szCs w:val="20"/>
          <w14:ligatures w14:val="none"/>
        </w:rPr>
        <w:t>:  Maintenance procedures define the detailed methods to be employed in maintaining the DPD.  Detailed maintenance procedures are specified in paragraph 3.0 of this DPD.</w:t>
      </w:r>
    </w:p>
    <w:p w14:paraId="40C85378"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6036F025"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Types for Contractual Efforts</w:t>
      </w:r>
      <w:r w:rsidRPr="007B131E">
        <w:rPr>
          <w:rFonts w:eastAsia="Times New Roman" w:cs="Times New Roman"/>
          <w:kern w:val="0"/>
          <w:sz w:val="20"/>
          <w:szCs w:val="20"/>
          <w14:ligatures w14:val="none"/>
        </w:rPr>
        <w:t>:  The types of data and their contractually applicable requirements for approval and delivery are:</w:t>
      </w:r>
    </w:p>
    <w:p w14:paraId="36A79535"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5613DCF5" w14:textId="77777777" w:rsidR="007B131E" w:rsidRPr="007B131E" w:rsidRDefault="007B131E" w:rsidP="007B131E">
      <w:pPr>
        <w:tabs>
          <w:tab w:val="left" w:pos="900"/>
          <w:tab w:val="left" w:pos="43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TYPE</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DESCRIPTION</w:t>
      </w:r>
    </w:p>
    <w:p w14:paraId="53108083"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3B1F15CE"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All issues and interim changes to those issues require written approval from the requiring organization before formal release for use or implementation.</w:t>
      </w:r>
    </w:p>
    <w:p w14:paraId="32944F1C"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p>
    <w:p w14:paraId="7EABC5C0"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NASA reserves a time-limited right to disapprove in writing any issues and interim changes to those issues.  The Contractor must submit the required data to NASA for review not less than 45 calendar days** prior to its release for use.  The Contractor must clearly identify the release target date in the “submitted for review” transmittal***.  If the data is unacceptable, NASA will notify the Contractor within 45 calendar days** from the date of submission, regardless of the intended release date***. The Contractor must resubmit the information for reevaluation if disapproved. The submittal is considered approved if the Contractor does not receive disapproval or an extension request from NASA within 45 calendar days**.</w:t>
      </w:r>
    </w:p>
    <w:p w14:paraId="1ECE5C20"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These data must be delivered by the Contractor as required by the contract and do not require NASA approval.  However, to be a satisfactory delivery, the data must satisfy all applicable contractual requirements and be submitted on time.</w:t>
      </w:r>
    </w:p>
    <w:p w14:paraId="6DB0F763"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 xml:space="preserve">These data are produced or used during performance of the contract and are retained by the Contractor.  They must be delivered only when NASA requests in writing and must be delivered in accordance with the instructions in the request.  The Contractor must maintain a list of these data and must furnish copies of the list to NASA when requested to do so. </w:t>
      </w:r>
    </w:p>
    <w:p w14:paraId="390F80E9"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These data are incidental to contract performance and are retained by the Contractor in those cases where contracting parties have agreed that formal delivery is not required.  However, the contracting officer or the contracting officer’s representative (COR) must have access to and can inspect this data at its location in the Contractor’s or subcontractor’s facilities, or in an electronic database accessible to the Government.</w:t>
      </w:r>
    </w:p>
    <w:p w14:paraId="22D12C82"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p>
    <w:p w14:paraId="4DA5441A"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 </w:t>
      </w:r>
      <w:r w:rsidRPr="007B131E">
        <w:rPr>
          <w:rFonts w:eastAsia="Times New Roman" w:cs="Times New Roman"/>
          <w:kern w:val="0"/>
          <w:sz w:val="20"/>
          <w:szCs w:val="20"/>
          <w14:ligatures w14:val="none"/>
        </w:rPr>
        <w:tab/>
        <w:t>Note: Type 1 and Type 2 data may be placed under NASA configuration management control when designated by NASA. CM control requires the Contractor to submit Type 1 and Type 2 data updates through Engineering Change Proposals (ECPs).</w:t>
      </w:r>
    </w:p>
    <w:p w14:paraId="58328138"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w:t>
      </w:r>
      <w:r w:rsidRPr="007B131E">
        <w:rPr>
          <w:rFonts w:eastAsia="Times New Roman" w:cs="Times New Roman"/>
          <w:kern w:val="0"/>
          <w:sz w:val="20"/>
          <w:szCs w:val="20"/>
          <w14:ligatures w14:val="none"/>
        </w:rPr>
        <w:tab/>
        <w:t>Note: This time limit may be tailored for individual DRDs to meet the requirements of the procuring activity.</w:t>
      </w:r>
    </w:p>
    <w:p w14:paraId="24943124"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Note: If the Contractor does not identify a release target date or if the intended release date is shorter than 45 calendar days from the date of submission, the 45 calendar days review cycle stands (or the tailored Type 2 time limitation for the specific procurement).</w:t>
      </w:r>
    </w:p>
    <w:p w14:paraId="642DE5DA" w14:textId="77777777" w:rsidR="007B131E" w:rsidRPr="007B131E" w:rsidRDefault="007B131E" w:rsidP="007B131E">
      <w:pPr>
        <w:tabs>
          <w:tab w:val="left" w:pos="1080"/>
          <w:tab w:val="left" w:pos="1440"/>
        </w:tabs>
        <w:spacing w:after="0" w:line="240" w:lineRule="auto"/>
        <w:ind w:left="1440" w:hanging="1440"/>
        <w:jc w:val="both"/>
        <w:rPr>
          <w:rFonts w:eastAsia="Times New Roman" w:cs="Times New Roman"/>
          <w:kern w:val="0"/>
          <w:sz w:val="20"/>
          <w:szCs w:val="20"/>
          <w14:ligatures w14:val="none"/>
        </w:rPr>
      </w:pPr>
    </w:p>
    <w:p w14:paraId="4FD7C9BD" w14:textId="77777777" w:rsidR="007B131E" w:rsidRPr="007B131E" w:rsidRDefault="007B131E" w:rsidP="007B131E">
      <w:pPr>
        <w:tabs>
          <w:tab w:val="left" w:pos="900"/>
          <w:tab w:val="left" w:pos="1440"/>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2.0</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STATEMENT OF GENERAL REQUIREMENTS</w:t>
      </w:r>
    </w:p>
    <w:p w14:paraId="246346EE"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0FA4E830"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Applicable/Reference Documents</w:t>
      </w:r>
      <w:r w:rsidRPr="007B131E">
        <w:rPr>
          <w:rFonts w:eastAsia="Times New Roman" w:cs="Times New Roman"/>
          <w:kern w:val="0"/>
          <w:sz w:val="20"/>
          <w:szCs w:val="20"/>
          <w14:ligatures w14:val="none"/>
        </w:rPr>
        <w:t>:  Documents included as applicable documents in this DPD are the issue specified in the Statement of Work and form a part of the DPD to the extent specified herein.  Applicable documents listed in Item 15.2 of a DRD are applicable only to the preparation of the deliverable documentation described by that DRD.</w:t>
      </w:r>
    </w:p>
    <w:p w14:paraId="446C371B"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68ACD18"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References to documents other than applicable documents in the data requirements of this DPD may sometimes be utilized and must be indicated in 13. Remarks of the DRD.  These do not constitute a contractual obligation on the Contractor.  They are to be used only as a possible example or to provide related information to assist the Contractor in developing a response to that particular data requirement.</w:t>
      </w:r>
    </w:p>
    <w:p w14:paraId="15EAD3BC"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CC987BF"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Subcontractor Data Requirements</w:t>
      </w:r>
    </w:p>
    <w:p w14:paraId="0A6989E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DDCECFE"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2.2.1</w:t>
      </w:r>
      <w:r w:rsidRPr="007B131E">
        <w:rPr>
          <w:rFonts w:eastAsia="Times New Roman" w:cs="Times New Roman"/>
          <w:kern w:val="0"/>
          <w:sz w:val="20"/>
          <w:szCs w:val="20"/>
          <w14:ligatures w14:val="none"/>
        </w:rPr>
        <w:tab/>
        <w:t>The Contractor must specify to subcontractors and vendors, if any, the availability source of all data required for the satisfactory accomplishment of their contracts.  The Contractor must validate these requirements for documents when appropriate; where the requirement concerns other contractor data, the Contractor must provide his subcontractor or vendor with the necessary documents.  All such requests must be accomplished under the auspices of the Contractor.</w:t>
      </w:r>
    </w:p>
    <w:p w14:paraId="6F7C7FF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16465A0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2.2.2</w:t>
      </w:r>
      <w:r w:rsidRPr="007B131E">
        <w:rPr>
          <w:rFonts w:eastAsia="Times New Roman" w:cs="Times New Roman"/>
          <w:kern w:val="0"/>
          <w:sz w:val="20"/>
          <w:szCs w:val="20"/>
          <w14:ligatures w14:val="none"/>
        </w:rPr>
        <w:tab/>
        <w:t>Reference to subcontractor data in the Contractor’s responses is permissible, providing the references are adequate and includes such identification elements as title, number, revision, etc., and a copy of the referenced data is supplied with the response document at time of delivery to NASA.</w:t>
      </w:r>
    </w:p>
    <w:p w14:paraId="23F8D85F"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1C918AD5" w14:textId="77777777" w:rsidR="007B131E" w:rsidRPr="007B131E" w:rsidRDefault="007B131E" w:rsidP="007B131E">
      <w:pPr>
        <w:spacing w:after="0" w:line="240" w:lineRule="auto"/>
        <w:ind w:left="900" w:hanging="900"/>
        <w:rPr>
          <w:rFonts w:eastAsia="Times New Roman" w:cs="Times New Roman"/>
          <w:kern w:val="0"/>
          <w:sz w:val="20"/>
          <w:szCs w:val="20"/>
          <w14:ligatures w14:val="none"/>
        </w:rPr>
      </w:pPr>
      <w:r w:rsidRPr="007B131E">
        <w:rPr>
          <w:rFonts w:eastAsia="Times New Roman" w:cs="Times New Roman"/>
          <w:kern w:val="0"/>
          <w:sz w:val="20"/>
          <w:szCs w:val="20"/>
          <w14:ligatures w14:val="none"/>
        </w:rPr>
        <w:t>2.3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Distribution, Format, Data Restriction Marking, and Transmittal</w:t>
      </w:r>
    </w:p>
    <w:p w14:paraId="1687CA73"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726E52A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Distribution</w:t>
      </w:r>
      <w:r w:rsidRPr="007B131E">
        <w:rPr>
          <w:rFonts w:eastAsia="Times New Roman" w:cs="Times New Roman"/>
          <w:kern w:val="0"/>
          <w:sz w:val="20"/>
          <w:szCs w:val="20"/>
          <w14:ligatures w14:val="none"/>
        </w:rPr>
        <w:t>:  Distribution of required documentation must be in quantities determined by the contracting officer.  Recipient names and email (if applicable) addresses must be noted on a separate distribution list to be furnished by the contracting officer.  The contracting officer’s letter may include other information pertinent to delivery of data, as required.</w:t>
      </w:r>
    </w:p>
    <w:p w14:paraId="0D6699D5"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342831E8"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Format</w:t>
      </w:r>
    </w:p>
    <w:p w14:paraId="050F6D9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3BEC31AB"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2.3.2.1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Electronic Format</w:t>
      </w:r>
      <w:r w:rsidRPr="007B131E">
        <w:rPr>
          <w:rFonts w:eastAsia="Times New Roman" w:cs="Times New Roman"/>
          <w:kern w:val="0"/>
          <w:sz w:val="20"/>
          <w:szCs w:val="20"/>
          <w14:ligatures w14:val="none"/>
        </w:rPr>
        <w:t xml:space="preserve">:  Electronic submission of data deliverables is required. Electronic deliverables must be printable.  Data deliverables must be delivered to NASA in the format specified below unless a specific format is required by a DRD.   Data submittals must consist of a single Adobe Acrobat PDF file and the native format electronic file(s).  The preferred native formats include Microsoft Word, Excel, PowerPoint or CAD drawing plot file, as appropriate.  Where a single native format file is not possible, multiple files may be integrated into a single ZIP file for submission.  The organization of the contents of the integrated ZIP file must be made readily apparent to the reader, and each file within the integrated product must be clearly identifiable and traceable within the organization of the integrated product.  If files are fragmented, file names must be labeled logically and contiguously, and the files must be easily reassembled or merged (e.g., 1 filename, 2 filename, 2a filename, etc.). The software versions must be confirmed prior to submittals.  </w:t>
      </w:r>
    </w:p>
    <w:p w14:paraId="6F3A319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68DE1E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2.3.2.2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Hardcopy Format</w:t>
      </w:r>
      <w:r w:rsidRPr="007B131E">
        <w:rPr>
          <w:rFonts w:eastAsia="Times New Roman" w:cs="Times New Roman"/>
          <w:kern w:val="0"/>
          <w:sz w:val="20"/>
          <w:szCs w:val="20"/>
          <w14:ligatures w14:val="none"/>
        </w:rPr>
        <w:t xml:space="preserve">:  Hardcopy of the DPD is not required unless electronic delivery is not possible or practical.  The Contractor’s transmittal memo must be delivered in a hardcopy to the contracting officer (CO).  The DPD must be emailed to the CO.  </w:t>
      </w:r>
    </w:p>
    <w:p w14:paraId="2C1FFF42"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290647C" w14:textId="77777777" w:rsidR="007B131E" w:rsidRPr="007B131E" w:rsidRDefault="007B131E" w:rsidP="007B131E">
      <w:pPr>
        <w:tabs>
          <w:tab w:val="left" w:pos="900"/>
        </w:tabs>
        <w:spacing w:after="0" w:line="240" w:lineRule="auto"/>
        <w:rPr>
          <w:rFonts w:eastAsia="Times New Roman" w:cs="Times New Roman"/>
          <w:kern w:val="0"/>
          <w:sz w:val="20"/>
          <w:szCs w:val="20"/>
          <w:u w:val="single"/>
          <w14:ligatures w14:val="none"/>
        </w:rPr>
      </w:pPr>
      <w:bookmarkStart w:id="72" w:name="_Hlk95223615"/>
      <w:r w:rsidRPr="007B131E">
        <w:rPr>
          <w:rFonts w:eastAsia="Times New Roman" w:cs="Times New Roman"/>
          <w:kern w:val="0"/>
          <w:sz w:val="20"/>
          <w:szCs w:val="20"/>
          <w14:ligatures w14:val="none"/>
        </w:rPr>
        <w:t>2.3.3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Controlled Unclassified Information (CUI) Data Restriction Markings</w:t>
      </w:r>
    </w:p>
    <w:p w14:paraId="586BDD42" w14:textId="77777777" w:rsidR="007B131E" w:rsidRPr="007B131E" w:rsidRDefault="007B131E" w:rsidP="007B131E">
      <w:pPr>
        <w:spacing w:after="0" w:line="240" w:lineRule="auto"/>
        <w:rPr>
          <w:rFonts w:eastAsia="Times New Roman" w:cs="Times New Roman"/>
          <w:kern w:val="0"/>
          <w:sz w:val="20"/>
          <w:szCs w:val="20"/>
          <w14:ligatures w14:val="none"/>
        </w:rPr>
      </w:pPr>
    </w:p>
    <w:p w14:paraId="3D14229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bookmarkStart w:id="73" w:name="_Hlk54844618"/>
      <w:r w:rsidRPr="007B131E">
        <w:rPr>
          <w:rFonts w:eastAsia="Times New Roman" w:cs="Times New Roman"/>
          <w:kern w:val="0"/>
          <w:sz w:val="20"/>
          <w:szCs w:val="20"/>
          <w14:ligatures w14:val="none"/>
        </w:rPr>
        <w:t>2.3.3.1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CUI Data Restriction Determination and Marking Requirements</w:t>
      </w:r>
      <w:r w:rsidRPr="007B131E">
        <w:rPr>
          <w:rFonts w:eastAsia="Times New Roman" w:cs="Times New Roman"/>
          <w:kern w:val="0"/>
          <w:sz w:val="20"/>
          <w:szCs w:val="20"/>
          <w14:ligatures w14:val="none"/>
        </w:rPr>
        <w:t>: The Government must determine and identify for the contractor data deliverables containing Controlled Unclassified Information (CUI). The contractor must manage, mark, and protect all deliverables that the Government has identified as containing CUI in accordance with NPR 2810.7 and CFR 32 Part 2002. Per NPR 2810.7, CUI data must be marked with a CUI Banner on each page that is inclusive of all CUI within the data. The CUI Banner will be the same on each page, be placed at the top of each page, centered, bolded, in a single line with multiple CUI markings in alphabetic order separated by slashes (NOTE: See NPR 2810.7 for CUI Specified correct slash and dash placement and usage). In addition, the following statement from Standard Form (SF) 901 may be placed on the title page:</w:t>
      </w:r>
    </w:p>
    <w:p w14:paraId="4880C19E"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E90A969"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“ATTENTION: This document is CONTROLLED UNCLASSIFIED INFORMATION (CUI). All individuals handling this information are required to protect it from unauthorized disclosure. Handling, storage, reproduction, and disposition of the attached document(s) must be in accordance with 32 CFR Part 2002 and applicable agency policy. Access to and dissemination of Controlled Unclassified Information must be allowed as necessary and permissible to any individual(s), organization(s), or grouping(s) of users, provided such access or dissemination is consistent with or in furtherance of a Lawful Government Purpose and in a manner consistent with applicable law, regulations, and Government-wide policies.”</w:t>
      </w:r>
      <w:bookmarkEnd w:id="73"/>
    </w:p>
    <w:p w14:paraId="5EBFE0E8" w14:textId="77777777" w:rsidR="007B131E" w:rsidRPr="007B131E" w:rsidRDefault="007B131E" w:rsidP="007B131E">
      <w:pPr>
        <w:tabs>
          <w:tab w:val="left" w:pos="900"/>
        </w:tabs>
        <w:spacing w:after="0" w:line="240" w:lineRule="auto"/>
        <w:ind w:left="909" w:hanging="909"/>
        <w:jc w:val="both"/>
        <w:rPr>
          <w:rFonts w:eastAsia="Times New Roman" w:cs="Times New Roman"/>
          <w:kern w:val="0"/>
          <w:sz w:val="20"/>
          <w:szCs w:val="20"/>
          <w14:ligatures w14:val="none"/>
        </w:rPr>
      </w:pPr>
    </w:p>
    <w:p w14:paraId="0224143A" w14:textId="77777777" w:rsidR="007B131E" w:rsidRPr="007B131E" w:rsidRDefault="007B131E" w:rsidP="007B131E">
      <w:pPr>
        <w:tabs>
          <w:tab w:val="left" w:pos="900"/>
        </w:tabs>
        <w:spacing w:after="0" w:line="240" w:lineRule="auto"/>
        <w:ind w:left="909" w:hanging="90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2.3.3.2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Restriction Categories and Marking Statements</w:t>
      </w:r>
      <w:r w:rsidRPr="007B131E">
        <w:rPr>
          <w:rFonts w:eastAsia="Times New Roman" w:cs="Times New Roman"/>
          <w:kern w:val="0"/>
          <w:sz w:val="20"/>
          <w:szCs w:val="20"/>
          <w14:ligatures w14:val="none"/>
        </w:rPr>
        <w:t>:  In addition to CUI markings, the Contractor must consider the following data restriction categories, as a minimum, and utilize specified marking statements.</w:t>
      </w:r>
    </w:p>
    <w:p w14:paraId="3D28B6C8" w14:textId="77777777" w:rsidR="007B131E" w:rsidRPr="007B131E" w:rsidRDefault="007B131E" w:rsidP="007B131E">
      <w:pPr>
        <w:tabs>
          <w:tab w:val="left" w:pos="900"/>
        </w:tabs>
        <w:spacing w:after="0" w:line="240" w:lineRule="auto"/>
        <w:ind w:left="909" w:hanging="909"/>
        <w:jc w:val="both"/>
        <w:rPr>
          <w:rFonts w:eastAsia="Times New Roman" w:cs="Times New Roman"/>
          <w:kern w:val="0"/>
          <w:sz w:val="20"/>
          <w:szCs w:val="20"/>
          <w14:ligatures w14:val="none"/>
        </w:rPr>
      </w:pPr>
      <w:bookmarkStart w:id="74" w:name="_Hlk94168701"/>
    </w:p>
    <w:p w14:paraId="5DF8FBF6" w14:textId="77777777" w:rsidR="007B131E" w:rsidRPr="007B131E" w:rsidRDefault="007B131E" w:rsidP="007B131E">
      <w:pPr>
        <w:tabs>
          <w:tab w:val="left" w:pos="900"/>
        </w:tabs>
        <w:spacing w:after="0" w:line="240" w:lineRule="auto"/>
        <w:ind w:left="909" w:hanging="90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2.3.3.2.1</w:t>
      </w:r>
      <w:bookmarkEnd w:id="74"/>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Export Control Restrictions</w:t>
      </w:r>
      <w:r w:rsidRPr="007B131E">
        <w:rPr>
          <w:rFonts w:eastAsia="Times New Roman" w:cs="Times New Roman"/>
          <w:kern w:val="0"/>
          <w:sz w:val="20"/>
          <w:szCs w:val="20"/>
          <w14:ligatures w14:val="none"/>
        </w:rPr>
        <w:t>.  If data delivered under this contract is subject to export control restrictions, which includes International Traffic in Arms Regulations (ITAR) or Export Administration Regulations (EAR), the export-controlled information is required to be marked “CUI//SP-EXPT” in accordance with NPR 2810.7 prior to dissemination to NASA.  CUI//SP‐EXPT</w:t>
      </w:r>
      <w:r w:rsidRPr="007B131E">
        <w:rPr>
          <w:rFonts w:eastAsia="MS PGothic" w:cs="Times New Roman"/>
          <w:kern w:val="0"/>
          <w:sz w:val="20"/>
          <w:szCs w:val="20"/>
          <w:lang w:eastAsia="ja-JP"/>
          <w14:ligatures w14:val="none"/>
        </w:rPr>
        <w:t xml:space="preserve"> controlled information is unclassified information concerning certain items, commodities, technology, software, or other information whose export could reasonably be expected to adversely affect the </w:t>
      </w:r>
      <w:r w:rsidRPr="007B131E">
        <w:rPr>
          <w:rFonts w:eastAsia="Times New Roman" w:cs="Times New Roman"/>
          <w:kern w:val="0"/>
          <w:sz w:val="20"/>
          <w:szCs w:val="20"/>
          <w14:ligatures w14:val="none"/>
        </w:rPr>
        <w:t>United States national security and nonproliferation objectives.</w:t>
      </w:r>
    </w:p>
    <w:p w14:paraId="33E6ED07" w14:textId="77777777" w:rsidR="007B131E" w:rsidRPr="007B131E" w:rsidRDefault="007B131E" w:rsidP="007B131E">
      <w:pPr>
        <w:spacing w:after="0" w:line="240" w:lineRule="auto"/>
        <w:rPr>
          <w:rFonts w:eastAsia="Times New Roman" w:cs="Times New Roman"/>
          <w:kern w:val="0"/>
          <w:sz w:val="20"/>
          <w:szCs w:val="20"/>
          <w:u w:val="single"/>
          <w14:ligatures w14:val="none"/>
        </w:rPr>
      </w:pPr>
    </w:p>
    <w:p w14:paraId="3D1FE528"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If data delivered under this contract is subject to ITAR, in addition to the CUI marking the data must contain an “ITAR Notice” on the cover page as required by NAII 2190.1, section 2.2.1.1, with the appropriate United States Munitions List (USML) category filled in at the top of the ITAR Notice.  On subsequent pages, it is recommended to place the following statement at the bottom or footer, “See title page for restrictions”.  </w:t>
      </w:r>
    </w:p>
    <w:p w14:paraId="0BA7118A"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2358A517"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ascii="Arial" w:eastAsia="Times New Roman" w:hAnsi="Arial" w:cs="Times New Roman"/>
          <w:noProof/>
          <w:kern w:val="0"/>
          <w:sz w:val="20"/>
          <w:szCs w:val="20"/>
          <w14:ligatures w14:val="none"/>
        </w:rPr>
        <mc:AlternateContent>
          <mc:Choice Requires="wps">
            <w:drawing>
              <wp:inline distT="0" distB="0" distL="0" distR="0" wp14:anchorId="06938A07" wp14:editId="69DC41C6">
                <wp:extent cx="5539740" cy="1567543"/>
                <wp:effectExtent l="0" t="0" r="22860" b="13970"/>
                <wp:docPr id="152595214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567543"/>
                        </a:xfrm>
                        <a:prstGeom prst="rect">
                          <a:avLst/>
                        </a:prstGeom>
                        <a:solidFill>
                          <a:srgbClr val="FFFFFF"/>
                        </a:solidFill>
                        <a:ln w="9525">
                          <a:solidFill>
                            <a:srgbClr val="000000"/>
                          </a:solidFill>
                          <a:miter lim="800000"/>
                          <a:headEnd/>
                          <a:tailEnd/>
                        </a:ln>
                      </wps:spPr>
                      <wps:txbx>
                        <w:txbxContent>
                          <w:p w14:paraId="2FD1BC05" w14:textId="77777777" w:rsidR="007B131E" w:rsidRPr="000A43BD" w:rsidRDefault="007B131E" w:rsidP="007B131E">
                            <w:pPr>
                              <w:ind w:left="-180"/>
                              <w:jc w:val="center"/>
                              <w:rPr>
                                <w:b/>
                                <w:bCs/>
                                <w:sz w:val="20"/>
                              </w:rPr>
                            </w:pPr>
                            <w:r w:rsidRPr="000A43BD">
                              <w:rPr>
                                <w:b/>
                                <w:bCs/>
                                <w:sz w:val="20"/>
                              </w:rPr>
                              <w:t>USML Category ___</w:t>
                            </w:r>
                          </w:p>
                          <w:p w14:paraId="1C26C776" w14:textId="77777777" w:rsidR="007B131E" w:rsidRPr="00FA0C2A" w:rsidRDefault="007B131E" w:rsidP="007B131E">
                            <w:pPr>
                              <w:ind w:left="-180"/>
                              <w:jc w:val="center"/>
                              <w:rPr>
                                <w:b/>
                                <w:sz w:val="20"/>
                              </w:rPr>
                            </w:pPr>
                            <w:r w:rsidRPr="00FA0C2A">
                              <w:rPr>
                                <w:b/>
                                <w:sz w:val="20"/>
                              </w:rPr>
                              <w:t>International Traffic in Arms Regulations (ITAR) Notice</w:t>
                            </w:r>
                          </w:p>
                          <w:p w14:paraId="16BEC3D3" w14:textId="77777777" w:rsidR="007B131E" w:rsidRDefault="007B131E" w:rsidP="007B131E">
                            <w:pPr>
                              <w:pStyle w:val="NormalWeb"/>
                              <w:spacing w:before="0" w:beforeAutospacing="0" w:after="0" w:afterAutospacing="0"/>
                              <w:jc w:val="both"/>
                            </w:pPr>
                            <w:r w:rsidRPr="00FA0C2A">
                              <w:rPr>
                                <w:color w:val="000000"/>
                                <w:sz w:val="20"/>
                                <w:szCs w:val="20"/>
                              </w:rPr>
                              <w:t xml:space="preserve">This document contains information which falls under the purview of the U.S. Munitions List (USML), as defined in the International Traffic in Arms Regulations (ITAR), 22 CFR </w:t>
                            </w:r>
                            <w:r w:rsidRPr="000851EF">
                              <w:rPr>
                                <w:sz w:val="20"/>
                              </w:rPr>
                              <w:t>§</w:t>
                            </w:r>
                            <w:r w:rsidRPr="00FA0C2A">
                              <w:rPr>
                                <w:color w:val="000000"/>
                                <w:sz w:val="20"/>
                                <w:szCs w:val="20"/>
                              </w:rPr>
                              <w:t xml:space="preserve">120-130, and is export controlled. It shall not be transferred to foreign </w:t>
                            </w:r>
                            <w:r>
                              <w:rPr>
                                <w:color w:val="000000"/>
                                <w:sz w:val="20"/>
                                <w:szCs w:val="20"/>
                              </w:rPr>
                              <w:t>persons</w:t>
                            </w:r>
                            <w:r w:rsidRPr="00FA0C2A">
                              <w:rPr>
                                <w:color w:val="000000"/>
                                <w:sz w:val="20"/>
                                <w:szCs w:val="20"/>
                              </w:rPr>
                              <w:t>, in the U.S. or abroad, without specific approval of a knowledgeable NASA export control official, and/or unless an export license</w:t>
                            </w:r>
                            <w:r>
                              <w:rPr>
                                <w:color w:val="000000"/>
                                <w:sz w:val="20"/>
                                <w:szCs w:val="20"/>
                              </w:rPr>
                              <w:t xml:space="preserve"> or </w:t>
                            </w:r>
                            <w:r w:rsidRPr="00FA0C2A">
                              <w:rPr>
                                <w:color w:val="000000"/>
                                <w:sz w:val="20"/>
                                <w:szCs w:val="20"/>
                              </w:rPr>
                              <w:t xml:space="preserve">license exemption is obtained/available from the </w:t>
                            </w:r>
                            <w:r>
                              <w:rPr>
                                <w:color w:val="000000"/>
                                <w:sz w:val="20"/>
                                <w:szCs w:val="20"/>
                              </w:rPr>
                              <w:t xml:space="preserve">Directorate of Defense Trade Controls, </w:t>
                            </w:r>
                            <w:r w:rsidRPr="00FA0C2A">
                              <w:rPr>
                                <w:color w:val="000000"/>
                                <w:sz w:val="20"/>
                                <w:szCs w:val="20"/>
                              </w:rPr>
                              <w:t>United States Department of State. Violations of these regulations are punishable by fine, imprisonment, or both.</w:t>
                            </w:r>
                          </w:p>
                        </w:txbxContent>
                      </wps:txbx>
                      <wps:bodyPr rot="0" vert="horz" wrap="square" lIns="91440" tIns="45720" rIns="91440" bIns="45720" anchor="t" anchorCtr="0" upright="1">
                        <a:noAutofit/>
                      </wps:bodyPr>
                    </wps:wsp>
                  </a:graphicData>
                </a:graphic>
              </wp:inline>
            </w:drawing>
          </mc:Choice>
          <mc:Fallback>
            <w:pict>
              <v:shapetype w14:anchorId="06938A07" id="_x0000_t202" coordsize="21600,21600" o:spt="202" path="m,l,21600r21600,l21600,xe">
                <v:stroke joinstyle="miter"/>
                <v:path gradientshapeok="t" o:connecttype="rect"/>
              </v:shapetype>
              <v:shape id="Text Box 15" o:spid="_x0000_s1026" type="#_x0000_t202" style="width:436.2pt;height:1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">
                <v:textbox>
                  <w:txbxContent>
                    <w:p w14:paraId="2FD1BC05" w14:textId="77777777" w:rsidR="007B131E" w:rsidRPr="000A43BD" w:rsidRDefault="007B131E" w:rsidP="007B131E">
                      <w:pPr>
                        <w:ind w:left="-180"/>
                        <w:jc w:val="center"/>
                        <w:rPr>
                          <w:b/>
                          <w:bCs/>
                          <w:sz w:val="20"/>
                        </w:rPr>
                      </w:pPr>
                      <w:r w:rsidRPr="000A43BD">
                        <w:rPr>
                          <w:b/>
                          <w:bCs/>
                          <w:sz w:val="20"/>
                        </w:rPr>
                        <w:t>USML Category ___</w:t>
                      </w:r>
                    </w:p>
                    <w:p w14:paraId="1C26C776" w14:textId="77777777" w:rsidR="007B131E" w:rsidRPr="00FA0C2A" w:rsidRDefault="007B131E" w:rsidP="007B131E">
                      <w:pPr>
                        <w:ind w:left="-180"/>
                        <w:jc w:val="center"/>
                        <w:rPr>
                          <w:b/>
                          <w:sz w:val="20"/>
                        </w:rPr>
                      </w:pPr>
                      <w:r w:rsidRPr="00FA0C2A">
                        <w:rPr>
                          <w:b/>
                          <w:sz w:val="20"/>
                        </w:rPr>
                        <w:t>International Traffic in Arms Regulations (ITAR) Notice</w:t>
                      </w:r>
                    </w:p>
                    <w:p w14:paraId="16BEC3D3" w14:textId="77777777" w:rsidR="007B131E" w:rsidRDefault="007B131E" w:rsidP="007B131E">
                      <w:pPr>
                        <w:pStyle w:val="NormalWeb"/>
                        <w:spacing w:before="0" w:beforeAutospacing="0" w:after="0" w:afterAutospacing="0"/>
                        <w:jc w:val="both"/>
                      </w:pPr>
                      <w:r w:rsidRPr="00FA0C2A">
                        <w:rPr>
                          <w:color w:val="000000"/>
                          <w:sz w:val="20"/>
                          <w:szCs w:val="20"/>
                        </w:rPr>
                        <w:t xml:space="preserve">This document contains information which falls under the purview of the U.S. Munitions List (USML), as defined in the International Traffic in Arms Regulations (ITAR), 22 CFR </w:t>
                      </w:r>
                      <w:r w:rsidRPr="000851EF">
                        <w:rPr>
                          <w:sz w:val="20"/>
                        </w:rPr>
                        <w:t>§</w:t>
                      </w:r>
                      <w:r w:rsidRPr="00FA0C2A">
                        <w:rPr>
                          <w:color w:val="000000"/>
                          <w:sz w:val="20"/>
                          <w:szCs w:val="20"/>
                        </w:rPr>
                        <w:t xml:space="preserve">120-130, and is export controlled. It shall not be transferred to foreign </w:t>
                      </w:r>
                      <w:r>
                        <w:rPr>
                          <w:color w:val="000000"/>
                          <w:sz w:val="20"/>
                          <w:szCs w:val="20"/>
                        </w:rPr>
                        <w:t>persons</w:t>
                      </w:r>
                      <w:r w:rsidRPr="00FA0C2A">
                        <w:rPr>
                          <w:color w:val="000000"/>
                          <w:sz w:val="20"/>
                          <w:szCs w:val="20"/>
                        </w:rPr>
                        <w:t>, in the U.S. or abroad, without specific approval of a knowledgeable NASA export control official, and/or unless an export license</w:t>
                      </w:r>
                      <w:r>
                        <w:rPr>
                          <w:color w:val="000000"/>
                          <w:sz w:val="20"/>
                          <w:szCs w:val="20"/>
                        </w:rPr>
                        <w:t xml:space="preserve"> or </w:t>
                      </w:r>
                      <w:r w:rsidRPr="00FA0C2A">
                        <w:rPr>
                          <w:color w:val="000000"/>
                          <w:sz w:val="20"/>
                          <w:szCs w:val="20"/>
                        </w:rPr>
                        <w:t xml:space="preserve">license exemption is obtained/available from the </w:t>
                      </w:r>
                      <w:r>
                        <w:rPr>
                          <w:color w:val="000000"/>
                          <w:sz w:val="20"/>
                          <w:szCs w:val="20"/>
                        </w:rPr>
                        <w:t xml:space="preserve">Directorate of Defense Trade Controls, </w:t>
                      </w:r>
                      <w:r w:rsidRPr="00FA0C2A">
                        <w:rPr>
                          <w:color w:val="000000"/>
                          <w:sz w:val="20"/>
                          <w:szCs w:val="20"/>
                        </w:rPr>
                        <w:t>United States Department of State. Violations of these regulations are punishable by fine, imprisonment, or both.</w:t>
                      </w:r>
                    </w:p>
                  </w:txbxContent>
                </v:textbox>
                <w10:anchorlock/>
              </v:shape>
            </w:pict>
          </mc:Fallback>
        </mc:AlternateContent>
      </w:r>
    </w:p>
    <w:p w14:paraId="1AC2218C"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248DC88F" w14:textId="77777777" w:rsidR="007B131E" w:rsidRPr="007B131E" w:rsidRDefault="007B131E" w:rsidP="007B131E">
      <w:pPr>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left="922"/>
        <w:jc w:val="both"/>
        <w:rPr>
          <w:rFonts w:eastAsia="Times New Roman" w:cs="Times New Roman"/>
          <w:kern w:val="0"/>
          <w:sz w:val="20"/>
          <w:szCs w:val="24"/>
          <w14:ligatures w14:val="none"/>
        </w:rPr>
      </w:pPr>
      <w:r w:rsidRPr="007B131E">
        <w:rPr>
          <w:rFonts w:eastAsia="Times New Roman" w:cs="Times New Roman"/>
          <w:kern w:val="0"/>
          <w:sz w:val="20"/>
          <w:szCs w:val="24"/>
          <w14:ligatures w14:val="none"/>
        </w:rPr>
        <w:t xml:space="preserve">If data delivered under this contract is subject to EAR, in addition to the CUI marking the data must contain the “EAR Notice” </w:t>
      </w:r>
      <w:bookmarkStart w:id="75" w:name="ex4-2"/>
      <w:bookmarkEnd w:id="75"/>
      <w:r w:rsidRPr="007B131E">
        <w:rPr>
          <w:rFonts w:eastAsia="Times New Roman" w:cs="Times New Roman"/>
          <w:kern w:val="0"/>
          <w:sz w:val="20"/>
          <w:szCs w:val="24"/>
          <w14:ligatures w14:val="none"/>
        </w:rPr>
        <w:t xml:space="preserve">on the cover page as required by NAII 2190.1, section 2.2.1.1, with the appropriate Commerce Control List (CCL) Export Control Classification Number (ECCN) filled in at the top of the EAR Notice.  On subsequent pages, it is recommended to place the following statement at the bottom or footer, “See title page for restrictions”.    </w:t>
      </w:r>
    </w:p>
    <w:p w14:paraId="6E53E179" w14:textId="77777777" w:rsidR="007B131E" w:rsidRPr="007B131E" w:rsidRDefault="007B131E" w:rsidP="007B1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22"/>
        <w:jc w:val="both"/>
        <w:rPr>
          <w:rFonts w:eastAsia="Times New Roman" w:cs="Times New Roman"/>
          <w:kern w:val="0"/>
          <w:sz w:val="20"/>
          <w:szCs w:val="24"/>
          <w14:ligatures w14:val="none"/>
        </w:rPr>
      </w:pPr>
    </w:p>
    <w:p w14:paraId="22FDE2C2" w14:textId="77777777" w:rsidR="007B131E" w:rsidRPr="007B131E" w:rsidRDefault="007B131E" w:rsidP="007B131E">
      <w:pPr>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7"/>
        <w:rPr>
          <w:rFonts w:eastAsia="Times New Roman" w:cs="Times New Roman"/>
          <w:kern w:val="0"/>
          <w:sz w:val="20"/>
          <w:szCs w:val="20"/>
          <w14:ligatures w14:val="none"/>
        </w:rPr>
      </w:pPr>
      <w:r w:rsidRPr="007B131E">
        <w:rPr>
          <w:rFonts w:eastAsia="Times New Roman" w:cs="Times New Roman"/>
          <w:noProof/>
          <w:kern w:val="0"/>
          <w:sz w:val="20"/>
          <w:szCs w:val="20"/>
          <w14:ligatures w14:val="none"/>
        </w:rPr>
        <mc:AlternateContent>
          <mc:Choice Requires="wps">
            <w:drawing>
              <wp:inline distT="0" distB="0" distL="0" distR="0" wp14:anchorId="06260CEA" wp14:editId="75004CE7">
                <wp:extent cx="5539740" cy="1507671"/>
                <wp:effectExtent l="0" t="0" r="22860" b="16510"/>
                <wp:docPr id="18711483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507671"/>
                        </a:xfrm>
                        <a:prstGeom prst="rect">
                          <a:avLst/>
                        </a:prstGeom>
                        <a:solidFill>
                          <a:srgbClr val="FFFFFF"/>
                        </a:solidFill>
                        <a:ln w="9525">
                          <a:solidFill>
                            <a:srgbClr val="000000"/>
                          </a:solidFill>
                          <a:miter lim="800000"/>
                          <a:headEnd/>
                          <a:tailEnd/>
                        </a:ln>
                      </wps:spPr>
                      <wps:txbx>
                        <w:txbxContent>
                          <w:p w14:paraId="3EB0B62B" w14:textId="77777777" w:rsidR="007B131E" w:rsidRPr="000A43BD" w:rsidRDefault="007B131E" w:rsidP="007B131E">
                            <w:pPr>
                              <w:ind w:left="-180"/>
                              <w:jc w:val="center"/>
                              <w:rPr>
                                <w:b/>
                                <w:sz w:val="20"/>
                              </w:rPr>
                            </w:pPr>
                            <w:r w:rsidRPr="000A43BD">
                              <w:rPr>
                                <w:b/>
                                <w:bCs/>
                                <w:sz w:val="20"/>
                              </w:rPr>
                              <w:t>CCL ECCN ___</w:t>
                            </w:r>
                          </w:p>
                          <w:p w14:paraId="1C495B27" w14:textId="77777777" w:rsidR="007B131E" w:rsidRPr="00FA0C2A" w:rsidRDefault="007B131E" w:rsidP="007B131E">
                            <w:pPr>
                              <w:ind w:left="-180"/>
                              <w:jc w:val="center"/>
                              <w:rPr>
                                <w:b/>
                                <w:sz w:val="20"/>
                              </w:rPr>
                            </w:pPr>
                            <w:r w:rsidRPr="00FA0C2A">
                              <w:rPr>
                                <w:b/>
                                <w:sz w:val="20"/>
                              </w:rPr>
                              <w:t>Export Administration Regulations (EAR) Notice</w:t>
                            </w:r>
                          </w:p>
                          <w:p w14:paraId="453A9E3E" w14:textId="77777777" w:rsidR="007B131E" w:rsidRPr="00FA0C2A" w:rsidRDefault="007B131E" w:rsidP="007B131E">
                            <w:pPr>
                              <w:pStyle w:val="NormalWeb"/>
                              <w:spacing w:before="0" w:beforeAutospacing="0" w:after="0" w:afterAutospacing="0"/>
                              <w:jc w:val="both"/>
                              <w:rPr>
                                <w:color w:val="000000"/>
                                <w:sz w:val="20"/>
                                <w:szCs w:val="20"/>
                              </w:rPr>
                            </w:pPr>
                            <w:r w:rsidRPr="00FA0C2A">
                              <w:rPr>
                                <w:color w:val="000000"/>
                                <w:sz w:val="20"/>
                                <w:szCs w:val="20"/>
                              </w:rPr>
                              <w:t xml:space="preserve">This document contains information within the purview of the Export Administration Regulations (EAR), 15 CFR </w:t>
                            </w:r>
                            <w:r w:rsidRPr="003578FC">
                              <w:rPr>
                                <w:sz w:val="20"/>
                              </w:rPr>
                              <w:t>§</w:t>
                            </w:r>
                            <w:r w:rsidRPr="00FA0C2A">
                              <w:rPr>
                                <w:color w:val="000000"/>
                                <w:sz w:val="20"/>
                                <w:szCs w:val="20"/>
                              </w:rPr>
                              <w:t xml:space="preserve">730-774, and is export controlled. It may not be transferred to foreign </w:t>
                            </w:r>
                            <w:r>
                              <w:rPr>
                                <w:color w:val="000000"/>
                                <w:sz w:val="20"/>
                                <w:szCs w:val="20"/>
                              </w:rPr>
                              <w:t>persons</w:t>
                            </w:r>
                            <w:r w:rsidRPr="00FA0C2A">
                              <w:rPr>
                                <w:color w:val="000000"/>
                                <w:sz w:val="20"/>
                                <w:szCs w:val="20"/>
                              </w:rPr>
                              <w:t xml:space="preserve"> in the U.S. or abroad without specific approval of a knowledgeable NASA export control official, and/or unless an export license</w:t>
                            </w:r>
                            <w:r>
                              <w:rPr>
                                <w:color w:val="000000"/>
                                <w:sz w:val="20"/>
                                <w:szCs w:val="20"/>
                              </w:rPr>
                              <w:t xml:space="preserve"> or </w:t>
                            </w:r>
                            <w:r w:rsidRPr="00FA0C2A">
                              <w:rPr>
                                <w:color w:val="000000"/>
                                <w:sz w:val="20"/>
                                <w:szCs w:val="20"/>
                              </w:rPr>
                              <w:t>license exception is obtained/available from the Bureau of Industry and Security, United States Department of Commerce. Violations of these regulations are punishable by fine, imprisonment, or both.</w:t>
                            </w:r>
                          </w:p>
                        </w:txbxContent>
                      </wps:txbx>
                      <wps:bodyPr rot="0" vert="horz" wrap="square" lIns="91440" tIns="45720" rIns="91440" bIns="45720" anchor="t" anchorCtr="0" upright="1">
                        <a:noAutofit/>
                      </wps:bodyPr>
                    </wps:wsp>
                  </a:graphicData>
                </a:graphic>
              </wp:inline>
            </w:drawing>
          </mc:Choice>
          <mc:Fallback>
            <w:pict>
              <v:shape w14:anchorId="06260CEA" id="Text Box 14" o:spid="_x0000_s1027" type="#_x0000_t202" style="width:436.2pt;height:11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">
                <v:textbox>
                  <w:txbxContent>
                    <w:p w14:paraId="3EB0B62B" w14:textId="77777777" w:rsidR="007B131E" w:rsidRPr="000A43BD" w:rsidRDefault="007B131E" w:rsidP="007B131E">
                      <w:pPr>
                        <w:ind w:left="-180"/>
                        <w:jc w:val="center"/>
                        <w:rPr>
                          <w:b/>
                          <w:sz w:val="20"/>
                        </w:rPr>
                      </w:pPr>
                      <w:r w:rsidRPr="000A43BD">
                        <w:rPr>
                          <w:b/>
                          <w:bCs/>
                          <w:sz w:val="20"/>
                        </w:rPr>
                        <w:t>CCL ECCN ___</w:t>
                      </w:r>
                    </w:p>
                    <w:p w14:paraId="1C495B27" w14:textId="77777777" w:rsidR="007B131E" w:rsidRPr="00FA0C2A" w:rsidRDefault="007B131E" w:rsidP="007B131E">
                      <w:pPr>
                        <w:ind w:left="-180"/>
                        <w:jc w:val="center"/>
                        <w:rPr>
                          <w:b/>
                          <w:sz w:val="20"/>
                        </w:rPr>
                      </w:pPr>
                      <w:r w:rsidRPr="00FA0C2A">
                        <w:rPr>
                          <w:b/>
                          <w:sz w:val="20"/>
                        </w:rPr>
                        <w:t>Export Administration Regulations (EAR) Notice</w:t>
                      </w:r>
                    </w:p>
                    <w:p w14:paraId="453A9E3E" w14:textId="77777777" w:rsidR="007B131E" w:rsidRPr="00FA0C2A" w:rsidRDefault="007B131E" w:rsidP="007B131E">
                      <w:pPr>
                        <w:pStyle w:val="NormalWeb"/>
                        <w:spacing w:before="0" w:beforeAutospacing="0" w:after="0" w:afterAutospacing="0"/>
                        <w:jc w:val="both"/>
                        <w:rPr>
                          <w:color w:val="000000"/>
                          <w:sz w:val="20"/>
                          <w:szCs w:val="20"/>
                        </w:rPr>
                      </w:pPr>
                      <w:r w:rsidRPr="00FA0C2A">
                        <w:rPr>
                          <w:color w:val="000000"/>
                          <w:sz w:val="20"/>
                          <w:szCs w:val="20"/>
                        </w:rPr>
                        <w:t xml:space="preserve">This document contains information within the purview of the Export Administration Regulations (EAR), 15 CFR </w:t>
                      </w:r>
                      <w:r w:rsidRPr="003578FC">
                        <w:rPr>
                          <w:sz w:val="20"/>
                        </w:rPr>
                        <w:t>§</w:t>
                      </w:r>
                      <w:r w:rsidRPr="00FA0C2A">
                        <w:rPr>
                          <w:color w:val="000000"/>
                          <w:sz w:val="20"/>
                          <w:szCs w:val="20"/>
                        </w:rPr>
                        <w:t xml:space="preserve">730-774, and is export controlled. It may not be transferred to foreign </w:t>
                      </w:r>
                      <w:r>
                        <w:rPr>
                          <w:color w:val="000000"/>
                          <w:sz w:val="20"/>
                          <w:szCs w:val="20"/>
                        </w:rPr>
                        <w:t>persons</w:t>
                      </w:r>
                      <w:r w:rsidRPr="00FA0C2A">
                        <w:rPr>
                          <w:color w:val="000000"/>
                          <w:sz w:val="20"/>
                          <w:szCs w:val="20"/>
                        </w:rPr>
                        <w:t xml:space="preserve"> in the U.S. or abroad without specific approval of a knowledgeable NASA export control official, and/or unless an export license</w:t>
                      </w:r>
                      <w:r>
                        <w:rPr>
                          <w:color w:val="000000"/>
                          <w:sz w:val="20"/>
                          <w:szCs w:val="20"/>
                        </w:rPr>
                        <w:t xml:space="preserve"> or </w:t>
                      </w:r>
                      <w:r w:rsidRPr="00FA0C2A">
                        <w:rPr>
                          <w:color w:val="000000"/>
                          <w:sz w:val="20"/>
                          <w:szCs w:val="20"/>
                        </w:rPr>
                        <w:t>license exception is obtained/available from the Bureau of Industry and Security, United States Department of Commerce. Violations of these regulations are punishable by fine, imprisonment, or both.</w:t>
                      </w:r>
                    </w:p>
                  </w:txbxContent>
                </v:textbox>
                <w10:anchorlock/>
              </v:shape>
            </w:pict>
          </mc:Fallback>
        </mc:AlternateContent>
      </w:r>
    </w:p>
    <w:p w14:paraId="00F0F370" w14:textId="77777777" w:rsidR="007B131E" w:rsidRPr="007B131E" w:rsidRDefault="007B131E" w:rsidP="007B131E">
      <w:pPr>
        <w:spacing w:after="0" w:line="240" w:lineRule="auto"/>
        <w:ind w:left="900"/>
        <w:jc w:val="both"/>
        <w:rPr>
          <w:rFonts w:ascii="Arial" w:eastAsia="Times New Roman" w:hAnsi="Arial" w:cs="Times New Roman"/>
          <w:kern w:val="0"/>
          <w:sz w:val="20"/>
          <w:szCs w:val="20"/>
          <w14:ligatures w14:val="none"/>
        </w:rPr>
      </w:pPr>
    </w:p>
    <w:p w14:paraId="36B7C3B0" w14:textId="77777777" w:rsidR="007B131E" w:rsidRPr="007B131E" w:rsidRDefault="007B131E" w:rsidP="007B131E">
      <w:pPr>
        <w:tabs>
          <w:tab w:val="left" w:pos="900"/>
        </w:tabs>
        <w:spacing w:after="0" w:line="240" w:lineRule="auto"/>
        <w:ind w:left="909" w:hanging="909"/>
        <w:jc w:val="both"/>
        <w:rPr>
          <w:rFonts w:eastAsia="MS PGothic" w:cs="Times New Roman"/>
          <w:kern w:val="0"/>
          <w:sz w:val="20"/>
          <w:szCs w:val="20"/>
          <w:lang w:eastAsia="ja-JP"/>
          <w14:ligatures w14:val="none"/>
        </w:rPr>
      </w:pPr>
      <w:r w:rsidRPr="007B131E">
        <w:rPr>
          <w:rFonts w:eastAsia="Times New Roman" w:cs="Times New Roman"/>
          <w:kern w:val="0"/>
          <w:sz w:val="20"/>
          <w:szCs w:val="20"/>
          <w14:ligatures w14:val="none"/>
        </w:rPr>
        <w:t>2.3.3.2.2</w:t>
      </w:r>
      <w:r w:rsidRPr="007B131E">
        <w:rPr>
          <w:rFonts w:eastAsia="MS PGothic" w:cs="Times New Roman"/>
          <w:kern w:val="0"/>
          <w:sz w:val="20"/>
          <w:szCs w:val="20"/>
          <w:lang w:eastAsia="ja-JP"/>
          <w14:ligatures w14:val="none"/>
        </w:rPr>
        <w:tab/>
      </w:r>
      <w:r w:rsidRPr="007B131E">
        <w:rPr>
          <w:rFonts w:eastAsia="MS PGothic" w:cs="Times New Roman"/>
          <w:kern w:val="0"/>
          <w:sz w:val="20"/>
          <w:szCs w:val="20"/>
          <w:u w:val="single"/>
          <w:lang w:eastAsia="ja-JP"/>
          <w14:ligatures w14:val="none"/>
        </w:rPr>
        <w:t>Limited Rights Restrictions</w:t>
      </w:r>
      <w:r w:rsidRPr="007B131E">
        <w:rPr>
          <w:rFonts w:eastAsia="MS PGothic" w:cs="Times New Roman"/>
          <w:kern w:val="0"/>
          <w:sz w:val="20"/>
          <w:szCs w:val="20"/>
          <w:lang w:eastAsia="ja-JP"/>
          <w14:ligatures w14:val="none"/>
        </w:rPr>
        <w:t>.</w:t>
      </w:r>
      <w:r w:rsidRPr="007B131E">
        <w:rPr>
          <w:rFonts w:eastAsia="Times New Roman" w:cs="Times New Roman"/>
          <w:kern w:val="0"/>
          <w:sz w:val="20"/>
          <w:szCs w:val="20"/>
          <w14:ligatures w14:val="none"/>
        </w:rPr>
        <w:t xml:space="preserve">  If the contract contains FAR 52.227-14 </w:t>
      </w:r>
      <w:r w:rsidRPr="007B131E">
        <w:rPr>
          <w:rFonts w:eastAsia="Times New Roman" w:cs="Times New Roman"/>
          <w:i/>
          <w:kern w:val="0"/>
          <w:sz w:val="20"/>
          <w:szCs w:val="20"/>
          <w14:ligatures w14:val="none"/>
        </w:rPr>
        <w:t>Alternate II</w:t>
      </w:r>
      <w:r w:rsidRPr="007B131E">
        <w:rPr>
          <w:rFonts w:eastAsia="Times New Roman" w:cs="Times New Roman"/>
          <w:kern w:val="0"/>
          <w:sz w:val="20"/>
          <w:szCs w:val="20"/>
          <w14:ligatures w14:val="none"/>
        </w:rPr>
        <w:t>, the “Limited Rights Notice” may be applicable to technical data (other than computer software) delivered under this contract.  The “Limited Rights Notice” is as follows:</w:t>
      </w:r>
    </w:p>
    <w:p w14:paraId="42DB1307"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6975BB8C" w14:textId="77777777" w:rsidR="007B131E" w:rsidRPr="007B131E" w:rsidRDefault="007B131E" w:rsidP="007B131E">
      <w:pPr>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7"/>
        <w:rPr>
          <w:rFonts w:eastAsia="Times New Roman" w:cs="Times New Roman"/>
          <w:kern w:val="0"/>
          <w:sz w:val="20"/>
          <w:szCs w:val="20"/>
          <w14:ligatures w14:val="none"/>
        </w:rPr>
      </w:pPr>
      <w:r w:rsidRPr="007B131E">
        <w:rPr>
          <w:rFonts w:eastAsia="Times New Roman" w:cs="Times New Roman"/>
          <w:noProof/>
          <w:kern w:val="0"/>
          <w:sz w:val="20"/>
          <w:szCs w:val="20"/>
          <w14:ligatures w14:val="none"/>
        </w:rPr>
        <mc:AlternateContent>
          <mc:Choice Requires="wps">
            <w:drawing>
              <wp:inline distT="0" distB="0" distL="0" distR="0" wp14:anchorId="72471B77" wp14:editId="24C0B5B9">
                <wp:extent cx="5539740" cy="1759404"/>
                <wp:effectExtent l="0" t="0" r="22860" b="12700"/>
                <wp:docPr id="20622477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759404"/>
                        </a:xfrm>
                        <a:prstGeom prst="rect">
                          <a:avLst/>
                        </a:prstGeom>
                        <a:solidFill>
                          <a:srgbClr val="FFFFFF"/>
                        </a:solidFill>
                        <a:ln w="9525">
                          <a:solidFill>
                            <a:srgbClr val="000000"/>
                          </a:solidFill>
                          <a:miter lim="800000"/>
                          <a:headEnd/>
                          <a:tailEnd/>
                        </a:ln>
                      </wps:spPr>
                      <wps:txbx>
                        <w:txbxContent>
                          <w:p w14:paraId="497132A1" w14:textId="77777777" w:rsidR="007B131E" w:rsidRPr="00D53DED" w:rsidRDefault="007B131E" w:rsidP="007B131E">
                            <w:pPr>
                              <w:ind w:left="-180"/>
                              <w:jc w:val="center"/>
                              <w:rPr>
                                <w:sz w:val="20"/>
                              </w:rPr>
                            </w:pPr>
                            <w:r w:rsidRPr="00D53DED">
                              <w:rPr>
                                <w:b/>
                                <w:bCs/>
                                <w:sz w:val="20"/>
                              </w:rPr>
                              <w:t xml:space="preserve">Limited Rights Notice </w:t>
                            </w:r>
                            <w:r w:rsidRPr="00D53DED">
                              <w:rPr>
                                <w:sz w:val="20"/>
                              </w:rPr>
                              <w:t>(Dec 2007)</w:t>
                            </w:r>
                          </w:p>
                          <w:p w14:paraId="16B033FD" w14:textId="77777777" w:rsidR="007B131E" w:rsidRPr="003F079D" w:rsidRDefault="007B131E" w:rsidP="007B131E">
                            <w:pPr>
                              <w:ind w:left="9"/>
                              <w:jc w:val="both"/>
                              <w:rPr>
                                <w:sz w:val="20"/>
                              </w:rPr>
                            </w:pPr>
                            <w:r w:rsidRPr="00D53DED">
                              <w:rPr>
                                <w:sz w:val="20"/>
                              </w:rPr>
                              <w:t>a) These data are submitted with limited rights under Government Contract No. _____ (and subcontract ______, if appropriate).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r w:rsidRPr="00D53DED">
                              <w:rPr>
                                <w:i/>
                                <w:iCs/>
                                <w:sz w:val="20"/>
                              </w:rPr>
                              <w:t xml:space="preserve">Agencies may list additional purposes as set forth in </w:t>
                            </w:r>
                            <w:r w:rsidRPr="00D53DED">
                              <w:rPr>
                                <w:sz w:val="20"/>
                              </w:rPr>
                              <w:t>27.404-2</w:t>
                            </w:r>
                            <w:r w:rsidRPr="00D53DED">
                              <w:rPr>
                                <w:i/>
                                <w:iCs/>
                                <w:sz w:val="20"/>
                              </w:rPr>
                              <w:t>(c)(1) or if none, so state.</w:t>
                            </w:r>
                            <w:r w:rsidRPr="00D53DED">
                              <w:rPr>
                                <w:sz w:val="20"/>
                              </w:rPr>
                              <w:t xml:space="preserve"> (b) This notice shall be marked on any reproduction of these data, in whole or in part.</w:t>
                            </w:r>
                          </w:p>
                          <w:p w14:paraId="00C7412A" w14:textId="77777777" w:rsidR="007B131E" w:rsidRDefault="007B131E" w:rsidP="007B131E">
                            <w:pPr>
                              <w:pStyle w:val="BodyText3"/>
                              <w:ind w:left="9"/>
                            </w:pPr>
                          </w:p>
                        </w:txbxContent>
                      </wps:txbx>
                      <wps:bodyPr rot="0" vert="horz" wrap="square" lIns="91440" tIns="45720" rIns="91440" bIns="45720" anchor="t" anchorCtr="0" upright="1">
                        <a:noAutofit/>
                      </wps:bodyPr>
                    </wps:wsp>
                  </a:graphicData>
                </a:graphic>
              </wp:inline>
            </w:drawing>
          </mc:Choice>
          <mc:Fallback>
            <w:pict>
              <v:shape w14:anchorId="72471B77" id="Text Box 13" o:spid="_x0000_s1028" type="#_x0000_t202" style="width:436.2pt;height:13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">
                <v:textbox>
                  <w:txbxContent>
                    <w:p w14:paraId="497132A1" w14:textId="77777777" w:rsidR="007B131E" w:rsidRPr="00D53DED" w:rsidRDefault="007B131E" w:rsidP="007B131E">
                      <w:pPr>
                        <w:ind w:left="-180"/>
                        <w:jc w:val="center"/>
                        <w:rPr>
                          <w:sz w:val="20"/>
                        </w:rPr>
                      </w:pPr>
                      <w:r w:rsidRPr="00D53DED">
                        <w:rPr>
                          <w:b/>
                          <w:bCs/>
                          <w:sz w:val="20"/>
                        </w:rPr>
                        <w:t xml:space="preserve">Limited Rights Notice </w:t>
                      </w:r>
                      <w:r w:rsidRPr="00D53DED">
                        <w:rPr>
                          <w:sz w:val="20"/>
                        </w:rPr>
                        <w:t>(Dec 2007)</w:t>
                      </w:r>
                    </w:p>
                    <w:p w14:paraId="16B033FD" w14:textId="77777777" w:rsidR="007B131E" w:rsidRPr="003F079D" w:rsidRDefault="007B131E" w:rsidP="007B131E">
                      <w:pPr>
                        <w:ind w:left="9"/>
                        <w:jc w:val="both"/>
                        <w:rPr>
                          <w:sz w:val="20"/>
                        </w:rPr>
                      </w:pPr>
                      <w:r w:rsidRPr="00D53DED">
                        <w:rPr>
                          <w:sz w:val="20"/>
                        </w:rPr>
                        <w:t>a) These data are submitted with limited rights under Government Contract No. _____ (and subcontract ______, if appropriate).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r w:rsidRPr="00D53DED">
                        <w:rPr>
                          <w:i/>
                          <w:iCs/>
                          <w:sz w:val="20"/>
                        </w:rPr>
                        <w:t xml:space="preserve">Agencies may list additional purposes as set forth in </w:t>
                      </w:r>
                      <w:r w:rsidRPr="00D53DED">
                        <w:rPr>
                          <w:sz w:val="20"/>
                        </w:rPr>
                        <w:t>27.404-2</w:t>
                      </w:r>
                      <w:r w:rsidRPr="00D53DED">
                        <w:rPr>
                          <w:i/>
                          <w:iCs/>
                          <w:sz w:val="20"/>
                        </w:rPr>
                        <w:t>(c)(1) or if none, so state.</w:t>
                      </w:r>
                      <w:r w:rsidRPr="00D53DED">
                        <w:rPr>
                          <w:sz w:val="20"/>
                        </w:rPr>
                        <w:t xml:space="preserve"> (b) This notice shall be marked on any reproduction of these data, in whole or in part.</w:t>
                      </w:r>
                    </w:p>
                    <w:p w14:paraId="00C7412A" w14:textId="77777777" w:rsidR="007B131E" w:rsidRDefault="007B131E" w:rsidP="007B131E">
                      <w:pPr>
                        <w:pStyle w:val="BodyText3"/>
                        <w:ind w:left="9"/>
                      </w:pPr>
                    </w:p>
                  </w:txbxContent>
                </v:textbox>
                <w10:anchorlock/>
              </v:shape>
            </w:pict>
          </mc:Fallback>
        </mc:AlternateContent>
      </w:r>
    </w:p>
    <w:p w14:paraId="64A8D90D"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3C9BB6D8" w14:textId="77777777" w:rsidR="007B131E" w:rsidRPr="007B131E" w:rsidRDefault="007B131E" w:rsidP="007B131E">
      <w:pPr>
        <w:tabs>
          <w:tab w:val="left" w:pos="891"/>
        </w:tabs>
        <w:spacing w:after="0" w:line="240" w:lineRule="auto"/>
        <w:ind w:left="900" w:hanging="87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2.3.3.2.3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Restricted Rights Computer Software</w:t>
      </w:r>
      <w:r w:rsidRPr="007B131E">
        <w:rPr>
          <w:rFonts w:eastAsia="Times New Roman" w:cs="Times New Roman"/>
          <w:kern w:val="0"/>
          <w:sz w:val="20"/>
          <w:szCs w:val="20"/>
          <w14:ligatures w14:val="none"/>
        </w:rPr>
        <w:t xml:space="preserve">. If the contract contains FAR 52.227-14 </w:t>
      </w:r>
      <w:r w:rsidRPr="007B131E">
        <w:rPr>
          <w:rFonts w:eastAsia="Times New Roman" w:cs="Times New Roman"/>
          <w:i/>
          <w:kern w:val="0"/>
          <w:sz w:val="20"/>
          <w:szCs w:val="20"/>
          <w14:ligatures w14:val="none"/>
        </w:rPr>
        <w:t>Alternate III</w:t>
      </w:r>
      <w:r w:rsidRPr="007B131E">
        <w:rPr>
          <w:rFonts w:eastAsia="Times New Roman" w:cs="Times New Roman"/>
          <w:kern w:val="0"/>
          <w:sz w:val="20"/>
          <w:szCs w:val="20"/>
          <w14:ligatures w14:val="none"/>
        </w:rPr>
        <w:t>, the “Restricted Rights Notice” may be applicable to computer software delivered under this contract.  The “Restricted Rights Notice” is as follows:</w:t>
      </w:r>
    </w:p>
    <w:p w14:paraId="3CC23E42"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ascii="Arial" w:eastAsia="Times New Roman" w:hAnsi="Arial" w:cs="Times New Roman"/>
          <w:noProof/>
          <w:kern w:val="0"/>
          <w:sz w:val="20"/>
          <w:szCs w:val="20"/>
          <w14:ligatures w14:val="none"/>
        </w:rPr>
        <mc:AlternateContent>
          <mc:Choice Requires="wps">
            <w:drawing>
              <wp:inline distT="0" distB="0" distL="0" distR="0" wp14:anchorId="64A6DF9B" wp14:editId="02F042B6">
                <wp:extent cx="5539740" cy="2939143"/>
                <wp:effectExtent l="0" t="0" r="22860" b="13970"/>
                <wp:docPr id="16987706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2939143"/>
                        </a:xfrm>
                        <a:prstGeom prst="rect">
                          <a:avLst/>
                        </a:prstGeom>
                        <a:solidFill>
                          <a:srgbClr val="FFFFFF"/>
                        </a:solidFill>
                        <a:ln w="9525">
                          <a:solidFill>
                            <a:srgbClr val="000000"/>
                          </a:solidFill>
                          <a:miter lim="800000"/>
                          <a:headEnd/>
                          <a:tailEnd/>
                        </a:ln>
                      </wps:spPr>
                      <wps:txbx>
                        <w:txbxContent>
                          <w:p w14:paraId="76890B9E" w14:textId="77777777" w:rsidR="007B131E" w:rsidRPr="00950027" w:rsidRDefault="007B131E" w:rsidP="007B131E">
                            <w:pPr>
                              <w:ind w:left="-180"/>
                              <w:jc w:val="center"/>
                              <w:rPr>
                                <w:sz w:val="20"/>
                              </w:rPr>
                            </w:pPr>
                            <w:r w:rsidRPr="00950027">
                              <w:rPr>
                                <w:b/>
                                <w:bCs/>
                                <w:sz w:val="20"/>
                              </w:rPr>
                              <w:t xml:space="preserve">Restricted Rights Notice </w:t>
                            </w:r>
                            <w:r w:rsidRPr="00950027">
                              <w:rPr>
                                <w:sz w:val="20"/>
                              </w:rPr>
                              <w:t>(Dec 2007)</w:t>
                            </w:r>
                          </w:p>
                          <w:p w14:paraId="028FA304" w14:textId="77777777" w:rsidR="007B131E" w:rsidRDefault="007B131E" w:rsidP="007B131E">
                            <w:pPr>
                              <w:ind w:left="27"/>
                              <w:jc w:val="both"/>
                            </w:pPr>
                            <w:r w:rsidRPr="00950027">
                              <w:rPr>
                                <w:sz w:val="20"/>
                              </w:rPr>
                              <w:t xml:space="preserve"> (a) This computer software is submitted with restricted rights under Government Contract No. _______ (and subcontract ________, if appropriate). It may not be used, reproduced, or disclosed by the Government except as provided in paragraph (b) of this notice or as otherwise expressly stated in the contract. (b) This computer software may be— (1) Used or copied for use with the computer(s) for which it was acquired, including use at any Government installation to which the computer(s) may be transferred; (2) Used or copied for use with a backup computer if any computer for which it was acquired is inoperative; (3) Reproduced for safekeeping (archives) or backup purposes; (4) Modified, adapted, or combined with other computer software, </w:t>
                            </w:r>
                            <w:r w:rsidRPr="00950027">
                              <w:rPr>
                                <w:i/>
                                <w:iCs/>
                                <w:sz w:val="20"/>
                              </w:rPr>
                              <w:t xml:space="preserve">provided </w:t>
                            </w:r>
                            <w:r w:rsidRPr="00950027">
                              <w:rPr>
                                <w:sz w:val="20"/>
                              </w:rPr>
                              <w:t>that the modified, adapted, or combined portions of the derivative software incorporating any of the delivered, restricted computer software shall be subject to the same restricted rights; (5) Disclosed to and reproduced for use by support service Contractors or their subcontractors in accordance with paragraphs (b)(1) through (4) of this notice; and (6) Used or copied for use with a replacement computer. (c) Notwithstanding the foregoing, if this computer software is copyrighted computer software, it is licensed to the Government with the minimum rights set forth in paragraph (b) of this notice. (d) Any other rights or limitations regarding the use, duplication, or disclosure of this computer software are to be expressly stated in, or incorporated in, the contract. (e) This notice shall be marked on any reproduction of this computer software, in whole or in part.</w:t>
                            </w:r>
                          </w:p>
                        </w:txbxContent>
                      </wps:txbx>
                      <wps:bodyPr rot="0" vert="horz" wrap="square" lIns="91440" tIns="45720" rIns="91440" bIns="45720" anchor="t" anchorCtr="0" upright="1">
                        <a:noAutofit/>
                      </wps:bodyPr>
                    </wps:wsp>
                  </a:graphicData>
                </a:graphic>
              </wp:inline>
            </w:drawing>
          </mc:Choice>
          <mc:Fallback>
            <w:pict>
              <v:shape w14:anchorId="64A6DF9B" id="Text Box 12" o:spid="_x0000_s1029" type="#_x0000_t202" style="width:436.2pt;height:2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">
                <v:textbox>
                  <w:txbxContent>
                    <w:p w14:paraId="76890B9E" w14:textId="77777777" w:rsidR="007B131E" w:rsidRPr="00950027" w:rsidRDefault="007B131E" w:rsidP="007B131E">
                      <w:pPr>
                        <w:ind w:left="-180"/>
                        <w:jc w:val="center"/>
                        <w:rPr>
                          <w:sz w:val="20"/>
                        </w:rPr>
                      </w:pPr>
                      <w:r w:rsidRPr="00950027">
                        <w:rPr>
                          <w:b/>
                          <w:bCs/>
                          <w:sz w:val="20"/>
                        </w:rPr>
                        <w:t xml:space="preserve">Restricted Rights Notice </w:t>
                      </w:r>
                      <w:r w:rsidRPr="00950027">
                        <w:rPr>
                          <w:sz w:val="20"/>
                        </w:rPr>
                        <w:t>(Dec 2007)</w:t>
                      </w:r>
                    </w:p>
                    <w:p w14:paraId="028FA304" w14:textId="77777777" w:rsidR="007B131E" w:rsidRDefault="007B131E" w:rsidP="007B131E">
                      <w:pPr>
                        <w:ind w:left="27"/>
                        <w:jc w:val="both"/>
                      </w:pPr>
                      <w:r w:rsidRPr="00950027">
                        <w:rPr>
                          <w:sz w:val="20"/>
                        </w:rPr>
                        <w:t xml:space="preserve"> (a) This computer software is submitted with restricted rights under Government Contract No. _______ (and subcontract ________, if appropriate). It may not be used, reproduced, or disclosed by the Government except as provided in paragraph (b) of this notice or as otherwise expressly stated in the contract. (b) This computer software may be— (1) Used or copied for use with the computer(s) for which it was acquired, including use at any Government installation to which the computer(s) may be transferred; (2) Used or copied for use with a backup computer if any computer for which it was acquired is inoperative; (3) Reproduced for safekeeping (archives) or backup purposes; (4) Modified, adapted, or combined with other computer software, </w:t>
                      </w:r>
                      <w:r w:rsidRPr="00950027">
                        <w:rPr>
                          <w:i/>
                          <w:iCs/>
                          <w:sz w:val="20"/>
                        </w:rPr>
                        <w:t xml:space="preserve">provided </w:t>
                      </w:r>
                      <w:r w:rsidRPr="00950027">
                        <w:rPr>
                          <w:sz w:val="20"/>
                        </w:rPr>
                        <w:t>that the modified, adapted, or combined portions of the derivative software incorporating any of the delivered, restricted computer software shall be subject to the same restricted rights; (5) Disclosed to and reproduced for use by support service Contractors or their subcontractors in accordance with paragraphs (b)(1) through (4) of this notice; and (6) Used or copied for use with a replacement computer. (c) Notwithstanding the foregoing, if this computer software is copyrighted computer software, it is licensed to the Government with the minimum rights set forth in paragraph (b) of this notice. (d) Any other rights or limitations regarding the use, duplication, or disclosure of this computer software are to be expressly stated in, or incorporated in, the contract. (e) This notice shall be marked on any reproduction of this computer software, in whole or in part.</w:t>
                      </w:r>
                    </w:p>
                  </w:txbxContent>
                </v:textbox>
                <w10:anchorlock/>
              </v:shape>
            </w:pict>
          </mc:Fallback>
        </mc:AlternateContent>
      </w:r>
    </w:p>
    <w:p w14:paraId="02DB2FE4"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2DC8DD00" w14:textId="77777777" w:rsidR="007B131E" w:rsidRPr="007B131E" w:rsidRDefault="007B131E" w:rsidP="007B131E">
      <w:pPr>
        <w:tabs>
          <w:tab w:val="left" w:pos="900"/>
        </w:tabs>
        <w:spacing w:after="0" w:line="240" w:lineRule="auto"/>
        <w:ind w:left="909" w:hanging="90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2.3.3.2.4 </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Small Business Innovation Research (SBIR) Rights</w:t>
      </w:r>
      <w:r w:rsidRPr="007B131E">
        <w:rPr>
          <w:rFonts w:eastAsia="Times New Roman" w:cs="Times New Roman"/>
          <w:kern w:val="0"/>
          <w:sz w:val="20"/>
          <w:szCs w:val="20"/>
          <w14:ligatures w14:val="none"/>
        </w:rPr>
        <w:t>. If the contract contains FAR 52.227-20, the “SBIR Rights Notice” may be applicable to SBIR data delivered under this contract.  The “SBIR Rights Notice” is as follows:</w:t>
      </w:r>
    </w:p>
    <w:p w14:paraId="0DD31210"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756897BF" w14:textId="77777777" w:rsidR="007B131E" w:rsidRPr="007B131E" w:rsidRDefault="007B131E" w:rsidP="007B131E">
      <w:pPr>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7"/>
        <w:rPr>
          <w:rFonts w:eastAsia="Times New Roman" w:cs="Times New Roman"/>
          <w:kern w:val="0"/>
          <w:sz w:val="20"/>
          <w:szCs w:val="20"/>
          <w14:ligatures w14:val="none"/>
        </w:rPr>
      </w:pPr>
      <w:r w:rsidRPr="007B131E">
        <w:rPr>
          <w:rFonts w:eastAsia="Times New Roman" w:cs="Times New Roman"/>
          <w:noProof/>
          <w:kern w:val="0"/>
          <w:sz w:val="20"/>
          <w:szCs w:val="20"/>
          <w14:ligatures w14:val="none"/>
        </w:rPr>
        <mc:AlternateContent>
          <mc:Choice Requires="wps">
            <w:drawing>
              <wp:inline distT="0" distB="0" distL="0" distR="0" wp14:anchorId="70F28EC1" wp14:editId="53E257AA">
                <wp:extent cx="5539740" cy="1937657"/>
                <wp:effectExtent l="0" t="0" r="22860" b="24765"/>
                <wp:docPr id="105932357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937657"/>
                        </a:xfrm>
                        <a:prstGeom prst="rect">
                          <a:avLst/>
                        </a:prstGeom>
                        <a:solidFill>
                          <a:srgbClr val="FFFFFF"/>
                        </a:solidFill>
                        <a:ln w="9525">
                          <a:solidFill>
                            <a:srgbClr val="000000"/>
                          </a:solidFill>
                          <a:miter lim="800000"/>
                          <a:headEnd/>
                          <a:tailEnd/>
                        </a:ln>
                      </wps:spPr>
                      <wps:txbx>
                        <w:txbxContent>
                          <w:p w14:paraId="10C4B1A9" w14:textId="77777777" w:rsidR="007B131E" w:rsidRPr="001132B6" w:rsidRDefault="007B131E" w:rsidP="007B131E">
                            <w:pPr>
                              <w:ind w:left="-180"/>
                              <w:jc w:val="center"/>
                              <w:rPr>
                                <w:sz w:val="20"/>
                              </w:rPr>
                            </w:pPr>
                            <w:r w:rsidRPr="001132B6">
                              <w:rPr>
                                <w:b/>
                                <w:bCs/>
                                <w:sz w:val="20"/>
                              </w:rPr>
                              <w:t xml:space="preserve">SBIR Rights Notice </w:t>
                            </w:r>
                            <w:r w:rsidRPr="001132B6">
                              <w:rPr>
                                <w:sz w:val="20"/>
                              </w:rPr>
                              <w:t>(DEC 2007)</w:t>
                            </w:r>
                          </w:p>
                          <w:p w14:paraId="64E0518C" w14:textId="77777777" w:rsidR="007B131E" w:rsidRPr="003F079D" w:rsidRDefault="007B131E" w:rsidP="007B131E">
                            <w:pPr>
                              <w:ind w:left="27"/>
                              <w:jc w:val="both"/>
                              <w:rPr>
                                <w:sz w:val="20"/>
                              </w:rPr>
                            </w:pPr>
                            <w:r w:rsidRPr="001132B6">
                              <w:rPr>
                                <w:sz w:val="20"/>
                              </w:rPr>
                              <w:t xml:space="preserve"> These SBIR data are furnished with SBIR rights under Contract No._____ (and subcontract _____, if appropriate). For a period of 4 years, unless extended in accordance with FAR 27.409(h), after acceptance of all items to be delivered under this contract, the Government will use these data for Government purposes only, and they shall not be disclosed outside the Government (including disclosure for procurement purposes) during such period without permission of the Contractor, except that, subject to the foregoing use and disclosure prohibitions, these data may be disclosed for use by support Contractors. After the protection period, the Government has a paid-up license to use, and to authorize others to use on its behalf, these data for Government purposes, but is relieved of all disclosure prohibitions and assumes no liability for unauthorized use of these data by third parties. This notice shall be affixed to any reproductions of these data, in whole or in part.</w:t>
                            </w:r>
                          </w:p>
                          <w:p w14:paraId="0CA547B2" w14:textId="77777777" w:rsidR="007B131E" w:rsidRDefault="007B131E" w:rsidP="007B131E">
                            <w:pPr>
                              <w:pStyle w:val="BodyText3"/>
                              <w:ind w:left="9"/>
                            </w:pPr>
                          </w:p>
                        </w:txbxContent>
                      </wps:txbx>
                      <wps:bodyPr rot="0" vert="horz" wrap="square" lIns="91440" tIns="45720" rIns="91440" bIns="45720" anchor="t" anchorCtr="0" upright="1">
                        <a:noAutofit/>
                      </wps:bodyPr>
                    </wps:wsp>
                  </a:graphicData>
                </a:graphic>
              </wp:inline>
            </w:drawing>
          </mc:Choice>
          <mc:Fallback>
            <w:pict>
              <v:shape w14:anchorId="70F28EC1" id="Text Box 11" o:spid="_x0000_s1030" type="#_x0000_t202" style="width:436.2pt;height:1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">
                <v:textbox>
                  <w:txbxContent>
                    <w:p w14:paraId="10C4B1A9" w14:textId="77777777" w:rsidR="007B131E" w:rsidRPr="001132B6" w:rsidRDefault="007B131E" w:rsidP="007B131E">
                      <w:pPr>
                        <w:ind w:left="-180"/>
                        <w:jc w:val="center"/>
                        <w:rPr>
                          <w:sz w:val="20"/>
                        </w:rPr>
                      </w:pPr>
                      <w:r w:rsidRPr="001132B6">
                        <w:rPr>
                          <w:b/>
                          <w:bCs/>
                          <w:sz w:val="20"/>
                        </w:rPr>
                        <w:t xml:space="preserve">SBIR Rights Notice </w:t>
                      </w:r>
                      <w:r w:rsidRPr="001132B6">
                        <w:rPr>
                          <w:sz w:val="20"/>
                        </w:rPr>
                        <w:t>(DEC 2007)</w:t>
                      </w:r>
                    </w:p>
                    <w:p w14:paraId="64E0518C" w14:textId="77777777" w:rsidR="007B131E" w:rsidRPr="003F079D" w:rsidRDefault="007B131E" w:rsidP="007B131E">
                      <w:pPr>
                        <w:ind w:left="27"/>
                        <w:jc w:val="both"/>
                        <w:rPr>
                          <w:sz w:val="20"/>
                        </w:rPr>
                      </w:pPr>
                      <w:r w:rsidRPr="001132B6">
                        <w:rPr>
                          <w:sz w:val="20"/>
                        </w:rPr>
                        <w:t xml:space="preserve"> These SBIR data are furnished with SBIR rights under Contract No._____ (and subcontract _____, if appropriate). For a period of 4 years, unless extended in accordance with FAR 27.409(h), after acceptance of all items to be delivered under this contract, the Government will use these data for Government purposes only, and they shall not be disclosed outside the Government (including disclosure for procurement purposes) during such period without permission of the Contractor, except that, subject to the foregoing use and disclosure prohibitions, these data may be disclosed for use by support Contractors. After the protection period, the Government has a paid-up license to use, and to authorize others to use on its behalf, these data for Government purposes, but is relieved of all disclosure prohibitions and assumes no liability for unauthorized use of these data by third parties. This notice shall be affixed to any reproductions of these data, in whole or in part.</w:t>
                      </w:r>
                    </w:p>
                    <w:p w14:paraId="0CA547B2" w14:textId="77777777" w:rsidR="007B131E" w:rsidRDefault="007B131E" w:rsidP="007B131E">
                      <w:pPr>
                        <w:pStyle w:val="BodyText3"/>
                        <w:ind w:left="9"/>
                      </w:pPr>
                    </w:p>
                  </w:txbxContent>
                </v:textbox>
                <w10:anchorlock/>
              </v:shape>
            </w:pict>
          </mc:Fallback>
        </mc:AlternateContent>
      </w:r>
    </w:p>
    <w:p w14:paraId="48927378"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3564B0D0" w14:textId="77777777" w:rsidR="007B131E" w:rsidRPr="007B131E" w:rsidRDefault="007B131E" w:rsidP="00346498">
      <w:pPr>
        <w:tabs>
          <w:tab w:val="left" w:pos="909"/>
        </w:tabs>
        <w:spacing w:after="120" w:line="240" w:lineRule="auto"/>
        <w:ind w:left="907" w:hanging="8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2.3.3.2.5 </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Other Restrictions</w:t>
      </w:r>
      <w:r w:rsidRPr="007B131E">
        <w:rPr>
          <w:rFonts w:eastAsia="Times New Roman" w:cs="Times New Roman"/>
          <w:kern w:val="0"/>
          <w:sz w:val="20"/>
          <w:szCs w:val="20"/>
          <w14:ligatures w14:val="none"/>
        </w:rPr>
        <w:t>. If the contract contains NFS 1852.237-73, a sensitive information legend may be applicable to information (which does not qualify as technical data or computer software) delivered under this contract.</w:t>
      </w:r>
    </w:p>
    <w:p w14:paraId="15F2D54A"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In accordance with the applicable data clause (e.g., FAR 52.227-14(c) or FAR 52.227-20(c)), the Contractor may be able to assert copyright in data first produced in the performance of the contract.  When claim to copyright is made, the Contractor must affix the applicable copyright notices of 17 U.S.C. 401 or 402 and acknowledgment of Government sponsorship (including contract number) to the data.  </w:t>
      </w:r>
    </w:p>
    <w:bookmarkEnd w:id="72"/>
    <w:p w14:paraId="1FED38FF" w14:textId="77777777" w:rsidR="007B131E" w:rsidRPr="007B131E" w:rsidRDefault="007B131E" w:rsidP="007B131E">
      <w:pPr>
        <w:spacing w:after="0" w:line="240" w:lineRule="auto"/>
        <w:ind w:left="900"/>
        <w:jc w:val="both"/>
        <w:rPr>
          <w:rFonts w:eastAsia="Times New Roman" w:cs="Times New Roman"/>
          <w:kern w:val="0"/>
          <w:sz w:val="20"/>
          <w:szCs w:val="20"/>
          <w14:ligatures w14:val="none"/>
        </w:rPr>
      </w:pPr>
    </w:p>
    <w:p w14:paraId="6AB0628E" w14:textId="77777777" w:rsidR="007B131E" w:rsidRPr="007B131E" w:rsidRDefault="007B131E" w:rsidP="007B131E">
      <w:pPr>
        <w:tabs>
          <w:tab w:val="left" w:pos="900"/>
        </w:tabs>
        <w:spacing w:after="0" w:line="240" w:lineRule="auto"/>
        <w:ind w:left="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2.3.4</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Transmittal</w:t>
      </w:r>
    </w:p>
    <w:p w14:paraId="0BC1CC3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4C3F94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2.3.4.1</w:t>
      </w:r>
      <w:r w:rsidRPr="007B131E">
        <w:rPr>
          <w:rFonts w:eastAsia="Times New Roman" w:cs="Times New Roman"/>
          <w:kern w:val="0"/>
          <w:sz w:val="20"/>
          <w:szCs w:val="20"/>
          <w14:ligatures w14:val="none"/>
        </w:rPr>
        <w:tab/>
        <w:t>Data must be transmitted to NASA by email, CD or DVD, hardcopy, or other mechanism agreed to by the contracting officer, COR, and Project representatives who are responsible to receive, index, and store the data deliverables.</w:t>
      </w:r>
    </w:p>
    <w:p w14:paraId="0D3FD5F8"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5003A2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2.3.4.2</w:t>
      </w:r>
      <w:r w:rsidRPr="007B131E">
        <w:rPr>
          <w:rFonts w:eastAsia="Times New Roman" w:cs="Times New Roman"/>
          <w:kern w:val="0"/>
          <w:sz w:val="20"/>
          <w:szCs w:val="20"/>
          <w14:ligatures w14:val="none"/>
        </w:rPr>
        <w:tab/>
        <w:t>If email is used to transmit data deliverables, the email size must be 10 Megabytes or less to ensure receipt by the NASA email servers.  Encrypted email format must be used to transmit data which has been judged sensitive by the Contractor (e.g., export controlled, limited rights data, SBIR, restricted computer software, copyrighted, etc.).</w:t>
      </w:r>
    </w:p>
    <w:p w14:paraId="6FEB0FF4" w14:textId="0736DFF6"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2.3.4.3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Transmittal Package</w:t>
      </w:r>
      <w:r w:rsidRPr="007B131E">
        <w:rPr>
          <w:rFonts w:eastAsia="Times New Roman" w:cs="Times New Roman"/>
          <w:kern w:val="0"/>
          <w:sz w:val="20"/>
          <w:szCs w:val="20"/>
          <w14:ligatures w14:val="none"/>
        </w:rPr>
        <w:t>:  Each data transmittal package must include:</w:t>
      </w:r>
    </w:p>
    <w:p w14:paraId="27D0087E" w14:textId="77777777" w:rsidR="007B131E" w:rsidRPr="007B131E" w:rsidRDefault="007B131E" w:rsidP="007B131E">
      <w:pPr>
        <w:spacing w:after="0" w:line="240" w:lineRule="auto"/>
        <w:ind w:left="1287" w:hanging="3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w:t>
      </w:r>
      <w:r w:rsidRPr="007B131E">
        <w:rPr>
          <w:rFonts w:eastAsia="Times New Roman" w:cs="Times New Roman"/>
          <w:kern w:val="0"/>
          <w:sz w:val="20"/>
          <w:szCs w:val="20"/>
          <w14:ligatures w14:val="none"/>
        </w:rPr>
        <w:tab/>
        <w:t>Transmittal memorandum that specifies the meta-data below for each data transmittal:</w:t>
      </w:r>
    </w:p>
    <w:p w14:paraId="72E27F32"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w:t>
      </w:r>
      <w:r w:rsidRPr="007B131E">
        <w:rPr>
          <w:rFonts w:eastAsia="Times New Roman" w:cs="Times New Roman"/>
          <w:kern w:val="0"/>
          <w:sz w:val="20"/>
          <w:szCs w:val="20"/>
          <w14:ligatures w14:val="none"/>
        </w:rPr>
        <w:tab/>
        <w:t>Contract number.</w:t>
      </w:r>
    </w:p>
    <w:p w14:paraId="76368E8E"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w:t>
      </w:r>
      <w:r w:rsidRPr="007B131E">
        <w:rPr>
          <w:rFonts w:eastAsia="Times New Roman" w:cs="Times New Roman"/>
          <w:kern w:val="0"/>
          <w:sz w:val="20"/>
          <w:szCs w:val="20"/>
          <w14:ligatures w14:val="none"/>
        </w:rPr>
        <w:tab/>
        <w:t>Data Requirements Description (DRD) number.</w:t>
      </w:r>
    </w:p>
    <w:p w14:paraId="2607E548"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w:t>
      </w:r>
      <w:r w:rsidRPr="007B131E">
        <w:rPr>
          <w:rFonts w:eastAsia="Times New Roman" w:cs="Times New Roman"/>
          <w:kern w:val="0"/>
          <w:sz w:val="20"/>
          <w:szCs w:val="20"/>
          <w14:ligatures w14:val="none"/>
        </w:rPr>
        <w:tab/>
        <w:t>DRD data type (specified in Item 3 on the DRD).</w:t>
      </w:r>
    </w:p>
    <w:p w14:paraId="17F3D333"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4.</w:t>
      </w:r>
      <w:r w:rsidRPr="007B131E">
        <w:rPr>
          <w:rFonts w:eastAsia="Times New Roman" w:cs="Times New Roman"/>
          <w:kern w:val="0"/>
          <w:sz w:val="20"/>
          <w:szCs w:val="20"/>
          <w14:ligatures w14:val="none"/>
        </w:rPr>
        <w:tab/>
        <w:t>Submission date or milestone being satisfied.</w:t>
      </w:r>
    </w:p>
    <w:p w14:paraId="7FFA0F69"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5.</w:t>
      </w:r>
      <w:r w:rsidRPr="007B131E">
        <w:rPr>
          <w:rFonts w:eastAsia="Times New Roman" w:cs="Times New Roman"/>
          <w:kern w:val="0"/>
          <w:sz w:val="20"/>
          <w:szCs w:val="20"/>
          <w14:ligatures w14:val="none"/>
        </w:rPr>
        <w:tab/>
        <w:t>Document number and revision.</w:t>
      </w:r>
    </w:p>
    <w:p w14:paraId="372E1EB7"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6.</w:t>
      </w:r>
      <w:r w:rsidRPr="007B131E">
        <w:rPr>
          <w:rFonts w:eastAsia="Times New Roman" w:cs="Times New Roman"/>
          <w:kern w:val="0"/>
          <w:sz w:val="20"/>
          <w:szCs w:val="20"/>
          <w14:ligatures w14:val="none"/>
        </w:rPr>
        <w:tab/>
        <w:t>Document title.</w:t>
      </w:r>
    </w:p>
    <w:p w14:paraId="7F5D17C9"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7.</w:t>
      </w:r>
      <w:r w:rsidRPr="007B131E">
        <w:rPr>
          <w:rFonts w:eastAsia="Times New Roman" w:cs="Times New Roman"/>
          <w:kern w:val="0"/>
          <w:sz w:val="20"/>
          <w:szCs w:val="20"/>
          <w14:ligatures w14:val="none"/>
        </w:rPr>
        <w:tab/>
        <w:t>File names of all files being delivered; file naming convention must clearly identify the document being delivered.</w:t>
      </w:r>
    </w:p>
    <w:p w14:paraId="31667AE6" w14:textId="77777777" w:rsidR="007B131E" w:rsidRPr="007B131E" w:rsidRDefault="007B131E" w:rsidP="007B131E">
      <w:pPr>
        <w:spacing w:after="0" w:line="240" w:lineRule="auto"/>
        <w:ind w:left="1680" w:hanging="39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t>Distribution (as defined by the contracting officer’s letter).</w:t>
      </w:r>
    </w:p>
    <w:p w14:paraId="43858D37" w14:textId="77777777" w:rsidR="007B131E" w:rsidRPr="007B131E" w:rsidRDefault="007B131E" w:rsidP="007B131E">
      <w:pPr>
        <w:tabs>
          <w:tab w:val="left" w:pos="1296"/>
        </w:tabs>
        <w:spacing w:after="0" w:line="240" w:lineRule="auto"/>
        <w:ind w:left="1692" w:hanging="169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9.</w:t>
      </w:r>
      <w:r w:rsidRPr="007B131E">
        <w:rPr>
          <w:rFonts w:eastAsia="Times New Roman" w:cs="Times New Roman"/>
          <w:kern w:val="0"/>
          <w:sz w:val="20"/>
          <w:szCs w:val="20"/>
          <w14:ligatures w14:val="none"/>
        </w:rPr>
        <w:tab/>
        <w:t>Requested response date.</w:t>
      </w:r>
    </w:p>
    <w:p w14:paraId="758751A4" w14:textId="77777777" w:rsidR="007B131E" w:rsidRPr="007B131E" w:rsidRDefault="007B131E" w:rsidP="007B131E">
      <w:pPr>
        <w:tabs>
          <w:tab w:val="left" w:pos="1296"/>
        </w:tabs>
        <w:spacing w:after="0" w:line="240" w:lineRule="auto"/>
        <w:ind w:left="1692" w:hanging="169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10.</w:t>
      </w:r>
      <w:r w:rsidRPr="007B131E">
        <w:rPr>
          <w:rFonts w:eastAsia="Times New Roman" w:cs="Times New Roman"/>
          <w:kern w:val="0"/>
          <w:sz w:val="20"/>
          <w:szCs w:val="20"/>
          <w14:ligatures w14:val="none"/>
        </w:rPr>
        <w:tab/>
        <w:t>Contractor assigned data restriction (export controlled, limited rights data, SBIR, restricted computer software, copyrighted, etc.) if not marked on data.</w:t>
      </w:r>
    </w:p>
    <w:p w14:paraId="6353F889" w14:textId="77777777" w:rsidR="007B131E" w:rsidRPr="007B131E" w:rsidRDefault="007B131E" w:rsidP="007B131E">
      <w:pPr>
        <w:tabs>
          <w:tab w:val="left" w:pos="1296"/>
        </w:tabs>
        <w:spacing w:after="0" w:line="240" w:lineRule="auto"/>
        <w:ind w:left="1692" w:hanging="169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11.</w:t>
      </w:r>
      <w:r w:rsidRPr="007B131E">
        <w:rPr>
          <w:rFonts w:eastAsia="Times New Roman" w:cs="Times New Roman"/>
          <w:kern w:val="0"/>
          <w:sz w:val="20"/>
          <w:szCs w:val="20"/>
          <w14:ligatures w14:val="none"/>
        </w:rPr>
        <w:tab/>
        <w:t>NASA Records Retention Schedule (NRRS) number, if applicable (See NRRS 1441.1, NASA Records Retention Schedules).</w:t>
      </w:r>
    </w:p>
    <w:p w14:paraId="277298A1" w14:textId="77777777" w:rsidR="007B131E" w:rsidRPr="007B131E" w:rsidRDefault="007B131E" w:rsidP="007B131E">
      <w:pPr>
        <w:spacing w:after="0" w:line="240" w:lineRule="auto"/>
        <w:ind w:left="1287" w:hanging="3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b.</w:t>
      </w:r>
      <w:r w:rsidRPr="007B131E">
        <w:rPr>
          <w:rFonts w:eastAsia="Times New Roman" w:cs="Times New Roman"/>
          <w:kern w:val="0"/>
          <w:sz w:val="20"/>
          <w:szCs w:val="20"/>
          <w14:ligatures w14:val="none"/>
        </w:rPr>
        <w:tab/>
        <w:t>Printable electronic files or hardcopy data.</w:t>
      </w:r>
    </w:p>
    <w:p w14:paraId="725631C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FC17317" w14:textId="77777777" w:rsidR="007B131E" w:rsidRPr="007B131E" w:rsidRDefault="007B131E" w:rsidP="007B131E">
      <w:pPr>
        <w:spacing w:after="0" w:line="240" w:lineRule="auto"/>
        <w:ind w:left="927" w:hanging="927"/>
        <w:jc w:val="both"/>
        <w:rPr>
          <w:rFonts w:eastAsia="Calibri" w:cs="Times New Roman"/>
          <w:kern w:val="0"/>
          <w:sz w:val="20"/>
          <w:szCs w:val="20"/>
          <w14:ligatures w14:val="none"/>
        </w:rPr>
      </w:pPr>
      <w:bookmarkStart w:id="76" w:name="_Hlk95223875"/>
      <w:r w:rsidRPr="007B131E">
        <w:rPr>
          <w:rFonts w:eastAsia="Calibri" w:cs="Times New Roman"/>
          <w:kern w:val="0"/>
          <w:sz w:val="20"/>
          <w:szCs w:val="20"/>
          <w14:ligatures w14:val="none"/>
        </w:rPr>
        <w:t xml:space="preserve">2.3.5          When electronic data deliverables are transmitted directly to the MSFC Repository, SharePoint web interface must be utilized.  Instructions for electronic data submittals can be found at </w:t>
      </w:r>
      <w:hyperlink r:id="rId19" w:history="1">
        <w:r w:rsidRPr="007B131E">
          <w:rPr>
            <w:rFonts w:eastAsia="Calibri" w:cs="Times New Roman"/>
            <w:color w:val="0563C1"/>
            <w:kern w:val="0"/>
            <w:sz w:val="20"/>
            <w:szCs w:val="20"/>
            <w:u w:val="single"/>
            <w14:ligatures w14:val="none"/>
          </w:rPr>
          <w:t>https://sharepoint.msfc.nasa.gov/rm/repo/SitePages/Home.aspx</w:t>
        </w:r>
      </w:hyperlink>
      <w:r w:rsidRPr="007B131E">
        <w:rPr>
          <w:rFonts w:eastAsia="Calibri" w:cs="Times New Roman"/>
          <w:kern w:val="0"/>
          <w:sz w:val="20"/>
          <w:szCs w:val="20"/>
          <w14:ligatures w14:val="none"/>
        </w:rPr>
        <w:t>. For further information, contact the MSFC Repository Manager.</w:t>
      </w:r>
    </w:p>
    <w:bookmarkEnd w:id="76"/>
    <w:p w14:paraId="6B692FAA" w14:textId="77777777" w:rsidR="007B131E" w:rsidRPr="007B131E" w:rsidRDefault="007B131E" w:rsidP="007B131E">
      <w:pPr>
        <w:tabs>
          <w:tab w:val="left" w:pos="891"/>
        </w:tabs>
        <w:autoSpaceDE w:val="0"/>
        <w:autoSpaceDN w:val="0"/>
        <w:adjustRightInd w:val="0"/>
        <w:spacing w:after="0" w:line="240" w:lineRule="auto"/>
        <w:ind w:left="882" w:hanging="873"/>
        <w:jc w:val="both"/>
        <w:rPr>
          <w:rFonts w:eastAsia="Times New Roman" w:cs="Times New Roman"/>
          <w:color w:val="000080"/>
          <w:kern w:val="0"/>
          <w:sz w:val="20"/>
          <w:szCs w:val="20"/>
          <w14:ligatures w14:val="none"/>
        </w:rPr>
      </w:pPr>
    </w:p>
    <w:p w14:paraId="3D5685C4"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2.4</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Printing</w:t>
      </w:r>
      <w:r w:rsidRPr="007B131E">
        <w:rPr>
          <w:rFonts w:eastAsia="Times New Roman" w:cs="Times New Roman"/>
          <w:kern w:val="0"/>
          <w:sz w:val="20"/>
          <w:szCs w:val="20"/>
          <w14:ligatures w14:val="none"/>
        </w:rPr>
        <w:t>:  All printing, duplicating, or binding must be in accordance with NFS 1852.208-81, Restrictions on Printing and Duplicating.  Printing of formal reports and Type 1 and 2 data in book format must be in accordance with the following general specifications:</w:t>
      </w:r>
    </w:p>
    <w:p w14:paraId="3B569788" w14:textId="77777777" w:rsidR="007B131E" w:rsidRPr="007B131E" w:rsidRDefault="007B131E" w:rsidP="007B131E">
      <w:pPr>
        <w:tabs>
          <w:tab w:val="left" w:pos="900"/>
          <w:tab w:val="left" w:pos="126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Method of reproduction – offset/xerography.</w:t>
      </w:r>
    </w:p>
    <w:p w14:paraId="04000265" w14:textId="77777777" w:rsidR="007B131E" w:rsidRPr="007B131E" w:rsidRDefault="007B131E" w:rsidP="007B131E">
      <w:pPr>
        <w:tabs>
          <w:tab w:val="left" w:pos="900"/>
          <w:tab w:val="left" w:pos="126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Finished size – 8 1/2” X 11”.</w:t>
      </w:r>
    </w:p>
    <w:p w14:paraId="0F6882D5" w14:textId="77777777" w:rsidR="007B131E" w:rsidRPr="007B131E" w:rsidRDefault="007B131E" w:rsidP="007B131E">
      <w:pPr>
        <w:tabs>
          <w:tab w:val="left" w:pos="900"/>
          <w:tab w:val="left" w:pos="126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Paper – 20-pound opaque bond.</w:t>
      </w:r>
    </w:p>
    <w:p w14:paraId="376FEA50" w14:textId="77777777" w:rsidR="007B131E" w:rsidRPr="007B131E" w:rsidRDefault="007B131E" w:rsidP="007B131E">
      <w:pPr>
        <w:tabs>
          <w:tab w:val="left" w:pos="900"/>
          <w:tab w:val="left" w:pos="126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 xml:space="preserve">Cover – </w:t>
      </w:r>
      <w:proofErr w:type="spellStart"/>
      <w:r w:rsidRPr="007B131E">
        <w:rPr>
          <w:rFonts w:eastAsia="Times New Roman" w:cs="Times New Roman"/>
          <w:kern w:val="0"/>
          <w:sz w:val="20"/>
          <w:szCs w:val="20"/>
          <w14:ligatures w14:val="none"/>
        </w:rPr>
        <w:t>Litho</w:t>
      </w:r>
      <w:proofErr w:type="spellEnd"/>
      <w:r w:rsidRPr="007B131E">
        <w:rPr>
          <w:rFonts w:eastAsia="Times New Roman" w:cs="Times New Roman"/>
          <w:kern w:val="0"/>
          <w:sz w:val="20"/>
          <w:szCs w:val="20"/>
          <w14:ligatures w14:val="none"/>
        </w:rPr>
        <w:t xml:space="preserve"> cover stock.</w:t>
      </w:r>
    </w:p>
    <w:p w14:paraId="5B7CDD19" w14:textId="77777777" w:rsidR="007B131E" w:rsidRPr="007B131E" w:rsidRDefault="007B131E" w:rsidP="007B131E">
      <w:pPr>
        <w:tabs>
          <w:tab w:val="left" w:pos="900"/>
          <w:tab w:val="left" w:pos="1260"/>
        </w:tabs>
        <w:spacing w:after="0" w:line="240" w:lineRule="auto"/>
        <w:ind w:left="1260" w:hanging="12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Pages must be printed on both sides; blank pages must be avoided when possible.</w:t>
      </w:r>
    </w:p>
    <w:p w14:paraId="603AE059" w14:textId="77777777" w:rsidR="007B131E" w:rsidRPr="007B131E" w:rsidRDefault="007B131E" w:rsidP="007B131E">
      <w:pPr>
        <w:tabs>
          <w:tab w:val="left" w:pos="900"/>
        </w:tabs>
        <w:spacing w:after="0" w:line="240" w:lineRule="auto"/>
        <w:ind w:left="1260" w:hanging="12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t>Oversize pages must be avoided, when possible, but, if necessary, must be folded to 8 1/2” X 11”.</w:t>
      </w:r>
    </w:p>
    <w:p w14:paraId="4DBD8F1F" w14:textId="77777777" w:rsidR="007B131E" w:rsidRPr="007B131E" w:rsidRDefault="007B131E" w:rsidP="007B131E">
      <w:pPr>
        <w:tabs>
          <w:tab w:val="left" w:pos="900"/>
        </w:tabs>
        <w:spacing w:after="0" w:line="240" w:lineRule="auto"/>
        <w:ind w:left="1260" w:hanging="12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g.</w:t>
      </w:r>
      <w:r w:rsidRPr="007B131E">
        <w:rPr>
          <w:rFonts w:eastAsia="Times New Roman" w:cs="Times New Roman"/>
          <w:kern w:val="0"/>
          <w:sz w:val="20"/>
          <w:szCs w:val="20"/>
          <w14:ligatures w14:val="none"/>
        </w:rPr>
        <w:tab/>
        <w:t>Binding must be the most economical method commensurate with the size of the report and its intended use.</w:t>
      </w:r>
    </w:p>
    <w:p w14:paraId="7C287B77" w14:textId="77777777" w:rsidR="007B131E" w:rsidRPr="007B131E" w:rsidRDefault="007B131E" w:rsidP="007B131E">
      <w:pPr>
        <w:tabs>
          <w:tab w:val="left" w:pos="900"/>
        </w:tabs>
        <w:spacing w:after="0" w:line="240" w:lineRule="auto"/>
        <w:ind w:left="1260" w:hanging="1260"/>
        <w:jc w:val="both"/>
        <w:rPr>
          <w:rFonts w:eastAsia="Times New Roman" w:cs="Times New Roman"/>
          <w:kern w:val="0"/>
          <w:sz w:val="20"/>
          <w:szCs w:val="20"/>
          <w14:ligatures w14:val="none"/>
        </w:rPr>
      </w:pPr>
    </w:p>
    <w:p w14:paraId="381570F4"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2.5</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Contractor’s Internal Documents</w:t>
      </w:r>
      <w:r w:rsidRPr="007B131E">
        <w:rPr>
          <w:rFonts w:eastAsia="Times New Roman" w:cs="Times New Roman"/>
          <w:kern w:val="0"/>
          <w:sz w:val="20"/>
          <w:szCs w:val="20"/>
          <w14:ligatures w14:val="none"/>
        </w:rPr>
        <w:t>:  The Contractor’s internal documents must be used to meet the data requirements of this DPD unless a specific format is required by the applicable DRD.</w:t>
      </w:r>
    </w:p>
    <w:p w14:paraId="299B09B3"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3BCFCF53"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2.6</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Document Identification</w:t>
      </w:r>
      <w:r w:rsidRPr="007B131E">
        <w:rPr>
          <w:rFonts w:eastAsia="Times New Roman" w:cs="Times New Roman"/>
          <w:kern w:val="0"/>
          <w:sz w:val="20"/>
          <w:szCs w:val="20"/>
          <w14:ligatures w14:val="none"/>
        </w:rPr>
        <w:t>:  Type 1 and 2 documents published by the Contractor and submitted in response to the data requirements of this DPD must be identified within an organized identification numbering system prescribed to NASA by the Contractor and, if applicable, as approved by NASA.  For all data types, the document number, change legend, date, and title constitute the minimum identification of the specific document and must appear on the cover and title page.  The contract number must also appear on the cover and title page as separate markings.  The originator and organization must be included on the title page.  The document number, change legend, and date must appear on each page of the document.  In the front matter of each document, identify the DPD number and applicable DRD number(s) required for document preparation.  Successive issues or revisions of documents must be identified in the same manner as the basic issue and must have appropriate change identification.  Drawings and ECP's are excluded from the marking provisions of this paragraph.  All Type 1 documentation, excluding configuration management requirements, must be marked “PRELIMINARY PENDING NASA APPROVAL,” and once approved must be reissued with “APPROVED BY NASA” and the date and approval authority annotated on the cover.</w:t>
      </w:r>
    </w:p>
    <w:p w14:paraId="2E517EF1"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077FAA9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2.7</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Reference to Other Documents and Data Deliverables in Data Submittals</w:t>
      </w:r>
      <w:r w:rsidRPr="007B131E">
        <w:rPr>
          <w:rFonts w:eastAsia="Times New Roman" w:cs="Times New Roman"/>
          <w:kern w:val="0"/>
          <w:sz w:val="20"/>
          <w:szCs w:val="20"/>
          <w14:ligatures w14:val="none"/>
        </w:rPr>
        <w:t>:  All referenced documents must be made readily available to the cognizant NASA organization upon request.  The Contractor must make sure that the references are available to NASA in a manner which does not incur delays in the use of the response document.  Reference may be made, within one data submittal, to other data submittals delivered in response to this DPD in those cases where the data required by one DRD may have been delivered by the Contractor in response to another DRD.  The reference to previously submitted data must include the applicable DRD number, data submittal version date, and location within the referenced document.</w:t>
      </w:r>
    </w:p>
    <w:p w14:paraId="47BFF77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A8541D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Maintenance of Type 1 Document Submittals</w:t>
      </w:r>
    </w:p>
    <w:p w14:paraId="553B6BA8"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639DFFB8"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2.8.1</w:t>
      </w:r>
      <w:r w:rsidRPr="007B131E">
        <w:rPr>
          <w:rFonts w:eastAsia="Times New Roman" w:cs="Times New Roman"/>
          <w:kern w:val="0"/>
          <w:sz w:val="20"/>
          <w:szCs w:val="20"/>
          <w14:ligatures w14:val="none"/>
        </w:rPr>
        <w:tab/>
        <w:t>Revisions of Type 1 documentation may be accomplished either by individual page revision or by a complete reissue of the document identified in accordance with requirements of 2.6 above, with the exception of drawings (which must be revised in accordance with contract configuration management requirements).</w:t>
      </w:r>
    </w:p>
    <w:p w14:paraId="3F682111"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18C9603F"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2.8.2</w:t>
      </w:r>
      <w:r w:rsidRPr="007B131E">
        <w:rPr>
          <w:rFonts w:eastAsia="Times New Roman" w:cs="Times New Roman"/>
          <w:kern w:val="0"/>
          <w:sz w:val="20"/>
          <w:szCs w:val="20"/>
          <w14:ligatures w14:val="none"/>
        </w:rPr>
        <w:tab/>
        <w:t>Individual page revisions must be made as deemed necessary by the Contractor or as directed by the contracting officer.</w:t>
      </w:r>
    </w:p>
    <w:p w14:paraId="007E06E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7DDBF10E"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2.8.3</w:t>
      </w:r>
      <w:r w:rsidRPr="007B131E">
        <w:rPr>
          <w:rFonts w:eastAsia="Times New Roman" w:cs="Times New Roman"/>
          <w:kern w:val="0"/>
          <w:sz w:val="20"/>
          <w:szCs w:val="20"/>
          <w14:ligatures w14:val="none"/>
        </w:rPr>
        <w:tab/>
        <w:t>A Type 1 document must be completely reissued when, in the opinion of the Contractor and/or NASA, the document has been revised to the extent that it is unusable in its present state, or when directed by the contracting officer.  When complete reissues are made, the entire contents of the document must be brought up to date and must incorporate revised pages.  All revisions must be recorded.  A revision log must identify complete reissues except for periodic reports and documents which are complete within themselves as final.</w:t>
      </w:r>
    </w:p>
    <w:p w14:paraId="79BBB32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30D5ABED"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2.8.4</w:t>
      </w:r>
      <w:r w:rsidRPr="007B131E">
        <w:rPr>
          <w:rFonts w:eastAsia="Times New Roman" w:cs="Times New Roman"/>
          <w:kern w:val="0"/>
          <w:sz w:val="20"/>
          <w:szCs w:val="20"/>
          <w14:ligatures w14:val="none"/>
        </w:rPr>
        <w:tab/>
        <w:t>Changes of a minor nature to correct obvious typing errors, misspelled words, etc., must only be made when a technical change is made, unless the accuracy of the document is affected.</w:t>
      </w:r>
    </w:p>
    <w:p w14:paraId="10317034"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53AA2AD8"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2.8.5</w:t>
      </w:r>
      <w:r w:rsidRPr="007B131E">
        <w:rPr>
          <w:rFonts w:eastAsia="Times New Roman" w:cs="Times New Roman"/>
          <w:kern w:val="0"/>
          <w:sz w:val="20"/>
          <w:szCs w:val="20"/>
          <w14:ligatures w14:val="none"/>
        </w:rPr>
        <w:tab/>
        <w:t>All revised pages must be identified by a revision symbol and a new date.  Each document must contain a log of revised pages that identify the revision status of each page with the revision symbol.  This list must follow the table of contents in each document.  The line or lines revised on a given page must be designated by the use of vertical line in the margin of the page, and the change authority must be indicated adjacent to the change.</w:t>
      </w:r>
    </w:p>
    <w:p w14:paraId="423A83E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59E2E9D1"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2.8.6</w:t>
      </w:r>
      <w:r w:rsidRPr="007B131E">
        <w:rPr>
          <w:rFonts w:eastAsia="Times New Roman" w:cs="Times New Roman"/>
          <w:kern w:val="0"/>
          <w:sz w:val="20"/>
          <w:szCs w:val="20"/>
          <w14:ligatures w14:val="none"/>
        </w:rPr>
        <w:tab/>
        <w:t>Contractor Type 1 document must not be submitted containing pen and ink markups which correct, add to, or change the text, unless schedule problems exist, and approval is obtained in writing from the contracting officer.  Such markups, however, must not exceed 20 percent of the page content and must be acceptable provided that the reproduced copies are legible.  In addition, hand-drawn schematics, block diagrams, data curves, and similar charts may be used in original reports in lieu of formally prepared artwork, as long as legibility of copies is not impaired.  Acceptability must be determined by the contracting officer.</w:t>
      </w:r>
    </w:p>
    <w:p w14:paraId="7130D9E7"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7A247118"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3.0</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DPD MAINTENANCE PROCEDURES</w:t>
      </w:r>
    </w:p>
    <w:p w14:paraId="6313A16C"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0324A83F"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3.1</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NASA-Initiated Change</w:t>
      </w:r>
      <w:r w:rsidRPr="007B131E">
        <w:rPr>
          <w:rFonts w:eastAsia="Times New Roman" w:cs="Times New Roman"/>
          <w:kern w:val="0"/>
          <w:sz w:val="20"/>
          <w:szCs w:val="20"/>
          <w14:ligatures w14:val="none"/>
        </w:rPr>
        <w:t>: New and/or revised data requirements must be incorporated by contract modification to which the new or revised portion of the DPD must be appended.  The Contractor must notify the contracting officer in the event a deliverable data requirement is imposed and is not covered by a DRD, or when a DRD is changed by a contract modification and for which no revision to DPD is appended.  In such cases, the Contractor must submit the requested changes to NASA for approval.  See paragraph 3.3.1 for change procedures.</w:t>
      </w:r>
    </w:p>
    <w:p w14:paraId="30571D9A"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191776F0"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3.2</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Contractor-Initiated Change</w:t>
      </w:r>
      <w:r w:rsidRPr="007B131E">
        <w:rPr>
          <w:rFonts w:eastAsia="Times New Roman" w:cs="Times New Roman"/>
          <w:kern w:val="0"/>
          <w:sz w:val="20"/>
          <w:szCs w:val="20"/>
          <w14:ligatures w14:val="none"/>
        </w:rPr>
        <w:t>:  Contractor-proposed data requirements or proposed changes to existing requirements must be submitted to NASA for approval.</w:t>
      </w:r>
    </w:p>
    <w:p w14:paraId="343AA570"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48E981C5"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3.3</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DPD Change Procedures</w:t>
      </w:r>
    </w:p>
    <w:p w14:paraId="4124325E"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4AD04C9"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3.3.1</w:t>
      </w:r>
      <w:r w:rsidRPr="007B131E">
        <w:rPr>
          <w:rFonts w:eastAsia="Times New Roman" w:cs="Times New Roman"/>
          <w:kern w:val="0"/>
          <w:sz w:val="20"/>
          <w:szCs w:val="20"/>
          <w14:ligatures w14:val="none"/>
        </w:rPr>
        <w:tab/>
        <w:t xml:space="preserve">Changes to a contractual issue of this DPD must be identified by NASA on the Document Change Log.  </w:t>
      </w:r>
    </w:p>
    <w:p w14:paraId="1C9D552F" w14:textId="77777777" w:rsidR="007B131E" w:rsidRPr="007B131E" w:rsidRDefault="007B131E" w:rsidP="007B131E">
      <w:pPr>
        <w:tabs>
          <w:tab w:val="left" w:pos="900"/>
        </w:tabs>
        <w:spacing w:after="0" w:line="240" w:lineRule="auto"/>
        <w:rPr>
          <w:rFonts w:eastAsia="Times New Roman" w:cs="Times New Roman"/>
          <w:kern w:val="0"/>
          <w:sz w:val="20"/>
          <w:szCs w:val="20"/>
          <w14:ligatures w14:val="none"/>
        </w:rPr>
      </w:pPr>
    </w:p>
    <w:p w14:paraId="5AD9AE7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3.3.2</w:t>
      </w:r>
      <w:r w:rsidRPr="007B131E">
        <w:rPr>
          <w:rFonts w:eastAsia="Times New Roman" w:cs="Times New Roman"/>
          <w:kern w:val="0"/>
          <w:sz w:val="20"/>
          <w:szCs w:val="20"/>
          <w14:ligatures w14:val="none"/>
        </w:rPr>
        <w:tab/>
        <w:t>The date of the DPD must be entered under the “as of” block of the Document Change Log.  The date that was in the “as of” block must be entered in the “Superseding” block.</w:t>
      </w:r>
    </w:p>
    <w:p w14:paraId="6C06BC28" w14:textId="77777777" w:rsidR="007B131E" w:rsidRPr="007B131E" w:rsidRDefault="007B131E" w:rsidP="007B131E">
      <w:pPr>
        <w:tabs>
          <w:tab w:val="left" w:pos="900"/>
        </w:tabs>
        <w:spacing w:after="0" w:line="240" w:lineRule="auto"/>
        <w:rPr>
          <w:rFonts w:eastAsia="Times New Roman" w:cs="Times New Roman"/>
          <w:kern w:val="0"/>
          <w:sz w:val="20"/>
          <w:szCs w:val="20"/>
          <w14:ligatures w14:val="none"/>
        </w:rPr>
      </w:pPr>
    </w:p>
    <w:p w14:paraId="596D3BD2"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3.3.3</w:t>
      </w:r>
      <w:r w:rsidRPr="007B131E">
        <w:rPr>
          <w:rFonts w:eastAsia="Times New Roman" w:cs="Times New Roman"/>
          <w:kern w:val="0"/>
          <w:sz w:val="20"/>
          <w:szCs w:val="20"/>
          <w14:ligatures w14:val="none"/>
        </w:rPr>
        <w:tab/>
        <w:t xml:space="preserve">The Document Change Log entitled “Incorporated Revisions” must be changed to indicate the modification number, portions affected, and remarks. All changes to the DPD/DRDs must be identified in the “Remarks” column. </w:t>
      </w:r>
    </w:p>
    <w:p w14:paraId="4E9CD9B4"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p>
    <w:p w14:paraId="7258B63D" w14:textId="77777777" w:rsidR="007B131E" w:rsidRPr="007B131E" w:rsidRDefault="007B131E" w:rsidP="007B131E">
      <w:pPr>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br w:type="page"/>
      </w:r>
    </w:p>
    <w:p w14:paraId="505438EC" w14:textId="77777777" w:rsidR="007B131E" w:rsidRPr="007B131E" w:rsidRDefault="007B131E" w:rsidP="007B131E">
      <w:pPr>
        <w:tabs>
          <w:tab w:val="left" w:pos="9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3.4</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DPD Reissues</w:t>
      </w:r>
    </w:p>
    <w:p w14:paraId="4A188BD4"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p>
    <w:p w14:paraId="2AB9128B"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3.4.1</w:t>
      </w:r>
      <w:r w:rsidRPr="007B131E">
        <w:rPr>
          <w:rFonts w:eastAsia="Times New Roman" w:cs="Times New Roman"/>
          <w:kern w:val="0"/>
          <w:sz w:val="20"/>
          <w:szCs w:val="20"/>
          <w14:ligatures w14:val="none"/>
        </w:rPr>
        <w:tab/>
        <w:t xml:space="preserve">When conditions warrant, the DPD must be reissued by NASA for each contract modification that affects the DPD and must supersede the existing DPD in its entirety.  Reissues must be issued by contractual direction. </w:t>
      </w:r>
    </w:p>
    <w:p w14:paraId="19091FC3" w14:textId="77777777" w:rsidR="007B131E" w:rsidRPr="007B131E" w:rsidRDefault="007B131E" w:rsidP="007B131E">
      <w:pPr>
        <w:spacing w:after="0" w:line="240" w:lineRule="auto"/>
        <w:ind w:left="900" w:hanging="900"/>
        <w:jc w:val="both"/>
        <w:rPr>
          <w:rFonts w:eastAsia="Times New Roman" w:cs="Times New Roman"/>
          <w:color w:val="000000"/>
          <w:kern w:val="0"/>
          <w:sz w:val="20"/>
          <w:szCs w:val="20"/>
          <w14:ligatures w14:val="none"/>
        </w:rPr>
      </w:pPr>
    </w:p>
    <w:p w14:paraId="0E143756" w14:textId="77777777" w:rsidR="007B131E" w:rsidRPr="007B131E" w:rsidRDefault="007B131E" w:rsidP="007B131E">
      <w:pPr>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3.4.2</w:t>
      </w:r>
      <w:r w:rsidRPr="007B131E">
        <w:rPr>
          <w:rFonts w:eastAsia="Times New Roman" w:cs="Times New Roman"/>
          <w:kern w:val="0"/>
          <w:sz w:val="20"/>
          <w:szCs w:val="20"/>
          <w14:ligatures w14:val="none"/>
        </w:rPr>
        <w:tab/>
      </w:r>
      <w:r w:rsidRPr="007B131E">
        <w:rPr>
          <w:rFonts w:eastAsia="Times New Roman" w:cs="Times New Roman"/>
          <w:color w:val="000000"/>
          <w:kern w:val="0"/>
          <w:sz w:val="20"/>
          <w:szCs w:val="20"/>
          <w14:ligatures w14:val="none"/>
        </w:rPr>
        <w:t>All revision dates must remain in the Date Revised block on all DRDs. The issue symbol, which must commence with "A" and progress through "Z," must be entered in the DPD identification block of each DRD page of the DPD.</w:t>
      </w:r>
    </w:p>
    <w:p w14:paraId="389B9A43" w14:textId="77777777" w:rsidR="007B131E" w:rsidRPr="007B131E" w:rsidRDefault="007B131E" w:rsidP="007B131E">
      <w:pPr>
        <w:spacing w:after="0" w:line="240" w:lineRule="auto"/>
        <w:rPr>
          <w:rFonts w:eastAsia="Times New Roman" w:cs="Times New Roman"/>
          <w:b/>
          <w:kern w:val="0"/>
          <w:sz w:val="28"/>
          <w:szCs w:val="20"/>
          <w14:ligatures w14:val="none"/>
        </w:rPr>
        <w:sectPr w:rsidR="007B131E" w:rsidRPr="007B131E" w:rsidSect="007B131E">
          <w:headerReference w:type="first" r:id="rId20"/>
          <w:pgSz w:w="12240" w:h="15840" w:code="1"/>
          <w:pgMar w:top="1296" w:right="1296" w:bottom="1152" w:left="1296" w:header="720" w:footer="720" w:gutter="0"/>
          <w:cols w:space="720"/>
          <w:titlePg/>
          <w:docGrid w:linePitch="326"/>
        </w:sectPr>
      </w:pPr>
    </w:p>
    <w:p w14:paraId="4479C2C6" w14:textId="77777777" w:rsidR="007B131E" w:rsidRPr="007B131E" w:rsidRDefault="007B131E" w:rsidP="007B131E">
      <w:pPr>
        <w:spacing w:after="0" w:line="240" w:lineRule="auto"/>
        <w:jc w:val="center"/>
        <w:rPr>
          <w:rFonts w:eastAsia="Times New Roman" w:cs="Times New Roman"/>
          <w:bCs/>
          <w:kern w:val="0"/>
          <w:sz w:val="20"/>
          <w:szCs w:val="20"/>
          <w14:ligatures w14:val="none"/>
        </w:rPr>
      </w:pPr>
      <w:r w:rsidRPr="007B131E">
        <w:rPr>
          <w:rFonts w:eastAsia="Times New Roman" w:cs="Times New Roman"/>
          <w:bCs/>
          <w:kern w:val="0"/>
          <w:sz w:val="20"/>
          <w:szCs w:val="20"/>
          <w14:ligatures w14:val="none"/>
        </w:rPr>
        <w:t>Engineering Services and Science Capability Augmentation (ESSCA)</w:t>
      </w:r>
    </w:p>
    <w:p w14:paraId="0E31F5E2" w14:textId="77777777" w:rsidR="007B131E" w:rsidRPr="007B131E" w:rsidRDefault="007B131E" w:rsidP="007B131E">
      <w:pPr>
        <w:spacing w:after="0" w:line="240" w:lineRule="auto"/>
        <w:rPr>
          <w:rFonts w:eastAsia="Times New Roman" w:cs="Times New Roman"/>
          <w:kern w:val="0"/>
          <w:szCs w:val="20"/>
          <w14:ligatures w14:val="none"/>
        </w:rPr>
      </w:pPr>
    </w:p>
    <w:p w14:paraId="2DB28B50" w14:textId="77777777" w:rsidR="007B131E" w:rsidRPr="007B131E" w:rsidRDefault="007B131E" w:rsidP="007B131E">
      <w:pPr>
        <w:keepNext/>
        <w:spacing w:after="0" w:line="240" w:lineRule="auto"/>
        <w:jc w:val="center"/>
        <w:outlineLvl w:val="0"/>
        <w:rPr>
          <w:rFonts w:eastAsia="Times New Roman" w:cs="Times New Roman"/>
          <w:bCs/>
          <w:i/>
          <w:kern w:val="32"/>
          <w:sz w:val="20"/>
          <w:szCs w:val="20"/>
          <w14:ligatures w14:val="none"/>
        </w:rPr>
      </w:pPr>
      <w:r w:rsidRPr="007B131E">
        <w:rPr>
          <w:rFonts w:eastAsia="Times New Roman" w:cs="Times New Roman"/>
          <w:bCs/>
          <w:kern w:val="32"/>
          <w:sz w:val="20"/>
          <w:szCs w:val="20"/>
          <w14:ligatures w14:val="none"/>
        </w:rPr>
        <w:t>Data Requirements List (DRL)</w:t>
      </w:r>
    </w:p>
    <w:p w14:paraId="359735FC" w14:textId="77777777" w:rsidR="007B131E" w:rsidRPr="007B131E" w:rsidRDefault="007B131E" w:rsidP="007B131E">
      <w:pPr>
        <w:spacing w:after="0" w:line="240" w:lineRule="auto"/>
        <w:ind w:right="-1080"/>
        <w:jc w:val="center"/>
        <w:rPr>
          <w:rFonts w:eastAsia="Times New Roman" w:cs="Times New Roman"/>
          <w:kern w:val="0"/>
          <w:sz w:val="20"/>
          <w:szCs w:val="20"/>
          <w14:ligatures w14:val="none"/>
        </w:rPr>
      </w:pPr>
    </w:p>
    <w:p w14:paraId="04FEC7B0" w14:textId="77777777" w:rsidR="007B131E" w:rsidRPr="007B131E" w:rsidRDefault="007B131E" w:rsidP="007B131E">
      <w:pPr>
        <w:tabs>
          <w:tab w:val="left" w:pos="261"/>
          <w:tab w:val="left" w:pos="2250"/>
          <w:tab w:val="left" w:pos="5220"/>
          <w:tab w:val="left" w:pos="8784"/>
        </w:tabs>
        <w:spacing w:after="0" w:line="240" w:lineRule="auto"/>
        <w:ind w:right="-1080"/>
        <w:rPr>
          <w:rFonts w:eastAsia="Times New Roman" w:cs="Times New Roman"/>
          <w:kern w:val="0"/>
          <w:sz w:val="20"/>
          <w:szCs w:val="20"/>
          <w:u w:val="single"/>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DRD</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DATA TYPE</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TITLE</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OPR</w:t>
      </w:r>
    </w:p>
    <w:p w14:paraId="3D3F54D3" w14:textId="77777777" w:rsidR="007B131E" w:rsidRPr="007B131E" w:rsidRDefault="007B131E" w:rsidP="007B131E">
      <w:pPr>
        <w:tabs>
          <w:tab w:val="left" w:pos="180"/>
          <w:tab w:val="left" w:pos="720"/>
          <w:tab w:val="left" w:pos="1620"/>
          <w:tab w:val="left" w:pos="1980"/>
          <w:tab w:val="left" w:pos="2340"/>
          <w:tab w:val="left" w:pos="4320"/>
          <w:tab w:val="left" w:pos="6840"/>
          <w:tab w:val="left" w:pos="8460"/>
          <w:tab w:val="left" w:pos="8910"/>
          <w:tab w:val="left" w:pos="9180"/>
          <w:tab w:val="left" w:pos="9360"/>
        </w:tabs>
        <w:spacing w:after="0" w:line="240" w:lineRule="auto"/>
        <w:ind w:left="3240" w:right="-1080" w:hanging="3240"/>
        <w:rPr>
          <w:rFonts w:eastAsia="Times New Roman" w:cs="Times New Roman"/>
          <w:kern w:val="0"/>
          <w:sz w:val="20"/>
          <w:szCs w:val="20"/>
          <w14:ligatures w14:val="none"/>
        </w:rPr>
      </w:pPr>
    </w:p>
    <w:p w14:paraId="41A5EABC"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2160" w:right="-198" w:hanging="21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CD – Contractual Data</w:t>
      </w:r>
    </w:p>
    <w:p w14:paraId="152AFE19" w14:textId="77777777" w:rsidR="007B131E" w:rsidRPr="007B131E" w:rsidRDefault="007B131E" w:rsidP="007B131E">
      <w:pPr>
        <w:tabs>
          <w:tab w:val="left" w:pos="0"/>
          <w:tab w:val="left" w:pos="117"/>
          <w:tab w:val="left" w:pos="720"/>
          <w:tab w:val="left" w:pos="2610"/>
          <w:tab w:val="left" w:pos="3780"/>
          <w:tab w:val="left" w:pos="8469"/>
          <w:tab w:val="left" w:pos="8784"/>
          <w:tab w:val="left" w:pos="9180"/>
        </w:tabs>
        <w:spacing w:after="0" w:line="240" w:lineRule="auto"/>
        <w:ind w:right="-19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1839CD-001</w:t>
      </w: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Security Requirements for Unclassified IT Resources</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OCIO</w:t>
      </w:r>
    </w:p>
    <w:p w14:paraId="2D62C9B8" w14:textId="77777777" w:rsidR="007B131E" w:rsidRPr="007B131E" w:rsidRDefault="007B131E" w:rsidP="007B131E">
      <w:pPr>
        <w:tabs>
          <w:tab w:val="left" w:pos="0"/>
          <w:tab w:val="left" w:pos="117"/>
          <w:tab w:val="left" w:pos="720"/>
          <w:tab w:val="left" w:pos="2610"/>
          <w:tab w:val="left" w:pos="3780"/>
          <w:tab w:val="left" w:pos="8469"/>
          <w:tab w:val="left" w:pos="8784"/>
          <w:tab w:val="left" w:pos="9180"/>
        </w:tabs>
        <w:spacing w:after="0" w:line="240" w:lineRule="auto"/>
        <w:ind w:right="-19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1839CD-002</w:t>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On-site/Off-site Employee Location Listing</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AS21</w:t>
      </w:r>
    </w:p>
    <w:p w14:paraId="41E15A01"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198"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1839CD-003</w:t>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Technology Reports</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ST40</w:t>
      </w:r>
    </w:p>
    <w:p w14:paraId="7D46C11C"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198"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1839CD-004</w:t>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Commercial IT Authorization Report </w:t>
      </w:r>
      <w:r w:rsidRPr="007B131E">
        <w:rPr>
          <w:rFonts w:eastAsia="Times New Roman" w:cs="Times New Roman"/>
          <w:kern w:val="0"/>
          <w:sz w:val="20"/>
          <w:szCs w:val="20"/>
          <w:lang w:bidi="en-US"/>
          <w14:ligatures w14:val="none"/>
        </w:rPr>
        <w:t>(CITAR)</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OCIO</w:t>
      </w:r>
    </w:p>
    <w:p w14:paraId="1E6B4CD4"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7" w:right="-202" w:hanging="3787"/>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1839CD-005</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Information Technology (IT) Capital Planning and </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OCIO</w:t>
      </w:r>
      <w:r w:rsidRPr="007B131E">
        <w:rPr>
          <w:rFonts w:eastAsia="Times New Roman" w:cs="Times New Roman"/>
          <w:kern w:val="0"/>
          <w:sz w:val="20"/>
          <w:szCs w:val="20"/>
          <w14:ligatures w14:val="none"/>
        </w:rPr>
        <w:br/>
        <w:t>Investment Control (CPIC)</w:t>
      </w:r>
    </w:p>
    <w:p w14:paraId="156F2C06"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7" w:right="-202" w:hanging="3787"/>
        <w:rPr>
          <w:rFonts w:eastAsia="Times New Roman" w:cs="Times New Roman"/>
          <w:kern w:val="0"/>
          <w:sz w:val="20"/>
          <w:szCs w:val="20"/>
          <w14:ligatures w14:val="none"/>
        </w:rPr>
      </w:pPr>
      <w:r w:rsidRPr="007B131E">
        <w:rPr>
          <w:rFonts w:eastAsia="Times New Roman" w:cs="Times New Roman"/>
          <w:kern w:val="0"/>
          <w:sz w:val="20"/>
          <w:szCs w:val="20"/>
          <w14:ligatures w14:val="none"/>
        </w:rPr>
        <w:t>1839CD-006</w:t>
      </w: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Commercial Artificial Intelligence (AI) Risk and Impact </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OCIO</w:t>
      </w:r>
    </w:p>
    <w:p w14:paraId="64F88ED6"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7" w:right="-202" w:hanging="3787"/>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Assessment (CAIRIA)</w:t>
      </w:r>
    </w:p>
    <w:p w14:paraId="2E8C8B79" w14:textId="77777777" w:rsidR="007B131E" w:rsidRPr="007B131E" w:rsidRDefault="007B131E" w:rsidP="007B131E">
      <w:pPr>
        <w:tabs>
          <w:tab w:val="left" w:pos="0"/>
          <w:tab w:val="left" w:pos="117"/>
          <w:tab w:val="left" w:pos="720"/>
          <w:tab w:val="left" w:pos="2610"/>
          <w:tab w:val="left" w:pos="8469"/>
          <w:tab w:val="left" w:pos="8784"/>
          <w:tab w:val="left" w:pos="9180"/>
        </w:tabs>
        <w:spacing w:after="0" w:line="240" w:lineRule="auto"/>
        <w:ind w:right="-19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LS – Logistics Support</w:t>
      </w:r>
    </w:p>
    <w:p w14:paraId="60CF71BA" w14:textId="77777777" w:rsidR="007B131E" w:rsidRPr="007B131E" w:rsidRDefault="007B131E" w:rsidP="007B131E">
      <w:pPr>
        <w:tabs>
          <w:tab w:val="left" w:pos="0"/>
          <w:tab w:val="left" w:pos="117"/>
          <w:tab w:val="left" w:pos="720"/>
          <w:tab w:val="left" w:pos="2610"/>
          <w:tab w:val="left" w:pos="3780"/>
          <w:tab w:val="left" w:pos="8784"/>
          <w:tab w:val="left" w:pos="9180"/>
        </w:tabs>
        <w:spacing w:after="0" w:line="240" w:lineRule="auto"/>
        <w:ind w:right="-19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1839LS-001</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Government Property Management Plan</w:t>
      </w:r>
      <w:r w:rsidRPr="007B131E">
        <w:rPr>
          <w:rFonts w:eastAsia="Times New Roman" w:cs="Times New Roman"/>
          <w:kern w:val="0"/>
          <w:sz w:val="20"/>
          <w:szCs w:val="20"/>
          <w14:ligatures w14:val="none"/>
        </w:rPr>
        <w:tab/>
        <w:t>AS41</w:t>
      </w:r>
    </w:p>
    <w:p w14:paraId="114AE56F" w14:textId="77777777" w:rsidR="007B131E" w:rsidRPr="007B131E" w:rsidRDefault="007B131E" w:rsidP="007B131E">
      <w:pPr>
        <w:tabs>
          <w:tab w:val="left" w:pos="0"/>
          <w:tab w:val="left" w:pos="117"/>
          <w:tab w:val="left" w:pos="720"/>
          <w:tab w:val="left" w:pos="2610"/>
          <w:tab w:val="left" w:pos="8469"/>
          <w:tab w:val="left" w:pos="8784"/>
          <w:tab w:val="left" w:pos="9180"/>
        </w:tabs>
        <w:spacing w:after="0" w:line="240" w:lineRule="auto"/>
        <w:ind w:right="-198"/>
        <w:jc w:val="both"/>
        <w:rPr>
          <w:rFonts w:eastAsia="Times New Roman" w:cs="Times New Roman"/>
          <w:kern w:val="0"/>
          <w:sz w:val="20"/>
          <w:szCs w:val="20"/>
          <w14:ligatures w14:val="none"/>
        </w:rPr>
      </w:pPr>
    </w:p>
    <w:p w14:paraId="01508648" w14:textId="77777777" w:rsidR="007B131E" w:rsidRPr="007B131E" w:rsidRDefault="007B131E" w:rsidP="007B131E">
      <w:pPr>
        <w:tabs>
          <w:tab w:val="left" w:pos="0"/>
          <w:tab w:val="left" w:pos="117"/>
          <w:tab w:val="left" w:pos="720"/>
          <w:tab w:val="left" w:pos="2610"/>
          <w:tab w:val="left" w:pos="3537"/>
          <w:tab w:val="left" w:pos="8361"/>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MA – Management</w:t>
      </w:r>
    </w:p>
    <w:p w14:paraId="093C190E"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1839MA-001</w:t>
      </w:r>
      <w:r w:rsidRPr="007B131E">
        <w:rPr>
          <w:rFonts w:eastAsia="Times New Roman" w:cs="Times New Roman"/>
          <w:noProof/>
          <w:kern w:val="0"/>
          <w:sz w:val="20"/>
          <w:szCs w:val="20"/>
          <w14:ligatures w14:val="none"/>
        </w:rPr>
        <w:tab/>
        <w:t>1</w:t>
      </w:r>
      <w:r w:rsidRPr="007B131E">
        <w:rPr>
          <w:rFonts w:eastAsia="Times New Roman" w:cs="Times New Roman"/>
          <w:noProof/>
          <w:kern w:val="0"/>
          <w:sz w:val="20"/>
          <w:szCs w:val="20"/>
          <w14:ligatures w14:val="none"/>
        </w:rPr>
        <w:tab/>
        <w:t>Management Plan</w:t>
      </w:r>
      <w:r w:rsidRPr="007B131E">
        <w:rPr>
          <w:rFonts w:eastAsia="Times New Roman" w:cs="Times New Roman"/>
          <w:noProof/>
          <w:kern w:val="0"/>
          <w:sz w:val="20"/>
          <w:szCs w:val="20"/>
          <w14:ligatures w14:val="none"/>
        </w:rPr>
        <w:tab/>
        <w:t>ED01</w:t>
      </w:r>
    </w:p>
    <w:p w14:paraId="6199D798"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1839MA-002</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t>Technology, Innovations, and Process Improvement Plan</w:t>
      </w:r>
      <w:r w:rsidRPr="007B131E">
        <w:rPr>
          <w:rFonts w:eastAsia="Times New Roman" w:cs="Times New Roman"/>
          <w:noProof/>
          <w:kern w:val="0"/>
          <w:sz w:val="20"/>
          <w:szCs w:val="20"/>
          <w14:ligatures w14:val="none"/>
        </w:rPr>
        <w:tab/>
        <w:t>ED01</w:t>
      </w:r>
    </w:p>
    <w:p w14:paraId="65F0DFAF" w14:textId="77777777" w:rsidR="007B131E" w:rsidRPr="007B131E" w:rsidRDefault="007B131E" w:rsidP="007B131E">
      <w:pPr>
        <w:tabs>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1839MA-003</w:t>
      </w:r>
      <w:r w:rsidRPr="007B131E">
        <w:rPr>
          <w:rFonts w:eastAsia="Times New Roman" w:cs="Times New Roman"/>
          <w:noProof/>
          <w:kern w:val="0"/>
          <w:sz w:val="20"/>
          <w:szCs w:val="20"/>
          <w14:ligatures w14:val="none"/>
        </w:rPr>
        <w:tab/>
        <w:t>1</w:t>
      </w:r>
      <w:r w:rsidRPr="007B131E">
        <w:rPr>
          <w:rFonts w:eastAsia="Times New Roman" w:cs="Times New Roman"/>
          <w:noProof/>
          <w:kern w:val="0"/>
          <w:sz w:val="20"/>
          <w:szCs w:val="20"/>
          <w14:ligatures w14:val="none"/>
        </w:rPr>
        <w:tab/>
        <w:t>Organizational Conflict of Interest (OCI) Plan</w:t>
      </w:r>
      <w:r w:rsidRPr="007B131E">
        <w:rPr>
          <w:rFonts w:eastAsia="Times New Roman" w:cs="Times New Roman"/>
          <w:noProof/>
          <w:kern w:val="0"/>
          <w:sz w:val="20"/>
          <w:szCs w:val="20"/>
          <w14:ligatures w14:val="none"/>
        </w:rPr>
        <w:tab/>
        <w:t>OP</w:t>
      </w:r>
    </w:p>
    <w:p w14:paraId="64C22FAA"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1839MA-004</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t xml:space="preserve">Re-Procurement Incumbent </w:t>
      </w:r>
      <w:r w:rsidRPr="007B131E">
        <w:rPr>
          <w:rFonts w:eastAsia="Times New Roman" w:cs="Times New Roman"/>
          <w:kern w:val="0"/>
          <w:sz w:val="20"/>
          <w:szCs w:val="20"/>
          <w14:ligatures w14:val="none"/>
        </w:rPr>
        <w:t>Compensation</w:t>
      </w:r>
      <w:r w:rsidRPr="007B131E">
        <w:rPr>
          <w:rFonts w:eastAsia="Times New Roman" w:cs="Times New Roman"/>
          <w:noProof/>
          <w:kern w:val="0"/>
          <w:sz w:val="20"/>
          <w:szCs w:val="20"/>
          <w14:ligatures w14:val="none"/>
        </w:rPr>
        <w:t xml:space="preserve"> Data Package</w:t>
      </w:r>
      <w:r w:rsidRPr="007B131E">
        <w:rPr>
          <w:rFonts w:eastAsia="Times New Roman" w:cs="Times New Roman"/>
          <w:noProof/>
          <w:kern w:val="0"/>
          <w:sz w:val="20"/>
          <w:szCs w:val="20"/>
          <w14:ligatures w14:val="none"/>
        </w:rPr>
        <w:tab/>
        <w:t>PS60</w:t>
      </w:r>
    </w:p>
    <w:p w14:paraId="08AB669A"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1839MA-005</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Times New Roman" w:cs="Times New Roman"/>
          <w:kern w:val="0"/>
          <w:sz w:val="20"/>
          <w:szCs w:val="20"/>
          <w14:ligatures w14:val="none"/>
        </w:rPr>
        <w:t>Small Business Engagement Plan</w:t>
      </w:r>
      <w:r w:rsidRPr="007B131E" w:rsidDel="00681577">
        <w:rPr>
          <w:rFonts w:eastAsia="Times New Roman" w:cs="Times New Roman"/>
          <w:noProof/>
          <w:kern w:val="0"/>
          <w:sz w:val="20"/>
          <w:szCs w:val="20"/>
          <w14:ligatures w14:val="none"/>
        </w:rPr>
        <w:t xml:space="preserve"> </w:t>
      </w:r>
      <w:r w:rsidRPr="007B131E">
        <w:rPr>
          <w:rFonts w:eastAsia="Times New Roman" w:cs="Times New Roman"/>
          <w:noProof/>
          <w:kern w:val="0"/>
          <w:sz w:val="20"/>
          <w:szCs w:val="20"/>
          <w14:ligatures w14:val="none"/>
        </w:rPr>
        <w:tab/>
        <w:t>ED01</w:t>
      </w:r>
    </w:p>
    <w:p w14:paraId="328BCD41"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1839MA-006</w:t>
      </w:r>
      <w:r w:rsidRPr="007B131E">
        <w:rPr>
          <w:rFonts w:eastAsia="Times New Roman" w:cs="Times New Roman"/>
          <w:noProof/>
          <w:kern w:val="0"/>
          <w:sz w:val="20"/>
          <w:szCs w:val="20"/>
          <w14:ligatures w14:val="none"/>
        </w:rPr>
        <w:tab/>
        <w:t>3</w:t>
      </w:r>
      <w:r w:rsidRPr="007B131E">
        <w:rPr>
          <w:rFonts w:eastAsia="Times New Roman" w:cs="Times New Roman"/>
          <w:noProof/>
          <w:kern w:val="0"/>
          <w:sz w:val="20"/>
          <w:szCs w:val="20"/>
          <w14:ligatures w14:val="none"/>
        </w:rPr>
        <w:tab/>
        <w:t>Task Order Activity Reports</w:t>
      </w:r>
      <w:r w:rsidRPr="007B131E">
        <w:rPr>
          <w:rFonts w:eastAsia="Times New Roman" w:cs="Times New Roman"/>
          <w:noProof/>
          <w:kern w:val="0"/>
          <w:sz w:val="20"/>
          <w:szCs w:val="20"/>
          <w14:ligatures w14:val="none"/>
        </w:rPr>
        <w:tab/>
        <w:t>ED01</w:t>
      </w:r>
    </w:p>
    <w:p w14:paraId="384E1001"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4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1839MA-007</w:t>
      </w:r>
      <w:r w:rsidRPr="007B131E">
        <w:rPr>
          <w:rFonts w:eastAsia="Times New Roman" w:cs="Times New Roman"/>
          <w:noProof/>
          <w:kern w:val="0"/>
          <w:sz w:val="20"/>
          <w:szCs w:val="20"/>
          <w14:ligatures w14:val="none"/>
        </w:rPr>
        <w:tab/>
        <w:t>3</w:t>
      </w:r>
      <w:r w:rsidRPr="007B131E">
        <w:rPr>
          <w:rFonts w:eastAsia="Times New Roman" w:cs="Times New Roman"/>
          <w:noProof/>
          <w:kern w:val="0"/>
          <w:sz w:val="20"/>
          <w:szCs w:val="20"/>
          <w14:ligatures w14:val="none"/>
        </w:rPr>
        <w:tab/>
        <w:t>Financial Management Report (533M)</w:t>
      </w:r>
      <w:r w:rsidRPr="007B131E">
        <w:rPr>
          <w:rFonts w:eastAsia="Times New Roman" w:cs="Times New Roman"/>
          <w:noProof/>
          <w:kern w:val="0"/>
          <w:sz w:val="20"/>
          <w:szCs w:val="20"/>
          <w14:ligatures w14:val="none"/>
        </w:rPr>
        <w:tab/>
        <w:t>RS20</w:t>
      </w:r>
    </w:p>
    <w:p w14:paraId="25C8C497"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729"/>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1839MA-008</w:t>
      </w:r>
      <w:r w:rsidRPr="007B131E">
        <w:rPr>
          <w:rFonts w:eastAsia="Times New Roman" w:cs="Times New Roman"/>
          <w:noProof/>
          <w:kern w:val="0"/>
          <w:sz w:val="20"/>
          <w:szCs w:val="20"/>
          <w14:ligatures w14:val="none"/>
        </w:rPr>
        <w:tab/>
        <w:t>3</w:t>
      </w:r>
      <w:r w:rsidRPr="007B131E">
        <w:rPr>
          <w:rFonts w:eastAsia="Times New Roman" w:cs="Times New Roman"/>
          <w:noProof/>
          <w:kern w:val="0"/>
          <w:sz w:val="20"/>
          <w:szCs w:val="20"/>
          <w14:ligatures w14:val="none"/>
        </w:rPr>
        <w:tab/>
        <w:t>Weekly Contract Status Briefing</w:t>
      </w:r>
      <w:r w:rsidRPr="007B131E">
        <w:rPr>
          <w:rFonts w:eastAsia="Times New Roman" w:cs="Times New Roman"/>
          <w:noProof/>
          <w:kern w:val="0"/>
          <w:sz w:val="20"/>
          <w:szCs w:val="20"/>
          <w14:ligatures w14:val="none"/>
        </w:rPr>
        <w:tab/>
        <w:t>ED01</w:t>
      </w:r>
    </w:p>
    <w:p w14:paraId="222AA09C" w14:textId="77777777" w:rsidR="007B131E" w:rsidRPr="007B131E" w:rsidRDefault="007B131E" w:rsidP="007B131E">
      <w:pPr>
        <w:tabs>
          <w:tab w:val="left" w:pos="0"/>
          <w:tab w:val="left" w:pos="117"/>
          <w:tab w:val="left" w:pos="720"/>
          <w:tab w:val="left" w:pos="2610"/>
          <w:tab w:val="left" w:pos="3816"/>
          <w:tab w:val="left" w:pos="8793"/>
          <w:tab w:val="left" w:pos="9180"/>
        </w:tabs>
        <w:spacing w:after="0" w:line="240" w:lineRule="auto"/>
        <w:ind w:right="-729"/>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1839MA-009</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Batang" w:cs="Times New Roman"/>
          <w:kern w:val="0"/>
          <w:sz w:val="20"/>
          <w:szCs w:val="24"/>
          <w:lang w:eastAsia="ko-KR"/>
          <w14:ligatures w14:val="none"/>
        </w:rPr>
        <w:t>Pursuits Culture and Partnering Plan</w:t>
      </w:r>
      <w:r w:rsidRPr="007B131E">
        <w:rPr>
          <w:rFonts w:eastAsia="Batang" w:cs="Times New Roman"/>
          <w:kern w:val="0"/>
          <w:sz w:val="20"/>
          <w:szCs w:val="24"/>
          <w:lang w:eastAsia="ko-KR"/>
          <w14:ligatures w14:val="none"/>
        </w:rPr>
        <w:tab/>
        <w:t>ED01</w:t>
      </w:r>
    </w:p>
    <w:p w14:paraId="58604CA6" w14:textId="77777777" w:rsidR="007B131E" w:rsidRPr="007B131E" w:rsidRDefault="007B131E" w:rsidP="007B131E">
      <w:pPr>
        <w:tabs>
          <w:tab w:val="left" w:pos="0"/>
          <w:tab w:val="left" w:pos="117"/>
          <w:tab w:val="left" w:pos="720"/>
          <w:tab w:val="left" w:pos="2610"/>
          <w:tab w:val="left" w:pos="3780"/>
          <w:tab w:val="left" w:pos="8469"/>
          <w:tab w:val="left" w:pos="8784"/>
          <w:tab w:val="left" w:pos="9180"/>
        </w:tabs>
        <w:spacing w:after="0" w:line="240" w:lineRule="auto"/>
        <w:ind w:right="-19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p>
    <w:p w14:paraId="01695D31" w14:textId="77777777" w:rsidR="007B131E" w:rsidRPr="007B131E" w:rsidRDefault="007B131E" w:rsidP="007B131E">
      <w:pPr>
        <w:tabs>
          <w:tab w:val="left" w:pos="117"/>
          <w:tab w:val="left" w:pos="360"/>
          <w:tab w:val="left" w:pos="720"/>
          <w:tab w:val="left" w:pos="2610"/>
          <w:tab w:val="left" w:pos="3780"/>
          <w:tab w:val="left" w:pos="4320"/>
          <w:tab w:val="left" w:pos="8469"/>
          <w:tab w:val="left" w:pos="8784"/>
          <w:tab w:val="left" w:pos="9180"/>
        </w:tabs>
        <w:spacing w:after="0" w:line="240" w:lineRule="auto"/>
        <w:ind w:left="2160" w:right="-198" w:hanging="21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SA – Safety</w:t>
      </w:r>
    </w:p>
    <w:p w14:paraId="4228CEF5"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621"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1839SA-001</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On-site Safety, Health, and Environmental (SHE) Plan</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QD12/AS10</w:t>
      </w:r>
    </w:p>
    <w:p w14:paraId="329862A6"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621"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1839SA-002</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Contractor Personnel Certification Plan</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QD12/QD10</w:t>
      </w:r>
    </w:p>
    <w:p w14:paraId="1B0D50D9"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621"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1839SA-003</w:t>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On-site Mishap Reporting and Safety Statistics Reports</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QD12</w:t>
      </w:r>
    </w:p>
    <w:p w14:paraId="68E366CD"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621" w:hanging="37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1839SA-004 </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Off-site Safety, Health, and Environmental (SHE) Plan</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QD12/AS10</w:t>
      </w:r>
    </w:p>
    <w:p w14:paraId="76EBBBBB" w14:textId="77777777" w:rsidR="007B131E" w:rsidRPr="007B131E" w:rsidRDefault="007B131E" w:rsidP="007B131E">
      <w:pPr>
        <w:tabs>
          <w:tab w:val="left" w:pos="117"/>
          <w:tab w:val="left" w:pos="720"/>
          <w:tab w:val="left" w:pos="2610"/>
          <w:tab w:val="left" w:pos="3780"/>
          <w:tab w:val="left" w:pos="8469"/>
          <w:tab w:val="left" w:pos="8784"/>
          <w:tab w:val="left" w:pos="9180"/>
        </w:tabs>
        <w:spacing w:after="0" w:line="240" w:lineRule="auto"/>
        <w:ind w:left="3780" w:right="-621" w:hanging="3780"/>
        <w:jc w:val="both"/>
        <w:rPr>
          <w:rFonts w:eastAsia="Times New Roman" w:cs="Times New Roman"/>
          <w:kern w:val="0"/>
          <w:sz w:val="20"/>
          <w:szCs w:val="20"/>
          <w14:ligatures w14:val="none"/>
        </w:rPr>
      </w:pPr>
    </w:p>
    <w:p w14:paraId="4C8DFF67" w14:textId="212ED4C5"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kern w:val="0"/>
          <w:sz w:val="20"/>
          <w:szCs w:val="20"/>
          <w14:ligatures w14:val="none"/>
        </w:rPr>
        <w:br w:type="page"/>
      </w:r>
      <w:r w:rsidRPr="007B131E">
        <w:rPr>
          <w:rFonts w:eastAsia="Times New Roman" w:cs="Times New Roman"/>
          <w:b/>
          <w:kern w:val="0"/>
          <w:sz w:val="28"/>
          <w:szCs w:val="20"/>
          <w14:ligatures w14:val="none"/>
        </w:rPr>
        <w:t>DATA REQUIREMENTS DESCRIPTION (DRD)</w:t>
      </w:r>
    </w:p>
    <w:p w14:paraId="7E8BDFAA"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57108760"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1839CD-001</w:t>
      </w:r>
    </w:p>
    <w:p w14:paraId="30264937"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47D38691"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1/3</w:t>
      </w:r>
    </w:p>
    <w:p w14:paraId="18DE3C60"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p>
    <w:p w14:paraId="20BEDE3B" w14:textId="77D028A0"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Security Requirements for Unclassified IT Resources</w:t>
      </w:r>
    </w:p>
    <w:p w14:paraId="55604F7B"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6AD5F78D" w14:textId="2EC8BC2C"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xml:space="preserve">: To ensure that IT security reporting requirements, including Cyber Supply Chain Risk Management (C-SCRM), are met </w:t>
      </w:r>
      <w:r w:rsidR="00D82D53">
        <w:rPr>
          <w:rFonts w:eastAsia="Times New Roman" w:cs="Times New Roman"/>
          <w:kern w:val="0"/>
          <w:sz w:val="20"/>
          <w:szCs w:val="20"/>
          <w14:ligatures w14:val="none"/>
        </w:rPr>
        <w:t>during performance of this contract</w:t>
      </w:r>
      <w:r w:rsidR="008A0FC1">
        <w:rPr>
          <w:rFonts w:eastAsia="Times New Roman" w:cs="Times New Roman"/>
          <w:kern w:val="0"/>
          <w:sz w:val="20"/>
          <w:szCs w:val="20"/>
          <w14:ligatures w14:val="none"/>
        </w:rPr>
        <w:t>.</w:t>
      </w:r>
    </w:p>
    <w:p w14:paraId="2D86BC35"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24EF0AF5"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OCIO</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01841A58"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43F3646E" w14:textId="67CF6169" w:rsidR="007B131E" w:rsidRPr="007B131E" w:rsidRDefault="007B131E" w:rsidP="007B131E">
      <w:pPr>
        <w:widowControl w:val="0"/>
        <w:tabs>
          <w:tab w:val="left" w:pos="620"/>
          <w:tab w:val="left" w:pos="2520"/>
        </w:tabs>
        <w:spacing w:after="0" w:line="240" w:lineRule="auto"/>
        <w:ind w:left="639" w:hanging="639"/>
        <w:jc w:val="both"/>
        <w:rPr>
          <w:rFonts w:eastAsia="Times New Roman" w:cs="Times New Roman"/>
          <w:kern w:val="0"/>
          <w:sz w:val="20"/>
          <w:szCs w:val="20"/>
          <w14:ligatures w14:val="none"/>
        </w:rPr>
      </w:pPr>
      <w:bookmarkStart w:id="77" w:name="_Hlk181274926"/>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xml:space="preserve">:  All deliverables required by this DRD, except for the C-SCRM plan, must be submitted electronically to the CO, COR, and NASA Organization’s Information System Security Officer (ISSO) (i.e., Security Officer). Approval will be provided by the ISSO. If the organization does not have an ISSO, approval will be provided by the NASA Information Owner.  C-SCRM plans must be submitted to and approved by the ICT/C-SCRM Service Element Lead at: </w:t>
      </w:r>
      <w:hyperlink r:id="rId21" w:history="1">
        <w:r w:rsidRPr="007B131E">
          <w:rPr>
            <w:rFonts w:eastAsia="Times New Roman" w:cs="Times New Roman"/>
            <w:color w:val="0000FF"/>
            <w:kern w:val="0"/>
            <w:sz w:val="20"/>
            <w:szCs w:val="20"/>
            <w:u w:val="single"/>
            <w14:ligatures w14:val="none"/>
          </w:rPr>
          <w:t>agency-dl-ocio-cys-cp-scrm@mail.nasa.gov</w:t>
        </w:r>
      </w:hyperlink>
      <w:r w:rsidRPr="007B131E">
        <w:rPr>
          <w:rFonts w:eastAsia="Times New Roman" w:cs="Times New Roman"/>
          <w:kern w:val="0"/>
          <w:sz w:val="20"/>
          <w:szCs w:val="20"/>
          <w14:ligatures w14:val="none"/>
        </w:rPr>
        <w:t>.</w:t>
      </w:r>
    </w:p>
    <w:bookmarkEnd w:id="77"/>
    <w:p w14:paraId="6B60AE38" w14:textId="77777777" w:rsidR="007B131E" w:rsidRPr="007B131E" w:rsidRDefault="007B131E" w:rsidP="007B131E">
      <w:pPr>
        <w:widowControl w:val="0"/>
        <w:tabs>
          <w:tab w:val="left" w:pos="620"/>
          <w:tab w:val="left" w:pos="2520"/>
        </w:tabs>
        <w:spacing w:after="0" w:line="240" w:lineRule="auto"/>
        <w:ind w:left="639" w:hanging="639"/>
        <w:jc w:val="both"/>
        <w:rPr>
          <w:rFonts w:eastAsia="Times New Roman" w:cs="Times New Roman"/>
          <w:kern w:val="0"/>
          <w:sz w:val="20"/>
          <w:szCs w:val="20"/>
          <w14:ligatures w14:val="none"/>
        </w:rPr>
      </w:pPr>
    </w:p>
    <w:p w14:paraId="770892FA"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b/>
          <w:bCs/>
          <w:kern w:val="0"/>
          <w:sz w:val="20"/>
          <w:szCs w:val="20"/>
          <w14:ligatures w14:val="none"/>
        </w:rPr>
        <w:t>Information System Security and C-SCRM Plan(s)</w:t>
      </w:r>
      <w:r w:rsidRPr="007B131E">
        <w:rPr>
          <w:rFonts w:eastAsia="Times New Roman" w:cs="Times New Roman"/>
          <w:kern w:val="0"/>
          <w:sz w:val="20"/>
          <w:szCs w:val="20"/>
          <w14:ligatures w14:val="none"/>
        </w:rPr>
        <w:t>: For contractor-owned systems, due at the start of phase-in. Initial submission not required for existing, approved plans for Government-owned and Contractor-managed systems. For new Federal Information Systems, due with the delivery of the system.</w:t>
      </w:r>
    </w:p>
    <w:p w14:paraId="1EFB6BBF" w14:textId="77777777" w:rsidR="007B131E" w:rsidRPr="007B131E" w:rsidRDefault="007B131E" w:rsidP="007B131E">
      <w:pPr>
        <w:widowControl w:val="0"/>
        <w:spacing w:after="0" w:line="240" w:lineRule="auto"/>
        <w:ind w:left="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Non-Federal System Certification</w:t>
      </w:r>
      <w:r w:rsidRPr="007B131E">
        <w:rPr>
          <w:rFonts w:eastAsia="Times New Roman" w:cs="Times New Roman"/>
          <w:kern w:val="0"/>
          <w:sz w:val="20"/>
          <w:szCs w:val="20"/>
          <w14:ligatures w14:val="none"/>
        </w:rPr>
        <w:t>: Prior to any transfer of NASA non-public information to the Contractor, the Contractor must provide documentation of the certification of the non-federal system to the security officer of the NASA organization that owns the information (typically the organization responsible for the contract). If the organization does not have an ISO, the attention must be provided to the NASA Information Owner.</w:t>
      </w:r>
    </w:p>
    <w:p w14:paraId="2E6139A8" w14:textId="77777777" w:rsidR="007B131E" w:rsidRPr="007B131E" w:rsidRDefault="007B131E" w:rsidP="007B131E">
      <w:pPr>
        <w:widowControl w:val="0"/>
        <w:spacing w:after="0" w:line="240" w:lineRule="auto"/>
        <w:ind w:left="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Information on Employees in Sensitive Positions/Assignments Report</w:t>
      </w:r>
      <w:r w:rsidRPr="007B131E">
        <w:rPr>
          <w:rFonts w:eastAsia="Times New Roman" w:cs="Times New Roman"/>
          <w:kern w:val="0"/>
          <w:sz w:val="20"/>
          <w:szCs w:val="20"/>
          <w14:ligatures w14:val="none"/>
        </w:rPr>
        <w:t>: At the start of phase-in.</w:t>
      </w:r>
    </w:p>
    <w:p w14:paraId="62EDAF81" w14:textId="77777777" w:rsidR="007B131E" w:rsidRPr="007B131E" w:rsidRDefault="007B131E" w:rsidP="007B131E">
      <w:pPr>
        <w:widowControl w:val="0"/>
        <w:spacing w:after="0" w:line="240" w:lineRule="auto"/>
        <w:ind w:left="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IT Security Point of Contact</w:t>
      </w:r>
      <w:r w:rsidRPr="007B131E">
        <w:rPr>
          <w:rFonts w:eastAsia="Times New Roman" w:cs="Times New Roman"/>
          <w:kern w:val="0"/>
          <w:sz w:val="20"/>
          <w:szCs w:val="20"/>
          <w14:ligatures w14:val="none"/>
        </w:rPr>
        <w:t>: At the start of phase-in.</w:t>
      </w:r>
    </w:p>
    <w:p w14:paraId="5372E105" w14:textId="77777777" w:rsidR="007B131E" w:rsidRPr="007B131E" w:rsidRDefault="007B131E" w:rsidP="007B131E">
      <w:pPr>
        <w:widowControl w:val="0"/>
        <w:spacing w:after="0" w:line="240" w:lineRule="auto"/>
        <w:ind w:left="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IT Security Awareness Training</w:t>
      </w:r>
      <w:r w:rsidRPr="007B131E">
        <w:rPr>
          <w:rFonts w:eastAsia="Times New Roman" w:cs="Times New Roman"/>
          <w:kern w:val="0"/>
          <w:sz w:val="20"/>
          <w:szCs w:val="20"/>
          <w14:ligatures w14:val="none"/>
        </w:rPr>
        <w:t xml:space="preserve">: Training required prior to access to NASA information and systems. </w:t>
      </w:r>
    </w:p>
    <w:p w14:paraId="792F7200" w14:textId="77777777" w:rsidR="007B131E" w:rsidRPr="007B131E" w:rsidRDefault="007B131E" w:rsidP="007B131E">
      <w:pPr>
        <w:widowControl w:val="0"/>
        <w:spacing w:after="0" w:line="240" w:lineRule="auto"/>
        <w:ind w:left="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IT Security Role Based Training</w:t>
      </w:r>
      <w:r w:rsidRPr="007B131E">
        <w:rPr>
          <w:rFonts w:eastAsia="Times New Roman" w:cs="Times New Roman"/>
          <w:kern w:val="0"/>
          <w:sz w:val="20"/>
          <w:szCs w:val="20"/>
          <w14:ligatures w14:val="none"/>
        </w:rPr>
        <w:t>: Foundational training is provided prior to performance of assigned role. Initial evidence showing completion due at the end of phase-in.</w:t>
      </w:r>
    </w:p>
    <w:p w14:paraId="2C356D8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18B698F3"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w:t>
      </w:r>
      <w:r w:rsidRPr="007B131E">
        <w:rPr>
          <w:rFonts w:eastAsia="Times New Roman" w:cs="Times New Roman"/>
          <w:b/>
          <w:bCs/>
          <w:kern w:val="0"/>
          <w:sz w:val="20"/>
          <w:szCs w:val="20"/>
          <w14:ligatures w14:val="none"/>
        </w:rPr>
        <w:t xml:space="preserve"> Information System Security Plan(s) and C-SCRM Plan</w:t>
      </w:r>
      <w:r w:rsidRPr="007B131E">
        <w:rPr>
          <w:rFonts w:eastAsia="Times New Roman" w:cs="Times New Roman"/>
          <w:kern w:val="0"/>
          <w:sz w:val="20"/>
          <w:szCs w:val="20"/>
          <w14:ligatures w14:val="none"/>
        </w:rPr>
        <w:t>: As Required.</w:t>
      </w:r>
    </w:p>
    <w:p w14:paraId="301666C3"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Non-Federal System Certification</w:t>
      </w:r>
      <w:r w:rsidRPr="007B131E">
        <w:rPr>
          <w:rFonts w:eastAsia="Times New Roman" w:cs="Times New Roman"/>
          <w:kern w:val="0"/>
          <w:sz w:val="20"/>
          <w:szCs w:val="20"/>
          <w14:ligatures w14:val="none"/>
        </w:rPr>
        <w:t>: Annually.</w:t>
      </w:r>
    </w:p>
    <w:p w14:paraId="6671216D"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b/>
          <w:bCs/>
          <w:kern w:val="0"/>
          <w:sz w:val="20"/>
          <w:szCs w:val="20"/>
          <w14:ligatures w14:val="none"/>
        </w:rPr>
        <w:tab/>
        <w:t>Information on Employees in Sensitive Positions/Assignments Report</w:t>
      </w:r>
      <w:r w:rsidRPr="007B131E">
        <w:rPr>
          <w:rFonts w:eastAsia="Times New Roman" w:cs="Times New Roman"/>
          <w:kern w:val="0"/>
          <w:sz w:val="20"/>
          <w:szCs w:val="20"/>
          <w14:ligatures w14:val="none"/>
        </w:rPr>
        <w:t>: Annually.</w:t>
      </w:r>
    </w:p>
    <w:p w14:paraId="1D1C4398"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IT Security Point of Contact</w:t>
      </w:r>
      <w:r w:rsidRPr="007B131E">
        <w:rPr>
          <w:rFonts w:eastAsia="Times New Roman" w:cs="Times New Roman"/>
          <w:kern w:val="0"/>
          <w:sz w:val="20"/>
          <w:szCs w:val="20"/>
          <w14:ligatures w14:val="none"/>
        </w:rPr>
        <w:t>: As Required.</w:t>
      </w:r>
    </w:p>
    <w:p w14:paraId="6059CE65"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IT Security Awareness Training</w:t>
      </w:r>
      <w:r w:rsidRPr="007B131E">
        <w:rPr>
          <w:rFonts w:eastAsia="Times New Roman" w:cs="Times New Roman"/>
          <w:kern w:val="0"/>
          <w:sz w:val="20"/>
          <w:szCs w:val="20"/>
          <w14:ligatures w14:val="none"/>
        </w:rPr>
        <w:t>: Annual on anniversary date of initial training.</w:t>
      </w:r>
    </w:p>
    <w:p w14:paraId="704FF106"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IT Security Role Based Training</w:t>
      </w:r>
      <w:r w:rsidRPr="007B131E">
        <w:rPr>
          <w:rFonts w:eastAsia="Times New Roman" w:cs="Times New Roman"/>
          <w:kern w:val="0"/>
          <w:sz w:val="20"/>
          <w:szCs w:val="20"/>
          <w14:ligatures w14:val="none"/>
        </w:rPr>
        <w:t>: Annual on anniversary date of initial training. Evidence of completion due annually.</w:t>
      </w:r>
    </w:p>
    <w:p w14:paraId="45DE6871"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p>
    <w:p w14:paraId="27AEEA24" w14:textId="010484F6" w:rsidR="000D150B" w:rsidRDefault="007B131E" w:rsidP="000D150B">
      <w:pPr>
        <w:pStyle w:val="Default"/>
        <w:jc w:val="both"/>
        <w:rPr>
          <w:sz w:val="23"/>
          <w:szCs w:val="23"/>
        </w:rPr>
      </w:pPr>
      <w:r w:rsidRPr="007B131E">
        <w:rPr>
          <w:rFonts w:eastAsia="Times New Roman"/>
          <w:sz w:val="20"/>
          <w:szCs w:val="20"/>
          <w14:ligatures w14:val="none"/>
        </w:rPr>
        <w:t>13.</w:t>
      </w:r>
      <w:r w:rsidRPr="007B131E">
        <w:rPr>
          <w:rFonts w:eastAsia="Times New Roman"/>
          <w:sz w:val="20"/>
          <w:szCs w:val="20"/>
          <w14:ligatures w14:val="none"/>
        </w:rPr>
        <w:tab/>
      </w:r>
      <w:r w:rsidRPr="007B131E">
        <w:rPr>
          <w:rFonts w:eastAsia="Times New Roman"/>
          <w:b/>
          <w:smallCaps/>
          <w:sz w:val="20"/>
          <w:szCs w:val="20"/>
          <w14:ligatures w14:val="none"/>
        </w:rPr>
        <w:t>REMARKS</w:t>
      </w:r>
      <w:r w:rsidRPr="007B131E">
        <w:rPr>
          <w:rFonts w:eastAsia="Times New Roman"/>
          <w:sz w:val="20"/>
          <w:szCs w:val="20"/>
          <w14:ligatures w14:val="none"/>
        </w:rPr>
        <w:t>:</w:t>
      </w:r>
      <w:r w:rsidR="00B57519">
        <w:rPr>
          <w:rFonts w:eastAsia="Times New Roman"/>
          <w:sz w:val="20"/>
          <w:szCs w:val="20"/>
          <w14:ligatures w14:val="none"/>
        </w:rPr>
        <w:t xml:space="preserve"> </w:t>
      </w:r>
      <w:r w:rsidR="00C343FD">
        <w:rPr>
          <w:rFonts w:eastAsia="Times New Roman"/>
          <w:sz w:val="20"/>
          <w:szCs w:val="20"/>
          <w14:ligatures w14:val="none"/>
        </w:rPr>
        <w:t xml:space="preserve"> None</w:t>
      </w:r>
    </w:p>
    <w:p w14:paraId="00599B3C" w14:textId="20547FFE"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08A4FAA8"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3C30B8CE"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w:t>
      </w:r>
      <w:r w:rsidRPr="007B131E" w:rsidDel="00D57D12">
        <w:rPr>
          <w:rFonts w:eastAsia="Times New Roman" w:cs="Times New Roman"/>
          <w:kern w:val="0"/>
          <w:sz w:val="20"/>
          <w:szCs w:val="20"/>
          <w14:ligatures w14:val="none"/>
        </w:rPr>
        <w:t>1</w:t>
      </w:r>
      <w:r w:rsidRPr="007B131E">
        <w:rPr>
          <w:rFonts w:eastAsia="Times New Roman" w:cs="Times New Roman"/>
          <w:kern w:val="0"/>
          <w:sz w:val="20"/>
          <w:szCs w:val="20"/>
          <w14:ligatures w14:val="none"/>
        </w:rPr>
        <w:t>5</w:t>
      </w:r>
    </w:p>
    <w:p w14:paraId="342E7A6A"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kern w:val="0"/>
          <w:sz w:val="20"/>
          <w:szCs w:val="20"/>
          <w14:ligatures w14:val="none"/>
        </w:rPr>
      </w:pPr>
    </w:p>
    <w:p w14:paraId="761AF8EA"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03CC22FF"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All contracts that purchase, lease, network to, or otherwise utilize covered articles, which includes Government-funded IT (</w:t>
      </w:r>
      <w:r w:rsidRPr="007B131E">
        <w:rPr>
          <w:rFonts w:eastAsia="Times New Roman" w:cs="Times New Roman"/>
          <w:kern w:val="0"/>
          <w:sz w:val="22"/>
          <w:lang w:bidi="en-US"/>
          <w14:ligatures w14:val="none"/>
        </w:rPr>
        <w:t xml:space="preserve">as defined by the </w:t>
      </w:r>
      <w:hyperlink r:id="rId22" w:history="1">
        <w:r w:rsidRPr="007B131E">
          <w:rPr>
            <w:rFonts w:eastAsia="Times New Roman" w:cs="Times New Roman"/>
            <w:color w:val="0000FF"/>
            <w:kern w:val="0"/>
            <w:sz w:val="22"/>
            <w:u w:val="single"/>
            <w:lang w:bidi="en-US"/>
            <w14:ligatures w14:val="none"/>
          </w:rPr>
          <w:t>FAR</w:t>
        </w:r>
      </w:hyperlink>
      <w:r w:rsidRPr="007B131E">
        <w:rPr>
          <w:rFonts w:eastAsia="Times New Roman" w:cs="Times New Roman"/>
          <w:kern w:val="0"/>
          <w:sz w:val="20"/>
          <w:szCs w:val="20"/>
          <w14:ligatures w14:val="none"/>
        </w:rPr>
        <w:t>) must comply with NASA IT Security and C-SCRM Requirements.</w:t>
      </w:r>
    </w:p>
    <w:p w14:paraId="49673906"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1803715A"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Most current versions of the following:</w:t>
      </w:r>
    </w:p>
    <w:p w14:paraId="7E4EB9C7" w14:textId="4C898681" w:rsidR="00E87DA8" w:rsidRDefault="007B131E" w:rsidP="00CA1BBB">
      <w:pPr>
        <w:pStyle w:val="Default"/>
        <w:jc w:val="both"/>
        <w:rPr>
          <w:sz w:val="20"/>
          <w:szCs w:val="20"/>
        </w:rPr>
      </w:pPr>
      <w:r w:rsidRPr="007B131E">
        <w:rPr>
          <w:rFonts w:eastAsia="Times New Roman"/>
          <w:sz w:val="20"/>
          <w:szCs w:val="20"/>
          <w14:ligatures w14:val="none"/>
        </w:rPr>
        <w:tab/>
      </w:r>
      <w:r w:rsidR="00CA1BBB" w:rsidRPr="00157A00">
        <w:rPr>
          <w:sz w:val="20"/>
          <w:szCs w:val="20"/>
        </w:rPr>
        <w:t xml:space="preserve">FAR 52.240-91, Security Prohibitions and Exclusions </w:t>
      </w:r>
    </w:p>
    <w:p w14:paraId="52F9DA9A" w14:textId="6BEE747B" w:rsidR="00E87DA8" w:rsidRDefault="00E87DA8">
      <w:pPr>
        <w:rPr>
          <w:rFonts w:cs="Times New Roman"/>
          <w:color w:val="000000"/>
          <w:kern w:val="0"/>
          <w:sz w:val="20"/>
          <w:szCs w:val="20"/>
        </w:rPr>
      </w:pPr>
    </w:p>
    <w:p w14:paraId="7D0F3C4E" w14:textId="77777777" w:rsidR="00CA1BBB" w:rsidRPr="00157A00" w:rsidRDefault="00CA1BBB" w:rsidP="00CA1BBB">
      <w:pPr>
        <w:pStyle w:val="Default"/>
        <w:jc w:val="both"/>
        <w:rPr>
          <w:sz w:val="20"/>
          <w:szCs w:val="20"/>
        </w:rPr>
      </w:pPr>
    </w:p>
    <w:p w14:paraId="1942B889" w14:textId="57C0052F" w:rsidR="003C2B0A" w:rsidRDefault="003C2B0A" w:rsidP="00346498">
      <w:pPr>
        <w:widowControl w:val="0"/>
        <w:tabs>
          <w:tab w:val="left" w:pos="630"/>
          <w:tab w:val="left" w:pos="2880"/>
        </w:tabs>
        <w:spacing w:after="0" w:line="240" w:lineRule="auto"/>
        <w:jc w:val="both"/>
        <w:rPr>
          <w:rFonts w:eastAsia="Times New Roman" w:cs="Times New Roman"/>
          <w:kern w:val="0"/>
          <w:sz w:val="20"/>
          <w:szCs w:val="20"/>
          <w14:ligatures w14:val="none"/>
        </w:rPr>
      </w:pPr>
    </w:p>
    <w:p w14:paraId="7592A1B2" w14:textId="54D562F8" w:rsidR="007B131E" w:rsidRPr="00E87DA8" w:rsidRDefault="007B131E" w:rsidP="00346498">
      <w:pPr>
        <w:widowControl w:val="0"/>
        <w:tabs>
          <w:tab w:val="left" w:pos="630"/>
          <w:tab w:val="left" w:pos="2880"/>
        </w:tabs>
        <w:spacing w:after="0" w:line="240" w:lineRule="auto"/>
        <w:ind w:left="2727" w:hanging="2727"/>
        <w:jc w:val="center"/>
        <w:rPr>
          <w:rFonts w:eastAsia="Times New Roman" w:cs="Times New Roman"/>
          <w:b/>
          <w:kern w:val="0"/>
          <w:sz w:val="28"/>
          <w:szCs w:val="28"/>
          <w14:ligatures w14:val="none"/>
        </w:rPr>
      </w:pPr>
      <w:r w:rsidRPr="00E87DA8">
        <w:rPr>
          <w:rFonts w:eastAsia="Times New Roman" w:cs="Times New Roman"/>
          <w:b/>
          <w:kern w:val="0"/>
          <w:sz w:val="28"/>
          <w:szCs w:val="28"/>
          <w14:ligatures w14:val="none"/>
        </w:rPr>
        <w:t>DRD Continuation Sheet</w:t>
      </w:r>
    </w:p>
    <w:p w14:paraId="15522839"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Security Requirements for Unclassified IT Resources</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1839CD-001</w:t>
      </w:r>
    </w:p>
    <w:p w14:paraId="0BDDBE3E"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54D81874"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14DFBDD7" w14:textId="52FA81CA" w:rsidR="00C001B2" w:rsidRPr="00346498" w:rsidRDefault="007B131E" w:rsidP="00C001B2">
      <w:pPr>
        <w:pStyle w:val="Default"/>
        <w:jc w:val="both"/>
        <w:rPr>
          <w:sz w:val="20"/>
          <w:szCs w:val="20"/>
        </w:rPr>
      </w:pPr>
      <w:r w:rsidRPr="007B131E">
        <w:rPr>
          <w:rFonts w:eastAsia="Times New Roman"/>
          <w:sz w:val="20"/>
          <w:szCs w:val="20"/>
          <w14:ligatures w14:val="none"/>
        </w:rPr>
        <w:tab/>
      </w:r>
      <w:r w:rsidR="00C001B2" w:rsidRPr="00346498">
        <w:rPr>
          <w:sz w:val="20"/>
          <w:szCs w:val="20"/>
        </w:rPr>
        <w:t xml:space="preserve">FAR 52.240-93, Basic Safeguarding of Covered Contractor Information Systems </w:t>
      </w:r>
    </w:p>
    <w:p w14:paraId="66829C72" w14:textId="77777777" w:rsidR="00C001B2" w:rsidRPr="00346498" w:rsidRDefault="00C001B2" w:rsidP="00C001B2">
      <w:pPr>
        <w:pStyle w:val="Default"/>
        <w:jc w:val="both"/>
        <w:rPr>
          <w:sz w:val="20"/>
          <w:szCs w:val="20"/>
        </w:rPr>
      </w:pPr>
      <w:r w:rsidRPr="00346498">
        <w:rPr>
          <w:sz w:val="20"/>
          <w:szCs w:val="20"/>
        </w:rPr>
        <w:t xml:space="preserve">FISMA 2014, Federal Information Security Modernization Act 2014 </w:t>
      </w:r>
    </w:p>
    <w:p w14:paraId="3BB8BC39" w14:textId="77777777" w:rsidR="00C001B2" w:rsidRPr="00346498" w:rsidRDefault="00C001B2" w:rsidP="00C001B2">
      <w:pPr>
        <w:pStyle w:val="Default"/>
        <w:jc w:val="both"/>
        <w:rPr>
          <w:sz w:val="20"/>
          <w:szCs w:val="20"/>
        </w:rPr>
      </w:pPr>
      <w:r w:rsidRPr="00346498">
        <w:rPr>
          <w:sz w:val="20"/>
          <w:szCs w:val="20"/>
        </w:rPr>
        <w:t xml:space="preserve">NFS 1852.240-76, Security Requirements for Unclassified IT Resources </w:t>
      </w:r>
    </w:p>
    <w:p w14:paraId="3919A562" w14:textId="77777777" w:rsidR="00C001B2" w:rsidRPr="00346498" w:rsidRDefault="00C001B2" w:rsidP="00C001B2">
      <w:pPr>
        <w:pStyle w:val="Default"/>
        <w:jc w:val="both"/>
        <w:rPr>
          <w:sz w:val="20"/>
          <w:szCs w:val="20"/>
        </w:rPr>
      </w:pPr>
      <w:r w:rsidRPr="00346498">
        <w:rPr>
          <w:sz w:val="20"/>
          <w:szCs w:val="20"/>
        </w:rPr>
        <w:t xml:space="preserve">NFS 1852.223-75, Major Breach of Safety or Security </w:t>
      </w:r>
    </w:p>
    <w:p w14:paraId="27EA6FCD" w14:textId="77777777" w:rsidR="00C001B2" w:rsidRPr="00346498" w:rsidRDefault="00C001B2" w:rsidP="00C001B2">
      <w:pPr>
        <w:pStyle w:val="Default"/>
        <w:jc w:val="both"/>
        <w:rPr>
          <w:sz w:val="20"/>
          <w:szCs w:val="20"/>
        </w:rPr>
      </w:pPr>
      <w:r w:rsidRPr="00346498">
        <w:rPr>
          <w:sz w:val="20"/>
          <w:szCs w:val="20"/>
        </w:rPr>
        <w:t xml:space="preserve">NFS 1852.237-72, Access to Sensitive Information </w:t>
      </w:r>
    </w:p>
    <w:p w14:paraId="67CFE516" w14:textId="77777777" w:rsidR="00C001B2" w:rsidRPr="00346498" w:rsidRDefault="00C001B2" w:rsidP="00C001B2">
      <w:pPr>
        <w:pStyle w:val="Default"/>
        <w:jc w:val="both"/>
        <w:rPr>
          <w:sz w:val="20"/>
          <w:szCs w:val="20"/>
        </w:rPr>
      </w:pPr>
      <w:r w:rsidRPr="00346498">
        <w:rPr>
          <w:sz w:val="20"/>
          <w:szCs w:val="20"/>
        </w:rPr>
        <w:t xml:space="preserve">NFS 1852.237-73, Release of Sensitive Information </w:t>
      </w:r>
    </w:p>
    <w:p w14:paraId="2D946020" w14:textId="77777777" w:rsidR="00C001B2" w:rsidRPr="00346498" w:rsidRDefault="00C001B2" w:rsidP="00C001B2">
      <w:pPr>
        <w:pStyle w:val="Default"/>
        <w:jc w:val="both"/>
        <w:rPr>
          <w:sz w:val="20"/>
          <w:szCs w:val="20"/>
        </w:rPr>
      </w:pPr>
      <w:r w:rsidRPr="00346498">
        <w:rPr>
          <w:sz w:val="20"/>
          <w:szCs w:val="20"/>
        </w:rPr>
        <w:t xml:space="preserve">NIST SP 800-171, Protecting Controlled Unclassified Information in Nonfederal Systems and Organizations </w:t>
      </w:r>
    </w:p>
    <w:p w14:paraId="30386B04" w14:textId="77777777" w:rsidR="00C001B2" w:rsidRPr="00346498" w:rsidRDefault="00C001B2" w:rsidP="00C001B2">
      <w:pPr>
        <w:pStyle w:val="Default"/>
        <w:jc w:val="both"/>
        <w:rPr>
          <w:sz w:val="20"/>
          <w:szCs w:val="20"/>
        </w:rPr>
      </w:pPr>
      <w:r w:rsidRPr="00346498">
        <w:rPr>
          <w:sz w:val="20"/>
          <w:szCs w:val="20"/>
        </w:rPr>
        <w:t xml:space="preserve">NIST SP 800-53, Security and Privacy Controls for Information Systems and Organizations </w:t>
      </w:r>
    </w:p>
    <w:p w14:paraId="7F6E458D" w14:textId="77777777" w:rsidR="00C001B2" w:rsidRPr="00346498" w:rsidRDefault="00C001B2" w:rsidP="00C001B2">
      <w:pPr>
        <w:pStyle w:val="Default"/>
        <w:jc w:val="both"/>
        <w:rPr>
          <w:sz w:val="20"/>
          <w:szCs w:val="20"/>
        </w:rPr>
      </w:pPr>
      <w:r w:rsidRPr="00346498">
        <w:rPr>
          <w:sz w:val="20"/>
          <w:szCs w:val="20"/>
        </w:rPr>
        <w:t xml:space="preserve">NIST SP 800-161, Cybersecurity Supply Chain Risk Management Practices for Systems and Organizations </w:t>
      </w:r>
    </w:p>
    <w:p w14:paraId="446F2EE7" w14:textId="77777777" w:rsidR="00C001B2" w:rsidRPr="00346498" w:rsidRDefault="00C001B2" w:rsidP="00C001B2">
      <w:pPr>
        <w:pStyle w:val="Default"/>
        <w:jc w:val="both"/>
        <w:rPr>
          <w:sz w:val="20"/>
          <w:szCs w:val="20"/>
        </w:rPr>
      </w:pPr>
      <w:r w:rsidRPr="00346498">
        <w:rPr>
          <w:sz w:val="20"/>
          <w:szCs w:val="20"/>
        </w:rPr>
        <w:t xml:space="preserve">NPR 1382.1, NASA Privacy Procedural Requirements </w:t>
      </w:r>
    </w:p>
    <w:p w14:paraId="78673758" w14:textId="77777777" w:rsidR="00C001B2" w:rsidRPr="00346498" w:rsidRDefault="00C001B2" w:rsidP="00C001B2">
      <w:pPr>
        <w:pStyle w:val="Default"/>
        <w:jc w:val="both"/>
        <w:rPr>
          <w:sz w:val="20"/>
          <w:szCs w:val="20"/>
        </w:rPr>
      </w:pPr>
      <w:r w:rsidRPr="00346498">
        <w:rPr>
          <w:sz w:val="20"/>
          <w:szCs w:val="20"/>
        </w:rPr>
        <w:t xml:space="preserve">NPD 2810.1, Information Security Policy </w:t>
      </w:r>
    </w:p>
    <w:p w14:paraId="2AC32C99" w14:textId="77777777" w:rsidR="00C001B2" w:rsidRPr="00346498" w:rsidRDefault="00C001B2" w:rsidP="00C001B2">
      <w:pPr>
        <w:pStyle w:val="Default"/>
        <w:jc w:val="both"/>
        <w:rPr>
          <w:sz w:val="20"/>
          <w:szCs w:val="20"/>
        </w:rPr>
      </w:pPr>
      <w:r w:rsidRPr="00346498">
        <w:rPr>
          <w:sz w:val="20"/>
          <w:szCs w:val="20"/>
        </w:rPr>
        <w:t xml:space="preserve">NPR 2810.1, Security of Information and Information Systems </w:t>
      </w:r>
    </w:p>
    <w:p w14:paraId="1C92A65A" w14:textId="77777777" w:rsidR="00C001B2" w:rsidRPr="00346498" w:rsidRDefault="00C001B2" w:rsidP="00C001B2">
      <w:pPr>
        <w:pStyle w:val="Default"/>
        <w:jc w:val="both"/>
        <w:rPr>
          <w:sz w:val="20"/>
          <w:szCs w:val="20"/>
        </w:rPr>
      </w:pPr>
      <w:r w:rsidRPr="00346498">
        <w:rPr>
          <w:sz w:val="20"/>
          <w:szCs w:val="20"/>
        </w:rPr>
        <w:t xml:space="preserve">NPR 2810.7, Controlled Unclassified Information </w:t>
      </w:r>
    </w:p>
    <w:p w14:paraId="41048A16" w14:textId="77777777" w:rsidR="00C001B2" w:rsidRPr="00346498" w:rsidRDefault="00C001B2" w:rsidP="00C001B2">
      <w:pPr>
        <w:pStyle w:val="Default"/>
        <w:jc w:val="both"/>
        <w:rPr>
          <w:sz w:val="20"/>
          <w:szCs w:val="20"/>
        </w:rPr>
      </w:pPr>
      <w:r w:rsidRPr="00346498">
        <w:rPr>
          <w:sz w:val="20"/>
          <w:szCs w:val="20"/>
        </w:rPr>
        <w:t xml:space="preserve">NPR 7120.7, NASA Information Technology Program and Project Management Requirements </w:t>
      </w:r>
    </w:p>
    <w:p w14:paraId="589021AA" w14:textId="4762F986" w:rsidR="00C001B2" w:rsidRPr="003C6A1E" w:rsidRDefault="007B131E" w:rsidP="00346498">
      <w:pPr>
        <w:widowControl w:val="0"/>
        <w:tabs>
          <w:tab w:val="left" w:pos="630"/>
          <w:tab w:val="left" w:pos="2880"/>
        </w:tabs>
        <w:spacing w:after="0" w:line="240" w:lineRule="auto"/>
        <w:ind w:left="2727" w:hanging="2727"/>
        <w:jc w:val="both"/>
        <w:rPr>
          <w:sz w:val="20"/>
          <w:szCs w:val="20"/>
        </w:rPr>
      </w:pPr>
      <w:r w:rsidRPr="00346498">
        <w:rPr>
          <w:sz w:val="20"/>
          <w:szCs w:val="20"/>
        </w:rPr>
        <w:t>OMB Circular A-130</w:t>
      </w:r>
      <w:r w:rsidR="00C001B2" w:rsidRPr="00346498">
        <w:rPr>
          <w:sz w:val="20"/>
          <w:szCs w:val="20"/>
        </w:rPr>
        <w:t xml:space="preserve">, </w:t>
      </w:r>
      <w:r w:rsidRPr="00346498">
        <w:rPr>
          <w:sz w:val="20"/>
          <w:szCs w:val="20"/>
        </w:rPr>
        <w:t xml:space="preserve">Management of Federal Information Resources </w:t>
      </w:r>
    </w:p>
    <w:p w14:paraId="7223278E" w14:textId="77777777" w:rsidR="007B131E" w:rsidRPr="007B131E" w:rsidRDefault="007B131E" w:rsidP="007B131E">
      <w:pPr>
        <w:widowControl w:val="0"/>
        <w:tabs>
          <w:tab w:val="left" w:pos="990"/>
        </w:tabs>
        <w:spacing w:after="0" w:line="240" w:lineRule="auto"/>
        <w:ind w:left="648"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Federal Information Security Modernization Act (FISMA) and Executive Branch policy require external providers that process, store, or transmit federal information or operate information systems on behalf of the federal government to meet the same security and privacy requirements as federal agencies.</w:t>
      </w:r>
    </w:p>
    <w:p w14:paraId="49B15BDC" w14:textId="77777777" w:rsidR="007B131E" w:rsidRPr="007B131E" w:rsidRDefault="007B131E" w:rsidP="007B131E">
      <w:pPr>
        <w:widowControl w:val="0"/>
        <w:tabs>
          <w:tab w:val="left" w:pos="621"/>
        </w:tabs>
        <w:spacing w:after="0" w:line="240" w:lineRule="auto"/>
        <w:ind w:left="1026" w:hanging="102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Information System Security Plan (i.e., System Security Plan, IT Security Plan, or Security Plan)</w:t>
      </w:r>
      <w:r w:rsidRPr="007B131E">
        <w:rPr>
          <w:rFonts w:eastAsia="Times New Roman" w:cs="Times New Roman"/>
          <w:kern w:val="0"/>
          <w:sz w:val="20"/>
          <w:szCs w:val="20"/>
          <w14:ligatures w14:val="none"/>
        </w:rPr>
        <w:t>: When the Contractor is operating a Federal Information System (FIS) on behalf of NASA or is providing a FIS in the execution of this contract, that system must have an Information System Security Plan in accordance with NIST Special Publication (SP) 800-53, “Security and Privacy Controls for Information Systems and Organizations” at the revision number required at the issuance of the contract. This plan and supporting documents must be entered into the NASA cybersecurity system of record pursuant to Authorization to Operate (ATO) requirements set forth in NASA Policy Directive 2810.1, “NASA Information Security Policy” and NASA Procedural Requirement (NPR) 2810.1, “Security of Information and Information Systems.” The FIS security plan and ATO must be in place before any system may operate in the NASA environment.</w:t>
      </w:r>
    </w:p>
    <w:p w14:paraId="341DF43E" w14:textId="77777777" w:rsidR="007B131E" w:rsidRPr="007B131E" w:rsidRDefault="007B131E" w:rsidP="007B131E">
      <w:pPr>
        <w:widowControl w:val="0"/>
        <w:tabs>
          <w:tab w:val="left" w:pos="621"/>
        </w:tabs>
        <w:spacing w:after="0" w:line="240" w:lineRule="auto"/>
        <w:ind w:left="1026" w:hanging="102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Non-Federal System Security Certification</w:t>
      </w:r>
      <w:r w:rsidRPr="007B131E">
        <w:rPr>
          <w:rFonts w:eastAsia="Times New Roman" w:cs="Times New Roman"/>
          <w:kern w:val="0"/>
          <w:sz w:val="20"/>
          <w:szCs w:val="20"/>
          <w14:ligatures w14:val="none"/>
        </w:rPr>
        <w:t xml:space="preserve">: When the Contractor will receive, process, store or transmit NASA non-public information, especially Controlled Unclassified Information (CUI) including Personally Identifiable Information (PII) on a non-federal system (e.g., the Contractor’s corporate system) the system must meet the requirements for data protections detailed in NIST Special Publication 800-171, “Protecting Controlled Unclassified Information in Nonfederal Systems and Organizations.” This documentation may take the form of: </w:t>
      </w:r>
    </w:p>
    <w:p w14:paraId="7C2FC8E2" w14:textId="77777777" w:rsidR="007B131E" w:rsidRPr="007B131E" w:rsidRDefault="007B131E" w:rsidP="007B131E">
      <w:pPr>
        <w:widowControl w:val="0"/>
        <w:tabs>
          <w:tab w:val="left" w:pos="1035"/>
        </w:tabs>
        <w:spacing w:after="0" w:line="240" w:lineRule="auto"/>
        <w:ind w:left="1467" w:hanging="146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 xml:space="preserve">A third-party review/audit certifying that the non-federal system meets the requirements of NIST SP 800-171 or equivalent standard of information protection, such as the ISO 27001 standard. </w:t>
      </w:r>
    </w:p>
    <w:p w14:paraId="503A888D" w14:textId="77777777" w:rsidR="007B131E" w:rsidRPr="007B131E" w:rsidRDefault="007B131E" w:rsidP="007B131E">
      <w:pPr>
        <w:widowControl w:val="0"/>
        <w:tabs>
          <w:tab w:val="left" w:pos="1035"/>
        </w:tabs>
        <w:spacing w:after="0" w:line="240" w:lineRule="auto"/>
        <w:ind w:left="1467" w:hanging="146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A certification from another federal agency such as the DOD Cybersecurity Maturity Model Certification (CMMC) Level 2.</w:t>
      </w:r>
    </w:p>
    <w:p w14:paraId="70956C33" w14:textId="77777777" w:rsidR="007B131E" w:rsidRPr="007B131E" w:rsidRDefault="007B131E" w:rsidP="007B131E">
      <w:pPr>
        <w:widowControl w:val="0"/>
        <w:tabs>
          <w:tab w:val="left" w:pos="621"/>
        </w:tabs>
        <w:spacing w:after="0" w:line="240" w:lineRule="auto"/>
        <w:ind w:left="1044"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Incident Notification</w:t>
      </w:r>
      <w:r w:rsidRPr="007B131E">
        <w:rPr>
          <w:rFonts w:eastAsia="Times New Roman" w:cs="Times New Roman"/>
          <w:kern w:val="0"/>
          <w:sz w:val="20"/>
          <w:szCs w:val="20"/>
          <w14:ligatures w14:val="none"/>
        </w:rPr>
        <w:t xml:space="preserve">: The Contractor must report immediately upon notification any incident involving NASA information on nonfederal (contractor) systems to </w:t>
      </w:r>
      <w:hyperlink r:id="rId23" w:history="1">
        <w:r w:rsidRPr="007B131E">
          <w:rPr>
            <w:rFonts w:eastAsia="Times New Roman" w:cs="Times New Roman"/>
            <w:color w:val="0000FF"/>
            <w:kern w:val="0"/>
            <w:sz w:val="20"/>
            <w:szCs w:val="20"/>
            <w:u w:val="single"/>
            <w14:ligatures w14:val="none"/>
          </w:rPr>
          <w:t>SOC@nasa.gov</w:t>
        </w:r>
      </w:hyperlink>
      <w:r w:rsidRPr="007B131E">
        <w:rPr>
          <w:rFonts w:eastAsia="Times New Roman" w:cs="Times New Roman"/>
          <w:kern w:val="0"/>
          <w:sz w:val="20"/>
          <w:szCs w:val="20"/>
          <w14:ligatures w14:val="none"/>
        </w:rPr>
        <w:t>.</w:t>
      </w:r>
    </w:p>
    <w:p w14:paraId="2F64DEB5" w14:textId="77777777" w:rsidR="007B131E" w:rsidRPr="007B131E" w:rsidRDefault="007B131E" w:rsidP="007B131E">
      <w:pPr>
        <w:widowControl w:val="0"/>
        <w:tabs>
          <w:tab w:val="left" w:pos="621"/>
        </w:tabs>
        <w:spacing w:after="0" w:line="240" w:lineRule="auto"/>
        <w:ind w:left="1044"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IT Security Point of Contact</w:t>
      </w:r>
      <w:r w:rsidRPr="007B131E">
        <w:rPr>
          <w:rFonts w:eastAsia="Times New Roman" w:cs="Times New Roman"/>
          <w:kern w:val="0"/>
          <w:sz w:val="20"/>
          <w:szCs w:val="20"/>
          <w14:ligatures w14:val="none"/>
        </w:rPr>
        <w:t>: The Contractor must identify a point of contact that NASA may reach in its attempt to address IT and cybersecurity issues. The point of contact must have the authority to ensure the immediate notification of the NASA Security Operations Center of any incident involving NASA information.</w:t>
      </w:r>
    </w:p>
    <w:p w14:paraId="4BC09B19" w14:textId="77777777" w:rsidR="007B131E" w:rsidRPr="007B131E" w:rsidRDefault="007B131E" w:rsidP="007B131E">
      <w:pPr>
        <w:widowControl w:val="0"/>
        <w:tabs>
          <w:tab w:val="left" w:pos="621"/>
        </w:tabs>
        <w:spacing w:after="0" w:line="240" w:lineRule="auto"/>
        <w:ind w:left="1044"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IT Security Awareness Training</w:t>
      </w:r>
      <w:r w:rsidRPr="007B131E">
        <w:rPr>
          <w:rFonts w:eastAsia="Times New Roman" w:cs="Times New Roman"/>
          <w:kern w:val="0"/>
          <w:sz w:val="20"/>
          <w:szCs w:val="20"/>
          <w14:ligatures w14:val="none"/>
        </w:rPr>
        <w:t>: Contractor employees subject to this contract, defined as those requiring physical access to NASA facilities or electronic access to NASA systems, must complete the NASA approved IT Security Awareness Training annually. NASA Cybersecurity and Privacy Awareness training is available through the SATERN online system and must be completed prior to access to NASA information and systems. Completion of the training is tracked automatedly by NASA and must recur each year by the anniversary of the initial training as a condition of continued access. Cybersecurity and Privacy training is updated throughout the year as needed, so there is no defined training period.</w:t>
      </w:r>
    </w:p>
    <w:p w14:paraId="370AE3A7"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37CC41C7"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Security Requirements for Unclassified IT Resources</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1839CD-001</w:t>
      </w:r>
    </w:p>
    <w:p w14:paraId="32044D67"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6A1A47A6"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0D3BA657" w14:textId="48940300" w:rsidR="007B131E" w:rsidRPr="007B131E" w:rsidRDefault="007B131E" w:rsidP="003C6A1E">
      <w:pPr>
        <w:widowControl w:val="0"/>
        <w:tabs>
          <w:tab w:val="left" w:pos="621"/>
        </w:tabs>
        <w:spacing w:after="0" w:line="240" w:lineRule="auto"/>
        <w:ind w:left="1051" w:hanging="1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r>
      <w:r w:rsidR="00BE0D72" w:rsidRPr="00BE0D72">
        <w:rPr>
          <w:rFonts w:eastAsia="Times New Roman" w:cs="Times New Roman"/>
          <w:kern w:val="0"/>
          <w:sz w:val="20"/>
          <w:szCs w:val="20"/>
          <w:u w:val="single"/>
          <w14:ligatures w14:val="none"/>
        </w:rPr>
        <w:t>CYBERSECURITY AND PRIVACY ROLE BASED TRAINING</w:t>
      </w:r>
      <w:r w:rsidRPr="00BE0D72">
        <w:rPr>
          <w:rFonts w:eastAsia="Times New Roman" w:cs="Times New Roman"/>
          <w:kern w:val="0"/>
          <w:sz w:val="20"/>
          <w:szCs w:val="20"/>
          <w:u w:val="single"/>
          <w14:ligatures w14:val="none"/>
        </w:rPr>
        <w:t>:</w:t>
      </w:r>
      <w:r w:rsidRPr="007B131E">
        <w:rPr>
          <w:rFonts w:eastAsia="Times New Roman" w:cs="Times New Roman"/>
          <w:kern w:val="0"/>
          <w:sz w:val="20"/>
          <w:szCs w:val="20"/>
          <w14:ligatures w14:val="none"/>
        </w:rPr>
        <w:t xml:space="preserve"> Contractor employees subject to this contract must complete NASA’s </w:t>
      </w:r>
      <w:r w:rsidR="009126CD" w:rsidRPr="009126CD">
        <w:rPr>
          <w:rFonts w:eastAsia="Times New Roman" w:cs="Times New Roman"/>
          <w:kern w:val="0"/>
          <w:sz w:val="20"/>
          <w:szCs w:val="20"/>
          <w14:ligatures w14:val="none"/>
        </w:rPr>
        <w:t>Cybersecurity and Privacy Role-Based</w:t>
      </w:r>
      <w:r w:rsidRPr="007B131E">
        <w:rPr>
          <w:rFonts w:eastAsia="Times New Roman" w:cs="Times New Roman"/>
          <w:kern w:val="0"/>
          <w:sz w:val="20"/>
          <w:szCs w:val="20"/>
          <w14:ligatures w14:val="none"/>
        </w:rPr>
        <w:t xml:space="preserve"> Security Training in SATERN related to the following role-based functions prior to performing the role</w:t>
      </w:r>
    </w:p>
    <w:p w14:paraId="0E50A57E" w14:textId="53A86987" w:rsidR="007B131E" w:rsidRPr="007B131E" w:rsidRDefault="007B131E" w:rsidP="007B131E">
      <w:pPr>
        <w:widowControl w:val="0"/>
        <w:tabs>
          <w:tab w:val="left" w:pos="1053"/>
        </w:tabs>
        <w:spacing w:after="0" w:line="240" w:lineRule="auto"/>
        <w:ind w:left="1494" w:hanging="149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008A3677">
        <w:rPr>
          <w:rFonts w:eastAsia="Times New Roman" w:cs="Times New Roman"/>
          <w:kern w:val="0"/>
          <w:sz w:val="20"/>
          <w:szCs w:val="20"/>
          <w14:ligatures w14:val="none"/>
        </w:rPr>
        <w:t>1</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Information System Owner (ISO).</w:t>
      </w:r>
    </w:p>
    <w:p w14:paraId="46E98726" w14:textId="6D7234F1" w:rsidR="007B131E" w:rsidRPr="007B131E" w:rsidRDefault="007B131E" w:rsidP="007B131E">
      <w:pPr>
        <w:widowControl w:val="0"/>
        <w:tabs>
          <w:tab w:val="left" w:pos="1053"/>
        </w:tabs>
        <w:spacing w:after="0" w:line="240" w:lineRule="auto"/>
        <w:ind w:left="1494" w:hanging="149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008A3677">
        <w:rPr>
          <w:rFonts w:eastAsia="Times New Roman" w:cs="Times New Roman"/>
          <w:kern w:val="0"/>
          <w:sz w:val="20"/>
          <w:szCs w:val="20"/>
          <w14:ligatures w14:val="none"/>
        </w:rPr>
        <w:t>2</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Information System Security Officer (ISSO).</w:t>
      </w:r>
    </w:p>
    <w:p w14:paraId="07F29560" w14:textId="239B39CF" w:rsidR="007B131E" w:rsidRPr="007B131E" w:rsidRDefault="007B131E" w:rsidP="007B131E">
      <w:pPr>
        <w:widowControl w:val="0"/>
        <w:tabs>
          <w:tab w:val="left" w:pos="1053"/>
        </w:tabs>
        <w:spacing w:after="0" w:line="240" w:lineRule="auto"/>
        <w:ind w:left="1494" w:hanging="149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008A3677">
        <w:rPr>
          <w:rFonts w:eastAsia="Times New Roman" w:cs="Times New Roman"/>
          <w:kern w:val="0"/>
          <w:sz w:val="20"/>
          <w:szCs w:val="20"/>
          <w14:ligatures w14:val="none"/>
        </w:rPr>
        <w:t>3</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Information System Security Engineer (ISSE).</w:t>
      </w:r>
    </w:p>
    <w:p w14:paraId="3EE95DBF" w14:textId="37AACD91" w:rsidR="008525E7" w:rsidRDefault="008525E7" w:rsidP="008525E7">
      <w:pPr>
        <w:widowControl w:val="0"/>
        <w:tabs>
          <w:tab w:val="left" w:pos="612"/>
          <w:tab w:val="left" w:pos="1053"/>
        </w:tabs>
        <w:spacing w:after="0" w:line="240" w:lineRule="auto"/>
        <w:ind w:left="1071" w:hanging="1071"/>
        <w:jc w:val="both"/>
        <w:rPr>
          <w:rFonts w:eastAsia="Times New Roman" w:cs="Times New Roman"/>
          <w:kern w:val="0"/>
          <w:sz w:val="20"/>
          <w:szCs w:val="20"/>
          <w14:ligatures w14:val="none"/>
        </w:rPr>
      </w:pPr>
      <w:r>
        <w:rPr>
          <w:rFonts w:eastAsia="Times New Roman" w:cs="Times New Roman"/>
          <w:kern w:val="0"/>
          <w:sz w:val="20"/>
          <w:szCs w:val="20"/>
          <w14:ligatures w14:val="none"/>
        </w:rPr>
        <w:tab/>
      </w:r>
      <w:r>
        <w:rPr>
          <w:rFonts w:eastAsia="Times New Roman" w:cs="Times New Roman"/>
          <w:kern w:val="0"/>
          <w:sz w:val="20"/>
          <w:szCs w:val="20"/>
          <w14:ligatures w14:val="none"/>
        </w:rPr>
        <w:tab/>
      </w:r>
      <w:r w:rsidRPr="008525E7">
        <w:rPr>
          <w:rFonts w:eastAsia="Times New Roman" w:cs="Times New Roman"/>
          <w:kern w:val="0"/>
          <w:sz w:val="20"/>
          <w:szCs w:val="20"/>
          <w14:ligatures w14:val="none"/>
        </w:rPr>
        <w:t>NAMS access to these roles in the Risk Information Security Compliance System (RISCS) will be restricted to</w:t>
      </w:r>
      <w:r>
        <w:rPr>
          <w:rFonts w:eastAsia="Times New Roman" w:cs="Times New Roman"/>
          <w:kern w:val="0"/>
          <w:sz w:val="20"/>
          <w:szCs w:val="20"/>
          <w14:ligatures w14:val="none"/>
        </w:rPr>
        <w:t xml:space="preserve"> </w:t>
      </w:r>
      <w:r w:rsidRPr="008525E7">
        <w:rPr>
          <w:rFonts w:eastAsia="Times New Roman" w:cs="Times New Roman"/>
          <w:kern w:val="0"/>
          <w:sz w:val="20"/>
          <w:szCs w:val="20"/>
          <w14:ligatures w14:val="none"/>
        </w:rPr>
        <w:t>those that have completed the role-based training within a year of the previous training. Only the training</w:t>
      </w:r>
      <w:r>
        <w:rPr>
          <w:rFonts w:eastAsia="Times New Roman" w:cs="Times New Roman"/>
          <w:kern w:val="0"/>
          <w:sz w:val="20"/>
          <w:szCs w:val="20"/>
          <w14:ligatures w14:val="none"/>
        </w:rPr>
        <w:t xml:space="preserve"> </w:t>
      </w:r>
      <w:r w:rsidRPr="008525E7">
        <w:rPr>
          <w:rFonts w:eastAsia="Times New Roman" w:cs="Times New Roman"/>
          <w:kern w:val="0"/>
          <w:sz w:val="20"/>
          <w:szCs w:val="20"/>
          <w14:ligatures w14:val="none"/>
        </w:rPr>
        <w:t>specified in SATERN will be valid for the purpose of fulfilling the training requirement and those who do not</w:t>
      </w:r>
      <w:r>
        <w:rPr>
          <w:rFonts w:eastAsia="Times New Roman" w:cs="Times New Roman"/>
          <w:kern w:val="0"/>
          <w:sz w:val="20"/>
          <w:szCs w:val="20"/>
          <w14:ligatures w14:val="none"/>
        </w:rPr>
        <w:t xml:space="preserve"> </w:t>
      </w:r>
      <w:r w:rsidRPr="008525E7">
        <w:rPr>
          <w:rFonts w:eastAsia="Times New Roman" w:cs="Times New Roman"/>
          <w:kern w:val="0"/>
          <w:sz w:val="20"/>
          <w:szCs w:val="20"/>
          <w14:ligatures w14:val="none"/>
        </w:rPr>
        <w:t>take the training annually may be suspended from RISCS access.</w:t>
      </w:r>
    </w:p>
    <w:p w14:paraId="77F29D48" w14:textId="1FDB661E" w:rsidR="007B131E" w:rsidRPr="007B131E" w:rsidRDefault="007B131E" w:rsidP="007B131E">
      <w:pPr>
        <w:widowControl w:val="0"/>
        <w:tabs>
          <w:tab w:val="left" w:pos="612"/>
          <w:tab w:val="left" w:pos="1053"/>
        </w:tabs>
        <w:spacing w:after="0" w:line="240" w:lineRule="auto"/>
        <w:ind w:left="1071" w:hanging="107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g.</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Information on Employees in Sensitive Position(s)/Assignments Report</w:t>
      </w:r>
      <w:r w:rsidRPr="007B131E">
        <w:rPr>
          <w:rFonts w:eastAsia="Times New Roman" w:cs="Times New Roman"/>
          <w:kern w:val="0"/>
          <w:sz w:val="20"/>
          <w:szCs w:val="20"/>
          <w14:ligatures w14:val="none"/>
        </w:rPr>
        <w:t>: The Information on Employees is Sensitive. IT Security (ITS) Positions/Assignments Report must provide information annually for personnel screening as required by NPR 2810.1(series), and NPR 1600.1 on position risk.</w:t>
      </w:r>
    </w:p>
    <w:p w14:paraId="02BA8F45" w14:textId="06C55A47" w:rsidR="00FC6BDE" w:rsidRPr="00FC6BDE" w:rsidRDefault="007B131E" w:rsidP="00FC6BDE">
      <w:pPr>
        <w:widowControl w:val="0"/>
        <w:tabs>
          <w:tab w:val="left" w:pos="603"/>
        </w:tabs>
        <w:spacing w:after="0" w:line="240" w:lineRule="auto"/>
        <w:ind w:left="1071" w:hanging="107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h.</w:t>
      </w: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Cyber Supply Chain Risk Management (C-SCRM) Plan</w:t>
      </w:r>
      <w:r w:rsidRPr="007B131E">
        <w:rPr>
          <w:rFonts w:eastAsia="Times New Roman" w:cs="Times New Roman"/>
          <w:kern w:val="0"/>
          <w:sz w:val="20"/>
          <w:szCs w:val="20"/>
          <w14:ligatures w14:val="none"/>
        </w:rPr>
        <w:t xml:space="preserve">: NIST defines C-SCRM as a systematic process for managing exposure to cybersecurity risks throughout the supply chain and developing appropriate response strategies, policies, process, and procedures. </w:t>
      </w:r>
      <w:r w:rsidR="00FC6BDE" w:rsidRPr="00FC6BDE">
        <w:rPr>
          <w:rFonts w:eastAsia="Times New Roman" w:cs="Times New Roman"/>
          <w:kern w:val="0"/>
          <w:sz w:val="20"/>
          <w:szCs w:val="20"/>
          <w14:ligatures w14:val="none"/>
        </w:rPr>
        <w:t>A CSCRM plan</w:t>
      </w:r>
      <w:r w:rsidR="00FC6BDE">
        <w:rPr>
          <w:rFonts w:eastAsia="Times New Roman" w:cs="Times New Roman"/>
          <w:kern w:val="0"/>
          <w:sz w:val="20"/>
          <w:szCs w:val="20"/>
          <w14:ligatures w14:val="none"/>
        </w:rPr>
        <w:t xml:space="preserve"> </w:t>
      </w:r>
      <w:r w:rsidR="00FC6BDE" w:rsidRPr="00FC6BDE">
        <w:rPr>
          <w:rFonts w:eastAsia="Times New Roman" w:cs="Times New Roman"/>
          <w:kern w:val="0"/>
          <w:sz w:val="20"/>
          <w:szCs w:val="20"/>
          <w14:ligatures w14:val="none"/>
        </w:rPr>
        <w:t>addressing</w:t>
      </w:r>
      <w:r w:rsidR="007A5AC6">
        <w:rPr>
          <w:rFonts w:eastAsia="Times New Roman" w:cs="Times New Roman"/>
          <w:kern w:val="0"/>
          <w:sz w:val="20"/>
          <w:szCs w:val="20"/>
          <w14:ligatures w14:val="none"/>
        </w:rPr>
        <w:t xml:space="preserve"> </w:t>
      </w:r>
      <w:r w:rsidR="007A5AC6" w:rsidRPr="00FC6BDE">
        <w:rPr>
          <w:rFonts w:eastAsia="Times New Roman" w:cs="Times New Roman"/>
          <w:kern w:val="0"/>
          <w:sz w:val="20"/>
          <w:szCs w:val="20"/>
          <w14:ligatures w14:val="none"/>
        </w:rPr>
        <w:t>contractor systems that will be used in performance of the contract, shall be delivered prior to the processing, transmission, or storage of non-public NASA information on these contractor systems. The C-SCRM plan shall be consistent with the template in NIST SP 800-161, “ICT SCRM Plan Template,” or the attached, optional</w:t>
      </w:r>
      <w:r w:rsidR="00923498">
        <w:rPr>
          <w:rFonts w:eastAsia="Times New Roman" w:cs="Times New Roman"/>
          <w:kern w:val="0"/>
          <w:sz w:val="20"/>
          <w:szCs w:val="20"/>
          <w14:ligatures w14:val="none"/>
        </w:rPr>
        <w:t xml:space="preserve"> question</w:t>
      </w:r>
      <w:r w:rsidR="00DD186B">
        <w:rPr>
          <w:rFonts w:eastAsia="Times New Roman" w:cs="Times New Roman"/>
          <w:kern w:val="0"/>
          <w:sz w:val="20"/>
          <w:szCs w:val="20"/>
          <w14:ligatures w14:val="none"/>
        </w:rPr>
        <w:t>naire</w:t>
      </w:r>
    </w:p>
    <w:p w14:paraId="3188C161" w14:textId="0DA8DACA" w:rsidR="007B131E" w:rsidRPr="007B131E" w:rsidRDefault="007B131E" w:rsidP="007B131E">
      <w:pPr>
        <w:widowControl w:val="0"/>
        <w:tabs>
          <w:tab w:val="left" w:pos="603"/>
        </w:tabs>
        <w:spacing w:after="0" w:line="240" w:lineRule="auto"/>
        <w:ind w:left="1071" w:hanging="1071"/>
        <w:jc w:val="both"/>
        <w:rPr>
          <w:rFonts w:eastAsia="Times New Roman" w:cs="Times New Roman"/>
          <w:kern w:val="0"/>
          <w:sz w:val="20"/>
          <w:szCs w:val="20"/>
          <w14:ligatures w14:val="none"/>
        </w:rPr>
      </w:pPr>
    </w:p>
    <w:p w14:paraId="666F6F97"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5C18ED63"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bCs/>
          <w:kern w:val="0"/>
          <w:sz w:val="20"/>
          <w:szCs w:val="20"/>
          <w:u w:val="single"/>
          <w14:ligatures w14:val="none"/>
        </w:rPr>
        <w:t>FORMAT</w:t>
      </w:r>
      <w:r w:rsidRPr="007B131E">
        <w:rPr>
          <w:rFonts w:eastAsia="Times New Roman" w:cs="Times New Roman"/>
          <w:kern w:val="0"/>
          <w:sz w:val="20"/>
          <w:szCs w:val="20"/>
          <w14:ligatures w14:val="none"/>
        </w:rPr>
        <w:t>: Unless otherwise directed, the data requested in this DRD must be delivered to the Government in soft-copy via an electronic transfer mechanism (e.g., electronic mail, flash drive, or file transfer protocol) in a format readable by a Government device utilizing the standards in NASA-STD-2804, “Minimum Interoperability Software Suite.”</w:t>
      </w:r>
    </w:p>
    <w:p w14:paraId="4357E0A2"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1D516F62" w14:textId="218D2877" w:rsidR="007B131E" w:rsidRPr="003C6A1E" w:rsidRDefault="007B131E" w:rsidP="003C6A1E">
      <w:pPr>
        <w:pStyle w:val="Default"/>
        <w:jc w:val="both"/>
        <w:rPr>
          <w:sz w:val="23"/>
          <w:szCs w:val="23"/>
        </w:rPr>
      </w:pPr>
      <w:r w:rsidRPr="007B131E">
        <w:rPr>
          <w:rFonts w:eastAsia="Times New Roman"/>
          <w:sz w:val="20"/>
          <w:szCs w:val="20"/>
          <w14:ligatures w14:val="none"/>
        </w:rPr>
        <w:t>15.5</w:t>
      </w:r>
      <w:r w:rsidRPr="007B131E">
        <w:rPr>
          <w:rFonts w:eastAsia="Times New Roman"/>
          <w:sz w:val="20"/>
          <w:szCs w:val="20"/>
          <w14:ligatures w14:val="none"/>
        </w:rPr>
        <w:tab/>
      </w:r>
      <w:r w:rsidRPr="007B131E">
        <w:rPr>
          <w:rFonts w:eastAsia="Times New Roman"/>
          <w:b/>
          <w:smallCaps/>
          <w:sz w:val="20"/>
          <w:szCs w:val="20"/>
          <w:u w:val="single"/>
          <w14:ligatures w14:val="none"/>
        </w:rPr>
        <w:t>MAINTENANCE</w:t>
      </w:r>
      <w:r w:rsidRPr="007B131E">
        <w:rPr>
          <w:rFonts w:eastAsia="Times New Roman"/>
          <w:sz w:val="20"/>
          <w:szCs w:val="20"/>
          <w14:ligatures w14:val="none"/>
        </w:rPr>
        <w:t xml:space="preserve">:  </w:t>
      </w:r>
      <w:r w:rsidRPr="007B131E">
        <w:rPr>
          <w:rFonts w:eastAsia="Times New Roman"/>
          <w:sz w:val="20"/>
          <w:szCs w:val="20"/>
          <w:lang w:bidi="en-US"/>
          <w14:ligatures w14:val="none"/>
        </w:rPr>
        <w:t>Information System Security Plan(s) must be kept up to date as changes to the baseline configuration of the system(s) occur.</w:t>
      </w:r>
      <w:r w:rsidRPr="007B131E">
        <w:rPr>
          <w:rFonts w:eastAsia="Times New Roman"/>
          <w:sz w:val="20"/>
          <w:szCs w:val="20"/>
          <w14:ligatures w14:val="none"/>
        </w:rPr>
        <w:t xml:space="preserve">  </w:t>
      </w:r>
      <w:r w:rsidRPr="007B131E">
        <w:rPr>
          <w:rFonts w:eastAsia="Times New Roman"/>
          <w:sz w:val="20"/>
          <w:szCs w:val="20"/>
          <w:lang w:bidi="en-US"/>
          <w14:ligatures w14:val="none"/>
        </w:rPr>
        <w:t>Non-Federal System Certifications must be maintained annually or per the certifying body’s standard. Information on Employees in Sensitive Positions/Assignments Report must be maintained annually. IT Security Point of Contact must be kept up to date as changes</w:t>
      </w:r>
      <w:r w:rsidRPr="007B131E">
        <w:rPr>
          <w:rFonts w:eastAsia="Times New Roman"/>
          <w:spacing w:val="-5"/>
          <w:sz w:val="20"/>
          <w:szCs w:val="20"/>
          <w:lang w:bidi="en-US"/>
          <w14:ligatures w14:val="none"/>
        </w:rPr>
        <w:t xml:space="preserve"> </w:t>
      </w:r>
      <w:r w:rsidRPr="007B131E">
        <w:rPr>
          <w:rFonts w:eastAsia="Times New Roman"/>
          <w:sz w:val="20"/>
          <w:szCs w:val="20"/>
          <w:lang w:bidi="en-US"/>
          <w14:ligatures w14:val="none"/>
        </w:rPr>
        <w:t xml:space="preserve">occur.  </w:t>
      </w:r>
      <w:r w:rsidR="002E5BA2" w:rsidRPr="003C6A1E">
        <w:rPr>
          <w:sz w:val="20"/>
          <w:szCs w:val="20"/>
        </w:rPr>
        <w:t>Completion of Cybersecurity and Privacy Role Based Training is due annually in SATERN and will be tracked by NASA.</w:t>
      </w:r>
      <w:r w:rsidRPr="00A75C89">
        <w:rPr>
          <w:rFonts w:eastAsia="Times New Roman"/>
          <w:sz w:val="20"/>
          <w:szCs w:val="20"/>
          <w14:ligatures w14:val="none"/>
        </w:rPr>
        <w:t xml:space="preserve"> </w:t>
      </w:r>
      <w:r w:rsidRPr="007B131E">
        <w:rPr>
          <w:rFonts w:eastAsia="Times New Roman"/>
          <w:sz w:val="20"/>
          <w:szCs w:val="20"/>
          <w:lang w:bidi="en-US"/>
          <w14:ligatures w14:val="none"/>
        </w:rPr>
        <w:t>C-SCRM plans must be kept up to date as changes occur to organizational C-SCRM processes, policies, and procedures, and/or, new components are introduced.</w:t>
      </w:r>
    </w:p>
    <w:p w14:paraId="582AD5D9"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t>DATA REQUIREMENTS DESCRIPTION (DRD)</w:t>
      </w:r>
    </w:p>
    <w:p w14:paraId="7E5AB81A"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7955A837" w14:textId="77777777" w:rsidR="007B131E" w:rsidRPr="007B131E" w:rsidRDefault="007B131E" w:rsidP="007B131E">
      <w:pPr>
        <w:widowControl w:val="0"/>
        <w:tabs>
          <w:tab w:val="left" w:pos="620"/>
          <w:tab w:val="left" w:pos="2790"/>
          <w:tab w:val="left" w:pos="5760"/>
          <w:tab w:val="left" w:pos="6200"/>
        </w:tabs>
        <w:spacing w:after="0" w:line="240" w:lineRule="auto"/>
        <w:ind w:right="-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1839CD-002</w:t>
      </w:r>
    </w:p>
    <w:p w14:paraId="66234009" w14:textId="77777777" w:rsidR="007B131E" w:rsidRPr="007B131E" w:rsidRDefault="007B131E" w:rsidP="007B131E">
      <w:pPr>
        <w:widowControl w:val="0"/>
        <w:tabs>
          <w:tab w:val="left" w:pos="620"/>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715C956C"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1/1</w:t>
      </w:r>
    </w:p>
    <w:p w14:paraId="07DD4F9E"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50440BC8"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On-site/Off-site Employee Location Listing</w:t>
      </w:r>
    </w:p>
    <w:p w14:paraId="5D84D803"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4C5FDB8F"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To assist Marshall Space Flight Center (MSFC) or Michoud Assembly Facility (MAF) in conducting contractor floor checks.</w:t>
      </w:r>
    </w:p>
    <w:p w14:paraId="1476C914" w14:textId="77777777" w:rsidR="007B131E" w:rsidRPr="007B131E" w:rsidRDefault="007B131E" w:rsidP="007B131E">
      <w:pPr>
        <w:widowControl w:val="0"/>
        <w:tabs>
          <w:tab w:val="left" w:pos="678"/>
          <w:tab w:val="left" w:pos="2808"/>
        </w:tabs>
        <w:spacing w:after="0" w:line="240" w:lineRule="auto"/>
        <w:ind w:left="3456" w:hanging="3456"/>
        <w:jc w:val="both"/>
        <w:rPr>
          <w:rFonts w:eastAsia="Times New Roman" w:cs="Times New Roman"/>
          <w:kern w:val="0"/>
          <w:sz w:val="20"/>
          <w:szCs w:val="20"/>
          <w14:ligatures w14:val="none"/>
        </w:rPr>
      </w:pPr>
    </w:p>
    <w:p w14:paraId="2C0CCCB9"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AS21</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0216A17D"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393DE871"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170AFB17"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1B4F6924"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Fifteenth of month following first month of operation after conclusion of the phase-in period</w:t>
      </w:r>
    </w:p>
    <w:p w14:paraId="50813E01" w14:textId="77777777" w:rsidR="007B131E" w:rsidRPr="007B131E" w:rsidRDefault="007B131E" w:rsidP="007B131E">
      <w:pPr>
        <w:widowControl w:val="0"/>
        <w:tabs>
          <w:tab w:val="left" w:pos="678"/>
          <w:tab w:val="left" w:pos="3156"/>
        </w:tabs>
        <w:spacing w:after="0" w:line="240" w:lineRule="auto"/>
        <w:ind w:left="3888" w:hanging="3888"/>
        <w:jc w:val="both"/>
        <w:rPr>
          <w:rFonts w:eastAsia="Times New Roman" w:cs="Times New Roman"/>
          <w:kern w:val="0"/>
          <w:sz w:val="20"/>
          <w:szCs w:val="20"/>
          <w14:ligatures w14:val="none"/>
        </w:rPr>
      </w:pPr>
    </w:p>
    <w:p w14:paraId="0934817C"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Update quarterly</w:t>
      </w:r>
    </w:p>
    <w:p w14:paraId="3E5832B6"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589E4097"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Reference is made to Federal Acquisition Regulation (FAR) Clause, FAR 52.215-2, </w:t>
      </w:r>
      <w:r w:rsidRPr="007B131E">
        <w:rPr>
          <w:rFonts w:eastAsia="Times New Roman" w:cs="Times New Roman"/>
          <w:i/>
          <w:iCs/>
          <w:kern w:val="0"/>
          <w:sz w:val="20"/>
          <w:szCs w:val="20"/>
          <w14:ligatures w14:val="none"/>
        </w:rPr>
        <w:t>Audit and Records--Negotiations</w:t>
      </w:r>
      <w:r w:rsidRPr="007B131E">
        <w:rPr>
          <w:rFonts w:eastAsia="Times New Roman" w:cs="Times New Roman"/>
          <w:kern w:val="0"/>
          <w:sz w:val="20"/>
          <w:szCs w:val="20"/>
          <w14:ligatures w14:val="none"/>
        </w:rPr>
        <w:t>.</w:t>
      </w:r>
    </w:p>
    <w:p w14:paraId="4A20BDD7"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p>
    <w:p w14:paraId="651FCAE7"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2.3.3</w:t>
      </w:r>
      <w:r w:rsidRPr="007B131E" w:rsidDel="001536DC">
        <w:rPr>
          <w:rFonts w:eastAsia="Times New Roman" w:cs="Times New Roman"/>
          <w:kern w:val="0"/>
          <w:sz w:val="20"/>
          <w:szCs w:val="20"/>
          <w14:ligatures w14:val="none"/>
        </w:rPr>
        <w:t xml:space="preserve"> </w:t>
      </w:r>
    </w:p>
    <w:p w14:paraId="0FB7EC0B"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p>
    <w:p w14:paraId="1DE71998"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45CDAD84"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smallCaps/>
          <w:kern w:val="0"/>
          <w:sz w:val="20"/>
          <w:szCs w:val="20"/>
          <w14:ligatures w14:val="none"/>
        </w:rPr>
        <w:t xml:space="preserve">: </w:t>
      </w:r>
      <w:r w:rsidRPr="007B131E">
        <w:rPr>
          <w:rFonts w:eastAsia="Times New Roman" w:cs="Times New Roman"/>
          <w:b/>
          <w:smallCaps/>
          <w:kern w:val="0"/>
          <w:sz w:val="20"/>
          <w:szCs w:val="20"/>
          <w14:ligatures w14:val="none"/>
        </w:rPr>
        <w:t xml:space="preserve"> </w:t>
      </w:r>
      <w:r w:rsidRPr="007B131E">
        <w:rPr>
          <w:rFonts w:eastAsia="Times New Roman" w:cs="Times New Roman"/>
          <w:kern w:val="0"/>
          <w:sz w:val="20"/>
          <w:szCs w:val="20"/>
          <w14:ligatures w14:val="none"/>
        </w:rPr>
        <w:t>The On-Site/Off-site Employee Location Listing must provide MSFC or MAF with a list of all on-site and off-site contractor employees (including sub-contractor employees) working under this contract and their designated office and remote/telework locations as required in MPR 3200.1, MPR 8812.2, and NPR 8800.15.</w:t>
      </w:r>
    </w:p>
    <w:p w14:paraId="7E867DDC" w14:textId="77777777" w:rsidR="007B131E" w:rsidRPr="007B131E" w:rsidRDefault="007B131E" w:rsidP="007B131E">
      <w:pPr>
        <w:widowControl w:val="0"/>
        <w:tabs>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08976A1F"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xml:space="preserve">:  </w:t>
      </w:r>
    </w:p>
    <w:p w14:paraId="33CECADB" w14:textId="77777777" w:rsidR="007B131E" w:rsidRPr="007B131E" w:rsidRDefault="007B131E" w:rsidP="007B131E">
      <w:pPr>
        <w:widowControl w:val="0"/>
        <w:tabs>
          <w:tab w:val="left" w:pos="620"/>
          <w:tab w:val="left" w:pos="2880"/>
        </w:tabs>
        <w:spacing w:after="0" w:line="240" w:lineRule="auto"/>
        <w:ind w:left="2880" w:hanging="2880"/>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 xml:space="preserve">MPR 3200.1 </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Onsite Location or Relocation of Contractor or Other Government Agency Personnel at MSFC</w:t>
      </w:r>
    </w:p>
    <w:p w14:paraId="1F48F1C0" w14:textId="77777777" w:rsidR="007B131E" w:rsidRPr="007B131E" w:rsidRDefault="007B131E" w:rsidP="007B131E">
      <w:pPr>
        <w:widowControl w:val="0"/>
        <w:tabs>
          <w:tab w:val="left" w:pos="620"/>
          <w:tab w:val="left" w:pos="2880"/>
        </w:tabs>
        <w:spacing w:after="0" w:line="240" w:lineRule="auto"/>
        <w:ind w:left="2880" w:hanging="2880"/>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MPR 8812.2</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MSFC Facility Utilization</w:t>
      </w:r>
    </w:p>
    <w:p w14:paraId="4C6F2373" w14:textId="77777777" w:rsidR="007B131E" w:rsidRPr="007B131E" w:rsidRDefault="007B131E" w:rsidP="007B131E">
      <w:pPr>
        <w:widowControl w:val="0"/>
        <w:tabs>
          <w:tab w:val="left" w:pos="620"/>
          <w:tab w:val="left" w:pos="2880"/>
        </w:tabs>
        <w:spacing w:after="0" w:line="240" w:lineRule="auto"/>
        <w:ind w:left="2880" w:hanging="2880"/>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8800.15</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Real Estate Management Program</w:t>
      </w:r>
    </w:p>
    <w:p w14:paraId="5EAFBE4E" w14:textId="77777777" w:rsidR="007B131E" w:rsidRPr="007B131E" w:rsidRDefault="007B131E" w:rsidP="007B131E">
      <w:pPr>
        <w:widowControl w:val="0"/>
        <w:tabs>
          <w:tab w:val="left" w:pos="620"/>
          <w:tab w:val="left" w:pos="2880"/>
        </w:tabs>
        <w:spacing w:after="0" w:line="240" w:lineRule="auto"/>
        <w:jc w:val="both"/>
        <w:rPr>
          <w:rFonts w:ascii="Palatino" w:eastAsia="Times New Roman" w:hAnsi="Palatino" w:cs="Times New Roman"/>
          <w:kern w:val="0"/>
          <w:sz w:val="20"/>
          <w:szCs w:val="20"/>
          <w14:ligatures w14:val="none"/>
        </w:rPr>
      </w:pPr>
    </w:p>
    <w:p w14:paraId="172493C6" w14:textId="77777777" w:rsidR="007B131E" w:rsidRPr="007B131E" w:rsidRDefault="007B131E" w:rsidP="007B131E">
      <w:pPr>
        <w:widowControl w:val="0"/>
        <w:tabs>
          <w:tab w:val="left" w:pos="620"/>
          <w:tab w:val="left" w:pos="2880"/>
        </w:tabs>
        <w:spacing w:after="0" w:line="240" w:lineRule="auto"/>
        <w:ind w:left="639" w:hanging="639"/>
        <w:jc w:val="both"/>
        <w:rPr>
          <w:rFonts w:eastAsia="Times New Roman" w:cs="Times New Roman"/>
          <w:color w:val="000000" w:themeColor="text1"/>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On-Site/Off-site Employee Location Listing must include the following information for each employee:  employee's name, position,</w:t>
      </w:r>
      <w:r w:rsidRPr="007B131E">
        <w:rPr>
          <w:rFonts w:eastAsia="Times New Roman" w:cs="Times New Roman"/>
          <w:color w:val="000000" w:themeColor="text1"/>
          <w:kern w:val="0"/>
          <w:sz w:val="20"/>
          <w:szCs w:val="20"/>
          <w14:ligatures w14:val="none"/>
        </w:rPr>
        <w:t xml:space="preserve"> company of employment, assigned organizational code, email, on-site location (building/room number) or off-site location (address), shift assignment, supervisor's name, and supervisor's location (building/room number).</w:t>
      </w:r>
    </w:p>
    <w:p w14:paraId="7145D9CF" w14:textId="77777777" w:rsidR="007B131E" w:rsidRPr="007B131E" w:rsidRDefault="007B131E" w:rsidP="007B131E">
      <w:pPr>
        <w:widowControl w:val="0"/>
        <w:tabs>
          <w:tab w:val="left" w:pos="620"/>
          <w:tab w:val="left" w:pos="2880"/>
        </w:tabs>
        <w:spacing w:after="0" w:line="240" w:lineRule="auto"/>
        <w:jc w:val="both"/>
        <w:rPr>
          <w:rFonts w:ascii="Palatino" w:eastAsia="Times New Roman" w:hAnsi="Palatino" w:cs="Times New Roman"/>
          <w:color w:val="000000" w:themeColor="text1"/>
          <w:kern w:val="0"/>
          <w:sz w:val="20"/>
          <w:szCs w:val="20"/>
          <w14:ligatures w14:val="none"/>
        </w:rPr>
      </w:pPr>
    </w:p>
    <w:p w14:paraId="1FC1D3F6" w14:textId="77777777" w:rsidR="007B131E" w:rsidRPr="007B131E" w:rsidRDefault="007B131E" w:rsidP="007B131E">
      <w:pPr>
        <w:widowControl w:val="0"/>
        <w:spacing w:after="0" w:line="240" w:lineRule="auto"/>
        <w:ind w:left="620" w:hanging="620"/>
        <w:jc w:val="both"/>
        <w:rPr>
          <w:rFonts w:eastAsia="Times New Roman" w:cs="Times New Roman"/>
          <w:color w:val="000000" w:themeColor="text1"/>
          <w:kern w:val="0"/>
          <w:sz w:val="20"/>
          <w:szCs w:val="20"/>
          <w14:ligatures w14:val="none"/>
        </w:rPr>
      </w:pPr>
      <w:r w:rsidRPr="007B131E">
        <w:rPr>
          <w:rFonts w:eastAsia="Times New Roman" w:cs="Times New Roman"/>
          <w:color w:val="000000" w:themeColor="text1"/>
          <w:kern w:val="0"/>
          <w:sz w:val="20"/>
          <w:szCs w:val="20"/>
          <w14:ligatures w14:val="none"/>
        </w:rPr>
        <w:t>15.4</w:t>
      </w:r>
      <w:r w:rsidRPr="007B131E">
        <w:rPr>
          <w:rFonts w:eastAsia="Times New Roman" w:cs="Times New Roman"/>
          <w:color w:val="000000" w:themeColor="text1"/>
          <w:kern w:val="0"/>
          <w:sz w:val="20"/>
          <w:szCs w:val="20"/>
          <w14:ligatures w14:val="none"/>
        </w:rPr>
        <w:tab/>
      </w:r>
      <w:r w:rsidRPr="007B131E">
        <w:rPr>
          <w:rFonts w:eastAsia="Times New Roman" w:cs="Times New Roman"/>
          <w:b/>
          <w:smallCaps/>
          <w:color w:val="000000" w:themeColor="text1"/>
          <w:kern w:val="0"/>
          <w:sz w:val="20"/>
          <w:szCs w:val="20"/>
          <w:u w:val="single"/>
          <w14:ligatures w14:val="none"/>
        </w:rPr>
        <w:t>FORMAT</w:t>
      </w:r>
      <w:r w:rsidRPr="007B131E">
        <w:rPr>
          <w:rFonts w:eastAsia="Times New Roman" w:cs="Times New Roman"/>
          <w:color w:val="000000" w:themeColor="text1"/>
          <w:kern w:val="0"/>
          <w:sz w:val="20"/>
          <w:szCs w:val="20"/>
          <w14:ligatures w14:val="none"/>
        </w:rPr>
        <w:t xml:space="preserve">:  </w:t>
      </w:r>
      <w:r w:rsidRPr="007B131E">
        <w:rPr>
          <w:rFonts w:eastAsia="Times New Roman" w:cs="Times New Roman"/>
          <w:color w:val="000000" w:themeColor="text1"/>
          <w:kern w:val="0"/>
          <w:sz w:val="20"/>
          <w:szCs w:val="20"/>
          <w:shd w:val="clear" w:color="auto" w:fill="FFFFFF"/>
          <w14:ligatures w14:val="none"/>
        </w:rPr>
        <w:t>Submitted electronically in a sortable, searchable, and editable spreadsheet format such as Excel. Contractor formatting is acceptable. </w:t>
      </w:r>
    </w:p>
    <w:p w14:paraId="69ED3E49" w14:textId="77777777" w:rsidR="007B131E" w:rsidRPr="007B131E" w:rsidRDefault="007B131E" w:rsidP="007B131E">
      <w:pPr>
        <w:widowControl w:val="0"/>
        <w:tabs>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4D7B6005"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None required</w:t>
      </w:r>
    </w:p>
    <w:p w14:paraId="111F7011"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0"/>
          <w:szCs w:val="20"/>
          <w14:ligatures w14:val="none"/>
        </w:rPr>
        <w:br w:type="page"/>
      </w:r>
      <w:r w:rsidRPr="007B131E">
        <w:rPr>
          <w:rFonts w:eastAsia="Times New Roman" w:cs="Times New Roman"/>
          <w:b/>
          <w:kern w:val="0"/>
          <w:sz w:val="28"/>
          <w:szCs w:val="20"/>
          <w14:ligatures w14:val="none"/>
        </w:rPr>
        <w:t>DATA REQUIREMENTS DESCRIPTION (DRD)</w:t>
      </w:r>
    </w:p>
    <w:p w14:paraId="7E1B0441"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6D7F27C6" w14:textId="77777777" w:rsidR="007B131E" w:rsidRPr="007B131E" w:rsidRDefault="007B131E" w:rsidP="007B131E">
      <w:pPr>
        <w:widowControl w:val="0"/>
        <w:tabs>
          <w:tab w:val="left" w:pos="630"/>
          <w:tab w:val="left" w:pos="2880"/>
          <w:tab w:val="left" w:pos="5760"/>
          <w:tab w:val="left" w:pos="6200"/>
          <w:tab w:val="left" w:pos="7380"/>
          <w:tab w:val="left" w:pos="8280"/>
        </w:tabs>
        <w:spacing w:after="0" w:line="240" w:lineRule="auto"/>
        <w:jc w:val="both"/>
        <w:rPr>
          <w:rFonts w:eastAsia="Times New Roman" w:cs="Times New Roman"/>
          <w:kern w:val="0"/>
          <w:sz w:val="32"/>
          <w:szCs w:val="32"/>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1839CD-003</w:t>
      </w:r>
    </w:p>
    <w:p w14:paraId="4225C201" w14:textId="77777777" w:rsidR="007B131E" w:rsidRPr="007B131E" w:rsidRDefault="007B131E" w:rsidP="007B131E">
      <w:pPr>
        <w:widowControl w:val="0"/>
        <w:tabs>
          <w:tab w:val="left" w:pos="63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3D906992" w14:textId="77777777" w:rsidR="007B131E" w:rsidRPr="007B131E" w:rsidRDefault="007B131E" w:rsidP="007B131E">
      <w:pPr>
        <w:widowControl w:val="0"/>
        <w:tabs>
          <w:tab w:val="left" w:pos="630"/>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1/3</w:t>
      </w:r>
    </w:p>
    <w:p w14:paraId="682ECB45" w14:textId="77777777" w:rsidR="007B131E" w:rsidRPr="007B131E" w:rsidRDefault="007B131E" w:rsidP="007B131E">
      <w:pPr>
        <w:widowControl w:val="0"/>
        <w:tabs>
          <w:tab w:val="left" w:pos="630"/>
          <w:tab w:val="left" w:pos="7404"/>
        </w:tabs>
        <w:spacing w:after="0" w:line="240" w:lineRule="auto"/>
        <w:jc w:val="both"/>
        <w:rPr>
          <w:rFonts w:eastAsia="Times New Roman" w:cs="Times New Roman"/>
          <w:kern w:val="0"/>
          <w:sz w:val="20"/>
          <w:szCs w:val="20"/>
          <w14:ligatures w14:val="none"/>
        </w:rPr>
      </w:pPr>
    </w:p>
    <w:p w14:paraId="66390FF9" w14:textId="77777777" w:rsidR="007B131E" w:rsidRPr="007B131E" w:rsidRDefault="007B131E" w:rsidP="007B131E">
      <w:pPr>
        <w:widowControl w:val="0"/>
        <w:tabs>
          <w:tab w:val="left" w:pos="63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Technology Reports </w:t>
      </w:r>
    </w:p>
    <w:p w14:paraId="3626B19A" w14:textId="77777777" w:rsidR="007B131E" w:rsidRPr="007B131E" w:rsidRDefault="007B131E" w:rsidP="007B131E">
      <w:pPr>
        <w:widowControl w:val="0"/>
        <w:tabs>
          <w:tab w:val="left" w:pos="630"/>
          <w:tab w:val="left" w:pos="678"/>
          <w:tab w:val="left" w:pos="1500"/>
        </w:tabs>
        <w:spacing w:after="0" w:line="240" w:lineRule="auto"/>
        <w:jc w:val="both"/>
        <w:rPr>
          <w:rFonts w:eastAsia="Times New Roman" w:cs="Times New Roman"/>
          <w:kern w:val="0"/>
          <w:sz w:val="20"/>
          <w:szCs w:val="20"/>
          <w14:ligatures w14:val="none"/>
        </w:rPr>
      </w:pPr>
    </w:p>
    <w:p w14:paraId="05783B3D" w14:textId="77777777" w:rsidR="007B131E" w:rsidRPr="007B131E" w:rsidRDefault="007B131E" w:rsidP="007B131E">
      <w:pPr>
        <w:widowControl w:val="0"/>
        <w:tabs>
          <w:tab w:val="left" w:pos="630"/>
          <w:tab w:val="left" w:pos="72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Provides NASA with technical information concerning any invention, discovery, improvement, or innovation made by a contractor in the performance of work under this contract for the purpose of disseminating this information to obtain increased use and provide NASA with data to review for possible patentable items.</w:t>
      </w:r>
    </w:p>
    <w:p w14:paraId="708541EA" w14:textId="77777777" w:rsidR="007B131E" w:rsidRPr="007B131E" w:rsidRDefault="007B131E" w:rsidP="007B131E">
      <w:pPr>
        <w:widowControl w:val="0"/>
        <w:tabs>
          <w:tab w:val="left" w:pos="630"/>
          <w:tab w:val="left" w:pos="678"/>
          <w:tab w:val="left" w:pos="2808"/>
          <w:tab w:val="left" w:pos="5220"/>
        </w:tabs>
        <w:spacing w:after="0" w:line="240" w:lineRule="auto"/>
        <w:jc w:val="both"/>
        <w:rPr>
          <w:rFonts w:eastAsia="Times New Roman" w:cs="Times New Roman"/>
          <w:kern w:val="0"/>
          <w:sz w:val="20"/>
          <w:szCs w:val="20"/>
          <w14:ligatures w14:val="none"/>
        </w:rPr>
      </w:pPr>
    </w:p>
    <w:p w14:paraId="433E9509" w14:textId="77777777" w:rsidR="007B131E" w:rsidRPr="007B131E" w:rsidRDefault="007B131E" w:rsidP="007B131E">
      <w:pPr>
        <w:widowControl w:val="0"/>
        <w:tabs>
          <w:tab w:val="left" w:pos="630"/>
          <w:tab w:val="left" w:pos="678"/>
          <w:tab w:val="left" w:pos="2808"/>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ST40</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52E84AD1" w14:textId="77777777" w:rsidR="007B131E" w:rsidRPr="007B131E" w:rsidRDefault="007B131E" w:rsidP="007B131E">
      <w:pPr>
        <w:widowControl w:val="0"/>
        <w:tabs>
          <w:tab w:val="left" w:pos="630"/>
          <w:tab w:val="left" w:pos="678"/>
          <w:tab w:val="left" w:pos="2808"/>
        </w:tabs>
        <w:spacing w:after="0" w:line="240" w:lineRule="auto"/>
        <w:jc w:val="both"/>
        <w:rPr>
          <w:rFonts w:eastAsia="Times New Roman" w:cs="Times New Roman"/>
          <w:kern w:val="0"/>
          <w:sz w:val="20"/>
          <w:szCs w:val="20"/>
          <w14:ligatures w14:val="none"/>
        </w:rPr>
      </w:pPr>
    </w:p>
    <w:p w14:paraId="348B17E2" w14:textId="77777777" w:rsidR="007B131E" w:rsidRPr="007B131E" w:rsidRDefault="007B131E" w:rsidP="007B131E">
      <w:pPr>
        <w:widowControl w:val="0"/>
        <w:tabs>
          <w:tab w:val="left" w:pos="630"/>
          <w:tab w:val="left" w:pos="678"/>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571FF86A" w14:textId="77777777" w:rsidR="007B131E" w:rsidRPr="007B131E" w:rsidRDefault="007B131E" w:rsidP="007B131E">
      <w:pPr>
        <w:widowControl w:val="0"/>
        <w:tabs>
          <w:tab w:val="left" w:pos="630"/>
          <w:tab w:val="left" w:pos="678"/>
          <w:tab w:val="left" w:pos="2808"/>
        </w:tabs>
        <w:spacing w:after="0" w:line="240" w:lineRule="auto"/>
        <w:jc w:val="both"/>
        <w:rPr>
          <w:rFonts w:eastAsia="Times New Roman" w:cs="Times New Roman"/>
          <w:kern w:val="0"/>
          <w:sz w:val="20"/>
          <w:szCs w:val="20"/>
          <w14:ligatures w14:val="none"/>
        </w:rPr>
      </w:pPr>
    </w:p>
    <w:p w14:paraId="0089E702"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p>
    <w:p w14:paraId="456FEBCD"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Technology Reporting Plan</w:t>
      </w:r>
      <w:r w:rsidRPr="007B131E">
        <w:rPr>
          <w:rFonts w:eastAsia="Times New Roman" w:cs="Times New Roman"/>
          <w:kern w:val="0"/>
          <w:sz w:val="20"/>
          <w:szCs w:val="20"/>
          <w14:ligatures w14:val="none"/>
        </w:rPr>
        <w:t xml:space="preserve">: Upon contracting officer’s request. </w:t>
      </w:r>
    </w:p>
    <w:p w14:paraId="71B5FA87"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Disclosure of Invention and New Technology (</w:t>
      </w:r>
      <w:hyperlink r:id="rId24"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u w:val="single"/>
          <w14:ligatures w14:val="none"/>
        </w:rPr>
        <w:t>)</w:t>
      </w:r>
      <w:r w:rsidRPr="007B131E">
        <w:rPr>
          <w:rFonts w:eastAsia="Times New Roman" w:cs="Times New Roman"/>
          <w:kern w:val="0"/>
          <w:sz w:val="20"/>
          <w:szCs w:val="20"/>
          <w14:ligatures w14:val="none"/>
        </w:rPr>
        <w:t xml:space="preserve">: Immediately or within three months of identification of reportable item(s). </w:t>
      </w:r>
    </w:p>
    <w:p w14:paraId="6D58F74A"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Interim NASA New Technology Summary Report (</w:t>
      </w:r>
      <w:hyperlink r:id="rId25"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xml:space="preserve">):  12 months after completion of the phase-in period. </w:t>
      </w:r>
    </w:p>
    <w:p w14:paraId="0913C19B" w14:textId="77777777" w:rsidR="007B131E" w:rsidRPr="007B131E" w:rsidRDefault="007B131E" w:rsidP="007B131E">
      <w:pPr>
        <w:widowControl w:val="0"/>
        <w:tabs>
          <w:tab w:val="left" w:pos="630"/>
          <w:tab w:val="left" w:pos="3156"/>
        </w:tabs>
        <w:spacing w:after="0" w:line="240" w:lineRule="auto"/>
        <w:ind w:left="621" w:hanging="62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u w:val="single"/>
          <w14:ligatures w14:val="none"/>
        </w:rPr>
        <w:t>Final NASA New Technology Summary Report (</w:t>
      </w:r>
      <w:hyperlink r:id="rId26"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Immediately or within three months after completion of contracted work.  Final Payment is contingent upon submission of the Final NTSR.</w:t>
      </w:r>
    </w:p>
    <w:p w14:paraId="55F70431" w14:textId="77777777" w:rsidR="007B131E" w:rsidRPr="007B131E" w:rsidRDefault="007B131E" w:rsidP="007B131E">
      <w:pPr>
        <w:widowControl w:val="0"/>
        <w:tabs>
          <w:tab w:val="left" w:pos="630"/>
          <w:tab w:val="left" w:pos="678"/>
          <w:tab w:val="left" w:pos="3156"/>
        </w:tabs>
        <w:spacing w:after="0" w:line="240" w:lineRule="auto"/>
        <w:ind w:left="621" w:hanging="621"/>
        <w:jc w:val="both"/>
        <w:rPr>
          <w:rFonts w:eastAsia="Times New Roman" w:cs="Times New Roman"/>
          <w:kern w:val="0"/>
          <w:sz w:val="20"/>
          <w:szCs w:val="20"/>
          <w14:ligatures w14:val="none"/>
        </w:rPr>
      </w:pPr>
    </w:p>
    <w:p w14:paraId="00689E14" w14:textId="77777777" w:rsidR="007B131E" w:rsidRPr="007B131E" w:rsidRDefault="007B131E" w:rsidP="007B131E">
      <w:pPr>
        <w:widowControl w:val="0"/>
        <w:tabs>
          <w:tab w:val="left" w:pos="630"/>
          <w:tab w:val="left" w:pos="720"/>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w:t>
      </w:r>
    </w:p>
    <w:p w14:paraId="48850350" w14:textId="77777777" w:rsidR="007B131E" w:rsidRPr="007B131E" w:rsidRDefault="007B131E" w:rsidP="007B131E">
      <w:pPr>
        <w:widowControl w:val="0"/>
        <w:tabs>
          <w:tab w:val="left" w:pos="630"/>
          <w:tab w:val="left" w:pos="720"/>
          <w:tab w:val="left" w:pos="3600"/>
        </w:tabs>
        <w:spacing w:after="0" w:line="240" w:lineRule="auto"/>
        <w:ind w:left="62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Technology Reporting Plan</w:t>
      </w:r>
      <w:r w:rsidRPr="007B131E">
        <w:rPr>
          <w:rFonts w:eastAsia="Times New Roman" w:cs="Times New Roman"/>
          <w:kern w:val="0"/>
          <w:sz w:val="20"/>
          <w:szCs w:val="20"/>
          <w14:ligatures w14:val="none"/>
        </w:rPr>
        <w:t xml:space="preserve">: Upon contracting officer’s request. </w:t>
      </w:r>
    </w:p>
    <w:p w14:paraId="31DCE7AF" w14:textId="77777777" w:rsidR="007B131E" w:rsidRPr="007B131E" w:rsidRDefault="007B131E" w:rsidP="007B131E">
      <w:pPr>
        <w:widowControl w:val="0"/>
        <w:tabs>
          <w:tab w:val="left" w:pos="630"/>
          <w:tab w:val="left" w:pos="720"/>
          <w:tab w:val="left" w:pos="3600"/>
        </w:tabs>
        <w:spacing w:after="0" w:line="240" w:lineRule="auto"/>
        <w:ind w:left="620" w:firstLine="1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Disclosure of Invention and New Technology (</w:t>
      </w:r>
      <w:hyperlink r:id="rId27"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u w:val="single"/>
          <w14:ligatures w14:val="none"/>
        </w:rPr>
        <w:t>)</w:t>
      </w:r>
      <w:r w:rsidRPr="007B131E">
        <w:rPr>
          <w:rFonts w:eastAsia="Times New Roman" w:cs="Times New Roman"/>
          <w:kern w:val="0"/>
          <w:sz w:val="20"/>
          <w:szCs w:val="20"/>
          <w14:ligatures w14:val="none"/>
        </w:rPr>
        <w:t xml:space="preserve">: Upon identification of each reportable item. </w:t>
      </w:r>
    </w:p>
    <w:p w14:paraId="02B101B7" w14:textId="77777777" w:rsidR="007B131E" w:rsidRPr="007B131E" w:rsidRDefault="007B131E" w:rsidP="007B131E">
      <w:pPr>
        <w:widowControl w:val="0"/>
        <w:tabs>
          <w:tab w:val="left" w:pos="630"/>
          <w:tab w:val="left" w:pos="720"/>
          <w:tab w:val="left" w:pos="3600"/>
        </w:tabs>
        <w:spacing w:after="0" w:line="240" w:lineRule="auto"/>
        <w:ind w:left="620" w:firstLine="1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Interim NASA New Technology Summary Report (NTSR) Form</w:t>
      </w:r>
      <w:r w:rsidRPr="007B131E">
        <w:rPr>
          <w:rFonts w:eastAsia="Times New Roman" w:cs="Times New Roman"/>
          <w:kern w:val="0"/>
          <w:sz w:val="20"/>
          <w:szCs w:val="20"/>
          <w14:ligatures w14:val="none"/>
        </w:rPr>
        <w:t xml:space="preserve">: Every 12 months. </w:t>
      </w:r>
    </w:p>
    <w:p w14:paraId="5B9B747D" w14:textId="77777777" w:rsidR="007B131E" w:rsidRPr="007B131E" w:rsidRDefault="007B131E" w:rsidP="007B131E">
      <w:pPr>
        <w:widowControl w:val="0"/>
        <w:tabs>
          <w:tab w:val="left" w:pos="630"/>
          <w:tab w:val="left" w:pos="720"/>
          <w:tab w:val="left" w:pos="3600"/>
        </w:tabs>
        <w:spacing w:after="0" w:line="240" w:lineRule="auto"/>
        <w:ind w:left="620" w:firstLine="1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Final NASA New Technology Summary Report (NTSR) Form</w:t>
      </w:r>
      <w:r w:rsidRPr="007B131E">
        <w:rPr>
          <w:rFonts w:eastAsia="Times New Roman" w:cs="Times New Roman"/>
          <w:kern w:val="0"/>
          <w:sz w:val="20"/>
          <w:szCs w:val="20"/>
          <w14:ligatures w14:val="none"/>
        </w:rPr>
        <w:t>: Immediately or within three months after completion of contracted work.  Final Payment is contingent upon submission of the Final NTSR.</w:t>
      </w:r>
    </w:p>
    <w:p w14:paraId="75D0C34A" w14:textId="77777777" w:rsidR="007B131E" w:rsidRPr="007B131E" w:rsidRDefault="007B131E" w:rsidP="007B131E">
      <w:pPr>
        <w:widowControl w:val="0"/>
        <w:tabs>
          <w:tab w:val="left" w:pos="630"/>
          <w:tab w:val="left" w:pos="678"/>
          <w:tab w:val="left" w:pos="3600"/>
        </w:tabs>
        <w:spacing w:after="0" w:line="240" w:lineRule="auto"/>
        <w:ind w:left="4320" w:hanging="4320"/>
        <w:jc w:val="both"/>
        <w:rPr>
          <w:rFonts w:eastAsia="Times New Roman" w:cs="Times New Roman"/>
          <w:kern w:val="0"/>
          <w:sz w:val="20"/>
          <w:szCs w:val="20"/>
          <w14:ligatures w14:val="none"/>
        </w:rPr>
      </w:pPr>
    </w:p>
    <w:p w14:paraId="64E0E398"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color w:val="0000FF"/>
          <w:kern w:val="0"/>
          <w:sz w:val="20"/>
          <w:szCs w:val="20"/>
          <w:u w:val="single"/>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REMARKS</w:t>
      </w:r>
      <w:r w:rsidRPr="007B131E">
        <w:rPr>
          <w:rFonts w:eastAsia="Times New Roman" w:cs="Times New Roman"/>
          <w:kern w:val="0"/>
          <w:sz w:val="20"/>
          <w:szCs w:val="20"/>
          <w14:ligatures w14:val="none"/>
        </w:rPr>
        <w:t xml:space="preserve">: The NASA New Technology Summary Report (NTSR) Form (Interim and Final) may be filled out at:  </w:t>
      </w:r>
      <w:hyperlink r:id="rId28"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The New Technology Representative is Preston Schmauch (</w:t>
      </w:r>
      <w:hyperlink r:id="rId29" w:history="1">
        <w:r w:rsidRPr="007B131E">
          <w:rPr>
            <w:rFonts w:eastAsia="Times New Roman" w:cs="Times New Roman"/>
            <w:color w:val="0000FF"/>
            <w:kern w:val="0"/>
            <w:sz w:val="20"/>
            <w:szCs w:val="20"/>
            <w:u w:val="single"/>
            <w14:ligatures w14:val="none"/>
          </w:rPr>
          <w:t>mailto: Preston.Schmauch@nasa.gov</w:t>
        </w:r>
      </w:hyperlink>
      <w:r w:rsidRPr="007B131E">
        <w:rPr>
          <w:rFonts w:eastAsia="Times New Roman" w:cs="Times New Roman"/>
          <w:color w:val="0000FF"/>
          <w:kern w:val="0"/>
          <w:sz w:val="20"/>
          <w:szCs w:val="20"/>
          <w:u w:val="single"/>
          <w14:ligatures w14:val="none"/>
        </w:rPr>
        <w:t>.</w:t>
      </w:r>
    </w:p>
    <w:p w14:paraId="228825D9" w14:textId="77777777" w:rsidR="007B131E" w:rsidRPr="007B131E" w:rsidRDefault="007B131E" w:rsidP="007B131E">
      <w:pPr>
        <w:widowControl w:val="0"/>
        <w:tabs>
          <w:tab w:val="left" w:pos="630"/>
        </w:tabs>
        <w:spacing w:after="0" w:line="240" w:lineRule="auto"/>
        <w:ind w:left="630" w:hanging="630"/>
        <w:rPr>
          <w:rFonts w:eastAsia="Times New Roman" w:cs="Times New Roman"/>
          <w:kern w:val="0"/>
          <w:sz w:val="20"/>
          <w:szCs w:val="20"/>
          <w14:ligatures w14:val="none"/>
        </w:rPr>
      </w:pPr>
    </w:p>
    <w:p w14:paraId="5C20B153" w14:textId="77777777" w:rsidR="007B131E" w:rsidRPr="007B131E" w:rsidRDefault="007B131E" w:rsidP="007B131E">
      <w:pPr>
        <w:widowControl w:val="0"/>
        <w:tabs>
          <w:tab w:val="left" w:pos="63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2.2.12</w:t>
      </w:r>
    </w:p>
    <w:p w14:paraId="6D3F9F88" w14:textId="77777777" w:rsidR="007B131E" w:rsidRPr="007B131E" w:rsidRDefault="007B131E" w:rsidP="007B131E">
      <w:pPr>
        <w:widowControl w:val="0"/>
        <w:tabs>
          <w:tab w:val="left" w:pos="630"/>
          <w:tab w:val="left" w:pos="3702"/>
        </w:tabs>
        <w:spacing w:after="0" w:line="240" w:lineRule="auto"/>
        <w:jc w:val="both"/>
        <w:rPr>
          <w:rFonts w:eastAsia="Times New Roman" w:cs="Times New Roman"/>
          <w:kern w:val="0"/>
          <w:sz w:val="20"/>
          <w:szCs w:val="20"/>
          <w14:ligatures w14:val="none"/>
        </w:rPr>
      </w:pPr>
    </w:p>
    <w:p w14:paraId="3CD81134" w14:textId="77777777" w:rsidR="007B131E" w:rsidRPr="007B131E" w:rsidRDefault="007B131E" w:rsidP="007B131E">
      <w:pPr>
        <w:widowControl w:val="0"/>
        <w:tabs>
          <w:tab w:val="left" w:pos="63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4818C7D7"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The Technology Reports include technical detail as is necessary to identify and fully describe a "Reportable Item".  Per NFS 1852.227-70, "Reportable Item" means any invention, discovery, improvement, or innovation of the Contractor, whether or not the same is or may be patentable or otherwise protectable under Title 35 of the United States Code, conceived or first actually reduced to practice in the performance of any work under this contract or in the performance of any work that is reimbursable under any clause in this contract providing for reimbursement of costs incurred prior to the effective date of this contract.</w:t>
      </w:r>
    </w:p>
    <w:p w14:paraId="79B755AC" w14:textId="77777777" w:rsidR="007B131E" w:rsidRPr="007B131E" w:rsidRDefault="007B131E" w:rsidP="007B131E">
      <w:pPr>
        <w:widowControl w:val="0"/>
        <w:tabs>
          <w:tab w:val="left" w:pos="630"/>
          <w:tab w:val="left" w:pos="678"/>
          <w:tab w:val="left" w:pos="1500"/>
        </w:tabs>
        <w:spacing w:after="0" w:line="240" w:lineRule="auto"/>
        <w:jc w:val="both"/>
        <w:rPr>
          <w:rFonts w:eastAsia="Times New Roman" w:cs="Times New Roman"/>
          <w:kern w:val="0"/>
          <w:sz w:val="20"/>
          <w:szCs w:val="20"/>
          <w14:ligatures w14:val="none"/>
        </w:rPr>
      </w:pPr>
    </w:p>
    <w:p w14:paraId="095EAE22" w14:textId="77777777" w:rsidR="007B131E" w:rsidRPr="007B131E" w:rsidRDefault="007B131E" w:rsidP="007B131E">
      <w:pPr>
        <w:widowControl w:val="0"/>
        <w:tabs>
          <w:tab w:val="left" w:pos="630"/>
          <w:tab w:val="left" w:pos="996"/>
          <w:tab w:val="left" w:pos="1416"/>
          <w:tab w:val="left" w:pos="1818"/>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104B1191" w14:textId="77777777" w:rsidR="007B131E" w:rsidRPr="007B131E" w:rsidRDefault="007B131E" w:rsidP="007B131E">
      <w:pPr>
        <w:widowControl w:val="0"/>
        <w:tabs>
          <w:tab w:val="left" w:pos="630"/>
          <w:tab w:val="left" w:pos="2880"/>
        </w:tabs>
        <w:spacing w:after="0" w:line="240" w:lineRule="auto"/>
        <w:ind w:left="2889" w:hanging="288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NFS 1852.227-70</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New Technology - Other than a Small Business Firm or Nonprofit Organization</w:t>
      </w:r>
    </w:p>
    <w:p w14:paraId="2AED9888" w14:textId="77777777" w:rsidR="007B131E" w:rsidRPr="007B131E" w:rsidRDefault="007B131E" w:rsidP="007B131E">
      <w:pPr>
        <w:widowControl w:val="0"/>
        <w:tabs>
          <w:tab w:val="left" w:pos="630"/>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78015D5D" w14:textId="77777777" w:rsidR="007B131E" w:rsidRPr="007B131E" w:rsidRDefault="007B131E" w:rsidP="007B131E">
      <w:pPr>
        <w:widowControl w:val="0"/>
        <w:tabs>
          <w:tab w:val="left" w:pos="630"/>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kern w:val="0"/>
          <w:sz w:val="28"/>
          <w:szCs w:val="20"/>
          <w14:ligatures w14:val="none"/>
        </w:rPr>
        <w:br w:type="page"/>
      </w:r>
      <w:r w:rsidRPr="007B131E">
        <w:rPr>
          <w:rFonts w:eastAsia="Times New Roman" w:cs="Times New Roman"/>
          <w:b/>
          <w:kern w:val="0"/>
          <w:sz w:val="28"/>
          <w:szCs w:val="20"/>
          <w14:ligatures w14:val="none"/>
        </w:rPr>
        <w:t>DRD Continuation Sheet</w:t>
      </w:r>
    </w:p>
    <w:p w14:paraId="6767AF52" w14:textId="77777777" w:rsidR="007B131E" w:rsidRPr="007B131E" w:rsidRDefault="007B131E" w:rsidP="007B131E">
      <w:pPr>
        <w:widowControl w:val="0"/>
        <w:tabs>
          <w:tab w:val="left" w:pos="630"/>
          <w:tab w:val="left" w:pos="980"/>
          <w:tab w:val="left" w:pos="5760"/>
          <w:tab w:val="left" w:pos="7380"/>
          <w:tab w:val="left" w:pos="8280"/>
        </w:tabs>
        <w:spacing w:after="0" w:line="240" w:lineRule="auto"/>
        <w:jc w:val="both"/>
        <w:rPr>
          <w:rFonts w:eastAsia="Times New Roman" w:cs="Times New Roman"/>
          <w:kern w:val="0"/>
          <w:sz w:val="32"/>
          <w:szCs w:val="32"/>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Technology Reports</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1839CD-003</w:t>
      </w:r>
    </w:p>
    <w:p w14:paraId="0FBDC46B" w14:textId="77777777" w:rsidR="007B131E" w:rsidRPr="007B131E" w:rsidRDefault="007B131E" w:rsidP="007B131E">
      <w:pPr>
        <w:widowControl w:val="0"/>
        <w:tabs>
          <w:tab w:val="left" w:pos="630"/>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7E24F85C"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6B58EA2A"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Technology Reports consist of:</w:t>
      </w:r>
    </w:p>
    <w:p w14:paraId="4D1C3A21" w14:textId="77777777" w:rsidR="007B131E" w:rsidRPr="007B131E" w:rsidRDefault="007B131E" w:rsidP="007B131E">
      <w:pPr>
        <w:widowControl w:val="0"/>
        <w:tabs>
          <w:tab w:val="left" w:pos="630"/>
          <w:tab w:val="left" w:pos="1080"/>
          <w:tab w:val="left" w:pos="1416"/>
          <w:tab w:val="left" w:pos="1818"/>
        </w:tabs>
        <w:spacing w:after="0" w:line="240" w:lineRule="auto"/>
        <w:ind w:left="1080" w:hanging="1080"/>
        <w:jc w:val="both"/>
        <w:rPr>
          <w:rFonts w:eastAsia="Times New Roman" w:cs="Times New Roman"/>
          <w:color w:val="FF0000"/>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 xml:space="preserve">Disclosure of Invention and New Technology (Including Software): In accordance with NFS 1852.227-70 (e)(2), the disclosure to the agency must be in the form of a written report and must identify the contract under which the reportable item was made and the inventor(s) or innovator(s).  It must be sufficiently complete in technical detail to convey a clear understanding, to the extent known at the time of the disclosure, of the nature, purpose, operation, and physical, chemical, biological, or electrical characteristics of the reportable item.  The disclosure must also identify any publication, on sale, or public use of any subject invention and whether a manuscript describing such invention has been submitted for publication and, if so, whether it has been accepted for publication at the time of disclosure.  In addition, after disclosure to the agency, the Contractor must promptly notify the agency of the acceptance of any manuscript describing a subject invention for publication or of any on sale or public use planned by the Contractor for such invention.  This reporting requirement may be met by completing NASA Form 1679 (latest revision) in hardcopy or online at:  </w:t>
      </w:r>
      <w:hyperlink r:id="rId30"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w:t>
      </w:r>
      <w:r w:rsidRPr="007B131E">
        <w:rPr>
          <w:rFonts w:eastAsia="Times New Roman" w:cs="Times New Roman"/>
          <w:color w:val="FF0000"/>
          <w:kern w:val="0"/>
          <w:sz w:val="20"/>
          <w:szCs w:val="20"/>
          <w14:ligatures w14:val="none"/>
        </w:rPr>
        <w:t xml:space="preserve">  </w:t>
      </w:r>
      <w:r w:rsidRPr="007B131E">
        <w:rPr>
          <w:rFonts w:eastAsia="Times New Roman" w:cs="Times New Roman"/>
          <w:kern w:val="0"/>
          <w:sz w:val="20"/>
          <w:szCs w:val="20"/>
          <w14:ligatures w14:val="none"/>
        </w:rPr>
        <w:t xml:space="preserve">Use of this form or the online system is preferred; however, if the form is not used the following information should be provided in order to meet the reporting requirement: </w:t>
      </w:r>
    </w:p>
    <w:p w14:paraId="4EEEDAFB"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 xml:space="preserve">Descriptive title. </w:t>
      </w:r>
    </w:p>
    <w:p w14:paraId="3C53A49A"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Innovator(s) name(s), title(s), phone number(s), and home address(es). </w:t>
      </w:r>
    </w:p>
    <w:p w14:paraId="6FDE847B"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Employer when innovation made (name and division). </w:t>
      </w:r>
    </w:p>
    <w:p w14:paraId="468D4909"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 xml:space="preserve">Address (place of performance). </w:t>
      </w:r>
    </w:p>
    <w:p w14:paraId="3537BCE8"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 xml:space="preserve">Employer status (e.g., Government, college or university, non-profit organization, small business firm, large entity). </w:t>
      </w:r>
    </w:p>
    <w:p w14:paraId="3656D391"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t xml:space="preserve">Origin (e.g., NASA grant number, NASA prime contract number, subcontractor, joint effort, multiple contractor contribution, other). </w:t>
      </w:r>
    </w:p>
    <w:p w14:paraId="3BFF3FDC"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7.</w:t>
      </w:r>
      <w:r w:rsidRPr="007B131E">
        <w:rPr>
          <w:rFonts w:eastAsia="Times New Roman" w:cs="Times New Roman"/>
          <w:kern w:val="0"/>
          <w:sz w:val="20"/>
          <w:szCs w:val="20"/>
          <w14:ligatures w14:val="none"/>
        </w:rPr>
        <w:tab/>
        <w:t>NASA contracting officer’s representative (COR).</w:t>
      </w:r>
    </w:p>
    <w:p w14:paraId="4A41C120"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8.</w:t>
      </w:r>
      <w:r w:rsidRPr="007B131E">
        <w:rPr>
          <w:rFonts w:eastAsia="Times New Roman" w:cs="Times New Roman"/>
          <w:kern w:val="0"/>
          <w:sz w:val="20"/>
          <w:szCs w:val="20"/>
          <w14:ligatures w14:val="none"/>
        </w:rPr>
        <w:tab/>
        <w:t>Contractor/grantee New Technology Representative.</w:t>
      </w:r>
    </w:p>
    <w:p w14:paraId="579AB92C" w14:textId="77777777" w:rsidR="007B131E" w:rsidRPr="007B131E" w:rsidRDefault="007B131E" w:rsidP="007B131E">
      <w:pPr>
        <w:widowControl w:val="0"/>
        <w:tabs>
          <w:tab w:val="left" w:pos="630"/>
          <w:tab w:val="left" w:pos="1080"/>
        </w:tabs>
        <w:spacing w:after="0" w:line="240" w:lineRule="auto"/>
        <w:ind w:left="1656" w:hanging="120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9.</w:t>
      </w:r>
      <w:r w:rsidRPr="007B131E">
        <w:rPr>
          <w:rFonts w:eastAsia="Times New Roman" w:cs="Times New Roman"/>
          <w:kern w:val="0"/>
          <w:sz w:val="20"/>
          <w:szCs w:val="20"/>
          <w14:ligatures w14:val="none"/>
        </w:rPr>
        <w:tab/>
        <w:t>Brief abstract providing a general description of the innovation:</w:t>
      </w:r>
    </w:p>
    <w:p w14:paraId="65BEB0F0" w14:textId="77777777" w:rsidR="007B131E" w:rsidRPr="007B131E" w:rsidRDefault="007B131E" w:rsidP="007B131E">
      <w:pPr>
        <w:widowControl w:val="0"/>
        <w:tabs>
          <w:tab w:val="left" w:pos="630"/>
          <w:tab w:val="left" w:pos="678"/>
          <w:tab w:val="left" w:pos="1665"/>
        </w:tabs>
        <w:spacing w:after="0" w:line="240" w:lineRule="auto"/>
        <w:ind w:left="2205" w:hanging="2205"/>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Description of the problem or objective that motivated the innovation’s development.</w:t>
      </w:r>
    </w:p>
    <w:p w14:paraId="5F96CCDD" w14:textId="77777777" w:rsidR="007B131E" w:rsidRPr="007B131E" w:rsidRDefault="007B131E" w:rsidP="007B131E">
      <w:pPr>
        <w:widowControl w:val="0"/>
        <w:tabs>
          <w:tab w:val="left" w:pos="630"/>
          <w:tab w:val="left" w:pos="678"/>
          <w:tab w:val="left" w:pos="1665"/>
        </w:tabs>
        <w:spacing w:after="0" w:line="240" w:lineRule="auto"/>
        <w:ind w:left="2205" w:hanging="2205"/>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Technically complete and easily understandable description of innovation developed to solve or meet the objective.</w:t>
      </w:r>
    </w:p>
    <w:p w14:paraId="373E26C8" w14:textId="77777777" w:rsidR="007B131E" w:rsidRPr="007B131E" w:rsidRDefault="007B131E" w:rsidP="007B131E">
      <w:pPr>
        <w:widowControl w:val="0"/>
        <w:tabs>
          <w:tab w:val="left" w:pos="630"/>
          <w:tab w:val="left" w:pos="678"/>
          <w:tab w:val="left" w:pos="1665"/>
        </w:tabs>
        <w:spacing w:after="0" w:line="240" w:lineRule="auto"/>
        <w:ind w:left="2205" w:hanging="2205"/>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Unique or novel features of the innovation and the results or benefits of its application.</w:t>
      </w:r>
    </w:p>
    <w:p w14:paraId="6662A118" w14:textId="77777777" w:rsidR="007B131E" w:rsidRPr="007B131E" w:rsidRDefault="007B131E" w:rsidP="007B131E">
      <w:pPr>
        <w:widowControl w:val="0"/>
        <w:tabs>
          <w:tab w:val="left" w:pos="630"/>
          <w:tab w:val="left" w:pos="678"/>
          <w:tab w:val="left" w:pos="1665"/>
        </w:tabs>
        <w:spacing w:after="0" w:line="240" w:lineRule="auto"/>
        <w:ind w:left="2205" w:hanging="2205"/>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Speculation regarding potential commercial applications and points of contact (including names of companies producing or using similar products).</w:t>
      </w:r>
    </w:p>
    <w:p w14:paraId="70CAF8C5" w14:textId="77777777" w:rsidR="007B131E" w:rsidRPr="007B131E" w:rsidRDefault="007B131E" w:rsidP="007B131E">
      <w:pPr>
        <w:widowControl w:val="0"/>
        <w:tabs>
          <w:tab w:val="left" w:pos="630"/>
          <w:tab w:val="left" w:pos="108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10.</w:t>
      </w:r>
      <w:r w:rsidRPr="007B131E">
        <w:rPr>
          <w:rFonts w:eastAsia="Times New Roman" w:cs="Times New Roman"/>
          <w:kern w:val="0"/>
          <w:sz w:val="20"/>
          <w:szCs w:val="20"/>
          <w14:ligatures w14:val="none"/>
        </w:rPr>
        <w:tab/>
        <w:t>Additional documentation.</w:t>
      </w:r>
    </w:p>
    <w:p w14:paraId="35B6A2B7" w14:textId="77777777" w:rsidR="007B131E" w:rsidRPr="007B131E" w:rsidRDefault="007B131E" w:rsidP="007B131E">
      <w:pPr>
        <w:widowControl w:val="0"/>
        <w:tabs>
          <w:tab w:val="left" w:pos="630"/>
          <w:tab w:val="left" w:pos="108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11.</w:t>
      </w:r>
      <w:r w:rsidRPr="007B131E">
        <w:rPr>
          <w:rFonts w:eastAsia="Times New Roman" w:cs="Times New Roman"/>
          <w:kern w:val="0"/>
          <w:sz w:val="20"/>
          <w:szCs w:val="20"/>
          <w14:ligatures w14:val="none"/>
        </w:rPr>
        <w:tab/>
        <w:t>Degree of technological significance (e.g., modification of existing technology, substantial advancement in the art, major breakthrough).</w:t>
      </w:r>
    </w:p>
    <w:p w14:paraId="3A8D17C7" w14:textId="77777777" w:rsidR="007B131E" w:rsidRPr="007B131E" w:rsidRDefault="007B131E" w:rsidP="007B131E">
      <w:pPr>
        <w:widowControl w:val="0"/>
        <w:tabs>
          <w:tab w:val="left" w:pos="630"/>
          <w:tab w:val="left" w:pos="108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12.</w:t>
      </w:r>
      <w:r w:rsidRPr="007B131E">
        <w:rPr>
          <w:rFonts w:eastAsia="Times New Roman" w:cs="Times New Roman"/>
          <w:kern w:val="0"/>
          <w:sz w:val="20"/>
          <w:szCs w:val="20"/>
          <w14:ligatures w14:val="none"/>
        </w:rPr>
        <w:tab/>
        <w:t>State of development (e.g., concept only, design, prototype, modification, production model, used in current work).</w:t>
      </w:r>
    </w:p>
    <w:p w14:paraId="51D60A34" w14:textId="77777777" w:rsidR="007B131E" w:rsidRPr="007B131E" w:rsidRDefault="007B131E" w:rsidP="007B131E">
      <w:pPr>
        <w:widowControl w:val="0"/>
        <w:tabs>
          <w:tab w:val="left" w:pos="630"/>
          <w:tab w:val="left" w:pos="108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13.</w:t>
      </w:r>
      <w:r w:rsidRPr="007B131E">
        <w:rPr>
          <w:rFonts w:eastAsia="Times New Roman" w:cs="Times New Roman"/>
          <w:kern w:val="0"/>
          <w:sz w:val="20"/>
          <w:szCs w:val="20"/>
          <w14:ligatures w14:val="none"/>
        </w:rPr>
        <w:tab/>
        <w:t>Patent status.</w:t>
      </w:r>
    </w:p>
    <w:p w14:paraId="1B524FB9" w14:textId="77777777" w:rsidR="007B131E" w:rsidRPr="007B131E" w:rsidRDefault="007B131E" w:rsidP="007B131E">
      <w:pPr>
        <w:widowControl w:val="0"/>
        <w:tabs>
          <w:tab w:val="left" w:pos="630"/>
          <w:tab w:val="left" w:pos="1080"/>
          <w:tab w:val="left" w:pos="144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14.</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Dates or approximate time period during which this innovation was developed.</w:t>
      </w:r>
    </w:p>
    <w:p w14:paraId="3FC93616" w14:textId="77777777" w:rsidR="007B131E" w:rsidRPr="007B131E" w:rsidRDefault="007B131E" w:rsidP="007B131E">
      <w:pPr>
        <w:widowControl w:val="0"/>
        <w:tabs>
          <w:tab w:val="left" w:pos="630"/>
          <w:tab w:val="left" w:pos="1080"/>
          <w:tab w:val="left" w:pos="144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15.</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Previous or contemplated publication or public disclosure including dates.</w:t>
      </w:r>
    </w:p>
    <w:p w14:paraId="252CC794" w14:textId="77777777" w:rsidR="007B131E" w:rsidRPr="007B131E" w:rsidRDefault="007B131E" w:rsidP="007B131E">
      <w:pPr>
        <w:widowControl w:val="0"/>
        <w:tabs>
          <w:tab w:val="left" w:pos="630"/>
          <w:tab w:val="left" w:pos="1080"/>
          <w:tab w:val="left" w:pos="1440"/>
        </w:tabs>
        <w:spacing w:after="0" w:line="240" w:lineRule="auto"/>
        <w:ind w:left="1647" w:hanging="122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16.</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Answers to the following questions (for software only):</w:t>
      </w:r>
    </w:p>
    <w:p w14:paraId="41F14D96"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Using outsiders to beta-test code?  If yes, done under beta-test agreement?</w:t>
      </w:r>
    </w:p>
    <w:p w14:paraId="613A3EA5"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Modifications to this software continue by civil servant and/or contractual agreement?</w:t>
      </w:r>
    </w:p>
    <w:p w14:paraId="128220E7"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Previously copyrighted (if so, by whom?)?</w:t>
      </w:r>
    </w:p>
    <w:p w14:paraId="2534F30B"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Were prior versions distributed (if yes, supply NASA or Contractor contract)?</w:t>
      </w:r>
    </w:p>
    <w:p w14:paraId="7B5CBE84"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Contains or is based on code owned by a non-federal entity (if yes, has a license for use been obtained?)?</w:t>
      </w:r>
    </w:p>
    <w:p w14:paraId="3005BFC5" w14:textId="77777777" w:rsidR="007B131E" w:rsidRPr="007B131E" w:rsidRDefault="007B131E" w:rsidP="007B131E">
      <w:pPr>
        <w:widowControl w:val="0"/>
        <w:tabs>
          <w:tab w:val="left" w:pos="630"/>
          <w:tab w:val="left" w:pos="678"/>
          <w:tab w:val="left" w:pos="1683"/>
        </w:tabs>
        <w:spacing w:after="0" w:line="240" w:lineRule="auto"/>
        <w:ind w:left="2214" w:hanging="221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t>Has the latest version been distributed without restrictions as to use or disclosure for more than one year (if yes, supply date of disclosure)?</w:t>
      </w:r>
    </w:p>
    <w:p w14:paraId="679ABF1B" w14:textId="77777777" w:rsidR="007B131E" w:rsidRPr="007B131E" w:rsidRDefault="007B131E" w:rsidP="007B131E">
      <w:pPr>
        <w:widowControl w:val="0"/>
        <w:tabs>
          <w:tab w:val="left" w:pos="630"/>
          <w:tab w:val="left" w:pos="678"/>
          <w:tab w:val="left" w:pos="1143"/>
        </w:tabs>
        <w:spacing w:after="0" w:line="240" w:lineRule="auto"/>
        <w:ind w:left="1638" w:hanging="16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17.</w:t>
      </w:r>
      <w:r w:rsidRPr="007B131E">
        <w:rPr>
          <w:rFonts w:eastAsia="Times New Roman" w:cs="Times New Roman"/>
          <w:kern w:val="0"/>
          <w:sz w:val="20"/>
          <w:szCs w:val="20"/>
          <w14:ligatures w14:val="none"/>
        </w:rPr>
        <w:tab/>
        <w:t>Name(s) and signature(s) of innovator(s).</w:t>
      </w:r>
    </w:p>
    <w:p w14:paraId="36A26725" w14:textId="77777777" w:rsidR="007B131E" w:rsidRPr="007B131E" w:rsidRDefault="007B131E" w:rsidP="007B131E">
      <w:pPr>
        <w:widowControl w:val="0"/>
        <w:tabs>
          <w:tab w:val="left" w:pos="630"/>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0F5BC558" w14:textId="77777777" w:rsidR="007B131E" w:rsidRPr="007B131E" w:rsidRDefault="007B131E" w:rsidP="007B131E">
      <w:pPr>
        <w:widowControl w:val="0"/>
        <w:tabs>
          <w:tab w:val="left" w:pos="630"/>
          <w:tab w:val="left" w:pos="9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Technology Reports </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1839CD-003</w:t>
      </w:r>
    </w:p>
    <w:p w14:paraId="4EAE7EB6" w14:textId="77777777" w:rsidR="007B131E" w:rsidRPr="007B131E" w:rsidRDefault="007B131E" w:rsidP="007B131E">
      <w:pPr>
        <w:widowControl w:val="0"/>
        <w:tabs>
          <w:tab w:val="left" w:pos="630"/>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173FD95F" w14:textId="77777777" w:rsidR="007B131E" w:rsidRPr="007B131E" w:rsidRDefault="007B131E" w:rsidP="007B131E">
      <w:pPr>
        <w:widowControl w:val="0"/>
        <w:pBdr>
          <w:top w:val="single" w:sz="6" w:space="0" w:color="auto"/>
        </w:pBdr>
        <w:tabs>
          <w:tab w:val="left" w:pos="594"/>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0782CF68" w14:textId="77777777" w:rsidR="007B131E" w:rsidRPr="007B131E" w:rsidRDefault="007B131E" w:rsidP="007B131E">
      <w:pPr>
        <w:widowControl w:val="0"/>
        <w:tabs>
          <w:tab w:val="left" w:pos="594"/>
          <w:tab w:val="left" w:pos="630"/>
          <w:tab w:val="left" w:pos="1080"/>
          <w:tab w:val="left" w:pos="1416"/>
          <w:tab w:val="left" w:pos="1818"/>
        </w:tabs>
        <w:spacing w:after="0" w:line="240" w:lineRule="auto"/>
        <w:ind w:left="1080" w:hanging="10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 xml:space="preserve">Interim NASA New Technology Summary Report (NTSR): This report must consist of a listing of reportable items for the reporting period or certification that there are none. This report must also contain a list of subcontracts containing a patent rights clause or certification that there were no such subcontracts. Completion of the Interim NTSR must satisfy this reporting requirement.  Use of the form utilizing the online system at: </w:t>
      </w:r>
      <w:hyperlink r:id="rId31"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xml:space="preserve"> is preferred; however, an alternate format is acceptable provided all required information is provided.</w:t>
      </w:r>
    </w:p>
    <w:p w14:paraId="405B7D9B" w14:textId="77777777" w:rsidR="007B131E" w:rsidRPr="007B131E" w:rsidRDefault="007B131E" w:rsidP="007B131E">
      <w:pPr>
        <w:widowControl w:val="0"/>
        <w:tabs>
          <w:tab w:val="left" w:pos="594"/>
          <w:tab w:val="left" w:pos="630"/>
          <w:tab w:val="left" w:pos="1080"/>
          <w:tab w:val="left" w:pos="1416"/>
          <w:tab w:val="left" w:pos="1818"/>
        </w:tabs>
        <w:spacing w:after="0" w:line="240" w:lineRule="auto"/>
        <w:ind w:left="1080" w:hanging="10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 xml:space="preserve">Final NASA New Technology Summary Report (NTSR): This report must consist of a comprehensive list of all reportable items for the contract duration or certification that there are none.  This report must also contain a list of subcontracts containing a patent rights clause or certification that there were no such subcontracts. Completion of the Final NTSR must satisfy this reporting requirement.  Use of the form utilizing the online system at: </w:t>
      </w:r>
      <w:hyperlink r:id="rId32"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xml:space="preserve"> is preferred; however, an alternate format is acceptable provided all required information is provided.</w:t>
      </w:r>
    </w:p>
    <w:p w14:paraId="10EE7F53" w14:textId="77777777" w:rsidR="007B131E" w:rsidRPr="007B131E" w:rsidRDefault="007B131E" w:rsidP="007B131E">
      <w:pPr>
        <w:widowControl w:val="0"/>
        <w:tabs>
          <w:tab w:val="left" w:pos="594"/>
          <w:tab w:val="left" w:pos="630"/>
          <w:tab w:val="left" w:pos="1080"/>
          <w:tab w:val="left" w:pos="1416"/>
          <w:tab w:val="left" w:pos="1818"/>
        </w:tabs>
        <w:spacing w:after="0" w:line="240" w:lineRule="auto"/>
        <w:ind w:left="1080" w:hanging="108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Subcontracts:  The Contractor must provide copies of subcontracts containing a patent rights clause upon contracting officer’s request.</w:t>
      </w:r>
    </w:p>
    <w:p w14:paraId="289748BA"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p>
    <w:p w14:paraId="4ECDDC8A"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FORMAT</w:t>
      </w:r>
      <w:r w:rsidRPr="007B131E">
        <w:rPr>
          <w:rFonts w:eastAsia="Times New Roman" w:cs="Times New Roman"/>
          <w:kern w:val="0"/>
          <w:sz w:val="20"/>
          <w:szCs w:val="20"/>
          <w14:ligatures w14:val="none"/>
        </w:rPr>
        <w:t xml:space="preserve">:  To report a Disclosure of Invention and New Technology (Including Software-New or latest version) may be used or submit the report online at: </w:t>
      </w:r>
      <w:hyperlink r:id="rId33"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w:t>
      </w:r>
      <w:r w:rsidRPr="007B131E">
        <w:rPr>
          <w:rFonts w:eastAsia="Times New Roman" w:cs="Times New Roman"/>
          <w:color w:val="FF0000"/>
          <w:kern w:val="0"/>
          <w:sz w:val="20"/>
          <w:szCs w:val="20"/>
          <w14:ligatures w14:val="none"/>
        </w:rPr>
        <w:t xml:space="preserve"> </w:t>
      </w:r>
      <w:r w:rsidRPr="007B131E">
        <w:rPr>
          <w:rFonts w:eastAsia="Times New Roman" w:cs="Times New Roman"/>
          <w:kern w:val="0"/>
          <w:sz w:val="20"/>
          <w:szCs w:val="20"/>
          <w14:ligatures w14:val="none"/>
        </w:rPr>
        <w:t xml:space="preserve">or provide sufficient information to meet the reporting requirement.  </w:t>
      </w:r>
    </w:p>
    <w:p w14:paraId="4A927339" w14:textId="77777777" w:rsidR="007B131E" w:rsidRPr="007B131E" w:rsidRDefault="007B131E" w:rsidP="007B131E">
      <w:pPr>
        <w:widowControl w:val="0"/>
        <w:tabs>
          <w:tab w:val="left" w:pos="630"/>
          <w:tab w:val="left" w:pos="996"/>
          <w:tab w:val="left" w:pos="1416"/>
          <w:tab w:val="left" w:pos="1818"/>
        </w:tabs>
        <w:spacing w:before="240"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The interim and final NASA New Technology Summary Reports may use the NTSR Form (Interim or Final whichever is applicable) utilizing the online system at:</w:t>
      </w:r>
      <w:r w:rsidRPr="007B131E">
        <w:rPr>
          <w:rFonts w:eastAsia="Times New Roman" w:cs="Times New Roman"/>
          <w:color w:val="FF0000"/>
          <w:kern w:val="0"/>
          <w:sz w:val="20"/>
          <w:szCs w:val="20"/>
          <w14:ligatures w14:val="none"/>
        </w:rPr>
        <w:t xml:space="preserve"> </w:t>
      </w:r>
      <w:hyperlink r:id="rId34" w:history="1">
        <w:r w:rsidRPr="007B131E">
          <w:rPr>
            <w:rFonts w:eastAsia="Times New Roman" w:cs="Times New Roman"/>
            <w:color w:val="0000FF"/>
            <w:kern w:val="0"/>
            <w:sz w:val="20"/>
            <w:szCs w:val="20"/>
            <w:u w:val="single"/>
            <w14:ligatures w14:val="none"/>
          </w:rPr>
          <w:t>https://invention.nasa.gov/</w:t>
        </w:r>
      </w:hyperlink>
      <w:r w:rsidRPr="007B131E">
        <w:rPr>
          <w:rFonts w:eastAsia="Times New Roman" w:cs="Times New Roman"/>
          <w:kern w:val="0"/>
          <w:sz w:val="20"/>
          <w:szCs w:val="20"/>
          <w14:ligatures w14:val="none"/>
        </w:rPr>
        <w:t xml:space="preserve">, or provide sufficient information to meet the reporting requirement.  </w:t>
      </w:r>
    </w:p>
    <w:p w14:paraId="6F5B2A6B"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p>
    <w:p w14:paraId="17774D79" w14:textId="77777777" w:rsidR="007B131E" w:rsidRPr="007B131E" w:rsidRDefault="007B131E" w:rsidP="007B131E">
      <w:pPr>
        <w:widowControl w:val="0"/>
        <w:tabs>
          <w:tab w:val="left" w:pos="630"/>
          <w:tab w:val="left" w:pos="996"/>
          <w:tab w:val="left" w:pos="1416"/>
          <w:tab w:val="left" w:pos="1818"/>
        </w:tabs>
        <w:spacing w:after="0" w:line="240" w:lineRule="auto"/>
        <w:ind w:left="620" w:hanging="620"/>
        <w:jc w:val="both"/>
        <w:rPr>
          <w:rFonts w:eastAsia="Times New Roman" w:cs="Times New Roman"/>
          <w:kern w:val="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None required</w:t>
      </w:r>
    </w:p>
    <w:p w14:paraId="56E3E582"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DATA REQUIREMENTS DESCRIPTION (DRD)</w:t>
      </w:r>
    </w:p>
    <w:p w14:paraId="7FE8A229"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1AA1FB5A"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1839CD-004</w:t>
      </w:r>
    </w:p>
    <w:p w14:paraId="53347A4B"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1F447DD8"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1/2</w:t>
      </w:r>
    </w:p>
    <w:p w14:paraId="219C7ED8"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p>
    <w:p w14:paraId="0BBAE0DD"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Commercial IT Authorization</w:t>
      </w:r>
      <w:r w:rsidRPr="007B131E">
        <w:rPr>
          <w:rFonts w:eastAsia="Times New Roman" w:cs="Times New Roman"/>
          <w:spacing w:val="-2"/>
          <w:kern w:val="0"/>
          <w:sz w:val="20"/>
          <w:szCs w:val="20"/>
          <w:lang w:bidi="en-US"/>
          <w14:ligatures w14:val="none"/>
        </w:rPr>
        <w:t xml:space="preserve"> </w:t>
      </w:r>
      <w:r w:rsidRPr="007B131E">
        <w:rPr>
          <w:rFonts w:eastAsia="Times New Roman" w:cs="Times New Roman"/>
          <w:kern w:val="0"/>
          <w:sz w:val="20"/>
          <w:szCs w:val="20"/>
          <w:lang w:bidi="en-US"/>
          <w14:ligatures w14:val="none"/>
        </w:rPr>
        <w:t xml:space="preserve">Report </w:t>
      </w:r>
      <w:bookmarkStart w:id="78" w:name="_Hlk192580290"/>
      <w:r w:rsidRPr="007B131E">
        <w:rPr>
          <w:rFonts w:eastAsia="Times New Roman" w:cs="Times New Roman"/>
          <w:kern w:val="0"/>
          <w:sz w:val="20"/>
          <w:szCs w:val="20"/>
          <w:lang w:bidi="en-US"/>
          <w14:ligatures w14:val="none"/>
        </w:rPr>
        <w:t>(CITAR)</w:t>
      </w:r>
      <w:bookmarkEnd w:id="78"/>
    </w:p>
    <w:p w14:paraId="1B514133"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173EFCE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lang w:bidi="en-US"/>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The purpose of this DRD is to document and report, in accordance with OCIO policy, purchases authorized through the OCIO Commercial IT Request (CITR) Application.</w:t>
      </w:r>
    </w:p>
    <w:p w14:paraId="6677CB74"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1CC5162E"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OCIO</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4FF0B1E9"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5FE61142"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Electronic Submission to the CO and COR</w:t>
      </w:r>
    </w:p>
    <w:p w14:paraId="1830F41C"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2911959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 xml:space="preserve">Within 90 days of the completion of the phase-in period. Note: </w:t>
      </w:r>
      <w:r w:rsidRPr="007B131E">
        <w:rPr>
          <w:rFonts w:eastAsia="Calibri" w:cs="Times New Roman"/>
          <w:kern w:val="0"/>
          <w:sz w:val="20"/>
          <w:szCs w:val="20"/>
          <w14:ligatures w14:val="none"/>
        </w:rPr>
        <w:t>Submission is not required when there are no purchases to report.</w:t>
      </w:r>
    </w:p>
    <w:p w14:paraId="22A3826A" w14:textId="77777777" w:rsidR="007B131E" w:rsidRPr="007B131E" w:rsidRDefault="007B131E" w:rsidP="007B131E">
      <w:pPr>
        <w:widowControl w:val="0"/>
        <w:tabs>
          <w:tab w:val="left" w:pos="678"/>
          <w:tab w:val="left" w:pos="3156"/>
        </w:tabs>
        <w:spacing w:after="0" w:line="240" w:lineRule="auto"/>
        <w:ind w:left="3888" w:hanging="3888"/>
        <w:jc w:val="both"/>
        <w:rPr>
          <w:rFonts w:eastAsia="Times New Roman" w:cs="Times New Roman"/>
          <w:kern w:val="0"/>
          <w:sz w:val="20"/>
          <w:szCs w:val="20"/>
          <w14:ligatures w14:val="none"/>
        </w:rPr>
      </w:pPr>
    </w:p>
    <w:p w14:paraId="75CEF2D2"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Monthly on the 15</w:t>
      </w:r>
      <w:r w:rsidRPr="007B131E">
        <w:rPr>
          <w:rFonts w:eastAsia="Times New Roman" w:cs="Times New Roman"/>
          <w:kern w:val="0"/>
          <w:sz w:val="20"/>
          <w:szCs w:val="20"/>
          <w:vertAlign w:val="superscript"/>
          <w:lang w:bidi="en-US"/>
          <w14:ligatures w14:val="none"/>
        </w:rPr>
        <w:t>th</w:t>
      </w:r>
      <w:r w:rsidRPr="007B131E">
        <w:rPr>
          <w:rFonts w:eastAsia="Times New Roman" w:cs="Times New Roman"/>
          <w:kern w:val="0"/>
          <w:position w:val="9"/>
          <w:sz w:val="20"/>
          <w:szCs w:val="20"/>
          <w:lang w:bidi="en-US"/>
          <w14:ligatures w14:val="none"/>
        </w:rPr>
        <w:t xml:space="preserve"> </w:t>
      </w:r>
      <w:r w:rsidRPr="007B131E">
        <w:rPr>
          <w:rFonts w:eastAsia="Times New Roman" w:cs="Times New Roman"/>
          <w:kern w:val="0"/>
          <w:sz w:val="20"/>
          <w:szCs w:val="20"/>
          <w:lang w:bidi="en-US"/>
          <w14:ligatures w14:val="none"/>
        </w:rPr>
        <w:t>of each month or the next business day. Final Submission at end of contract for contract closeout.</w:t>
      </w:r>
    </w:p>
    <w:p w14:paraId="1F466C16"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6BAD3CF7" w14:textId="77777777" w:rsidR="007B131E" w:rsidRPr="007B131E" w:rsidRDefault="007B131E" w:rsidP="007B131E">
      <w:pPr>
        <w:widowControl w:val="0"/>
        <w:tabs>
          <w:tab w:val="left" w:pos="620"/>
        </w:tabs>
        <w:spacing w:after="0" w:line="240" w:lineRule="auto"/>
        <w:ind w:left="603" w:hanging="60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See “Instructions” Tab on the attached CITAR Template. Negative responses are not required.</w:t>
      </w:r>
    </w:p>
    <w:p w14:paraId="7008B9AD"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19C81C0F"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2.2.17</w:t>
      </w:r>
    </w:p>
    <w:p w14:paraId="2CE928D1"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kern w:val="0"/>
          <w:sz w:val="20"/>
          <w:szCs w:val="20"/>
          <w14:ligatures w14:val="none"/>
        </w:rPr>
      </w:pPr>
    </w:p>
    <w:p w14:paraId="07CFAAB4"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44D46786"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Complete the attached CITAR Template.</w:t>
      </w:r>
    </w:p>
    <w:p w14:paraId="239458FF"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0D26F5E6"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2AB42211" w14:textId="77777777" w:rsidR="007B131E" w:rsidRPr="007B131E" w:rsidRDefault="007B131E" w:rsidP="007B131E">
      <w:pPr>
        <w:widowControl w:val="0"/>
        <w:tabs>
          <w:tab w:val="left" w:pos="603"/>
        </w:tabs>
        <w:autoSpaceDE w:val="0"/>
        <w:autoSpaceDN w:val="0"/>
        <w:spacing w:after="0" w:line="240" w:lineRule="auto"/>
        <w:ind w:left="3528" w:hanging="3411"/>
        <w:jc w:val="both"/>
        <w:rPr>
          <w:rFonts w:eastAsia="Times New Roman" w:cs="Times New Roman"/>
          <w:i/>
          <w:iCs/>
          <w:kern w:val="0"/>
          <w:sz w:val="20"/>
          <w:szCs w:val="20"/>
          <w:lang w:bidi="en-US"/>
          <w14:ligatures w14:val="none"/>
        </w:rPr>
      </w:pPr>
      <w:r w:rsidRPr="007B131E">
        <w:rPr>
          <w:rFonts w:eastAsia="Times New Roman" w:cs="Times New Roman"/>
          <w:kern w:val="0"/>
          <w:sz w:val="20"/>
          <w:szCs w:val="20"/>
          <w:lang w:bidi="en-US"/>
          <w14:ligatures w14:val="none"/>
        </w:rPr>
        <w:tab/>
        <w:t>OMB Memorandum M-15-14</w:t>
      </w:r>
      <w:r w:rsidRPr="007B131E">
        <w:rPr>
          <w:rFonts w:eastAsia="Times New Roman" w:cs="Times New Roman"/>
          <w:kern w:val="0"/>
          <w:sz w:val="20"/>
          <w:szCs w:val="20"/>
          <w:lang w:bidi="en-US"/>
          <w14:ligatures w14:val="none"/>
        </w:rPr>
        <w:tab/>
      </w:r>
      <w:r w:rsidRPr="007B131E">
        <w:rPr>
          <w:rFonts w:eastAsia="Times New Roman" w:cs="Times New Roman"/>
          <w:i/>
          <w:iCs/>
          <w:kern w:val="0"/>
          <w:sz w:val="20"/>
          <w:szCs w:val="20"/>
          <w:lang w:bidi="en-US"/>
          <w14:ligatures w14:val="none"/>
        </w:rPr>
        <w:t>Management and Oversight of Federal Information Technology</w:t>
      </w:r>
    </w:p>
    <w:p w14:paraId="5B8BB1C7" w14:textId="77777777" w:rsidR="007B131E" w:rsidRPr="007B131E" w:rsidRDefault="007B131E" w:rsidP="007B131E">
      <w:pPr>
        <w:widowControl w:val="0"/>
        <w:tabs>
          <w:tab w:val="left" w:pos="603"/>
        </w:tabs>
        <w:autoSpaceDE w:val="0"/>
        <w:autoSpaceDN w:val="0"/>
        <w:spacing w:after="0" w:line="240" w:lineRule="auto"/>
        <w:ind w:left="3528" w:hanging="3411"/>
        <w:jc w:val="both"/>
        <w:rPr>
          <w:rFonts w:eastAsia="Times New Roman" w:cs="Times New Roman"/>
          <w:i/>
          <w:iCs/>
          <w:kern w:val="0"/>
          <w:sz w:val="20"/>
          <w:szCs w:val="20"/>
          <w:lang w:bidi="en-US"/>
          <w14:ligatures w14:val="none"/>
        </w:rPr>
      </w:pPr>
      <w:r w:rsidRPr="007B131E">
        <w:rPr>
          <w:rFonts w:eastAsia="Times New Roman" w:cs="Times New Roman"/>
          <w:kern w:val="0"/>
          <w:sz w:val="20"/>
          <w:szCs w:val="20"/>
          <w:lang w:bidi="en-US"/>
          <w14:ligatures w14:val="none"/>
        </w:rPr>
        <w:tab/>
        <w:t>OMB Memorandum M-16-02</w:t>
      </w:r>
      <w:r w:rsidRPr="007B131E">
        <w:rPr>
          <w:rFonts w:eastAsia="Times New Roman" w:cs="Times New Roman"/>
          <w:kern w:val="0"/>
          <w:sz w:val="20"/>
          <w:szCs w:val="20"/>
          <w:lang w:bidi="en-US"/>
          <w14:ligatures w14:val="none"/>
        </w:rPr>
        <w:tab/>
      </w:r>
      <w:r w:rsidRPr="007B131E">
        <w:rPr>
          <w:rFonts w:eastAsia="Times New Roman" w:cs="Times New Roman"/>
          <w:i/>
          <w:iCs/>
          <w:kern w:val="0"/>
          <w:sz w:val="20"/>
          <w:szCs w:val="20"/>
          <w:lang w:bidi="en-US"/>
          <w14:ligatures w14:val="none"/>
        </w:rPr>
        <w:t>Category Management Policy 15-1: Improving the Acquisition and Management of Common Information Technology: Laptops and Desktops</w:t>
      </w:r>
    </w:p>
    <w:p w14:paraId="193003B3" w14:textId="77777777" w:rsidR="007B131E" w:rsidRPr="007B131E" w:rsidRDefault="007B131E" w:rsidP="007B131E">
      <w:pPr>
        <w:widowControl w:val="0"/>
        <w:tabs>
          <w:tab w:val="left" w:pos="603"/>
        </w:tabs>
        <w:autoSpaceDE w:val="0"/>
        <w:autoSpaceDN w:val="0"/>
        <w:spacing w:after="0" w:line="240" w:lineRule="auto"/>
        <w:ind w:left="3528" w:hanging="3411"/>
        <w:jc w:val="both"/>
        <w:rPr>
          <w:rFonts w:eastAsia="Times New Roman" w:cs="Times New Roman"/>
          <w:i/>
          <w:iCs/>
          <w:kern w:val="0"/>
          <w:sz w:val="20"/>
          <w:szCs w:val="20"/>
          <w:lang w:bidi="en-US"/>
          <w14:ligatures w14:val="none"/>
        </w:rPr>
      </w:pPr>
      <w:r w:rsidRPr="007B131E">
        <w:rPr>
          <w:rFonts w:eastAsia="Times New Roman" w:cs="Times New Roman"/>
          <w:kern w:val="0"/>
          <w:sz w:val="20"/>
          <w:szCs w:val="20"/>
          <w:lang w:bidi="en-US"/>
          <w14:ligatures w14:val="none"/>
        </w:rPr>
        <w:tab/>
        <w:t xml:space="preserve">OMB Memorandum M-16-12 </w:t>
      </w:r>
      <w:r w:rsidRPr="007B131E">
        <w:rPr>
          <w:rFonts w:eastAsia="Times New Roman" w:cs="Times New Roman"/>
          <w:kern w:val="0"/>
          <w:sz w:val="20"/>
          <w:szCs w:val="20"/>
          <w:lang w:bidi="en-US"/>
          <w14:ligatures w14:val="none"/>
        </w:rPr>
        <w:tab/>
      </w:r>
      <w:r w:rsidRPr="007B131E">
        <w:rPr>
          <w:rFonts w:eastAsia="Times New Roman" w:cs="Times New Roman"/>
          <w:i/>
          <w:iCs/>
          <w:kern w:val="0"/>
          <w:sz w:val="20"/>
          <w:szCs w:val="20"/>
          <w:lang w:bidi="en-US"/>
          <w14:ligatures w14:val="none"/>
        </w:rPr>
        <w:t>Category Management Policy 16-1: Improving the Acquisition and Management of Common Information Technology: Software Licensing</w:t>
      </w:r>
    </w:p>
    <w:p w14:paraId="620AACC9" w14:textId="77777777" w:rsidR="007B131E" w:rsidRPr="007B131E" w:rsidRDefault="007B131E" w:rsidP="007B131E">
      <w:pPr>
        <w:widowControl w:val="0"/>
        <w:tabs>
          <w:tab w:val="left" w:pos="603"/>
        </w:tabs>
        <w:autoSpaceDE w:val="0"/>
        <w:autoSpaceDN w:val="0"/>
        <w:spacing w:after="0" w:line="240" w:lineRule="auto"/>
        <w:ind w:left="3528" w:hanging="3411"/>
        <w:jc w:val="both"/>
        <w:rPr>
          <w:rFonts w:eastAsia="Times New Roman" w:cs="Times New Roman"/>
          <w:i/>
          <w:iCs/>
          <w:kern w:val="0"/>
          <w:sz w:val="20"/>
          <w:szCs w:val="20"/>
          <w:lang w:bidi="en-US"/>
          <w14:ligatures w14:val="none"/>
        </w:rPr>
      </w:pPr>
      <w:r w:rsidRPr="007B131E">
        <w:rPr>
          <w:rFonts w:eastAsia="Times New Roman" w:cs="Times New Roman"/>
          <w:kern w:val="0"/>
          <w:sz w:val="20"/>
          <w:szCs w:val="20"/>
          <w:lang w:bidi="en-US"/>
          <w14:ligatures w14:val="none"/>
        </w:rPr>
        <w:tab/>
        <w:t>OMB Memorandum M-16-20</w:t>
      </w:r>
      <w:r w:rsidRPr="007B131E">
        <w:rPr>
          <w:rFonts w:eastAsia="Times New Roman" w:cs="Times New Roman"/>
          <w:kern w:val="0"/>
          <w:sz w:val="20"/>
          <w:szCs w:val="20"/>
          <w:lang w:bidi="en-US"/>
          <w14:ligatures w14:val="none"/>
        </w:rPr>
        <w:tab/>
      </w:r>
      <w:r w:rsidRPr="007B131E">
        <w:rPr>
          <w:rFonts w:eastAsia="Times New Roman" w:cs="Times New Roman"/>
          <w:i/>
          <w:iCs/>
          <w:kern w:val="0"/>
          <w:sz w:val="20"/>
          <w:szCs w:val="20"/>
          <w:lang w:bidi="en-US"/>
          <w14:ligatures w14:val="none"/>
        </w:rPr>
        <w:t>Category Management Policy 16-3: Improving the Acquisition and Management of Common Information Technology: Mobile Devices and Services</w:t>
      </w:r>
    </w:p>
    <w:p w14:paraId="4E939527"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kern w:val="0"/>
          <w:sz w:val="20"/>
          <w:szCs w:val="20"/>
          <w14:ligatures w14:val="none"/>
        </w:rPr>
      </w:pPr>
    </w:p>
    <w:p w14:paraId="0ECDD5DC"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Complete the attached CITAR Template.</w:t>
      </w:r>
    </w:p>
    <w:p w14:paraId="0992007D"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41296B4A"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lang w:bidi="en-US"/>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bCs/>
          <w:kern w:val="0"/>
          <w:sz w:val="20"/>
          <w:szCs w:val="20"/>
          <w:u w:val="single"/>
          <w14:ligatures w14:val="none"/>
        </w:rPr>
        <w:t>FORMAT</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Contractor must use the CITAR Template. Contractor may not alter the template. Each report must be cumulative from contract start.</w:t>
      </w:r>
    </w:p>
    <w:p w14:paraId="6D05D258"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1363595B"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None required</w:t>
      </w:r>
    </w:p>
    <w:p w14:paraId="6567B46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567FA92E"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7A8A2F89"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224E9534"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3BBEBE3D"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1F94F58A"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309C7EA2"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7EB2DBF9"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2EADD878"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p w14:paraId="5E56348E" w14:textId="77777777" w:rsidR="007B131E" w:rsidRPr="007B131E" w:rsidRDefault="007B131E" w:rsidP="007B131E">
      <w:pPr>
        <w:spacing w:after="0" w:line="240" w:lineRule="auto"/>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DRD 1839CD-004</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Page 2/2</w:t>
      </w:r>
    </w:p>
    <w:p w14:paraId="2C2B17EF" w14:textId="77777777" w:rsidR="007B131E" w:rsidRPr="007B131E" w:rsidRDefault="007B131E" w:rsidP="007B131E">
      <w:pPr>
        <w:spacing w:after="0" w:line="240" w:lineRule="auto"/>
        <w:rPr>
          <w:rFonts w:eastAsia="Times New Roman" w:cs="Times New Roman"/>
          <w:noProof/>
          <w:kern w:val="0"/>
          <w:sz w:val="20"/>
          <w:szCs w:val="24"/>
          <w14:ligatures w14:val="none"/>
        </w:rPr>
      </w:pPr>
    </w:p>
    <w:p w14:paraId="0C41F854"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Cs/>
          <w:kern w:val="0"/>
          <w:sz w:val="20"/>
          <w:szCs w:val="20"/>
          <w14:ligatures w14:val="none"/>
        </w:rPr>
      </w:pPr>
      <w:r w:rsidRPr="007B131E">
        <w:rPr>
          <w:rFonts w:eastAsia="Times New Roman" w:cs="Times New Roman"/>
          <w:bCs/>
          <w:kern w:val="0"/>
          <w:sz w:val="20"/>
          <w:szCs w:val="20"/>
          <w14:ligatures w14:val="none"/>
        </w:rPr>
        <w:t>CITAR Template</w:t>
      </w:r>
    </w:p>
    <w:p w14:paraId="59E07373"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p>
    <w:bookmarkStart w:id="79" w:name="_MON_1807096348"/>
    <w:bookmarkEnd w:id="79"/>
    <w:p w14:paraId="12B9E0D1" w14:textId="30711138" w:rsidR="007B131E" w:rsidRPr="007B131E" w:rsidRDefault="00E807F3" w:rsidP="007B131E">
      <w:pPr>
        <w:spacing w:after="0" w:line="240" w:lineRule="auto"/>
        <w:rPr>
          <w:rFonts w:eastAsia="Times New Roman" w:cs="Times New Roman"/>
          <w:b/>
          <w:kern w:val="0"/>
          <w:sz w:val="28"/>
          <w:szCs w:val="20"/>
          <w14:ligatures w14:val="none"/>
        </w:rPr>
      </w:pPr>
      <w:r>
        <w:object w:dxaOrig="1680" w:dyaOrig="1094" w14:anchorId="01CB4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pt;height:57pt" o:ole="">
            <v:imagedata r:id="rId35" o:title=""/>
          </v:shape>
          <o:OLEObject Type="Embed" ProgID="Excel.Sheet.12" ShapeID="_x0000_i1025" DrawAspect="Icon" ObjectID="_1833707411" r:id="rId36"/>
        </w:object>
      </w:r>
    </w:p>
    <w:p w14:paraId="7FF263D3"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10EC94CF"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5F15861D"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57C6FA39"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1839CD-005</w:t>
      </w:r>
    </w:p>
    <w:p w14:paraId="077A47EF"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79264C86"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1/3</w:t>
      </w:r>
    </w:p>
    <w:p w14:paraId="4D52B36E"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p>
    <w:p w14:paraId="78BA5B73"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I</w:t>
      </w:r>
      <w:r w:rsidRPr="007B131E">
        <w:rPr>
          <w:rFonts w:eastAsia="Times New Roman" w:cs="Times New Roman"/>
          <w:kern w:val="0"/>
          <w:sz w:val="20"/>
          <w:szCs w:val="20"/>
          <w:lang w:bidi="en-US"/>
          <w14:ligatures w14:val="none"/>
        </w:rPr>
        <w:t>nformation Technology (IT) Capital Planning and Investment Control (CPIC)</w:t>
      </w:r>
    </w:p>
    <w:p w14:paraId="2053387A"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33AA50CD"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To document the Contractor's compliance with Federal and NASA IT CPIC Planning and Reporting regulations and reporting requirements.</w:t>
      </w:r>
    </w:p>
    <w:p w14:paraId="27EA8FF5"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p>
    <w:p w14:paraId="6CA1686B"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OCIO</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072FB67A"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4C78257C"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Electronic Submission to the CO, COR, Customer Organization Investment Manager</w:t>
      </w:r>
    </w:p>
    <w:p w14:paraId="3842E49B"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7948F0FC"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With the first CPIC reporting cycle effective date of contract. The Center Investment Manager (CIM) will provide the annual CPIC reporting schedule based on Office of Management and Budget (OMB) direction.</w:t>
      </w:r>
    </w:p>
    <w:p w14:paraId="7E51FC36"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p>
    <w:p w14:paraId="2A45AFCF"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As required by Government, but at a minimum once annually to support Government budget formulation and IT reporting activities. The date may vary by Center and organization, but typically will</w:t>
      </w:r>
      <w:r w:rsidRPr="007B131E">
        <w:rPr>
          <w:rFonts w:eastAsia="Times New Roman" w:cs="Times New Roman"/>
          <w:spacing w:val="-23"/>
          <w:kern w:val="0"/>
          <w:sz w:val="20"/>
          <w:szCs w:val="20"/>
          <w:lang w:bidi="en-US"/>
          <w14:ligatures w14:val="none"/>
        </w:rPr>
        <w:t xml:space="preserve"> </w:t>
      </w:r>
      <w:r w:rsidRPr="007B131E">
        <w:rPr>
          <w:rFonts w:eastAsia="Times New Roman" w:cs="Times New Roman"/>
          <w:kern w:val="0"/>
          <w:sz w:val="20"/>
          <w:szCs w:val="20"/>
          <w:lang w:bidi="en-US"/>
          <w14:ligatures w14:val="none"/>
        </w:rPr>
        <w:t>occur in late January/early February so that the data is available to support budget formulation activities and data collection for CPIC reporting requirements. The CIM will provide the annual CPIC reporting schedule based on OMB</w:t>
      </w:r>
      <w:r w:rsidRPr="007B131E">
        <w:rPr>
          <w:rFonts w:eastAsia="Times New Roman" w:cs="Times New Roman"/>
          <w:spacing w:val="-26"/>
          <w:kern w:val="0"/>
          <w:sz w:val="20"/>
          <w:szCs w:val="20"/>
          <w:lang w:bidi="en-US"/>
          <w14:ligatures w14:val="none"/>
        </w:rPr>
        <w:t xml:space="preserve"> </w:t>
      </w:r>
      <w:r w:rsidRPr="007B131E">
        <w:rPr>
          <w:rFonts w:eastAsia="Times New Roman" w:cs="Times New Roman"/>
          <w:kern w:val="0"/>
          <w:sz w:val="20"/>
          <w:szCs w:val="20"/>
          <w:lang w:bidi="en-US"/>
          <w14:ligatures w14:val="none"/>
        </w:rPr>
        <w:t>direction.</w:t>
      </w:r>
    </w:p>
    <w:p w14:paraId="4E766C58"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30274522"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Attached is the </w:t>
      </w:r>
      <w:r w:rsidRPr="007B131E">
        <w:rPr>
          <w:rFonts w:eastAsia="Times New Roman" w:cs="Times New Roman"/>
          <w:kern w:val="0"/>
          <w:sz w:val="20"/>
          <w:szCs w:val="20"/>
          <w:lang w:bidi="en-US"/>
          <w14:ligatures w14:val="none"/>
        </w:rPr>
        <w:t>CPIC DRD Template for IT Portfolio PPM Data Collection.</w:t>
      </w:r>
    </w:p>
    <w:p w14:paraId="6D940908"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632B7662"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2.2.18</w:t>
      </w:r>
    </w:p>
    <w:p w14:paraId="15697ED2"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kern w:val="0"/>
          <w:sz w:val="20"/>
          <w:szCs w:val="20"/>
          <w14:ligatures w14:val="none"/>
        </w:rPr>
      </w:pPr>
    </w:p>
    <w:p w14:paraId="0B330360"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3F153F7C"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Information Technology (as defined in the Clinger-Cohen Act) is subject to certain scrutiny and reporting requirements as set forth in Legislative actions, and Executive and Agency mandates and directives. The passing of the Federal Information Technology Reform Act (FITARA) of 2014 expanded on Clinger Cohen and the requirements for agencies to assess and report their information technology (IT) investment portfolios. The Office of Management and Budget (OMB) Circular A-130 establishes the policies that govern Federal IT in order to implement statutory IT requirements, and includes IT Investment management, planning, and control (i.e., CPIC). The annual OMB Circular A-11 establishes the guidelines and requirements for IT investment reporting to the Executive Branch and Congress as part of the annual Federal budget cycle.</w:t>
      </w:r>
    </w:p>
    <w:p w14:paraId="2D314812" w14:textId="77777777" w:rsidR="007B131E" w:rsidRPr="007B131E" w:rsidRDefault="007B131E" w:rsidP="007B131E">
      <w:pPr>
        <w:widowControl w:val="0"/>
        <w:autoSpaceDE w:val="0"/>
        <w:autoSpaceDN w:val="0"/>
        <w:spacing w:after="0" w:line="240" w:lineRule="auto"/>
        <w:jc w:val="both"/>
        <w:rPr>
          <w:rFonts w:eastAsia="Times New Roman" w:cs="Times New Roman"/>
          <w:kern w:val="0"/>
          <w:sz w:val="20"/>
          <w:szCs w:val="20"/>
          <w:lang w:bidi="en-US"/>
          <w14:ligatures w14:val="none"/>
        </w:rPr>
      </w:pPr>
    </w:p>
    <w:p w14:paraId="56A6B414" w14:textId="77777777" w:rsidR="007B131E" w:rsidRPr="007B131E" w:rsidRDefault="007B131E" w:rsidP="007B131E">
      <w:pPr>
        <w:widowControl w:val="0"/>
        <w:autoSpaceDE w:val="0"/>
        <w:autoSpaceDN w:val="0"/>
        <w:spacing w:after="0" w:line="240" w:lineRule="auto"/>
        <w:ind w:left="621"/>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The Contractor must prepare a report of all IT expenditures consistent with the Agency’s guidelines and policies regarding the management and reporting of IT resources, to include the annual CPIC data in support of the agency’s budget formulation process. Any additional reporting requirements associated with CPIC reporting and data collection process will be covered by this DRD.</w:t>
      </w:r>
    </w:p>
    <w:p w14:paraId="54573F6D" w14:textId="77777777" w:rsidR="007B131E" w:rsidRPr="007B131E" w:rsidRDefault="007B131E" w:rsidP="007B131E">
      <w:pPr>
        <w:widowControl w:val="0"/>
        <w:autoSpaceDE w:val="0"/>
        <w:autoSpaceDN w:val="0"/>
        <w:spacing w:after="0" w:line="240" w:lineRule="auto"/>
        <w:jc w:val="both"/>
        <w:rPr>
          <w:rFonts w:eastAsia="Times New Roman" w:cs="Times New Roman"/>
          <w:kern w:val="0"/>
          <w:sz w:val="20"/>
          <w:szCs w:val="20"/>
          <w:lang w:bidi="en-US"/>
          <w14:ligatures w14:val="none"/>
        </w:rPr>
      </w:pPr>
    </w:p>
    <w:p w14:paraId="32292279" w14:textId="77777777" w:rsidR="007B131E" w:rsidRPr="007B131E" w:rsidRDefault="007B131E" w:rsidP="007B131E">
      <w:pPr>
        <w:widowControl w:val="0"/>
        <w:spacing w:after="0" w:line="240" w:lineRule="auto"/>
        <w:ind w:left="620" w:hanging="8"/>
        <w:jc w:val="both"/>
        <w:rPr>
          <w:rFonts w:eastAsia="Times New Roman" w:cs="Times New Roman"/>
          <w:kern w:val="0"/>
          <w:sz w:val="20"/>
          <w:szCs w:val="20"/>
          <w14:ligatures w14:val="none"/>
        </w:rPr>
      </w:pPr>
      <w:r w:rsidRPr="007B131E">
        <w:rPr>
          <w:rFonts w:eastAsia="Times New Roman" w:cs="Times New Roman"/>
          <w:kern w:val="0"/>
          <w:sz w:val="20"/>
          <w:szCs w:val="20"/>
          <w:lang w:bidi="en-US"/>
          <w14:ligatures w14:val="none"/>
        </w:rPr>
        <w:t>In conformance with IT management and reporting processes, to include CPIC, Contractors must participate in data collection and reporting efforts.  Contractors must furnish the data needed for the Agency to comply with statutory</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and OMB requirements including but not limited to those documented in OMB Circular A-11. Accurate and complete data submissions are to be made in a manner consistent with the reporting structure, and within the timeframes established for the Center.</w:t>
      </w:r>
    </w:p>
    <w:p w14:paraId="6F1C48AE"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kern w:val="0"/>
          <w:sz w:val="20"/>
          <w:szCs w:val="20"/>
          <w14:ligatures w14:val="none"/>
        </w:rPr>
      </w:pPr>
    </w:p>
    <w:p w14:paraId="2B1D3B6A" w14:textId="77777777" w:rsidR="007B131E" w:rsidRPr="007B131E" w:rsidRDefault="007B131E" w:rsidP="007B131E">
      <w:pPr>
        <w:spacing w:after="0" w:line="240" w:lineRule="auto"/>
        <w:ind w:left="62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The Contractor may reach out to the CIM for questions regarding CPIC reporting.</w:t>
      </w:r>
    </w:p>
    <w:p w14:paraId="1B7D2342"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kern w:val="0"/>
          <w:sz w:val="20"/>
          <w:szCs w:val="20"/>
          <w14:ligatures w14:val="none"/>
        </w:rPr>
      </w:pPr>
    </w:p>
    <w:p w14:paraId="2ABE54F9"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62CE9E8F" w14:textId="77777777" w:rsidR="007B131E" w:rsidRPr="007B131E" w:rsidRDefault="007B131E" w:rsidP="007B131E">
      <w:pPr>
        <w:widowControl w:val="0"/>
        <w:autoSpaceDE w:val="0"/>
        <w:autoSpaceDN w:val="0"/>
        <w:spacing w:after="0" w:line="240" w:lineRule="auto"/>
        <w:ind w:left="105" w:firstLine="515"/>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OMB Circular A-11 and A-130</w:t>
      </w:r>
    </w:p>
    <w:p w14:paraId="2BA5C671"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11BAA582"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kern w:val="0"/>
          <w:sz w:val="28"/>
          <w:szCs w:val="20"/>
          <w14:ligatures w14:val="none"/>
        </w:rPr>
        <w:br w:type="page"/>
      </w:r>
      <w:r w:rsidRPr="007B131E">
        <w:rPr>
          <w:rFonts w:eastAsia="Times New Roman" w:cs="Times New Roman"/>
          <w:b/>
          <w:kern w:val="0"/>
          <w:sz w:val="28"/>
          <w:szCs w:val="20"/>
          <w14:ligatures w14:val="none"/>
        </w:rPr>
        <w:t>DRD Continuation Sheet</w:t>
      </w:r>
    </w:p>
    <w:p w14:paraId="406C3881"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I</w:t>
      </w:r>
      <w:r w:rsidRPr="007B131E">
        <w:rPr>
          <w:rFonts w:eastAsia="Times New Roman" w:cs="Times New Roman"/>
          <w:kern w:val="0"/>
          <w:sz w:val="20"/>
          <w:szCs w:val="20"/>
          <w:lang w:bidi="en-US"/>
          <w14:ligatures w14:val="none"/>
        </w:rPr>
        <w:t>nformation Technology (IT) Capital Planning and</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1839CD-005</w:t>
      </w:r>
    </w:p>
    <w:p w14:paraId="12C08342" w14:textId="77777777" w:rsidR="007B131E" w:rsidRPr="007B131E" w:rsidRDefault="007B131E" w:rsidP="007B131E">
      <w:pPr>
        <w:widowControl w:val="0"/>
        <w:tabs>
          <w:tab w:val="left" w:pos="801"/>
          <w:tab w:val="left" w:pos="1080"/>
          <w:tab w:val="left" w:pos="5760"/>
          <w:tab w:val="left" w:pos="7380"/>
          <w:tab w:val="left" w:pos="828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b/>
          <w:smallCaps/>
          <w:kern w:val="0"/>
          <w:sz w:val="20"/>
          <w:szCs w:val="20"/>
          <w14:ligatures w14:val="none"/>
        </w:rPr>
        <w:tab/>
      </w:r>
      <w:r w:rsidRPr="007B131E">
        <w:rPr>
          <w:rFonts w:eastAsia="Times New Roman" w:cs="Times New Roman"/>
          <w:kern w:val="0"/>
          <w:sz w:val="20"/>
          <w:szCs w:val="20"/>
          <w:lang w:bidi="en-US"/>
          <w14:ligatures w14:val="none"/>
        </w:rPr>
        <w:t>Investment Control (CPIC)</w:t>
      </w:r>
    </w:p>
    <w:p w14:paraId="7E783F02"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66162D3B"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7BD213DC"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All Contractors must submit their Fiscal Year spending plans for review and approval to the cognizant Center Chief Information Officer (CIO), or designee, prior to the beginning of the Fiscal Year (October). Changes to spending plans during the Fiscal Year must be approved by the CIO, or designee, before implementation. Formats and reporting processes and procedures will be provided annually based upon Center and Agency requirements.</w:t>
      </w:r>
    </w:p>
    <w:p w14:paraId="4550E08C" w14:textId="77777777" w:rsidR="007B131E" w:rsidRPr="007B131E" w:rsidRDefault="007B131E" w:rsidP="007B131E">
      <w:pPr>
        <w:widowControl w:val="0"/>
        <w:autoSpaceDE w:val="0"/>
        <w:autoSpaceDN w:val="0"/>
        <w:spacing w:after="0" w:line="240" w:lineRule="auto"/>
        <w:jc w:val="both"/>
        <w:rPr>
          <w:rFonts w:eastAsia="Times New Roman" w:cs="Times New Roman"/>
          <w:kern w:val="0"/>
          <w:sz w:val="20"/>
          <w:szCs w:val="20"/>
          <w:lang w:bidi="en-US"/>
          <w14:ligatures w14:val="none"/>
        </w:rPr>
      </w:pPr>
    </w:p>
    <w:p w14:paraId="4AC33DFD" w14:textId="77777777" w:rsidR="007B131E" w:rsidRPr="007B131E" w:rsidRDefault="007B131E" w:rsidP="007B131E">
      <w:pPr>
        <w:widowControl w:val="0"/>
        <w:autoSpaceDE w:val="0"/>
        <w:autoSpaceDN w:val="0"/>
        <w:spacing w:after="0" w:line="240" w:lineRule="auto"/>
        <w:ind w:left="648"/>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Examples of documentation, formats, processes, procedures, and structures will be provided annually in support of the data call. The attached Excel Spreadsheet, entitled “CPIC DRD Template for IT Portfolio PPM Data Collection,” is a sample template for Year 1 of the Contract. This is a dynamic process, and formats, processes, procedures, and structures are subject to change. The reporting requirement is defined by OMB annually. Each year, OMB may request varying levels of reporting across varying levels of technologies and labor, depending on their focus.</w:t>
      </w:r>
    </w:p>
    <w:p w14:paraId="3F2DF8AA"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61A95EDB"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lang w:bidi="en-US"/>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bCs/>
          <w:kern w:val="0"/>
          <w:sz w:val="20"/>
          <w:szCs w:val="20"/>
          <w:u w:val="single"/>
          <w14:ligatures w14:val="none"/>
        </w:rPr>
        <w:t>FORMAT</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Unless otherwise directed, the data requested in this DRD must be delivered to the Government in soft-copy via an electronic transfer mechanism (e.g., electronic mail, flash drive, or file transfer protocol) in a format readable by a Government device utilizing the standards in NASA-STD-2804, Minimum Interoperability Software Suite.</w:t>
      </w:r>
    </w:p>
    <w:p w14:paraId="39A8F43D"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21AEAB98"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Updated with Annual Submission</w:t>
      </w:r>
    </w:p>
    <w:p w14:paraId="44F99B1E"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36C0B0E1" w14:textId="77777777" w:rsidR="007B131E" w:rsidRPr="007B131E" w:rsidRDefault="007B131E" w:rsidP="007B131E">
      <w:pPr>
        <w:spacing w:after="0" w:line="240" w:lineRule="auto"/>
        <w:rPr>
          <w:rFonts w:eastAsia="Times New Roman" w:cs="Times New Roman"/>
          <w:b/>
          <w:kern w:val="0"/>
          <w:szCs w:val="24"/>
          <w14:ligatures w14:val="none"/>
        </w:rPr>
      </w:pPr>
      <w:r w:rsidRPr="007B131E">
        <w:rPr>
          <w:rFonts w:eastAsia="Times New Roman" w:cs="Times New Roman"/>
          <w:b/>
          <w:kern w:val="0"/>
          <w:szCs w:val="24"/>
          <w14:ligatures w14:val="none"/>
        </w:rPr>
        <w:br w:type="page"/>
      </w:r>
    </w:p>
    <w:p w14:paraId="194E7F8F" w14:textId="77777777" w:rsidR="007B131E" w:rsidRPr="007B131E" w:rsidRDefault="007B131E" w:rsidP="007B131E">
      <w:pPr>
        <w:spacing w:after="0" w:line="240" w:lineRule="auto"/>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DRD 1839CD-005</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Page 3/3</w:t>
      </w:r>
    </w:p>
    <w:p w14:paraId="73803FED" w14:textId="77777777" w:rsidR="007B131E" w:rsidRPr="007B131E" w:rsidRDefault="007B131E" w:rsidP="007B131E">
      <w:pPr>
        <w:spacing w:after="0" w:line="240" w:lineRule="auto"/>
        <w:rPr>
          <w:rFonts w:eastAsia="Times New Roman" w:cs="Times New Roman"/>
          <w:kern w:val="0"/>
          <w:sz w:val="22"/>
          <w:lang w:bidi="en-US"/>
          <w14:ligatures w14:val="none"/>
        </w:rPr>
      </w:pPr>
    </w:p>
    <w:p w14:paraId="1A216308" w14:textId="77777777" w:rsidR="007B131E" w:rsidRPr="007B131E" w:rsidRDefault="007B131E" w:rsidP="007B131E">
      <w:pPr>
        <w:spacing w:after="0" w:line="240" w:lineRule="auto"/>
        <w:jc w:val="center"/>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CPIC DRD Template for IT Portfolio PPM Data Collection</w:t>
      </w:r>
    </w:p>
    <w:p w14:paraId="0DE0EE2B" w14:textId="77777777" w:rsidR="007B131E" w:rsidRPr="007B131E" w:rsidRDefault="007B131E" w:rsidP="007B131E">
      <w:pPr>
        <w:spacing w:after="0" w:line="240" w:lineRule="auto"/>
        <w:jc w:val="center"/>
        <w:rPr>
          <w:rFonts w:eastAsia="Times New Roman" w:cs="Times New Roman"/>
          <w:b/>
          <w:kern w:val="0"/>
          <w:szCs w:val="24"/>
          <w14:ligatures w14:val="none"/>
        </w:rPr>
      </w:pPr>
    </w:p>
    <w:bookmarkStart w:id="80" w:name="_MON_1830675338"/>
    <w:bookmarkEnd w:id="80"/>
    <w:p w14:paraId="091DAD4F" w14:textId="72361892" w:rsidR="007B131E" w:rsidRPr="007B131E" w:rsidRDefault="00E807F3" w:rsidP="007B131E">
      <w:pPr>
        <w:spacing w:after="0" w:line="240" w:lineRule="auto"/>
        <w:rPr>
          <w:rFonts w:eastAsia="Times New Roman" w:cs="Times New Roman"/>
          <w:b/>
          <w:kern w:val="0"/>
          <w:sz w:val="28"/>
          <w:szCs w:val="20"/>
          <w14:ligatures w14:val="none"/>
        </w:rPr>
      </w:pPr>
      <w:r>
        <w:object w:dxaOrig="1680" w:dyaOrig="1094" w14:anchorId="235DB86B">
          <v:shape id="_x0000_i1026" type="#_x0000_t75" style="width:83pt;height:55.5pt" o:ole="">
            <v:imagedata r:id="rId37" o:title=""/>
          </v:shape>
          <o:OLEObject Type="Embed" ProgID="Excel.Sheet.12" ShapeID="_x0000_i1026" DrawAspect="Icon" ObjectID="_1833707412" r:id="rId38"/>
        </w:object>
      </w:r>
    </w:p>
    <w:p w14:paraId="528E6054" w14:textId="77777777" w:rsidR="007B131E" w:rsidRPr="007B131E" w:rsidRDefault="007B131E" w:rsidP="007B131E">
      <w:pPr>
        <w:spacing w:after="0" w:line="240" w:lineRule="auto"/>
        <w:rPr>
          <w:rFonts w:eastAsia="Times New Roman" w:cs="Times New Roman"/>
          <w:b/>
          <w:kern w:val="0"/>
          <w:sz w:val="28"/>
          <w:szCs w:val="20"/>
          <w14:ligatures w14:val="none"/>
        </w:rPr>
      </w:pPr>
    </w:p>
    <w:p w14:paraId="3B124BEF"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47F7EC5C"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0D336BC7"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08BA696B" w14:textId="77777777" w:rsidR="007B131E" w:rsidRPr="007B131E" w:rsidRDefault="007B131E" w:rsidP="007B131E">
      <w:pPr>
        <w:widowControl w:val="0"/>
        <w:tabs>
          <w:tab w:val="left" w:pos="2880"/>
          <w:tab w:val="left" w:pos="5760"/>
          <w:tab w:val="left" w:pos="6200"/>
          <w:tab w:val="left" w:pos="7380"/>
          <w:tab w:val="left" w:pos="828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bookmarkStart w:id="81" w:name="_Hlk216762292"/>
      <w:r w:rsidRPr="007B131E">
        <w:rPr>
          <w:rFonts w:eastAsia="Times New Roman" w:cs="Times New Roman"/>
          <w:b/>
          <w:bCs/>
          <w:kern w:val="0"/>
          <w:sz w:val="32"/>
          <w:szCs w:val="32"/>
          <w14:ligatures w14:val="none"/>
        </w:rPr>
        <w:t>1839CD-006</w:t>
      </w:r>
      <w:bookmarkEnd w:id="81"/>
    </w:p>
    <w:p w14:paraId="726AE338" w14:textId="77777777" w:rsidR="007B131E" w:rsidRPr="007B131E" w:rsidRDefault="007B131E" w:rsidP="007B131E">
      <w:pPr>
        <w:widowControl w:val="0"/>
        <w:tabs>
          <w:tab w:val="left" w:pos="1620"/>
          <w:tab w:val="left" w:pos="5760"/>
          <w:tab w:val="left" w:pos="6200"/>
          <w:tab w:val="left" w:pos="7380"/>
          <w:tab w:val="left" w:pos="828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099BC1C6" w14:textId="77777777" w:rsidR="007B131E" w:rsidRPr="007B131E" w:rsidRDefault="007B131E" w:rsidP="007B131E">
      <w:pPr>
        <w:widowControl w:val="0"/>
        <w:tabs>
          <w:tab w:val="left" w:pos="678"/>
          <w:tab w:val="left" w:pos="5760"/>
          <w:tab w:val="left" w:pos="620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1/4</w:t>
      </w:r>
    </w:p>
    <w:p w14:paraId="37658818" w14:textId="77777777" w:rsidR="007B131E" w:rsidRPr="007B131E" w:rsidRDefault="007B131E" w:rsidP="007B131E">
      <w:pPr>
        <w:widowControl w:val="0"/>
        <w:tabs>
          <w:tab w:val="left" w:pos="1440"/>
          <w:tab w:val="left" w:pos="7404"/>
        </w:tabs>
        <w:spacing w:after="0" w:line="240" w:lineRule="auto"/>
        <w:ind w:left="738" w:hanging="738"/>
        <w:jc w:val="both"/>
        <w:rPr>
          <w:rFonts w:eastAsia="Times New Roman" w:cs="Times New Roman"/>
          <w:kern w:val="0"/>
          <w:sz w:val="20"/>
          <w:szCs w:val="20"/>
          <w14:ligatures w14:val="none"/>
        </w:rPr>
      </w:pPr>
    </w:p>
    <w:p w14:paraId="4D22DF47" w14:textId="77777777" w:rsidR="007B131E" w:rsidRPr="007B131E" w:rsidRDefault="007B131E" w:rsidP="007B131E">
      <w:pPr>
        <w:widowControl w:val="0"/>
        <w:tabs>
          <w:tab w:val="left" w:pos="1440"/>
          <w:tab w:val="left" w:pos="7404"/>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w:t>
      </w:r>
      <w:bookmarkStart w:id="82" w:name="_Hlk215737841"/>
      <w:r w:rsidRPr="007B131E">
        <w:rPr>
          <w:rFonts w:eastAsia="Times New Roman" w:cs="Times New Roman"/>
          <w:kern w:val="0"/>
          <w:sz w:val="20"/>
          <w:szCs w:val="20"/>
          <w14:ligatures w14:val="none"/>
        </w:rPr>
        <w:t xml:space="preserve">Commercial Artificial Intelligence </w:t>
      </w:r>
      <w:bookmarkEnd w:id="82"/>
      <w:r w:rsidRPr="007B131E">
        <w:rPr>
          <w:rFonts w:eastAsia="Times New Roman" w:cs="Times New Roman"/>
          <w:kern w:val="0"/>
          <w:sz w:val="20"/>
          <w:szCs w:val="20"/>
          <w14:ligatures w14:val="none"/>
        </w:rPr>
        <w:t>(AI) Risk and Impact Assessment (CAIRIA)</w:t>
      </w:r>
    </w:p>
    <w:p w14:paraId="4DDC8979" w14:textId="77777777" w:rsidR="007B131E" w:rsidRPr="007B131E" w:rsidRDefault="007B131E" w:rsidP="007B131E">
      <w:pPr>
        <w:widowControl w:val="0"/>
        <w:tabs>
          <w:tab w:val="left" w:pos="678"/>
          <w:tab w:val="left" w:pos="1500"/>
        </w:tabs>
        <w:spacing w:after="0" w:line="240" w:lineRule="auto"/>
        <w:ind w:left="738" w:hanging="738"/>
        <w:jc w:val="both"/>
        <w:rPr>
          <w:rFonts w:eastAsia="Times New Roman" w:cs="Times New Roman"/>
          <w:kern w:val="0"/>
          <w:sz w:val="20"/>
          <w:szCs w:val="20"/>
          <w14:ligatures w14:val="none"/>
        </w:rPr>
      </w:pPr>
    </w:p>
    <w:p w14:paraId="2092C944" w14:textId="77777777" w:rsidR="007B131E" w:rsidRPr="007B131E" w:rsidRDefault="007B131E" w:rsidP="007B131E">
      <w:pPr>
        <w:widowControl w:val="0"/>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To ensure that requirements for Artificial Intelligence (AI) impact and risk assessments are met for all AI systems utilized during work associated with this contract.</w:t>
      </w:r>
    </w:p>
    <w:p w14:paraId="3A3FF52B" w14:textId="77777777" w:rsidR="007B131E" w:rsidRPr="007B131E" w:rsidRDefault="007B131E" w:rsidP="007B131E">
      <w:pPr>
        <w:widowControl w:val="0"/>
        <w:tabs>
          <w:tab w:val="left" w:pos="2808"/>
          <w:tab w:val="left" w:pos="5220"/>
        </w:tabs>
        <w:spacing w:after="0" w:line="240" w:lineRule="auto"/>
        <w:ind w:left="738" w:hanging="738"/>
        <w:jc w:val="both"/>
        <w:rPr>
          <w:rFonts w:eastAsia="Times New Roman" w:cs="Times New Roman"/>
          <w:kern w:val="0"/>
          <w:sz w:val="20"/>
          <w:szCs w:val="20"/>
          <w14:ligatures w14:val="none"/>
        </w:rPr>
      </w:pPr>
    </w:p>
    <w:p w14:paraId="42AD46B1" w14:textId="77777777" w:rsidR="007B131E" w:rsidRPr="007B131E" w:rsidRDefault="007B131E" w:rsidP="007B131E">
      <w:pPr>
        <w:widowControl w:val="0"/>
        <w:tabs>
          <w:tab w:val="left" w:pos="2808"/>
          <w:tab w:val="left" w:pos="522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OCIO</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0C7DC680" w14:textId="77777777" w:rsidR="007B131E" w:rsidRPr="007B131E" w:rsidRDefault="007B131E" w:rsidP="007B131E">
      <w:pPr>
        <w:widowControl w:val="0"/>
        <w:tabs>
          <w:tab w:val="left" w:pos="678"/>
          <w:tab w:val="left" w:pos="2520"/>
        </w:tabs>
        <w:spacing w:after="0" w:line="240" w:lineRule="auto"/>
        <w:ind w:left="738" w:hanging="738"/>
        <w:jc w:val="both"/>
        <w:rPr>
          <w:rFonts w:eastAsia="Times New Roman" w:cs="Times New Roman"/>
          <w:kern w:val="0"/>
          <w:sz w:val="20"/>
          <w:szCs w:val="20"/>
          <w14:ligatures w14:val="none"/>
        </w:rPr>
      </w:pPr>
    </w:p>
    <w:p w14:paraId="5034D9F1" w14:textId="77777777" w:rsidR="007B131E" w:rsidRPr="007B131E" w:rsidRDefault="007B131E" w:rsidP="007B131E">
      <w:pPr>
        <w:widowControl w:val="0"/>
        <w:tabs>
          <w:tab w:val="left" w:pos="252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All deliverables required by this DRD shall be submitted electronically to the CO, COR, and NASA’s Chief Artificial Intelligence Officer (CAIO) at agency-caio@mail.nasa.gov. Approval will be provided by the CAIO.</w:t>
      </w:r>
    </w:p>
    <w:p w14:paraId="1699CA4B" w14:textId="77777777" w:rsidR="007B131E" w:rsidRPr="007B131E" w:rsidRDefault="007B131E" w:rsidP="007B131E">
      <w:pPr>
        <w:widowControl w:val="0"/>
        <w:tabs>
          <w:tab w:val="left" w:pos="2520"/>
        </w:tabs>
        <w:spacing w:after="0" w:line="240" w:lineRule="auto"/>
        <w:ind w:left="738" w:hanging="738"/>
        <w:jc w:val="both"/>
        <w:rPr>
          <w:rFonts w:eastAsia="Times New Roman" w:cs="Times New Roman"/>
          <w:kern w:val="0"/>
          <w:sz w:val="20"/>
          <w:szCs w:val="20"/>
          <w14:ligatures w14:val="none"/>
        </w:rPr>
      </w:pPr>
    </w:p>
    <w:p w14:paraId="24F26DA0" w14:textId="77777777" w:rsidR="007B131E" w:rsidRPr="007B131E" w:rsidRDefault="007B131E" w:rsidP="007B131E">
      <w:pPr>
        <w:widowControl w:val="0"/>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Contract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Phase-In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Prior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Use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new</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components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capabilities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perform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 xml:space="preserve">contract </w:t>
      </w:r>
      <w:r w:rsidRPr="007B131E">
        <w:rPr>
          <w:rFonts w:eastAsia="Times New Roman" w:cs="Times New Roman"/>
          <w:color w:val="231F20"/>
          <w:spacing w:val="-2"/>
          <w:kern w:val="0"/>
          <w:sz w:val="20"/>
          <w:szCs w:val="20"/>
          <w14:ligatures w14:val="none"/>
        </w:rPr>
        <w:t>performance</w:t>
      </w:r>
    </w:p>
    <w:p w14:paraId="03644674" w14:textId="77777777" w:rsidR="007B131E" w:rsidRPr="007B131E" w:rsidRDefault="007B131E" w:rsidP="007B131E">
      <w:pPr>
        <w:widowControl w:val="0"/>
        <w:tabs>
          <w:tab w:val="left" w:pos="678"/>
          <w:tab w:val="left" w:pos="3156"/>
        </w:tabs>
        <w:spacing w:after="0" w:line="240" w:lineRule="auto"/>
        <w:ind w:left="738" w:hanging="738"/>
        <w:jc w:val="both"/>
        <w:rPr>
          <w:rFonts w:eastAsia="Times New Roman" w:cs="Times New Roman"/>
          <w:kern w:val="0"/>
          <w:sz w:val="20"/>
          <w:szCs w:val="20"/>
          <w14:ligatures w14:val="none"/>
        </w:rPr>
      </w:pPr>
    </w:p>
    <w:p w14:paraId="38EF93E0" w14:textId="77777777" w:rsidR="007B131E" w:rsidRPr="007B131E" w:rsidRDefault="007B131E" w:rsidP="007B131E">
      <w:pPr>
        <w:widowControl w:val="0"/>
        <w:tabs>
          <w:tab w:val="left" w:pos="360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Updated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annually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after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initial</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submission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when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new</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components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capabilities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 xml:space="preserve">are </w:t>
      </w:r>
      <w:r w:rsidRPr="007B131E">
        <w:rPr>
          <w:rFonts w:eastAsia="Times New Roman" w:cs="Times New Roman"/>
          <w:color w:val="231F20"/>
          <w:spacing w:val="-2"/>
          <w:kern w:val="0"/>
          <w:sz w:val="20"/>
          <w:szCs w:val="20"/>
          <w14:ligatures w14:val="none"/>
        </w:rPr>
        <w:t>introduced.</w:t>
      </w:r>
    </w:p>
    <w:p w14:paraId="5A08DA01" w14:textId="77777777" w:rsidR="007B131E" w:rsidRPr="007B131E" w:rsidRDefault="007B131E" w:rsidP="007B131E">
      <w:pPr>
        <w:widowControl w:val="0"/>
        <w:tabs>
          <w:tab w:val="left" w:pos="678"/>
          <w:tab w:val="left" w:pos="3600"/>
        </w:tabs>
        <w:spacing w:after="0" w:line="240" w:lineRule="auto"/>
        <w:ind w:left="738" w:hanging="738"/>
        <w:jc w:val="both"/>
        <w:rPr>
          <w:rFonts w:eastAsia="Times New Roman" w:cs="Times New Roman"/>
          <w:kern w:val="0"/>
          <w:sz w:val="20"/>
          <w:szCs w:val="20"/>
          <w14:ligatures w14:val="none"/>
        </w:rPr>
      </w:pPr>
    </w:p>
    <w:p w14:paraId="20A04C34" w14:textId="77777777" w:rsidR="007B131E" w:rsidRPr="007B131E" w:rsidRDefault="007B131E" w:rsidP="007B131E">
      <w:pPr>
        <w:widowControl w:val="0"/>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p>
    <w:p w14:paraId="409839B0" w14:textId="77777777" w:rsidR="007B131E" w:rsidRPr="007B131E" w:rsidRDefault="007B131E" w:rsidP="007B131E">
      <w:pPr>
        <w:widowControl w:val="0"/>
        <w:tabs>
          <w:tab w:val="left" w:pos="3702"/>
        </w:tabs>
        <w:spacing w:after="0" w:line="240" w:lineRule="auto"/>
        <w:ind w:left="738" w:hanging="738"/>
        <w:jc w:val="both"/>
        <w:rPr>
          <w:rFonts w:eastAsia="Times New Roman" w:cs="Times New Roman"/>
          <w:kern w:val="0"/>
          <w:sz w:val="20"/>
          <w:szCs w:val="20"/>
          <w14:ligatures w14:val="none"/>
        </w:rPr>
      </w:pPr>
    </w:p>
    <w:p w14:paraId="2AE9E3C4" w14:textId="77777777" w:rsidR="007B131E" w:rsidRPr="007B131E" w:rsidRDefault="007B131E" w:rsidP="007B131E">
      <w:pPr>
        <w:widowControl w:val="0"/>
        <w:tabs>
          <w:tab w:val="left" w:pos="3702"/>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2.2.20</w:t>
      </w:r>
    </w:p>
    <w:p w14:paraId="69D38CF9" w14:textId="77777777" w:rsidR="007B131E" w:rsidRPr="007B131E" w:rsidRDefault="007B131E" w:rsidP="007B131E">
      <w:pPr>
        <w:widowControl w:val="0"/>
        <w:tabs>
          <w:tab w:val="left" w:pos="678"/>
          <w:tab w:val="left" w:pos="3702"/>
        </w:tabs>
        <w:spacing w:after="0" w:line="240" w:lineRule="auto"/>
        <w:ind w:left="738" w:hanging="738"/>
        <w:jc w:val="both"/>
        <w:rPr>
          <w:rFonts w:eastAsia="Times New Roman" w:cs="Times New Roman"/>
          <w:kern w:val="0"/>
          <w:sz w:val="20"/>
          <w:szCs w:val="20"/>
          <w14:ligatures w14:val="none"/>
        </w:rPr>
      </w:pPr>
    </w:p>
    <w:p w14:paraId="73D42431" w14:textId="77777777" w:rsidR="007B131E" w:rsidRPr="007B131E" w:rsidRDefault="007B131E" w:rsidP="007B131E">
      <w:pPr>
        <w:widowControl w:val="0"/>
        <w:tabs>
          <w:tab w:val="left" w:pos="3702"/>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2C7D4FAF" w14:textId="77777777" w:rsidR="007B131E" w:rsidRPr="007B131E" w:rsidRDefault="007B131E" w:rsidP="007B131E">
      <w:pPr>
        <w:widowControl w:val="0"/>
        <w:spacing w:after="0" w:line="240" w:lineRule="auto"/>
        <w:ind w:left="774" w:hanging="774"/>
        <w:jc w:val="both"/>
        <w:rPr>
          <w:rFonts w:eastAsia="Times New Roman" w:cs="Times New Roman"/>
          <w:color w:val="231F20"/>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defined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Intelligence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defined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Section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238(g)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John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McCain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National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Defense Authorization Act for Fiscal Year 2019.  “(g)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INTELLIGENCE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DEFINED.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section,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term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intelligence”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includes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 xml:space="preserve">the </w:t>
      </w:r>
      <w:r w:rsidRPr="007B131E">
        <w:rPr>
          <w:rFonts w:eastAsia="Times New Roman" w:cs="Times New Roman"/>
          <w:color w:val="231F20"/>
          <w:spacing w:val="-2"/>
          <w:kern w:val="0"/>
          <w:sz w:val="20"/>
          <w:szCs w:val="20"/>
          <w14:ligatures w14:val="none"/>
        </w:rPr>
        <w:t>following:</w:t>
      </w:r>
    </w:p>
    <w:p w14:paraId="5E66A4FE" w14:textId="77777777" w:rsidR="007B131E" w:rsidRPr="007B131E" w:rsidRDefault="007B131E" w:rsidP="007B131E">
      <w:pPr>
        <w:widowControl w:val="0"/>
        <w:tabs>
          <w:tab w:val="left" w:pos="756"/>
        </w:tabs>
        <w:autoSpaceDE w:val="0"/>
        <w:autoSpaceDN w:val="0"/>
        <w:spacing w:after="0" w:line="240" w:lineRule="auto"/>
        <w:ind w:left="1188" w:right="18" w:hanging="118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a.</w:t>
      </w:r>
      <w:r w:rsidRPr="007B131E">
        <w:rPr>
          <w:rFonts w:eastAsia="Times New Roman" w:cs="Times New Roman"/>
          <w:color w:val="231F20"/>
          <w:kern w:val="0"/>
          <w:sz w:val="20"/>
          <w:szCs w:val="20"/>
          <w14:ligatures w14:val="none"/>
        </w:rPr>
        <w:tab/>
        <w:t>Any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performs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tasks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under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varying</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unpredictable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circumstances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without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significant human oversight, or that can learn from experience and improve performance when exposed to data sets.</w:t>
      </w:r>
    </w:p>
    <w:p w14:paraId="22D49BDC" w14:textId="77777777" w:rsidR="007B131E" w:rsidRPr="007B131E" w:rsidRDefault="007B131E" w:rsidP="007B131E">
      <w:pPr>
        <w:widowControl w:val="0"/>
        <w:tabs>
          <w:tab w:val="left" w:pos="756"/>
        </w:tabs>
        <w:spacing w:after="0" w:line="240" w:lineRule="auto"/>
        <w:ind w:left="1188" w:right="18" w:hanging="1188"/>
        <w:jc w:val="both"/>
        <w:rPr>
          <w:rFonts w:eastAsia="Times New Roman" w:cs="Times New Roman"/>
          <w:color w:val="231F20"/>
          <w:spacing w:val="-2"/>
          <w:kern w:val="0"/>
          <w:sz w:val="20"/>
          <w:szCs w:val="20"/>
          <w14:ligatures w14:val="none"/>
        </w:rPr>
      </w:pPr>
      <w:r w:rsidRPr="007B131E">
        <w:rPr>
          <w:rFonts w:eastAsia="Times New Roman" w:cs="Times New Roman"/>
          <w:color w:val="231F20"/>
          <w:kern w:val="0"/>
          <w:sz w:val="20"/>
          <w:szCs w:val="20"/>
          <w14:ligatures w14:val="none"/>
        </w:rPr>
        <w:tab/>
        <w:t>b.</w:t>
      </w:r>
      <w:r w:rsidRPr="007B131E">
        <w:rPr>
          <w:rFonts w:eastAsia="Times New Roman" w:cs="Times New Roman"/>
          <w:color w:val="231F20"/>
          <w:kern w:val="0"/>
          <w:sz w:val="20"/>
          <w:szCs w:val="20"/>
          <w14:ligatures w14:val="none"/>
        </w:rPr>
        <w:tab/>
        <w:t>An</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developed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computer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software,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physical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hardware,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other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context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solves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tasks requiring human-like perception, cognition, planning, learning, communication, or physical action.</w:t>
      </w:r>
    </w:p>
    <w:p w14:paraId="516C1CDD" w14:textId="77777777" w:rsidR="007B131E" w:rsidRPr="007B131E" w:rsidRDefault="007B131E" w:rsidP="007B131E">
      <w:pPr>
        <w:widowControl w:val="0"/>
        <w:tabs>
          <w:tab w:val="left" w:pos="756"/>
        </w:tabs>
        <w:spacing w:after="0" w:line="240" w:lineRule="auto"/>
        <w:ind w:left="1188" w:right="18" w:hanging="1188"/>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c.</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An</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designed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think</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act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like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human,</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cognitive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architectures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neural</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networks.</w:t>
      </w:r>
    </w:p>
    <w:p w14:paraId="3B9C313D" w14:textId="77777777" w:rsidR="007B131E" w:rsidRPr="007B131E" w:rsidRDefault="007B131E" w:rsidP="007B131E">
      <w:pPr>
        <w:widowControl w:val="0"/>
        <w:tabs>
          <w:tab w:val="left" w:pos="756"/>
        </w:tabs>
        <w:spacing w:after="0" w:line="240" w:lineRule="auto"/>
        <w:ind w:left="1188" w:right="18" w:hanging="1188"/>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d.</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set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techniques,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machine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learning,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designed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approximate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cognitive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task.</w:t>
      </w:r>
    </w:p>
    <w:p w14:paraId="7219BAA9" w14:textId="77777777" w:rsidR="007B131E" w:rsidRPr="007B131E" w:rsidRDefault="007B131E" w:rsidP="007B131E">
      <w:pPr>
        <w:widowControl w:val="0"/>
        <w:tabs>
          <w:tab w:val="left" w:pos="756"/>
        </w:tabs>
        <w:spacing w:after="0" w:line="240" w:lineRule="auto"/>
        <w:ind w:left="1188" w:right="18" w:hanging="1188"/>
        <w:jc w:val="both"/>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ab/>
        <w:t>e.</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An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artificial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designed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act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rationally,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intelligent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software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agent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embodied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robot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that achieves goals using perception, planning, reasoning, learning, communicating, decision making, and acting.”</w:t>
      </w:r>
    </w:p>
    <w:p w14:paraId="601AECDD" w14:textId="77777777" w:rsidR="007B131E" w:rsidRPr="007B131E" w:rsidRDefault="007B131E" w:rsidP="007B131E">
      <w:pPr>
        <w:widowControl w:val="0"/>
        <w:tabs>
          <w:tab w:val="left" w:pos="675"/>
          <w:tab w:val="left" w:pos="720"/>
        </w:tabs>
        <w:autoSpaceDE w:val="0"/>
        <w:autoSpaceDN w:val="0"/>
        <w:spacing w:after="0" w:line="240" w:lineRule="auto"/>
        <w:ind w:left="1008" w:hanging="1008"/>
        <w:rPr>
          <w:rFonts w:eastAsia="Times New Roman" w:cs="Times New Roman"/>
          <w:color w:val="231F20"/>
          <w:kern w:val="0"/>
          <w:sz w:val="20"/>
          <w:szCs w:val="20"/>
          <w14:ligatures w14:val="none"/>
        </w:rPr>
      </w:pPr>
    </w:p>
    <w:p w14:paraId="03FDC3B7" w14:textId="77777777" w:rsidR="007B131E" w:rsidRPr="007B131E" w:rsidRDefault="007B131E" w:rsidP="007B131E">
      <w:pPr>
        <w:widowControl w:val="0"/>
        <w:tabs>
          <w:tab w:val="left" w:pos="675"/>
          <w:tab w:val="left" w:pos="720"/>
        </w:tabs>
        <w:autoSpaceDE w:val="0"/>
        <w:autoSpaceDN w:val="0"/>
        <w:spacing w:after="0" w:line="240" w:lineRule="auto"/>
        <w:ind w:left="1008" w:hanging="1008"/>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OMB</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Memorandum</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M-25-21</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provides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this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additional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technical</w:t>
      </w:r>
      <w:r w:rsidRPr="007B131E">
        <w:rPr>
          <w:rFonts w:eastAsia="Times New Roman" w:cs="Times New Roman"/>
          <w:color w:val="231F20"/>
          <w:spacing w:val="-2"/>
          <w:kern w:val="0"/>
          <w:sz w:val="20"/>
          <w:szCs w:val="20"/>
          <w14:ligatures w14:val="none"/>
        </w:rPr>
        <w:t xml:space="preserve"> context:</w:t>
      </w:r>
    </w:p>
    <w:p w14:paraId="3949E666" w14:textId="77777777" w:rsidR="007B131E" w:rsidRPr="007B131E" w:rsidRDefault="007B131E" w:rsidP="007B131E">
      <w:pPr>
        <w:widowControl w:val="0"/>
        <w:tabs>
          <w:tab w:val="left" w:pos="657"/>
        </w:tabs>
        <w:autoSpaceDE w:val="0"/>
        <w:autoSpaceDN w:val="0"/>
        <w:spacing w:after="0" w:line="240" w:lineRule="auto"/>
        <w:ind w:left="1197" w:right="18" w:hanging="1197"/>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a.</w:t>
      </w:r>
      <w:r w:rsidRPr="007B131E">
        <w:rPr>
          <w:rFonts w:eastAsia="Times New Roman" w:cs="Times New Roman"/>
          <w:color w:val="231F20"/>
          <w:kern w:val="0"/>
          <w:sz w:val="20"/>
          <w:szCs w:val="20"/>
          <w14:ligatures w14:val="none"/>
        </w:rPr>
        <w:tab/>
        <w:t>This definition of AI encompasses, but is not limited to, the AI technical subfields of machine learning (including deep</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learning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well</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supervised,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unsupervised,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semi-supervised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approaches),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reinforcement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learning,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transfer learning, and generative AI.</w:t>
      </w:r>
    </w:p>
    <w:p w14:paraId="6318A341" w14:textId="77777777" w:rsidR="007B131E" w:rsidRPr="007B131E" w:rsidRDefault="007B131E" w:rsidP="007B131E">
      <w:pPr>
        <w:widowControl w:val="0"/>
        <w:tabs>
          <w:tab w:val="left" w:pos="657"/>
        </w:tabs>
        <w:autoSpaceDE w:val="0"/>
        <w:autoSpaceDN w:val="0"/>
        <w:spacing w:after="0" w:line="240" w:lineRule="auto"/>
        <w:ind w:left="1197" w:right="18" w:hanging="1197"/>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b.</w:t>
      </w:r>
      <w:r w:rsidRPr="007B131E">
        <w:rPr>
          <w:rFonts w:eastAsia="Times New Roman" w:cs="Times New Roman"/>
          <w:color w:val="231F20"/>
          <w:kern w:val="0"/>
          <w:sz w:val="20"/>
          <w:szCs w:val="20"/>
          <w14:ligatures w14:val="none"/>
        </w:rPr>
        <w:tab/>
        <w:t>This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definition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does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not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include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robotic</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process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automation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other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whose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behavior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defined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only by human-defined rules or that learn solely by repeating an observed practice exactly as it was conducted.</w:t>
      </w:r>
    </w:p>
    <w:p w14:paraId="433BEA67" w14:textId="77777777" w:rsidR="007B131E" w:rsidRPr="007B131E" w:rsidRDefault="007B131E" w:rsidP="007B131E">
      <w:pPr>
        <w:widowControl w:val="0"/>
        <w:tabs>
          <w:tab w:val="left" w:pos="657"/>
        </w:tabs>
        <w:autoSpaceDE w:val="0"/>
        <w:autoSpaceDN w:val="0"/>
        <w:spacing w:after="0" w:line="240" w:lineRule="auto"/>
        <w:ind w:left="1197" w:right="18" w:hanging="1197"/>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c.</w:t>
      </w:r>
      <w:r w:rsidRPr="007B131E">
        <w:rPr>
          <w:rFonts w:eastAsia="Times New Roman" w:cs="Times New Roman"/>
          <w:color w:val="231F20"/>
          <w:kern w:val="0"/>
          <w:sz w:val="20"/>
          <w:szCs w:val="20"/>
          <w14:ligatures w14:val="none"/>
        </w:rPr>
        <w:tab/>
        <w:t>For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this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definition,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no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should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be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considered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simple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qualify</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covered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due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lack</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technical complexity (e.g., the smaller number of parameters in a model, the type of model, or the amount of data used for training purposes).</w:t>
      </w:r>
    </w:p>
    <w:p w14:paraId="6C9C3992" w14:textId="77777777" w:rsidR="007B131E" w:rsidRPr="007B131E" w:rsidRDefault="007B131E" w:rsidP="007B131E">
      <w:pPr>
        <w:widowControl w:val="0"/>
        <w:tabs>
          <w:tab w:val="left" w:pos="657"/>
        </w:tabs>
        <w:autoSpaceDE w:val="0"/>
        <w:autoSpaceDN w:val="0"/>
        <w:spacing w:after="0" w:line="240" w:lineRule="auto"/>
        <w:ind w:left="1197" w:right="18" w:hanging="1197"/>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d.</w:t>
      </w:r>
      <w:r w:rsidRPr="007B131E">
        <w:rPr>
          <w:rFonts w:eastAsia="Times New Roman" w:cs="Times New Roman"/>
          <w:color w:val="231F20"/>
          <w:kern w:val="0"/>
          <w:sz w:val="20"/>
          <w:szCs w:val="20"/>
          <w14:ligatures w14:val="none"/>
        </w:rPr>
        <w:tab/>
        <w:t>This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definition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are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fully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autonomous,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partially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autonomous,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not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autonomous,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it includes systems that operate both with and without human oversight.</w:t>
      </w:r>
    </w:p>
    <w:p w14:paraId="4059932B" w14:textId="77777777" w:rsidR="007B131E" w:rsidRPr="007B131E" w:rsidRDefault="007B131E" w:rsidP="007B131E">
      <w:pPr>
        <w:widowControl w:val="0"/>
        <w:tabs>
          <w:tab w:val="left" w:pos="675"/>
          <w:tab w:val="left" w:pos="720"/>
        </w:tabs>
        <w:spacing w:after="0" w:line="240" w:lineRule="auto"/>
        <w:ind w:left="1008" w:hanging="1008"/>
        <w:jc w:val="both"/>
        <w:rPr>
          <w:rFonts w:eastAsia="Times New Roman" w:cs="Times New Roman"/>
          <w:kern w:val="0"/>
          <w:sz w:val="20"/>
          <w:szCs w:val="20"/>
          <w14:ligatures w14:val="none"/>
        </w:rPr>
      </w:pPr>
    </w:p>
    <w:p w14:paraId="476FBFA6" w14:textId="77777777" w:rsidR="007B131E" w:rsidRPr="007B131E" w:rsidRDefault="007B131E" w:rsidP="007B131E">
      <w:pPr>
        <w:tabs>
          <w:tab w:val="left" w:pos="675"/>
          <w:tab w:val="left" w:pos="720"/>
        </w:tabs>
        <w:spacing w:after="0" w:line="240" w:lineRule="auto"/>
        <w:ind w:left="1008" w:hanging="1008"/>
        <w:jc w:val="center"/>
        <w:rPr>
          <w:rFonts w:eastAsia="Times New Roman" w:cs="Times New Roman"/>
          <w:b/>
          <w:kern w:val="0"/>
          <w:sz w:val="28"/>
          <w:szCs w:val="20"/>
          <w14:ligatures w14:val="none"/>
        </w:rPr>
      </w:pPr>
      <w:bookmarkStart w:id="83" w:name="_Hlk215738647"/>
      <w:r w:rsidRPr="007B131E">
        <w:rPr>
          <w:rFonts w:eastAsia="Times New Roman" w:cs="Times New Roman"/>
          <w:b/>
          <w:kern w:val="0"/>
          <w:sz w:val="28"/>
          <w:szCs w:val="20"/>
          <w14:ligatures w14:val="none"/>
        </w:rPr>
        <w:br w:type="page"/>
        <w:t>DRD Continuation Sheet</w:t>
      </w:r>
    </w:p>
    <w:p w14:paraId="251813C8" w14:textId="77777777" w:rsidR="007B131E" w:rsidRPr="007B131E" w:rsidRDefault="007B131E" w:rsidP="007B131E">
      <w:pPr>
        <w:widowControl w:val="0"/>
        <w:tabs>
          <w:tab w:val="left" w:pos="5760"/>
          <w:tab w:val="left" w:pos="7380"/>
          <w:tab w:val="left" w:pos="8280"/>
        </w:tabs>
        <w:spacing w:after="0" w:line="240" w:lineRule="auto"/>
        <w:ind w:left="738" w:hanging="738"/>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Commercial Artificial Intelligence Risk and Impact</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1839CD-006</w:t>
      </w:r>
    </w:p>
    <w:p w14:paraId="27BB9648"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ind w:left="738" w:hanging="738"/>
        <w:jc w:val="both"/>
        <w:rPr>
          <w:rFonts w:eastAsia="Times New Roman" w:cs="Times New Roman"/>
          <w:b/>
          <w:smallCaps/>
          <w:kern w:val="0"/>
          <w:sz w:val="20"/>
          <w:szCs w:val="20"/>
          <w14:ligatures w14:val="none"/>
        </w:rPr>
      </w:pPr>
      <w:r w:rsidRPr="007B131E">
        <w:rPr>
          <w:rFonts w:eastAsia="Times New Roman" w:cs="Times New Roman"/>
          <w:kern w:val="0"/>
          <w:sz w:val="20"/>
          <w:szCs w:val="20"/>
          <w14:ligatures w14:val="none"/>
        </w:rPr>
        <w:tab/>
        <w:t xml:space="preserve">   Assessment (CAIRIA)</w:t>
      </w:r>
    </w:p>
    <w:p w14:paraId="62810B97"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ind w:left="738" w:hanging="738"/>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2/4</w:t>
      </w:r>
    </w:p>
    <w:p w14:paraId="0BA68BFB" w14:textId="77777777" w:rsidR="007B131E" w:rsidRPr="007B131E" w:rsidRDefault="007B131E" w:rsidP="007B131E">
      <w:pPr>
        <w:widowControl w:val="0"/>
        <w:pBdr>
          <w:top w:val="single" w:sz="6" w:space="0" w:color="auto"/>
        </w:pBdr>
        <w:tabs>
          <w:tab w:val="left" w:pos="678"/>
          <w:tab w:val="left" w:pos="1500"/>
        </w:tabs>
        <w:spacing w:after="0" w:line="240" w:lineRule="auto"/>
        <w:ind w:left="738" w:hanging="738"/>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bookmarkEnd w:id="83"/>
    <w:p w14:paraId="0F54D3C9" w14:textId="77777777" w:rsidR="007B131E" w:rsidRPr="007B131E" w:rsidRDefault="007B131E" w:rsidP="007B131E">
      <w:pPr>
        <w:widowControl w:val="0"/>
        <w:tabs>
          <w:tab w:val="left" w:pos="2880"/>
        </w:tabs>
        <w:spacing w:after="0" w:line="240" w:lineRule="auto"/>
        <w:ind w:left="693" w:hanging="693"/>
        <w:jc w:val="both"/>
        <w:rPr>
          <w:rFonts w:eastAsia="Times New Roman" w:cs="Times New Roman"/>
          <w:kern w:val="0"/>
          <w:sz w:val="20"/>
          <w:szCs w:val="20"/>
          <w14:ligatures w14:val="none"/>
        </w:rPr>
      </w:pPr>
    </w:p>
    <w:p w14:paraId="444D70F4" w14:textId="77777777" w:rsidR="007B131E" w:rsidRPr="007B131E" w:rsidRDefault="007B131E" w:rsidP="007B131E">
      <w:pPr>
        <w:widowControl w:val="0"/>
        <w:autoSpaceDE w:val="0"/>
        <w:autoSpaceDN w:val="0"/>
        <w:spacing w:after="0" w:line="240" w:lineRule="auto"/>
        <w:ind w:left="693"/>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following</w:t>
      </w:r>
      <w:r w:rsidRPr="007B131E">
        <w:rPr>
          <w:rFonts w:eastAsia="Times New Roman" w:cs="Times New Roman"/>
          <w:color w:val="231F20"/>
          <w:spacing w:val="-2"/>
          <w:kern w:val="0"/>
          <w:sz w:val="20"/>
          <w:szCs w:val="20"/>
          <w14:ligatures w14:val="none"/>
        </w:rPr>
        <w:t xml:space="preserve"> capabilities:</w:t>
      </w:r>
    </w:p>
    <w:tbl>
      <w:tblPr>
        <w:tblW w:w="9019" w:type="dxa"/>
        <w:tblInd w:w="70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29"/>
        <w:gridCol w:w="3150"/>
        <w:gridCol w:w="4140"/>
      </w:tblGrid>
      <w:tr w:rsidR="007B131E" w:rsidRPr="007B131E" w14:paraId="7336B050" w14:textId="77777777">
        <w:trPr>
          <w:trHeight w:val="275"/>
        </w:trPr>
        <w:tc>
          <w:tcPr>
            <w:tcW w:w="1729" w:type="dxa"/>
          </w:tcPr>
          <w:p w14:paraId="69F31D8D" w14:textId="77777777" w:rsidR="007B131E" w:rsidRPr="007B131E" w:rsidRDefault="007B131E" w:rsidP="007B131E">
            <w:pPr>
              <w:widowControl w:val="0"/>
              <w:autoSpaceDE w:val="0"/>
              <w:autoSpaceDN w:val="0"/>
              <w:spacing w:after="0" w:line="255" w:lineRule="exact"/>
              <w:ind w:left="693" w:hanging="693"/>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CLASSIFICATION</w:t>
            </w:r>
          </w:p>
        </w:tc>
        <w:tc>
          <w:tcPr>
            <w:tcW w:w="3150" w:type="dxa"/>
          </w:tcPr>
          <w:p w14:paraId="2EC18D0E" w14:textId="77777777" w:rsidR="007B131E" w:rsidRPr="007B131E" w:rsidRDefault="007B131E" w:rsidP="007B131E">
            <w:pPr>
              <w:widowControl w:val="0"/>
              <w:autoSpaceDE w:val="0"/>
              <w:autoSpaceDN w:val="0"/>
              <w:spacing w:after="0" w:line="255" w:lineRule="exact"/>
              <w:ind w:left="693" w:hanging="693"/>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DESCRIPTION</w:t>
            </w:r>
          </w:p>
        </w:tc>
        <w:tc>
          <w:tcPr>
            <w:tcW w:w="4140" w:type="dxa"/>
          </w:tcPr>
          <w:p w14:paraId="524D1BF7" w14:textId="77777777" w:rsidR="007B131E" w:rsidRPr="007B131E" w:rsidRDefault="007B131E" w:rsidP="007B131E">
            <w:pPr>
              <w:widowControl w:val="0"/>
              <w:autoSpaceDE w:val="0"/>
              <w:autoSpaceDN w:val="0"/>
              <w:spacing w:after="0" w:line="255" w:lineRule="exact"/>
              <w:ind w:left="693" w:hanging="693"/>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EXAMPLES</w:t>
            </w:r>
          </w:p>
        </w:tc>
      </w:tr>
      <w:tr w:rsidR="007B131E" w:rsidRPr="007B131E" w14:paraId="06100059" w14:textId="77777777">
        <w:trPr>
          <w:trHeight w:val="656"/>
        </w:trPr>
        <w:tc>
          <w:tcPr>
            <w:tcW w:w="1729" w:type="dxa"/>
          </w:tcPr>
          <w:p w14:paraId="1416E83F" w14:textId="77777777" w:rsidR="007B131E" w:rsidRPr="007B131E" w:rsidRDefault="007B131E" w:rsidP="007B131E">
            <w:pPr>
              <w:widowControl w:val="0"/>
              <w:autoSpaceDE w:val="0"/>
              <w:autoSpaceDN w:val="0"/>
              <w:spacing w:after="0" w:line="240" w:lineRule="auto"/>
              <w:ind w:left="693" w:hanging="693"/>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Generative</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spacing w:val="-5"/>
                <w:kern w:val="0"/>
                <w:sz w:val="20"/>
                <w:szCs w:val="20"/>
                <w14:ligatures w14:val="none"/>
              </w:rPr>
              <w:t>AI</w:t>
            </w:r>
          </w:p>
        </w:tc>
        <w:tc>
          <w:tcPr>
            <w:tcW w:w="3150" w:type="dxa"/>
          </w:tcPr>
          <w:p w14:paraId="4DD8840A" w14:textId="77777777" w:rsidR="007B131E" w:rsidRPr="007B131E" w:rsidRDefault="007B131E" w:rsidP="007B131E">
            <w:pPr>
              <w:widowControl w:val="0"/>
              <w:autoSpaceDE w:val="0"/>
              <w:autoSpaceDN w:val="0"/>
              <w:spacing w:after="0" w:line="240" w:lineRule="auto"/>
              <w:ind w:left="-19" w:firstLine="19"/>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generates</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new</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synthetic</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content (e.g., images, videos, audio, text, code).</w:t>
            </w:r>
          </w:p>
        </w:tc>
        <w:tc>
          <w:tcPr>
            <w:tcW w:w="4140" w:type="dxa"/>
          </w:tcPr>
          <w:p w14:paraId="064E5498" w14:textId="77777777" w:rsidR="007B131E" w:rsidRPr="007B131E" w:rsidRDefault="007B131E" w:rsidP="007B131E">
            <w:pPr>
              <w:widowControl w:val="0"/>
              <w:autoSpaceDE w:val="0"/>
              <w:autoSpaceDN w:val="0"/>
              <w:spacing w:after="0" w:line="240" w:lineRule="auto"/>
              <w:ind w:left="-37" w:right="272"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Chatbots,</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image</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generation,</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code</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completion, synthetic</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media,</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data</w:t>
            </w:r>
            <w:r w:rsidRPr="007B131E">
              <w:rPr>
                <w:rFonts w:eastAsia="Times New Roman" w:cs="Times New Roman"/>
                <w:color w:val="231F20"/>
                <w:spacing w:val="-8"/>
                <w:kern w:val="0"/>
                <w:sz w:val="20"/>
                <w:szCs w:val="20"/>
                <w14:ligatures w14:val="none"/>
              </w:rPr>
              <w:t xml:space="preserve"> </w:t>
            </w:r>
            <w:r w:rsidRPr="007B131E">
              <w:rPr>
                <w:rFonts w:eastAsia="Times New Roman" w:cs="Times New Roman"/>
                <w:color w:val="231F20"/>
                <w:kern w:val="0"/>
                <w:sz w:val="20"/>
                <w:szCs w:val="20"/>
                <w14:ligatures w14:val="none"/>
              </w:rPr>
              <w:t>augmentation,</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retrieval- augmented generation (RAG), deep research</w:t>
            </w:r>
          </w:p>
        </w:tc>
      </w:tr>
      <w:tr w:rsidR="007B131E" w:rsidRPr="007B131E" w14:paraId="73EF5E22" w14:textId="77777777">
        <w:trPr>
          <w:trHeight w:val="701"/>
        </w:trPr>
        <w:tc>
          <w:tcPr>
            <w:tcW w:w="1729" w:type="dxa"/>
          </w:tcPr>
          <w:p w14:paraId="2EEA017E" w14:textId="77777777" w:rsidR="007B131E" w:rsidRPr="007B131E" w:rsidRDefault="007B131E" w:rsidP="007B131E">
            <w:pPr>
              <w:widowControl w:val="0"/>
              <w:autoSpaceDE w:val="0"/>
              <w:autoSpaceDN w:val="0"/>
              <w:spacing w:after="0" w:line="240" w:lineRule="auto"/>
              <w:ind w:left="693" w:hanging="693"/>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Agentic</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5"/>
                <w:kern w:val="0"/>
                <w:sz w:val="20"/>
                <w:szCs w:val="20"/>
                <w14:ligatures w14:val="none"/>
              </w:rPr>
              <w:t>AI</w:t>
            </w:r>
          </w:p>
        </w:tc>
        <w:tc>
          <w:tcPr>
            <w:tcW w:w="3150" w:type="dxa"/>
          </w:tcPr>
          <w:p w14:paraId="62480A39" w14:textId="77777777" w:rsidR="007B131E" w:rsidRPr="007B131E" w:rsidRDefault="007B131E" w:rsidP="007B131E">
            <w:pPr>
              <w:widowControl w:val="0"/>
              <w:autoSpaceDE w:val="0"/>
              <w:autoSpaceDN w:val="0"/>
              <w:spacing w:after="0" w:line="240" w:lineRule="auto"/>
              <w:ind w:left="-19" w:right="162" w:firstLine="19"/>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perform</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tasks</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make decisions autonomously with minimal human intervention.</w:t>
            </w:r>
          </w:p>
        </w:tc>
        <w:tc>
          <w:tcPr>
            <w:tcW w:w="4140" w:type="dxa"/>
          </w:tcPr>
          <w:p w14:paraId="00BD298B" w14:textId="77777777" w:rsidR="007B131E" w:rsidRPr="007B131E" w:rsidRDefault="007B131E" w:rsidP="007B131E">
            <w:pPr>
              <w:widowControl w:val="0"/>
              <w:autoSpaceDE w:val="0"/>
              <w:autoSpaceDN w:val="0"/>
              <w:spacing w:after="0" w:line="240" w:lineRule="auto"/>
              <w:ind w:left="-37"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 xml:space="preserve">Task automation, personal </w:t>
            </w:r>
            <w:r w:rsidRPr="007B131E">
              <w:rPr>
                <w:rFonts w:eastAsia="Times New Roman" w:cs="Times New Roman"/>
                <w:color w:val="231F20"/>
                <w:spacing w:val="-2"/>
                <w:kern w:val="0"/>
                <w:sz w:val="20"/>
                <w:szCs w:val="20"/>
                <w14:ligatures w14:val="none"/>
              </w:rPr>
              <w:t>assistants</w:t>
            </w:r>
          </w:p>
        </w:tc>
      </w:tr>
      <w:tr w:rsidR="007B131E" w:rsidRPr="007B131E" w14:paraId="45399516" w14:textId="77777777">
        <w:trPr>
          <w:trHeight w:val="827"/>
        </w:trPr>
        <w:tc>
          <w:tcPr>
            <w:tcW w:w="1729" w:type="dxa"/>
          </w:tcPr>
          <w:p w14:paraId="40FB37BD" w14:textId="77777777" w:rsidR="007B131E" w:rsidRPr="007B131E" w:rsidRDefault="007B131E" w:rsidP="007B131E">
            <w:pPr>
              <w:widowControl w:val="0"/>
              <w:autoSpaceDE w:val="0"/>
              <w:autoSpaceDN w:val="0"/>
              <w:spacing w:after="0" w:line="240" w:lineRule="auto"/>
              <w:ind w:left="693" w:hanging="693"/>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 xml:space="preserve">Classical/Predictive </w:t>
            </w:r>
            <w:r w:rsidRPr="007B131E">
              <w:rPr>
                <w:rFonts w:eastAsia="Times New Roman" w:cs="Times New Roman"/>
                <w:color w:val="231F20"/>
                <w:kern w:val="0"/>
                <w:sz w:val="20"/>
                <w:szCs w:val="20"/>
                <w14:ligatures w14:val="none"/>
              </w:rPr>
              <w:t>Machine Learning</w:t>
            </w:r>
          </w:p>
        </w:tc>
        <w:tc>
          <w:tcPr>
            <w:tcW w:w="3150" w:type="dxa"/>
          </w:tcPr>
          <w:p w14:paraId="00961692" w14:textId="77777777" w:rsidR="007B131E" w:rsidRPr="007B131E" w:rsidRDefault="007B131E" w:rsidP="007B131E">
            <w:pPr>
              <w:widowControl w:val="0"/>
              <w:autoSpaceDE w:val="0"/>
              <w:autoSpaceDN w:val="0"/>
              <w:spacing w:after="0" w:line="240" w:lineRule="auto"/>
              <w:ind w:left="-19" w:firstLine="19"/>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Models trained on data to make predictions</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classifications</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based</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on identified patterns or relationships.</w:t>
            </w:r>
          </w:p>
        </w:tc>
        <w:tc>
          <w:tcPr>
            <w:tcW w:w="4140" w:type="dxa"/>
          </w:tcPr>
          <w:p w14:paraId="18EC8867" w14:textId="77777777" w:rsidR="007B131E" w:rsidRPr="007B131E" w:rsidRDefault="007B131E" w:rsidP="007B131E">
            <w:pPr>
              <w:widowControl w:val="0"/>
              <w:autoSpaceDE w:val="0"/>
              <w:autoSpaceDN w:val="0"/>
              <w:spacing w:after="0" w:line="240" w:lineRule="auto"/>
              <w:ind w:left="-37" w:right="90"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Sales</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forecasting,</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weather</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forecasting,</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spam detection, recommendation systems, credit/fraud scoring, anomaly detection</w:t>
            </w:r>
          </w:p>
        </w:tc>
      </w:tr>
      <w:tr w:rsidR="007B131E" w:rsidRPr="007B131E" w14:paraId="1AE22305" w14:textId="77777777">
        <w:trPr>
          <w:trHeight w:val="719"/>
        </w:trPr>
        <w:tc>
          <w:tcPr>
            <w:tcW w:w="1729" w:type="dxa"/>
          </w:tcPr>
          <w:p w14:paraId="4D193EC7" w14:textId="77777777" w:rsidR="007B131E" w:rsidRPr="007B131E" w:rsidRDefault="007B131E" w:rsidP="007B131E">
            <w:pPr>
              <w:widowControl w:val="0"/>
              <w:autoSpaceDE w:val="0"/>
              <w:autoSpaceDN w:val="0"/>
              <w:spacing w:after="0" w:line="240" w:lineRule="auto"/>
              <w:ind w:left="693" w:hanging="693"/>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 xml:space="preserve">Computer </w:t>
            </w:r>
            <w:r w:rsidRPr="007B131E">
              <w:rPr>
                <w:rFonts w:eastAsia="Times New Roman" w:cs="Times New Roman"/>
                <w:color w:val="231F20"/>
                <w:spacing w:val="-2"/>
                <w:kern w:val="0"/>
                <w:sz w:val="20"/>
                <w:szCs w:val="20"/>
                <w14:ligatures w14:val="none"/>
              </w:rPr>
              <w:t>Vision</w:t>
            </w:r>
          </w:p>
        </w:tc>
        <w:tc>
          <w:tcPr>
            <w:tcW w:w="3150" w:type="dxa"/>
          </w:tcPr>
          <w:p w14:paraId="5C8A28EA" w14:textId="77777777" w:rsidR="007B131E" w:rsidRPr="007B131E" w:rsidRDefault="007B131E" w:rsidP="007B131E">
            <w:pPr>
              <w:widowControl w:val="0"/>
              <w:autoSpaceDE w:val="0"/>
              <w:autoSpaceDN w:val="0"/>
              <w:spacing w:after="0" w:line="240" w:lineRule="auto"/>
              <w:ind w:left="-19" w:right="210" w:firstLine="19"/>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processes</w:t>
            </w:r>
            <w:r w:rsidRPr="007B131E">
              <w:rPr>
                <w:rFonts w:eastAsia="Times New Roman" w:cs="Times New Roman"/>
                <w:color w:val="231F20"/>
                <w:spacing w:val="-8"/>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8"/>
                <w:kern w:val="0"/>
                <w:sz w:val="20"/>
                <w:szCs w:val="20"/>
                <w14:ligatures w14:val="none"/>
              </w:rPr>
              <w:t xml:space="preserve"> </w:t>
            </w:r>
            <w:r w:rsidRPr="007B131E">
              <w:rPr>
                <w:rFonts w:eastAsia="Times New Roman" w:cs="Times New Roman"/>
                <w:color w:val="231F20"/>
                <w:kern w:val="0"/>
                <w:sz w:val="20"/>
                <w:szCs w:val="20"/>
                <w14:ligatures w14:val="none"/>
              </w:rPr>
              <w:t>interprets</w:t>
            </w:r>
            <w:r w:rsidRPr="007B131E">
              <w:rPr>
                <w:rFonts w:eastAsia="Times New Roman" w:cs="Times New Roman"/>
                <w:color w:val="231F20"/>
                <w:spacing w:val="-8"/>
                <w:kern w:val="0"/>
                <w:sz w:val="20"/>
                <w:szCs w:val="20"/>
                <w14:ligatures w14:val="none"/>
              </w:rPr>
              <w:t xml:space="preserve"> </w:t>
            </w:r>
            <w:r w:rsidRPr="007B131E">
              <w:rPr>
                <w:rFonts w:eastAsia="Times New Roman" w:cs="Times New Roman"/>
                <w:color w:val="231F20"/>
                <w:kern w:val="0"/>
                <w:sz w:val="20"/>
                <w:szCs w:val="20"/>
                <w14:ligatures w14:val="none"/>
              </w:rPr>
              <w:t>visual data (e.g., images and videos).</w:t>
            </w:r>
          </w:p>
        </w:tc>
        <w:tc>
          <w:tcPr>
            <w:tcW w:w="4140" w:type="dxa"/>
          </w:tcPr>
          <w:p w14:paraId="3B5083EE" w14:textId="77777777" w:rsidR="007B131E" w:rsidRPr="007B131E" w:rsidRDefault="007B131E" w:rsidP="007B131E">
            <w:pPr>
              <w:widowControl w:val="0"/>
              <w:autoSpaceDE w:val="0"/>
              <w:autoSpaceDN w:val="0"/>
              <w:spacing w:after="0" w:line="240" w:lineRule="auto"/>
              <w:ind w:left="-37"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Object</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detection,</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facial</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recognition,</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 xml:space="preserve">biometric identification, medical imaging, image </w:t>
            </w:r>
            <w:r w:rsidRPr="007B131E">
              <w:rPr>
                <w:rFonts w:eastAsia="Times New Roman" w:cs="Times New Roman"/>
                <w:color w:val="231F20"/>
                <w:spacing w:val="-2"/>
                <w:kern w:val="0"/>
                <w:sz w:val="20"/>
                <w:szCs w:val="20"/>
                <w14:ligatures w14:val="none"/>
              </w:rPr>
              <w:t>segmentation</w:t>
            </w:r>
          </w:p>
        </w:tc>
      </w:tr>
      <w:tr w:rsidR="007B131E" w:rsidRPr="007B131E" w14:paraId="7EBF3A90" w14:textId="77777777">
        <w:trPr>
          <w:trHeight w:val="551"/>
        </w:trPr>
        <w:tc>
          <w:tcPr>
            <w:tcW w:w="1729" w:type="dxa"/>
          </w:tcPr>
          <w:p w14:paraId="70663D52" w14:textId="77777777" w:rsidR="007B131E" w:rsidRPr="007B131E" w:rsidRDefault="007B131E" w:rsidP="007B131E">
            <w:pPr>
              <w:widowControl w:val="0"/>
              <w:autoSpaceDE w:val="0"/>
              <w:autoSpaceDN w:val="0"/>
              <w:spacing w:after="0" w:line="240" w:lineRule="auto"/>
              <w:ind w:left="693" w:hanging="693"/>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Natural</w:t>
            </w:r>
            <w:r w:rsidRPr="007B131E">
              <w:rPr>
                <w:rFonts w:eastAsia="Times New Roman" w:cs="Times New Roman"/>
                <w:color w:val="231F20"/>
                <w:spacing w:val="-15"/>
                <w:kern w:val="0"/>
                <w:sz w:val="20"/>
                <w:szCs w:val="20"/>
                <w14:ligatures w14:val="none"/>
              </w:rPr>
              <w:t xml:space="preserve"> </w:t>
            </w:r>
            <w:r w:rsidRPr="007B131E">
              <w:rPr>
                <w:rFonts w:eastAsia="Times New Roman" w:cs="Times New Roman"/>
                <w:color w:val="231F20"/>
                <w:kern w:val="0"/>
                <w:sz w:val="20"/>
                <w:szCs w:val="20"/>
                <w14:ligatures w14:val="none"/>
              </w:rPr>
              <w:t>Language Processing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spacing w:val="-2"/>
                <w:kern w:val="0"/>
                <w:sz w:val="20"/>
                <w:szCs w:val="20"/>
                <w14:ligatures w14:val="none"/>
              </w:rPr>
              <w:t>(NLP)</w:t>
            </w:r>
          </w:p>
        </w:tc>
        <w:tc>
          <w:tcPr>
            <w:tcW w:w="3150" w:type="dxa"/>
          </w:tcPr>
          <w:p w14:paraId="1D4B7012" w14:textId="77777777" w:rsidR="007B131E" w:rsidRPr="007B131E" w:rsidRDefault="007B131E" w:rsidP="007B131E">
            <w:pPr>
              <w:widowControl w:val="0"/>
              <w:autoSpaceDE w:val="0"/>
              <w:autoSpaceDN w:val="0"/>
              <w:spacing w:after="0" w:line="240" w:lineRule="auto"/>
              <w:ind w:left="-19" w:right="129" w:firstLine="19"/>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 that processes, interprets, and shares</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information</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human</w:t>
            </w:r>
            <w:r w:rsidRPr="007B131E">
              <w:rPr>
                <w:rFonts w:eastAsia="Times New Roman" w:cs="Times New Roman"/>
                <w:color w:val="231F20"/>
                <w:spacing w:val="-10"/>
                <w:kern w:val="0"/>
                <w:sz w:val="20"/>
                <w:szCs w:val="20"/>
                <w14:ligatures w14:val="none"/>
              </w:rPr>
              <w:t xml:space="preserve"> </w:t>
            </w:r>
            <w:r w:rsidRPr="007B131E">
              <w:rPr>
                <w:rFonts w:eastAsia="Times New Roman" w:cs="Times New Roman"/>
                <w:color w:val="231F20"/>
                <w:kern w:val="0"/>
                <w:sz w:val="20"/>
                <w:szCs w:val="20"/>
                <w14:ligatures w14:val="none"/>
              </w:rPr>
              <w:t>language.</w:t>
            </w:r>
          </w:p>
        </w:tc>
        <w:tc>
          <w:tcPr>
            <w:tcW w:w="4140" w:type="dxa"/>
          </w:tcPr>
          <w:p w14:paraId="721730FC" w14:textId="77777777" w:rsidR="007B131E" w:rsidRPr="007B131E" w:rsidRDefault="007B131E" w:rsidP="007B131E">
            <w:pPr>
              <w:widowControl w:val="0"/>
              <w:autoSpaceDE w:val="0"/>
              <w:autoSpaceDN w:val="0"/>
              <w:spacing w:after="0" w:line="240" w:lineRule="auto"/>
              <w:ind w:left="-37"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Sentiment</w:t>
            </w:r>
            <w:r w:rsidRPr="007B131E">
              <w:rPr>
                <w:rFonts w:eastAsia="Times New Roman" w:cs="Times New Roman"/>
                <w:color w:val="231F20"/>
                <w:spacing w:val="-12"/>
                <w:kern w:val="0"/>
                <w:sz w:val="20"/>
                <w:szCs w:val="20"/>
                <w14:ligatures w14:val="none"/>
              </w:rPr>
              <w:t xml:space="preserve"> </w:t>
            </w:r>
            <w:r w:rsidRPr="007B131E">
              <w:rPr>
                <w:rFonts w:eastAsia="Times New Roman" w:cs="Times New Roman"/>
                <w:color w:val="231F20"/>
                <w:kern w:val="0"/>
                <w:sz w:val="20"/>
                <w:szCs w:val="20"/>
                <w14:ligatures w14:val="none"/>
              </w:rPr>
              <w:t>analysis,</w:t>
            </w:r>
            <w:r w:rsidRPr="007B131E">
              <w:rPr>
                <w:rFonts w:eastAsia="Times New Roman" w:cs="Times New Roman"/>
                <w:color w:val="231F20"/>
                <w:spacing w:val="-12"/>
                <w:kern w:val="0"/>
                <w:sz w:val="20"/>
                <w:szCs w:val="20"/>
                <w14:ligatures w14:val="none"/>
              </w:rPr>
              <w:t xml:space="preserve"> </w:t>
            </w:r>
            <w:r w:rsidRPr="007B131E">
              <w:rPr>
                <w:rFonts w:eastAsia="Times New Roman" w:cs="Times New Roman"/>
                <w:color w:val="231F20"/>
                <w:kern w:val="0"/>
                <w:sz w:val="20"/>
                <w:szCs w:val="20"/>
                <w14:ligatures w14:val="none"/>
              </w:rPr>
              <w:t>speech-to-text,</w:t>
            </w:r>
            <w:r w:rsidRPr="007B131E">
              <w:rPr>
                <w:rFonts w:eastAsia="Times New Roman" w:cs="Times New Roman"/>
                <w:color w:val="231F20"/>
                <w:spacing w:val="-12"/>
                <w:kern w:val="0"/>
                <w:sz w:val="20"/>
                <w:szCs w:val="20"/>
                <w14:ligatures w14:val="none"/>
              </w:rPr>
              <w:t xml:space="preserve"> </w:t>
            </w:r>
            <w:r w:rsidRPr="007B131E">
              <w:rPr>
                <w:rFonts w:eastAsia="Times New Roman" w:cs="Times New Roman"/>
                <w:color w:val="231F20"/>
                <w:kern w:val="0"/>
                <w:sz w:val="20"/>
                <w:szCs w:val="20"/>
                <w14:ligatures w14:val="none"/>
              </w:rPr>
              <w:t>text-to-</w:t>
            </w:r>
            <w:r w:rsidRPr="007B131E">
              <w:rPr>
                <w:rFonts w:eastAsia="Times New Roman" w:cs="Times New Roman"/>
                <w:color w:val="231F20"/>
                <w:spacing w:val="-2"/>
                <w:kern w:val="0"/>
                <w:sz w:val="20"/>
                <w:szCs w:val="20"/>
                <w14:ligatures w14:val="none"/>
              </w:rPr>
              <w:t>speech</w:t>
            </w:r>
          </w:p>
        </w:tc>
      </w:tr>
      <w:tr w:rsidR="007B131E" w:rsidRPr="007B131E" w14:paraId="304B6753" w14:textId="77777777">
        <w:trPr>
          <w:trHeight w:val="647"/>
        </w:trPr>
        <w:tc>
          <w:tcPr>
            <w:tcW w:w="1729" w:type="dxa"/>
          </w:tcPr>
          <w:p w14:paraId="0936B2CF" w14:textId="77777777" w:rsidR="007B131E" w:rsidRPr="007B131E" w:rsidRDefault="007B131E" w:rsidP="007B131E">
            <w:pPr>
              <w:widowControl w:val="0"/>
              <w:autoSpaceDE w:val="0"/>
              <w:autoSpaceDN w:val="0"/>
              <w:spacing w:after="0" w:line="240" w:lineRule="auto"/>
              <w:ind w:left="738" w:right="214" w:hanging="738"/>
              <w:rPr>
                <w:rFonts w:eastAsia="Times New Roman" w:cs="Times New Roman"/>
                <w:kern w:val="0"/>
                <w:sz w:val="20"/>
                <w:szCs w:val="20"/>
                <w14:ligatures w14:val="none"/>
              </w:rPr>
            </w:pPr>
            <w:r w:rsidRPr="007B131E">
              <w:rPr>
                <w:rFonts w:eastAsia="Times New Roman" w:cs="Times New Roman"/>
                <w:color w:val="231F20"/>
                <w:spacing w:val="-2"/>
                <w:kern w:val="0"/>
                <w:sz w:val="20"/>
                <w:szCs w:val="20"/>
                <w14:ligatures w14:val="none"/>
              </w:rPr>
              <w:t>Reinforcement Learning</w:t>
            </w:r>
          </w:p>
        </w:tc>
        <w:tc>
          <w:tcPr>
            <w:tcW w:w="3150" w:type="dxa"/>
          </w:tcPr>
          <w:p w14:paraId="1276527E" w14:textId="77777777" w:rsidR="007B131E" w:rsidRPr="007B131E" w:rsidRDefault="007B131E" w:rsidP="007B131E">
            <w:pPr>
              <w:widowControl w:val="0"/>
              <w:autoSpaceDE w:val="0"/>
              <w:autoSpaceDN w:val="0"/>
              <w:spacing w:after="0" w:line="240" w:lineRule="auto"/>
              <w:ind w:left="-19" w:right="123" w:firstLine="19"/>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trained</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through</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trial</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error</w:t>
            </w:r>
            <w:r w:rsidRPr="007B131E">
              <w:rPr>
                <w:rFonts w:eastAsia="Times New Roman" w:cs="Times New Roman"/>
                <w:color w:val="231F20"/>
                <w:spacing w:val="-7"/>
                <w:kern w:val="0"/>
                <w:sz w:val="20"/>
                <w:szCs w:val="20"/>
                <w14:ligatures w14:val="none"/>
              </w:rPr>
              <w:t xml:space="preserve"> </w:t>
            </w:r>
            <w:r w:rsidRPr="007B131E">
              <w:rPr>
                <w:rFonts w:eastAsia="Times New Roman" w:cs="Times New Roman"/>
                <w:color w:val="231F20"/>
                <w:kern w:val="0"/>
                <w:sz w:val="20"/>
                <w:szCs w:val="20"/>
                <w14:ligatures w14:val="none"/>
              </w:rPr>
              <w:t>using rewards and penalties to optimize decision-making policies.</w:t>
            </w:r>
          </w:p>
        </w:tc>
        <w:tc>
          <w:tcPr>
            <w:tcW w:w="4140" w:type="dxa"/>
          </w:tcPr>
          <w:p w14:paraId="60477474" w14:textId="77777777" w:rsidR="007B131E" w:rsidRPr="007B131E" w:rsidRDefault="007B131E" w:rsidP="007B131E">
            <w:pPr>
              <w:widowControl w:val="0"/>
              <w:autoSpaceDE w:val="0"/>
              <w:autoSpaceDN w:val="0"/>
              <w:spacing w:after="0" w:line="240" w:lineRule="auto"/>
              <w:ind w:left="-37" w:firstLine="37"/>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Robotics</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operating</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physical</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environments, strategic game</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play,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autonomous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spacing w:val="-2"/>
                <w:kern w:val="0"/>
                <w:sz w:val="20"/>
                <w:szCs w:val="20"/>
                <w14:ligatures w14:val="none"/>
              </w:rPr>
              <w:t>(drones)</w:t>
            </w:r>
          </w:p>
        </w:tc>
      </w:tr>
    </w:tbl>
    <w:p w14:paraId="57C7A52E" w14:textId="77777777" w:rsidR="007B131E" w:rsidRPr="007B131E" w:rsidRDefault="007B131E" w:rsidP="007B131E">
      <w:pPr>
        <w:widowControl w:val="0"/>
        <w:autoSpaceDE w:val="0"/>
        <w:autoSpaceDN w:val="0"/>
        <w:spacing w:after="0" w:line="240" w:lineRule="auto"/>
        <w:ind w:left="738" w:hanging="738"/>
        <w:rPr>
          <w:rFonts w:eastAsia="Times New Roman" w:cs="Times New Roman"/>
          <w:kern w:val="0"/>
          <w:szCs w:val="24"/>
          <w14:ligatures w14:val="none"/>
        </w:rPr>
      </w:pPr>
    </w:p>
    <w:p w14:paraId="2118C13C" w14:textId="77777777" w:rsidR="007B131E" w:rsidRPr="007B131E" w:rsidRDefault="007B131E" w:rsidP="007B131E">
      <w:pPr>
        <w:widowControl w:val="0"/>
        <w:tabs>
          <w:tab w:val="left" w:pos="2880"/>
        </w:tabs>
        <w:spacing w:after="0" w:line="240" w:lineRule="auto"/>
        <w:ind w:left="756" w:hanging="756"/>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4DB9E760" w14:textId="77777777" w:rsidR="007B131E" w:rsidRPr="007B131E" w:rsidRDefault="007B131E" w:rsidP="007B131E">
      <w:pPr>
        <w:widowControl w:val="0"/>
        <w:autoSpaceDE w:val="0"/>
        <w:autoSpaceDN w:val="0"/>
        <w:spacing w:after="0" w:line="240" w:lineRule="auto"/>
        <w:ind w:left="756" w:right="108" w:hanging="756"/>
        <w:jc w:val="both"/>
        <w:rPr>
          <w:rFonts w:eastAsia="Times New Roman" w:cs="Times New Roman"/>
          <w:i/>
          <w:iCs/>
          <w:color w:val="231F20"/>
          <w:kern w:val="0"/>
          <w:sz w:val="20"/>
          <w:szCs w:val="20"/>
          <w14:ligatures w14:val="none"/>
        </w:rPr>
      </w:pPr>
      <w:r w:rsidRPr="007B131E">
        <w:rPr>
          <w:rFonts w:eastAsia="Times New Roman" w:cs="Times New Roman"/>
          <w:color w:val="231F20"/>
          <w:kern w:val="0"/>
          <w:sz w:val="20"/>
          <w:szCs w:val="20"/>
          <w14:ligatures w14:val="none"/>
        </w:rPr>
        <w:tab/>
        <w:t>Executive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Order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13960</w:t>
      </w:r>
      <w:r w:rsidRPr="007B131E">
        <w:rPr>
          <w:rFonts w:eastAsia="Times New Roman" w:cs="Times New Roman"/>
          <w:color w:val="231F20"/>
          <w:spacing w:val="-4"/>
          <w:kern w:val="0"/>
          <w:sz w:val="20"/>
          <w:szCs w:val="20"/>
          <w14:ligatures w14:val="none"/>
        </w:rPr>
        <w:tab/>
      </w:r>
      <w:r w:rsidRPr="007B131E">
        <w:rPr>
          <w:rFonts w:eastAsia="Times New Roman" w:cs="Times New Roman"/>
          <w:i/>
          <w:iCs/>
          <w:color w:val="231F20"/>
          <w:kern w:val="0"/>
          <w:sz w:val="20"/>
          <w:szCs w:val="20"/>
          <w14:ligatures w14:val="none"/>
        </w:rPr>
        <w:t>Promoting</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the</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Use</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of</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Trustworthy</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Artificial</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Intelligence</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in</w:t>
      </w:r>
      <w:r w:rsidRPr="007B131E">
        <w:rPr>
          <w:rFonts w:eastAsia="Times New Roman" w:cs="Times New Roman"/>
          <w:i/>
          <w:iCs/>
          <w:color w:val="231F20"/>
          <w:spacing w:val="-3"/>
          <w:kern w:val="0"/>
          <w:sz w:val="20"/>
          <w:szCs w:val="20"/>
          <w14:ligatures w14:val="none"/>
        </w:rPr>
        <w:t xml:space="preserve"> </w:t>
      </w:r>
      <w:r w:rsidRPr="007B131E">
        <w:rPr>
          <w:rFonts w:eastAsia="Times New Roman" w:cs="Times New Roman"/>
          <w:i/>
          <w:iCs/>
          <w:color w:val="231F20"/>
          <w:kern w:val="0"/>
          <w:sz w:val="20"/>
          <w:szCs w:val="20"/>
          <w14:ligatures w14:val="none"/>
        </w:rPr>
        <w:t>the</w:t>
      </w:r>
      <w:r w:rsidRPr="007B131E">
        <w:rPr>
          <w:rFonts w:eastAsia="Times New Roman" w:cs="Times New Roman"/>
          <w:i/>
          <w:iCs/>
          <w:color w:val="231F20"/>
          <w:spacing w:val="-3"/>
          <w:kern w:val="0"/>
          <w:sz w:val="20"/>
          <w:szCs w:val="20"/>
          <w14:ligatures w14:val="none"/>
        </w:rPr>
        <w:t xml:space="preserve"> </w:t>
      </w:r>
      <w:r w:rsidRPr="007B131E">
        <w:rPr>
          <w:rFonts w:eastAsia="Times New Roman" w:cs="Times New Roman"/>
          <w:i/>
          <w:iCs/>
          <w:color w:val="231F20"/>
          <w:kern w:val="0"/>
          <w:sz w:val="20"/>
          <w:szCs w:val="20"/>
          <w14:ligatures w14:val="none"/>
        </w:rPr>
        <w:t>Federal</w:t>
      </w:r>
      <w:r w:rsidRPr="007B131E">
        <w:rPr>
          <w:rFonts w:eastAsia="Times New Roman" w:cs="Times New Roman"/>
          <w:i/>
          <w:iCs/>
          <w:color w:val="231F20"/>
          <w:spacing w:val="-3"/>
          <w:kern w:val="0"/>
          <w:sz w:val="20"/>
          <w:szCs w:val="20"/>
          <w14:ligatures w14:val="none"/>
        </w:rPr>
        <w:t xml:space="preserve"> </w:t>
      </w:r>
      <w:r w:rsidRPr="007B131E">
        <w:rPr>
          <w:rFonts w:eastAsia="Times New Roman" w:cs="Times New Roman"/>
          <w:i/>
          <w:iCs/>
          <w:color w:val="231F20"/>
          <w:kern w:val="0"/>
          <w:sz w:val="20"/>
          <w:szCs w:val="20"/>
          <w14:ligatures w14:val="none"/>
        </w:rPr>
        <w:t>Government</w:t>
      </w:r>
    </w:p>
    <w:p w14:paraId="6FEE19C6" w14:textId="77777777" w:rsidR="007B131E" w:rsidRPr="007B131E" w:rsidRDefault="007B131E" w:rsidP="007B131E">
      <w:pPr>
        <w:widowControl w:val="0"/>
        <w:autoSpaceDE w:val="0"/>
        <w:autoSpaceDN w:val="0"/>
        <w:spacing w:after="0" w:line="240" w:lineRule="auto"/>
        <w:ind w:left="756" w:right="108" w:hanging="756"/>
        <w:jc w:val="both"/>
        <w:rPr>
          <w:rFonts w:eastAsia="Times New Roman" w:cs="Times New Roman"/>
          <w:i/>
          <w:iCs/>
          <w:kern w:val="0"/>
          <w:sz w:val="20"/>
          <w:szCs w:val="20"/>
          <w14:ligatures w14:val="none"/>
        </w:rPr>
      </w:pPr>
      <w:r w:rsidRPr="007B131E">
        <w:rPr>
          <w:rFonts w:eastAsia="Times New Roman" w:cs="Times New Roman"/>
          <w:color w:val="231F20"/>
          <w:kern w:val="0"/>
          <w:sz w:val="20"/>
          <w:szCs w:val="20"/>
          <w14:ligatures w14:val="none"/>
        </w:rPr>
        <w:tab/>
        <w:t xml:space="preserve">Executive Order 14179 </w:t>
      </w:r>
      <w:r w:rsidRPr="007B131E">
        <w:rPr>
          <w:rFonts w:eastAsia="Times New Roman" w:cs="Times New Roman"/>
          <w:color w:val="231F20"/>
          <w:kern w:val="0"/>
          <w:sz w:val="20"/>
          <w:szCs w:val="20"/>
          <w14:ligatures w14:val="none"/>
        </w:rPr>
        <w:tab/>
      </w:r>
      <w:r w:rsidRPr="007B131E">
        <w:rPr>
          <w:rFonts w:eastAsia="Times New Roman" w:cs="Times New Roman"/>
          <w:i/>
          <w:iCs/>
          <w:color w:val="231F20"/>
          <w:kern w:val="0"/>
          <w:sz w:val="20"/>
          <w:szCs w:val="20"/>
          <w14:ligatures w14:val="none"/>
        </w:rPr>
        <w:t>Removing Barriers to American Leadership in Artificial Intelligence</w:t>
      </w:r>
    </w:p>
    <w:p w14:paraId="1C5FC136" w14:textId="77777777" w:rsidR="007B131E" w:rsidRPr="007B131E" w:rsidRDefault="007B131E" w:rsidP="007B131E">
      <w:pPr>
        <w:widowControl w:val="0"/>
        <w:autoSpaceDE w:val="0"/>
        <w:autoSpaceDN w:val="0"/>
        <w:spacing w:after="0" w:line="240" w:lineRule="auto"/>
        <w:ind w:left="756" w:right="108" w:hanging="756"/>
        <w:jc w:val="both"/>
        <w:rPr>
          <w:rFonts w:eastAsia="Times New Roman" w:cs="Times New Roman"/>
          <w:i/>
          <w:iCs/>
          <w:kern w:val="0"/>
          <w:sz w:val="20"/>
          <w:szCs w:val="20"/>
          <w14:ligatures w14:val="none"/>
        </w:rPr>
      </w:pPr>
      <w:r w:rsidRPr="007B131E">
        <w:rPr>
          <w:rFonts w:eastAsia="Times New Roman" w:cs="Times New Roman"/>
          <w:color w:val="231F20"/>
          <w:kern w:val="0"/>
          <w:sz w:val="20"/>
          <w:szCs w:val="20"/>
          <w14:ligatures w14:val="none"/>
        </w:rPr>
        <w:tab/>
        <w:t>OMB</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Memorandum M-15-14</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1"/>
          <w:kern w:val="0"/>
          <w:sz w:val="20"/>
          <w:szCs w:val="20"/>
          <w14:ligatures w14:val="none"/>
        </w:rPr>
        <w:tab/>
      </w:r>
      <w:r w:rsidRPr="007B131E">
        <w:rPr>
          <w:rFonts w:eastAsia="Times New Roman" w:cs="Times New Roman"/>
          <w:i/>
          <w:iCs/>
          <w:color w:val="231F20"/>
          <w:kern w:val="0"/>
          <w:sz w:val="20"/>
          <w:szCs w:val="20"/>
          <w14:ligatures w14:val="none"/>
        </w:rPr>
        <w:t>Management</w:t>
      </w:r>
      <w:r w:rsidRPr="007B131E">
        <w:rPr>
          <w:rFonts w:eastAsia="Times New Roman" w:cs="Times New Roman"/>
          <w:i/>
          <w:iCs/>
          <w:color w:val="231F20"/>
          <w:spacing w:val="-1"/>
          <w:kern w:val="0"/>
          <w:sz w:val="20"/>
          <w:szCs w:val="20"/>
          <w14:ligatures w14:val="none"/>
        </w:rPr>
        <w:t xml:space="preserve"> </w:t>
      </w:r>
      <w:r w:rsidRPr="007B131E">
        <w:rPr>
          <w:rFonts w:eastAsia="Times New Roman" w:cs="Times New Roman"/>
          <w:i/>
          <w:iCs/>
          <w:color w:val="231F20"/>
          <w:kern w:val="0"/>
          <w:sz w:val="20"/>
          <w:szCs w:val="20"/>
          <w14:ligatures w14:val="none"/>
        </w:rPr>
        <w:t>and</w:t>
      </w:r>
      <w:r w:rsidRPr="007B131E">
        <w:rPr>
          <w:rFonts w:eastAsia="Times New Roman" w:cs="Times New Roman"/>
          <w:i/>
          <w:iCs/>
          <w:color w:val="231F20"/>
          <w:spacing w:val="-1"/>
          <w:kern w:val="0"/>
          <w:sz w:val="20"/>
          <w:szCs w:val="20"/>
          <w14:ligatures w14:val="none"/>
        </w:rPr>
        <w:t xml:space="preserve"> </w:t>
      </w:r>
      <w:r w:rsidRPr="007B131E">
        <w:rPr>
          <w:rFonts w:eastAsia="Times New Roman" w:cs="Times New Roman"/>
          <w:i/>
          <w:iCs/>
          <w:color w:val="231F20"/>
          <w:kern w:val="0"/>
          <w:sz w:val="20"/>
          <w:szCs w:val="20"/>
          <w14:ligatures w14:val="none"/>
        </w:rPr>
        <w:t>Oversight</w:t>
      </w:r>
      <w:r w:rsidRPr="007B131E">
        <w:rPr>
          <w:rFonts w:eastAsia="Times New Roman" w:cs="Times New Roman"/>
          <w:i/>
          <w:iCs/>
          <w:color w:val="231F20"/>
          <w:spacing w:val="-1"/>
          <w:kern w:val="0"/>
          <w:sz w:val="20"/>
          <w:szCs w:val="20"/>
          <w14:ligatures w14:val="none"/>
        </w:rPr>
        <w:t xml:space="preserve"> </w:t>
      </w:r>
      <w:r w:rsidRPr="007B131E">
        <w:rPr>
          <w:rFonts w:eastAsia="Times New Roman" w:cs="Times New Roman"/>
          <w:i/>
          <w:iCs/>
          <w:color w:val="231F20"/>
          <w:kern w:val="0"/>
          <w:sz w:val="20"/>
          <w:szCs w:val="20"/>
          <w14:ligatures w14:val="none"/>
        </w:rPr>
        <w:t>of</w:t>
      </w:r>
      <w:r w:rsidRPr="007B131E">
        <w:rPr>
          <w:rFonts w:eastAsia="Times New Roman" w:cs="Times New Roman"/>
          <w:i/>
          <w:iCs/>
          <w:color w:val="231F20"/>
          <w:spacing w:val="-2"/>
          <w:kern w:val="0"/>
          <w:sz w:val="20"/>
          <w:szCs w:val="20"/>
          <w14:ligatures w14:val="none"/>
        </w:rPr>
        <w:t xml:space="preserve"> </w:t>
      </w:r>
      <w:r w:rsidRPr="007B131E">
        <w:rPr>
          <w:rFonts w:eastAsia="Times New Roman" w:cs="Times New Roman"/>
          <w:i/>
          <w:iCs/>
          <w:color w:val="231F20"/>
          <w:kern w:val="0"/>
          <w:sz w:val="20"/>
          <w:szCs w:val="20"/>
          <w14:ligatures w14:val="none"/>
        </w:rPr>
        <w:t>Federal</w:t>
      </w:r>
      <w:r w:rsidRPr="007B131E">
        <w:rPr>
          <w:rFonts w:eastAsia="Times New Roman" w:cs="Times New Roman"/>
          <w:i/>
          <w:iCs/>
          <w:color w:val="231F20"/>
          <w:spacing w:val="-1"/>
          <w:kern w:val="0"/>
          <w:sz w:val="20"/>
          <w:szCs w:val="20"/>
          <w14:ligatures w14:val="none"/>
        </w:rPr>
        <w:t xml:space="preserve"> </w:t>
      </w:r>
      <w:r w:rsidRPr="007B131E">
        <w:rPr>
          <w:rFonts w:eastAsia="Times New Roman" w:cs="Times New Roman"/>
          <w:i/>
          <w:iCs/>
          <w:color w:val="231F20"/>
          <w:kern w:val="0"/>
          <w:sz w:val="20"/>
          <w:szCs w:val="20"/>
          <w14:ligatures w14:val="none"/>
        </w:rPr>
        <w:t>Information</w:t>
      </w:r>
      <w:r w:rsidRPr="007B131E">
        <w:rPr>
          <w:rFonts w:eastAsia="Times New Roman" w:cs="Times New Roman"/>
          <w:i/>
          <w:iCs/>
          <w:color w:val="231F20"/>
          <w:spacing w:val="-1"/>
          <w:kern w:val="0"/>
          <w:sz w:val="20"/>
          <w:szCs w:val="20"/>
          <w14:ligatures w14:val="none"/>
        </w:rPr>
        <w:t xml:space="preserve"> </w:t>
      </w:r>
      <w:r w:rsidRPr="007B131E">
        <w:rPr>
          <w:rFonts w:eastAsia="Times New Roman" w:cs="Times New Roman"/>
          <w:i/>
          <w:iCs/>
          <w:color w:val="231F20"/>
          <w:spacing w:val="-2"/>
          <w:kern w:val="0"/>
          <w:sz w:val="20"/>
          <w:szCs w:val="20"/>
          <w14:ligatures w14:val="none"/>
        </w:rPr>
        <w:t>Technology</w:t>
      </w:r>
    </w:p>
    <w:p w14:paraId="2083E6E5" w14:textId="77777777" w:rsidR="007B131E" w:rsidRPr="007B131E" w:rsidRDefault="007B131E" w:rsidP="007B131E">
      <w:pPr>
        <w:widowControl w:val="0"/>
        <w:autoSpaceDE w:val="0"/>
        <w:autoSpaceDN w:val="0"/>
        <w:spacing w:after="0" w:line="240" w:lineRule="auto"/>
        <w:ind w:left="756" w:right="108" w:hanging="756"/>
        <w:jc w:val="both"/>
        <w:rPr>
          <w:rFonts w:eastAsia="Times New Roman" w:cs="Times New Roman"/>
          <w:i/>
          <w:iCs/>
          <w:color w:val="231F20"/>
          <w:kern w:val="0"/>
          <w:sz w:val="20"/>
          <w:szCs w:val="20"/>
          <w14:ligatures w14:val="none"/>
        </w:rPr>
      </w:pPr>
      <w:r w:rsidRPr="007B131E">
        <w:rPr>
          <w:rFonts w:eastAsia="Times New Roman" w:cs="Times New Roman"/>
          <w:color w:val="231F20"/>
          <w:kern w:val="0"/>
          <w:sz w:val="20"/>
          <w:szCs w:val="20"/>
          <w14:ligatures w14:val="none"/>
        </w:rPr>
        <w:tab/>
        <w:t>OMB</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Memorandum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M-25-21</w:t>
      </w:r>
      <w:r w:rsidRPr="007B131E">
        <w:rPr>
          <w:rFonts w:eastAsia="Times New Roman" w:cs="Times New Roman"/>
          <w:color w:val="231F20"/>
          <w:spacing w:val="-3"/>
          <w:kern w:val="0"/>
          <w:sz w:val="20"/>
          <w:szCs w:val="20"/>
          <w14:ligatures w14:val="none"/>
        </w:rPr>
        <w:tab/>
      </w:r>
      <w:r w:rsidRPr="007B131E">
        <w:rPr>
          <w:rFonts w:eastAsia="Times New Roman" w:cs="Times New Roman"/>
          <w:i/>
          <w:iCs/>
          <w:color w:val="231F20"/>
          <w:kern w:val="0"/>
          <w:sz w:val="20"/>
          <w:szCs w:val="20"/>
          <w14:ligatures w14:val="none"/>
        </w:rPr>
        <w:t>Accelerating</w:t>
      </w:r>
      <w:r w:rsidRPr="007B131E">
        <w:rPr>
          <w:rFonts w:eastAsia="Times New Roman" w:cs="Times New Roman"/>
          <w:i/>
          <w:iCs/>
          <w:color w:val="231F20"/>
          <w:spacing w:val="-3"/>
          <w:kern w:val="0"/>
          <w:sz w:val="20"/>
          <w:szCs w:val="20"/>
          <w14:ligatures w14:val="none"/>
        </w:rPr>
        <w:t xml:space="preserve"> </w:t>
      </w:r>
      <w:r w:rsidRPr="007B131E">
        <w:rPr>
          <w:rFonts w:eastAsia="Times New Roman" w:cs="Times New Roman"/>
          <w:i/>
          <w:iCs/>
          <w:color w:val="231F20"/>
          <w:kern w:val="0"/>
          <w:sz w:val="20"/>
          <w:szCs w:val="20"/>
          <w14:ligatures w14:val="none"/>
        </w:rPr>
        <w:t>Federal</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use</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of</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AI</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through</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Innovation,</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Governance,</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and</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Public</w:t>
      </w:r>
      <w:r w:rsidRPr="007B131E">
        <w:rPr>
          <w:rFonts w:eastAsia="Times New Roman" w:cs="Times New Roman"/>
          <w:i/>
          <w:iCs/>
          <w:color w:val="231F20"/>
          <w:spacing w:val="-4"/>
          <w:kern w:val="0"/>
          <w:sz w:val="20"/>
          <w:szCs w:val="20"/>
          <w14:ligatures w14:val="none"/>
        </w:rPr>
        <w:t xml:space="preserve"> </w:t>
      </w:r>
      <w:r w:rsidRPr="007B131E">
        <w:rPr>
          <w:rFonts w:eastAsia="Times New Roman" w:cs="Times New Roman"/>
          <w:i/>
          <w:iCs/>
          <w:color w:val="231F20"/>
          <w:kern w:val="0"/>
          <w:sz w:val="20"/>
          <w:szCs w:val="20"/>
          <w14:ligatures w14:val="none"/>
        </w:rPr>
        <w:t>Trust</w:t>
      </w:r>
    </w:p>
    <w:p w14:paraId="7F3DB475" w14:textId="77777777" w:rsidR="007B131E" w:rsidRPr="007B131E" w:rsidRDefault="007B131E" w:rsidP="007B131E">
      <w:pPr>
        <w:widowControl w:val="0"/>
        <w:autoSpaceDE w:val="0"/>
        <w:autoSpaceDN w:val="0"/>
        <w:spacing w:after="0" w:line="240" w:lineRule="auto"/>
        <w:ind w:left="756" w:right="108" w:hanging="756"/>
        <w:jc w:val="both"/>
        <w:rPr>
          <w:rFonts w:eastAsia="Times New Roman" w:cs="Times New Roman"/>
          <w:i/>
          <w:iCs/>
          <w:color w:val="231F20"/>
          <w:kern w:val="0"/>
          <w:sz w:val="20"/>
          <w:szCs w:val="20"/>
          <w14:ligatures w14:val="none"/>
        </w:rPr>
      </w:pPr>
      <w:r w:rsidRPr="007B131E">
        <w:rPr>
          <w:rFonts w:eastAsia="Times New Roman" w:cs="Times New Roman"/>
          <w:color w:val="231F20"/>
          <w:kern w:val="0"/>
          <w:sz w:val="20"/>
          <w:szCs w:val="20"/>
          <w14:ligatures w14:val="none"/>
        </w:rPr>
        <w:tab/>
        <w:t>OMB Memorandum M-25-22</w:t>
      </w:r>
      <w:r w:rsidRPr="007B131E">
        <w:rPr>
          <w:rFonts w:eastAsia="Times New Roman" w:cs="Times New Roman"/>
          <w:color w:val="231F20"/>
          <w:kern w:val="0"/>
          <w:sz w:val="20"/>
          <w:szCs w:val="20"/>
          <w14:ligatures w14:val="none"/>
        </w:rPr>
        <w:tab/>
      </w:r>
      <w:r w:rsidRPr="007B131E">
        <w:rPr>
          <w:rFonts w:eastAsia="Times New Roman" w:cs="Times New Roman"/>
          <w:i/>
          <w:iCs/>
          <w:color w:val="231F20"/>
          <w:kern w:val="0"/>
          <w:sz w:val="20"/>
          <w:szCs w:val="20"/>
          <w14:ligatures w14:val="none"/>
        </w:rPr>
        <w:t>Driving Efficient Acquisition of Artificial Intelligence in Government</w:t>
      </w:r>
    </w:p>
    <w:p w14:paraId="7D40E177" w14:textId="77777777" w:rsidR="007B131E" w:rsidRPr="007B131E" w:rsidRDefault="007B131E" w:rsidP="007B131E">
      <w:pPr>
        <w:widowControl w:val="0"/>
        <w:tabs>
          <w:tab w:val="left" w:pos="678"/>
          <w:tab w:val="left" w:pos="2880"/>
        </w:tabs>
        <w:spacing w:after="0" w:line="240" w:lineRule="auto"/>
        <w:ind w:left="756" w:hanging="756"/>
        <w:jc w:val="both"/>
        <w:rPr>
          <w:rFonts w:eastAsia="Times New Roman" w:cs="Times New Roman"/>
          <w:kern w:val="0"/>
          <w:sz w:val="20"/>
          <w:szCs w:val="20"/>
          <w14:ligatures w14:val="none"/>
        </w:rPr>
      </w:pPr>
    </w:p>
    <w:p w14:paraId="3D1680E6" w14:textId="77777777" w:rsidR="007B131E" w:rsidRPr="007B131E" w:rsidRDefault="007B131E" w:rsidP="007B131E">
      <w:pPr>
        <w:widowControl w:val="0"/>
        <w:tabs>
          <w:tab w:val="left" w:pos="990"/>
        </w:tabs>
        <w:spacing w:after="0" w:line="240" w:lineRule="auto"/>
        <w:ind w:left="756" w:hanging="75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Baseline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High-Impact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Risk</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Impact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Assessments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are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below.</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Formats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reporting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processes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 procedures will be provided annually by the CAIO based upon OMB and Agency requirements. This is a dynamic process, and formats, processes, procedures, and structures are subject to change.</w:t>
      </w:r>
    </w:p>
    <w:p w14:paraId="235BDC56" w14:textId="77777777" w:rsidR="007B131E" w:rsidRPr="007B131E" w:rsidRDefault="007B131E" w:rsidP="007B131E">
      <w:pPr>
        <w:widowControl w:val="0"/>
        <w:tabs>
          <w:tab w:val="left" w:pos="774"/>
        </w:tabs>
        <w:spacing w:after="0" w:line="240" w:lineRule="auto"/>
        <w:ind w:left="1242" w:hanging="124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Definitions</w:t>
      </w:r>
      <w:r w:rsidRPr="007B131E">
        <w:rPr>
          <w:rFonts w:eastAsia="Times New Roman" w:cs="Times New Roman"/>
          <w:kern w:val="0"/>
          <w:sz w:val="20"/>
          <w:szCs w:val="20"/>
          <w14:ligatures w14:val="none"/>
        </w:rPr>
        <w:t>:</w:t>
      </w:r>
    </w:p>
    <w:p w14:paraId="16208E7C" w14:textId="77777777" w:rsidR="007B131E" w:rsidRPr="007B131E" w:rsidRDefault="007B131E" w:rsidP="007B131E">
      <w:pPr>
        <w:widowControl w:val="0"/>
        <w:tabs>
          <w:tab w:val="left" w:pos="1260"/>
        </w:tabs>
        <w:spacing w:after="0" w:line="240" w:lineRule="auto"/>
        <w:ind w:left="1683" w:hanging="168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u w:val="single" w:color="231F20"/>
          <w14:ligatures w14:val="none"/>
        </w:rPr>
        <w:t>Baseline</w:t>
      </w:r>
      <w:r w:rsidRPr="007B131E">
        <w:rPr>
          <w:rFonts w:eastAsia="Times New Roman" w:cs="Times New Roman"/>
          <w:color w:val="231F20"/>
          <w:spacing w:val="-2"/>
          <w:kern w:val="0"/>
          <w:sz w:val="20"/>
          <w:szCs w:val="20"/>
          <w:u w:val="single" w:color="231F20"/>
          <w14:ligatures w14:val="none"/>
        </w:rPr>
        <w:t xml:space="preserve"> </w:t>
      </w:r>
      <w:r w:rsidRPr="007B131E">
        <w:rPr>
          <w:rFonts w:eastAsia="Times New Roman" w:cs="Times New Roman"/>
          <w:color w:val="231F20"/>
          <w:kern w:val="0"/>
          <w:sz w:val="20"/>
          <w:szCs w:val="20"/>
          <w:u w:val="single" w:color="231F20"/>
          <w14:ligatures w14:val="none"/>
        </w:rPr>
        <w:t>AI</w:t>
      </w:r>
      <w:r w:rsidRPr="007B131E">
        <w:rPr>
          <w:rFonts w:eastAsia="Times New Roman" w:cs="Times New Roman"/>
          <w:color w:val="231F20"/>
          <w:kern w:val="0"/>
          <w:sz w:val="20"/>
          <w:szCs w:val="20"/>
          <w14:ligatures w14:val="none"/>
        </w:rPr>
        <w: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Any</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product,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tool,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software,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service,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does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not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meet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definition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“high-impact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 xml:space="preserve">AI” is considered a </w:t>
      </w:r>
      <w:r w:rsidRPr="007B131E">
        <w:rPr>
          <w:rFonts w:eastAsia="Times New Roman" w:cs="Times New Roman"/>
          <w:b/>
          <w:color w:val="231F20"/>
          <w:kern w:val="0"/>
          <w:sz w:val="20"/>
          <w:szCs w:val="20"/>
          <w14:ligatures w14:val="none"/>
        </w:rPr>
        <w:t xml:space="preserve">Baseline AI </w:t>
      </w:r>
      <w:r w:rsidRPr="007B131E">
        <w:rPr>
          <w:rFonts w:eastAsia="Times New Roman" w:cs="Times New Roman"/>
          <w:color w:val="231F20"/>
          <w:kern w:val="0"/>
          <w:sz w:val="20"/>
          <w:szCs w:val="20"/>
          <w14:ligatures w14:val="none"/>
        </w:rPr>
        <w:t>system.</w:t>
      </w:r>
    </w:p>
    <w:p w14:paraId="7A06EA35" w14:textId="77777777" w:rsidR="007B131E" w:rsidRPr="007B131E" w:rsidRDefault="007B131E" w:rsidP="007B131E">
      <w:pPr>
        <w:widowControl w:val="0"/>
        <w:tabs>
          <w:tab w:val="left" w:pos="1260"/>
        </w:tabs>
        <w:spacing w:after="0" w:line="240" w:lineRule="auto"/>
        <w:ind w:left="1683" w:hanging="168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u w:val="single" w:color="231F20"/>
          <w14:ligatures w14:val="none"/>
        </w:rPr>
        <w:t>High-Impact</w:t>
      </w:r>
      <w:r w:rsidRPr="007B131E">
        <w:rPr>
          <w:rFonts w:eastAsia="Times New Roman" w:cs="Times New Roman"/>
          <w:color w:val="231F20"/>
          <w:spacing w:val="-2"/>
          <w:kern w:val="0"/>
          <w:sz w:val="20"/>
          <w:szCs w:val="20"/>
          <w:u w:val="single" w:color="231F20"/>
          <w14:ligatures w14:val="none"/>
        </w:rPr>
        <w:t xml:space="preserve"> </w:t>
      </w:r>
      <w:r w:rsidRPr="007B131E">
        <w:rPr>
          <w:rFonts w:eastAsia="Times New Roman" w:cs="Times New Roman"/>
          <w:color w:val="231F20"/>
          <w:kern w:val="0"/>
          <w:sz w:val="20"/>
          <w:szCs w:val="20"/>
          <w:u w:val="single" w:color="231F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considered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high-impact</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AI</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if</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meets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criteria</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OMB</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M-25-21</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section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4(a),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which states that high-impact AI is any AI model or system with an output that serves as a principal basis for decisions or actions with legal, material, binding, or significant effect on:</w:t>
      </w:r>
    </w:p>
    <w:p w14:paraId="7653F82C" w14:textId="77777777" w:rsidR="007B131E" w:rsidRPr="007B131E" w:rsidRDefault="007B131E" w:rsidP="007B131E">
      <w:pPr>
        <w:widowControl w:val="0"/>
        <w:tabs>
          <w:tab w:val="left" w:pos="747"/>
          <w:tab w:val="left" w:pos="1638"/>
        </w:tabs>
        <w:autoSpaceDE w:val="0"/>
        <w:autoSpaceDN w:val="0"/>
        <w:spacing w:after="0" w:line="240" w:lineRule="auto"/>
        <w:ind w:left="2034" w:hanging="2034"/>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r>
      <w:r w:rsidRPr="007B131E">
        <w:rPr>
          <w:rFonts w:eastAsia="Times New Roman" w:cs="Times New Roman"/>
          <w:color w:val="231F20"/>
          <w:kern w:val="0"/>
          <w:sz w:val="20"/>
          <w:szCs w:val="20"/>
          <w14:ligatures w14:val="none"/>
        </w:rPr>
        <w:tab/>
        <w:t>(a)</w:t>
      </w:r>
      <w:r w:rsidRPr="007B131E">
        <w:rPr>
          <w:rFonts w:eastAsia="Times New Roman" w:cs="Times New Roman"/>
          <w:color w:val="231F20"/>
          <w:kern w:val="0"/>
          <w:sz w:val="20"/>
          <w:szCs w:val="20"/>
          <w14:ligatures w14:val="none"/>
        </w:rPr>
        <w:tab/>
        <w:t>An</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individual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entity's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civil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rights,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civil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liberties,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privacy;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5"/>
          <w:kern w:val="0"/>
          <w:sz w:val="20"/>
          <w:szCs w:val="20"/>
          <w14:ligatures w14:val="none"/>
        </w:rPr>
        <w:t>or</w:t>
      </w:r>
    </w:p>
    <w:p w14:paraId="0E64B92E" w14:textId="77777777" w:rsidR="007B131E" w:rsidRPr="007B131E" w:rsidRDefault="007B131E" w:rsidP="007B131E">
      <w:pPr>
        <w:widowControl w:val="0"/>
        <w:tabs>
          <w:tab w:val="left" w:pos="1638"/>
        </w:tabs>
        <w:autoSpaceDE w:val="0"/>
        <w:autoSpaceDN w:val="0"/>
        <w:spacing w:after="0" w:line="240" w:lineRule="auto"/>
        <w:ind w:left="2034" w:hanging="203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An</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individual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entity's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access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education,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housing,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insurance,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credit,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employment,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other</w:t>
      </w:r>
      <w:r w:rsidRPr="007B131E">
        <w:rPr>
          <w:rFonts w:eastAsia="Times New Roman" w:cs="Times New Roman"/>
          <w:color w:val="231F20"/>
          <w:spacing w:val="-2"/>
          <w:kern w:val="0"/>
          <w:sz w:val="20"/>
          <w:szCs w:val="20"/>
          <w14:ligatures w14:val="none"/>
        </w:rPr>
        <w:t xml:space="preserve"> programs.</w:t>
      </w:r>
    </w:p>
    <w:p w14:paraId="4920E3AA" w14:textId="77777777" w:rsidR="007B131E" w:rsidRPr="007B131E" w:rsidRDefault="007B131E" w:rsidP="007B131E">
      <w:pPr>
        <w:widowControl w:val="0"/>
        <w:tabs>
          <w:tab w:val="left" w:pos="1638"/>
        </w:tabs>
        <w:autoSpaceDE w:val="0"/>
        <w:autoSpaceDN w:val="0"/>
        <w:spacing w:after="0" w:line="240" w:lineRule="auto"/>
        <w:ind w:left="2034" w:hanging="203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An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individual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entity's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access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critical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government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resources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services.</w:t>
      </w:r>
    </w:p>
    <w:p w14:paraId="0DCAD551" w14:textId="77777777" w:rsidR="007B131E" w:rsidRPr="007B131E" w:rsidRDefault="007B131E" w:rsidP="007B131E">
      <w:pPr>
        <w:widowControl w:val="0"/>
        <w:tabs>
          <w:tab w:val="left" w:pos="1359"/>
          <w:tab w:val="left" w:pos="1638"/>
        </w:tabs>
        <w:autoSpaceDE w:val="0"/>
        <w:autoSpaceDN w:val="0"/>
        <w:spacing w:after="0" w:line="240" w:lineRule="auto"/>
        <w:ind w:left="2034" w:hanging="203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Human</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health</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spacing w:val="-2"/>
          <w:kern w:val="0"/>
          <w:sz w:val="20"/>
          <w:szCs w:val="20"/>
          <w14:ligatures w14:val="none"/>
        </w:rPr>
        <w:t>safety.</w:t>
      </w:r>
    </w:p>
    <w:p w14:paraId="39662EC3" w14:textId="77777777" w:rsidR="007B131E" w:rsidRPr="007B131E" w:rsidRDefault="007B131E" w:rsidP="007B131E">
      <w:pPr>
        <w:widowControl w:val="0"/>
        <w:tabs>
          <w:tab w:val="left" w:pos="1359"/>
          <w:tab w:val="left" w:pos="1638"/>
        </w:tabs>
        <w:autoSpaceDE w:val="0"/>
        <w:autoSpaceDN w:val="0"/>
        <w:spacing w:after="0" w:line="240" w:lineRule="auto"/>
        <w:ind w:left="2034" w:hanging="203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Critical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infrastructure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public</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safety.</w:t>
      </w:r>
    </w:p>
    <w:p w14:paraId="201CBA5F"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4"/>
          <w14:ligatures w14:val="none"/>
        </w:rPr>
        <w:br w:type="page"/>
      </w:r>
      <w:r w:rsidRPr="007B131E">
        <w:rPr>
          <w:rFonts w:eastAsia="Times New Roman" w:cs="Times New Roman"/>
          <w:b/>
          <w:kern w:val="0"/>
          <w:sz w:val="28"/>
          <w:szCs w:val="20"/>
          <w14:ligatures w14:val="none"/>
        </w:rPr>
        <w:tab/>
        <w:t>DRD Continuation Sheet</w:t>
      </w:r>
    </w:p>
    <w:p w14:paraId="09268596"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Commercial Artificial Intelligence Risk and Impact</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1839CD-006</w:t>
      </w:r>
    </w:p>
    <w:p w14:paraId="25DF9260"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kern w:val="0"/>
          <w:sz w:val="20"/>
          <w:szCs w:val="20"/>
          <w14:ligatures w14:val="none"/>
        </w:rPr>
        <w:tab/>
        <w:t xml:space="preserve">   Assessment (CAIRIA)</w:t>
      </w:r>
    </w:p>
    <w:p w14:paraId="0CFF4046"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3/4</w:t>
      </w:r>
    </w:p>
    <w:p w14:paraId="37517746"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B599AF6" w14:textId="77777777" w:rsidR="007B131E" w:rsidRPr="007B131E" w:rsidRDefault="007B131E" w:rsidP="007B131E">
      <w:pPr>
        <w:widowControl w:val="0"/>
        <w:autoSpaceDE w:val="0"/>
        <w:autoSpaceDN w:val="0"/>
        <w:spacing w:after="0" w:line="240" w:lineRule="auto"/>
        <w:ind w:left="1017" w:hanging="18"/>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For</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purposes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development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deployment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NASA,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2"/>
          <w:kern w:val="0"/>
          <w:sz w:val="20"/>
          <w:szCs w:val="20"/>
          <w14:ligatures w14:val="none"/>
        </w:rPr>
        <w:t xml:space="preserve"> that:</w:t>
      </w:r>
    </w:p>
    <w:p w14:paraId="479AA3BC" w14:textId="77777777" w:rsidR="007B131E" w:rsidRPr="007B131E" w:rsidRDefault="007B131E" w:rsidP="007B131E">
      <w:pPr>
        <w:widowControl w:val="0"/>
        <w:autoSpaceDE w:val="0"/>
        <w:autoSpaceDN w:val="0"/>
        <w:spacing w:after="0" w:line="240" w:lineRule="auto"/>
        <w:ind w:left="1359" w:right="18" w:hanging="37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1.</w:t>
      </w:r>
      <w:r w:rsidRPr="007B131E">
        <w:rPr>
          <w:rFonts w:eastAsia="Times New Roman" w:cs="Times New Roman"/>
          <w:color w:val="231F20"/>
          <w:kern w:val="0"/>
          <w:sz w:val="20"/>
          <w:szCs w:val="20"/>
          <w14:ligatures w14:val="none"/>
        </w:rPr>
        <w:tab/>
        <w:t>Perform</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significantly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support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government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decisions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affecting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rights,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safety,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benefits,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entitlements,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 xml:space="preserve">or </w:t>
      </w:r>
      <w:r w:rsidRPr="007B131E">
        <w:rPr>
          <w:rFonts w:eastAsia="Times New Roman" w:cs="Times New Roman"/>
          <w:color w:val="231F20"/>
          <w:spacing w:val="-2"/>
          <w:kern w:val="0"/>
          <w:sz w:val="20"/>
          <w:szCs w:val="20"/>
          <w14:ligatures w14:val="none"/>
        </w:rPr>
        <w:t>protections.</w:t>
      </w:r>
    </w:p>
    <w:p w14:paraId="1288515F" w14:textId="77777777" w:rsidR="007B131E" w:rsidRPr="007B131E" w:rsidRDefault="007B131E" w:rsidP="007B131E">
      <w:pPr>
        <w:widowControl w:val="0"/>
        <w:autoSpaceDE w:val="0"/>
        <w:autoSpaceDN w:val="0"/>
        <w:spacing w:after="0" w:line="240" w:lineRule="auto"/>
        <w:ind w:left="1359" w:right="18" w:hanging="37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2.</w:t>
      </w:r>
      <w:r w:rsidRPr="007B131E">
        <w:rPr>
          <w:rFonts w:eastAsia="Times New Roman" w:cs="Times New Roman"/>
          <w:color w:val="231F20"/>
          <w:kern w:val="0"/>
          <w:sz w:val="20"/>
          <w:szCs w:val="20"/>
          <w14:ligatures w14:val="none"/>
        </w:rPr>
        <w:tab/>
        <w:t>Pose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significant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risks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harm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individuals,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groups,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public</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trust.</w:t>
      </w:r>
    </w:p>
    <w:p w14:paraId="12A65679" w14:textId="77777777" w:rsidR="007B131E" w:rsidRPr="007B131E" w:rsidRDefault="007B131E" w:rsidP="007B131E">
      <w:pPr>
        <w:widowControl w:val="0"/>
        <w:autoSpaceDE w:val="0"/>
        <w:autoSpaceDN w:val="0"/>
        <w:spacing w:after="0" w:line="240" w:lineRule="auto"/>
        <w:ind w:left="1359" w:right="18" w:hanging="37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3.</w:t>
      </w:r>
      <w:r w:rsidRPr="007B131E">
        <w:rPr>
          <w:rFonts w:eastAsia="Times New Roman" w:cs="Times New Roman"/>
          <w:color w:val="231F20"/>
          <w:kern w:val="0"/>
          <w:sz w:val="20"/>
          <w:szCs w:val="20"/>
          <w14:ligatures w14:val="none"/>
        </w:rPr>
        <w:tab/>
        <w:t>Operate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with</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high</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level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autonomy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limited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human</w:t>
      </w:r>
      <w:r w:rsidRPr="007B131E">
        <w:rPr>
          <w:rFonts w:eastAsia="Times New Roman" w:cs="Times New Roman"/>
          <w:color w:val="231F20"/>
          <w:spacing w:val="-2"/>
          <w:kern w:val="0"/>
          <w:sz w:val="20"/>
          <w:szCs w:val="20"/>
          <w14:ligatures w14:val="none"/>
        </w:rPr>
        <w:t xml:space="preserve"> oversight.</w:t>
      </w:r>
    </w:p>
    <w:p w14:paraId="125012D6" w14:textId="77777777" w:rsidR="007B131E" w:rsidRPr="007B131E" w:rsidRDefault="007B131E" w:rsidP="007B131E">
      <w:pPr>
        <w:widowControl w:val="0"/>
        <w:autoSpaceDE w:val="0"/>
        <w:autoSpaceDN w:val="0"/>
        <w:spacing w:after="0" w:line="240" w:lineRule="auto"/>
        <w:ind w:left="1359" w:right="18" w:hanging="37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4.</w:t>
      </w:r>
      <w:r w:rsidRPr="007B131E">
        <w:rPr>
          <w:rFonts w:eastAsia="Times New Roman" w:cs="Times New Roman"/>
          <w:color w:val="231F20"/>
          <w:kern w:val="0"/>
          <w:sz w:val="20"/>
          <w:szCs w:val="20"/>
          <w14:ligatures w14:val="none"/>
        </w:rPr>
        <w:tab/>
        <w:t>Are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used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safety-critical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mission-critical</w:t>
      </w:r>
      <w:r w:rsidRPr="007B131E">
        <w:rPr>
          <w:rFonts w:eastAsia="Times New Roman" w:cs="Times New Roman"/>
          <w:color w:val="231F20"/>
          <w:spacing w:val="-2"/>
          <w:kern w:val="0"/>
          <w:sz w:val="20"/>
          <w:szCs w:val="20"/>
          <w14:ligatures w14:val="none"/>
        </w:rPr>
        <w:t xml:space="preserve"> systems.</w:t>
      </w:r>
    </w:p>
    <w:p w14:paraId="24EF5C08" w14:textId="77777777" w:rsidR="007B131E" w:rsidRPr="007B131E" w:rsidRDefault="007B131E" w:rsidP="007B131E">
      <w:pPr>
        <w:widowControl w:val="0"/>
        <w:tabs>
          <w:tab w:val="left" w:pos="630"/>
          <w:tab w:val="left" w:pos="990"/>
        </w:tabs>
        <w:spacing w:after="0" w:line="240" w:lineRule="auto"/>
        <w:ind w:left="990" w:hanging="990"/>
        <w:jc w:val="both"/>
        <w:rPr>
          <w:rFonts w:eastAsia="Times New Roman" w:cs="Times New Roman"/>
          <w:b/>
          <w:bCs/>
          <w:color w:val="231F20"/>
          <w:spacing w:val="-2"/>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r>
      <w:r w:rsidRPr="007B131E">
        <w:rPr>
          <w:rFonts w:eastAsia="Times New Roman" w:cs="Times New Roman"/>
          <w:b/>
          <w:bCs/>
          <w:color w:val="231F20"/>
          <w:kern w:val="0"/>
          <w:sz w:val="20"/>
          <w:szCs w:val="20"/>
          <w14:ligatures w14:val="none"/>
        </w:rPr>
        <w:t>Baseline</w:t>
      </w:r>
      <w:r w:rsidRPr="007B131E">
        <w:rPr>
          <w:rFonts w:eastAsia="Times New Roman" w:cs="Times New Roman"/>
          <w:b/>
          <w:bCs/>
          <w:color w:val="231F20"/>
          <w:spacing w:val="-7"/>
          <w:kern w:val="0"/>
          <w:sz w:val="20"/>
          <w:szCs w:val="20"/>
          <w14:ligatures w14:val="none"/>
        </w:rPr>
        <w:t xml:space="preserve"> </w:t>
      </w:r>
      <w:r w:rsidRPr="007B131E">
        <w:rPr>
          <w:rFonts w:eastAsia="Times New Roman" w:cs="Times New Roman"/>
          <w:b/>
          <w:bCs/>
          <w:color w:val="231F20"/>
          <w:kern w:val="0"/>
          <w:sz w:val="20"/>
          <w:szCs w:val="20"/>
          <w14:ligatures w14:val="none"/>
        </w:rPr>
        <w:t>AI</w:t>
      </w:r>
      <w:r w:rsidRPr="007B131E">
        <w:rPr>
          <w:rFonts w:eastAsia="Times New Roman" w:cs="Times New Roman"/>
          <w:b/>
          <w:bCs/>
          <w:color w:val="231F20"/>
          <w:spacing w:val="-5"/>
          <w:kern w:val="0"/>
          <w:sz w:val="20"/>
          <w:szCs w:val="20"/>
          <w14:ligatures w14:val="none"/>
        </w:rPr>
        <w:t xml:space="preserve"> </w:t>
      </w:r>
      <w:r w:rsidRPr="007B131E">
        <w:rPr>
          <w:rFonts w:eastAsia="Times New Roman" w:cs="Times New Roman"/>
          <w:b/>
          <w:bCs/>
          <w:color w:val="231F20"/>
          <w:kern w:val="0"/>
          <w:sz w:val="20"/>
          <w:szCs w:val="20"/>
          <w14:ligatures w14:val="none"/>
        </w:rPr>
        <w:t>Risk</w:t>
      </w:r>
      <w:r w:rsidRPr="007B131E">
        <w:rPr>
          <w:rFonts w:eastAsia="Times New Roman" w:cs="Times New Roman"/>
          <w:b/>
          <w:bCs/>
          <w:color w:val="231F20"/>
          <w:spacing w:val="-4"/>
          <w:kern w:val="0"/>
          <w:sz w:val="20"/>
          <w:szCs w:val="20"/>
          <w14:ligatures w14:val="none"/>
        </w:rPr>
        <w:t xml:space="preserve"> </w:t>
      </w:r>
      <w:r w:rsidRPr="007B131E">
        <w:rPr>
          <w:rFonts w:eastAsia="Times New Roman" w:cs="Times New Roman"/>
          <w:b/>
          <w:bCs/>
          <w:color w:val="231F20"/>
          <w:kern w:val="0"/>
          <w:sz w:val="20"/>
          <w:szCs w:val="20"/>
          <w14:ligatures w14:val="none"/>
        </w:rPr>
        <w:t>and</w:t>
      </w:r>
      <w:r w:rsidRPr="007B131E">
        <w:rPr>
          <w:rFonts w:eastAsia="Times New Roman" w:cs="Times New Roman"/>
          <w:b/>
          <w:bCs/>
          <w:color w:val="231F20"/>
          <w:spacing w:val="-5"/>
          <w:kern w:val="0"/>
          <w:sz w:val="20"/>
          <w:szCs w:val="20"/>
          <w14:ligatures w14:val="none"/>
        </w:rPr>
        <w:t xml:space="preserve"> </w:t>
      </w:r>
      <w:r w:rsidRPr="007B131E">
        <w:rPr>
          <w:rFonts w:eastAsia="Times New Roman" w:cs="Times New Roman"/>
          <w:b/>
          <w:bCs/>
          <w:color w:val="231F20"/>
          <w:kern w:val="0"/>
          <w:sz w:val="20"/>
          <w:szCs w:val="20"/>
          <w14:ligatures w14:val="none"/>
        </w:rPr>
        <w:t>Impact</w:t>
      </w:r>
      <w:r w:rsidRPr="007B131E">
        <w:rPr>
          <w:rFonts w:eastAsia="Times New Roman" w:cs="Times New Roman"/>
          <w:b/>
          <w:bCs/>
          <w:color w:val="231F20"/>
          <w:spacing w:val="-4"/>
          <w:kern w:val="0"/>
          <w:sz w:val="20"/>
          <w:szCs w:val="20"/>
          <w14:ligatures w14:val="none"/>
        </w:rPr>
        <w:t xml:space="preserve"> </w:t>
      </w:r>
      <w:r w:rsidRPr="007B131E">
        <w:rPr>
          <w:rFonts w:eastAsia="Times New Roman" w:cs="Times New Roman"/>
          <w:b/>
          <w:bCs/>
          <w:color w:val="231F20"/>
          <w:spacing w:val="-2"/>
          <w:kern w:val="0"/>
          <w:sz w:val="20"/>
          <w:szCs w:val="20"/>
          <w14:ligatures w14:val="none"/>
        </w:rPr>
        <w:t>Assessment:</w:t>
      </w:r>
    </w:p>
    <w:p w14:paraId="0DAA72E7" w14:textId="77777777" w:rsidR="007B131E" w:rsidRPr="007B131E" w:rsidRDefault="007B131E" w:rsidP="007B131E">
      <w:pPr>
        <w:widowControl w:val="0"/>
        <w:autoSpaceDE w:val="0"/>
        <w:autoSpaceDN w:val="0"/>
        <w:spacing w:before="20" w:after="0" w:line="256" w:lineRule="auto"/>
        <w:ind w:left="981" w:right="125"/>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For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product,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tool,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software,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service,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considered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baseline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contractor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shall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provide, at a minimum, plain-language documentation of the following elements:</w:t>
      </w:r>
    </w:p>
    <w:p w14:paraId="5F06D325"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function</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spacing w:val="-2"/>
          <w:kern w:val="0"/>
          <w:sz w:val="20"/>
          <w:szCs w:val="20"/>
          <w14:ligatures w14:val="none"/>
        </w:rPr>
        <w:t>role.</w:t>
      </w:r>
    </w:p>
    <w:p w14:paraId="23DF1A5E"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Any</w:t>
      </w:r>
      <w:r w:rsidRPr="007B131E">
        <w:rPr>
          <w:rFonts w:eastAsia="Times New Roman" w:cs="Times New Roman"/>
          <w:color w:val="231F20"/>
          <w:spacing w:val="-11"/>
          <w:kern w:val="0"/>
          <w:sz w:val="20"/>
          <w:szCs w:val="20"/>
          <w14:ligatures w14:val="none"/>
        </w:rPr>
        <w:t xml:space="preserve"> </w:t>
      </w:r>
      <w:r w:rsidRPr="007B131E">
        <w:rPr>
          <w:rFonts w:eastAsia="Times New Roman" w:cs="Times New Roman"/>
          <w:color w:val="231F20"/>
          <w:kern w:val="0"/>
          <w:sz w:val="20"/>
          <w:szCs w:val="20"/>
          <w14:ligatures w14:val="none"/>
        </w:rPr>
        <w:t>automated</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kern w:val="0"/>
          <w:sz w:val="20"/>
          <w:szCs w:val="20"/>
          <w14:ligatures w14:val="none"/>
        </w:rPr>
        <w:t>decision-making</w:t>
      </w:r>
      <w:r w:rsidRPr="007B131E">
        <w:rPr>
          <w:rFonts w:eastAsia="Times New Roman" w:cs="Times New Roman"/>
          <w:color w:val="231F20"/>
          <w:spacing w:val="-9"/>
          <w:kern w:val="0"/>
          <w:sz w:val="20"/>
          <w:szCs w:val="20"/>
          <w14:ligatures w14:val="none"/>
        </w:rPr>
        <w:t xml:space="preserve"> </w:t>
      </w:r>
      <w:r w:rsidRPr="007B131E">
        <w:rPr>
          <w:rFonts w:eastAsia="Times New Roman" w:cs="Times New Roman"/>
          <w:color w:val="231F20"/>
          <w:spacing w:val="-2"/>
          <w:kern w:val="0"/>
          <w:sz w:val="20"/>
          <w:szCs w:val="20"/>
          <w14:ligatures w14:val="none"/>
        </w:rPr>
        <w:t>involved.</w:t>
      </w:r>
    </w:p>
    <w:p w14:paraId="41035F84"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All</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data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sources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types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used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develop</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operate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2"/>
          <w:kern w:val="0"/>
          <w:sz w:val="20"/>
          <w:szCs w:val="20"/>
          <w14:ligatures w14:val="none"/>
        </w:rPr>
        <w:t xml:space="preserve"> system.</w:t>
      </w:r>
    </w:p>
    <w:p w14:paraId="39741CDA"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Characterization of model type, autonomy level, and model update mechanisms (e.g., clustering, reinforcement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learning,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deep</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neural</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networks,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large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language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models,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computer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vision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models,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 xml:space="preserve">time-series forecasting models, recommendation systems). Also include the AI Classification from the table included </w:t>
      </w:r>
      <w:r w:rsidRPr="007B131E">
        <w:rPr>
          <w:rFonts w:eastAsia="Times New Roman" w:cs="Times New Roman"/>
          <w:color w:val="231F20"/>
          <w:spacing w:val="-2"/>
          <w:kern w:val="0"/>
          <w:sz w:val="20"/>
          <w:szCs w:val="20"/>
          <w14:ligatures w14:val="none"/>
        </w:rPr>
        <w:t>above.</w:t>
      </w:r>
    </w:p>
    <w:p w14:paraId="36839F21"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Known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risks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limitations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(e.g.,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performance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boundaries,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error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rates,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fairness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bias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concerns,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data</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quality limitations, explainability challenges, adversarial vulnerabilities, model drift, hallucination risks).</w:t>
      </w:r>
    </w:p>
    <w:p w14:paraId="727C76D9"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Human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review</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override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mechanisms,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if</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applicable.</w:t>
      </w:r>
    </w:p>
    <w:p w14:paraId="2BE85613"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7.</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Information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open-source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third-party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models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datasets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data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shared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with</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received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from external systems or models.</w:t>
      </w:r>
    </w:p>
    <w:p w14:paraId="0B3AD878" w14:textId="77777777" w:rsidR="007B131E" w:rsidRPr="007B131E" w:rsidRDefault="007B131E" w:rsidP="007B131E">
      <w:pPr>
        <w:widowControl w:val="0"/>
        <w:tabs>
          <w:tab w:val="left" w:pos="630"/>
          <w:tab w:val="left" w:pos="990"/>
        </w:tabs>
        <w:spacing w:after="0" w:line="240" w:lineRule="auto"/>
        <w:ind w:left="1350" w:hanging="1350"/>
        <w:jc w:val="both"/>
        <w:rPr>
          <w:rFonts w:eastAsia="Times New Roman" w:cs="Times New Roman"/>
          <w:color w:val="231F20"/>
          <w:spacing w:val="-2"/>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8.</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Process for testing, validation, and performance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monitoring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procedures,</w:t>
      </w:r>
      <w:r w:rsidRPr="007B131E">
        <w:rPr>
          <w:rFonts w:eastAsia="Times New Roman" w:cs="Times New Roman"/>
          <w:color w:val="231F20"/>
          <w:spacing w:val="-2"/>
          <w:kern w:val="0"/>
          <w:sz w:val="20"/>
          <w:szCs w:val="20"/>
          <w14:ligatures w14:val="none"/>
        </w:rPr>
        <w:t xml:space="preserve"> including:</w:t>
      </w:r>
    </w:p>
    <w:p w14:paraId="6B8F2498"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(a)</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Key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performance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measures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acceptance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criteria.</w:t>
      </w:r>
    </w:p>
    <w:p w14:paraId="6D7BD37A"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(b)</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Security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robustness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(e.g.,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red-teaming,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adversarial</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 xml:space="preserve">input </w:t>
      </w:r>
      <w:r w:rsidRPr="007B131E">
        <w:rPr>
          <w:rFonts w:eastAsia="Times New Roman" w:cs="Times New Roman"/>
          <w:color w:val="231F20"/>
          <w:spacing w:val="-2"/>
          <w:kern w:val="0"/>
          <w:sz w:val="20"/>
          <w:szCs w:val="20"/>
          <w14:ligatures w14:val="none"/>
        </w:rPr>
        <w:t>resistance).</w:t>
      </w:r>
    </w:p>
    <w:p w14:paraId="426CDDB1"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(c)</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Whether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manual,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automated,</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third-party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spacing w:val="-2"/>
          <w:kern w:val="0"/>
          <w:sz w:val="20"/>
          <w:szCs w:val="20"/>
          <w14:ligatures w14:val="none"/>
        </w:rPr>
        <w:t>validated.</w:t>
      </w:r>
    </w:p>
    <w:p w14:paraId="65819834"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(d)</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 xml:space="preserve">Ongoing monitoring or alerting for degradation or unexpected </w:t>
      </w:r>
      <w:r w:rsidRPr="007B131E">
        <w:rPr>
          <w:rFonts w:eastAsia="Times New Roman" w:cs="Times New Roman"/>
          <w:color w:val="231F20"/>
          <w:spacing w:val="-2"/>
          <w:kern w:val="0"/>
          <w:sz w:val="20"/>
          <w:szCs w:val="20"/>
          <w14:ligatures w14:val="none"/>
        </w:rPr>
        <w:t>behavior.</w:t>
      </w:r>
    </w:p>
    <w:p w14:paraId="37B8F8FA" w14:textId="77777777" w:rsidR="007B131E" w:rsidRPr="007B131E" w:rsidRDefault="007B131E" w:rsidP="007B131E">
      <w:pPr>
        <w:widowControl w:val="0"/>
        <w:tabs>
          <w:tab w:val="left" w:pos="630"/>
          <w:tab w:val="left" w:pos="990"/>
        </w:tabs>
        <w:spacing w:after="0" w:line="240" w:lineRule="auto"/>
        <w:ind w:left="990" w:hanging="99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r>
      <w:r w:rsidRPr="007B131E">
        <w:rPr>
          <w:rFonts w:eastAsia="Times New Roman" w:cs="Times New Roman"/>
          <w:b/>
          <w:bCs/>
          <w:color w:val="231F20"/>
          <w:kern w:val="0"/>
          <w:sz w:val="20"/>
          <w:szCs w:val="20"/>
          <w14:ligatures w14:val="none"/>
        </w:rPr>
        <w:t>High-Impact</w:t>
      </w:r>
      <w:r w:rsidRPr="007B131E">
        <w:rPr>
          <w:rFonts w:eastAsia="Times New Roman" w:cs="Times New Roman"/>
          <w:b/>
          <w:bCs/>
          <w:color w:val="231F20"/>
          <w:spacing w:val="-5"/>
          <w:kern w:val="0"/>
          <w:sz w:val="20"/>
          <w:szCs w:val="20"/>
          <w14:ligatures w14:val="none"/>
        </w:rPr>
        <w:t xml:space="preserve"> </w:t>
      </w:r>
      <w:r w:rsidRPr="007B131E">
        <w:rPr>
          <w:rFonts w:eastAsia="Times New Roman" w:cs="Times New Roman"/>
          <w:b/>
          <w:bCs/>
          <w:color w:val="231F20"/>
          <w:kern w:val="0"/>
          <w:sz w:val="20"/>
          <w:szCs w:val="20"/>
          <w14:ligatures w14:val="none"/>
        </w:rPr>
        <w:t>AI</w:t>
      </w:r>
      <w:r w:rsidRPr="007B131E">
        <w:rPr>
          <w:rFonts w:eastAsia="Times New Roman" w:cs="Times New Roman"/>
          <w:b/>
          <w:bCs/>
          <w:color w:val="231F20"/>
          <w:spacing w:val="-2"/>
          <w:kern w:val="0"/>
          <w:sz w:val="20"/>
          <w:szCs w:val="20"/>
          <w14:ligatures w14:val="none"/>
        </w:rPr>
        <w:t xml:space="preserve"> </w:t>
      </w:r>
      <w:r w:rsidRPr="007B131E">
        <w:rPr>
          <w:rFonts w:eastAsia="Times New Roman" w:cs="Times New Roman"/>
          <w:b/>
          <w:bCs/>
          <w:color w:val="231F20"/>
          <w:kern w:val="0"/>
          <w:sz w:val="20"/>
          <w:szCs w:val="20"/>
          <w14:ligatures w14:val="none"/>
        </w:rPr>
        <w:t>Risk</w:t>
      </w:r>
      <w:r w:rsidRPr="007B131E">
        <w:rPr>
          <w:rFonts w:eastAsia="Times New Roman" w:cs="Times New Roman"/>
          <w:b/>
          <w:bCs/>
          <w:color w:val="231F20"/>
          <w:spacing w:val="-2"/>
          <w:kern w:val="0"/>
          <w:sz w:val="20"/>
          <w:szCs w:val="20"/>
          <w14:ligatures w14:val="none"/>
        </w:rPr>
        <w:t xml:space="preserve"> </w:t>
      </w:r>
      <w:r w:rsidRPr="007B131E">
        <w:rPr>
          <w:rFonts w:eastAsia="Times New Roman" w:cs="Times New Roman"/>
          <w:b/>
          <w:bCs/>
          <w:color w:val="231F20"/>
          <w:kern w:val="0"/>
          <w:sz w:val="20"/>
          <w:szCs w:val="20"/>
          <w14:ligatures w14:val="none"/>
        </w:rPr>
        <w:t>and</w:t>
      </w:r>
      <w:r w:rsidRPr="007B131E">
        <w:rPr>
          <w:rFonts w:eastAsia="Times New Roman" w:cs="Times New Roman"/>
          <w:b/>
          <w:bCs/>
          <w:color w:val="231F20"/>
          <w:spacing w:val="-2"/>
          <w:kern w:val="0"/>
          <w:sz w:val="20"/>
          <w:szCs w:val="20"/>
          <w14:ligatures w14:val="none"/>
        </w:rPr>
        <w:t xml:space="preserve"> </w:t>
      </w:r>
      <w:r w:rsidRPr="007B131E">
        <w:rPr>
          <w:rFonts w:eastAsia="Times New Roman" w:cs="Times New Roman"/>
          <w:b/>
          <w:bCs/>
          <w:color w:val="231F20"/>
          <w:kern w:val="0"/>
          <w:sz w:val="20"/>
          <w:szCs w:val="20"/>
          <w14:ligatures w14:val="none"/>
        </w:rPr>
        <w:t>Impact</w:t>
      </w:r>
      <w:r w:rsidRPr="007B131E">
        <w:rPr>
          <w:rFonts w:eastAsia="Times New Roman" w:cs="Times New Roman"/>
          <w:b/>
          <w:bCs/>
          <w:color w:val="231F20"/>
          <w:spacing w:val="-2"/>
          <w:kern w:val="0"/>
          <w:sz w:val="20"/>
          <w:szCs w:val="20"/>
          <w14:ligatures w14:val="none"/>
        </w:rPr>
        <w:t xml:space="preserve"> Assessment:</w:t>
      </w:r>
    </w:p>
    <w:p w14:paraId="4E3472D9" w14:textId="77777777" w:rsidR="007B131E" w:rsidRPr="007B131E" w:rsidRDefault="007B131E" w:rsidP="007B131E">
      <w:pPr>
        <w:widowControl w:val="0"/>
        <w:autoSpaceDE w:val="0"/>
        <w:autoSpaceDN w:val="0"/>
        <w:spacing w:before="19" w:after="0" w:line="256" w:lineRule="auto"/>
        <w:ind w:left="981" w:right="245"/>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For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high-impact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contractor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shall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provide,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b/>
          <w:color w:val="231F20"/>
          <w:kern w:val="0"/>
          <w:sz w:val="20"/>
          <w:szCs w:val="20"/>
          <w14:ligatures w14:val="none"/>
        </w:rPr>
        <w:t>in</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addition</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to</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the</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Baseline</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AI</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Risk</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and</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 xml:space="preserve">Impact Assessment, </w:t>
      </w:r>
      <w:r w:rsidRPr="007B131E">
        <w:rPr>
          <w:rFonts w:eastAsia="Times New Roman" w:cs="Times New Roman"/>
          <w:color w:val="231F20"/>
          <w:kern w:val="0"/>
          <w:sz w:val="20"/>
          <w:szCs w:val="20"/>
          <w14:ligatures w14:val="none"/>
        </w:rPr>
        <w:t>plain-language documentation of the following elements:</w:t>
      </w:r>
    </w:p>
    <w:p w14:paraId="4D26DB7A" w14:textId="77777777" w:rsidR="007B131E" w:rsidRPr="007B131E" w:rsidRDefault="007B131E" w:rsidP="007B131E">
      <w:pPr>
        <w:widowControl w:val="0"/>
        <w:tabs>
          <w:tab w:val="left" w:pos="1008"/>
        </w:tabs>
        <w:autoSpaceDE w:val="0"/>
        <w:autoSpaceDN w:val="0"/>
        <w:spacing w:before="19" w:after="0" w:line="256" w:lineRule="auto"/>
        <w:ind w:left="1377" w:right="245"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Assessment</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potential impacts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on individuals’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rights,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safety,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access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government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services,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well-</w:t>
      </w:r>
      <w:r w:rsidRPr="007B131E">
        <w:rPr>
          <w:rFonts w:eastAsia="Times New Roman" w:cs="Times New Roman"/>
          <w:color w:val="231F20"/>
          <w:spacing w:val="-2"/>
          <w:kern w:val="0"/>
          <w:sz w:val="20"/>
          <w:szCs w:val="20"/>
          <w14:ligatures w14:val="none"/>
        </w:rPr>
        <w:t>being.</w:t>
      </w:r>
    </w:p>
    <w:p w14:paraId="66BEBFB2" w14:textId="77777777" w:rsidR="007B131E" w:rsidRPr="007B131E" w:rsidRDefault="007B131E" w:rsidP="007B131E">
      <w:pPr>
        <w:widowControl w:val="0"/>
        <w:tabs>
          <w:tab w:val="left" w:pos="1008"/>
        </w:tabs>
        <w:autoSpaceDE w:val="0"/>
        <w:autoSpaceDN w:val="0"/>
        <w:spacing w:before="19" w:after="0" w:line="256" w:lineRule="auto"/>
        <w:ind w:left="1377" w:right="245" w:hanging="135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Identification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all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known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reasonably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foreseeable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risks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b/>
          <w:color w:val="231F20"/>
          <w:kern w:val="0"/>
          <w:sz w:val="20"/>
          <w:szCs w:val="20"/>
          <w14:ligatures w14:val="none"/>
        </w:rPr>
        <w:t>and</w:t>
      </w:r>
      <w:r w:rsidRPr="007B131E">
        <w:rPr>
          <w:rFonts w:eastAsia="Times New Roman" w:cs="Times New Roman"/>
          <w:b/>
          <w:color w:val="231F20"/>
          <w:spacing w:val="-4"/>
          <w:kern w:val="0"/>
          <w:sz w:val="20"/>
          <w:szCs w:val="20"/>
          <w14:ligatures w14:val="none"/>
        </w:rPr>
        <w:t xml:space="preserve"> </w:t>
      </w:r>
      <w:r w:rsidRPr="007B131E">
        <w:rPr>
          <w:rFonts w:eastAsia="Times New Roman" w:cs="Times New Roman"/>
          <w:b/>
          <w:color w:val="231F20"/>
          <w:kern w:val="0"/>
          <w:sz w:val="20"/>
          <w:szCs w:val="20"/>
          <w14:ligatures w14:val="none"/>
        </w:rPr>
        <w:t>the</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contractor’s</w:t>
      </w:r>
      <w:r w:rsidRPr="007B131E">
        <w:rPr>
          <w:rFonts w:eastAsia="Times New Roman" w:cs="Times New Roman"/>
          <w:b/>
          <w:color w:val="231F20"/>
          <w:spacing w:val="-4"/>
          <w:kern w:val="0"/>
          <w:sz w:val="20"/>
          <w:szCs w:val="20"/>
          <w14:ligatures w14:val="none"/>
        </w:rPr>
        <w:t xml:space="preserve"> </w:t>
      </w:r>
      <w:r w:rsidRPr="007B131E">
        <w:rPr>
          <w:rFonts w:eastAsia="Times New Roman" w:cs="Times New Roman"/>
          <w:b/>
          <w:color w:val="231F20"/>
          <w:kern w:val="0"/>
          <w:sz w:val="20"/>
          <w:szCs w:val="20"/>
          <w14:ligatures w14:val="none"/>
        </w:rPr>
        <w:t>corresponding</w:t>
      </w:r>
      <w:r w:rsidRPr="007B131E">
        <w:rPr>
          <w:rFonts w:eastAsia="Times New Roman" w:cs="Times New Roman"/>
          <w:b/>
          <w:color w:val="231F20"/>
          <w:spacing w:val="-3"/>
          <w:kern w:val="0"/>
          <w:sz w:val="20"/>
          <w:szCs w:val="20"/>
          <w14:ligatures w14:val="none"/>
        </w:rPr>
        <w:t xml:space="preserve"> </w:t>
      </w:r>
      <w:r w:rsidRPr="007B131E">
        <w:rPr>
          <w:rFonts w:eastAsia="Times New Roman" w:cs="Times New Roman"/>
          <w:b/>
          <w:color w:val="231F20"/>
          <w:kern w:val="0"/>
          <w:sz w:val="20"/>
          <w:szCs w:val="20"/>
          <w14:ligatures w14:val="none"/>
        </w:rPr>
        <w:t>mitigation strategies</w:t>
      </w:r>
      <w:r w:rsidRPr="007B131E">
        <w:rPr>
          <w:rFonts w:eastAsia="Times New Roman" w:cs="Times New Roman"/>
          <w:color w:val="231F20"/>
          <w:kern w:val="0"/>
          <w:sz w:val="20"/>
          <w:szCs w:val="20"/>
          <w14:ligatures w14:val="none"/>
        </w:rPr>
        <w:t xml:space="preserve">, including safeguards, operational controls, monitoring mechanisms, and corrective action </w:t>
      </w:r>
      <w:r w:rsidRPr="007B131E">
        <w:rPr>
          <w:rFonts w:eastAsia="Times New Roman" w:cs="Times New Roman"/>
          <w:color w:val="231F20"/>
          <w:spacing w:val="-2"/>
          <w:kern w:val="0"/>
          <w:sz w:val="20"/>
          <w:szCs w:val="20"/>
          <w14:ligatures w14:val="none"/>
        </w:rPr>
        <w:t>procedures.</w:t>
      </w:r>
    </w:p>
    <w:p w14:paraId="3ECCEA7A" w14:textId="77777777" w:rsidR="007B131E" w:rsidRPr="007B131E" w:rsidRDefault="007B131E" w:rsidP="007B131E">
      <w:pPr>
        <w:widowControl w:val="0"/>
        <w:tabs>
          <w:tab w:val="left" w:pos="1008"/>
        </w:tabs>
        <w:autoSpaceDE w:val="0"/>
        <w:autoSpaceDN w:val="0"/>
        <w:spacing w:after="0" w:line="240" w:lineRule="auto"/>
        <w:ind w:left="1377" w:right="245" w:hanging="1350"/>
        <w:jc w:val="both"/>
        <w:rPr>
          <w:rFonts w:eastAsia="Times New Roman" w:cs="Times New Roman"/>
          <w:color w:val="231F20"/>
          <w:spacing w:val="-2"/>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r>
      <w:r w:rsidRPr="007B131E">
        <w:rPr>
          <w:rFonts w:eastAsia="Times New Roman" w:cs="Times New Roman"/>
          <w:color w:val="231F20"/>
          <w:kern w:val="0"/>
          <w:sz w:val="20"/>
          <w:szCs w:val="20"/>
          <w14:ligatures w14:val="none"/>
        </w:rPr>
        <w:t>Process for testing, validation, and performance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monitoring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procedures,</w:t>
      </w:r>
      <w:r w:rsidRPr="007B131E">
        <w:rPr>
          <w:rFonts w:eastAsia="Times New Roman" w:cs="Times New Roman"/>
          <w:color w:val="231F20"/>
          <w:spacing w:val="-2"/>
          <w:kern w:val="0"/>
          <w:sz w:val="20"/>
          <w:szCs w:val="20"/>
          <w14:ligatures w14:val="none"/>
        </w:rPr>
        <w:t xml:space="preserve"> including:</w:t>
      </w:r>
    </w:p>
    <w:p w14:paraId="564C29DA"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(a)</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Defined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performance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measures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acceptance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criteria.</w:t>
      </w:r>
    </w:p>
    <w:p w14:paraId="42EE80BD"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(b)</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Security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robustness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(e.g.,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red-teaming,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adversarial</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 xml:space="preserve">input </w:t>
      </w:r>
      <w:r w:rsidRPr="007B131E">
        <w:rPr>
          <w:rFonts w:eastAsia="Times New Roman" w:cs="Times New Roman"/>
          <w:color w:val="231F20"/>
          <w:spacing w:val="-2"/>
          <w:kern w:val="0"/>
          <w:sz w:val="20"/>
          <w:szCs w:val="20"/>
          <w14:ligatures w14:val="none"/>
        </w:rPr>
        <w:t>resistance).</w:t>
      </w:r>
    </w:p>
    <w:p w14:paraId="52CDA5C1"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(c)</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Identification</w:t>
      </w:r>
      <w:r w:rsidRPr="007B131E">
        <w:rPr>
          <w:rFonts w:eastAsia="Times New Roman" w:cs="Times New Roman"/>
          <w:color w:val="231F20"/>
          <w:spacing w:val="-8"/>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whether</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is</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manual,</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automated,</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third-party</w:t>
      </w:r>
      <w:r w:rsidRPr="007B131E">
        <w:rPr>
          <w:rFonts w:eastAsia="Times New Roman" w:cs="Times New Roman"/>
          <w:color w:val="231F20"/>
          <w:spacing w:val="-5"/>
          <w:kern w:val="0"/>
          <w:sz w:val="20"/>
          <w:szCs w:val="20"/>
          <w14:ligatures w14:val="none"/>
        </w:rPr>
        <w:t xml:space="preserve"> </w:t>
      </w:r>
      <w:r w:rsidRPr="007B131E">
        <w:rPr>
          <w:rFonts w:eastAsia="Times New Roman" w:cs="Times New Roman"/>
          <w:color w:val="231F20"/>
          <w:spacing w:val="-2"/>
          <w:kern w:val="0"/>
          <w:sz w:val="20"/>
          <w:szCs w:val="20"/>
          <w14:ligatures w14:val="none"/>
        </w:rPr>
        <w:t>validated.</w:t>
      </w:r>
    </w:p>
    <w:p w14:paraId="365CC7D0"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(d)</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Ongoing</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monitoring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procedures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alerting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for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system</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degradation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unexpected</w:t>
      </w:r>
      <w:r w:rsidRPr="007B131E">
        <w:rPr>
          <w:rFonts w:eastAsia="Times New Roman" w:cs="Times New Roman"/>
          <w:color w:val="231F20"/>
          <w:spacing w:val="-2"/>
          <w:kern w:val="0"/>
          <w:sz w:val="20"/>
          <w:szCs w:val="20"/>
          <w14:ligatures w14:val="none"/>
        </w:rPr>
        <w:t xml:space="preserve"> behavior.</w:t>
      </w:r>
    </w:p>
    <w:p w14:paraId="206A4337"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(e)</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Iterative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fairness and bias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audits,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evaluation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across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affected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populations.</w:t>
      </w:r>
    </w:p>
    <w:p w14:paraId="27A167DA"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(f)</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Description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objectives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 xml:space="preserve">operational scope </w:t>
      </w:r>
      <w:r w:rsidRPr="007B131E">
        <w:rPr>
          <w:rFonts w:eastAsia="Times New Roman" w:cs="Times New Roman"/>
          <w:color w:val="231F20"/>
          <w:spacing w:val="-2"/>
          <w:kern w:val="0"/>
          <w:sz w:val="20"/>
          <w:szCs w:val="20"/>
          <w14:ligatures w14:val="none"/>
        </w:rPr>
        <w:t>covered.</w:t>
      </w:r>
    </w:p>
    <w:p w14:paraId="7619EBFC"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(g)</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Conditions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that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trigger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model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re-testing</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re-validation</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during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 xml:space="preserve">system </w:t>
      </w:r>
      <w:r w:rsidRPr="007B131E">
        <w:rPr>
          <w:rFonts w:eastAsia="Times New Roman" w:cs="Times New Roman"/>
          <w:color w:val="231F20"/>
          <w:spacing w:val="-2"/>
          <w:kern w:val="0"/>
          <w:sz w:val="20"/>
          <w:szCs w:val="20"/>
          <w14:ligatures w14:val="none"/>
        </w:rPr>
        <w:t>lifecycle.</w:t>
      </w:r>
    </w:p>
    <w:p w14:paraId="5B7F21EC"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(h)</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Methods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used to document test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results,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failures,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corrective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actions.</w:t>
      </w:r>
    </w:p>
    <w:p w14:paraId="374552D8"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(i)</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Evidence</w:t>
      </w:r>
      <w:r w:rsidRPr="007B131E">
        <w:rPr>
          <w:rFonts w:eastAsia="Times New Roman" w:cs="Times New Roman"/>
          <w:color w:val="231F20"/>
          <w:spacing w:val="-6"/>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independent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review,</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validation,</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audit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readiness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where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spacing w:val="-2"/>
          <w:kern w:val="0"/>
          <w:sz w:val="20"/>
          <w:szCs w:val="20"/>
          <w14:ligatures w14:val="none"/>
        </w:rPr>
        <w:t>applicable.</w:t>
      </w:r>
    </w:p>
    <w:p w14:paraId="798808D3" w14:textId="77777777" w:rsidR="007B131E" w:rsidRPr="007B131E" w:rsidRDefault="007B131E" w:rsidP="007B131E">
      <w:pPr>
        <w:widowControl w:val="0"/>
        <w:tabs>
          <w:tab w:val="left" w:pos="1368"/>
        </w:tabs>
        <w:spacing w:after="0" w:line="240" w:lineRule="auto"/>
        <w:ind w:left="1809" w:hanging="1809"/>
        <w:jc w:val="both"/>
        <w:rPr>
          <w:rFonts w:eastAsia="Times New Roman" w:cs="Times New Roman"/>
          <w:color w:val="231F20"/>
          <w:spacing w:val="-2"/>
          <w:kern w:val="0"/>
          <w:sz w:val="20"/>
          <w:szCs w:val="20"/>
          <w14:ligatures w14:val="none"/>
        </w:rPr>
      </w:pPr>
      <w:r w:rsidRPr="007B131E">
        <w:rPr>
          <w:rFonts w:eastAsia="Times New Roman" w:cs="Times New Roman"/>
          <w:color w:val="231F20"/>
          <w:spacing w:val="-2"/>
          <w:kern w:val="0"/>
          <w:sz w:val="20"/>
          <w:szCs w:val="20"/>
          <w14:ligatures w14:val="none"/>
        </w:rPr>
        <w:tab/>
        <w:t>(j)</w:t>
      </w:r>
      <w:r w:rsidRPr="007B131E">
        <w:rPr>
          <w:rFonts w:eastAsia="Times New Roman" w:cs="Times New Roman"/>
          <w:color w:val="231F20"/>
          <w:spacing w:val="-2"/>
          <w:kern w:val="0"/>
          <w:sz w:val="20"/>
          <w:szCs w:val="20"/>
          <w14:ligatures w14:val="none"/>
        </w:rPr>
        <w:tab/>
      </w:r>
      <w:r w:rsidRPr="007B131E">
        <w:rPr>
          <w:rFonts w:eastAsia="Times New Roman" w:cs="Times New Roman"/>
          <w:color w:val="231F20"/>
          <w:kern w:val="0"/>
          <w:sz w:val="20"/>
          <w:szCs w:val="20"/>
          <w14:ligatures w14:val="none"/>
        </w:rPr>
        <w:t>Approach</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versioning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traceability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of</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testing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 xml:space="preserve">model </w:t>
      </w:r>
      <w:r w:rsidRPr="007B131E">
        <w:rPr>
          <w:rFonts w:eastAsia="Times New Roman" w:cs="Times New Roman"/>
          <w:color w:val="231F20"/>
          <w:spacing w:val="-2"/>
          <w:kern w:val="0"/>
          <w:sz w:val="20"/>
          <w:szCs w:val="20"/>
          <w14:ligatures w14:val="none"/>
        </w:rPr>
        <w:t>changes.</w:t>
      </w:r>
    </w:p>
    <w:p w14:paraId="72C7771E" w14:textId="77777777" w:rsidR="007B131E" w:rsidRPr="007B131E" w:rsidRDefault="007B131E" w:rsidP="007B131E">
      <w:pPr>
        <w:widowControl w:val="0"/>
        <w:tabs>
          <w:tab w:val="left" w:pos="1008"/>
        </w:tabs>
        <w:autoSpaceDE w:val="0"/>
        <w:autoSpaceDN w:val="0"/>
        <w:spacing w:after="0" w:line="240" w:lineRule="auto"/>
        <w:ind w:left="1368" w:right="-72" w:hanging="1008"/>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ab/>
        <w:t>4.</w:t>
      </w:r>
      <w:r w:rsidRPr="007B131E">
        <w:rPr>
          <w:rFonts w:eastAsia="Times New Roman" w:cs="Times New Roman"/>
          <w:color w:val="231F20"/>
          <w:kern w:val="0"/>
          <w:sz w:val="20"/>
          <w:szCs w:val="20"/>
          <w14:ligatures w14:val="none"/>
        </w:rPr>
        <w:tab/>
        <w:t>Transparency</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user</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notice</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plans,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intended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disclosures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user-facing</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explanations</w:t>
      </w:r>
      <w:r w:rsidRPr="007B131E">
        <w:rPr>
          <w:rFonts w:eastAsia="Times New Roman" w:cs="Times New Roman"/>
          <w:color w:val="231F20"/>
          <w:spacing w:val="-4"/>
          <w:kern w:val="0"/>
          <w:sz w:val="20"/>
          <w:szCs w:val="20"/>
          <w14:ligatures w14:val="none"/>
        </w:rPr>
        <w:t xml:space="preserve"> </w:t>
      </w:r>
      <w:r w:rsidRPr="007B131E">
        <w:rPr>
          <w:rFonts w:eastAsia="Times New Roman" w:cs="Times New Roman"/>
          <w:color w:val="231F20"/>
          <w:kern w:val="0"/>
          <w:sz w:val="20"/>
          <w:szCs w:val="20"/>
          <w14:ligatures w14:val="none"/>
        </w:rPr>
        <w:t xml:space="preserve">(if </w:t>
      </w:r>
      <w:r w:rsidRPr="007B131E">
        <w:rPr>
          <w:rFonts w:eastAsia="Times New Roman" w:cs="Times New Roman"/>
          <w:color w:val="231F20"/>
          <w:spacing w:val="-2"/>
          <w:kern w:val="0"/>
          <w:sz w:val="20"/>
          <w:szCs w:val="20"/>
          <w14:ligatures w14:val="none"/>
        </w:rPr>
        <w:t>applicable).</w:t>
      </w:r>
    </w:p>
    <w:p w14:paraId="6931AC76"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31B220BB"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kern w:val="0"/>
          <w:sz w:val="28"/>
          <w:szCs w:val="20"/>
          <w14:ligatures w14:val="none"/>
        </w:rPr>
        <w:br w:type="page"/>
      </w:r>
      <w:r w:rsidRPr="007B131E">
        <w:rPr>
          <w:rFonts w:eastAsia="Times New Roman" w:cs="Times New Roman"/>
          <w:b/>
          <w:kern w:val="0"/>
          <w:sz w:val="28"/>
          <w:szCs w:val="20"/>
          <w14:ligatures w14:val="none"/>
        </w:rPr>
        <w:tab/>
        <w:t>DRD Continuation Sheet</w:t>
      </w:r>
    </w:p>
    <w:p w14:paraId="199E750F"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Commercial Artificial Intelligence Risk and Impact</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b/>
          <w:bCs/>
          <w:kern w:val="0"/>
          <w:sz w:val="32"/>
          <w:szCs w:val="32"/>
          <w14:ligatures w14:val="none"/>
        </w:rPr>
        <w:t>1839CD-006</w:t>
      </w:r>
    </w:p>
    <w:p w14:paraId="6EFD9318"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kern w:val="0"/>
          <w:sz w:val="20"/>
          <w:szCs w:val="20"/>
          <w14:ligatures w14:val="none"/>
        </w:rPr>
        <w:tab/>
        <w:t xml:space="preserve">   Assessment (CAIRIA)</w:t>
      </w:r>
    </w:p>
    <w:p w14:paraId="1100E6F9"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4/4</w:t>
      </w:r>
    </w:p>
    <w:p w14:paraId="6AA99D9F"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0810BB53" w14:textId="77777777" w:rsidR="007B131E" w:rsidRPr="007B131E" w:rsidRDefault="007B131E" w:rsidP="007B131E">
      <w:pPr>
        <w:widowControl w:val="0"/>
        <w:autoSpaceDE w:val="0"/>
        <w:autoSpaceDN w:val="0"/>
        <w:spacing w:after="0" w:line="240" w:lineRule="auto"/>
        <w:ind w:left="648" w:right="18"/>
        <w:jc w:val="both"/>
        <w:rPr>
          <w:rFonts w:eastAsia="Times New Roman" w:cs="Times New Roman"/>
          <w:kern w:val="0"/>
          <w:sz w:val="20"/>
          <w:szCs w:val="20"/>
          <w14:ligatures w14:val="none"/>
        </w:rPr>
      </w:pPr>
      <w:r w:rsidRPr="007B131E">
        <w:rPr>
          <w:rFonts w:eastAsia="Times New Roman" w:cs="Times New Roman"/>
          <w:color w:val="231F20"/>
          <w:kern w:val="0"/>
          <w:sz w:val="20"/>
          <w:szCs w:val="20"/>
          <w14:ligatures w14:val="none"/>
        </w:rPr>
        <w:t>Upon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Government’s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request,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contractor</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must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provide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any</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additional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information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support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internal</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risk tracking and lifecycle management. If the AI system’s use, function, or impact materially changes during performance,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contractor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may</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be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required</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support</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reassessment,</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including</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possible</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reclassification</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high- impact AI system.</w:t>
      </w:r>
    </w:p>
    <w:p w14:paraId="04EF1B79"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63FDACE6" w14:textId="77777777" w:rsidR="007B131E" w:rsidRPr="007B131E" w:rsidRDefault="007B131E" w:rsidP="007B131E">
      <w:pPr>
        <w:widowControl w:val="0"/>
        <w:spacing w:after="0" w:line="240" w:lineRule="auto"/>
        <w:ind w:left="620" w:hanging="620"/>
        <w:jc w:val="both"/>
        <w:rPr>
          <w:rFonts w:eastAsia="Times New Roman" w:cs="Times New Roman"/>
          <w:color w:val="231F20"/>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bCs/>
          <w:kern w:val="0"/>
          <w:sz w:val="20"/>
          <w:szCs w:val="20"/>
          <w:u w:val="single"/>
          <w14:ligatures w14:val="none"/>
        </w:rPr>
        <w:t>FORMAT</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Unless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otherwise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directed,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data</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requested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this</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DRD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shall</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be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delivered</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to</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the</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Government</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in</w:t>
      </w:r>
      <w:r w:rsidRPr="007B131E">
        <w:rPr>
          <w:rFonts w:eastAsia="Times New Roman" w:cs="Times New Roman"/>
          <w:color w:val="231F20"/>
          <w:spacing w:val="-3"/>
          <w:kern w:val="0"/>
          <w:sz w:val="20"/>
          <w:szCs w:val="20"/>
          <w14:ligatures w14:val="none"/>
        </w:rPr>
        <w:t xml:space="preserve"> </w:t>
      </w:r>
      <w:r w:rsidRPr="007B131E">
        <w:rPr>
          <w:rFonts w:eastAsia="Times New Roman" w:cs="Times New Roman"/>
          <w:color w:val="231F20"/>
          <w:kern w:val="0"/>
          <w:sz w:val="20"/>
          <w:szCs w:val="20"/>
          <w14:ligatures w14:val="none"/>
        </w:rPr>
        <w:t>soft-copy via an electronic transfer mechanism (e.g., electronic mail, flash drive, or file transfer protocol) in a format readable by a Government device utilizing the standards in NASA-STD-2804, “Minimum Interoperability Software Suite.”</w:t>
      </w:r>
    </w:p>
    <w:p w14:paraId="15DED963"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214658AC" w14:textId="77777777" w:rsidR="007B131E" w:rsidRPr="007B131E" w:rsidRDefault="007B131E" w:rsidP="007B131E">
      <w:pPr>
        <w:tabs>
          <w:tab w:val="left" w:pos="612"/>
        </w:tabs>
        <w:spacing w:after="0" w:line="240" w:lineRule="auto"/>
        <w:ind w:left="648" w:hanging="675"/>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xml:space="preserve">:  </w:t>
      </w:r>
      <w:r w:rsidRPr="007B131E">
        <w:rPr>
          <w:rFonts w:eastAsia="Times New Roman" w:cs="Times New Roman"/>
          <w:color w:val="231F20"/>
          <w:kern w:val="0"/>
          <w:sz w:val="20"/>
          <w:szCs w:val="20"/>
          <w14:ligatures w14:val="none"/>
        </w:rPr>
        <w:t>CAIRIA</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plans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shall</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updated</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annually,</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new</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AI</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components</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kern w:val="0"/>
          <w:sz w:val="20"/>
          <w:szCs w:val="20"/>
          <w14:ligatures w14:val="none"/>
        </w:rPr>
        <w:t>or</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capabilities</w:t>
      </w:r>
      <w:r w:rsidRPr="007B131E">
        <w:rPr>
          <w:rFonts w:eastAsia="Times New Roman" w:cs="Times New Roman"/>
          <w:color w:val="231F20"/>
          <w:spacing w:val="-2"/>
          <w:kern w:val="0"/>
          <w:sz w:val="20"/>
          <w:szCs w:val="20"/>
          <w14:ligatures w14:val="none"/>
        </w:rPr>
        <w:t xml:space="preserve"> </w:t>
      </w:r>
      <w:r w:rsidRPr="007B131E">
        <w:rPr>
          <w:rFonts w:eastAsia="Times New Roman" w:cs="Times New Roman"/>
          <w:color w:val="231F20"/>
          <w:kern w:val="0"/>
          <w:sz w:val="20"/>
          <w:szCs w:val="20"/>
          <w14:ligatures w14:val="none"/>
        </w:rPr>
        <w:t>are</w:t>
      </w:r>
      <w:r w:rsidRPr="007B131E">
        <w:rPr>
          <w:rFonts w:eastAsia="Times New Roman" w:cs="Times New Roman"/>
          <w:color w:val="231F20"/>
          <w:spacing w:val="-1"/>
          <w:kern w:val="0"/>
          <w:sz w:val="20"/>
          <w:szCs w:val="20"/>
          <w14:ligatures w14:val="none"/>
        </w:rPr>
        <w:t xml:space="preserve"> </w:t>
      </w:r>
      <w:r w:rsidRPr="007B131E">
        <w:rPr>
          <w:rFonts w:eastAsia="Times New Roman" w:cs="Times New Roman"/>
          <w:color w:val="231F20"/>
          <w:spacing w:val="-2"/>
          <w:kern w:val="0"/>
          <w:sz w:val="20"/>
          <w:szCs w:val="20"/>
          <w14:ligatures w14:val="none"/>
        </w:rPr>
        <w:t>introduced.</w:t>
      </w:r>
    </w:p>
    <w:p w14:paraId="22C490AF" w14:textId="77777777" w:rsidR="007B131E" w:rsidRPr="007B131E" w:rsidRDefault="007B131E" w:rsidP="007B131E">
      <w:pPr>
        <w:widowControl w:val="0"/>
        <w:spacing w:after="0" w:line="240" w:lineRule="auto"/>
        <w:ind w:left="620" w:hanging="620"/>
        <w:rPr>
          <w:rFonts w:eastAsia="Times New Roman" w:cs="Times New Roman"/>
          <w:kern w:val="0"/>
          <w:sz w:val="20"/>
          <w:szCs w:val="20"/>
          <w14:ligatures w14:val="none"/>
        </w:rPr>
      </w:pPr>
    </w:p>
    <w:p w14:paraId="69EF4703"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kern w:val="0"/>
          <w:sz w:val="20"/>
          <w:szCs w:val="20"/>
          <w14:ligatures w14:val="none"/>
        </w:rPr>
      </w:pPr>
    </w:p>
    <w:p w14:paraId="1B843C32"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738" w:hanging="738"/>
        <w:jc w:val="center"/>
        <w:rPr>
          <w:rFonts w:eastAsia="Times New Roman" w:cs="Times New Roman"/>
          <w:b/>
          <w:kern w:val="0"/>
          <w:sz w:val="28"/>
          <w:szCs w:val="20"/>
          <w14:ligatures w14:val="none"/>
        </w:rPr>
      </w:pPr>
    </w:p>
    <w:p w14:paraId="3B06188A"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73E83FD2"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2FE54564"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09A3C89A" w14:textId="77777777" w:rsidR="007B131E" w:rsidRPr="007B131E" w:rsidRDefault="007B131E" w:rsidP="007B131E">
      <w:pPr>
        <w:widowControl w:val="0"/>
        <w:tabs>
          <w:tab w:val="left" w:pos="621"/>
          <w:tab w:val="left" w:pos="2880"/>
          <w:tab w:val="left" w:pos="5760"/>
          <w:tab w:val="left" w:pos="6200"/>
        </w:tabs>
        <w:spacing w:after="0" w:line="240" w:lineRule="auto"/>
        <w:jc w:val="both"/>
        <w:rPr>
          <w:rFonts w:eastAsia="Times New Roman" w:cs="Times New Roman"/>
          <w:kern w:val="0"/>
          <w:sz w:val="32"/>
          <w:szCs w:val="32"/>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1839LS-001</w:t>
      </w:r>
    </w:p>
    <w:p w14:paraId="6B53630E" w14:textId="77777777" w:rsidR="007B131E" w:rsidRPr="007B131E" w:rsidRDefault="007B131E" w:rsidP="007B131E">
      <w:pPr>
        <w:widowControl w:val="0"/>
        <w:tabs>
          <w:tab w:val="left" w:pos="621"/>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790C093E" w14:textId="77777777" w:rsidR="007B131E" w:rsidRPr="007B131E" w:rsidRDefault="007B131E" w:rsidP="007B131E">
      <w:pPr>
        <w:widowControl w:val="0"/>
        <w:tabs>
          <w:tab w:val="left" w:pos="621"/>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1/2</w:t>
      </w:r>
    </w:p>
    <w:p w14:paraId="5DCB84C9" w14:textId="77777777" w:rsidR="007B131E" w:rsidRPr="007B131E" w:rsidRDefault="007B131E" w:rsidP="007B131E">
      <w:pPr>
        <w:widowControl w:val="0"/>
        <w:tabs>
          <w:tab w:val="left" w:pos="621"/>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63B1F732" w14:textId="77777777" w:rsidR="007B131E" w:rsidRPr="007B131E" w:rsidRDefault="007B131E" w:rsidP="007B131E">
      <w:pPr>
        <w:widowControl w:val="0"/>
        <w:tabs>
          <w:tab w:val="left" w:pos="621"/>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Government Property Management Plan</w:t>
      </w:r>
    </w:p>
    <w:p w14:paraId="3D6533BF" w14:textId="77777777" w:rsidR="007B131E" w:rsidRPr="007B131E" w:rsidRDefault="007B131E" w:rsidP="007B131E">
      <w:pPr>
        <w:widowControl w:val="0"/>
        <w:tabs>
          <w:tab w:val="left" w:pos="621"/>
          <w:tab w:val="left" w:pos="1500"/>
        </w:tabs>
        <w:spacing w:after="0" w:line="240" w:lineRule="auto"/>
        <w:ind w:hanging="1728"/>
        <w:jc w:val="both"/>
        <w:rPr>
          <w:rFonts w:eastAsia="Times New Roman" w:cs="Times New Roman"/>
          <w:kern w:val="0"/>
          <w:sz w:val="20"/>
          <w:szCs w:val="20"/>
          <w14:ligatures w14:val="none"/>
        </w:rPr>
      </w:pPr>
    </w:p>
    <w:p w14:paraId="6E7F0684" w14:textId="77777777" w:rsidR="007B131E" w:rsidRPr="007B131E" w:rsidRDefault="007B131E" w:rsidP="007B131E">
      <w:pPr>
        <w:widowControl w:val="0"/>
        <w:tabs>
          <w:tab w:val="left" w:pos="594"/>
          <w:tab w:val="left" w:pos="621"/>
        </w:tabs>
        <w:spacing w:after="0" w:line="240" w:lineRule="auto"/>
        <w:ind w:hanging="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To describe the method of controlling and managing Government property.</w:t>
      </w:r>
    </w:p>
    <w:p w14:paraId="1A29F7E2" w14:textId="77777777" w:rsidR="007B131E" w:rsidRPr="007B131E" w:rsidRDefault="007B131E" w:rsidP="007B131E">
      <w:pPr>
        <w:widowControl w:val="0"/>
        <w:tabs>
          <w:tab w:val="left" w:pos="621"/>
          <w:tab w:val="left" w:pos="2808"/>
        </w:tabs>
        <w:spacing w:after="0" w:line="240" w:lineRule="auto"/>
        <w:ind w:hanging="3456"/>
        <w:jc w:val="both"/>
        <w:rPr>
          <w:rFonts w:eastAsia="Times New Roman" w:cs="Times New Roman"/>
          <w:kern w:val="0"/>
          <w:sz w:val="20"/>
          <w:szCs w:val="20"/>
          <w14:ligatures w14:val="none"/>
        </w:rPr>
      </w:pPr>
    </w:p>
    <w:p w14:paraId="57174B61" w14:textId="77777777" w:rsidR="007B131E" w:rsidRPr="007B131E" w:rsidRDefault="007B131E" w:rsidP="007B131E">
      <w:pPr>
        <w:widowControl w:val="0"/>
        <w:tabs>
          <w:tab w:val="left" w:pos="621"/>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AS41</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33B39D82" w14:textId="77777777" w:rsidR="007B131E" w:rsidRPr="007B131E" w:rsidRDefault="007B131E" w:rsidP="007B131E">
      <w:pPr>
        <w:widowControl w:val="0"/>
        <w:tabs>
          <w:tab w:val="left" w:pos="621"/>
          <w:tab w:val="left" w:pos="2520"/>
        </w:tabs>
        <w:spacing w:after="0" w:line="240" w:lineRule="auto"/>
        <w:jc w:val="both"/>
        <w:rPr>
          <w:rFonts w:eastAsia="Times New Roman" w:cs="Times New Roman"/>
          <w:kern w:val="0"/>
          <w:sz w:val="20"/>
          <w:szCs w:val="20"/>
          <w14:ligatures w14:val="none"/>
        </w:rPr>
      </w:pPr>
    </w:p>
    <w:p w14:paraId="0CAE52D4" w14:textId="77777777" w:rsidR="007B131E" w:rsidRPr="007B131E" w:rsidRDefault="007B131E" w:rsidP="007B131E">
      <w:pPr>
        <w:widowControl w:val="0"/>
        <w:tabs>
          <w:tab w:val="left" w:pos="621"/>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Cognizant Property Administrator</w:t>
      </w:r>
    </w:p>
    <w:p w14:paraId="16AC5740" w14:textId="77777777" w:rsidR="007B131E" w:rsidRPr="007B131E" w:rsidRDefault="007B131E" w:rsidP="007B131E">
      <w:pPr>
        <w:widowControl w:val="0"/>
        <w:tabs>
          <w:tab w:val="left" w:pos="621"/>
          <w:tab w:val="left" w:pos="2808"/>
        </w:tabs>
        <w:spacing w:after="0" w:line="240" w:lineRule="auto"/>
        <w:jc w:val="both"/>
        <w:rPr>
          <w:rFonts w:eastAsia="Times New Roman" w:cs="Times New Roman"/>
          <w:kern w:val="0"/>
          <w:sz w:val="20"/>
          <w:szCs w:val="20"/>
          <w14:ligatures w14:val="none"/>
        </w:rPr>
      </w:pPr>
    </w:p>
    <w:p w14:paraId="6C9BE99F" w14:textId="023E7D3F" w:rsidR="007B131E" w:rsidRPr="007B131E" w:rsidRDefault="007B131E" w:rsidP="007B131E">
      <w:pPr>
        <w:widowControl w:val="0"/>
        <w:tabs>
          <w:tab w:val="left" w:pos="621"/>
        </w:tabs>
        <w:spacing w:after="0" w:line="240" w:lineRule="auto"/>
        <w:ind w:left="639" w:hanging="65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00A304D2">
        <w:rPr>
          <w:rFonts w:eastAsia="Times New Roman" w:cs="Times New Roman"/>
          <w:kern w:val="0"/>
          <w:sz w:val="20"/>
          <w:szCs w:val="20"/>
          <w14:ligatures w14:val="none"/>
        </w:rPr>
        <w:t>Preliminary</w:t>
      </w:r>
      <w:r w:rsidR="003F4806">
        <w:rPr>
          <w:rFonts w:eastAsia="Times New Roman" w:cs="Times New Roman"/>
          <w:kern w:val="0"/>
          <w:sz w:val="20"/>
          <w:szCs w:val="20"/>
          <w14:ligatures w14:val="none"/>
        </w:rPr>
        <w:t xml:space="preserve"> </w:t>
      </w:r>
      <w:r w:rsidR="00647DE5">
        <w:rPr>
          <w:rFonts w:eastAsia="Times New Roman" w:cs="Times New Roman"/>
          <w:kern w:val="0"/>
          <w:sz w:val="20"/>
          <w:szCs w:val="20"/>
          <w14:ligatures w14:val="none"/>
        </w:rPr>
        <w:t>no later than 30 days after start of phase-in period</w:t>
      </w:r>
      <w:r w:rsidRPr="007B131E">
        <w:rPr>
          <w:rFonts w:eastAsia="Times New Roman" w:cs="Times New Roman"/>
          <w:kern w:val="0"/>
          <w:sz w:val="20"/>
          <w:szCs w:val="20"/>
          <w14:ligatures w14:val="none"/>
        </w:rPr>
        <w:t>. Final no later than 30 days after conclusion of the phase-in period</w:t>
      </w:r>
    </w:p>
    <w:p w14:paraId="345E5B85" w14:textId="77777777" w:rsidR="007B131E" w:rsidRPr="007B131E" w:rsidRDefault="007B131E" w:rsidP="007B131E">
      <w:pPr>
        <w:widowControl w:val="0"/>
        <w:tabs>
          <w:tab w:val="left" w:pos="621"/>
        </w:tabs>
        <w:spacing w:after="0" w:line="240" w:lineRule="auto"/>
        <w:ind w:left="639" w:hanging="657"/>
        <w:jc w:val="both"/>
        <w:rPr>
          <w:rFonts w:eastAsia="Times New Roman" w:cs="Times New Roman"/>
          <w:kern w:val="0"/>
          <w:sz w:val="20"/>
          <w:szCs w:val="20"/>
          <w14:ligatures w14:val="none"/>
        </w:rPr>
      </w:pPr>
    </w:p>
    <w:p w14:paraId="22E9C061" w14:textId="77777777" w:rsidR="007B131E" w:rsidRPr="007B131E" w:rsidRDefault="007B131E" w:rsidP="007B131E">
      <w:pPr>
        <w:widowControl w:val="0"/>
        <w:tabs>
          <w:tab w:val="left" w:pos="576"/>
          <w:tab w:val="left" w:pos="621"/>
          <w:tab w:val="left" w:pos="3600"/>
        </w:tabs>
        <w:spacing w:after="0" w:line="240" w:lineRule="auto"/>
        <w:ind w:hanging="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Revise as required</w:t>
      </w:r>
    </w:p>
    <w:p w14:paraId="7C861284" w14:textId="77777777" w:rsidR="007B131E" w:rsidRPr="007B131E" w:rsidRDefault="007B131E" w:rsidP="007B131E">
      <w:pPr>
        <w:widowControl w:val="0"/>
        <w:tabs>
          <w:tab w:val="left" w:pos="621"/>
          <w:tab w:val="left" w:pos="3600"/>
        </w:tabs>
        <w:spacing w:after="0" w:line="240" w:lineRule="auto"/>
        <w:ind w:hanging="4320"/>
        <w:jc w:val="both"/>
        <w:rPr>
          <w:rFonts w:eastAsia="Times New Roman" w:cs="Times New Roman"/>
          <w:kern w:val="0"/>
          <w:sz w:val="20"/>
          <w:szCs w:val="20"/>
          <w14:ligatures w14:val="none"/>
        </w:rPr>
      </w:pPr>
    </w:p>
    <w:p w14:paraId="3E814485" w14:textId="77777777" w:rsidR="007B131E" w:rsidRPr="007B131E" w:rsidRDefault="007B131E" w:rsidP="007B131E">
      <w:pPr>
        <w:widowControl w:val="0"/>
        <w:tabs>
          <w:tab w:val="left" w:pos="621"/>
          <w:tab w:val="left" w:pos="1944"/>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This document must be the official contract requirements document for the control and identification of all Government property.</w:t>
      </w:r>
    </w:p>
    <w:p w14:paraId="002E71D2" w14:textId="77777777" w:rsidR="007B131E" w:rsidRPr="007B131E" w:rsidRDefault="007B131E" w:rsidP="007B131E">
      <w:pPr>
        <w:widowControl w:val="0"/>
        <w:tabs>
          <w:tab w:val="left" w:pos="621"/>
          <w:tab w:val="left" w:pos="3702"/>
        </w:tabs>
        <w:spacing w:after="0" w:line="240" w:lineRule="auto"/>
        <w:jc w:val="both"/>
        <w:rPr>
          <w:rFonts w:eastAsia="Times New Roman" w:cs="Times New Roman"/>
          <w:strike/>
          <w:kern w:val="0"/>
          <w:sz w:val="20"/>
          <w:szCs w:val="20"/>
          <w14:ligatures w14:val="none"/>
        </w:rPr>
      </w:pPr>
    </w:p>
    <w:p w14:paraId="10D12E0E" w14:textId="77777777" w:rsidR="007B131E" w:rsidRPr="007B131E" w:rsidRDefault="007B131E" w:rsidP="007B131E">
      <w:pPr>
        <w:widowControl w:val="0"/>
        <w:tabs>
          <w:tab w:val="left" w:pos="621"/>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2.2.8</w:t>
      </w:r>
      <w:r w:rsidRPr="007B131E" w:rsidDel="00364622">
        <w:rPr>
          <w:rFonts w:eastAsia="Times New Roman" w:cs="Times New Roman"/>
          <w:kern w:val="0"/>
          <w:sz w:val="20"/>
          <w:szCs w:val="20"/>
          <w14:ligatures w14:val="none"/>
        </w:rPr>
        <w:t xml:space="preserve"> </w:t>
      </w:r>
    </w:p>
    <w:p w14:paraId="43E07B5F" w14:textId="77777777" w:rsidR="007B131E" w:rsidRPr="007B131E" w:rsidRDefault="007B131E" w:rsidP="007B131E">
      <w:pPr>
        <w:widowControl w:val="0"/>
        <w:tabs>
          <w:tab w:val="left" w:pos="621"/>
          <w:tab w:val="left" w:pos="3702"/>
        </w:tabs>
        <w:spacing w:after="0" w:line="240" w:lineRule="auto"/>
        <w:jc w:val="both"/>
        <w:rPr>
          <w:rFonts w:eastAsia="Times New Roman" w:cs="Times New Roman"/>
          <w:kern w:val="0"/>
          <w:sz w:val="20"/>
          <w:szCs w:val="20"/>
          <w14:ligatures w14:val="none"/>
        </w:rPr>
      </w:pPr>
    </w:p>
    <w:p w14:paraId="15E9BAC5" w14:textId="77777777" w:rsidR="007B131E" w:rsidRPr="007B131E" w:rsidRDefault="007B131E" w:rsidP="007B131E">
      <w:pPr>
        <w:widowControl w:val="0"/>
        <w:tabs>
          <w:tab w:val="left" w:pos="621"/>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42AED9A7" w14:textId="77777777" w:rsidR="007B131E" w:rsidRPr="007B131E" w:rsidRDefault="007B131E" w:rsidP="007B131E">
      <w:pPr>
        <w:widowControl w:val="0"/>
        <w:tabs>
          <w:tab w:val="left" w:pos="619"/>
          <w:tab w:val="left" w:pos="678"/>
          <w:tab w:val="left" w:pos="996"/>
          <w:tab w:val="left" w:pos="1416"/>
          <w:tab w:val="left" w:pos="1818"/>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The Government Property Management Plan defines the Contractor's methods of care, accounting, and control of Government property.</w:t>
      </w:r>
    </w:p>
    <w:p w14:paraId="48E0BD73" w14:textId="77777777" w:rsidR="007B131E" w:rsidRPr="007B131E" w:rsidRDefault="007B131E" w:rsidP="007B131E">
      <w:pPr>
        <w:widowControl w:val="0"/>
        <w:tabs>
          <w:tab w:val="left" w:pos="619"/>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70D0C030" w14:textId="77777777" w:rsidR="007B131E" w:rsidRPr="007B131E" w:rsidRDefault="007B131E" w:rsidP="007B131E">
      <w:pPr>
        <w:widowControl w:val="0"/>
        <w:tabs>
          <w:tab w:val="left" w:pos="619"/>
          <w:tab w:val="left" w:pos="678"/>
          <w:tab w:val="left" w:pos="996"/>
          <w:tab w:val="left" w:pos="1416"/>
          <w:tab w:val="left" w:pos="1818"/>
        </w:tabs>
        <w:spacing w:after="0" w:line="240" w:lineRule="auto"/>
        <w:ind w:right="-25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smallCaps/>
          <w:kern w:val="0"/>
          <w:sz w:val="20"/>
          <w:szCs w:val="20"/>
          <w14:ligatures w14:val="none"/>
        </w:rPr>
        <w:t>: (</w:t>
      </w:r>
      <w:r w:rsidRPr="007B131E">
        <w:rPr>
          <w:rFonts w:eastAsia="Times New Roman" w:cs="Times New Roman"/>
          <w:b/>
          <w:bCs/>
          <w:kern w:val="0"/>
          <w:sz w:val="20"/>
          <w:szCs w:val="20"/>
          <w14:ligatures w14:val="none"/>
        </w:rPr>
        <w:t>NOTE</w:t>
      </w:r>
      <w:r w:rsidRPr="007B131E">
        <w:rPr>
          <w:rFonts w:eastAsia="Times New Roman" w:cs="Times New Roman"/>
          <w:smallCaps/>
          <w:kern w:val="0"/>
          <w:sz w:val="20"/>
          <w:szCs w:val="20"/>
          <w14:ligatures w14:val="none"/>
        </w:rPr>
        <w:t xml:space="preserve">:  </w:t>
      </w:r>
      <w:r w:rsidRPr="007B131E">
        <w:rPr>
          <w:rFonts w:eastAsia="Times New Roman" w:cs="Times New Roman"/>
          <w:kern w:val="0"/>
          <w:sz w:val="20"/>
          <w:szCs w:val="20"/>
          <w14:ligatures w14:val="none"/>
        </w:rPr>
        <w:t>Insert property clauses that are referenced in the contract</w:t>
      </w:r>
      <w:r w:rsidRPr="007B131E">
        <w:rPr>
          <w:rFonts w:eastAsia="Times New Roman" w:cs="Times New Roman"/>
          <w:smallCaps/>
          <w:kern w:val="0"/>
          <w:sz w:val="20"/>
          <w:szCs w:val="20"/>
          <w14:ligatures w14:val="none"/>
        </w:rPr>
        <w:t>)</w:t>
      </w:r>
    </w:p>
    <w:p w14:paraId="1369E25C" w14:textId="77777777" w:rsidR="007B131E" w:rsidRPr="007B131E" w:rsidRDefault="007B131E" w:rsidP="007B131E">
      <w:pPr>
        <w:widowControl w:val="0"/>
        <w:tabs>
          <w:tab w:val="left" w:pos="620"/>
        </w:tabs>
        <w:spacing w:after="0" w:line="240" w:lineRule="auto"/>
        <w:ind w:left="2880" w:hanging="2880"/>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FAR 52.245-1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Government Property</w:t>
      </w:r>
    </w:p>
    <w:p w14:paraId="601D8CB5" w14:textId="77777777" w:rsidR="007B131E" w:rsidRPr="007B131E" w:rsidRDefault="007B131E" w:rsidP="007B131E">
      <w:pPr>
        <w:widowControl w:val="0"/>
        <w:tabs>
          <w:tab w:val="left" w:pos="620"/>
        </w:tabs>
        <w:autoSpaceDE w:val="0"/>
        <w:autoSpaceDN w:val="0"/>
        <w:adjustRightInd w:val="0"/>
        <w:spacing w:after="0" w:line="240" w:lineRule="auto"/>
        <w:ind w:left="2880" w:hanging="2880"/>
        <w:jc w:val="both"/>
        <w:rPr>
          <w:rFonts w:eastAsia="Times New Roman" w:cs="Times New Roman"/>
          <w:i/>
          <w:iCs/>
          <w:kern w:val="0"/>
          <w:sz w:val="20"/>
          <w:szCs w:val="20"/>
          <w14:ligatures w14:val="none"/>
        </w:rPr>
      </w:pPr>
      <w:r w:rsidRPr="007B131E">
        <w:rPr>
          <w:rFonts w:eastAsia="Times New Roman" w:cs="Times New Roman"/>
          <w:i/>
          <w:iCs/>
          <w:kern w:val="0"/>
          <w:sz w:val="20"/>
          <w:szCs w:val="20"/>
          <w14:ligatures w14:val="none"/>
        </w:rPr>
        <w:tab/>
      </w:r>
      <w:r w:rsidRPr="007B131E">
        <w:rPr>
          <w:rFonts w:eastAsia="Times New Roman" w:cs="Times New Roman"/>
          <w:kern w:val="0"/>
          <w:sz w:val="20"/>
          <w:szCs w:val="20"/>
          <w14:ligatures w14:val="none"/>
        </w:rPr>
        <w:t xml:space="preserve">FAR 52.245-9       </w:t>
      </w:r>
      <w:r w:rsidRPr="007B131E">
        <w:rPr>
          <w:rFonts w:eastAsia="Times New Roman" w:cs="Times New Roman"/>
          <w:kern w:val="0"/>
          <w:sz w:val="20"/>
          <w:szCs w:val="20"/>
          <w14:ligatures w14:val="none"/>
        </w:rPr>
        <w:tab/>
      </w:r>
      <w:r w:rsidRPr="007B131E">
        <w:rPr>
          <w:rFonts w:eastAsia="Times New Roman" w:cs="Times New Roman"/>
          <w:i/>
          <w:iCs/>
          <w:kern w:val="0"/>
          <w:sz w:val="20"/>
          <w:szCs w:val="20"/>
          <w14:ligatures w14:val="none"/>
        </w:rPr>
        <w:t>Use and Charges</w:t>
      </w:r>
    </w:p>
    <w:p w14:paraId="68ABD8D0" w14:textId="77777777" w:rsidR="007B131E" w:rsidRPr="007B131E" w:rsidRDefault="007B131E" w:rsidP="007B131E">
      <w:pPr>
        <w:widowControl w:val="0"/>
        <w:tabs>
          <w:tab w:val="left" w:pos="620"/>
        </w:tabs>
        <w:autoSpaceDE w:val="0"/>
        <w:autoSpaceDN w:val="0"/>
        <w:adjustRightInd w:val="0"/>
        <w:spacing w:after="0" w:line="240" w:lineRule="auto"/>
        <w:ind w:left="2880" w:hanging="2880"/>
        <w:jc w:val="both"/>
        <w:rPr>
          <w:rFonts w:eastAsia="Times New Roman" w:cs="Times New Roman"/>
          <w:i/>
          <w:kern w:val="0"/>
          <w:sz w:val="20"/>
          <w:szCs w:val="20"/>
          <w14:ligatures w14:val="none"/>
        </w:rPr>
      </w:pPr>
      <w:r w:rsidRPr="007B131E">
        <w:rPr>
          <w:rFonts w:eastAsia="Times New Roman" w:cs="Times New Roman"/>
          <w:i/>
          <w:kern w:val="0"/>
          <w:sz w:val="20"/>
          <w:szCs w:val="20"/>
          <w14:ligatures w14:val="none"/>
        </w:rPr>
        <w:tab/>
      </w:r>
      <w:r w:rsidRPr="007B131E">
        <w:rPr>
          <w:rFonts w:eastAsia="Times New Roman" w:cs="Times New Roman"/>
          <w:kern w:val="0"/>
          <w:sz w:val="20"/>
          <w:szCs w:val="20"/>
          <w14:ligatures w14:val="none"/>
        </w:rPr>
        <w:t>NFS 1852.245</w:t>
      </w:r>
      <w:r w:rsidRPr="007B131E">
        <w:rPr>
          <w:rFonts w:eastAsia="Times New Roman" w:cs="Times New Roman"/>
          <w:i/>
          <w:kern w:val="0"/>
          <w:sz w:val="20"/>
          <w:szCs w:val="20"/>
          <w14:ligatures w14:val="none"/>
        </w:rPr>
        <w:tab/>
        <w:t>NASA/FAR Supplement and latest revisions thereto</w:t>
      </w:r>
    </w:p>
    <w:p w14:paraId="23A99455" w14:textId="77777777" w:rsidR="007B131E" w:rsidRPr="007B131E" w:rsidRDefault="007B131E" w:rsidP="007B131E">
      <w:pPr>
        <w:widowControl w:val="0"/>
        <w:tabs>
          <w:tab w:val="left" w:pos="619"/>
        </w:tabs>
        <w:spacing w:after="0" w:line="240" w:lineRule="auto"/>
        <w:ind w:left="2880" w:hanging="2880"/>
        <w:jc w:val="both"/>
        <w:rPr>
          <w:rFonts w:eastAsia="Times New Roman" w:cs="Arial"/>
          <w:i/>
          <w:color w:val="000000"/>
          <w:kern w:val="0"/>
          <w:sz w:val="20"/>
          <w:szCs w:val="18"/>
          <w14:ligatures w14:val="none"/>
        </w:rPr>
      </w:pPr>
      <w:r w:rsidRPr="007B131E">
        <w:rPr>
          <w:rFonts w:eastAsia="Times New Roman" w:cs="Times New Roman"/>
          <w:i/>
          <w:kern w:val="0"/>
          <w:sz w:val="20"/>
          <w:szCs w:val="20"/>
          <w14:ligatures w14:val="none"/>
        </w:rPr>
        <w:tab/>
      </w:r>
      <w:r w:rsidRPr="007B131E">
        <w:rPr>
          <w:rFonts w:eastAsia="Times New Roman" w:cs="Arial"/>
          <w:color w:val="000000"/>
          <w:kern w:val="0"/>
          <w:sz w:val="20"/>
          <w:szCs w:val="18"/>
          <w14:ligatures w14:val="none"/>
        </w:rPr>
        <w:t>NPR 4100.1</w:t>
      </w:r>
      <w:r w:rsidRPr="007B131E">
        <w:rPr>
          <w:rFonts w:eastAsia="Times New Roman" w:cs="Arial"/>
          <w:i/>
          <w:color w:val="000000"/>
          <w:kern w:val="0"/>
          <w:sz w:val="20"/>
          <w:szCs w:val="18"/>
          <w14:ligatures w14:val="none"/>
        </w:rPr>
        <w:tab/>
      </w:r>
      <w:r w:rsidRPr="007B131E">
        <w:rPr>
          <w:rFonts w:eastAsia="Times New Roman" w:cs="Times New Roman"/>
          <w:i/>
          <w:color w:val="000000"/>
          <w:kern w:val="0"/>
          <w:sz w:val="20"/>
          <w:szCs w:val="20"/>
          <w14:ligatures w14:val="none"/>
        </w:rPr>
        <w:t>NASA Supply Support and Material Management</w:t>
      </w:r>
    </w:p>
    <w:p w14:paraId="3BAC4284" w14:textId="77777777" w:rsidR="007B131E" w:rsidRPr="007B131E" w:rsidRDefault="007B131E" w:rsidP="007B131E">
      <w:pPr>
        <w:widowControl w:val="0"/>
        <w:tabs>
          <w:tab w:val="left" w:pos="619"/>
        </w:tabs>
        <w:spacing w:after="0" w:line="240" w:lineRule="auto"/>
        <w:ind w:left="2880" w:hanging="2880"/>
        <w:jc w:val="both"/>
        <w:rPr>
          <w:rFonts w:eastAsia="Times New Roman" w:cs="Arial"/>
          <w:i/>
          <w:color w:val="000000"/>
          <w:kern w:val="0"/>
          <w:sz w:val="20"/>
          <w:szCs w:val="18"/>
          <w14:ligatures w14:val="none"/>
        </w:rPr>
      </w:pPr>
      <w:r w:rsidRPr="007B131E">
        <w:rPr>
          <w:rFonts w:eastAsia="Times New Roman" w:cs="Arial"/>
          <w:i/>
          <w:color w:val="000000"/>
          <w:kern w:val="0"/>
          <w:sz w:val="20"/>
          <w:szCs w:val="18"/>
          <w14:ligatures w14:val="none"/>
        </w:rPr>
        <w:tab/>
      </w:r>
      <w:r w:rsidRPr="007B131E">
        <w:rPr>
          <w:rFonts w:eastAsia="Times New Roman" w:cs="Arial"/>
          <w:color w:val="000000"/>
          <w:kern w:val="0"/>
          <w:sz w:val="20"/>
          <w:szCs w:val="18"/>
          <w14:ligatures w14:val="none"/>
        </w:rPr>
        <w:t>NPR 4200.1</w:t>
      </w:r>
      <w:r w:rsidRPr="007B131E">
        <w:rPr>
          <w:rFonts w:eastAsia="Times New Roman" w:cs="Arial"/>
          <w:i/>
          <w:color w:val="000000"/>
          <w:kern w:val="0"/>
          <w:sz w:val="20"/>
          <w:szCs w:val="18"/>
          <w14:ligatures w14:val="none"/>
        </w:rPr>
        <w:tab/>
        <w:t>NASA Equipment Management Procedural Requirements</w:t>
      </w:r>
    </w:p>
    <w:p w14:paraId="5A80A049" w14:textId="77777777" w:rsidR="007B131E" w:rsidRPr="007B131E" w:rsidRDefault="007B131E" w:rsidP="007B131E">
      <w:pPr>
        <w:widowControl w:val="0"/>
        <w:tabs>
          <w:tab w:val="left" w:pos="619"/>
        </w:tabs>
        <w:spacing w:after="0" w:line="240" w:lineRule="auto"/>
        <w:ind w:left="2880" w:hanging="2880"/>
        <w:jc w:val="both"/>
        <w:rPr>
          <w:rFonts w:eastAsia="Times New Roman" w:cs="Arial"/>
          <w:i/>
          <w:color w:val="000000"/>
          <w:kern w:val="0"/>
          <w:sz w:val="20"/>
          <w:szCs w:val="18"/>
          <w14:ligatures w14:val="none"/>
        </w:rPr>
      </w:pPr>
      <w:r w:rsidRPr="007B131E">
        <w:rPr>
          <w:rFonts w:eastAsia="Times New Roman" w:cs="Arial"/>
          <w:i/>
          <w:color w:val="000000"/>
          <w:kern w:val="0"/>
          <w:sz w:val="20"/>
          <w:szCs w:val="18"/>
          <w14:ligatures w14:val="none"/>
        </w:rPr>
        <w:tab/>
      </w:r>
      <w:r w:rsidRPr="007B131E">
        <w:rPr>
          <w:rFonts w:eastAsia="Times New Roman" w:cs="Arial"/>
          <w:color w:val="000000"/>
          <w:kern w:val="0"/>
          <w:sz w:val="20"/>
          <w:szCs w:val="18"/>
          <w14:ligatures w14:val="none"/>
        </w:rPr>
        <w:t>NPR 4300.1</w:t>
      </w:r>
      <w:r w:rsidRPr="007B131E">
        <w:rPr>
          <w:rFonts w:eastAsia="Times New Roman" w:cs="Arial"/>
          <w:i/>
          <w:color w:val="000000"/>
          <w:kern w:val="0"/>
          <w:sz w:val="20"/>
          <w:szCs w:val="18"/>
          <w14:ligatures w14:val="none"/>
        </w:rPr>
        <w:tab/>
        <w:t>NASA Personal Property Disposal Procedural Requirements</w:t>
      </w:r>
    </w:p>
    <w:p w14:paraId="139204A9" w14:textId="77777777" w:rsidR="007B131E" w:rsidRPr="007B131E" w:rsidRDefault="007B131E" w:rsidP="007B131E">
      <w:pPr>
        <w:tabs>
          <w:tab w:val="left" w:pos="621"/>
        </w:tabs>
        <w:autoSpaceDE w:val="0"/>
        <w:autoSpaceDN w:val="0"/>
        <w:adjustRightInd w:val="0"/>
        <w:spacing w:after="0" w:line="240" w:lineRule="auto"/>
        <w:rPr>
          <w:rFonts w:eastAsia="Calibri" w:cs="Times New Roman"/>
          <w:i/>
          <w:color w:val="000000"/>
          <w:kern w:val="0"/>
          <w:sz w:val="20"/>
          <w:szCs w:val="20"/>
          <w14:ligatures w14:val="none"/>
        </w:rPr>
      </w:pPr>
      <w:r w:rsidRPr="007B131E">
        <w:rPr>
          <w:rFonts w:eastAsia="Calibri" w:cs="Times New Roman"/>
          <w:i/>
          <w:iCs/>
          <w:color w:val="000000"/>
          <w:kern w:val="0"/>
          <w:sz w:val="20"/>
          <w:szCs w:val="20"/>
          <w14:ligatures w14:val="none"/>
        </w:rPr>
        <w:tab/>
      </w:r>
      <w:r w:rsidRPr="007B131E">
        <w:rPr>
          <w:rFonts w:eastAsia="Calibri" w:cs="Times New Roman"/>
          <w:iCs/>
          <w:color w:val="000000"/>
          <w:kern w:val="0"/>
          <w:sz w:val="20"/>
          <w:szCs w:val="20"/>
          <w14:ligatures w14:val="none"/>
        </w:rPr>
        <w:t>NPR 4500.1</w:t>
      </w:r>
      <w:r w:rsidRPr="007B131E">
        <w:rPr>
          <w:rFonts w:eastAsia="Calibri" w:cs="Times New Roman"/>
          <w:i/>
          <w:iCs/>
          <w:color w:val="000000"/>
          <w:kern w:val="0"/>
          <w:sz w:val="20"/>
          <w:szCs w:val="20"/>
          <w14:ligatures w14:val="none"/>
        </w:rPr>
        <w:t xml:space="preserve"> </w:t>
      </w:r>
      <w:r w:rsidRPr="007B131E">
        <w:rPr>
          <w:rFonts w:eastAsia="Calibri" w:cs="Times New Roman"/>
          <w:i/>
          <w:iCs/>
          <w:color w:val="000000"/>
          <w:kern w:val="0"/>
          <w:sz w:val="20"/>
          <w:szCs w:val="20"/>
          <w14:ligatures w14:val="none"/>
        </w:rPr>
        <w:tab/>
      </w:r>
      <w:r w:rsidRPr="007B131E">
        <w:rPr>
          <w:rFonts w:eastAsia="Calibri" w:cs="Times New Roman"/>
          <w:i/>
          <w:iCs/>
          <w:color w:val="000000"/>
          <w:kern w:val="0"/>
          <w:sz w:val="20"/>
          <w:szCs w:val="20"/>
          <w14:ligatures w14:val="none"/>
        </w:rPr>
        <w:tab/>
        <w:t xml:space="preserve">NASA </w:t>
      </w:r>
      <w:r w:rsidRPr="007B131E">
        <w:rPr>
          <w:rFonts w:eastAsia="Calibri" w:cs="Times New Roman"/>
          <w:i/>
          <w:color w:val="000000"/>
          <w:kern w:val="0"/>
          <w:sz w:val="20"/>
          <w:szCs w:val="20"/>
          <w14:ligatures w14:val="none"/>
        </w:rPr>
        <w:t>Administration of Property in the Custody of Contractors</w:t>
      </w:r>
    </w:p>
    <w:p w14:paraId="63C98FB3" w14:textId="77777777" w:rsidR="007B131E" w:rsidRPr="007B131E" w:rsidRDefault="007B131E" w:rsidP="007B131E">
      <w:pPr>
        <w:widowControl w:val="0"/>
        <w:tabs>
          <w:tab w:val="left" w:pos="619"/>
        </w:tabs>
        <w:spacing w:after="0" w:line="240" w:lineRule="auto"/>
        <w:ind w:left="2880" w:hanging="2880"/>
        <w:jc w:val="both"/>
        <w:rPr>
          <w:rFonts w:eastAsia="Times New Roman" w:cs="Arial"/>
          <w:i/>
          <w:color w:val="000000"/>
          <w:kern w:val="0"/>
          <w:sz w:val="20"/>
          <w:szCs w:val="18"/>
          <w14:ligatures w14:val="none"/>
        </w:rPr>
      </w:pPr>
    </w:p>
    <w:p w14:paraId="469AAABB" w14:textId="77777777" w:rsidR="007B131E" w:rsidRPr="007B131E" w:rsidRDefault="007B131E" w:rsidP="007B131E">
      <w:pPr>
        <w:widowControl w:val="0"/>
        <w:spacing w:after="0" w:line="240" w:lineRule="auto"/>
        <w:ind w:left="620" w:hanging="620"/>
        <w:jc w:val="both"/>
        <w:rPr>
          <w:rFonts w:eastAsia="Microsoft Sans Serif" w:cs="Times New Roman"/>
          <w:color w:val="000000"/>
          <w:spacing w:val="-21"/>
          <w:w w:val="95"/>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Government Property Management Plan must</w:t>
      </w:r>
      <w:r w:rsidRPr="007B131E" w:rsidDel="00F94C85">
        <w:rPr>
          <w:rFonts w:eastAsia="Times New Roman" w:cs="Times New Roman"/>
          <w:kern w:val="0"/>
          <w:sz w:val="20"/>
          <w:szCs w:val="20"/>
          <w14:ligatures w14:val="none"/>
        </w:rPr>
        <w:t xml:space="preserve"> </w:t>
      </w:r>
      <w:r w:rsidRPr="007B131E">
        <w:rPr>
          <w:rFonts w:eastAsia="Microsoft Sans Serif" w:cs="Times New Roman"/>
          <w:color w:val="000000"/>
          <w:kern w:val="0"/>
          <w:sz w:val="20"/>
          <w:szCs w:val="20"/>
          <w14:ligatures w14:val="none"/>
        </w:rPr>
        <w:t>include a system of internal controls to manage (control, use, preserve, protect, repair, and maintain) Government property in its possession</w:t>
      </w:r>
      <w:r w:rsidRPr="007B131E">
        <w:rPr>
          <w:rFonts w:eastAsia="Microsoft Sans Serif" w:cs="Times New Roman"/>
          <w:color w:val="000000"/>
          <w:w w:val="95"/>
          <w:kern w:val="0"/>
          <w:sz w:val="20"/>
          <w:szCs w:val="20"/>
          <w14:ligatures w14:val="none"/>
        </w:rPr>
        <w:t>.</w:t>
      </w:r>
      <w:r w:rsidRPr="007B131E">
        <w:rPr>
          <w:rFonts w:eastAsia="Microsoft Sans Serif" w:cs="Times New Roman"/>
          <w:color w:val="000000"/>
          <w:spacing w:val="15"/>
          <w:w w:val="95"/>
          <w:kern w:val="0"/>
          <w:sz w:val="20"/>
          <w:szCs w:val="20"/>
          <w14:ligatures w14:val="none"/>
        </w:rPr>
        <w:t xml:space="preserve">  </w:t>
      </w:r>
      <w:r w:rsidRPr="007B131E">
        <w:rPr>
          <w:rFonts w:eastAsia="Times New Roman" w:cs="Times New Roman"/>
          <w:kern w:val="0"/>
          <w:sz w:val="20"/>
          <w:szCs w:val="20"/>
          <w14:ligatures w14:val="none"/>
        </w:rPr>
        <w:t xml:space="preserve">This plan must contain </w:t>
      </w:r>
      <w:r w:rsidRPr="007B131E">
        <w:rPr>
          <w:rFonts w:eastAsia="Microsoft Sans Serif" w:cs="Times New Roman"/>
          <w:color w:val="000000"/>
          <w:kern w:val="0"/>
          <w:sz w:val="20"/>
          <w:szCs w:val="20"/>
          <w14:ligatures w14:val="none"/>
        </w:rPr>
        <w:t>processes, systems, procedures, records, and methodologies necessary for effective and efficient control of Government property in accordance with FAR 52.245-1 and must include the</w:t>
      </w:r>
      <w:r w:rsidRPr="007B131E">
        <w:rPr>
          <w:rFonts w:eastAsia="Microsoft Sans Serif" w:cs="Times New Roman"/>
          <w:color w:val="000000"/>
          <w:spacing w:val="-9"/>
          <w:kern w:val="0"/>
          <w:sz w:val="20"/>
          <w:szCs w:val="20"/>
          <w14:ligatures w14:val="none"/>
        </w:rPr>
        <w:t xml:space="preserve"> </w:t>
      </w:r>
      <w:r w:rsidRPr="007B131E">
        <w:rPr>
          <w:rFonts w:eastAsia="Microsoft Sans Serif" w:cs="Times New Roman"/>
          <w:color w:val="000000"/>
          <w:kern w:val="0"/>
          <w:sz w:val="20"/>
          <w:szCs w:val="20"/>
          <w14:ligatures w14:val="none"/>
        </w:rPr>
        <w:t>following</w:t>
      </w:r>
      <w:r w:rsidRPr="007B131E">
        <w:rPr>
          <w:rFonts w:eastAsia="Microsoft Sans Serif" w:cs="Times New Roman"/>
          <w:color w:val="000000"/>
          <w:spacing w:val="-7"/>
          <w:kern w:val="0"/>
          <w:sz w:val="20"/>
          <w:szCs w:val="20"/>
          <w14:ligatures w14:val="none"/>
        </w:rPr>
        <w:t xml:space="preserve"> </w:t>
      </w:r>
      <w:r w:rsidRPr="007B131E">
        <w:rPr>
          <w:rFonts w:eastAsia="Microsoft Sans Serif" w:cs="Times New Roman"/>
          <w:color w:val="000000"/>
          <w:kern w:val="0"/>
          <w:sz w:val="20"/>
          <w:szCs w:val="20"/>
          <w14:ligatures w14:val="none"/>
        </w:rPr>
        <w:t>functions, outcomes, and activities:</w:t>
      </w:r>
    </w:p>
    <w:p w14:paraId="3694A692"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 xml:space="preserve">Property Management - </w:t>
      </w:r>
      <w:r w:rsidRPr="007B131E">
        <w:rPr>
          <w:rFonts w:eastAsia="Microsoft Sans Serif" w:cs="Times New Roman"/>
          <w:color w:val="000000"/>
          <w:kern w:val="0"/>
          <w:sz w:val="20"/>
          <w:szCs w:val="20"/>
          <w14:ligatures w14:val="none"/>
        </w:rPr>
        <w:t>FAR 52.245-1(b)</w:t>
      </w:r>
      <w:r w:rsidRPr="007B131E">
        <w:rPr>
          <w:rFonts w:eastAsia="Times New Roman" w:cs="Times New Roman"/>
          <w:kern w:val="0"/>
          <w:sz w:val="20"/>
          <w:szCs w:val="20"/>
          <w14:ligatures w14:val="none"/>
        </w:rPr>
        <w:t>.</w:t>
      </w:r>
    </w:p>
    <w:p w14:paraId="7FC6F252"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Roles and Responsibilities.</w:t>
      </w:r>
    </w:p>
    <w:p w14:paraId="0E4B3857"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 xml:space="preserve">Acquisition - </w:t>
      </w:r>
      <w:r w:rsidRPr="007B131E">
        <w:rPr>
          <w:rFonts w:eastAsia="Microsoft Sans Serif" w:cs="Times New Roman"/>
          <w:color w:val="000000"/>
          <w:kern w:val="0"/>
          <w:sz w:val="20"/>
          <w:szCs w:val="20"/>
          <w14:ligatures w14:val="none"/>
        </w:rPr>
        <w:t>FAR 52.245-1(f)(1)(i)</w:t>
      </w:r>
      <w:r w:rsidRPr="007B131E">
        <w:rPr>
          <w:rFonts w:eastAsia="Times New Roman" w:cs="Times New Roman"/>
          <w:kern w:val="0"/>
          <w:sz w:val="20"/>
          <w:szCs w:val="20"/>
          <w14:ligatures w14:val="none"/>
        </w:rPr>
        <w:t>.</w:t>
      </w:r>
    </w:p>
    <w:p w14:paraId="76BD2184"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r>
      <w:r w:rsidRPr="007B131E">
        <w:rPr>
          <w:rFonts w:eastAsia="Microsoft Sans Serif" w:cs="Times New Roman"/>
          <w:color w:val="000000"/>
          <w:kern w:val="0"/>
          <w:sz w:val="20"/>
          <w:szCs w:val="20"/>
          <w14:ligatures w14:val="none"/>
        </w:rPr>
        <w:t>Receipt - FAR 52.245-1(f)(ii).</w:t>
      </w:r>
    </w:p>
    <w:p w14:paraId="50BBC2D5" w14:textId="77777777" w:rsidR="007B131E" w:rsidRPr="007B131E" w:rsidRDefault="007B131E" w:rsidP="007B131E">
      <w:pPr>
        <w:widowControl w:val="0"/>
        <w:autoSpaceDE w:val="0"/>
        <w:autoSpaceDN w:val="0"/>
        <w:spacing w:after="0" w:line="240" w:lineRule="auto"/>
        <w:ind w:left="720" w:firstLine="306"/>
        <w:rPr>
          <w:rFonts w:eastAsia="Times New Roman" w:cs="Times New Roman"/>
          <w:kern w:val="0"/>
          <w:sz w:val="20"/>
          <w:szCs w:val="20"/>
          <w14:ligatures w14:val="none"/>
        </w:rPr>
      </w:pPr>
      <w:r w:rsidRPr="007B131E">
        <w:rPr>
          <w:rFonts w:eastAsia="Microsoft Sans Serif" w:cs="Times New Roman"/>
          <w:color w:val="000000"/>
          <w:kern w:val="0"/>
          <w:sz w:val="20"/>
          <w:szCs w:val="20"/>
          <w14:ligatures w14:val="none"/>
        </w:rPr>
        <w:t>1.</w:t>
      </w:r>
      <w:r w:rsidRPr="007B131E">
        <w:rPr>
          <w:rFonts w:eastAsia="Microsoft Sans Serif" w:cs="Times New Roman"/>
          <w:color w:val="000000"/>
          <w:kern w:val="0"/>
          <w:sz w:val="20"/>
          <w:szCs w:val="20"/>
          <w14:ligatures w14:val="none"/>
        </w:rPr>
        <w:tab/>
        <w:t>Identification.</w:t>
      </w:r>
    </w:p>
    <w:p w14:paraId="4E2E4536"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 xml:space="preserve">Records - </w:t>
      </w:r>
      <w:r w:rsidRPr="007B131E">
        <w:rPr>
          <w:rFonts w:eastAsia="Microsoft Sans Serif" w:cs="Times New Roman"/>
          <w:color w:val="000000"/>
          <w:kern w:val="0"/>
          <w:sz w:val="20"/>
          <w:szCs w:val="20"/>
          <w14:ligatures w14:val="none"/>
        </w:rPr>
        <w:t>FAR 52.245-1(f)(iii).</w:t>
      </w:r>
    </w:p>
    <w:p w14:paraId="60220EAB" w14:textId="77777777" w:rsidR="007B131E" w:rsidRPr="007B131E" w:rsidRDefault="007B131E" w:rsidP="007B131E">
      <w:pPr>
        <w:widowControl w:val="0"/>
        <w:tabs>
          <w:tab w:val="left" w:pos="612"/>
          <w:tab w:val="left" w:pos="990"/>
        </w:tabs>
        <w:spacing w:after="0" w:line="240" w:lineRule="auto"/>
        <w:ind w:left="1026" w:hanging="1044"/>
        <w:jc w:val="both"/>
        <w:rPr>
          <w:rFonts w:eastAsia="Microsoft Sans Serif" w:cs="Times New Roman"/>
          <w:color w:val="000000"/>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 xml:space="preserve">Physical Inventory - </w:t>
      </w:r>
      <w:r w:rsidRPr="007B131E">
        <w:rPr>
          <w:rFonts w:eastAsia="Microsoft Sans Serif" w:cs="Times New Roman"/>
          <w:color w:val="000000"/>
          <w:kern w:val="0"/>
          <w:sz w:val="20"/>
          <w:szCs w:val="20"/>
          <w14:ligatures w14:val="none"/>
        </w:rPr>
        <w:t>FAR 52.245-1(f)(iv).</w:t>
      </w:r>
    </w:p>
    <w:p w14:paraId="15999F19" w14:textId="77777777" w:rsidR="007B131E" w:rsidRPr="007B131E" w:rsidRDefault="007B131E" w:rsidP="007B131E">
      <w:pPr>
        <w:widowControl w:val="0"/>
        <w:tabs>
          <w:tab w:val="left" w:pos="612"/>
          <w:tab w:val="left" w:pos="990"/>
        </w:tabs>
        <w:spacing w:after="0" w:line="240" w:lineRule="auto"/>
        <w:ind w:left="1026" w:hanging="1044"/>
        <w:jc w:val="both"/>
        <w:rPr>
          <w:rFonts w:eastAsia="Microsoft Sans Serif" w:cs="Times New Roman"/>
          <w:color w:val="000000"/>
          <w:kern w:val="0"/>
          <w:sz w:val="20"/>
          <w:szCs w:val="20"/>
          <w14:ligatures w14:val="none"/>
        </w:rPr>
      </w:pPr>
      <w:r w:rsidRPr="007B131E">
        <w:rPr>
          <w:rFonts w:eastAsia="Microsoft Sans Serif" w:cs="Times New Roman"/>
          <w:color w:val="000000"/>
          <w:kern w:val="0"/>
          <w:sz w:val="20"/>
          <w:szCs w:val="20"/>
          <w14:ligatures w14:val="none"/>
        </w:rPr>
        <w:tab/>
      </w:r>
      <w:r w:rsidRPr="007B131E">
        <w:rPr>
          <w:rFonts w:eastAsia="Microsoft Sans Serif" w:cs="Times New Roman"/>
          <w:color w:val="000000"/>
          <w:kern w:val="0"/>
          <w:sz w:val="20"/>
          <w:szCs w:val="20"/>
          <w14:ligatures w14:val="none"/>
        </w:rPr>
        <w:tab/>
        <w:t>1.</w:t>
      </w:r>
      <w:r w:rsidRPr="007B131E">
        <w:rPr>
          <w:rFonts w:eastAsia="Microsoft Sans Serif" w:cs="Times New Roman"/>
          <w:color w:val="000000"/>
          <w:kern w:val="0"/>
          <w:sz w:val="20"/>
          <w:szCs w:val="20"/>
          <w14:ligatures w14:val="none"/>
        </w:rPr>
        <w:tab/>
        <w:t>Capital Physical Inventory.</w:t>
      </w:r>
    </w:p>
    <w:p w14:paraId="417947EA"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Microsoft Sans Serif" w:cs="Times New Roman"/>
          <w:color w:val="000000"/>
          <w:kern w:val="0"/>
          <w:sz w:val="20"/>
          <w:szCs w:val="20"/>
          <w14:ligatures w14:val="none"/>
        </w:rPr>
        <w:tab/>
      </w:r>
      <w:r w:rsidRPr="007B131E">
        <w:rPr>
          <w:rFonts w:eastAsia="Times New Roman" w:cs="Times New Roman"/>
          <w:kern w:val="0"/>
          <w:sz w:val="20"/>
          <w:szCs w:val="20"/>
          <w14:ligatures w14:val="none"/>
        </w:rPr>
        <w:t>f.</w:t>
      </w:r>
      <w:r w:rsidRPr="007B131E">
        <w:rPr>
          <w:rFonts w:eastAsia="Times New Roman" w:cs="Times New Roman"/>
          <w:kern w:val="0"/>
          <w:sz w:val="20"/>
          <w:szCs w:val="20"/>
          <w14:ligatures w14:val="none"/>
        </w:rPr>
        <w:tab/>
        <w:t xml:space="preserve">Subcontractor Control - </w:t>
      </w:r>
      <w:r w:rsidRPr="007B131E">
        <w:rPr>
          <w:rFonts w:eastAsia="Microsoft Sans Serif" w:cs="Times New Roman"/>
          <w:color w:val="000000"/>
          <w:kern w:val="0"/>
          <w:sz w:val="20"/>
          <w:szCs w:val="20"/>
          <w14:ligatures w14:val="none"/>
        </w:rPr>
        <w:t>FAR 52.245-1(f)(v).</w:t>
      </w:r>
    </w:p>
    <w:p w14:paraId="64C8C0EF"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g.</w:t>
      </w:r>
      <w:r w:rsidRPr="007B131E">
        <w:rPr>
          <w:rFonts w:eastAsia="Times New Roman" w:cs="Times New Roman"/>
          <w:kern w:val="0"/>
          <w:sz w:val="20"/>
          <w:szCs w:val="20"/>
          <w14:ligatures w14:val="none"/>
        </w:rPr>
        <w:tab/>
        <w:t xml:space="preserve">Reports - </w:t>
      </w:r>
      <w:r w:rsidRPr="007B131E">
        <w:rPr>
          <w:rFonts w:eastAsia="Microsoft Sans Serif" w:cs="Times New Roman"/>
          <w:color w:val="000000"/>
          <w:kern w:val="0"/>
          <w:sz w:val="20"/>
          <w:szCs w:val="20"/>
          <w14:ligatures w14:val="none"/>
        </w:rPr>
        <w:t>FAR 52.245-1(f)(vi)</w:t>
      </w:r>
      <w:r w:rsidRPr="007B131E">
        <w:rPr>
          <w:rFonts w:eastAsia="Times New Roman" w:cs="Times New Roman"/>
          <w:kern w:val="0"/>
          <w:sz w:val="20"/>
          <w:szCs w:val="20"/>
          <w14:ligatures w14:val="none"/>
        </w:rPr>
        <w:t>.</w:t>
      </w:r>
    </w:p>
    <w:p w14:paraId="049E845E"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h.</w:t>
      </w:r>
      <w:r w:rsidRPr="007B131E">
        <w:rPr>
          <w:rFonts w:eastAsia="Times New Roman" w:cs="Times New Roman"/>
          <w:kern w:val="0"/>
          <w:sz w:val="20"/>
          <w:szCs w:val="20"/>
          <w14:ligatures w14:val="none"/>
        </w:rPr>
        <w:tab/>
        <w:t xml:space="preserve">Relief of Stewardship Responsibility and Liability - </w:t>
      </w:r>
      <w:r w:rsidRPr="007B131E">
        <w:rPr>
          <w:rFonts w:eastAsia="Microsoft Sans Serif" w:cs="Times New Roman"/>
          <w:color w:val="000000"/>
          <w:kern w:val="0"/>
          <w:sz w:val="20"/>
          <w:szCs w:val="20"/>
          <w14:ligatures w14:val="none"/>
        </w:rPr>
        <w:t>FAR 52.245-1(f)(vii)</w:t>
      </w:r>
      <w:r w:rsidRPr="007B131E">
        <w:rPr>
          <w:rFonts w:eastAsia="Times New Roman" w:cs="Times New Roman"/>
          <w:kern w:val="0"/>
          <w:sz w:val="20"/>
          <w:szCs w:val="20"/>
          <w14:ligatures w14:val="none"/>
        </w:rPr>
        <w:t>.</w:t>
      </w:r>
    </w:p>
    <w:p w14:paraId="5048C112" w14:textId="77777777" w:rsidR="007B131E" w:rsidRPr="007B131E" w:rsidRDefault="007B131E" w:rsidP="007B131E">
      <w:pPr>
        <w:widowControl w:val="0"/>
        <w:tabs>
          <w:tab w:val="left" w:pos="612"/>
          <w:tab w:val="left" w:pos="990"/>
        </w:tabs>
        <w:spacing w:after="0" w:line="240" w:lineRule="auto"/>
        <w:ind w:left="1026" w:hanging="1044"/>
        <w:jc w:val="both"/>
        <w:rPr>
          <w:rFonts w:eastAsia="Times New Roman" w:cs="Times New Roman"/>
          <w:kern w:val="0"/>
          <w:sz w:val="20"/>
          <w:szCs w:val="20"/>
          <w14:ligatures w14:val="none"/>
        </w:rPr>
      </w:pPr>
    </w:p>
    <w:p w14:paraId="1223AEDA"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7DF79677"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DRD Continuation Sheet</w:t>
      </w:r>
    </w:p>
    <w:p w14:paraId="1E54590E" w14:textId="77777777" w:rsidR="007B131E" w:rsidRPr="007B131E" w:rsidRDefault="007B131E" w:rsidP="007B131E">
      <w:pPr>
        <w:widowControl w:val="0"/>
        <w:tabs>
          <w:tab w:val="left" w:pos="5742"/>
        </w:tabs>
        <w:spacing w:after="0" w:line="240" w:lineRule="auto"/>
        <w:ind w:hanging="9"/>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Government Property Management Plan</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1839LS-001</w:t>
      </w:r>
    </w:p>
    <w:p w14:paraId="24E93173" w14:textId="77777777" w:rsidR="007B131E" w:rsidRPr="007B131E" w:rsidRDefault="007B131E" w:rsidP="007B131E">
      <w:pPr>
        <w:widowControl w:val="0"/>
        <w:tabs>
          <w:tab w:val="left" w:pos="678"/>
          <w:tab w:val="left" w:pos="1080"/>
          <w:tab w:val="left" w:pos="5742"/>
        </w:tabs>
        <w:spacing w:after="0" w:line="240" w:lineRule="auto"/>
        <w:ind w:hanging="9"/>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2/2</w:t>
      </w:r>
    </w:p>
    <w:p w14:paraId="211AC792" w14:textId="77777777" w:rsidR="007B131E" w:rsidRPr="007B131E" w:rsidRDefault="007B131E" w:rsidP="007B131E">
      <w:pPr>
        <w:widowControl w:val="0"/>
        <w:pBdr>
          <w:top w:val="single" w:sz="6" w:space="0" w:color="auto"/>
        </w:pBdr>
        <w:tabs>
          <w:tab w:val="left" w:pos="63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1B66E7C2" w14:textId="77777777" w:rsidR="007B131E" w:rsidRPr="007B131E" w:rsidRDefault="007B131E" w:rsidP="007B131E">
      <w:pPr>
        <w:widowControl w:val="0"/>
        <w:tabs>
          <w:tab w:val="left" w:pos="612"/>
          <w:tab w:val="left" w:pos="990"/>
          <w:tab w:val="left" w:pos="1449"/>
          <w:tab w:val="left" w:pos="1818"/>
        </w:tabs>
        <w:spacing w:after="0" w:line="240" w:lineRule="auto"/>
        <w:ind w:left="1026"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i.</w:t>
      </w:r>
      <w:r w:rsidRPr="007B131E">
        <w:rPr>
          <w:rFonts w:eastAsia="Times New Roman" w:cs="Times New Roman"/>
          <w:kern w:val="0"/>
          <w:sz w:val="20"/>
          <w:szCs w:val="20"/>
          <w14:ligatures w14:val="none"/>
        </w:rPr>
        <w:tab/>
        <w:t xml:space="preserve">Utilization - </w:t>
      </w:r>
      <w:r w:rsidRPr="007B131E">
        <w:rPr>
          <w:rFonts w:eastAsia="Microsoft Sans Serif" w:cs="Times New Roman"/>
          <w:color w:val="000000"/>
          <w:kern w:val="0"/>
          <w:sz w:val="20"/>
          <w:szCs w:val="20"/>
          <w14:ligatures w14:val="none"/>
        </w:rPr>
        <w:t>FAR 52.245-1(f)(viii)</w:t>
      </w:r>
      <w:r w:rsidRPr="007B131E">
        <w:rPr>
          <w:rFonts w:eastAsia="Times New Roman" w:cs="Times New Roman"/>
          <w:kern w:val="0"/>
          <w:sz w:val="20"/>
          <w:szCs w:val="20"/>
          <w14:ligatures w14:val="none"/>
        </w:rPr>
        <w:t>.</w:t>
      </w:r>
    </w:p>
    <w:p w14:paraId="55D5CE66" w14:textId="77777777" w:rsidR="007B131E" w:rsidRPr="007B131E" w:rsidRDefault="007B131E" w:rsidP="007B131E">
      <w:pPr>
        <w:widowControl w:val="0"/>
        <w:tabs>
          <w:tab w:val="left" w:pos="1017"/>
          <w:tab w:val="left" w:pos="1422"/>
        </w:tabs>
        <w:spacing w:after="0" w:line="240" w:lineRule="auto"/>
        <w:ind w:left="-9" w:hanging="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Movement.</w:t>
      </w:r>
    </w:p>
    <w:p w14:paraId="065BFF7E" w14:textId="77777777" w:rsidR="007B131E" w:rsidRPr="007B131E" w:rsidRDefault="007B131E" w:rsidP="007B131E">
      <w:pPr>
        <w:widowControl w:val="0"/>
        <w:tabs>
          <w:tab w:val="left" w:pos="1017"/>
          <w:tab w:val="left" w:pos="1422"/>
        </w:tabs>
        <w:spacing w:after="0" w:line="240" w:lineRule="auto"/>
        <w:ind w:left="-9" w:hanging="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Storage.</w:t>
      </w:r>
    </w:p>
    <w:p w14:paraId="12652F7C" w14:textId="77777777" w:rsidR="007B131E" w:rsidRPr="007B131E" w:rsidRDefault="007B131E" w:rsidP="007B131E">
      <w:pPr>
        <w:tabs>
          <w:tab w:val="left" w:pos="1422"/>
          <w:tab w:val="left" w:pos="1827"/>
        </w:tabs>
        <w:spacing w:after="0"/>
        <w:ind w:left="18"/>
        <w:rPr>
          <w:rFonts w:eastAsia="Times New Roman" w:cs="Times New Roman"/>
          <w:color w:val="000000"/>
          <w:kern w:val="0"/>
          <w:sz w:val="20"/>
          <w:szCs w:val="20"/>
          <w14:ligatures w14:val="none"/>
        </w:rPr>
      </w:pPr>
      <w:r w:rsidRPr="007B131E">
        <w:rPr>
          <w:rFonts w:eastAsia="Times New Roman" w:cs="Times New Roman"/>
          <w:color w:val="000000"/>
          <w:kern w:val="0"/>
          <w:sz w:val="20"/>
          <w:szCs w:val="20"/>
          <w14:ligatures w14:val="none"/>
        </w:rPr>
        <w:tab/>
        <w:t>1.</w:t>
      </w:r>
      <w:r w:rsidRPr="007B131E">
        <w:rPr>
          <w:rFonts w:eastAsia="Times New Roman" w:cs="Times New Roman"/>
          <w:color w:val="000000"/>
          <w:kern w:val="0"/>
          <w:sz w:val="20"/>
          <w:szCs w:val="20"/>
          <w14:ligatures w14:val="none"/>
        </w:rPr>
        <w:tab/>
        <w:t>Commingling - FAR 52.245-1(f)(1)(viii)(B).</w:t>
      </w:r>
    </w:p>
    <w:p w14:paraId="4EDB700D" w14:textId="77777777" w:rsidR="007B131E" w:rsidRPr="007B131E" w:rsidRDefault="007B131E" w:rsidP="007B131E">
      <w:pPr>
        <w:widowControl w:val="0"/>
        <w:tabs>
          <w:tab w:val="left" w:pos="1017"/>
          <w:tab w:val="left" w:pos="1422"/>
        </w:tabs>
        <w:spacing w:after="0" w:line="240" w:lineRule="auto"/>
        <w:ind w:left="-9" w:hanging="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Consumption.</w:t>
      </w:r>
    </w:p>
    <w:p w14:paraId="536691EA" w14:textId="77777777" w:rsidR="007B131E" w:rsidRPr="007B131E" w:rsidRDefault="007B131E" w:rsidP="007B131E">
      <w:pPr>
        <w:widowControl w:val="0"/>
        <w:tabs>
          <w:tab w:val="left" w:pos="648"/>
          <w:tab w:val="left" w:pos="1449"/>
          <w:tab w:val="left" w:pos="1818"/>
        </w:tabs>
        <w:spacing w:after="0" w:line="240" w:lineRule="auto"/>
        <w:ind w:left="1017" w:hanging="104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j.</w:t>
      </w:r>
      <w:r w:rsidRPr="007B131E">
        <w:rPr>
          <w:rFonts w:eastAsia="Times New Roman" w:cs="Times New Roman"/>
          <w:kern w:val="0"/>
          <w:sz w:val="20"/>
          <w:szCs w:val="20"/>
          <w14:ligatures w14:val="none"/>
        </w:rPr>
        <w:tab/>
        <w:t xml:space="preserve">Maintenance - </w:t>
      </w:r>
      <w:r w:rsidRPr="007B131E">
        <w:rPr>
          <w:rFonts w:eastAsia="Microsoft Sans Serif" w:cs="Times New Roman"/>
          <w:color w:val="000000"/>
          <w:kern w:val="0"/>
          <w:sz w:val="20"/>
          <w:szCs w:val="20"/>
          <w14:ligatures w14:val="none"/>
        </w:rPr>
        <w:t>FAR 52.245-1(f)(1)(ix).</w:t>
      </w:r>
    </w:p>
    <w:p w14:paraId="20F8AD21" w14:textId="77777777" w:rsidR="007B131E" w:rsidRPr="007B131E" w:rsidRDefault="007B131E" w:rsidP="007B131E">
      <w:pPr>
        <w:widowControl w:val="0"/>
        <w:tabs>
          <w:tab w:val="left" w:pos="648"/>
          <w:tab w:val="left" w:pos="1449"/>
          <w:tab w:val="left" w:pos="1818"/>
        </w:tabs>
        <w:spacing w:after="0" w:line="240" w:lineRule="auto"/>
        <w:ind w:left="1017" w:hanging="1044"/>
        <w:jc w:val="both"/>
        <w:rPr>
          <w:rFonts w:eastAsia="Microsoft Sans Serif" w:cs="Times New Roman"/>
          <w:color w:val="000000"/>
          <w:kern w:val="0"/>
          <w:sz w:val="20"/>
          <w:szCs w:val="20"/>
          <w14:ligatures w14:val="none"/>
        </w:rPr>
      </w:pPr>
      <w:r w:rsidRPr="007B131E">
        <w:rPr>
          <w:rFonts w:eastAsia="Times New Roman" w:cs="Times New Roman"/>
          <w:kern w:val="0"/>
          <w:sz w:val="20"/>
          <w:szCs w:val="20"/>
          <w14:ligatures w14:val="none"/>
        </w:rPr>
        <w:tab/>
        <w:t>k.</w:t>
      </w:r>
      <w:r w:rsidRPr="007B131E">
        <w:rPr>
          <w:rFonts w:eastAsia="Times New Roman" w:cs="Times New Roman"/>
          <w:kern w:val="0"/>
          <w:sz w:val="20"/>
          <w:szCs w:val="20"/>
          <w14:ligatures w14:val="none"/>
        </w:rPr>
        <w:tab/>
        <w:t xml:space="preserve">Property Closeout - </w:t>
      </w:r>
      <w:r w:rsidRPr="007B131E">
        <w:rPr>
          <w:rFonts w:eastAsia="Microsoft Sans Serif" w:cs="Times New Roman"/>
          <w:color w:val="000000"/>
          <w:kern w:val="0"/>
          <w:sz w:val="20"/>
          <w:szCs w:val="20"/>
          <w14:ligatures w14:val="none"/>
        </w:rPr>
        <w:t>FAR 52.245-1(f)(1)(x).</w:t>
      </w:r>
    </w:p>
    <w:p w14:paraId="7F168CC6" w14:textId="77777777" w:rsidR="007B131E" w:rsidRPr="007B131E" w:rsidRDefault="007B131E" w:rsidP="007B131E">
      <w:pPr>
        <w:widowControl w:val="0"/>
        <w:tabs>
          <w:tab w:val="left" w:pos="612"/>
          <w:tab w:val="left" w:pos="678"/>
          <w:tab w:val="left" w:pos="996"/>
          <w:tab w:val="left" w:pos="1416"/>
          <w:tab w:val="left" w:pos="1980"/>
        </w:tabs>
        <w:spacing w:after="0" w:line="240" w:lineRule="auto"/>
        <w:ind w:hanging="18"/>
        <w:jc w:val="both"/>
        <w:rPr>
          <w:rFonts w:eastAsia="Times New Roman" w:cs="Times New Roman"/>
          <w:kern w:val="0"/>
          <w:sz w:val="20"/>
          <w:szCs w:val="20"/>
          <w14:ligatures w14:val="none"/>
        </w:rPr>
      </w:pPr>
    </w:p>
    <w:p w14:paraId="1F237434" w14:textId="77777777" w:rsidR="007B131E" w:rsidRPr="007B131E" w:rsidRDefault="007B131E" w:rsidP="007B131E">
      <w:pPr>
        <w:widowControl w:val="0"/>
        <w:spacing w:after="0" w:line="240" w:lineRule="auto"/>
        <w:ind w:left="620" w:hanging="6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FORMAT</w:t>
      </w:r>
      <w:r w:rsidRPr="007B131E">
        <w:rPr>
          <w:rFonts w:eastAsia="Times New Roman" w:cs="Times New Roman"/>
          <w:kern w:val="0"/>
          <w:sz w:val="20"/>
          <w:szCs w:val="20"/>
          <w14:ligatures w14:val="none"/>
        </w:rPr>
        <w:t>:  Contractor format is acceptable.</w:t>
      </w:r>
    </w:p>
    <w:p w14:paraId="2E2DB480" w14:textId="77777777" w:rsidR="007B131E" w:rsidRPr="007B131E" w:rsidRDefault="007B131E" w:rsidP="007B131E">
      <w:pPr>
        <w:widowControl w:val="0"/>
        <w:tabs>
          <w:tab w:val="left" w:pos="619"/>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2A726286"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Changes must be incorporated by complete reissue.</w:t>
      </w:r>
    </w:p>
    <w:p w14:paraId="013A8839"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noProof/>
          <w:kern w:val="0"/>
          <w:sz w:val="28"/>
          <w:szCs w:val="24"/>
          <w14:ligatures w14:val="none"/>
        </w:rPr>
      </w:pPr>
      <w:r w:rsidRPr="007B131E">
        <w:rPr>
          <w:rFonts w:eastAsia="Times New Roman" w:cs="Times New Roman"/>
          <w:kern w:val="0"/>
          <w:sz w:val="20"/>
          <w:szCs w:val="20"/>
          <w14:ligatures w14:val="none"/>
        </w:rPr>
        <w:br w:type="page"/>
      </w:r>
      <w:r w:rsidRPr="007B131E">
        <w:rPr>
          <w:rFonts w:eastAsia="Times New Roman" w:cs="Times New Roman"/>
          <w:b/>
          <w:noProof/>
          <w:kern w:val="0"/>
          <w:sz w:val="28"/>
          <w:szCs w:val="24"/>
          <w14:ligatures w14:val="none"/>
        </w:rPr>
        <w:t>DATA REQUIREMENTS DESCRIPTION (DRD)</w:t>
      </w:r>
    </w:p>
    <w:p w14:paraId="3D88A882"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noProof/>
          <w:kern w:val="0"/>
          <w:szCs w:val="24"/>
          <w14:ligatures w14:val="none"/>
        </w:rPr>
      </w:pPr>
    </w:p>
    <w:p w14:paraId="3EB546BD" w14:textId="77777777" w:rsidR="007B131E" w:rsidRPr="007B131E" w:rsidRDefault="007B131E" w:rsidP="007B131E">
      <w:pPr>
        <w:widowControl w:val="0"/>
        <w:tabs>
          <w:tab w:val="left" w:pos="620"/>
          <w:tab w:val="left" w:pos="279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1.</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DPD NO.</w:t>
      </w:r>
      <w:r w:rsidRPr="007B131E">
        <w:rPr>
          <w:rFonts w:eastAsia="Times New Roman" w:cs="Times New Roman"/>
          <w:noProof/>
          <w:kern w:val="0"/>
          <w:sz w:val="20"/>
          <w:szCs w:val="20"/>
          <w14:ligatures w14:val="none"/>
        </w:rPr>
        <w:t>: 1839</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ISSUE</w:t>
      </w:r>
      <w:r w:rsidRPr="007B131E">
        <w:rPr>
          <w:rFonts w:eastAsia="Times New Roman" w:cs="Times New Roman"/>
          <w:noProof/>
          <w:kern w:val="0"/>
          <w:sz w:val="20"/>
          <w:szCs w:val="20"/>
          <w14:ligatures w14:val="none"/>
        </w:rPr>
        <w:t>: RFP</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DRD NO.</w:t>
      </w:r>
      <w:r w:rsidRPr="007B131E">
        <w:rPr>
          <w:rFonts w:eastAsia="Times New Roman" w:cs="Times New Roman"/>
          <w:noProof/>
          <w:kern w:val="0"/>
          <w:sz w:val="20"/>
          <w:szCs w:val="20"/>
          <w14:ligatures w14:val="none"/>
        </w:rPr>
        <w:t xml:space="preserve">: </w:t>
      </w:r>
      <w:r w:rsidRPr="007B131E">
        <w:rPr>
          <w:rFonts w:eastAsia="Times New Roman" w:cs="Times New Roman"/>
          <w:b/>
          <w:noProof/>
          <w:kern w:val="0"/>
          <w:sz w:val="32"/>
          <w:szCs w:val="32"/>
          <w14:ligatures w14:val="none"/>
        </w:rPr>
        <w:t>1839MA-001</w:t>
      </w:r>
    </w:p>
    <w:p w14:paraId="4B6798DA"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3.</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DATA TYPE</w:t>
      </w:r>
      <w:r w:rsidRPr="007B131E">
        <w:rPr>
          <w:rFonts w:eastAsia="Times New Roman" w:cs="Times New Roman"/>
          <w:noProof/>
          <w:kern w:val="0"/>
          <w:sz w:val="20"/>
          <w:szCs w:val="20"/>
          <w14:ligatures w14:val="none"/>
        </w:rPr>
        <w:t>: 1</w:t>
      </w:r>
      <w:r w:rsidRPr="007B131E">
        <w:rPr>
          <w:rFonts w:eastAsia="Times New Roman" w:cs="Times New Roman"/>
          <w:noProof/>
          <w:kern w:val="0"/>
          <w:sz w:val="20"/>
          <w:szCs w:val="20"/>
          <w14:ligatures w14:val="none"/>
        </w:rPr>
        <w:tab/>
        <w:t>4.</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DATE REVISED</w:t>
      </w:r>
      <w:r w:rsidRPr="007B131E">
        <w:rPr>
          <w:rFonts w:eastAsia="Times New Roman" w:cs="Times New Roman"/>
          <w:noProof/>
          <w:kern w:val="0"/>
          <w:sz w:val="20"/>
          <w:szCs w:val="20"/>
          <w14:ligatures w14:val="none"/>
        </w:rPr>
        <w:t xml:space="preserve">: </w:t>
      </w:r>
    </w:p>
    <w:p w14:paraId="605FB504" w14:textId="77777777" w:rsidR="007B131E" w:rsidRPr="007B131E" w:rsidRDefault="007B131E" w:rsidP="007B131E">
      <w:pPr>
        <w:widowControl w:val="0"/>
        <w:tabs>
          <w:tab w:val="left" w:pos="620"/>
          <w:tab w:val="left" w:pos="5760"/>
          <w:tab w:val="left" w:pos="620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PAGE</w:t>
      </w:r>
      <w:r w:rsidRPr="007B131E">
        <w:rPr>
          <w:rFonts w:eastAsia="Times New Roman" w:cs="Times New Roman"/>
          <w:noProof/>
          <w:kern w:val="0"/>
          <w:sz w:val="20"/>
          <w:szCs w:val="24"/>
          <w14:ligatures w14:val="none"/>
        </w:rPr>
        <w:t>: 1/2</w:t>
      </w:r>
    </w:p>
    <w:p w14:paraId="52B041C7"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p>
    <w:p w14:paraId="4ED85BA4"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6.</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TITLE</w:t>
      </w:r>
      <w:r w:rsidRPr="007B131E">
        <w:rPr>
          <w:rFonts w:eastAsia="Times New Roman" w:cs="Times New Roman"/>
          <w:noProof/>
          <w:kern w:val="0"/>
          <w:sz w:val="20"/>
          <w:szCs w:val="24"/>
          <w14:ligatures w14:val="none"/>
        </w:rPr>
        <w:t>: Management Plan</w:t>
      </w:r>
    </w:p>
    <w:p w14:paraId="5D406F14" w14:textId="77777777" w:rsidR="007B131E" w:rsidRPr="007B131E" w:rsidRDefault="007B131E" w:rsidP="007B131E">
      <w:pPr>
        <w:widowControl w:val="0"/>
        <w:tabs>
          <w:tab w:val="left" w:pos="620"/>
          <w:tab w:val="left" w:pos="1500"/>
        </w:tabs>
        <w:spacing w:after="0" w:line="240" w:lineRule="auto"/>
        <w:ind w:left="1728" w:hanging="1728"/>
        <w:jc w:val="both"/>
        <w:rPr>
          <w:rFonts w:eastAsia="Times New Roman" w:cs="Times New Roman"/>
          <w:noProof/>
          <w:kern w:val="0"/>
          <w:sz w:val="20"/>
          <w:szCs w:val="24"/>
          <w14:ligatures w14:val="none"/>
        </w:rPr>
      </w:pPr>
    </w:p>
    <w:p w14:paraId="0BF23D91" w14:textId="77777777" w:rsidR="007B131E" w:rsidRPr="007B131E" w:rsidRDefault="007B131E" w:rsidP="007B131E">
      <w:pPr>
        <w:widowControl w:val="0"/>
        <w:tabs>
          <w:tab w:val="left" w:pos="720"/>
        </w:tabs>
        <w:spacing w:after="0" w:line="240" w:lineRule="auto"/>
        <w:ind w:left="619" w:hanging="619"/>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7.</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DESCRIPTION/USE</w:t>
      </w:r>
      <w:r w:rsidRPr="007B131E">
        <w:rPr>
          <w:rFonts w:eastAsia="Times New Roman" w:cs="Times New Roman"/>
          <w:noProof/>
          <w:kern w:val="0"/>
          <w:sz w:val="20"/>
          <w:szCs w:val="20"/>
          <w14:ligatures w14:val="none"/>
        </w:rPr>
        <w:t xml:space="preserve">: </w:t>
      </w:r>
      <w:r w:rsidRPr="007B131E">
        <w:rPr>
          <w:rFonts w:eastAsia="Times New Roman" w:cs="Times New Roman"/>
          <w:kern w:val="0"/>
          <w:sz w:val="20"/>
          <w:szCs w:val="20"/>
          <w:shd w:val="clear" w:color="auto" w:fill="FFFFFF"/>
          <w14:ligatures w14:val="none"/>
        </w:rPr>
        <w:t>The Management Plan describes the Contractor's approach to management and organizational structure, business management, and risk identification/mitigation for accomplishing the requirements set forth in the contract and task or delivery orders. The plan must be in such detail as necessary to convey the Contractor's internal procedures. The plan must include the Contractor’s description of management methods and techniques used for planning, scheduling, integrating, processing, controlling, and accomplishing the contract in a timely, cost-efficient manner. The Contractor must describe any performance metrics and systems used to measure and report its performance against the contractual requirements, to include but not limited to use of the Automated Tools for Order Management Simplification (ATOMS).</w:t>
      </w:r>
    </w:p>
    <w:p w14:paraId="67309B58"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p>
    <w:p w14:paraId="4EC47D99" w14:textId="77777777" w:rsidR="007B131E" w:rsidRPr="007B131E" w:rsidRDefault="007B131E" w:rsidP="007B131E">
      <w:pPr>
        <w:widowControl w:val="0"/>
        <w:tabs>
          <w:tab w:val="left" w:pos="620"/>
          <w:tab w:val="left" w:pos="2808"/>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8.</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OPR</w:t>
      </w:r>
      <w:r w:rsidRPr="007B131E">
        <w:rPr>
          <w:rFonts w:eastAsia="Times New Roman" w:cs="Times New Roman"/>
          <w:noProof/>
          <w:kern w:val="0"/>
          <w:sz w:val="20"/>
          <w:szCs w:val="24"/>
          <w14:ligatures w14:val="none"/>
        </w:rPr>
        <w:t>: ED01</w:t>
      </w:r>
      <w:r w:rsidRPr="007B131E">
        <w:rPr>
          <w:rFonts w:eastAsia="Times New Roman" w:cs="Times New Roman"/>
          <w:noProof/>
          <w:kern w:val="0"/>
          <w:sz w:val="20"/>
          <w:szCs w:val="24"/>
          <w14:ligatures w14:val="none"/>
        </w:rPr>
        <w:tab/>
        <w:t xml:space="preserve">9. </w:t>
      </w:r>
      <w:r w:rsidRPr="007B131E">
        <w:rPr>
          <w:rFonts w:eastAsia="Times New Roman" w:cs="Times New Roman"/>
          <w:b/>
          <w:smallCaps/>
          <w:noProof/>
          <w:kern w:val="0"/>
          <w:sz w:val="20"/>
          <w:szCs w:val="24"/>
          <w14:ligatures w14:val="none"/>
        </w:rPr>
        <w:t>DM</w:t>
      </w:r>
      <w:r w:rsidRPr="007B131E">
        <w:rPr>
          <w:rFonts w:eastAsia="Times New Roman" w:cs="Times New Roman"/>
          <w:noProof/>
          <w:kern w:val="0"/>
          <w:sz w:val="20"/>
          <w:szCs w:val="24"/>
          <w14:ligatures w14:val="none"/>
        </w:rPr>
        <w:t>: ED01</w:t>
      </w:r>
    </w:p>
    <w:p w14:paraId="63132F5F"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noProof/>
          <w:kern w:val="0"/>
          <w:sz w:val="20"/>
          <w:szCs w:val="24"/>
          <w14:ligatures w14:val="none"/>
        </w:rPr>
      </w:pPr>
    </w:p>
    <w:p w14:paraId="720D32B7"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10.</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DISTRIBUTION</w:t>
      </w:r>
      <w:r w:rsidRPr="007B131E">
        <w:rPr>
          <w:rFonts w:eastAsia="Times New Roman" w:cs="Times New Roman"/>
          <w:noProof/>
          <w:kern w:val="0"/>
          <w:sz w:val="20"/>
          <w:szCs w:val="24"/>
          <w14:ligatures w14:val="none"/>
        </w:rPr>
        <w:t>: Per contracting officer's letter</w:t>
      </w:r>
    </w:p>
    <w:p w14:paraId="7F5F8333" w14:textId="77777777" w:rsidR="007B131E" w:rsidRPr="007B131E" w:rsidRDefault="007B131E" w:rsidP="007B131E">
      <w:pPr>
        <w:widowControl w:val="0"/>
        <w:tabs>
          <w:tab w:val="left" w:pos="620"/>
          <w:tab w:val="left" w:pos="2808"/>
        </w:tabs>
        <w:spacing w:after="0" w:line="240" w:lineRule="auto"/>
        <w:jc w:val="both"/>
        <w:rPr>
          <w:rFonts w:eastAsia="Times New Roman" w:cs="Times New Roman"/>
          <w:noProof/>
          <w:kern w:val="0"/>
          <w:sz w:val="20"/>
          <w:szCs w:val="24"/>
          <w14:ligatures w14:val="none"/>
        </w:rPr>
      </w:pPr>
    </w:p>
    <w:p w14:paraId="0E392AF3" w14:textId="77777777" w:rsidR="007B131E" w:rsidRPr="007B131E" w:rsidRDefault="007B131E" w:rsidP="007B131E">
      <w:pPr>
        <w:spacing w:after="0" w:line="240" w:lineRule="auto"/>
        <w:ind w:left="621" w:hanging="621"/>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11.</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INITIAL SUBMISSION</w:t>
      </w:r>
      <w:r w:rsidRPr="007B131E">
        <w:rPr>
          <w:rFonts w:eastAsia="Times New Roman" w:cs="Times New Roman"/>
          <w:noProof/>
          <w:kern w:val="0"/>
          <w:sz w:val="20"/>
          <w:szCs w:val="24"/>
          <w14:ligatures w14:val="none"/>
        </w:rPr>
        <w:t xml:space="preserve">: Plan for executing contract phase-in (15.3.o) due within 5 days of start of contract phase-in. Remainder of Management Plan, except plan for phase-out (15.3.p), due </w:t>
      </w:r>
      <w:r w:rsidRPr="007B131E">
        <w:rPr>
          <w:rFonts w:eastAsia="Times New Roman" w:cs="Times New Roman"/>
          <w:kern w:val="0"/>
          <w:sz w:val="20"/>
          <w:szCs w:val="20"/>
          <w14:ligatures w14:val="none"/>
        </w:rPr>
        <w:t>no later than 30 days prior to conclusion of the phase-in period. Plan for executing contract phase-out (15.3.p) due within 60 days of start of final year of base ordering period.</w:t>
      </w:r>
    </w:p>
    <w:p w14:paraId="423163A6"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p>
    <w:p w14:paraId="7BC8BA0F"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12.</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SUBMISSION FREQUENCY</w:t>
      </w:r>
      <w:r w:rsidRPr="007B131E">
        <w:rPr>
          <w:rFonts w:eastAsia="Times New Roman" w:cs="Times New Roman"/>
          <w:noProof/>
          <w:kern w:val="0"/>
          <w:sz w:val="20"/>
          <w:szCs w:val="24"/>
          <w14:ligatures w14:val="none"/>
        </w:rPr>
        <w:t>: Update as required</w:t>
      </w:r>
      <w:r w:rsidRPr="007B131E">
        <w:rPr>
          <w:rFonts w:eastAsia="Times New Roman" w:cs="Times New Roman"/>
          <w:kern w:val="0"/>
          <w:sz w:val="20"/>
          <w:szCs w:val="20"/>
          <w:shd w:val="clear" w:color="auto" w:fill="FFFFFF"/>
          <w14:ligatures w14:val="none"/>
        </w:rPr>
        <w:t>, or as directed by the contracting officer</w:t>
      </w:r>
    </w:p>
    <w:p w14:paraId="5E96BAB9" w14:textId="77777777" w:rsidR="007B131E" w:rsidRPr="007B131E" w:rsidRDefault="007B131E" w:rsidP="007B131E">
      <w:pPr>
        <w:widowControl w:val="0"/>
        <w:tabs>
          <w:tab w:val="left" w:pos="620"/>
          <w:tab w:val="left" w:pos="3600"/>
        </w:tabs>
        <w:spacing w:after="0" w:line="240" w:lineRule="auto"/>
        <w:ind w:left="4320" w:hanging="4320"/>
        <w:jc w:val="both"/>
        <w:rPr>
          <w:rFonts w:eastAsia="Times New Roman" w:cs="Times New Roman"/>
          <w:noProof/>
          <w:kern w:val="0"/>
          <w:sz w:val="20"/>
          <w:szCs w:val="24"/>
          <w14:ligatures w14:val="none"/>
        </w:rPr>
      </w:pPr>
    </w:p>
    <w:p w14:paraId="57862CFD"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13.</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REMARKS</w:t>
      </w:r>
      <w:r w:rsidRPr="007B131E">
        <w:rPr>
          <w:rFonts w:eastAsia="Times New Roman" w:cs="Times New Roman"/>
          <w:noProof/>
          <w:kern w:val="0"/>
          <w:sz w:val="20"/>
          <w:szCs w:val="24"/>
          <w14:ligatures w14:val="none"/>
        </w:rPr>
        <w:t xml:space="preserve">: </w:t>
      </w:r>
    </w:p>
    <w:p w14:paraId="5178C152"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p>
    <w:p w14:paraId="209D57B5"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14.</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INTERRELATIONSHIP</w:t>
      </w:r>
      <w:r w:rsidRPr="007B131E">
        <w:rPr>
          <w:rFonts w:eastAsia="Times New Roman" w:cs="Times New Roman"/>
          <w:noProof/>
          <w:kern w:val="0"/>
          <w:sz w:val="20"/>
          <w:szCs w:val="24"/>
          <w14:ligatures w14:val="none"/>
        </w:rPr>
        <w:t>: Reference is made to Clause NFS 1852.216-80,</w:t>
      </w:r>
      <w:r w:rsidRPr="007B131E">
        <w:rPr>
          <w:rFonts w:eastAsia="Times New Roman" w:cs="Times New Roman"/>
          <w:i/>
          <w:noProof/>
          <w:kern w:val="0"/>
          <w:sz w:val="20"/>
          <w:szCs w:val="24"/>
          <w14:ligatures w14:val="none"/>
        </w:rPr>
        <w:t xml:space="preserve"> Task Ordering Procedure</w:t>
      </w:r>
      <w:r w:rsidRPr="007B131E">
        <w:rPr>
          <w:rFonts w:eastAsia="Times New Roman" w:cs="Times New Roman"/>
          <w:noProof/>
          <w:kern w:val="0"/>
          <w:sz w:val="20"/>
          <w:szCs w:val="24"/>
          <w14:ligatures w14:val="none"/>
        </w:rPr>
        <w:t>.  PWS paragraph 2.2.5</w:t>
      </w:r>
    </w:p>
    <w:p w14:paraId="4F3A8A54"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p>
    <w:p w14:paraId="13D98E9C"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DATA PREPARATION INFORMATION</w:t>
      </w:r>
      <w:r w:rsidRPr="007B131E">
        <w:rPr>
          <w:rFonts w:eastAsia="Times New Roman" w:cs="Times New Roman"/>
          <w:noProof/>
          <w:kern w:val="0"/>
          <w:sz w:val="20"/>
          <w:szCs w:val="24"/>
          <w14:ligatures w14:val="none"/>
        </w:rPr>
        <w:t>:</w:t>
      </w:r>
    </w:p>
    <w:p w14:paraId="1C40C533"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15.1</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SCOPE</w:t>
      </w:r>
      <w:r w:rsidRPr="007B131E">
        <w:rPr>
          <w:rFonts w:eastAsia="Times New Roman" w:cs="Times New Roman"/>
          <w:smallCaps/>
          <w:noProof/>
          <w:kern w:val="0"/>
          <w:sz w:val="20"/>
          <w:szCs w:val="24"/>
          <w14:ligatures w14:val="none"/>
        </w:rPr>
        <w:t xml:space="preserve">: </w:t>
      </w:r>
      <w:r w:rsidRPr="007B131E">
        <w:rPr>
          <w:rFonts w:eastAsia="Times New Roman" w:cs="Times New Roman"/>
          <w:noProof/>
          <w:kern w:val="0"/>
          <w:sz w:val="20"/>
          <w:szCs w:val="24"/>
          <w14:ligatures w14:val="none"/>
        </w:rPr>
        <w:t xml:space="preserve">The Management Plan will describe the Contractor’s management and operational approach for providing the services delineated in the Performance Work Statement. </w:t>
      </w:r>
    </w:p>
    <w:p w14:paraId="7BD9F6C9"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w:t>
      </w:r>
    </w:p>
    <w:p w14:paraId="73DD853D" w14:textId="77777777" w:rsidR="007B131E" w:rsidRPr="007B131E" w:rsidRDefault="007B131E" w:rsidP="007B131E">
      <w:pPr>
        <w:widowControl w:val="0"/>
        <w:tabs>
          <w:tab w:val="left" w:pos="619"/>
          <w:tab w:val="left" w:pos="678"/>
          <w:tab w:val="left" w:pos="996"/>
          <w:tab w:val="left" w:pos="1416"/>
          <w:tab w:val="left" w:pos="1818"/>
        </w:tabs>
        <w:spacing w:after="0" w:line="240" w:lineRule="auto"/>
        <w:ind w:right="-25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smallCaps/>
          <w:kern w:val="0"/>
          <w:sz w:val="20"/>
          <w:szCs w:val="20"/>
          <w14:ligatures w14:val="none"/>
        </w:rPr>
        <w:t xml:space="preserve">: </w:t>
      </w:r>
      <w:r w:rsidRPr="007B131E">
        <w:rPr>
          <w:rFonts w:eastAsia="Times New Roman" w:cs="Times New Roman"/>
          <w:kern w:val="0"/>
          <w:sz w:val="20"/>
          <w:szCs w:val="20"/>
          <w14:ligatures w14:val="none"/>
        </w:rPr>
        <w:t>None</w:t>
      </w:r>
    </w:p>
    <w:p w14:paraId="144D57B2" w14:textId="77777777" w:rsidR="007B131E" w:rsidRPr="007B131E" w:rsidRDefault="007B131E" w:rsidP="007B131E">
      <w:pPr>
        <w:widowControl w:val="0"/>
        <w:tabs>
          <w:tab w:val="left" w:pos="620"/>
          <w:tab w:val="left" w:pos="996"/>
          <w:tab w:val="left" w:pos="1416"/>
          <w:tab w:val="left" w:pos="1818"/>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p>
    <w:p w14:paraId="7629F5BE" w14:textId="77777777" w:rsidR="007B131E" w:rsidRPr="007B131E" w:rsidRDefault="007B131E" w:rsidP="007B131E">
      <w:pPr>
        <w:widowControl w:val="0"/>
        <w:tabs>
          <w:tab w:val="left" w:pos="620"/>
        </w:tabs>
        <w:spacing w:after="0" w:line="240" w:lineRule="auto"/>
        <w:ind w:left="980" w:hanging="980"/>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15.3</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CONTENTS</w:t>
      </w:r>
      <w:r w:rsidRPr="007B131E">
        <w:rPr>
          <w:rFonts w:eastAsia="Times New Roman" w:cs="Times New Roman"/>
          <w:noProof/>
          <w:kern w:val="0"/>
          <w:sz w:val="20"/>
          <w:szCs w:val="24"/>
          <w14:ligatures w14:val="none"/>
        </w:rPr>
        <w:t>: The Contractor’s Management Plan must include:</w:t>
      </w:r>
      <w:r w:rsidRPr="007B131E">
        <w:rPr>
          <w:rFonts w:eastAsia="Times New Roman" w:cs="Times New Roman"/>
          <w:noProof/>
          <w:kern w:val="0"/>
          <w:sz w:val="20"/>
          <w:szCs w:val="24"/>
          <w14:ligatures w14:val="none"/>
        </w:rPr>
        <w:tab/>
      </w:r>
    </w:p>
    <w:p w14:paraId="42C56F10" w14:textId="6A290E61"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 xml:space="preserve">Description of organizational management structure, listing </w:t>
      </w:r>
      <w:r w:rsidR="00A304D2">
        <w:rPr>
          <w:rFonts w:eastAsia="Times New Roman" w:cs="Times New Roman"/>
          <w:kern w:val="0"/>
          <w:sz w:val="20"/>
          <w:szCs w:val="20"/>
          <w14:ligatures w14:val="none"/>
        </w:rPr>
        <w:t>essentia</w:t>
      </w:r>
      <w:r w:rsidR="003135B2">
        <w:rPr>
          <w:rFonts w:eastAsia="Times New Roman" w:cs="Times New Roman"/>
          <w:kern w:val="0"/>
          <w:sz w:val="20"/>
          <w:szCs w:val="20"/>
          <w14:ligatures w14:val="none"/>
        </w:rPr>
        <w:t>l</w:t>
      </w:r>
      <w:r w:rsidRPr="007B131E">
        <w:rPr>
          <w:rFonts w:eastAsia="Times New Roman" w:cs="Times New Roman"/>
          <w:kern w:val="0"/>
          <w:sz w:val="20"/>
          <w:szCs w:val="20"/>
          <w14:ligatures w14:val="none"/>
        </w:rPr>
        <w:t xml:space="preserve"> personnel and additional Contractor identified </w:t>
      </w:r>
      <w:r w:rsidR="003135B2">
        <w:rPr>
          <w:rFonts w:eastAsia="Times New Roman" w:cs="Times New Roman"/>
          <w:kern w:val="0"/>
          <w:sz w:val="20"/>
          <w:szCs w:val="20"/>
          <w14:ligatures w14:val="none"/>
        </w:rPr>
        <w:t xml:space="preserve">vital </w:t>
      </w:r>
      <w:r w:rsidRPr="007B131E">
        <w:rPr>
          <w:rFonts w:eastAsia="Times New Roman" w:cs="Times New Roman"/>
          <w:kern w:val="0"/>
          <w:sz w:val="20"/>
          <w:szCs w:val="20"/>
          <w14:ligatures w14:val="none"/>
        </w:rPr>
        <w:t xml:space="preserve">positions, by title, and rationale to describe how these </w:t>
      </w:r>
      <w:r w:rsidR="00EC7F0F">
        <w:rPr>
          <w:rFonts w:eastAsia="Times New Roman" w:cs="Times New Roman"/>
          <w:kern w:val="0"/>
          <w:sz w:val="20"/>
          <w:szCs w:val="20"/>
          <w14:ligatures w14:val="none"/>
        </w:rPr>
        <w:t>vital</w:t>
      </w:r>
      <w:r w:rsidRPr="007B131E" w:rsidDel="00EC7F0F">
        <w:rPr>
          <w:rFonts w:eastAsia="Times New Roman" w:cs="Times New Roman"/>
          <w:kern w:val="0"/>
          <w:sz w:val="20"/>
          <w:szCs w:val="20"/>
          <w14:ligatures w14:val="none"/>
        </w:rPr>
        <w:t xml:space="preserve"> </w:t>
      </w:r>
      <w:r w:rsidRPr="007B131E">
        <w:rPr>
          <w:rFonts w:eastAsia="Times New Roman" w:cs="Times New Roman"/>
          <w:kern w:val="0"/>
          <w:sz w:val="20"/>
          <w:szCs w:val="20"/>
          <w14:ligatures w14:val="none"/>
        </w:rPr>
        <w:t xml:space="preserve">positions contribute to the success of the contract.  The Contractor must describe the qualifications, responsibilities, and authorities of each </w:t>
      </w:r>
      <w:r w:rsidR="00EC7F0F">
        <w:rPr>
          <w:rFonts w:eastAsia="Times New Roman" w:cs="Times New Roman"/>
          <w:kern w:val="0"/>
          <w:sz w:val="20"/>
          <w:szCs w:val="20"/>
          <w14:ligatures w14:val="none"/>
        </w:rPr>
        <w:t>essential</w:t>
      </w:r>
      <w:r w:rsidRPr="007B131E">
        <w:rPr>
          <w:rFonts w:eastAsia="Times New Roman" w:cs="Times New Roman"/>
          <w:kern w:val="0"/>
          <w:sz w:val="20"/>
          <w:szCs w:val="20"/>
          <w14:ligatures w14:val="none"/>
        </w:rPr>
        <w:t xml:space="preserve"> personnel and </w:t>
      </w:r>
      <w:r w:rsidR="00EC7F0F">
        <w:rPr>
          <w:rFonts w:eastAsia="Times New Roman" w:cs="Times New Roman"/>
          <w:kern w:val="0"/>
          <w:sz w:val="20"/>
          <w:szCs w:val="20"/>
          <w14:ligatures w14:val="none"/>
        </w:rPr>
        <w:t>vital</w:t>
      </w:r>
      <w:r w:rsidRPr="007B131E">
        <w:rPr>
          <w:rFonts w:eastAsia="Times New Roman" w:cs="Times New Roman"/>
          <w:kern w:val="0"/>
          <w:sz w:val="20"/>
          <w:szCs w:val="20"/>
          <w14:ligatures w14:val="none"/>
        </w:rPr>
        <w:t xml:space="preserve"> position. </w:t>
      </w:r>
    </w:p>
    <w:p w14:paraId="2B42882A" w14:textId="77777777"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Estimation by year, Contractor labor category, title, and Work Year Equivalent (WYE) of the indirect support needed for management of the ESSCA II contract. This information should specifically call out labor related to ATOMS Suite.</w:t>
      </w:r>
    </w:p>
    <w:p w14:paraId="326E7472" w14:textId="77777777"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Management concepts, plans, practices, organizational approach, and communication channels between the Contractor, subcontractors, teammates, and the Government. This must include descriptions, flow charts, authority channels (including level of local autonomy), a communication plan, schedules, and how the work maps to its organization and other documentation necessary to give a comprehensive plan. </w:t>
      </w:r>
    </w:p>
    <w:p w14:paraId="5276144D" w14:textId="77777777"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 xml:space="preserve">Management approach for accomplishing the requirements set forth in the contract, i.e., negotiating, managing, and controlling all aspects of the Task Order process.  The plan must be in such detail as necessary to address how the ATOMS tool will be used to accomplish these requirements, as well as convey the Contractor’s internal procedures. </w:t>
      </w:r>
    </w:p>
    <w:p w14:paraId="16F5B47A" w14:textId="77777777" w:rsidR="007B131E" w:rsidRPr="007B131E" w:rsidRDefault="007B131E" w:rsidP="007B131E">
      <w:pPr>
        <w:spacing w:after="0" w:line="240" w:lineRule="auto"/>
        <w:rPr>
          <w:rFonts w:eastAsia="Times New Roman" w:cs="Times New Roman"/>
          <w:b/>
          <w:noProof/>
          <w:kern w:val="0"/>
          <w:sz w:val="28"/>
          <w:szCs w:val="20"/>
          <w14:ligatures w14:val="none"/>
        </w:rPr>
      </w:pPr>
      <w:r w:rsidRPr="007B131E">
        <w:rPr>
          <w:rFonts w:eastAsia="Times New Roman" w:cs="Times New Roman"/>
          <w:b/>
          <w:noProof/>
          <w:kern w:val="0"/>
          <w:sz w:val="28"/>
          <w:szCs w:val="20"/>
          <w14:ligatures w14:val="none"/>
        </w:rPr>
        <w:br w:type="page"/>
      </w:r>
    </w:p>
    <w:p w14:paraId="6B197260" w14:textId="77777777" w:rsidR="007B131E" w:rsidRPr="007B131E" w:rsidRDefault="007B131E" w:rsidP="007B131E">
      <w:pPr>
        <w:spacing w:after="0"/>
        <w:jc w:val="center"/>
        <w:rPr>
          <w:rFonts w:eastAsia="Times New Roman" w:cs="Times New Roman"/>
          <w:b/>
          <w:noProof/>
          <w:kern w:val="0"/>
          <w:sz w:val="28"/>
          <w:szCs w:val="20"/>
          <w14:ligatures w14:val="none"/>
        </w:rPr>
      </w:pPr>
      <w:r w:rsidRPr="007B131E">
        <w:rPr>
          <w:rFonts w:eastAsia="Times New Roman" w:cs="Times New Roman"/>
          <w:b/>
          <w:noProof/>
          <w:kern w:val="0"/>
          <w:sz w:val="28"/>
          <w:szCs w:val="20"/>
          <w14:ligatures w14:val="none"/>
        </w:rPr>
        <w:t>DRD Continuation Sheet</w:t>
      </w:r>
    </w:p>
    <w:p w14:paraId="4A45C6B5" w14:textId="77777777" w:rsidR="007B131E" w:rsidRPr="007B131E" w:rsidRDefault="007B131E" w:rsidP="007B131E">
      <w:pPr>
        <w:widowControl w:val="0"/>
        <w:tabs>
          <w:tab w:val="left" w:pos="5760"/>
          <w:tab w:val="left" w:pos="7380"/>
          <w:tab w:val="left" w:pos="8280"/>
        </w:tabs>
        <w:spacing w:after="0" w:line="240" w:lineRule="auto"/>
        <w:ind w:left="800" w:hanging="800"/>
        <w:jc w:val="both"/>
        <w:rPr>
          <w:rFonts w:eastAsia="Times New Roman" w:cs="Times New Roman"/>
          <w:b/>
          <w:noProof/>
          <w:kern w:val="0"/>
          <w:sz w:val="32"/>
          <w:szCs w:val="32"/>
          <w14:ligatures w14:val="none"/>
        </w:rPr>
      </w:pPr>
      <w:r w:rsidRPr="007B131E">
        <w:rPr>
          <w:rFonts w:eastAsia="Times New Roman" w:cs="Times New Roman"/>
          <w:b/>
          <w:smallCaps/>
          <w:noProof/>
          <w:kern w:val="0"/>
          <w:sz w:val="20"/>
          <w:szCs w:val="20"/>
          <w14:ligatures w14:val="none"/>
        </w:rPr>
        <w:t>TITLE</w:t>
      </w:r>
      <w:r w:rsidRPr="007B131E">
        <w:rPr>
          <w:rFonts w:eastAsia="Times New Roman" w:cs="Times New Roman"/>
          <w:noProof/>
          <w:kern w:val="0"/>
          <w:sz w:val="20"/>
          <w:szCs w:val="20"/>
          <w14:ligatures w14:val="none"/>
        </w:rPr>
        <w:t>: Management Plan</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DRD NO.</w:t>
      </w:r>
      <w:r w:rsidRPr="007B131E">
        <w:rPr>
          <w:rFonts w:eastAsia="Times New Roman" w:cs="Times New Roman"/>
          <w:noProof/>
          <w:kern w:val="0"/>
          <w:sz w:val="20"/>
          <w:szCs w:val="20"/>
          <w14:ligatures w14:val="none"/>
        </w:rPr>
        <w:t xml:space="preserve">: </w:t>
      </w:r>
      <w:r w:rsidRPr="007B131E">
        <w:rPr>
          <w:rFonts w:eastAsia="Times New Roman" w:cs="Times New Roman"/>
          <w:b/>
          <w:noProof/>
          <w:kern w:val="0"/>
          <w:sz w:val="32"/>
          <w:szCs w:val="32"/>
          <w14:ligatures w14:val="none"/>
        </w:rPr>
        <w:t>1839MA-001</w:t>
      </w:r>
    </w:p>
    <w:p w14:paraId="71E4F514"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b/>
          <w:smallCaps/>
          <w:noProof/>
          <w:kern w:val="0"/>
          <w:sz w:val="20"/>
          <w:szCs w:val="20"/>
          <w14:ligatures w14:val="none"/>
        </w:rPr>
        <w:t>DATA TYPE</w:t>
      </w:r>
      <w:r w:rsidRPr="007B131E">
        <w:rPr>
          <w:rFonts w:eastAsia="Times New Roman" w:cs="Times New Roman"/>
          <w:noProof/>
          <w:kern w:val="0"/>
          <w:sz w:val="20"/>
          <w:szCs w:val="20"/>
          <w14:ligatures w14:val="none"/>
        </w:rPr>
        <w:t>: 1</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PAGE</w:t>
      </w:r>
      <w:r w:rsidRPr="007B131E">
        <w:rPr>
          <w:rFonts w:eastAsia="Times New Roman" w:cs="Times New Roman"/>
          <w:noProof/>
          <w:kern w:val="0"/>
          <w:sz w:val="20"/>
          <w:szCs w:val="20"/>
          <w14:ligatures w14:val="none"/>
        </w:rPr>
        <w:t>: 2/2</w:t>
      </w:r>
    </w:p>
    <w:p w14:paraId="779AEC9C" w14:textId="77777777" w:rsidR="007B131E" w:rsidRPr="007B131E" w:rsidRDefault="007B131E" w:rsidP="007B131E">
      <w:pPr>
        <w:widowControl w:val="0"/>
        <w:pBdr>
          <w:top w:val="single" w:sz="6" w:space="0" w:color="auto"/>
        </w:pBdr>
        <w:tabs>
          <w:tab w:val="left" w:pos="612"/>
          <w:tab w:val="left" w:pos="1500"/>
        </w:tabs>
        <w:spacing w:after="0" w:line="240" w:lineRule="auto"/>
        <w:jc w:val="both"/>
        <w:rPr>
          <w:rFonts w:eastAsia="Times New Roman" w:cs="Times New Roman"/>
          <w:smallCaps/>
          <w:noProof/>
          <w:kern w:val="0"/>
          <w:sz w:val="20"/>
          <w:szCs w:val="20"/>
          <w14:ligatures w14:val="none"/>
        </w:rPr>
      </w:pPr>
      <w:r w:rsidRPr="007B131E">
        <w:rPr>
          <w:rFonts w:eastAsia="Times New Roman" w:cs="Times New Roman"/>
          <w:smallCaps/>
          <w:noProof/>
          <w:kern w:val="0"/>
          <w:sz w:val="20"/>
          <w:szCs w:val="20"/>
          <w14:ligatures w14:val="none"/>
        </w:rPr>
        <w:t>15.</w:t>
      </w:r>
      <w:r w:rsidRPr="007B131E">
        <w:rPr>
          <w:rFonts w:eastAsia="Times New Roman" w:cs="Times New Roman"/>
          <w:b/>
          <w:smallCaps/>
          <w:noProof/>
          <w:kern w:val="0"/>
          <w:sz w:val="20"/>
          <w:szCs w:val="20"/>
          <w14:ligatures w14:val="none"/>
        </w:rPr>
        <w:tab/>
        <w:t>DATA PREPARATION INFORMATION (CONTINUED)</w:t>
      </w:r>
      <w:r w:rsidRPr="007B131E">
        <w:rPr>
          <w:rFonts w:eastAsia="Times New Roman" w:cs="Times New Roman"/>
          <w:smallCaps/>
          <w:noProof/>
          <w:kern w:val="0"/>
          <w:sz w:val="20"/>
          <w:szCs w:val="20"/>
          <w14:ligatures w14:val="none"/>
        </w:rPr>
        <w:t>:</w:t>
      </w:r>
    </w:p>
    <w:p w14:paraId="0D740FB1" w14:textId="77777777"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Management approach for cost control, managing indirect cost rates, tracking, and allocating all costs (labor and non-labor) associated with each end item delivery or task order.</w:t>
      </w:r>
    </w:p>
    <w:p w14:paraId="388AA5E2" w14:textId="11219A86" w:rsidR="007B131E" w:rsidRPr="007B131E" w:rsidRDefault="007B131E" w:rsidP="007B131E">
      <w:pPr>
        <w:tabs>
          <w:tab w:val="left" w:pos="603"/>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t xml:space="preserve">Approach to setting goals and establishing policies, practices, procedures, and organizational structure to support the MSFC policies and procedures as called out in Attachment J-1 PWS, Section </w:t>
      </w:r>
      <w:r w:rsidR="00B3468E">
        <w:rPr>
          <w:rFonts w:eastAsia="Times New Roman" w:cs="Times New Roman"/>
          <w:kern w:val="0"/>
          <w:sz w:val="20"/>
          <w:szCs w:val="20"/>
          <w14:ligatures w14:val="none"/>
        </w:rPr>
        <w:t>2</w:t>
      </w:r>
      <w:r w:rsidRPr="007B131E">
        <w:rPr>
          <w:rFonts w:eastAsia="Times New Roman" w:cs="Times New Roman"/>
          <w:kern w:val="0"/>
          <w:sz w:val="20"/>
          <w:szCs w:val="20"/>
          <w14:ligatures w14:val="none"/>
        </w:rPr>
        <w:t>.1.4. </w:t>
      </w:r>
    </w:p>
    <w:p w14:paraId="3A0AABDD" w14:textId="77777777" w:rsidR="007B131E" w:rsidRPr="007B131E" w:rsidRDefault="007B131E" w:rsidP="007B131E">
      <w:pPr>
        <w:tabs>
          <w:tab w:val="left" w:pos="612"/>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g.</w:t>
      </w:r>
      <w:r w:rsidRPr="007B131E">
        <w:rPr>
          <w:rFonts w:eastAsia="Times New Roman" w:cs="Times New Roman"/>
          <w:kern w:val="0"/>
          <w:sz w:val="20"/>
          <w:szCs w:val="20"/>
          <w14:ligatures w14:val="none"/>
        </w:rPr>
        <w:tab/>
        <w:t>Staffing management approach to include recruitment and retention plans, for both the prime and subcontractors mentoring, cross-training, flexibility to accommodate changes in requirements, fluctuation in workload, such as sharing skills across organizations, and unexpected attrition.  Description of an approach that provides workforce flexibility necessary to accommodate short-term and long-term increases and decreases in the level of support in order to mitigate impact to the Government. </w:t>
      </w:r>
    </w:p>
    <w:p w14:paraId="4670122E" w14:textId="77777777" w:rsidR="007B131E" w:rsidRPr="007B131E" w:rsidRDefault="007B131E" w:rsidP="007B131E">
      <w:pPr>
        <w:tabs>
          <w:tab w:val="left" w:pos="612"/>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h.</w:t>
      </w:r>
      <w:r w:rsidRPr="007B131E">
        <w:rPr>
          <w:rFonts w:eastAsia="Times New Roman" w:cs="Times New Roman"/>
          <w:kern w:val="0"/>
          <w:sz w:val="20"/>
          <w:szCs w:val="20"/>
          <w14:ligatures w14:val="none"/>
        </w:rPr>
        <w:tab/>
        <w:t>Approach to ensure technical excellence in products and personnel. </w:t>
      </w:r>
    </w:p>
    <w:p w14:paraId="547640D5" w14:textId="77777777" w:rsidR="007B131E" w:rsidRPr="007B131E" w:rsidRDefault="007B131E" w:rsidP="007B131E">
      <w:pPr>
        <w:tabs>
          <w:tab w:val="left" w:pos="612"/>
        </w:tabs>
        <w:spacing w:after="0" w:line="240" w:lineRule="auto"/>
        <w:ind w:left="1125" w:hanging="1110"/>
        <w:jc w:val="both"/>
        <w:textAlignment w:val="baseline"/>
        <w:rPr>
          <w:rFonts w:eastAsia="Times New Roman" w:cs="Times New Roman"/>
          <w:kern w:val="0"/>
          <w:sz w:val="18"/>
          <w:szCs w:val="18"/>
          <w14:ligatures w14:val="none"/>
        </w:rPr>
      </w:pPr>
      <w:r w:rsidRPr="007B131E">
        <w:rPr>
          <w:rFonts w:eastAsia="Times New Roman" w:cs="Times New Roman"/>
          <w:kern w:val="0"/>
          <w:sz w:val="20"/>
          <w:szCs w:val="20"/>
          <w14:ligatures w14:val="none"/>
        </w:rPr>
        <w:tab/>
        <w:t>i.</w:t>
      </w:r>
      <w:r w:rsidRPr="007B131E">
        <w:rPr>
          <w:rFonts w:eastAsia="Times New Roman" w:cs="Times New Roman"/>
          <w:kern w:val="0"/>
          <w:sz w:val="20"/>
          <w:szCs w:val="20"/>
          <w14:ligatures w14:val="none"/>
        </w:rPr>
        <w:tab/>
        <w:t>Approach to requirements compliance, continuous improvement, and innovation. </w:t>
      </w:r>
    </w:p>
    <w:p w14:paraId="57A20837" w14:textId="77777777" w:rsidR="007B131E" w:rsidRPr="007B131E" w:rsidRDefault="007B131E"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j.</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Explanation of use of reporting requirements as defined in the DPD to support the timely notice and resolution of problems and concerns that arise in the performance of this contract. </w:t>
      </w:r>
    </w:p>
    <w:p w14:paraId="7E2201D7" w14:textId="77777777" w:rsidR="007B131E" w:rsidRPr="007B131E" w:rsidRDefault="007B131E" w:rsidP="007B131E">
      <w:pPr>
        <w:tabs>
          <w:tab w:val="left" w:pos="603"/>
        </w:tabs>
        <w:spacing w:after="0" w:line="240" w:lineRule="auto"/>
        <w:ind w:left="1140" w:hanging="114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k.</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 xml:space="preserve">How the Contractor will develop, implement, and maintain export control. This section must describe the processes and procedures that will be followed to ensure compliance with the appropriate regulations. </w:t>
      </w:r>
    </w:p>
    <w:p w14:paraId="79AD8977" w14:textId="77777777" w:rsidR="007B131E" w:rsidRPr="007B131E" w:rsidRDefault="007B131E"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l.</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Approach for education and public outreach. </w:t>
      </w:r>
    </w:p>
    <w:p w14:paraId="117F9DE2" w14:textId="77777777" w:rsidR="007B131E" w:rsidRPr="007B131E" w:rsidRDefault="007B131E"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m.</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Assessment of risks inherent in the Contractor’s management approach and a plan to mitigate those risks.  </w:t>
      </w:r>
    </w:p>
    <w:p w14:paraId="67D8A01F" w14:textId="77777777" w:rsidR="007B131E" w:rsidRPr="007B131E" w:rsidRDefault="007B131E"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n.</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Identification of any exceptions or tailoring of any requirement from the PWS or other section of the contract; exceptions should include any that result from innovations and efficiencies identified by the contractor.  If none, affirmatively state none. </w:t>
      </w:r>
    </w:p>
    <w:p w14:paraId="7C83A7DD" w14:textId="77777777" w:rsidR="007B131E" w:rsidRPr="007B131E" w:rsidRDefault="007B131E"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sidRPr="007B131E">
        <w:rPr>
          <w:rFonts w:eastAsia="Times New Roman" w:cs="Times New Roman"/>
          <w:kern w:val="0"/>
          <w:sz w:val="20"/>
          <w:szCs w:val="20"/>
          <w14:ligatures w14:val="none"/>
        </w:rPr>
        <w:tab/>
        <w:t>o.</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An approach and plan for executing contract Phase-In. </w:t>
      </w:r>
    </w:p>
    <w:p w14:paraId="61CBCAFC" w14:textId="77777777" w:rsidR="007B131E" w:rsidRDefault="007B131E" w:rsidP="007B131E">
      <w:pPr>
        <w:tabs>
          <w:tab w:val="left" w:pos="603"/>
        </w:tabs>
        <w:spacing w:after="0" w:line="240" w:lineRule="auto"/>
        <w:ind w:left="1125" w:hanging="1110"/>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t>p.</w:t>
      </w:r>
      <w:r w:rsidRPr="007B131E">
        <w:rPr>
          <w:rFonts w:ascii="Calibri" w:eastAsia="Times New Roman" w:hAnsi="Calibri" w:cs="Calibri"/>
          <w:kern w:val="0"/>
          <w:sz w:val="20"/>
          <w:szCs w:val="20"/>
          <w14:ligatures w14:val="none"/>
        </w:rPr>
        <w:tab/>
      </w:r>
      <w:r w:rsidRPr="007B131E">
        <w:rPr>
          <w:rFonts w:eastAsia="Times New Roman" w:cs="Times New Roman"/>
          <w:kern w:val="0"/>
          <w:sz w:val="20"/>
          <w:szCs w:val="20"/>
          <w14:ligatures w14:val="none"/>
        </w:rPr>
        <w:t>An approach and plan for executing contract Phase-Out. </w:t>
      </w:r>
    </w:p>
    <w:p w14:paraId="51ED9A98" w14:textId="127D061F" w:rsidR="004827F3" w:rsidRPr="007B131E" w:rsidRDefault="0097699F" w:rsidP="007B131E">
      <w:pPr>
        <w:tabs>
          <w:tab w:val="left" w:pos="603"/>
        </w:tabs>
        <w:spacing w:after="0" w:line="240" w:lineRule="auto"/>
        <w:ind w:left="1125" w:hanging="1110"/>
        <w:jc w:val="both"/>
        <w:textAlignment w:val="baseline"/>
        <w:rPr>
          <w:rFonts w:ascii="Segoe UI" w:eastAsia="Times New Roman" w:hAnsi="Segoe UI" w:cs="Segoe UI"/>
          <w:kern w:val="0"/>
          <w:sz w:val="18"/>
          <w:szCs w:val="18"/>
          <w14:ligatures w14:val="none"/>
        </w:rPr>
      </w:pPr>
      <w:r>
        <w:rPr>
          <w:rFonts w:eastAsia="Times New Roman" w:cs="Times New Roman"/>
          <w:kern w:val="0"/>
          <w:sz w:val="20"/>
          <w:szCs w:val="20"/>
          <w14:ligatures w14:val="none"/>
        </w:rPr>
        <w:tab/>
      </w:r>
      <w:r w:rsidR="002550A6">
        <w:rPr>
          <w:rFonts w:eastAsia="Times New Roman" w:cs="Times New Roman"/>
          <w:kern w:val="0"/>
          <w:sz w:val="20"/>
          <w:szCs w:val="20"/>
          <w14:ligatures w14:val="none"/>
        </w:rPr>
        <w:t>q.</w:t>
      </w:r>
      <w:r w:rsidR="002550A6">
        <w:rPr>
          <w:rFonts w:eastAsia="Times New Roman" w:cs="Times New Roman"/>
          <w:kern w:val="0"/>
          <w:sz w:val="20"/>
          <w:szCs w:val="20"/>
          <w14:ligatures w14:val="none"/>
        </w:rPr>
        <w:tab/>
      </w:r>
      <w:r w:rsidR="00537031">
        <w:rPr>
          <w:rFonts w:eastAsia="Times New Roman" w:cs="Times New Roman"/>
          <w:kern w:val="0"/>
          <w:sz w:val="20"/>
          <w:szCs w:val="20"/>
          <w14:ligatures w14:val="none"/>
        </w:rPr>
        <w:t>Documentation</w:t>
      </w:r>
      <w:r w:rsidR="00C93C83">
        <w:rPr>
          <w:rFonts w:eastAsia="Times New Roman" w:cs="Times New Roman"/>
          <w:kern w:val="0"/>
          <w:sz w:val="20"/>
          <w:szCs w:val="20"/>
          <w14:ligatures w14:val="none"/>
        </w:rPr>
        <w:t xml:space="preserve"> requested</w:t>
      </w:r>
      <w:r w:rsidR="00537031">
        <w:rPr>
          <w:rFonts w:eastAsia="Times New Roman" w:cs="Times New Roman"/>
          <w:kern w:val="0"/>
          <w:sz w:val="20"/>
          <w:szCs w:val="20"/>
          <w14:ligatures w14:val="none"/>
        </w:rPr>
        <w:t xml:space="preserve"> </w:t>
      </w:r>
      <w:r w:rsidR="00C93C83">
        <w:rPr>
          <w:rFonts w:eastAsia="Times New Roman" w:cs="Times New Roman"/>
          <w:kern w:val="0"/>
          <w:sz w:val="20"/>
          <w:szCs w:val="20"/>
          <w14:ligatures w14:val="none"/>
        </w:rPr>
        <w:t>in Attachment J-1, PWS Section 2.4.25</w:t>
      </w:r>
    </w:p>
    <w:p w14:paraId="62370F92" w14:textId="77777777" w:rsidR="007B131E" w:rsidRPr="007B131E" w:rsidRDefault="007B131E" w:rsidP="007B131E">
      <w:pPr>
        <w:tabs>
          <w:tab w:val="left" w:pos="603"/>
        </w:tabs>
        <w:spacing w:after="0" w:line="240" w:lineRule="auto"/>
        <w:jc w:val="center"/>
        <w:textAlignment w:val="baseline"/>
        <w:rPr>
          <w:rFonts w:ascii="Segoe UI" w:eastAsia="Times New Roman" w:hAnsi="Segoe UI" w:cs="Segoe UI"/>
          <w:kern w:val="0"/>
          <w:sz w:val="18"/>
          <w:szCs w:val="18"/>
          <w14:ligatures w14:val="none"/>
        </w:rPr>
      </w:pPr>
      <w:r w:rsidRPr="007B131E">
        <w:rPr>
          <w:rFonts w:eastAsia="Times New Roman" w:cs="Times New Roman"/>
          <w:color w:val="881798"/>
          <w:kern w:val="0"/>
          <w:sz w:val="20"/>
          <w:szCs w:val="20"/>
          <w14:ligatures w14:val="none"/>
        </w:rPr>
        <w:t> </w:t>
      </w:r>
    </w:p>
    <w:p w14:paraId="755D2EB3" w14:textId="77777777" w:rsidR="007B131E" w:rsidRPr="007B131E" w:rsidRDefault="007B131E" w:rsidP="007B131E">
      <w:pPr>
        <w:widowControl w:val="0"/>
        <w:spacing w:after="0" w:line="240" w:lineRule="auto"/>
        <w:ind w:left="621" w:hanging="621"/>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15.4</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FORMAT</w:t>
      </w:r>
      <w:r w:rsidRPr="007B131E">
        <w:rPr>
          <w:rFonts w:eastAsia="Times New Roman" w:cs="Times New Roman"/>
          <w:noProof/>
          <w:kern w:val="0"/>
          <w:sz w:val="20"/>
          <w:szCs w:val="24"/>
          <w14:ligatures w14:val="none"/>
        </w:rPr>
        <w:t>: Contractor format is acceptable.</w:t>
      </w:r>
    </w:p>
    <w:p w14:paraId="12D580FE"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p>
    <w:p w14:paraId="23C23C69" w14:textId="77777777" w:rsidR="007B131E" w:rsidRPr="007B131E" w:rsidRDefault="007B131E" w:rsidP="007B131E">
      <w:pPr>
        <w:widowControl w:val="0"/>
        <w:tabs>
          <w:tab w:val="left" w:pos="6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MAINTENANCE</w:t>
      </w:r>
      <w:r w:rsidRPr="007B131E">
        <w:rPr>
          <w:rFonts w:eastAsia="Times New Roman" w:cs="Times New Roman"/>
          <w:noProof/>
          <w:kern w:val="0"/>
          <w:sz w:val="20"/>
          <w:szCs w:val="24"/>
          <w14:ligatures w14:val="none"/>
        </w:rPr>
        <w:t>: Changes must be incorporated by complete reissue.</w:t>
      </w:r>
    </w:p>
    <w:p w14:paraId="6D943B18"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noProof/>
          <w:kern w:val="0"/>
          <w:sz w:val="28"/>
          <w:szCs w:val="28"/>
          <w14:ligatures w14:val="none"/>
        </w:rPr>
      </w:pPr>
      <w:r w:rsidRPr="007B131E">
        <w:rPr>
          <w:rFonts w:eastAsia="Times New Roman" w:cs="Times New Roman"/>
          <w:kern w:val="0"/>
          <w:sz w:val="20"/>
          <w:szCs w:val="20"/>
          <w14:ligatures w14:val="none"/>
        </w:rPr>
        <w:br w:type="page"/>
      </w:r>
      <w:r w:rsidRPr="007B131E">
        <w:rPr>
          <w:rFonts w:eastAsia="Times New Roman" w:cs="Times New Roman"/>
          <w:b/>
          <w:noProof/>
          <w:kern w:val="0"/>
          <w:sz w:val="28"/>
          <w:szCs w:val="28"/>
          <w14:ligatures w14:val="none"/>
        </w:rPr>
        <w:t>DATA REQUIREMENTS DESCRIPTION (DRD)</w:t>
      </w:r>
    </w:p>
    <w:p w14:paraId="6AABF556"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p>
    <w:p w14:paraId="61EFDA8D" w14:textId="77777777" w:rsidR="007B131E" w:rsidRPr="007B131E" w:rsidRDefault="007B131E" w:rsidP="007B131E">
      <w:pPr>
        <w:widowControl w:val="0"/>
        <w:tabs>
          <w:tab w:val="left" w:pos="630"/>
          <w:tab w:val="left" w:pos="288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1.</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DPD NO.</w:t>
      </w:r>
      <w:r w:rsidRPr="007B131E">
        <w:rPr>
          <w:rFonts w:eastAsia="Times New Roman" w:cs="Times New Roman"/>
          <w:noProof/>
          <w:kern w:val="0"/>
          <w:sz w:val="20"/>
          <w:szCs w:val="20"/>
          <w14:ligatures w14:val="none"/>
        </w:rPr>
        <w:t>: 1839</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ISSUE</w:t>
      </w:r>
      <w:r w:rsidRPr="007B131E">
        <w:rPr>
          <w:rFonts w:eastAsia="Times New Roman" w:cs="Times New Roman"/>
          <w:noProof/>
          <w:kern w:val="0"/>
          <w:sz w:val="20"/>
          <w:szCs w:val="20"/>
          <w14:ligatures w14:val="none"/>
        </w:rPr>
        <w:t>: RFP</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DRD NO.</w:t>
      </w:r>
      <w:r w:rsidRPr="007B131E">
        <w:rPr>
          <w:rFonts w:eastAsia="Times New Roman" w:cs="Times New Roman"/>
          <w:noProof/>
          <w:kern w:val="0"/>
          <w:sz w:val="20"/>
          <w:szCs w:val="20"/>
          <w14:ligatures w14:val="none"/>
        </w:rPr>
        <w:t xml:space="preserve">: </w:t>
      </w:r>
      <w:r w:rsidRPr="007B131E">
        <w:rPr>
          <w:rFonts w:eastAsia="Times New Roman" w:cs="Times New Roman"/>
          <w:b/>
          <w:noProof/>
          <w:kern w:val="0"/>
          <w:sz w:val="32"/>
          <w:szCs w:val="32"/>
          <w14:ligatures w14:val="none"/>
        </w:rPr>
        <w:t>1839MA-002</w:t>
      </w:r>
    </w:p>
    <w:p w14:paraId="49A04C28" w14:textId="77777777" w:rsidR="007B131E" w:rsidRPr="007B131E" w:rsidRDefault="007B131E" w:rsidP="007B131E">
      <w:pPr>
        <w:widowControl w:val="0"/>
        <w:tabs>
          <w:tab w:val="left" w:pos="630"/>
          <w:tab w:val="left" w:pos="162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3.</w:t>
      </w:r>
      <w:r w:rsidRPr="007B131E">
        <w:rPr>
          <w:rFonts w:ascii="Arial" w:eastAsia="Times New Roman" w:hAnsi="Arial" w:cs="Times New Roman"/>
          <w:kern w:val="0"/>
          <w:szCs w:val="20"/>
          <w14:ligatures w14:val="none"/>
        </w:rPr>
        <w:tab/>
      </w:r>
      <w:r w:rsidRPr="007B131E">
        <w:rPr>
          <w:rFonts w:eastAsia="Times New Roman" w:cs="Times New Roman"/>
          <w:b/>
          <w:bCs/>
          <w:smallCaps/>
          <w:noProof/>
          <w:kern w:val="0"/>
          <w:sz w:val="20"/>
          <w:szCs w:val="20"/>
          <w14:ligatures w14:val="none"/>
        </w:rPr>
        <w:t>DATA TYPE</w:t>
      </w:r>
      <w:r w:rsidRPr="007B131E">
        <w:rPr>
          <w:rFonts w:eastAsia="Times New Roman" w:cs="Times New Roman"/>
          <w:noProof/>
          <w:kern w:val="0"/>
          <w:sz w:val="20"/>
          <w:szCs w:val="20"/>
          <w14:ligatures w14:val="none"/>
        </w:rPr>
        <w:t>: 2</w:t>
      </w:r>
      <w:r w:rsidRPr="007B131E">
        <w:rPr>
          <w:rFonts w:ascii="Arial" w:eastAsia="Times New Roman" w:hAnsi="Arial" w:cs="Times New Roman"/>
          <w:kern w:val="0"/>
          <w:szCs w:val="20"/>
          <w14:ligatures w14:val="none"/>
        </w:rPr>
        <w:tab/>
      </w:r>
      <w:r w:rsidRPr="007B131E">
        <w:rPr>
          <w:rFonts w:eastAsia="Times New Roman" w:cs="Times New Roman"/>
          <w:noProof/>
          <w:kern w:val="0"/>
          <w:sz w:val="20"/>
          <w:szCs w:val="20"/>
          <w14:ligatures w14:val="none"/>
        </w:rPr>
        <w:t>4.</w:t>
      </w:r>
      <w:r w:rsidRPr="007B131E">
        <w:rPr>
          <w:rFonts w:ascii="Arial" w:eastAsia="Times New Roman" w:hAnsi="Arial" w:cs="Times New Roman"/>
          <w:kern w:val="0"/>
          <w:szCs w:val="20"/>
          <w14:ligatures w14:val="none"/>
        </w:rPr>
        <w:tab/>
      </w:r>
      <w:r w:rsidRPr="007B131E">
        <w:rPr>
          <w:rFonts w:eastAsia="Times New Roman" w:cs="Times New Roman"/>
          <w:b/>
          <w:bCs/>
          <w:smallCaps/>
          <w:noProof/>
          <w:kern w:val="0"/>
          <w:sz w:val="20"/>
          <w:szCs w:val="20"/>
          <w14:ligatures w14:val="none"/>
        </w:rPr>
        <w:t>DATE REVISED</w:t>
      </w:r>
      <w:r w:rsidRPr="007B131E">
        <w:rPr>
          <w:rFonts w:eastAsia="Times New Roman" w:cs="Times New Roman"/>
          <w:smallCaps/>
          <w:noProof/>
          <w:kern w:val="0"/>
          <w:sz w:val="20"/>
          <w:szCs w:val="20"/>
          <w14:ligatures w14:val="none"/>
        </w:rPr>
        <w:t>:</w:t>
      </w:r>
      <w:r w:rsidRPr="007B131E">
        <w:rPr>
          <w:rFonts w:eastAsia="Times New Roman" w:cs="Times New Roman"/>
          <w:b/>
          <w:bCs/>
          <w:smallCaps/>
          <w:noProof/>
          <w:kern w:val="0"/>
          <w:sz w:val="20"/>
          <w:szCs w:val="20"/>
          <w14:ligatures w14:val="none"/>
        </w:rPr>
        <w:t xml:space="preserve">  </w:t>
      </w:r>
    </w:p>
    <w:p w14:paraId="25967AD1" w14:textId="77777777" w:rsidR="007B131E" w:rsidRPr="007B131E" w:rsidRDefault="007B131E" w:rsidP="007B131E">
      <w:pPr>
        <w:widowControl w:val="0"/>
        <w:tabs>
          <w:tab w:val="left" w:pos="630"/>
          <w:tab w:val="left" w:pos="678"/>
          <w:tab w:val="left" w:pos="5760"/>
          <w:tab w:val="left" w:pos="620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PAGE</w:t>
      </w:r>
      <w:r w:rsidRPr="007B131E">
        <w:rPr>
          <w:rFonts w:eastAsia="Times New Roman" w:cs="Times New Roman"/>
          <w:noProof/>
          <w:kern w:val="0"/>
          <w:sz w:val="20"/>
          <w:szCs w:val="24"/>
          <w14:ligatures w14:val="none"/>
        </w:rPr>
        <w:t>: 1/1</w:t>
      </w:r>
    </w:p>
    <w:p w14:paraId="18F26710" w14:textId="77777777" w:rsidR="007B131E" w:rsidRPr="007B131E" w:rsidRDefault="007B131E" w:rsidP="007B131E">
      <w:pPr>
        <w:widowControl w:val="0"/>
        <w:tabs>
          <w:tab w:val="left" w:pos="630"/>
          <w:tab w:val="left" w:pos="1440"/>
          <w:tab w:val="left" w:pos="7404"/>
        </w:tabs>
        <w:spacing w:after="0" w:line="240" w:lineRule="auto"/>
        <w:ind w:left="60"/>
        <w:jc w:val="both"/>
        <w:rPr>
          <w:rFonts w:eastAsia="Times New Roman" w:cs="Times New Roman"/>
          <w:b/>
          <w:smallCaps/>
          <w:noProof/>
          <w:kern w:val="0"/>
          <w:sz w:val="20"/>
          <w:szCs w:val="24"/>
          <w14:ligatures w14:val="none"/>
        </w:rPr>
      </w:pPr>
    </w:p>
    <w:p w14:paraId="2668A110" w14:textId="77777777" w:rsidR="007B131E" w:rsidRPr="007B131E" w:rsidRDefault="007B131E" w:rsidP="007B131E">
      <w:pPr>
        <w:widowControl w:val="0"/>
        <w:tabs>
          <w:tab w:val="left" w:pos="639"/>
          <w:tab w:val="left" w:pos="1440"/>
          <w:tab w:val="left" w:pos="7404"/>
        </w:tabs>
        <w:spacing w:after="0" w:line="240" w:lineRule="auto"/>
        <w:ind w:left="60"/>
        <w:jc w:val="both"/>
        <w:rPr>
          <w:rFonts w:eastAsia="Times New Roman" w:cs="Times New Roman"/>
          <w:noProof/>
          <w:kern w:val="0"/>
          <w:sz w:val="20"/>
          <w:szCs w:val="24"/>
          <w14:ligatures w14:val="none"/>
        </w:rPr>
      </w:pPr>
      <w:r w:rsidRPr="007B131E">
        <w:rPr>
          <w:rFonts w:eastAsia="Times New Roman" w:cs="Times New Roman"/>
          <w:smallCaps/>
          <w:noProof/>
          <w:kern w:val="0"/>
          <w:sz w:val="20"/>
          <w:szCs w:val="24"/>
          <w14:ligatures w14:val="none"/>
        </w:rPr>
        <w:t>6.</w:t>
      </w:r>
      <w:r w:rsidRPr="007B131E">
        <w:rPr>
          <w:rFonts w:eastAsia="Times New Roman" w:cs="Times New Roman"/>
          <w:b/>
          <w:smallCaps/>
          <w:noProof/>
          <w:kern w:val="0"/>
          <w:sz w:val="20"/>
          <w:szCs w:val="24"/>
          <w14:ligatures w14:val="none"/>
        </w:rPr>
        <w:tab/>
        <w:t>TITLE</w:t>
      </w:r>
      <w:r w:rsidRPr="007B131E">
        <w:rPr>
          <w:rFonts w:eastAsia="Times New Roman" w:cs="Times New Roman"/>
          <w:noProof/>
          <w:kern w:val="0"/>
          <w:sz w:val="20"/>
          <w:szCs w:val="24"/>
          <w14:ligatures w14:val="none"/>
        </w:rPr>
        <w:t>: Technology, Innovations, and Process Improvement Plan (TIPI)</w:t>
      </w:r>
    </w:p>
    <w:p w14:paraId="16F7AAE5" w14:textId="77777777" w:rsidR="007B131E" w:rsidRPr="007B131E" w:rsidRDefault="007B131E" w:rsidP="007B131E">
      <w:pPr>
        <w:widowControl w:val="0"/>
        <w:tabs>
          <w:tab w:val="left" w:pos="576"/>
          <w:tab w:val="left" w:pos="620"/>
          <w:tab w:val="left" w:pos="1440"/>
          <w:tab w:val="left" w:pos="7404"/>
        </w:tabs>
        <w:spacing w:after="0" w:line="240" w:lineRule="auto"/>
        <w:ind w:left="60"/>
        <w:jc w:val="both"/>
        <w:rPr>
          <w:rFonts w:eastAsia="Times New Roman" w:cs="Times New Roman"/>
          <w:noProof/>
          <w:kern w:val="0"/>
          <w:sz w:val="20"/>
          <w:szCs w:val="24"/>
          <w14:ligatures w14:val="none"/>
        </w:rPr>
      </w:pPr>
    </w:p>
    <w:p w14:paraId="3663E2FE" w14:textId="77777777" w:rsidR="007B131E" w:rsidRPr="007B131E" w:rsidRDefault="007B131E" w:rsidP="007B131E">
      <w:pPr>
        <w:widowControl w:val="0"/>
        <w:tabs>
          <w:tab w:val="left" w:pos="639"/>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7.</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DESCRIPTION/USE</w:t>
      </w:r>
      <w:r w:rsidRPr="007B131E">
        <w:rPr>
          <w:rFonts w:eastAsia="Times New Roman" w:cs="Times New Roman"/>
          <w:noProof/>
          <w:kern w:val="0"/>
          <w:sz w:val="20"/>
          <w:szCs w:val="24"/>
          <w14:ligatures w14:val="none"/>
        </w:rPr>
        <w:t>: To identify and promote Technology, Innovations, and Process Improvements that will improve MSFC and MAF products, processes, and operations.</w:t>
      </w:r>
    </w:p>
    <w:p w14:paraId="3107EEE9" w14:textId="77777777" w:rsidR="007B131E" w:rsidRPr="007B131E" w:rsidRDefault="007B131E" w:rsidP="007B131E">
      <w:pPr>
        <w:widowControl w:val="0"/>
        <w:tabs>
          <w:tab w:val="left" w:pos="576"/>
        </w:tabs>
        <w:spacing w:after="0" w:line="240" w:lineRule="auto"/>
        <w:ind w:left="620" w:hanging="620"/>
        <w:jc w:val="both"/>
        <w:rPr>
          <w:rFonts w:eastAsia="Times New Roman" w:cs="Times New Roman"/>
          <w:noProof/>
          <w:kern w:val="0"/>
          <w:sz w:val="20"/>
          <w:szCs w:val="24"/>
          <w14:ligatures w14:val="none"/>
        </w:rPr>
      </w:pPr>
    </w:p>
    <w:p w14:paraId="186522CF" w14:textId="77777777" w:rsidR="007B131E" w:rsidRPr="007B131E" w:rsidRDefault="007B131E" w:rsidP="007B131E">
      <w:pPr>
        <w:widowControl w:val="0"/>
        <w:tabs>
          <w:tab w:val="left" w:pos="576"/>
          <w:tab w:val="left" w:pos="620"/>
          <w:tab w:val="left" w:pos="2808"/>
          <w:tab w:val="left" w:pos="52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8.</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OPR</w:t>
      </w:r>
      <w:r w:rsidRPr="007B131E">
        <w:rPr>
          <w:rFonts w:eastAsia="Times New Roman" w:cs="Times New Roman"/>
          <w:noProof/>
          <w:kern w:val="0"/>
          <w:sz w:val="20"/>
          <w:szCs w:val="24"/>
          <w14:ligatures w14:val="none"/>
        </w:rPr>
        <w:t>: ED01</w:t>
      </w:r>
      <w:r w:rsidRPr="007B131E">
        <w:rPr>
          <w:rFonts w:eastAsia="Times New Roman" w:cs="Times New Roman"/>
          <w:noProof/>
          <w:kern w:val="0"/>
          <w:sz w:val="20"/>
          <w:szCs w:val="24"/>
          <w14:ligatures w14:val="none"/>
        </w:rPr>
        <w:tab/>
        <w:t xml:space="preserve">9. </w:t>
      </w:r>
      <w:r w:rsidRPr="007B131E">
        <w:rPr>
          <w:rFonts w:eastAsia="Times New Roman" w:cs="Times New Roman"/>
          <w:b/>
          <w:smallCaps/>
          <w:noProof/>
          <w:kern w:val="0"/>
          <w:sz w:val="20"/>
          <w:szCs w:val="24"/>
          <w14:ligatures w14:val="none"/>
        </w:rPr>
        <w:t>DM</w:t>
      </w:r>
      <w:r w:rsidRPr="007B131E">
        <w:rPr>
          <w:rFonts w:eastAsia="Times New Roman" w:cs="Times New Roman"/>
          <w:noProof/>
          <w:kern w:val="0"/>
          <w:sz w:val="20"/>
          <w:szCs w:val="24"/>
          <w14:ligatures w14:val="none"/>
        </w:rPr>
        <w:t>: ED01</w:t>
      </w:r>
    </w:p>
    <w:p w14:paraId="7AF52195" w14:textId="77777777" w:rsidR="007B131E" w:rsidRPr="007B131E" w:rsidRDefault="007B131E" w:rsidP="007B131E">
      <w:pPr>
        <w:widowControl w:val="0"/>
        <w:tabs>
          <w:tab w:val="left" w:pos="576"/>
          <w:tab w:val="left" w:pos="678"/>
          <w:tab w:val="left" w:pos="2520"/>
        </w:tabs>
        <w:spacing w:after="0" w:line="240" w:lineRule="auto"/>
        <w:jc w:val="both"/>
        <w:rPr>
          <w:rFonts w:eastAsia="Times New Roman" w:cs="Times New Roman"/>
          <w:noProof/>
          <w:kern w:val="0"/>
          <w:sz w:val="20"/>
          <w:szCs w:val="24"/>
          <w14:ligatures w14:val="none"/>
        </w:rPr>
      </w:pPr>
    </w:p>
    <w:p w14:paraId="29164EC9" w14:textId="77777777" w:rsidR="007B131E" w:rsidRPr="007B131E" w:rsidRDefault="007B131E" w:rsidP="007B131E">
      <w:pPr>
        <w:widowControl w:val="0"/>
        <w:tabs>
          <w:tab w:val="left" w:pos="576"/>
          <w:tab w:val="left" w:pos="620"/>
          <w:tab w:val="left" w:pos="25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10.</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DISTRIBUTION</w:t>
      </w:r>
      <w:r w:rsidRPr="007B131E">
        <w:rPr>
          <w:rFonts w:eastAsia="Times New Roman" w:cs="Times New Roman"/>
          <w:noProof/>
          <w:kern w:val="0"/>
          <w:sz w:val="20"/>
          <w:szCs w:val="24"/>
          <w14:ligatures w14:val="none"/>
        </w:rPr>
        <w:t xml:space="preserve">: Per contracting officer’s letter </w:t>
      </w:r>
    </w:p>
    <w:p w14:paraId="57D94006" w14:textId="77777777" w:rsidR="007B131E" w:rsidRPr="007B131E" w:rsidRDefault="007B131E" w:rsidP="007B131E">
      <w:pPr>
        <w:widowControl w:val="0"/>
        <w:tabs>
          <w:tab w:val="left" w:pos="576"/>
          <w:tab w:val="left" w:pos="678"/>
          <w:tab w:val="left" w:pos="2808"/>
        </w:tabs>
        <w:spacing w:after="0" w:line="240" w:lineRule="auto"/>
        <w:jc w:val="both"/>
        <w:rPr>
          <w:rFonts w:eastAsia="Times New Roman" w:cs="Times New Roman"/>
          <w:noProof/>
          <w:kern w:val="0"/>
          <w:sz w:val="20"/>
          <w:szCs w:val="24"/>
          <w14:ligatures w14:val="none"/>
        </w:rPr>
      </w:pPr>
    </w:p>
    <w:p w14:paraId="4479F933" w14:textId="77777777" w:rsidR="007B131E" w:rsidRPr="007B131E" w:rsidRDefault="007B131E" w:rsidP="007B131E">
      <w:pPr>
        <w:tabs>
          <w:tab w:val="left" w:pos="576"/>
        </w:tabs>
        <w:spacing w:after="0" w:line="240" w:lineRule="auto"/>
        <w:ind w:left="540" w:hanging="540"/>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11.</w:t>
      </w:r>
      <w:r w:rsidRPr="007B131E">
        <w:rPr>
          <w:rFonts w:eastAsia="Times New Roman" w:cs="Times New Roman"/>
          <w:noProof/>
          <w:kern w:val="0"/>
          <w:sz w:val="20"/>
          <w:szCs w:val="20"/>
          <w14:ligatures w14:val="none"/>
        </w:rPr>
        <w:tab/>
        <w:t xml:space="preserve"> </w:t>
      </w:r>
      <w:r w:rsidRPr="007B131E">
        <w:rPr>
          <w:rFonts w:eastAsia="Times New Roman" w:cs="Times New Roman"/>
          <w:b/>
          <w:smallCaps/>
          <w:noProof/>
          <w:kern w:val="0"/>
          <w:sz w:val="20"/>
          <w:szCs w:val="20"/>
          <w14:ligatures w14:val="none"/>
        </w:rPr>
        <w:t>INITIAL SUBMISSION</w:t>
      </w:r>
      <w:r w:rsidRPr="007B131E">
        <w:rPr>
          <w:rFonts w:eastAsia="Times New Roman" w:cs="Times New Roman"/>
          <w:noProof/>
          <w:kern w:val="0"/>
          <w:sz w:val="20"/>
          <w:szCs w:val="20"/>
          <w14:ligatures w14:val="none"/>
        </w:rPr>
        <w:t xml:space="preserve">: </w:t>
      </w:r>
      <w:r w:rsidRPr="007B131E">
        <w:rPr>
          <w:rFonts w:eastAsia="Times New Roman" w:cs="Times New Roman"/>
          <w:kern w:val="0"/>
          <w:sz w:val="20"/>
          <w:szCs w:val="20"/>
          <w14:ligatures w14:val="none"/>
        </w:rPr>
        <w:t>No later than 30 days prior to conclusion of the phase-in period.</w:t>
      </w:r>
    </w:p>
    <w:p w14:paraId="1659FD43" w14:textId="77777777" w:rsidR="007B131E" w:rsidRPr="007B131E" w:rsidRDefault="007B131E" w:rsidP="007B131E">
      <w:pPr>
        <w:tabs>
          <w:tab w:val="left" w:pos="540"/>
          <w:tab w:val="left" w:pos="576"/>
        </w:tabs>
        <w:spacing w:after="0" w:line="240" w:lineRule="auto"/>
        <w:ind w:left="1512" w:hanging="1512"/>
        <w:jc w:val="both"/>
        <w:rPr>
          <w:rFonts w:eastAsia="Times New Roman" w:cs="Times New Roman"/>
          <w:noProof/>
          <w:kern w:val="0"/>
          <w:sz w:val="20"/>
          <w:szCs w:val="24"/>
          <w14:ligatures w14:val="none"/>
        </w:rPr>
      </w:pPr>
    </w:p>
    <w:p w14:paraId="15559DC1" w14:textId="77777777" w:rsidR="007B131E" w:rsidRPr="007B131E" w:rsidRDefault="007B131E" w:rsidP="007B131E">
      <w:pPr>
        <w:widowControl w:val="0"/>
        <w:tabs>
          <w:tab w:val="left" w:pos="576"/>
          <w:tab w:val="left" w:pos="3600"/>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12.</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SUBMISSION FREQUENCY</w:t>
      </w:r>
      <w:r w:rsidRPr="007B131E">
        <w:rPr>
          <w:rFonts w:eastAsia="Times New Roman" w:cs="Times New Roman"/>
          <w:noProof/>
          <w:kern w:val="0"/>
          <w:sz w:val="20"/>
          <w:szCs w:val="24"/>
          <w14:ligatures w14:val="none"/>
        </w:rPr>
        <w:t>: Annually - First update due 60 calendar days after conclusion of the phase-in period subsequent updates due 30 calendar days following anniversary of contract start, or sooner should new Technology, Innovations or Process Improvements be identified.</w:t>
      </w:r>
    </w:p>
    <w:p w14:paraId="1091A140"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noProof/>
          <w:kern w:val="0"/>
          <w:sz w:val="20"/>
          <w:szCs w:val="24"/>
          <w14:ligatures w14:val="none"/>
        </w:rPr>
      </w:pPr>
    </w:p>
    <w:p w14:paraId="3DE3C734"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13.</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REMARKS</w:t>
      </w:r>
      <w:r w:rsidRPr="007B131E">
        <w:rPr>
          <w:rFonts w:eastAsia="Times New Roman" w:cs="Times New Roman"/>
          <w:noProof/>
          <w:kern w:val="0"/>
          <w:sz w:val="20"/>
          <w:szCs w:val="24"/>
          <w14:ligatures w14:val="none"/>
        </w:rPr>
        <w:t xml:space="preserve">: </w:t>
      </w:r>
    </w:p>
    <w:p w14:paraId="665DDD25"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p>
    <w:p w14:paraId="39F9CAAE"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14.</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INTERRELATIONSHIP</w:t>
      </w:r>
      <w:r w:rsidRPr="007B131E">
        <w:rPr>
          <w:rFonts w:eastAsia="Times New Roman" w:cs="Times New Roman"/>
          <w:noProof/>
          <w:kern w:val="0"/>
          <w:sz w:val="20"/>
          <w:szCs w:val="24"/>
          <w14:ligatures w14:val="none"/>
        </w:rPr>
        <w:t xml:space="preserve">: DRDs 1839MA-001, </w:t>
      </w:r>
      <w:r w:rsidRPr="007B131E">
        <w:rPr>
          <w:rFonts w:eastAsia="Times New Roman" w:cs="Times New Roman"/>
          <w:i/>
          <w:noProof/>
          <w:kern w:val="0"/>
          <w:sz w:val="20"/>
          <w:szCs w:val="24"/>
          <w14:ligatures w14:val="none"/>
        </w:rPr>
        <w:t>Management Plan</w:t>
      </w:r>
      <w:r w:rsidRPr="007B131E">
        <w:rPr>
          <w:rFonts w:eastAsia="Times New Roman" w:cs="Times New Roman"/>
          <w:noProof/>
          <w:kern w:val="0"/>
          <w:sz w:val="20"/>
          <w:szCs w:val="24"/>
          <w14:ligatures w14:val="none"/>
        </w:rPr>
        <w:t xml:space="preserve"> and 1839MA-008, </w:t>
      </w:r>
      <w:r w:rsidRPr="007B131E">
        <w:rPr>
          <w:rFonts w:eastAsia="Times New Roman" w:cs="Times New Roman"/>
          <w:i/>
          <w:noProof/>
          <w:kern w:val="0"/>
          <w:sz w:val="20"/>
          <w:szCs w:val="24"/>
          <w14:ligatures w14:val="none"/>
        </w:rPr>
        <w:t>Weekly Contract Status Briefing</w:t>
      </w:r>
      <w:r w:rsidRPr="007B131E">
        <w:rPr>
          <w:rFonts w:eastAsia="Times New Roman" w:cs="Times New Roman"/>
          <w:noProof/>
          <w:kern w:val="0"/>
          <w:sz w:val="20"/>
          <w:szCs w:val="24"/>
          <w14:ligatures w14:val="none"/>
        </w:rPr>
        <w:t>.  PWS paragraph 2.8.3</w:t>
      </w:r>
      <w:r w:rsidRPr="007B131E" w:rsidDel="00165116">
        <w:rPr>
          <w:rFonts w:eastAsia="Times New Roman" w:cs="Times New Roman"/>
          <w:noProof/>
          <w:kern w:val="0"/>
          <w:sz w:val="20"/>
          <w:szCs w:val="24"/>
          <w14:ligatures w14:val="none"/>
        </w:rPr>
        <w:t xml:space="preserve"> </w:t>
      </w:r>
    </w:p>
    <w:p w14:paraId="3EE140D0"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noProof/>
          <w:kern w:val="0"/>
          <w:sz w:val="20"/>
          <w:szCs w:val="24"/>
          <w14:ligatures w14:val="none"/>
        </w:rPr>
      </w:pPr>
    </w:p>
    <w:p w14:paraId="62804FF7" w14:textId="77777777" w:rsidR="007B131E" w:rsidRPr="007B131E" w:rsidRDefault="007B131E" w:rsidP="007B131E">
      <w:pPr>
        <w:widowControl w:val="0"/>
        <w:tabs>
          <w:tab w:val="left" w:pos="603"/>
          <w:tab w:val="left" w:pos="3702"/>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DATA PREPARATION INFORMATION</w:t>
      </w:r>
      <w:r w:rsidRPr="007B131E">
        <w:rPr>
          <w:rFonts w:eastAsia="Times New Roman" w:cs="Times New Roman"/>
          <w:noProof/>
          <w:kern w:val="0"/>
          <w:sz w:val="20"/>
          <w:szCs w:val="24"/>
          <w14:ligatures w14:val="none"/>
        </w:rPr>
        <w:t>:</w:t>
      </w:r>
    </w:p>
    <w:p w14:paraId="6F889FDA" w14:textId="77777777" w:rsidR="007B131E" w:rsidRPr="007B131E" w:rsidRDefault="007B131E" w:rsidP="007B131E">
      <w:pPr>
        <w:tabs>
          <w:tab w:val="left" w:pos="620"/>
        </w:tabs>
        <w:autoSpaceDE w:val="0"/>
        <w:autoSpaceDN w:val="0"/>
        <w:adjustRightInd w:val="0"/>
        <w:spacing w:after="0" w:line="240" w:lineRule="auto"/>
        <w:ind w:left="594" w:hanging="594"/>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4"/>
          <w14:ligatures w14:val="none"/>
        </w:rPr>
        <w:t>15.1</w:t>
      </w:r>
      <w:r w:rsidRPr="007B131E">
        <w:rPr>
          <w:rFonts w:eastAsia="Calibri" w:cs="Times New Roman"/>
          <w:noProof/>
          <w:color w:val="000000"/>
          <w:kern w:val="0"/>
          <w:sz w:val="20"/>
          <w:szCs w:val="24"/>
          <w14:ligatures w14:val="none"/>
        </w:rPr>
        <w:tab/>
      </w:r>
      <w:r w:rsidRPr="007B131E">
        <w:rPr>
          <w:rFonts w:eastAsia="Calibri" w:cs="Times New Roman"/>
          <w:b/>
          <w:smallCaps/>
          <w:noProof/>
          <w:color w:val="000000"/>
          <w:kern w:val="0"/>
          <w:sz w:val="20"/>
          <w:szCs w:val="24"/>
          <w:u w:val="single"/>
          <w14:ligatures w14:val="none"/>
        </w:rPr>
        <w:t>SCOPE</w:t>
      </w:r>
      <w:r w:rsidRPr="007B131E">
        <w:rPr>
          <w:rFonts w:eastAsia="Calibri" w:cs="Times New Roman"/>
          <w:noProof/>
          <w:color w:val="000000"/>
          <w:kern w:val="0"/>
          <w:sz w:val="20"/>
          <w:szCs w:val="24"/>
          <w14:ligatures w14:val="none"/>
        </w:rPr>
        <w:t xml:space="preserve">: </w:t>
      </w:r>
      <w:r w:rsidRPr="007B131E">
        <w:rPr>
          <w:rFonts w:eastAsia="Calibri" w:cs="Times New Roman"/>
          <w:noProof/>
          <w:color w:val="000000"/>
          <w:kern w:val="0"/>
          <w:sz w:val="20"/>
          <w:szCs w:val="20"/>
          <w14:ligatures w14:val="none"/>
        </w:rPr>
        <w:t xml:space="preserve">The Technology, Innovations, and Process Improvement Plan (TIPI) will promote infusion of technology and innovations into MSFC and MAF products, processes and operations. The Contractor must identify and propose innovative techniques and methods that when implemented, would result in improved quality of products, processes or operations while maintaining or reducing costs related to engineering services and science capabilities. The proposals must include sufficient rationale to demonstrate the feasibility and effectiveness of the Contractor’s proposal including an analysis of benefits and risks. Proposed changes to processes should not be limited to those currently used or described in Task Orders. </w:t>
      </w:r>
    </w:p>
    <w:p w14:paraId="67696854" w14:textId="77777777" w:rsidR="007B131E" w:rsidRPr="007B131E" w:rsidRDefault="007B131E" w:rsidP="007B131E">
      <w:pPr>
        <w:autoSpaceDE w:val="0"/>
        <w:autoSpaceDN w:val="0"/>
        <w:adjustRightInd w:val="0"/>
        <w:spacing w:after="0" w:line="240" w:lineRule="auto"/>
        <w:jc w:val="both"/>
        <w:rPr>
          <w:rFonts w:eastAsia="Calibri" w:cs="Times New Roman"/>
          <w:noProof/>
          <w:color w:val="000000"/>
          <w:kern w:val="0"/>
          <w:sz w:val="20"/>
          <w:szCs w:val="20"/>
          <w14:ligatures w14:val="none"/>
        </w:rPr>
      </w:pPr>
    </w:p>
    <w:p w14:paraId="51D43B5A" w14:textId="77777777" w:rsidR="007B131E" w:rsidRPr="007B131E" w:rsidRDefault="007B131E" w:rsidP="007B131E">
      <w:pPr>
        <w:autoSpaceDE w:val="0"/>
        <w:autoSpaceDN w:val="0"/>
        <w:adjustRightInd w:val="0"/>
        <w:spacing w:after="0" w:line="240" w:lineRule="auto"/>
        <w:ind w:left="594"/>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 xml:space="preserve">Upon approval, the plan will become a part of the contract as a J attachment. </w:t>
      </w:r>
    </w:p>
    <w:p w14:paraId="55F5C78E" w14:textId="77777777" w:rsidR="007B131E" w:rsidRPr="007B131E" w:rsidRDefault="007B131E" w:rsidP="007B131E">
      <w:pPr>
        <w:tabs>
          <w:tab w:val="left" w:pos="630"/>
        </w:tabs>
        <w:autoSpaceDE w:val="0"/>
        <w:autoSpaceDN w:val="0"/>
        <w:adjustRightInd w:val="0"/>
        <w:spacing w:after="0" w:line="240" w:lineRule="auto"/>
        <w:jc w:val="both"/>
        <w:rPr>
          <w:rFonts w:eastAsia="Calibri" w:cs="Times New Roman"/>
          <w:noProof/>
          <w:color w:val="000000"/>
          <w:kern w:val="0"/>
          <w:sz w:val="20"/>
          <w:szCs w:val="24"/>
          <w14:ligatures w14:val="none"/>
        </w:rPr>
      </w:pPr>
    </w:p>
    <w:p w14:paraId="50F586F3" w14:textId="77777777" w:rsidR="007B131E" w:rsidRPr="007B131E" w:rsidRDefault="007B131E" w:rsidP="007B131E">
      <w:pPr>
        <w:tabs>
          <w:tab w:val="left" w:pos="630"/>
        </w:tabs>
        <w:autoSpaceDE w:val="0"/>
        <w:autoSpaceDN w:val="0"/>
        <w:adjustRightInd w:val="0"/>
        <w:spacing w:after="0" w:line="240" w:lineRule="auto"/>
        <w:jc w:val="both"/>
        <w:rPr>
          <w:rFonts w:eastAsia="Calibri" w:cs="Times New Roman"/>
          <w:b/>
          <w:smallCaps/>
          <w:noProof/>
          <w:color w:val="000000"/>
          <w:kern w:val="0"/>
          <w:sz w:val="20"/>
          <w:szCs w:val="24"/>
          <w:u w:val="single"/>
          <w14:ligatures w14:val="none"/>
        </w:rPr>
      </w:pPr>
      <w:r w:rsidRPr="007B131E">
        <w:rPr>
          <w:rFonts w:eastAsia="Calibri" w:cs="Times New Roman"/>
          <w:noProof/>
          <w:color w:val="000000"/>
          <w:kern w:val="0"/>
          <w:sz w:val="20"/>
          <w:szCs w:val="24"/>
          <w14:ligatures w14:val="none"/>
        </w:rPr>
        <w:t>15.2</w:t>
      </w:r>
      <w:r w:rsidRPr="007B131E">
        <w:rPr>
          <w:rFonts w:eastAsia="Calibri" w:cs="Times New Roman"/>
          <w:noProof/>
          <w:color w:val="000000"/>
          <w:kern w:val="0"/>
          <w:sz w:val="20"/>
          <w:szCs w:val="24"/>
          <w14:ligatures w14:val="none"/>
        </w:rPr>
        <w:tab/>
      </w:r>
      <w:r w:rsidRPr="007B131E">
        <w:rPr>
          <w:rFonts w:eastAsia="Calibri" w:cs="Times New Roman"/>
          <w:b/>
          <w:smallCaps/>
          <w:noProof/>
          <w:color w:val="000000"/>
          <w:kern w:val="0"/>
          <w:sz w:val="20"/>
          <w:szCs w:val="24"/>
          <w:u w:val="single"/>
          <w14:ligatures w14:val="none"/>
        </w:rPr>
        <w:t>APPLICABLE DOCUMENTS/CLAUSES</w:t>
      </w:r>
      <w:r w:rsidRPr="007B131E">
        <w:rPr>
          <w:rFonts w:eastAsia="Calibri" w:cs="Times New Roman"/>
          <w:noProof/>
          <w:color w:val="000000"/>
          <w:kern w:val="0"/>
          <w:sz w:val="20"/>
          <w:szCs w:val="24"/>
          <w14:ligatures w14:val="none"/>
        </w:rPr>
        <w:t>: None</w:t>
      </w:r>
    </w:p>
    <w:p w14:paraId="7646F57C" w14:textId="77777777" w:rsidR="007B131E" w:rsidRPr="007B131E" w:rsidRDefault="007B131E" w:rsidP="007B131E">
      <w:pPr>
        <w:widowControl w:val="0"/>
        <w:tabs>
          <w:tab w:val="left" w:pos="630"/>
          <w:tab w:val="left" w:pos="678"/>
          <w:tab w:val="left" w:pos="2880"/>
        </w:tabs>
        <w:spacing w:after="0" w:line="240" w:lineRule="auto"/>
        <w:jc w:val="both"/>
        <w:rPr>
          <w:rFonts w:eastAsia="Times New Roman" w:cs="Times New Roman"/>
          <w:noProof/>
          <w:kern w:val="0"/>
          <w:sz w:val="20"/>
          <w:szCs w:val="24"/>
          <w14:ligatures w14:val="none"/>
        </w:rPr>
      </w:pPr>
    </w:p>
    <w:p w14:paraId="1B4494C1" w14:textId="77777777" w:rsidR="007B131E" w:rsidRPr="007B131E" w:rsidRDefault="007B131E" w:rsidP="007B131E">
      <w:pPr>
        <w:tabs>
          <w:tab w:val="left" w:pos="630"/>
        </w:tabs>
        <w:autoSpaceDE w:val="0"/>
        <w:autoSpaceDN w:val="0"/>
        <w:adjustRightInd w:val="0"/>
        <w:spacing w:after="0" w:line="240" w:lineRule="auto"/>
        <w:ind w:left="603" w:hanging="603"/>
        <w:jc w:val="both"/>
        <w:rPr>
          <w:rFonts w:eastAsia="Calibri" w:cs="Times New Roman"/>
          <w:noProof/>
          <w:color w:val="000000"/>
          <w:kern w:val="0"/>
          <w:sz w:val="20"/>
          <w:szCs w:val="24"/>
          <w14:ligatures w14:val="none"/>
        </w:rPr>
      </w:pPr>
      <w:r w:rsidRPr="007B131E">
        <w:rPr>
          <w:rFonts w:eastAsia="Calibri" w:cs="Times New Roman"/>
          <w:noProof/>
          <w:color w:val="000000"/>
          <w:kern w:val="0"/>
          <w:sz w:val="20"/>
          <w:szCs w:val="24"/>
          <w14:ligatures w14:val="none"/>
        </w:rPr>
        <w:t xml:space="preserve">15.3 </w:t>
      </w:r>
      <w:r w:rsidRPr="007B131E">
        <w:rPr>
          <w:rFonts w:eastAsia="Calibri" w:cs="Times New Roman"/>
          <w:noProof/>
          <w:color w:val="000000"/>
          <w:kern w:val="0"/>
          <w:sz w:val="20"/>
          <w:szCs w:val="24"/>
          <w14:ligatures w14:val="none"/>
        </w:rPr>
        <w:tab/>
      </w:r>
      <w:r w:rsidRPr="007B131E">
        <w:rPr>
          <w:rFonts w:eastAsia="Calibri" w:cs="Times New Roman"/>
          <w:b/>
          <w:smallCaps/>
          <w:noProof/>
          <w:color w:val="000000"/>
          <w:kern w:val="0"/>
          <w:sz w:val="20"/>
          <w:szCs w:val="24"/>
          <w:u w:val="single"/>
          <w14:ligatures w14:val="none"/>
        </w:rPr>
        <w:t>CONTENTS</w:t>
      </w:r>
      <w:r w:rsidRPr="007B131E">
        <w:rPr>
          <w:rFonts w:eastAsia="Calibri" w:cs="Times New Roman"/>
          <w:noProof/>
          <w:color w:val="000000"/>
          <w:kern w:val="0"/>
          <w:sz w:val="20"/>
          <w:szCs w:val="24"/>
          <w14:ligatures w14:val="none"/>
        </w:rPr>
        <w:t xml:space="preserve">: </w:t>
      </w:r>
      <w:r w:rsidRPr="007B131E">
        <w:rPr>
          <w:rFonts w:eastAsia="Calibri" w:cs="Times New Roman"/>
          <w:noProof/>
          <w:color w:val="000000"/>
          <w:kern w:val="0"/>
          <w:sz w:val="20"/>
          <w:szCs w:val="20"/>
          <w14:ligatures w14:val="none"/>
        </w:rPr>
        <w:t xml:space="preserve">The TIPI Plan must include at the minimum: </w:t>
      </w:r>
    </w:p>
    <w:p w14:paraId="310B6996"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a.</w:t>
      </w:r>
      <w:r w:rsidRPr="007B131E">
        <w:rPr>
          <w:rFonts w:eastAsia="Calibri" w:cs="Times New Roman"/>
          <w:noProof/>
          <w:color w:val="000000"/>
          <w:kern w:val="0"/>
          <w:sz w:val="20"/>
          <w:szCs w:val="20"/>
          <w14:ligatures w14:val="none"/>
        </w:rPr>
        <w:tab/>
        <w:t xml:space="preserve">Process for identifying new technologies, innovations, best practices and process improvements. </w:t>
      </w:r>
    </w:p>
    <w:p w14:paraId="1DDE5F2F"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b.</w:t>
      </w:r>
      <w:r w:rsidRPr="007B131E">
        <w:rPr>
          <w:rFonts w:eastAsia="Calibri" w:cs="Times New Roman"/>
          <w:noProof/>
          <w:color w:val="000000"/>
          <w:kern w:val="0"/>
          <w:sz w:val="20"/>
          <w:szCs w:val="20"/>
          <w14:ligatures w14:val="none"/>
        </w:rPr>
        <w:tab/>
        <w:t xml:space="preserve">Process for continuous assessment and reprioritization of opportunities for innovations/improvement. </w:t>
      </w:r>
    </w:p>
    <w:p w14:paraId="76F650AF"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c.</w:t>
      </w:r>
      <w:r w:rsidRPr="007B131E">
        <w:rPr>
          <w:rFonts w:eastAsia="Calibri" w:cs="Times New Roman"/>
          <w:noProof/>
          <w:color w:val="000000"/>
          <w:kern w:val="0"/>
          <w:sz w:val="20"/>
          <w:szCs w:val="20"/>
          <w14:ligatures w14:val="none"/>
        </w:rPr>
        <w:tab/>
        <w:t xml:space="preserve">Process for engaging Engineering leadership and external resources with the ESSCA contractor team. </w:t>
      </w:r>
    </w:p>
    <w:p w14:paraId="628235C5"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d.</w:t>
      </w:r>
      <w:r w:rsidRPr="007B131E">
        <w:rPr>
          <w:rFonts w:eastAsia="Calibri" w:cs="Times New Roman"/>
          <w:noProof/>
          <w:color w:val="000000"/>
          <w:kern w:val="0"/>
          <w:sz w:val="20"/>
          <w:szCs w:val="20"/>
          <w14:ligatures w14:val="none"/>
        </w:rPr>
        <w:tab/>
        <w:t xml:space="preserve">Process for targeting areas for improvement. </w:t>
      </w:r>
    </w:p>
    <w:p w14:paraId="3855AB7F"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e.</w:t>
      </w:r>
      <w:r w:rsidRPr="007B131E">
        <w:rPr>
          <w:rFonts w:eastAsia="Calibri" w:cs="Times New Roman"/>
          <w:noProof/>
          <w:color w:val="000000"/>
          <w:kern w:val="0"/>
          <w:sz w:val="20"/>
          <w:szCs w:val="20"/>
          <w14:ligatures w14:val="none"/>
        </w:rPr>
        <w:tab/>
        <w:t xml:space="preserve">Process for developing, evaluating and submitting TIPI proposals to MSFC. </w:t>
      </w:r>
    </w:p>
    <w:p w14:paraId="49A0F450"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f.</w:t>
      </w:r>
      <w:r w:rsidRPr="007B131E">
        <w:rPr>
          <w:rFonts w:eastAsia="Calibri" w:cs="Times New Roman"/>
          <w:noProof/>
          <w:color w:val="000000"/>
          <w:kern w:val="0"/>
          <w:sz w:val="20"/>
          <w:szCs w:val="20"/>
          <w14:ligatures w14:val="none"/>
        </w:rPr>
        <w:tab/>
        <w:t>Process for contractor funding of technology, innovation, and process improvement.</w:t>
      </w:r>
    </w:p>
    <w:p w14:paraId="3EC97E59"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ab/>
        <w:t>g.</w:t>
      </w:r>
      <w:r w:rsidRPr="007B131E">
        <w:rPr>
          <w:rFonts w:eastAsia="Calibri" w:cs="Times New Roman"/>
          <w:noProof/>
          <w:color w:val="000000"/>
          <w:kern w:val="0"/>
          <w:sz w:val="20"/>
          <w:szCs w:val="20"/>
          <w14:ligatures w14:val="none"/>
        </w:rPr>
        <w:tab/>
        <w:t>Summary of technology innovation and process improvements that were initiated or completed in the prior year.</w:t>
      </w:r>
    </w:p>
    <w:p w14:paraId="5300FBA4"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p>
    <w:p w14:paraId="67C29E37" w14:textId="77777777" w:rsidR="007B131E" w:rsidRPr="007B131E" w:rsidRDefault="007B131E" w:rsidP="007B131E">
      <w:pPr>
        <w:tabs>
          <w:tab w:val="left" w:pos="567"/>
        </w:tabs>
        <w:autoSpaceDE w:val="0"/>
        <w:autoSpaceDN w:val="0"/>
        <w:adjustRightInd w:val="0"/>
        <w:spacing w:after="0" w:line="240" w:lineRule="auto"/>
        <w:jc w:val="both"/>
        <w:rPr>
          <w:rFonts w:eastAsia="Calibri" w:cs="Times New Roman"/>
          <w:noProof/>
          <w:color w:val="000000"/>
          <w:kern w:val="0"/>
          <w:sz w:val="20"/>
          <w:szCs w:val="20"/>
          <w14:ligatures w14:val="none"/>
        </w:rPr>
      </w:pPr>
      <w:r w:rsidRPr="007B131E">
        <w:rPr>
          <w:rFonts w:eastAsia="Calibri" w:cs="Times New Roman"/>
          <w:bCs/>
          <w:noProof/>
          <w:color w:val="000000"/>
          <w:kern w:val="0"/>
          <w:sz w:val="20"/>
          <w:szCs w:val="20"/>
          <w14:ligatures w14:val="none"/>
        </w:rPr>
        <w:t>15.4</w:t>
      </w:r>
      <w:r w:rsidRPr="007B131E">
        <w:rPr>
          <w:rFonts w:eastAsia="Calibri" w:cs="Times New Roman"/>
          <w:bCs/>
          <w:noProof/>
          <w:color w:val="000000"/>
          <w:kern w:val="0"/>
          <w:sz w:val="20"/>
          <w:szCs w:val="20"/>
          <w14:ligatures w14:val="none"/>
        </w:rPr>
        <w:tab/>
      </w:r>
      <w:r w:rsidRPr="007B131E">
        <w:rPr>
          <w:rFonts w:eastAsia="Calibri" w:cs="Times New Roman"/>
          <w:b/>
          <w:bCs/>
          <w:noProof/>
          <w:color w:val="000000"/>
          <w:kern w:val="0"/>
          <w:sz w:val="20"/>
          <w:szCs w:val="20"/>
          <w14:ligatures w14:val="none"/>
        </w:rPr>
        <w:t xml:space="preserve"> </w:t>
      </w:r>
      <w:r w:rsidRPr="007B131E">
        <w:rPr>
          <w:rFonts w:eastAsia="Calibri" w:cs="Times New Roman"/>
          <w:b/>
          <w:bCs/>
          <w:noProof/>
          <w:color w:val="000000"/>
          <w:kern w:val="0"/>
          <w:sz w:val="20"/>
          <w:szCs w:val="20"/>
          <w:u w:val="single"/>
          <w14:ligatures w14:val="none"/>
        </w:rPr>
        <w:t>FORMAT</w:t>
      </w:r>
      <w:r w:rsidRPr="007B131E">
        <w:rPr>
          <w:rFonts w:eastAsia="Calibri" w:cs="Times New Roman"/>
          <w:b/>
          <w:bCs/>
          <w:noProof/>
          <w:color w:val="000000"/>
          <w:kern w:val="0"/>
          <w:sz w:val="20"/>
          <w:szCs w:val="20"/>
          <w14:ligatures w14:val="none"/>
        </w:rPr>
        <w:t xml:space="preserve">: </w:t>
      </w:r>
      <w:r w:rsidRPr="007B131E">
        <w:rPr>
          <w:rFonts w:eastAsia="Calibri" w:cs="Times New Roman"/>
          <w:noProof/>
          <w:color w:val="000000"/>
          <w:kern w:val="0"/>
          <w:sz w:val="20"/>
          <w:szCs w:val="20"/>
          <w14:ligatures w14:val="none"/>
        </w:rPr>
        <w:t xml:space="preserve">Contractor’s format is acceptable. </w:t>
      </w:r>
    </w:p>
    <w:p w14:paraId="303C8371" w14:textId="77777777" w:rsidR="007B131E" w:rsidRPr="007B131E" w:rsidRDefault="007B131E" w:rsidP="007B131E">
      <w:pPr>
        <w:autoSpaceDE w:val="0"/>
        <w:autoSpaceDN w:val="0"/>
        <w:adjustRightInd w:val="0"/>
        <w:spacing w:after="0" w:line="240" w:lineRule="auto"/>
        <w:jc w:val="both"/>
        <w:rPr>
          <w:rFonts w:eastAsia="Calibri" w:cs="Times New Roman"/>
          <w:noProof/>
          <w:color w:val="000000"/>
          <w:kern w:val="0"/>
          <w:sz w:val="20"/>
          <w:szCs w:val="20"/>
          <w14:ligatures w14:val="none"/>
        </w:rPr>
      </w:pPr>
    </w:p>
    <w:p w14:paraId="1C8B4944" w14:textId="77777777" w:rsidR="007B131E" w:rsidRPr="007B131E" w:rsidRDefault="007B131E" w:rsidP="007B131E">
      <w:pPr>
        <w:tabs>
          <w:tab w:val="left" w:pos="621"/>
        </w:tabs>
        <w:autoSpaceDE w:val="0"/>
        <w:autoSpaceDN w:val="0"/>
        <w:adjustRightInd w:val="0"/>
        <w:spacing w:after="0" w:line="240" w:lineRule="auto"/>
        <w:jc w:val="both"/>
        <w:rPr>
          <w:rFonts w:eastAsia="Calibri" w:cs="Times New Roman"/>
          <w:noProof/>
          <w:color w:val="000000"/>
          <w:kern w:val="0"/>
          <w:sz w:val="20"/>
          <w:szCs w:val="20"/>
          <w14:ligatures w14:val="none"/>
        </w:rPr>
      </w:pPr>
      <w:r w:rsidRPr="007B131E">
        <w:rPr>
          <w:rFonts w:eastAsia="Calibri" w:cs="Times New Roman"/>
          <w:noProof/>
          <w:color w:val="000000"/>
          <w:kern w:val="0"/>
          <w:sz w:val="20"/>
          <w:szCs w:val="20"/>
          <w14:ligatures w14:val="none"/>
        </w:rPr>
        <w:t>15.5</w:t>
      </w:r>
      <w:r w:rsidRPr="007B131E">
        <w:rPr>
          <w:rFonts w:eastAsia="Calibri" w:cs="Times New Roman"/>
          <w:noProof/>
          <w:color w:val="000000"/>
          <w:kern w:val="0"/>
          <w:sz w:val="20"/>
          <w:szCs w:val="20"/>
          <w14:ligatures w14:val="none"/>
        </w:rPr>
        <w:tab/>
      </w:r>
      <w:r w:rsidRPr="007B131E">
        <w:rPr>
          <w:rFonts w:eastAsia="Calibri" w:cs="Times New Roman"/>
          <w:b/>
          <w:noProof/>
          <w:color w:val="000000"/>
          <w:kern w:val="0"/>
          <w:sz w:val="20"/>
          <w:szCs w:val="20"/>
          <w:u w:val="single"/>
          <w14:ligatures w14:val="none"/>
        </w:rPr>
        <w:t>M</w:t>
      </w:r>
      <w:r w:rsidRPr="007B131E">
        <w:rPr>
          <w:rFonts w:eastAsia="Calibri" w:cs="Times New Roman"/>
          <w:b/>
          <w:bCs/>
          <w:noProof/>
          <w:color w:val="000000"/>
          <w:kern w:val="0"/>
          <w:sz w:val="20"/>
          <w:szCs w:val="20"/>
          <w:u w:val="single"/>
          <w14:ligatures w14:val="none"/>
        </w:rPr>
        <w:t>AINTENANCE</w:t>
      </w:r>
      <w:r w:rsidRPr="007B131E">
        <w:rPr>
          <w:rFonts w:eastAsia="Calibri" w:cs="Times New Roman"/>
          <w:b/>
          <w:bCs/>
          <w:noProof/>
          <w:color w:val="000000"/>
          <w:kern w:val="0"/>
          <w:sz w:val="20"/>
          <w:szCs w:val="20"/>
          <w14:ligatures w14:val="none"/>
        </w:rPr>
        <w:t xml:space="preserve">: </w:t>
      </w:r>
      <w:r w:rsidRPr="007B131E">
        <w:rPr>
          <w:rFonts w:eastAsia="Calibri" w:cs="Times New Roman"/>
          <w:noProof/>
          <w:color w:val="000000"/>
          <w:kern w:val="0"/>
          <w:sz w:val="20"/>
          <w:szCs w:val="24"/>
          <w14:ligatures w14:val="none"/>
        </w:rPr>
        <w:t>Changes must be incorporated by complete reissue.</w:t>
      </w:r>
    </w:p>
    <w:p w14:paraId="2686668F"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810" w:right="18"/>
        <w:jc w:val="center"/>
        <w:rPr>
          <w:rFonts w:eastAsia="Times New Roman" w:cs="Times New Roman"/>
          <w:b/>
          <w:kern w:val="0"/>
          <w:sz w:val="28"/>
          <w:szCs w:val="20"/>
          <w14:ligatures w14:val="none"/>
        </w:rPr>
      </w:pPr>
    </w:p>
    <w:p w14:paraId="0D193FEA"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1CB59DD2" w14:textId="0A25F94D"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left="-810" w:right="18"/>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7E744266"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ind w:right="18"/>
        <w:jc w:val="center"/>
        <w:rPr>
          <w:rFonts w:eastAsia="Times New Roman" w:cs="Times New Roman"/>
          <w:kern w:val="0"/>
          <w:sz w:val="20"/>
          <w:szCs w:val="20"/>
          <w14:ligatures w14:val="none"/>
        </w:rPr>
      </w:pPr>
    </w:p>
    <w:p w14:paraId="4D243D56"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1839MA-003</w:t>
      </w:r>
    </w:p>
    <w:p w14:paraId="0251F6DF"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1D786856" w14:textId="77777777" w:rsidR="007B131E" w:rsidRPr="007B131E" w:rsidRDefault="007B131E" w:rsidP="007B131E">
      <w:pPr>
        <w:widowControl w:val="0"/>
        <w:tabs>
          <w:tab w:val="left" w:pos="678"/>
          <w:tab w:val="left" w:pos="5760"/>
          <w:tab w:val="left" w:pos="620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1/2</w:t>
      </w:r>
    </w:p>
    <w:p w14:paraId="2F475BE0" w14:textId="77777777" w:rsidR="007B131E" w:rsidRPr="007B131E" w:rsidRDefault="007B131E" w:rsidP="007B131E">
      <w:pPr>
        <w:widowControl w:val="0"/>
        <w:tabs>
          <w:tab w:val="left" w:pos="620"/>
          <w:tab w:val="left" w:pos="1440"/>
          <w:tab w:val="left" w:pos="7404"/>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5F9C666E" w14:textId="77777777" w:rsidR="007B131E" w:rsidRPr="007B131E" w:rsidRDefault="007B131E" w:rsidP="007B131E">
      <w:pPr>
        <w:widowControl w:val="0"/>
        <w:tabs>
          <w:tab w:val="left" w:pos="620"/>
          <w:tab w:val="left" w:pos="1440"/>
          <w:tab w:val="left" w:pos="7404"/>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Organizational Conflict of Interest (OCI) Plan</w:t>
      </w:r>
    </w:p>
    <w:p w14:paraId="0E1283CC" w14:textId="77777777" w:rsidR="007B131E" w:rsidRPr="007B131E" w:rsidRDefault="007B131E" w:rsidP="007B131E">
      <w:pPr>
        <w:widowControl w:val="0"/>
        <w:tabs>
          <w:tab w:val="left" w:pos="678"/>
          <w:tab w:val="left" w:pos="1500"/>
        </w:tabs>
        <w:spacing w:after="0" w:line="240" w:lineRule="auto"/>
        <w:ind w:left="1728" w:right="18" w:hanging="1728"/>
        <w:jc w:val="both"/>
        <w:rPr>
          <w:rFonts w:eastAsia="Times New Roman" w:cs="Times New Roman"/>
          <w:kern w:val="0"/>
          <w:sz w:val="20"/>
          <w:szCs w:val="20"/>
          <w14:ligatures w14:val="none"/>
        </w:rPr>
      </w:pPr>
    </w:p>
    <w:p w14:paraId="7756E9EB" w14:textId="77777777" w:rsidR="007B131E" w:rsidRPr="007B131E" w:rsidRDefault="007B131E" w:rsidP="007B131E">
      <w:pPr>
        <w:widowControl w:val="0"/>
        <w:spacing w:after="0" w:line="240" w:lineRule="auto"/>
        <w:ind w:left="620" w:right="18" w:hanging="620"/>
        <w:jc w:val="both"/>
        <w:rPr>
          <w:rFonts w:eastAsia="Times New Roman" w:cs="Times New Roman"/>
          <w:color w:val="000000"/>
          <w:kern w:val="0"/>
          <w:sz w:val="20"/>
          <w:szCs w:val="20"/>
          <w14:ligatures w14:val="none"/>
        </w:rPr>
      </w:pPr>
      <w:r w:rsidRPr="007B131E">
        <w:rPr>
          <w:rFonts w:eastAsia="Times New Roman" w:cs="Times New Roman"/>
          <w:kern w:val="0"/>
          <w:sz w:val="20"/>
          <w:szCs w:val="20"/>
          <w14:ligatures w14:val="none"/>
        </w:rPr>
        <w:t>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xml:space="preserve">:   </w:t>
      </w:r>
      <w:r w:rsidRPr="007B131E">
        <w:rPr>
          <w:rFonts w:eastAsia="Times New Roman" w:cs="Times New Roman"/>
          <w:color w:val="000000"/>
          <w:kern w:val="0"/>
          <w:sz w:val="20"/>
          <w:szCs w:val="20"/>
          <w:lang w:bidi="en-US"/>
          <w14:ligatures w14:val="none"/>
        </w:rPr>
        <w:t>The Plan will communicate the Contractor’s approach to identify and resolve OCIs. The Contractor will be held accountable for identifying, dispositioning, and reporting OCIs during contract performance.</w:t>
      </w:r>
    </w:p>
    <w:p w14:paraId="5C58E125" w14:textId="77777777" w:rsidR="007B131E" w:rsidRPr="007B131E" w:rsidRDefault="007B131E" w:rsidP="007B131E">
      <w:pPr>
        <w:widowControl w:val="0"/>
        <w:tabs>
          <w:tab w:val="left" w:pos="620"/>
          <w:tab w:val="left" w:pos="2808"/>
          <w:tab w:val="left" w:pos="5220"/>
        </w:tabs>
        <w:spacing w:after="0" w:line="240" w:lineRule="auto"/>
        <w:ind w:right="18"/>
        <w:jc w:val="both"/>
        <w:rPr>
          <w:rFonts w:eastAsia="Times New Roman" w:cs="Times New Roman"/>
          <w:kern w:val="0"/>
          <w:sz w:val="20"/>
          <w:szCs w:val="20"/>
          <w14:ligatures w14:val="none"/>
        </w:rPr>
      </w:pPr>
    </w:p>
    <w:p w14:paraId="58C21D2F" w14:textId="77777777" w:rsidR="007B131E" w:rsidRPr="00157A00" w:rsidRDefault="007B131E" w:rsidP="007B131E">
      <w:pPr>
        <w:widowControl w:val="0"/>
        <w:tabs>
          <w:tab w:val="left" w:pos="620"/>
          <w:tab w:val="left" w:pos="2808"/>
          <w:tab w:val="left" w:pos="5220"/>
        </w:tabs>
        <w:spacing w:after="0" w:line="240" w:lineRule="auto"/>
        <w:ind w:right="18"/>
        <w:jc w:val="both"/>
        <w:rPr>
          <w:rFonts w:eastAsia="Times New Roman" w:cs="Times New Roman"/>
          <w:kern w:val="0"/>
          <w:sz w:val="20"/>
          <w:szCs w:val="20"/>
          <w:vertAlign w:val="subscript"/>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PS01</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29E67EA0" w14:textId="77777777" w:rsidR="007B131E" w:rsidRPr="007B131E" w:rsidRDefault="007B131E" w:rsidP="007B131E">
      <w:pPr>
        <w:widowControl w:val="0"/>
        <w:tabs>
          <w:tab w:val="left" w:pos="678"/>
          <w:tab w:val="left" w:pos="252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0A947ED8" w14:textId="77777777" w:rsidR="007B131E" w:rsidRPr="007B131E" w:rsidRDefault="007B131E" w:rsidP="007B131E">
      <w:pPr>
        <w:widowControl w:val="0"/>
        <w:tabs>
          <w:tab w:val="left" w:pos="620"/>
          <w:tab w:val="left" w:pos="252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7DD2D937" w14:textId="77777777" w:rsidR="007B131E" w:rsidRPr="007B131E" w:rsidRDefault="007B131E" w:rsidP="007B131E">
      <w:pPr>
        <w:widowControl w:val="0"/>
        <w:tabs>
          <w:tab w:val="left" w:pos="678"/>
          <w:tab w:val="left" w:pos="2808"/>
        </w:tabs>
        <w:spacing w:after="0" w:line="240" w:lineRule="auto"/>
        <w:ind w:right="18"/>
        <w:jc w:val="both"/>
        <w:rPr>
          <w:rFonts w:eastAsia="Times New Roman" w:cs="Times New Roman"/>
          <w:kern w:val="0"/>
          <w:sz w:val="20"/>
          <w:szCs w:val="20"/>
          <w14:ligatures w14:val="none"/>
        </w:rPr>
      </w:pPr>
    </w:p>
    <w:p w14:paraId="1CE40E64" w14:textId="3920972F" w:rsidR="007B131E" w:rsidRPr="007B131E" w:rsidRDefault="007B131E" w:rsidP="007B131E">
      <w:pPr>
        <w:widowControl w:val="0"/>
        <w:spacing w:after="0" w:line="240" w:lineRule="auto"/>
        <w:ind w:left="620" w:right="18" w:hanging="620"/>
        <w:jc w:val="both"/>
        <w:rPr>
          <w:rFonts w:eastAsia="Times New Roman" w:cs="Times New Roman"/>
          <w:color w:val="000000"/>
          <w:kern w:val="0"/>
          <w:sz w:val="20"/>
          <w:szCs w:val="20"/>
          <w:lang w:bidi="en-US"/>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00497C81">
        <w:rPr>
          <w:rFonts w:eastAsia="Times New Roman" w:cs="Times New Roman"/>
          <w:kern w:val="0"/>
          <w:sz w:val="20"/>
          <w:szCs w:val="20"/>
          <w14:ligatures w14:val="none"/>
        </w:rPr>
        <w:t>The d</w:t>
      </w:r>
      <w:r w:rsidR="00497C81" w:rsidRPr="00497C81">
        <w:rPr>
          <w:rFonts w:eastAsia="Times New Roman" w:cs="Times New Roman"/>
          <w:kern w:val="0"/>
          <w:sz w:val="20"/>
          <w:szCs w:val="20"/>
          <w14:ligatures w14:val="none"/>
        </w:rPr>
        <w:t xml:space="preserve">raft OCI Plan </w:t>
      </w:r>
      <w:r w:rsidR="00497C81">
        <w:rPr>
          <w:rFonts w:eastAsia="Times New Roman" w:cs="Times New Roman"/>
          <w:kern w:val="0"/>
          <w:sz w:val="20"/>
          <w:szCs w:val="20"/>
          <w14:ligatures w14:val="none"/>
        </w:rPr>
        <w:t>must</w:t>
      </w:r>
      <w:r w:rsidR="00497C81" w:rsidRPr="00497C81">
        <w:rPr>
          <w:rFonts w:eastAsia="Times New Roman" w:cs="Times New Roman"/>
          <w:kern w:val="0"/>
          <w:sz w:val="20"/>
          <w:szCs w:val="20"/>
          <w14:ligatures w14:val="none"/>
        </w:rPr>
        <w:t xml:space="preserve"> be submitted with proposal. The final OCI </w:t>
      </w:r>
      <w:r w:rsidR="00265FAE">
        <w:rPr>
          <w:rFonts w:eastAsia="Times New Roman" w:cs="Times New Roman"/>
          <w:kern w:val="0"/>
          <w:sz w:val="20"/>
          <w:szCs w:val="20"/>
          <w14:ligatures w14:val="none"/>
        </w:rPr>
        <w:t>P</w:t>
      </w:r>
      <w:r w:rsidR="00497C81" w:rsidRPr="00497C81">
        <w:rPr>
          <w:rFonts w:eastAsia="Times New Roman" w:cs="Times New Roman"/>
          <w:kern w:val="0"/>
          <w:sz w:val="20"/>
          <w:szCs w:val="20"/>
          <w14:ligatures w14:val="none"/>
        </w:rPr>
        <w:t xml:space="preserve">lan </w:t>
      </w:r>
      <w:r w:rsidR="00497C81">
        <w:rPr>
          <w:rFonts w:eastAsia="Times New Roman" w:cs="Times New Roman"/>
          <w:kern w:val="0"/>
          <w:sz w:val="20"/>
          <w:szCs w:val="20"/>
          <w14:ligatures w14:val="none"/>
        </w:rPr>
        <w:t>must</w:t>
      </w:r>
      <w:r w:rsidR="00497C81" w:rsidRPr="00497C81">
        <w:rPr>
          <w:rFonts w:eastAsia="Times New Roman" w:cs="Times New Roman"/>
          <w:kern w:val="0"/>
          <w:sz w:val="20"/>
          <w:szCs w:val="20"/>
          <w14:ligatures w14:val="none"/>
        </w:rPr>
        <w:t xml:space="preserve"> be submitted </w:t>
      </w:r>
      <w:r w:rsidR="002B138B">
        <w:rPr>
          <w:rFonts w:eastAsia="Times New Roman" w:cs="Times New Roman"/>
          <w:kern w:val="0"/>
          <w:sz w:val="20"/>
          <w:szCs w:val="20"/>
          <w14:ligatures w14:val="none"/>
        </w:rPr>
        <w:t>no later than 20 days after the start of the phase-in period</w:t>
      </w:r>
      <w:r w:rsidR="00497C81" w:rsidRPr="00497C81">
        <w:rPr>
          <w:rFonts w:eastAsia="Times New Roman" w:cs="Times New Roman"/>
          <w:kern w:val="0"/>
          <w:sz w:val="20"/>
          <w:szCs w:val="20"/>
          <w14:ligatures w14:val="none"/>
        </w:rPr>
        <w:t>.</w:t>
      </w:r>
    </w:p>
    <w:p w14:paraId="7408CC18" w14:textId="77777777" w:rsidR="007B131E" w:rsidRPr="007B131E" w:rsidRDefault="007B131E" w:rsidP="007B131E">
      <w:pPr>
        <w:widowControl w:val="0"/>
        <w:spacing w:after="0" w:line="240" w:lineRule="auto"/>
        <w:ind w:left="620" w:right="18" w:hanging="620"/>
        <w:jc w:val="both"/>
        <w:rPr>
          <w:rFonts w:eastAsia="Times New Roman" w:cs="Times New Roman"/>
          <w:kern w:val="0"/>
          <w:sz w:val="20"/>
          <w:szCs w:val="20"/>
          <w14:ligatures w14:val="none"/>
        </w:rPr>
      </w:pPr>
    </w:p>
    <w:p w14:paraId="108AB6A6" w14:textId="77777777" w:rsidR="007B131E" w:rsidRPr="007B131E" w:rsidRDefault="007B131E" w:rsidP="007B131E">
      <w:pPr>
        <w:widowControl w:val="0"/>
        <w:tabs>
          <w:tab w:val="left" w:pos="3600"/>
        </w:tabs>
        <w:spacing w:after="0" w:line="240" w:lineRule="auto"/>
        <w:ind w:left="620" w:right="18"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As needed</w:t>
      </w:r>
    </w:p>
    <w:p w14:paraId="348DB095" w14:textId="77777777" w:rsidR="007B131E" w:rsidRPr="00157A00" w:rsidRDefault="007B131E" w:rsidP="007B131E">
      <w:pPr>
        <w:widowControl w:val="0"/>
        <w:tabs>
          <w:tab w:val="left" w:pos="678"/>
          <w:tab w:val="left" w:pos="3600"/>
        </w:tabs>
        <w:spacing w:after="0" w:line="240" w:lineRule="auto"/>
        <w:ind w:left="4320" w:right="18" w:hanging="4320"/>
        <w:jc w:val="both"/>
        <w:rPr>
          <w:rFonts w:eastAsia="Times New Roman" w:cs="Times New Roman"/>
          <w:kern w:val="0"/>
          <w:sz w:val="20"/>
          <w:szCs w:val="20"/>
          <w:vertAlign w:val="subscript"/>
          <w14:ligatures w14:val="none"/>
        </w:rPr>
      </w:pPr>
    </w:p>
    <w:p w14:paraId="3ABC1966" w14:textId="77777777" w:rsidR="007B131E" w:rsidRPr="007B131E" w:rsidRDefault="007B131E" w:rsidP="007B131E">
      <w:pPr>
        <w:widowControl w:val="0"/>
        <w:tabs>
          <w:tab w:val="left" w:pos="63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p>
    <w:p w14:paraId="5D272CA7" w14:textId="77777777" w:rsidR="007B131E" w:rsidRPr="007B131E" w:rsidRDefault="007B131E" w:rsidP="007B131E">
      <w:pPr>
        <w:widowControl w:val="0"/>
        <w:autoSpaceDE w:val="0"/>
        <w:autoSpaceDN w:val="0"/>
        <w:spacing w:after="0" w:line="240" w:lineRule="auto"/>
        <w:ind w:right="18"/>
        <w:rPr>
          <w:rFonts w:eastAsia="Times New Roman" w:cs="Times New Roman"/>
          <w:kern w:val="0"/>
          <w:sz w:val="20"/>
          <w:szCs w:val="20"/>
          <w:lang w:bidi="en-US"/>
          <w14:ligatures w14:val="none"/>
        </w:rPr>
      </w:pPr>
    </w:p>
    <w:p w14:paraId="42E8F143" w14:textId="77777777" w:rsidR="007B131E" w:rsidRPr="007B131E" w:rsidRDefault="007B131E" w:rsidP="007B131E">
      <w:pPr>
        <w:widowControl w:val="0"/>
        <w:tabs>
          <w:tab w:val="left" w:pos="620"/>
          <w:tab w:val="left" w:pos="3702"/>
        </w:tabs>
        <w:spacing w:after="0" w:line="240" w:lineRule="auto"/>
        <w:ind w:left="612" w:right="18" w:hanging="61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xml:space="preserve">:  </w:t>
      </w:r>
      <w:r w:rsidRPr="007B131E">
        <w:rPr>
          <w:rFonts w:eastAsia="Times New Roman" w:cs="Times New Roman"/>
          <w:color w:val="000000"/>
          <w:kern w:val="0"/>
          <w:sz w:val="20"/>
          <w:szCs w:val="20"/>
          <w:lang w:bidi="en-US"/>
          <w14:ligatures w14:val="none"/>
        </w:rPr>
        <w:t>NASA Federal Acquisition Regulation (FAR) Supplement (NFS) 1852.209-71, Limitation of Future Contracting, NFS 1852.237-72, Access to Sensitive Information, and NFS 1852.237-73, Release of Sensitive Information.  PWS paragraph 2.2.7</w:t>
      </w:r>
      <w:r w:rsidRPr="007B131E" w:rsidDel="00BA1169">
        <w:rPr>
          <w:rFonts w:eastAsia="Times New Roman" w:cs="Times New Roman"/>
          <w:color w:val="000000"/>
          <w:kern w:val="0"/>
          <w:sz w:val="20"/>
          <w:szCs w:val="20"/>
          <w:lang w:bidi="en-US"/>
          <w14:ligatures w14:val="none"/>
        </w:rPr>
        <w:t xml:space="preserve"> </w:t>
      </w:r>
    </w:p>
    <w:p w14:paraId="7D7C7512" w14:textId="77777777" w:rsidR="007B131E" w:rsidRPr="007B131E" w:rsidRDefault="007B131E" w:rsidP="007B131E">
      <w:pPr>
        <w:widowControl w:val="0"/>
        <w:tabs>
          <w:tab w:val="left" w:pos="620"/>
          <w:tab w:val="left" w:pos="3702"/>
        </w:tabs>
        <w:spacing w:after="0" w:line="240" w:lineRule="auto"/>
        <w:ind w:left="612" w:right="18" w:hanging="612"/>
        <w:jc w:val="both"/>
        <w:rPr>
          <w:rFonts w:eastAsia="Times New Roman" w:cs="Times New Roman"/>
          <w:kern w:val="0"/>
          <w:sz w:val="20"/>
          <w:szCs w:val="20"/>
          <w14:ligatures w14:val="none"/>
        </w:rPr>
      </w:pPr>
    </w:p>
    <w:p w14:paraId="2AA43CA9" w14:textId="77777777" w:rsidR="007B131E" w:rsidRPr="007B131E" w:rsidRDefault="007B131E" w:rsidP="007B131E">
      <w:pPr>
        <w:widowControl w:val="0"/>
        <w:tabs>
          <w:tab w:val="left" w:pos="620"/>
          <w:tab w:val="left" w:pos="3702"/>
        </w:tabs>
        <w:spacing w:after="0" w:line="240" w:lineRule="auto"/>
        <w:ind w:right="1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79B7E274" w14:textId="77777777" w:rsidR="007B131E" w:rsidRPr="007B131E" w:rsidRDefault="007B131E" w:rsidP="007B131E">
      <w:pPr>
        <w:widowControl w:val="0"/>
        <w:spacing w:after="0" w:line="240" w:lineRule="auto"/>
        <w:ind w:left="620" w:right="18"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The OCI Plan describes the Contractor’s comprehensive approach to identify, avoid, mitigate, neutralize, and report potential OCI issues, including conflicts described in the solicitation and those discovered during contract performance.</w:t>
      </w:r>
    </w:p>
    <w:p w14:paraId="1E776BC9" w14:textId="77777777" w:rsidR="007B131E" w:rsidRPr="007B131E" w:rsidRDefault="007B131E" w:rsidP="007B131E">
      <w:pPr>
        <w:widowControl w:val="0"/>
        <w:spacing w:after="0" w:line="240" w:lineRule="auto"/>
        <w:ind w:left="620" w:right="18" w:hanging="620"/>
        <w:jc w:val="both"/>
        <w:rPr>
          <w:rFonts w:eastAsia="Times New Roman" w:cs="Times New Roman"/>
          <w:kern w:val="0"/>
          <w:sz w:val="20"/>
          <w:szCs w:val="20"/>
          <w14:ligatures w14:val="none"/>
        </w:rPr>
      </w:pPr>
    </w:p>
    <w:p w14:paraId="666ECA5F" w14:textId="77777777" w:rsidR="007B131E" w:rsidRPr="007B131E" w:rsidRDefault="007B131E" w:rsidP="007B131E">
      <w:pPr>
        <w:widowControl w:val="0"/>
        <w:tabs>
          <w:tab w:val="left" w:pos="620"/>
          <w:tab w:val="left" w:pos="2880"/>
        </w:tabs>
        <w:spacing w:after="0" w:line="240" w:lineRule="auto"/>
        <w:ind w:right="18"/>
        <w:jc w:val="both"/>
        <w:rPr>
          <w:rFonts w:eastAsia="Times New Roman" w:cs="Times New Roman"/>
          <w:b/>
          <w:smallCaps/>
          <w:kern w:val="0"/>
          <w:sz w:val="20"/>
          <w:szCs w:val="20"/>
          <w:u w:val="single"/>
          <w14:ligatures w14:val="none"/>
        </w:rPr>
      </w:pPr>
      <w:bookmarkStart w:id="84" w:name="_Hlk71546592"/>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43567BDF" w14:textId="77777777" w:rsidR="007B131E" w:rsidRPr="007B131E" w:rsidRDefault="007B131E" w:rsidP="007B131E">
      <w:pPr>
        <w:widowControl w:val="0"/>
        <w:tabs>
          <w:tab w:val="left" w:pos="620"/>
          <w:tab w:val="left" w:pos="2880"/>
        </w:tabs>
        <w:spacing w:after="0" w:line="240" w:lineRule="auto"/>
        <w:ind w:right="18"/>
        <w:jc w:val="both"/>
        <w:rPr>
          <w:rFonts w:eastAsia="Times New Roman" w:cs="Times New Roman"/>
          <w:i/>
          <w:kern w:val="0"/>
          <w:sz w:val="20"/>
          <w:lang w:bidi="en-US"/>
          <w14:ligatures w14:val="none"/>
        </w:rPr>
      </w:pPr>
      <w:r w:rsidRPr="007B131E">
        <w:rPr>
          <w:rFonts w:eastAsia="Times New Roman" w:cs="Times New Roman"/>
          <w:smallCaps/>
          <w:kern w:val="0"/>
          <w:sz w:val="20"/>
          <w:szCs w:val="20"/>
          <w14:ligatures w14:val="none"/>
        </w:rPr>
        <w:tab/>
      </w:r>
      <w:r w:rsidRPr="007B131E">
        <w:rPr>
          <w:rFonts w:eastAsia="Times New Roman" w:cs="Times New Roman"/>
          <w:color w:val="000000"/>
          <w:kern w:val="0"/>
          <w:sz w:val="20"/>
          <w:szCs w:val="20"/>
          <w14:ligatures w14:val="none"/>
        </w:rPr>
        <w:t>FAR Subpart 9.5</w:t>
      </w:r>
      <w:r w:rsidRPr="007B131E">
        <w:rPr>
          <w:rFonts w:eastAsia="Times New Roman" w:cs="Times New Roman"/>
          <w:kern w:val="0"/>
          <w:sz w:val="20"/>
          <w:lang w:bidi="en-US"/>
          <w14:ligatures w14:val="none"/>
        </w:rPr>
        <w:tab/>
      </w:r>
      <w:r w:rsidRPr="007B131E">
        <w:rPr>
          <w:rFonts w:eastAsia="Times New Roman" w:cs="Times New Roman"/>
          <w:i/>
          <w:kern w:val="0"/>
          <w:sz w:val="20"/>
          <w:lang w:bidi="en-US"/>
          <w14:ligatures w14:val="none"/>
        </w:rPr>
        <w:t>Organizational and Consultant Conflicts of</w:t>
      </w:r>
      <w:r w:rsidRPr="007B131E">
        <w:rPr>
          <w:rFonts w:eastAsia="Times New Roman" w:cs="Times New Roman"/>
          <w:i/>
          <w:spacing w:val="-2"/>
          <w:kern w:val="0"/>
          <w:sz w:val="20"/>
          <w:lang w:bidi="en-US"/>
          <w14:ligatures w14:val="none"/>
        </w:rPr>
        <w:t xml:space="preserve"> </w:t>
      </w:r>
      <w:r w:rsidRPr="007B131E">
        <w:rPr>
          <w:rFonts w:eastAsia="Times New Roman" w:cs="Times New Roman"/>
          <w:i/>
          <w:kern w:val="0"/>
          <w:sz w:val="20"/>
          <w:lang w:bidi="en-US"/>
          <w14:ligatures w14:val="none"/>
        </w:rPr>
        <w:t>Interest</w:t>
      </w:r>
    </w:p>
    <w:p w14:paraId="67DB0049" w14:textId="05F3D252" w:rsidR="007B131E" w:rsidRPr="007B131E" w:rsidRDefault="007B131E" w:rsidP="007B131E">
      <w:pPr>
        <w:widowControl w:val="0"/>
        <w:tabs>
          <w:tab w:val="left" w:pos="620"/>
          <w:tab w:val="left" w:pos="2880"/>
        </w:tabs>
        <w:spacing w:after="0" w:line="240" w:lineRule="auto"/>
        <w:ind w:right="18"/>
        <w:jc w:val="both"/>
        <w:rPr>
          <w:rFonts w:eastAsia="Times New Roman" w:cs="Times New Roman"/>
          <w:i/>
          <w:kern w:val="0"/>
          <w:sz w:val="20"/>
          <w:lang w:bidi="en-US"/>
          <w14:ligatures w14:val="none"/>
        </w:rPr>
      </w:pPr>
      <w:r w:rsidRPr="007B131E">
        <w:rPr>
          <w:rFonts w:eastAsia="Times New Roman" w:cs="Times New Roman"/>
          <w:i/>
          <w:kern w:val="0"/>
          <w:sz w:val="20"/>
          <w:lang w:bidi="en-US"/>
          <w14:ligatures w14:val="none"/>
        </w:rPr>
        <w:tab/>
      </w:r>
      <w:hyperlink r:id="rId39" w:history="1">
        <w:r w:rsidR="007F1D0D" w:rsidRPr="007F1D0D">
          <w:rPr>
            <w:rStyle w:val="Hyperlink"/>
            <w:rFonts w:eastAsia="Times New Roman" w:cs="Times New Roman"/>
            <w:kern w:val="0"/>
            <w:sz w:val="20"/>
            <w:szCs w:val="20"/>
            <w14:ligatures w14:val="none"/>
          </w:rPr>
          <w:t>The NASA Guide on Organizational Conflicts of Interest</w:t>
        </w:r>
      </w:hyperlink>
    </w:p>
    <w:p w14:paraId="57A6EE66" w14:textId="77777777" w:rsidR="007B131E" w:rsidRPr="007B131E" w:rsidRDefault="007B131E" w:rsidP="007B131E">
      <w:pPr>
        <w:widowControl w:val="0"/>
        <w:tabs>
          <w:tab w:val="left" w:pos="990"/>
        </w:tabs>
        <w:spacing w:after="0" w:line="240" w:lineRule="auto"/>
        <w:ind w:left="620" w:right="18" w:hanging="620"/>
        <w:jc w:val="both"/>
        <w:rPr>
          <w:rFonts w:eastAsia="Times New Roman" w:cs="Times New Roman"/>
          <w:kern w:val="0"/>
          <w:sz w:val="20"/>
          <w:szCs w:val="20"/>
          <w14:ligatures w14:val="none"/>
        </w:rPr>
      </w:pPr>
    </w:p>
    <w:p w14:paraId="3A149EE3" w14:textId="77777777" w:rsidR="007B131E" w:rsidRPr="007B131E" w:rsidRDefault="007B131E" w:rsidP="007B131E">
      <w:pPr>
        <w:widowControl w:val="0"/>
        <w:tabs>
          <w:tab w:val="left" w:pos="990"/>
        </w:tabs>
        <w:spacing w:after="0" w:line="240" w:lineRule="auto"/>
        <w:ind w:left="620" w:right="18" w:hanging="620"/>
        <w:jc w:val="both"/>
        <w:rPr>
          <w:rFonts w:eastAsia="Times New Roman" w:cs="Times New Roman"/>
          <w:kern w:val="0"/>
          <w:sz w:val="20"/>
          <w:lang w:bidi="en-US"/>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xml:space="preserve">: </w:t>
      </w:r>
      <w:r w:rsidRPr="007B131E">
        <w:rPr>
          <w:rFonts w:eastAsia="Times New Roman" w:cs="Times New Roman"/>
          <w:kern w:val="0"/>
          <w:sz w:val="20"/>
          <w:lang w:bidi="en-US"/>
          <w14:ligatures w14:val="none"/>
        </w:rPr>
        <w:t xml:space="preserve"> The Organizational Conflict of Interest (OCI) Plan must meet the requirements of FAR 9.5 and include the</w:t>
      </w:r>
      <w:r w:rsidRPr="007B131E">
        <w:rPr>
          <w:rFonts w:eastAsia="Times New Roman" w:cs="Times New Roman"/>
          <w:spacing w:val="2"/>
          <w:kern w:val="0"/>
          <w:sz w:val="20"/>
          <w:lang w:bidi="en-US"/>
          <w14:ligatures w14:val="none"/>
        </w:rPr>
        <w:t xml:space="preserve"> </w:t>
      </w:r>
      <w:r w:rsidRPr="007B131E">
        <w:rPr>
          <w:rFonts w:eastAsia="Times New Roman" w:cs="Times New Roman"/>
          <w:kern w:val="0"/>
          <w:sz w:val="20"/>
          <w:lang w:bidi="en-US"/>
          <w14:ligatures w14:val="none"/>
        </w:rPr>
        <w:t>following:</w:t>
      </w:r>
    </w:p>
    <w:p w14:paraId="44205084"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bookmarkStart w:id="85" w:name="_Hlk170810969"/>
      <w:bookmarkEnd w:id="84"/>
      <w:r w:rsidRPr="007B131E">
        <w:rPr>
          <w:rFonts w:eastAsia="Times New Roman" w:cs="Times New Roman"/>
          <w:kern w:val="0"/>
          <w:sz w:val="20"/>
          <w:szCs w:val="20"/>
          <w:lang w:bidi="en-US"/>
          <w14:ligatures w14:val="none"/>
        </w:rPr>
        <w:tab/>
        <w:t xml:space="preserve">a. </w:t>
      </w:r>
      <w:r w:rsidRPr="007B131E">
        <w:rPr>
          <w:rFonts w:eastAsia="Times New Roman" w:cs="Times New Roman"/>
          <w:kern w:val="0"/>
          <w:sz w:val="20"/>
          <w:szCs w:val="20"/>
          <w:lang w:bidi="en-US"/>
          <w14:ligatures w14:val="none"/>
        </w:rPr>
        <w:tab/>
        <w:t>Point of contact for OCI issues and reports,</w:t>
      </w:r>
    </w:p>
    <w:p w14:paraId="26BDC0EE"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 xml:space="preserve">b. </w:t>
      </w:r>
      <w:r w:rsidRPr="007B131E">
        <w:rPr>
          <w:rFonts w:eastAsia="Times New Roman" w:cs="Times New Roman"/>
          <w:kern w:val="0"/>
          <w:sz w:val="20"/>
          <w:szCs w:val="20"/>
          <w:lang w:bidi="en-US"/>
          <w14:ligatures w14:val="none"/>
        </w:rPr>
        <w:tab/>
        <w:t>Demonstrate an understanding of (1) OCI principles and (2) the full breadth of OCI issues and the types of harm that can result. The Plan at a minimum addresses the three primary types of OCIs (i.e., biased ground rules, unequal access to information, and impaired objectivity).</w:t>
      </w:r>
    </w:p>
    <w:p w14:paraId="589F304B"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 xml:space="preserve">c. </w:t>
      </w:r>
      <w:r w:rsidRPr="007B131E">
        <w:rPr>
          <w:rFonts w:eastAsia="Times New Roman" w:cs="Times New Roman"/>
          <w:kern w:val="0"/>
          <w:sz w:val="20"/>
          <w:szCs w:val="20"/>
          <w:lang w:bidi="en-US"/>
          <w14:ligatures w14:val="none"/>
        </w:rPr>
        <w:tab/>
        <w:t>Define company roles, responsibilities, and procedures for (1) screening (i.e., identifying/recognizing, analyzing/evaluating, resolving, and reporting) existing and new business opportunities for actual/potential OCIs and (2) monitoring and reporting all potential/actual OCIs that arise, resolving conflicts, and reporting previously unidentified OCIs or potential OCIs to the Government.</w:t>
      </w:r>
    </w:p>
    <w:p w14:paraId="6E0C922C"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d.</w:t>
      </w:r>
      <w:r w:rsidRPr="007B131E">
        <w:rPr>
          <w:rFonts w:eastAsia="Times New Roman" w:cs="Times New Roman"/>
          <w:kern w:val="0"/>
          <w:sz w:val="20"/>
          <w:szCs w:val="20"/>
          <w:lang w:bidi="en-US"/>
          <w14:ligatures w14:val="none"/>
        </w:rPr>
        <w:tab/>
        <w:t xml:space="preserve">Describe how employees are notified of the Plan’s requirements and how this notification will be documented. Establish and require entrance training for new employees, refresher training for existing employees, and exit training for departing employees. Describe how completion of this training will be documented, including a copy of any training certification template that the Contractor will use to document that its employees have completed training. </w:t>
      </w:r>
    </w:p>
    <w:p w14:paraId="73509585"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 xml:space="preserve">e. </w:t>
      </w:r>
      <w:r w:rsidRPr="007B131E">
        <w:rPr>
          <w:rFonts w:eastAsia="Times New Roman" w:cs="Times New Roman"/>
          <w:kern w:val="0"/>
          <w:sz w:val="20"/>
          <w:szCs w:val="20"/>
          <w:lang w:bidi="en-US"/>
          <w14:ligatures w14:val="none"/>
        </w:rPr>
        <w:tab/>
        <w:t>Describe how the Contractor will report breaches of the protective measures in the Plan to the contracting officer. Describe what processes the Contractor will implement following any breach and indicate that final resolution of the corrective action must be approved by the contracting officer.</w:t>
      </w:r>
    </w:p>
    <w:p w14:paraId="7585131D"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bookmarkStart w:id="86" w:name="_Hlk170810986"/>
      <w:r w:rsidRPr="007B131E">
        <w:rPr>
          <w:rFonts w:eastAsia="Times New Roman" w:cs="Times New Roman"/>
          <w:kern w:val="0"/>
          <w:sz w:val="20"/>
          <w:szCs w:val="20"/>
          <w:lang w:bidi="en-US"/>
          <w14:ligatures w14:val="none"/>
        </w:rPr>
        <w:tab/>
        <w:t xml:space="preserve">f. </w:t>
      </w:r>
      <w:r w:rsidRPr="007B131E">
        <w:rPr>
          <w:rFonts w:eastAsia="Times New Roman" w:cs="Times New Roman"/>
          <w:kern w:val="0"/>
          <w:sz w:val="20"/>
          <w:szCs w:val="20"/>
          <w:lang w:bidi="en-US"/>
          <w14:ligatures w14:val="none"/>
        </w:rPr>
        <w:tab/>
        <w:t>Identify any affiliated companies/entities (e.g., a parent company or a wholly owned subsidiary) and procedures for coordinating OCIs with such affiliated companies/entities.</w:t>
      </w:r>
    </w:p>
    <w:bookmarkEnd w:id="85"/>
    <w:bookmarkEnd w:id="86"/>
    <w:p w14:paraId="0D3B2CDC" w14:textId="77777777" w:rsidR="007B131E" w:rsidRPr="007B131E" w:rsidRDefault="007B131E" w:rsidP="007B131E">
      <w:pPr>
        <w:widowControl w:val="0"/>
        <w:tabs>
          <w:tab w:val="left" w:pos="639"/>
        </w:tabs>
        <w:autoSpaceDE w:val="0"/>
        <w:autoSpaceDN w:val="0"/>
        <w:spacing w:after="0" w:line="240" w:lineRule="auto"/>
        <w:ind w:left="1089" w:hanging="1089"/>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3234A800" w14:textId="77777777" w:rsidR="007B131E" w:rsidRPr="007B131E" w:rsidRDefault="007B131E" w:rsidP="007B131E">
      <w:pPr>
        <w:widowControl w:val="0"/>
        <w:tabs>
          <w:tab w:val="left" w:pos="5760"/>
          <w:tab w:val="left" w:pos="7380"/>
          <w:tab w:val="left" w:pos="8280"/>
        </w:tabs>
        <w:spacing w:after="0" w:line="240" w:lineRule="auto"/>
        <w:ind w:left="800" w:right="18"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w:t>
      </w:r>
      <w:r w:rsidRPr="007B131E">
        <w:rPr>
          <w:rFonts w:eastAsia="Times New Roman" w:cs="Times New Roman"/>
          <w:kern w:val="0"/>
          <w:sz w:val="20"/>
          <w:lang w:bidi="en-US"/>
          <w14:ligatures w14:val="none"/>
        </w:rPr>
        <w:t>Organizational Conflict of Interest</w:t>
      </w:r>
      <w:r w:rsidRPr="007B131E">
        <w:rPr>
          <w:rFonts w:eastAsia="Times New Roman" w:cs="Times New Roman"/>
          <w:spacing w:val="-3"/>
          <w:kern w:val="0"/>
          <w:sz w:val="20"/>
          <w:lang w:bidi="en-US"/>
          <w14:ligatures w14:val="none"/>
        </w:rPr>
        <w:t xml:space="preserve"> </w:t>
      </w:r>
      <w:r w:rsidRPr="007B131E">
        <w:rPr>
          <w:rFonts w:eastAsia="Times New Roman" w:cs="Times New Roman"/>
          <w:kern w:val="0"/>
          <w:sz w:val="20"/>
          <w:lang w:bidi="en-US"/>
          <w14:ligatures w14:val="none"/>
        </w:rPr>
        <w:t>(OCI)</w:t>
      </w:r>
      <w:r w:rsidRPr="007B131E">
        <w:rPr>
          <w:rFonts w:eastAsia="Times New Roman" w:cs="Times New Roman"/>
          <w:spacing w:val="-11"/>
          <w:kern w:val="0"/>
          <w:sz w:val="20"/>
          <w:lang w:bidi="en-US"/>
          <w14:ligatures w14:val="none"/>
        </w:rPr>
        <w:t xml:space="preserve"> </w:t>
      </w:r>
      <w:r w:rsidRPr="007B131E">
        <w:rPr>
          <w:rFonts w:eastAsia="Times New Roman" w:cs="Times New Roman"/>
          <w:kern w:val="0"/>
          <w:sz w:val="20"/>
          <w:lang w:bidi="en-US"/>
          <w14:ligatures w14:val="none"/>
        </w:rPr>
        <w:t>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lang w:bidi="en-US"/>
          <w14:ligatures w14:val="none"/>
        </w:rPr>
        <w:t>1839MA-003</w:t>
      </w:r>
    </w:p>
    <w:p w14:paraId="291DC4B2"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2/2</w:t>
      </w:r>
    </w:p>
    <w:p w14:paraId="760F9915"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ind w:right="18"/>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F70B237"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bookmarkStart w:id="87" w:name="_Hlk170811000"/>
      <w:bookmarkStart w:id="88" w:name="_Hlk170811026"/>
      <w:r w:rsidRPr="007B131E">
        <w:rPr>
          <w:rFonts w:eastAsia="Times New Roman" w:cs="Times New Roman"/>
          <w:kern w:val="0"/>
          <w:sz w:val="20"/>
          <w:szCs w:val="20"/>
          <w:lang w:bidi="en-US"/>
          <w14:ligatures w14:val="none"/>
        </w:rPr>
        <w:tab/>
        <w:t xml:space="preserve">g. </w:t>
      </w:r>
      <w:r w:rsidRPr="007B131E">
        <w:rPr>
          <w:rFonts w:eastAsia="Times New Roman" w:cs="Times New Roman"/>
          <w:kern w:val="0"/>
          <w:sz w:val="20"/>
          <w:szCs w:val="20"/>
          <w:lang w:bidi="en-US"/>
          <w14:ligatures w14:val="none"/>
        </w:rPr>
        <w:tab/>
        <w:t>Address the process for reporting all potential/actual OCIs that arise during performance of the contract. An OCI report must include (1) a description of the conflict, (2) the plan for resolving the conflict, and (3) the benefits/risks to contract performance associated with plan approval/acceptance. Specific resolution strategies must be appended to the Plan upon approval by the Government.</w:t>
      </w:r>
    </w:p>
    <w:bookmarkEnd w:id="87"/>
    <w:p w14:paraId="3171BDED"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 xml:space="preserve">h. </w:t>
      </w:r>
      <w:r w:rsidRPr="007B131E">
        <w:rPr>
          <w:rFonts w:eastAsia="Times New Roman" w:cs="Times New Roman"/>
          <w:kern w:val="0"/>
          <w:sz w:val="20"/>
          <w:szCs w:val="20"/>
          <w:lang w:bidi="en-US"/>
          <w14:ligatures w14:val="none"/>
        </w:rPr>
        <w:tab/>
        <w:t>Explain how the Contractor will flow down the provisions of this Plan to any subcontractor that may have a conflict with regard to performing the requirements of this contract. Discuss affected subcontractors’ OCI program as it relates to this contract and specifically explain how affected subcontractors will identify, resolve, and report actual/potential OCIs associated with this contract.</w:t>
      </w:r>
    </w:p>
    <w:p w14:paraId="738FEDAF"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 xml:space="preserve">i. </w:t>
      </w:r>
      <w:r w:rsidRPr="007B131E">
        <w:rPr>
          <w:rFonts w:eastAsia="Times New Roman" w:cs="Times New Roman"/>
          <w:kern w:val="0"/>
          <w:sz w:val="20"/>
          <w:szCs w:val="20"/>
          <w:lang w:bidi="en-US"/>
          <w14:ligatures w14:val="none"/>
        </w:rPr>
        <w:tab/>
        <w:t>Define organizational and employee sanctions for violations of established OCI procedures/requirements/ guidelines.</w:t>
      </w:r>
    </w:p>
    <w:p w14:paraId="739E4270"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j.</w:t>
      </w:r>
      <w:r w:rsidRPr="007B131E">
        <w:rPr>
          <w:rFonts w:eastAsia="Times New Roman" w:cs="Times New Roman"/>
          <w:kern w:val="0"/>
          <w:sz w:val="20"/>
          <w:szCs w:val="20"/>
          <w:lang w:bidi="en-US"/>
          <w14:ligatures w14:val="none"/>
        </w:rPr>
        <w:tab/>
        <w:t xml:space="preserve">Include an assertion from the Offeror that to the best of its knowledge no OCIs exist currently, if applicable.  Provide </w:t>
      </w:r>
      <w:r w:rsidRPr="007B131E">
        <w:rPr>
          <w:rFonts w:eastAsia="Times New Roman" w:cs="Times New Roman"/>
          <w:kern w:val="0"/>
          <w:sz w:val="20"/>
          <w:szCs w:val="20"/>
          <w:lang w:val="en" w:bidi="en-US"/>
          <w14:ligatures w14:val="none"/>
        </w:rPr>
        <w:t>a list of all the prime’s and proposed subcontractor(s)’s NASA contracts and subcontracts currently being performed and contracts performed within the last five years of the release of this solicitation, in order to provide the CO a better understanding of other NASA work performed by the Offeror that may give rise to an actual or potential conflict.  For each prime contract and subcontract listed, the Offeror must: (1) identify the contract number; (2) describe the scope of work in sufficient detail to ascertain the likelihood of a conflict with performance of this contract; and (3) discuss any conflicts that may arise from performance of the listed contracts and award of this contract.</w:t>
      </w:r>
    </w:p>
    <w:p w14:paraId="1967CA3C" w14:textId="20D0371E"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r>
      <w:r w:rsidRPr="477E8750">
        <w:rPr>
          <w:rFonts w:eastAsia="Times New Roman" w:cs="Times New Roman"/>
          <w:sz w:val="20"/>
          <w:szCs w:val="20"/>
          <w:lang w:bidi="en-US"/>
        </w:rPr>
        <w:t>k.</w:t>
      </w:r>
      <w:r>
        <w:tab/>
      </w:r>
      <w:r w:rsidRPr="477E8750">
        <w:rPr>
          <w:rFonts w:eastAsia="Times New Roman" w:cs="Times New Roman"/>
          <w:sz w:val="20"/>
          <w:szCs w:val="20"/>
          <w:lang w:bidi="en-US"/>
        </w:rPr>
        <w:t>The Offeror</w:t>
      </w:r>
      <w:r w:rsidR="20DC2D87" w:rsidRPr="477E8750">
        <w:rPr>
          <w:rFonts w:eastAsia="Times New Roman" w:cs="Times New Roman"/>
          <w:sz w:val="20"/>
          <w:szCs w:val="20"/>
          <w:lang w:bidi="en-US"/>
        </w:rPr>
        <w:t xml:space="preserve"> </w:t>
      </w:r>
      <w:r w:rsidRPr="477E8750">
        <w:rPr>
          <w:rFonts w:eastAsia="Times New Roman" w:cs="Times New Roman"/>
          <w:sz w:val="20"/>
          <w:szCs w:val="20"/>
          <w:lang w:bidi="en-US"/>
        </w:rPr>
        <w:t>must also list any non-NASA Federal contracts and subcontracts that it or its proposed subcontractors are currently performing or have performed in the five years preceding the release of the solicitation that may give rise to an OCI.  For each and subcontract listed, the Offeror must: (1) identify the contract by number and name; (2) identify the name, address and contact information of the customer(s); (3) describe the scope of work in sufficient detail to ascertain the likelihood of a conflict with performance of this contract; and (4) discuss any conflicts that may arise from performance of the listed contracts and award of this contract.</w:t>
      </w:r>
    </w:p>
    <w:p w14:paraId="3DC629E7"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l.</w:t>
      </w:r>
      <w:r w:rsidRPr="007B131E">
        <w:rPr>
          <w:rFonts w:eastAsia="Times New Roman" w:cs="Times New Roman"/>
          <w:kern w:val="0"/>
          <w:sz w:val="20"/>
          <w:szCs w:val="20"/>
          <w:lang w:bidi="en-US"/>
          <w14:ligatures w14:val="none"/>
        </w:rPr>
        <w:tab/>
        <w:t>For financial or other interests or relationships beyond Federal contracts or subcontracts that may give rise to an OCI, the Offeror must (1) address the nature and extent of the interest(s) or relationship(s); (2) list any entity or entities involved in the interest(s) or relationship(s) and award of this contract.</w:t>
      </w:r>
    </w:p>
    <w:p w14:paraId="76424F0B"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m.</w:t>
      </w:r>
      <w:r w:rsidRPr="007B131E">
        <w:rPr>
          <w:rFonts w:eastAsia="Times New Roman" w:cs="Times New Roman"/>
          <w:kern w:val="0"/>
          <w:sz w:val="20"/>
          <w:szCs w:val="20"/>
          <w:lang w:bidi="en-US"/>
          <w14:ligatures w14:val="none"/>
        </w:rPr>
        <w:tab/>
        <w:t>The Offeror must address how it will avoid, neutralize, or mitigate each potential OCI listed above.  Sufficient information must be provided to allow a meaningful evaluation of the potential effect of the interest on the performance of the statement of work.</w:t>
      </w:r>
    </w:p>
    <w:p w14:paraId="68DF47D0"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n.</w:t>
      </w:r>
      <w:r w:rsidRPr="007B131E">
        <w:rPr>
          <w:rFonts w:eastAsia="Times New Roman" w:cs="Times New Roman"/>
          <w:kern w:val="0"/>
          <w:sz w:val="20"/>
          <w:szCs w:val="20"/>
          <w:lang w:bidi="en-US"/>
          <w14:ligatures w14:val="none"/>
        </w:rPr>
        <w:tab/>
      </w:r>
      <w:r w:rsidRPr="007B131E">
        <w:rPr>
          <w:rFonts w:eastAsia="Times New Roman" w:cs="Times New Roman"/>
          <w:color w:val="000000"/>
          <w:kern w:val="0"/>
          <w:sz w:val="20"/>
          <w:szCs w:val="20"/>
          <w:lang w:bidi="en-US"/>
          <w14:ligatures w14:val="none"/>
        </w:rPr>
        <w:t xml:space="preserve">Include a requirement to update this plan as necessary to address specific OCIs. All updates to the plan must be approved by the contracting officer and the updates/changes must be incorporated in the contract to be effective. </w:t>
      </w:r>
    </w:p>
    <w:p w14:paraId="58D2E947"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o.</w:t>
      </w:r>
      <w:r w:rsidRPr="007B131E">
        <w:rPr>
          <w:rFonts w:eastAsia="Times New Roman" w:cs="Times New Roman"/>
          <w:kern w:val="0"/>
          <w:sz w:val="20"/>
          <w:szCs w:val="20"/>
          <w:lang w:bidi="en-US"/>
          <w14:ligatures w14:val="none"/>
        </w:rPr>
        <w:tab/>
        <w:t>Require periodic self-audits to ensure compliance with established OCI procedures/requirements/ guidelines.</w:t>
      </w:r>
    </w:p>
    <w:p w14:paraId="2E4C2628" w14:textId="77777777" w:rsidR="007B131E" w:rsidRPr="007B131E" w:rsidRDefault="007B131E" w:rsidP="007B131E">
      <w:pPr>
        <w:widowControl w:val="0"/>
        <w:tabs>
          <w:tab w:val="left" w:pos="621"/>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p.</w:t>
      </w:r>
      <w:r w:rsidRPr="007B131E">
        <w:rPr>
          <w:rFonts w:eastAsia="Times New Roman" w:cs="Times New Roman"/>
          <w:kern w:val="0"/>
          <w:sz w:val="20"/>
          <w:szCs w:val="20"/>
          <w:lang w:bidi="en-US"/>
          <w14:ligatures w14:val="none"/>
        </w:rPr>
        <w:tab/>
        <w:t>Define records related to the OCI plan (e.g., training and audit records) that will be made available to the Government upon request. Note: The OCI Plan as outlined in paragraphs a through p above is not for the purpose of addressing other very important contractual obligations such as (1) the Contractor’s obligation to protect sensitive information in accordance with NFS 1852.237-72, Access to Sensitive Information, (2) the Contractor’s obligation to conduct business in an ethical manner in accordance with FAR 52.203-13, Contractor Code of Business Ethics and Conduct, and (3) the Contractor’s obligation to prevent personal conflicts of interest in accordance with FAR 52.203-16, Preventing Personal Conflicts of Interest.</w:t>
      </w:r>
    </w:p>
    <w:p w14:paraId="3A608C72" w14:textId="77777777" w:rsidR="007B131E" w:rsidRPr="007B131E" w:rsidRDefault="007B131E" w:rsidP="007B131E">
      <w:pPr>
        <w:widowControl w:val="0"/>
        <w:tabs>
          <w:tab w:val="left" w:pos="630"/>
        </w:tabs>
        <w:spacing w:after="0" w:line="240" w:lineRule="auto"/>
        <w:ind w:left="1080" w:right="18" w:hanging="1080"/>
        <w:jc w:val="both"/>
        <w:rPr>
          <w:rFonts w:eastAsia="Times New Roman" w:cs="Times New Roman"/>
          <w:kern w:val="0"/>
          <w:sz w:val="20"/>
          <w:szCs w:val="20"/>
          <w:lang w:bidi="en-US"/>
          <w14:ligatures w14:val="none"/>
        </w:rPr>
      </w:pPr>
      <w:r w:rsidRPr="007B131E">
        <w:rPr>
          <w:rFonts w:eastAsia="Times New Roman" w:cs="Times New Roman"/>
          <w:kern w:val="0"/>
          <w:sz w:val="20"/>
          <w:szCs w:val="20"/>
          <w:lang w:bidi="en-US"/>
          <w14:ligatures w14:val="none"/>
        </w:rPr>
        <w:tab/>
        <w:t>q.</w:t>
      </w:r>
      <w:r w:rsidRPr="007B131E">
        <w:rPr>
          <w:rFonts w:eastAsia="Times New Roman" w:cs="Times New Roman"/>
          <w:kern w:val="0"/>
          <w:sz w:val="20"/>
          <w:szCs w:val="20"/>
          <w:lang w:bidi="en-US"/>
          <w14:ligatures w14:val="none"/>
        </w:rPr>
        <w:tab/>
        <w:t>In an appendix to the OCI Plan identify the strategy (e.g., mitigation, limitation on future contracting, etc.) for resolving each OCI that is either identified in the solicitation or created by the requirements of the solicitation/contract and explain the effect of such strategy on performance of the contract. If using a firewall, explain how these actions will operate to successfully address the conflict without adversely affecting performance of the contract.  (Note: Specific plans to limit future competition are reflected in the clause at NFS 1852.209-71, Limitation of Future Contracting.)</w:t>
      </w:r>
      <w:bookmarkEnd w:id="88"/>
    </w:p>
    <w:p w14:paraId="24F8C8EF" w14:textId="77777777" w:rsidR="007B131E" w:rsidRPr="007B131E" w:rsidRDefault="007B131E" w:rsidP="007B131E">
      <w:pPr>
        <w:widowControl w:val="0"/>
        <w:tabs>
          <w:tab w:val="left" w:pos="630"/>
        </w:tabs>
        <w:spacing w:after="0" w:line="240" w:lineRule="auto"/>
        <w:ind w:left="1080" w:right="18" w:hanging="1080"/>
        <w:jc w:val="both"/>
        <w:rPr>
          <w:rFonts w:eastAsia="Times New Roman" w:cs="Times New Roman"/>
          <w:kern w:val="0"/>
          <w:sz w:val="20"/>
          <w:szCs w:val="20"/>
          <w:lang w:bidi="en-US"/>
          <w14:ligatures w14:val="none"/>
        </w:rPr>
      </w:pPr>
    </w:p>
    <w:p w14:paraId="7741324B" w14:textId="77777777" w:rsidR="007B131E" w:rsidRPr="007B131E" w:rsidRDefault="007B131E" w:rsidP="007B131E">
      <w:pPr>
        <w:widowControl w:val="0"/>
        <w:tabs>
          <w:tab w:val="left" w:pos="630"/>
        </w:tabs>
        <w:spacing w:after="0" w:line="240" w:lineRule="auto"/>
        <w:ind w:left="1080" w:right="18" w:hanging="1080"/>
        <w:jc w:val="both"/>
        <w:rPr>
          <w:rFonts w:eastAsia="Times New Roman" w:cs="Times New Roman"/>
          <w:kern w:val="0"/>
          <w:sz w:val="20"/>
          <w:szCs w:val="20"/>
          <w:lang w:bidi="en-US"/>
          <w14:ligatures w14:val="none"/>
        </w:rPr>
      </w:pPr>
    </w:p>
    <w:p w14:paraId="1B334D4D" w14:textId="77777777" w:rsidR="007B131E" w:rsidRPr="007B131E" w:rsidRDefault="007B131E" w:rsidP="007B131E">
      <w:pPr>
        <w:widowControl w:val="0"/>
        <w:autoSpaceDE w:val="0"/>
        <w:autoSpaceDN w:val="0"/>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1A2945BD" w14:textId="77777777" w:rsidR="007B131E" w:rsidRPr="007B131E" w:rsidRDefault="007B131E" w:rsidP="007B131E">
      <w:pPr>
        <w:widowControl w:val="0"/>
        <w:tabs>
          <w:tab w:val="left" w:pos="5760"/>
          <w:tab w:val="left" w:pos="7380"/>
          <w:tab w:val="left" w:pos="8280"/>
        </w:tabs>
        <w:spacing w:after="0" w:line="240" w:lineRule="auto"/>
        <w:ind w:left="800" w:right="18"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w:t>
      </w:r>
      <w:r w:rsidRPr="007B131E">
        <w:rPr>
          <w:rFonts w:eastAsia="Times New Roman" w:cs="Times New Roman"/>
          <w:kern w:val="0"/>
          <w:sz w:val="20"/>
          <w:lang w:bidi="en-US"/>
          <w14:ligatures w14:val="none"/>
        </w:rPr>
        <w:t>Organizational Conflict of Interest</w:t>
      </w:r>
      <w:r w:rsidRPr="007B131E">
        <w:rPr>
          <w:rFonts w:eastAsia="Times New Roman" w:cs="Times New Roman"/>
          <w:spacing w:val="-3"/>
          <w:kern w:val="0"/>
          <w:sz w:val="20"/>
          <w:lang w:bidi="en-US"/>
          <w14:ligatures w14:val="none"/>
        </w:rPr>
        <w:t xml:space="preserve"> </w:t>
      </w:r>
      <w:r w:rsidRPr="007B131E">
        <w:rPr>
          <w:rFonts w:eastAsia="Times New Roman" w:cs="Times New Roman"/>
          <w:kern w:val="0"/>
          <w:sz w:val="20"/>
          <w:lang w:bidi="en-US"/>
          <w14:ligatures w14:val="none"/>
        </w:rPr>
        <w:t>(OCI)</w:t>
      </w:r>
      <w:r w:rsidRPr="007B131E">
        <w:rPr>
          <w:rFonts w:eastAsia="Times New Roman" w:cs="Times New Roman"/>
          <w:spacing w:val="-11"/>
          <w:kern w:val="0"/>
          <w:sz w:val="20"/>
          <w:lang w:bidi="en-US"/>
          <w14:ligatures w14:val="none"/>
        </w:rPr>
        <w:t xml:space="preserve"> </w:t>
      </w:r>
      <w:r w:rsidRPr="007B131E">
        <w:rPr>
          <w:rFonts w:eastAsia="Times New Roman" w:cs="Times New Roman"/>
          <w:kern w:val="0"/>
          <w:sz w:val="20"/>
          <w:lang w:bidi="en-US"/>
          <w14:ligatures w14:val="none"/>
        </w:rPr>
        <w:t>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lang w:bidi="en-US"/>
          <w14:ligatures w14:val="none"/>
        </w:rPr>
        <w:t>1839MA-003</w:t>
      </w:r>
    </w:p>
    <w:p w14:paraId="3C651111" w14:textId="77777777" w:rsidR="007B131E" w:rsidRPr="007B131E" w:rsidRDefault="007B131E" w:rsidP="007B131E">
      <w:pPr>
        <w:widowControl w:val="0"/>
        <w:tabs>
          <w:tab w:val="left" w:pos="678"/>
          <w:tab w:val="left" w:pos="1080"/>
          <w:tab w:val="left" w:pos="5760"/>
          <w:tab w:val="left" w:pos="7380"/>
          <w:tab w:val="left" w:pos="8280"/>
        </w:tabs>
        <w:spacing w:after="0" w:line="240" w:lineRule="auto"/>
        <w:ind w:right="18"/>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0C4C95DE" w14:textId="77777777" w:rsidR="007B131E" w:rsidRPr="007B131E" w:rsidRDefault="007B131E" w:rsidP="007B131E">
      <w:pPr>
        <w:widowControl w:val="0"/>
        <w:pBdr>
          <w:top w:val="single" w:sz="6" w:space="0" w:color="auto"/>
        </w:pBdr>
        <w:tabs>
          <w:tab w:val="left" w:pos="630"/>
          <w:tab w:val="left" w:pos="678"/>
          <w:tab w:val="left" w:pos="1500"/>
        </w:tabs>
        <w:spacing w:after="0" w:line="240" w:lineRule="auto"/>
        <w:ind w:right="18"/>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711E0D35" w14:textId="77777777" w:rsidR="007B131E" w:rsidRPr="007B131E" w:rsidRDefault="007B131E" w:rsidP="007B131E">
      <w:pPr>
        <w:widowControl w:val="0"/>
        <w:spacing w:after="0" w:line="240" w:lineRule="auto"/>
        <w:ind w:left="620" w:right="18"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FORMAT</w:t>
      </w:r>
      <w:r w:rsidRPr="007B131E">
        <w:rPr>
          <w:rFonts w:eastAsia="Times New Roman" w:cs="Times New Roman"/>
          <w:kern w:val="0"/>
          <w:sz w:val="20"/>
          <w:szCs w:val="20"/>
          <w14:ligatures w14:val="none"/>
        </w:rPr>
        <w:t xml:space="preserve">:  </w:t>
      </w:r>
      <w:r w:rsidRPr="007B131E">
        <w:rPr>
          <w:rFonts w:eastAsia="Times New Roman" w:cs="Times New Roman"/>
          <w:kern w:val="0"/>
          <w:sz w:val="20"/>
          <w:lang w:bidi="en-US"/>
          <w14:ligatures w14:val="none"/>
        </w:rPr>
        <w:t>Contractor format is</w:t>
      </w:r>
      <w:r w:rsidRPr="007B131E">
        <w:rPr>
          <w:rFonts w:eastAsia="Times New Roman" w:cs="Times New Roman"/>
          <w:spacing w:val="-1"/>
          <w:kern w:val="0"/>
          <w:sz w:val="20"/>
          <w:lang w:bidi="en-US"/>
          <w14:ligatures w14:val="none"/>
        </w:rPr>
        <w:t xml:space="preserve"> </w:t>
      </w:r>
      <w:r w:rsidRPr="007B131E">
        <w:rPr>
          <w:rFonts w:eastAsia="Times New Roman" w:cs="Times New Roman"/>
          <w:kern w:val="0"/>
          <w:sz w:val="20"/>
          <w:lang w:bidi="en-US"/>
          <w14:ligatures w14:val="none"/>
        </w:rPr>
        <w:t>acceptable.</w:t>
      </w:r>
    </w:p>
    <w:p w14:paraId="28EDA6DD" w14:textId="77777777" w:rsidR="007B131E" w:rsidRPr="007B131E" w:rsidRDefault="007B131E" w:rsidP="007B131E">
      <w:pPr>
        <w:widowControl w:val="0"/>
        <w:tabs>
          <w:tab w:val="left" w:pos="678"/>
          <w:tab w:val="left" w:pos="996"/>
          <w:tab w:val="left" w:pos="1416"/>
          <w:tab w:val="left" w:pos="1818"/>
        </w:tabs>
        <w:spacing w:after="0" w:line="240" w:lineRule="auto"/>
        <w:ind w:right="18"/>
        <w:jc w:val="both"/>
        <w:rPr>
          <w:rFonts w:eastAsia="Times New Roman" w:cs="Times New Roman"/>
          <w:kern w:val="0"/>
          <w:sz w:val="20"/>
          <w:szCs w:val="20"/>
          <w14:ligatures w14:val="none"/>
        </w:rPr>
      </w:pPr>
    </w:p>
    <w:p w14:paraId="40272275" w14:textId="77777777" w:rsidR="007B131E" w:rsidRPr="007B131E" w:rsidRDefault="007B131E" w:rsidP="007B131E">
      <w:pPr>
        <w:widowControl w:val="0"/>
        <w:spacing w:after="0" w:line="240" w:lineRule="auto"/>
        <w:ind w:left="620" w:right="18" w:hanging="620"/>
        <w:jc w:val="both"/>
        <w:rPr>
          <w:rFonts w:eastAsia="Times New Roman" w:cs="Times New Roman"/>
          <w:kern w:val="0"/>
          <w:sz w:val="20"/>
          <w:szCs w:val="20"/>
          <w:lang w:bidi="en-US"/>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xml:space="preserve">:  </w:t>
      </w:r>
      <w:r w:rsidRPr="007B131E">
        <w:rPr>
          <w:rFonts w:eastAsia="Times New Roman" w:cs="Times New Roman"/>
          <w:color w:val="000000"/>
          <w:kern w:val="0"/>
          <w:sz w:val="20"/>
          <w:szCs w:val="20"/>
          <w:lang w:bidi="en-US"/>
          <w14:ligatures w14:val="none"/>
        </w:rPr>
        <w:t>The Contractor must review the OCI Plan on an annual basis or as directed by the contracting officer to revise the OCI Plan if necessary. Revisions are subject to contracting officer approval and must be incorporated by change page or complete reissue.</w:t>
      </w:r>
    </w:p>
    <w:p w14:paraId="3861C8DB"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DATA REQUIREMENTS DESCRIPTION (DRD)</w:t>
      </w:r>
    </w:p>
    <w:p w14:paraId="1A63580C"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703579B5"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bookmarkStart w:id="89" w:name="_Hlk115327602"/>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bCs/>
          <w:kern w:val="0"/>
          <w:sz w:val="32"/>
          <w:szCs w:val="32"/>
          <w14:ligatures w14:val="none"/>
        </w:rPr>
        <w:t>1839MA-</w:t>
      </w:r>
      <w:r w:rsidRPr="007B131E">
        <w:rPr>
          <w:rFonts w:eastAsia="Times New Roman" w:cs="Times New Roman"/>
          <w:b/>
          <w:kern w:val="0"/>
          <w:sz w:val="32"/>
          <w:szCs w:val="32"/>
          <w14:ligatures w14:val="none"/>
        </w:rPr>
        <w:t>004</w:t>
      </w:r>
    </w:p>
    <w:p w14:paraId="4E8AFB2E"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44D2F93D"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1/3</w:t>
      </w:r>
    </w:p>
    <w:bookmarkEnd w:id="89"/>
    <w:p w14:paraId="6CB077B8"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p>
    <w:p w14:paraId="48EDB086"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Re-Procurement Incumbent Compensation Data Package</w:t>
      </w:r>
    </w:p>
    <w:p w14:paraId="6199E70F"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bookmarkStart w:id="90" w:name="_Hlk77159961"/>
    </w:p>
    <w:p w14:paraId="6842173E"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lang w:bidi="en-US"/>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w:t>
      </w:r>
      <w:bookmarkStart w:id="91" w:name="_Hlk77159985"/>
      <w:bookmarkEnd w:id="90"/>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Provides NASA with information on specific items and supporting documentation related to labor resources and associated cost information, to be used for follow-on procurement activities such as independent Government cost estimate preparation. In the event of a competitive solicitation for a follow-on effort, NASA intends to publish nonproprietary historical information such as incumbent average composite direct labor rates, number of work year equivalents, and seniority levels to all interested parties in order to increase the probability of realistic pricing. By submitting this financial data, the Contractor agrees to such use and publication.</w:t>
      </w:r>
    </w:p>
    <w:p w14:paraId="4A829BD6"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0FA13351"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PS60</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bookmarkEnd w:id="91"/>
    <w:p w14:paraId="363A6459"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79286D77"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1EFC64D8"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53B57AA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No later than 15 calendar days after conclusion of the phase-in period or as instructed by the CO</w:t>
      </w:r>
    </w:p>
    <w:p w14:paraId="742E22E4"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p>
    <w:p w14:paraId="28FD6BB5"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w:t>
      </w:r>
      <w:bookmarkStart w:id="92" w:name="_Hlk77160039"/>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Frequency must be not later than 15 calendar days after request submitted by the CO or annually, no later than the 15th calendar day of the month following the end of contract year of performance (i.e., annually). If deemed necessary by the CO, the Contractor and all subcontractors must submit the data package at times other than stated.</w:t>
      </w:r>
    </w:p>
    <w:p w14:paraId="1D19C15E"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001BF8FC"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p>
    <w:bookmarkEnd w:id="92"/>
    <w:p w14:paraId="4C2B9A1D"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3FC417B7"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2.1.12</w:t>
      </w:r>
      <w:r w:rsidRPr="007B131E" w:rsidDel="00D604BC">
        <w:rPr>
          <w:rFonts w:eastAsia="Times New Roman" w:cs="Times New Roman"/>
          <w:kern w:val="0"/>
          <w:sz w:val="20"/>
          <w:szCs w:val="20"/>
          <w14:ligatures w14:val="none"/>
        </w:rPr>
        <w:t xml:space="preserve"> </w:t>
      </w:r>
    </w:p>
    <w:p w14:paraId="60CE8CCA"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bookmarkStart w:id="93" w:name="_Hlk77160223"/>
    </w:p>
    <w:p w14:paraId="6EFBFBE5"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53FB6A37"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bookmarkStart w:id="94" w:name="_Hlk115329119"/>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w:t>
      </w:r>
      <w:bookmarkStart w:id="95" w:name="_Hlk77153634"/>
      <w:bookmarkEnd w:id="93"/>
      <w:bookmarkEnd w:id="94"/>
      <w:r w:rsidRPr="007B131E">
        <w:rPr>
          <w:rFonts w:eastAsia="Times New Roman" w:cs="Times New Roman"/>
          <w:kern w:val="0"/>
          <w:sz w:val="20"/>
          <w:szCs w:val="20"/>
          <w14:ligatures w14:val="none"/>
        </w:rPr>
        <w:t xml:space="preserve"> </w:t>
      </w:r>
      <w:r w:rsidRPr="007B131E">
        <w:rPr>
          <w:rFonts w:eastAsia="Times New Roman" w:cs="Times New Roman"/>
          <w:kern w:val="0"/>
          <w:sz w:val="20"/>
          <w:szCs w:val="20"/>
          <w:lang w:bidi="en-US"/>
          <w14:ligatures w14:val="none"/>
        </w:rPr>
        <w:t>The Re-Procurement Incumbent Compensation Data Package provides the NASA CO with information on specific items and supporting documentation related to labor resources and associated cost information, to be used for follow-on procurement activities.</w:t>
      </w:r>
    </w:p>
    <w:p w14:paraId="6F269AB7"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kern w:val="0"/>
          <w:sz w:val="20"/>
          <w:szCs w:val="20"/>
          <w14:ligatures w14:val="none"/>
        </w:rPr>
      </w:pPr>
      <w:bookmarkStart w:id="96" w:name="_Hlk115329145"/>
    </w:p>
    <w:p w14:paraId="370A5D69"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bookmarkStart w:id="97" w:name="_Hlk182903504"/>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None</w:t>
      </w:r>
    </w:p>
    <w:p w14:paraId="23AE5399"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kern w:val="0"/>
          <w:sz w:val="20"/>
          <w:szCs w:val="20"/>
          <w14:ligatures w14:val="none"/>
        </w:rPr>
      </w:pPr>
      <w:bookmarkStart w:id="98" w:name="_Hlk77160291"/>
      <w:bookmarkEnd w:id="95"/>
      <w:bookmarkEnd w:id="96"/>
      <w:bookmarkEnd w:id="97"/>
    </w:p>
    <w:bookmarkEnd w:id="98"/>
    <w:p w14:paraId="71C9CEE0" w14:textId="77777777" w:rsidR="007B131E" w:rsidRPr="007B131E" w:rsidRDefault="007B131E" w:rsidP="007B131E">
      <w:pPr>
        <w:widowControl w:val="0"/>
        <w:autoSpaceDE w:val="0"/>
        <w:autoSpaceDN w:val="0"/>
        <w:adjustRightInd w:val="0"/>
        <w:spacing w:after="0" w:line="240" w:lineRule="auto"/>
        <w:ind w:left="634" w:hanging="634"/>
        <w:jc w:val="both"/>
        <w:rPr>
          <w:rFonts w:eastAsia="Times New Roman" w:cs="Calibri"/>
          <w:kern w:val="0"/>
          <w:sz w:val="20"/>
          <w:szCs w:val="24"/>
          <w14:ligatures w14:val="none"/>
        </w:rPr>
      </w:pPr>
      <w:r w:rsidRPr="007B131E">
        <w:rPr>
          <w:rFonts w:eastAsia="Times New Roman" w:cs="Calibri"/>
          <w:kern w:val="0"/>
          <w:sz w:val="20"/>
          <w:szCs w:val="24"/>
          <w14:ligatures w14:val="none"/>
        </w:rPr>
        <w:t>15.3</w:t>
      </w:r>
      <w:r w:rsidRPr="007B131E">
        <w:rPr>
          <w:rFonts w:eastAsia="Times New Roman" w:cs="Calibri"/>
          <w:kern w:val="0"/>
          <w:sz w:val="20"/>
          <w:szCs w:val="24"/>
          <w14:ligatures w14:val="none"/>
        </w:rPr>
        <w:tab/>
      </w:r>
      <w:r w:rsidRPr="007B131E">
        <w:rPr>
          <w:rFonts w:eastAsia="Times New Roman" w:cs="Calibri"/>
          <w:b/>
          <w:smallCaps/>
          <w:kern w:val="0"/>
          <w:sz w:val="20"/>
          <w:szCs w:val="24"/>
          <w:u w:val="single"/>
          <w14:ligatures w14:val="none"/>
        </w:rPr>
        <w:t>CONTENTS</w:t>
      </w:r>
      <w:r w:rsidRPr="007B131E">
        <w:rPr>
          <w:rFonts w:eastAsia="Times New Roman" w:cs="Calibri"/>
          <w:kern w:val="0"/>
          <w:sz w:val="20"/>
          <w:szCs w:val="24"/>
          <w14:ligatures w14:val="none"/>
        </w:rPr>
        <w:t xml:space="preserve">:  </w:t>
      </w:r>
      <w:r w:rsidRPr="007B131E">
        <w:rPr>
          <w:rFonts w:eastAsia="Times New Roman" w:cs="Times New Roman"/>
          <w:kern w:val="0"/>
          <w:sz w:val="20"/>
          <w:szCs w:val="20"/>
          <w:lang w:bidi="en-US"/>
          <w14:ligatures w14:val="none"/>
        </w:rPr>
        <w:t>The Re-Procurement Incumbent Compensation Data Package</w:t>
      </w:r>
      <w:r w:rsidRPr="007B131E">
        <w:rPr>
          <w:rFonts w:eastAsia="Times New Roman" w:cs="Calibri"/>
          <w:kern w:val="0"/>
          <w:sz w:val="20"/>
          <w:szCs w:val="24"/>
          <w14:ligatures w14:val="none"/>
        </w:rPr>
        <w:t xml:space="preserve"> must contain the following labor resource/cost information. This data must be required from the prime and all subcontractors:</w:t>
      </w:r>
    </w:p>
    <w:p w14:paraId="66124D5A" w14:textId="77777777" w:rsidR="007B131E" w:rsidRPr="007B131E" w:rsidRDefault="007B131E" w:rsidP="007B131E">
      <w:pPr>
        <w:widowControl w:val="0"/>
        <w:tabs>
          <w:tab w:val="left" w:pos="639"/>
          <w:tab w:val="left" w:pos="1080"/>
        </w:tabs>
        <w:autoSpaceDE w:val="0"/>
        <w:autoSpaceDN w:val="0"/>
        <w:adjustRightInd w:val="0"/>
        <w:spacing w:after="200" w:line="240" w:lineRule="auto"/>
        <w:ind w:left="630" w:right="720"/>
        <w:contextualSpacing/>
        <w:rPr>
          <w:rFonts w:eastAsia="Times New Roman" w:cs="Calibri"/>
          <w:kern w:val="0"/>
          <w:sz w:val="20"/>
          <w:szCs w:val="24"/>
          <w14:ligatures w14:val="none"/>
        </w:rPr>
      </w:pPr>
      <w:r w:rsidRPr="007B131E">
        <w:rPr>
          <w:rFonts w:eastAsia="Times New Roman" w:cs="Calibri"/>
          <w:kern w:val="0"/>
          <w:sz w:val="20"/>
          <w:szCs w:val="24"/>
          <w14:ligatures w14:val="none"/>
        </w:rPr>
        <w:t>a.</w:t>
      </w:r>
      <w:r w:rsidRPr="007B131E">
        <w:rPr>
          <w:rFonts w:eastAsia="Times New Roman" w:cs="Calibri"/>
          <w:kern w:val="0"/>
          <w:sz w:val="20"/>
          <w:szCs w:val="24"/>
          <w14:ligatures w14:val="none"/>
        </w:rPr>
        <w:tab/>
        <w:t>Labor Resources and Cost Information:</w:t>
      </w:r>
    </w:p>
    <w:p w14:paraId="672E57C6" w14:textId="77777777" w:rsidR="007B131E" w:rsidRPr="007B131E" w:rsidRDefault="007B131E" w:rsidP="007B131E">
      <w:pPr>
        <w:widowControl w:val="0"/>
        <w:tabs>
          <w:tab w:val="left" w:pos="1044"/>
          <w:tab w:val="left" w:pos="1467"/>
          <w:tab w:val="left" w:pos="2160"/>
        </w:tabs>
        <w:autoSpaceDE w:val="0"/>
        <w:autoSpaceDN w:val="0"/>
        <w:adjustRightInd w:val="0"/>
        <w:spacing w:after="0" w:line="240" w:lineRule="auto"/>
        <w:ind w:left="1413" w:right="-81" w:hanging="333"/>
        <w:contextualSpacing/>
        <w:jc w:val="both"/>
        <w:rPr>
          <w:rFonts w:eastAsia="Times New Roman" w:cs="Times New Roman"/>
          <w:b/>
          <w:smallCaps/>
          <w:kern w:val="0"/>
          <w:sz w:val="20"/>
          <w:szCs w:val="20"/>
          <w:lang w:bidi="en-US"/>
          <w14:ligatures w14:val="none"/>
        </w:rPr>
      </w:pPr>
      <w:r w:rsidRPr="007B131E">
        <w:rPr>
          <w:rFonts w:eastAsia="Times New Roman" w:cs="Calibri"/>
          <w:kern w:val="0"/>
          <w:sz w:val="20"/>
          <w:szCs w:val="24"/>
          <w14:ligatures w14:val="none"/>
        </w:rPr>
        <w:t>1.</w:t>
      </w:r>
      <w:r w:rsidRPr="007B131E">
        <w:rPr>
          <w:rFonts w:eastAsia="Times New Roman" w:cs="Calibri"/>
          <w:kern w:val="0"/>
          <w:sz w:val="20"/>
          <w:szCs w:val="24"/>
          <w14:ligatures w14:val="none"/>
        </w:rPr>
        <w:tab/>
      </w:r>
      <w:bookmarkStart w:id="99" w:name="_Hlk145403175"/>
      <w:r w:rsidRPr="007B131E">
        <w:rPr>
          <w:rFonts w:eastAsia="Times New Roman" w:cs="Times New Roman"/>
          <w:kern w:val="0"/>
          <w:sz w:val="20"/>
          <w:szCs w:val="20"/>
          <w:lang w:bidi="en-US"/>
          <w14:ligatures w14:val="none"/>
        </w:rPr>
        <w:t>Data package must include all direct labor supporting this contract, segregated by contract labor category description, and mapped to the Contractor's labor category (as applicable). Each labor category must detail the number of WYEs in relation to each PWS sub-section supported. The WYE detail must be at the lowest PWS level for which current contract tracking is available. In the event any labor category supports multiple PWS sections, ensure WYEs counted at a lower PWS level are not counted again at a higher PWS level. See Business Specialist labor category example provided below in Table 1.</w:t>
      </w:r>
    </w:p>
    <w:p w14:paraId="77EA3E36" w14:textId="77777777" w:rsidR="007B131E" w:rsidRPr="007B131E" w:rsidRDefault="007B131E" w:rsidP="007B131E">
      <w:pPr>
        <w:widowControl w:val="0"/>
        <w:tabs>
          <w:tab w:val="left" w:pos="1044"/>
          <w:tab w:val="left" w:pos="1467"/>
          <w:tab w:val="left" w:pos="2160"/>
        </w:tabs>
        <w:autoSpaceDE w:val="0"/>
        <w:autoSpaceDN w:val="0"/>
        <w:adjustRightInd w:val="0"/>
        <w:spacing w:after="0" w:line="240" w:lineRule="auto"/>
        <w:ind w:left="1413" w:right="-81" w:hanging="333"/>
        <w:contextualSpacing/>
        <w:rPr>
          <w:rFonts w:eastAsia="Times New Roman" w:cs="Times New Roman"/>
          <w:b/>
          <w:smallCaps/>
          <w:kern w:val="0"/>
          <w:sz w:val="20"/>
          <w:szCs w:val="20"/>
          <w:lang w:bidi="en-US"/>
          <w14:ligatures w14:val="none"/>
        </w:rPr>
      </w:pPr>
    </w:p>
    <w:bookmarkEnd w:id="99"/>
    <w:p w14:paraId="7061A469" w14:textId="77777777" w:rsidR="007B131E" w:rsidRPr="007B131E" w:rsidRDefault="007B131E" w:rsidP="007B131E">
      <w:pPr>
        <w:widowControl w:val="0"/>
        <w:tabs>
          <w:tab w:val="left" w:pos="1044"/>
          <w:tab w:val="left" w:pos="1467"/>
          <w:tab w:val="left" w:pos="2160"/>
        </w:tabs>
        <w:autoSpaceDE w:val="0"/>
        <w:autoSpaceDN w:val="0"/>
        <w:adjustRightInd w:val="0"/>
        <w:spacing w:after="0" w:line="240" w:lineRule="auto"/>
        <w:ind w:left="1413" w:right="-81" w:hanging="333"/>
        <w:contextualSpacing/>
        <w:jc w:val="both"/>
        <w:rPr>
          <w:rFonts w:eastAsia="Times New Roman" w:cs="Calibri"/>
          <w:kern w:val="0"/>
          <w:sz w:val="20"/>
          <w:szCs w:val="24"/>
          <w14:ligatures w14:val="none"/>
        </w:rPr>
      </w:pPr>
    </w:p>
    <w:p w14:paraId="6CED47A7" w14:textId="77777777" w:rsidR="007B131E" w:rsidRPr="007B131E" w:rsidRDefault="007B131E" w:rsidP="007B131E">
      <w:pPr>
        <w:widowControl w:val="0"/>
        <w:tabs>
          <w:tab w:val="left" w:pos="1044"/>
          <w:tab w:val="left" w:pos="1467"/>
          <w:tab w:val="left" w:pos="2160"/>
        </w:tabs>
        <w:autoSpaceDE w:val="0"/>
        <w:autoSpaceDN w:val="0"/>
        <w:adjustRightInd w:val="0"/>
        <w:spacing w:after="0" w:line="240" w:lineRule="auto"/>
        <w:ind w:left="1413" w:right="-81" w:hanging="333"/>
        <w:contextualSpacing/>
        <w:jc w:val="both"/>
        <w:rPr>
          <w:rFonts w:eastAsia="Times New Roman" w:cs="Calibri"/>
          <w:kern w:val="0"/>
          <w:sz w:val="20"/>
          <w:szCs w:val="24"/>
          <w14:ligatures w14:val="none"/>
        </w:rPr>
      </w:pPr>
    </w:p>
    <w:p w14:paraId="65E2C714" w14:textId="77777777" w:rsidR="007B131E" w:rsidRPr="007B131E" w:rsidRDefault="007B131E" w:rsidP="007B131E">
      <w:pPr>
        <w:spacing w:after="0" w:line="240" w:lineRule="auto"/>
        <w:jc w:val="center"/>
        <w:rPr>
          <w:rFonts w:eastAsia="Times New Roman" w:cs="Calibri"/>
          <w:b/>
          <w:kern w:val="0"/>
          <w:sz w:val="28"/>
          <w:szCs w:val="28"/>
          <w14:ligatures w14:val="none"/>
        </w:rPr>
      </w:pPr>
      <w:r w:rsidRPr="007B131E">
        <w:rPr>
          <w:rFonts w:eastAsia="Times New Roman" w:cs="Calibri"/>
          <w:b/>
          <w:kern w:val="0"/>
          <w:sz w:val="28"/>
          <w:szCs w:val="28"/>
          <w14:ligatures w14:val="none"/>
        </w:rPr>
        <w:br w:type="page"/>
        <w:t>DRD Continuation Sheet</w:t>
      </w:r>
    </w:p>
    <w:p w14:paraId="47FC3C62"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20"/>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Re-Procurement Incumbent Compensation Data Package</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1839MA-004</w:t>
      </w:r>
    </w:p>
    <w:p w14:paraId="32A54794"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09B7D9A7" w14:textId="77777777" w:rsidR="007B131E" w:rsidRPr="007B131E" w:rsidRDefault="007B131E" w:rsidP="007B131E">
      <w:pPr>
        <w:widowControl w:val="0"/>
        <w:pBdr>
          <w:top w:val="single" w:sz="6" w:space="0" w:color="auto"/>
        </w:pBdr>
        <w:tabs>
          <w:tab w:val="left" w:pos="630"/>
        </w:tabs>
        <w:spacing w:after="0" w:line="240" w:lineRule="auto"/>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6D2589D2" w14:textId="77777777" w:rsidR="007B131E" w:rsidRPr="007B131E" w:rsidRDefault="007B131E" w:rsidP="007B131E">
      <w:pPr>
        <w:widowControl w:val="0"/>
        <w:autoSpaceDE w:val="0"/>
        <w:autoSpaceDN w:val="0"/>
        <w:adjustRightInd w:val="0"/>
        <w:spacing w:after="0" w:line="276" w:lineRule="auto"/>
        <w:ind w:left="1440"/>
        <w:jc w:val="center"/>
        <w:rPr>
          <w:rFonts w:eastAsia="Times New Roman" w:cs="Calibri"/>
          <w:kern w:val="0"/>
          <w:sz w:val="20"/>
          <w:szCs w:val="24"/>
          <w14:ligatures w14:val="none"/>
        </w:rPr>
      </w:pPr>
    </w:p>
    <w:p w14:paraId="5425394B"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 xml:space="preserve">                     Table 1: Example of Data Required for Labor Categories, and Number of WYEs</w:t>
      </w:r>
    </w:p>
    <w:tbl>
      <w:tblPr>
        <w:tblW w:w="8420" w:type="dxa"/>
        <w:tblInd w:w="1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2120"/>
        <w:gridCol w:w="1120"/>
        <w:gridCol w:w="1670"/>
      </w:tblGrid>
      <w:tr w:rsidR="007B131E" w:rsidRPr="007B131E" w14:paraId="16E49F44" w14:textId="77777777">
        <w:trPr>
          <w:trHeight w:val="440"/>
        </w:trPr>
        <w:tc>
          <w:tcPr>
            <w:tcW w:w="3510" w:type="dxa"/>
            <w:tcBorders>
              <w:top w:val="single" w:sz="4" w:space="0" w:color="auto"/>
              <w:left w:val="single" w:sz="4" w:space="0" w:color="auto"/>
              <w:bottom w:val="single" w:sz="4" w:space="0" w:color="auto"/>
              <w:right w:val="single" w:sz="4" w:space="0" w:color="auto"/>
            </w:tcBorders>
            <w:vAlign w:val="center"/>
            <w:hideMark/>
          </w:tcPr>
          <w:p w14:paraId="3313E3C3" w14:textId="77777777" w:rsidR="007B131E" w:rsidRPr="007B131E" w:rsidRDefault="007B131E" w:rsidP="007B131E">
            <w:pPr>
              <w:widowControl w:val="0"/>
              <w:tabs>
                <w:tab w:val="left" w:pos="1431"/>
              </w:tabs>
              <w:autoSpaceDE w:val="0"/>
              <w:autoSpaceDN w:val="0"/>
              <w:adjustRightInd w:val="0"/>
              <w:spacing w:after="0" w:line="276" w:lineRule="auto"/>
              <w:rPr>
                <w:rFonts w:eastAsia="Times New Roman" w:cs="Calibri"/>
                <w:b/>
                <w:kern w:val="0"/>
                <w:sz w:val="20"/>
                <w:szCs w:val="24"/>
                <w14:ligatures w14:val="none"/>
              </w:rPr>
            </w:pPr>
            <w:r w:rsidRPr="007B131E" w:rsidDel="00CB372F">
              <w:rPr>
                <w:rFonts w:eastAsia="Times New Roman" w:cs="Calibri"/>
                <w:b/>
                <w:kern w:val="0"/>
                <w:sz w:val="20"/>
                <w:szCs w:val="24"/>
                <w14:ligatures w14:val="none"/>
              </w:rPr>
              <w:t>Contract Labor Category Description</w:t>
            </w:r>
          </w:p>
        </w:tc>
        <w:tc>
          <w:tcPr>
            <w:tcW w:w="2120" w:type="dxa"/>
            <w:tcBorders>
              <w:top w:val="single" w:sz="4" w:space="0" w:color="auto"/>
              <w:left w:val="single" w:sz="4" w:space="0" w:color="auto"/>
              <w:bottom w:val="single" w:sz="4" w:space="0" w:color="auto"/>
              <w:right w:val="single" w:sz="4" w:space="0" w:color="auto"/>
            </w:tcBorders>
            <w:vAlign w:val="center"/>
            <w:hideMark/>
          </w:tcPr>
          <w:p w14:paraId="1D1590CD"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Calibri"/>
                <w:b/>
                <w:kern w:val="0"/>
                <w:sz w:val="20"/>
                <w:szCs w:val="24"/>
                <w14:ligatures w14:val="none"/>
              </w:rPr>
            </w:pPr>
            <w:r w:rsidRPr="007B131E" w:rsidDel="00CB372F">
              <w:rPr>
                <w:rFonts w:eastAsia="Times New Roman" w:cs="Calibri"/>
                <w:b/>
                <w:kern w:val="0"/>
                <w:sz w:val="20"/>
                <w:szCs w:val="24"/>
                <w14:ligatures w14:val="none"/>
              </w:rPr>
              <w:t>Contractor Labor Category</w:t>
            </w:r>
          </w:p>
        </w:tc>
        <w:tc>
          <w:tcPr>
            <w:tcW w:w="1120" w:type="dxa"/>
            <w:tcBorders>
              <w:top w:val="single" w:sz="4" w:space="0" w:color="auto"/>
              <w:left w:val="single" w:sz="4" w:space="0" w:color="auto"/>
              <w:bottom w:val="single" w:sz="4" w:space="0" w:color="auto"/>
              <w:right w:val="single" w:sz="4" w:space="0" w:color="auto"/>
            </w:tcBorders>
          </w:tcPr>
          <w:p w14:paraId="5F60BD98"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Calibri"/>
                <w:b/>
                <w:kern w:val="0"/>
                <w:sz w:val="20"/>
                <w:szCs w:val="24"/>
                <w14:ligatures w14:val="none"/>
              </w:rPr>
            </w:pPr>
            <w:r w:rsidRPr="007B131E" w:rsidDel="00CB372F">
              <w:rPr>
                <w:rFonts w:eastAsia="Times New Roman" w:cs="Calibri"/>
                <w:b/>
                <w:kern w:val="0"/>
                <w:sz w:val="20"/>
                <w:szCs w:val="24"/>
                <w14:ligatures w14:val="none"/>
              </w:rPr>
              <w:t>*No. of WYEs</w:t>
            </w:r>
          </w:p>
        </w:tc>
        <w:tc>
          <w:tcPr>
            <w:tcW w:w="1670" w:type="dxa"/>
            <w:tcBorders>
              <w:top w:val="single" w:sz="4" w:space="0" w:color="auto"/>
              <w:left w:val="single" w:sz="4" w:space="0" w:color="auto"/>
              <w:bottom w:val="single" w:sz="4" w:space="0" w:color="auto"/>
              <w:right w:val="single" w:sz="4" w:space="0" w:color="auto"/>
            </w:tcBorders>
            <w:vAlign w:val="center"/>
            <w:hideMark/>
          </w:tcPr>
          <w:p w14:paraId="1D56681B"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Calibri"/>
                <w:b/>
                <w:kern w:val="0"/>
                <w:sz w:val="20"/>
                <w:szCs w:val="24"/>
                <w14:ligatures w14:val="none"/>
              </w:rPr>
            </w:pPr>
            <w:r w:rsidRPr="007B131E" w:rsidDel="00CB372F">
              <w:rPr>
                <w:rFonts w:eastAsia="Times New Roman" w:cs="Calibri"/>
                <w:b/>
                <w:kern w:val="0"/>
                <w:sz w:val="20"/>
                <w:szCs w:val="24"/>
                <w14:ligatures w14:val="none"/>
              </w:rPr>
              <w:t>PWS</w:t>
            </w:r>
            <w:r w:rsidRPr="007B131E">
              <w:rPr>
                <w:rFonts w:eastAsia="Times New Roman" w:cs="Calibri"/>
                <w:b/>
                <w:kern w:val="0"/>
                <w:sz w:val="20"/>
                <w:szCs w:val="24"/>
                <w14:ligatures w14:val="none"/>
              </w:rPr>
              <w:t xml:space="preserve"> </w:t>
            </w:r>
          </w:p>
        </w:tc>
      </w:tr>
      <w:tr w:rsidR="007B131E" w:rsidRPr="007B131E" w14:paraId="5EB871A5" w14:textId="77777777">
        <w:trPr>
          <w:trHeight w:val="206"/>
        </w:trPr>
        <w:tc>
          <w:tcPr>
            <w:tcW w:w="3510" w:type="dxa"/>
            <w:tcBorders>
              <w:top w:val="single" w:sz="4" w:space="0" w:color="auto"/>
              <w:left w:val="single" w:sz="4" w:space="0" w:color="auto"/>
              <w:bottom w:val="single" w:sz="4" w:space="0" w:color="auto"/>
              <w:right w:val="single" w:sz="4" w:space="0" w:color="auto"/>
            </w:tcBorders>
            <w:vAlign w:val="center"/>
            <w:hideMark/>
          </w:tcPr>
          <w:p w14:paraId="5BBEA3CE" w14:textId="77777777" w:rsidR="007B131E" w:rsidRPr="007B131E" w:rsidRDefault="007B131E" w:rsidP="007B131E">
            <w:pPr>
              <w:widowControl w:val="0"/>
              <w:tabs>
                <w:tab w:val="left" w:pos="1431"/>
              </w:tabs>
              <w:autoSpaceDE w:val="0"/>
              <w:autoSpaceDN w:val="0"/>
              <w:adjustRightInd w:val="0"/>
              <w:spacing w:after="0" w:line="276" w:lineRule="auto"/>
              <w:rPr>
                <w:rFonts w:eastAsia="Times New Roman" w:cs="Times New Roman"/>
                <w:kern w:val="0"/>
                <w:sz w:val="20"/>
                <w:szCs w:val="20"/>
                <w14:ligatures w14:val="none"/>
              </w:rPr>
            </w:pPr>
            <w:r w:rsidRPr="007B131E" w:rsidDel="00CB372F">
              <w:rPr>
                <w:rFonts w:eastAsia="Times New Roman" w:cs="Times New Roman"/>
                <w:kern w:val="0"/>
                <w:sz w:val="20"/>
                <w:szCs w:val="20"/>
                <w14:ligatures w14:val="none"/>
              </w:rPr>
              <w:t>Contracts Administrator III</w:t>
            </w:r>
          </w:p>
        </w:tc>
        <w:tc>
          <w:tcPr>
            <w:tcW w:w="2120" w:type="dxa"/>
            <w:tcBorders>
              <w:top w:val="single" w:sz="4" w:space="0" w:color="auto"/>
              <w:left w:val="single" w:sz="4" w:space="0" w:color="auto"/>
              <w:bottom w:val="single" w:sz="4" w:space="0" w:color="auto"/>
              <w:right w:val="single" w:sz="4" w:space="0" w:color="auto"/>
            </w:tcBorders>
            <w:vAlign w:val="center"/>
            <w:hideMark/>
          </w:tcPr>
          <w:p w14:paraId="3B9F0734" w14:textId="77777777" w:rsidR="007B131E" w:rsidRPr="007B131E" w:rsidRDefault="007B131E" w:rsidP="007B131E">
            <w:pPr>
              <w:widowControl w:val="0"/>
              <w:tabs>
                <w:tab w:val="left" w:pos="1431"/>
              </w:tabs>
              <w:autoSpaceDE w:val="0"/>
              <w:autoSpaceDN w:val="0"/>
              <w:adjustRightInd w:val="0"/>
              <w:spacing w:after="0" w:line="276" w:lineRule="auto"/>
              <w:rPr>
                <w:rFonts w:eastAsia="Times New Roman" w:cs="Times New Roman"/>
                <w:kern w:val="0"/>
                <w:sz w:val="20"/>
                <w:szCs w:val="20"/>
                <w14:ligatures w14:val="none"/>
              </w:rPr>
            </w:pPr>
            <w:r w:rsidRPr="007B131E" w:rsidDel="00CB372F">
              <w:rPr>
                <w:rFonts w:eastAsia="Times New Roman" w:cs="Times New Roman"/>
                <w:kern w:val="0"/>
                <w:sz w:val="20"/>
                <w:szCs w:val="20"/>
                <w14:ligatures w14:val="none"/>
              </w:rPr>
              <w:t>Contracts Manager</w:t>
            </w:r>
          </w:p>
        </w:tc>
        <w:tc>
          <w:tcPr>
            <w:tcW w:w="1120" w:type="dxa"/>
            <w:tcBorders>
              <w:top w:val="single" w:sz="4" w:space="0" w:color="auto"/>
              <w:left w:val="single" w:sz="4" w:space="0" w:color="auto"/>
              <w:bottom w:val="single" w:sz="4" w:space="0" w:color="auto"/>
              <w:right w:val="single" w:sz="4" w:space="0" w:color="auto"/>
            </w:tcBorders>
          </w:tcPr>
          <w:p w14:paraId="5EE428E9"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Times New Roman"/>
                <w:kern w:val="0"/>
                <w:sz w:val="20"/>
                <w:szCs w:val="20"/>
                <w14:ligatures w14:val="none"/>
              </w:rPr>
            </w:pPr>
            <w:r w:rsidRPr="007B131E" w:rsidDel="00CA0981">
              <w:rPr>
                <w:rFonts w:eastAsia="Times New Roman" w:cs="Times New Roman"/>
                <w:kern w:val="0"/>
                <w:sz w:val="20"/>
                <w:szCs w:val="20"/>
                <w14:ligatures w14:val="none"/>
              </w:rPr>
              <w:t>1</w:t>
            </w:r>
          </w:p>
        </w:tc>
        <w:tc>
          <w:tcPr>
            <w:tcW w:w="1670" w:type="dxa"/>
            <w:tcBorders>
              <w:top w:val="single" w:sz="4" w:space="0" w:color="auto"/>
              <w:left w:val="single" w:sz="4" w:space="0" w:color="auto"/>
              <w:bottom w:val="single" w:sz="4" w:space="0" w:color="auto"/>
              <w:right w:val="single" w:sz="4" w:space="0" w:color="auto"/>
            </w:tcBorders>
            <w:vAlign w:val="center"/>
            <w:hideMark/>
          </w:tcPr>
          <w:p w14:paraId="7202565F" w14:textId="77777777" w:rsidR="007B131E" w:rsidRPr="007B131E" w:rsidRDefault="007B131E" w:rsidP="007B131E">
            <w:pPr>
              <w:widowControl w:val="0"/>
              <w:tabs>
                <w:tab w:val="left" w:pos="1431"/>
              </w:tabs>
              <w:autoSpaceDE w:val="0"/>
              <w:autoSpaceDN w:val="0"/>
              <w:adjustRightInd w:val="0"/>
              <w:spacing w:after="0" w:line="276" w:lineRule="auto"/>
              <w:jc w:val="center"/>
              <w:rPr>
                <w:rFonts w:eastAsia="Times New Roman" w:cs="Times New Roman"/>
                <w:kern w:val="0"/>
                <w:sz w:val="20"/>
                <w:szCs w:val="20"/>
                <w14:ligatures w14:val="none"/>
              </w:rPr>
            </w:pPr>
          </w:p>
        </w:tc>
      </w:tr>
      <w:tr w:rsidR="007B131E" w:rsidRPr="007B131E" w14:paraId="3C92037B" w14:textId="77777777">
        <w:trPr>
          <w:trHeight w:val="116"/>
        </w:trPr>
        <w:tc>
          <w:tcPr>
            <w:tcW w:w="3510" w:type="dxa"/>
            <w:tcBorders>
              <w:top w:val="single" w:sz="4" w:space="0" w:color="auto"/>
              <w:left w:val="single" w:sz="4" w:space="0" w:color="auto"/>
              <w:bottom w:val="single" w:sz="4" w:space="0" w:color="auto"/>
              <w:right w:val="single" w:sz="4" w:space="0" w:color="auto"/>
            </w:tcBorders>
            <w:vAlign w:val="center"/>
          </w:tcPr>
          <w:p w14:paraId="64ECBFF3"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Business Specialist</w:t>
            </w:r>
          </w:p>
        </w:tc>
        <w:tc>
          <w:tcPr>
            <w:tcW w:w="2120" w:type="dxa"/>
            <w:tcBorders>
              <w:top w:val="single" w:sz="4" w:space="0" w:color="auto"/>
              <w:left w:val="single" w:sz="4" w:space="0" w:color="auto"/>
              <w:bottom w:val="single" w:sz="4" w:space="0" w:color="auto"/>
              <w:right w:val="single" w:sz="4" w:space="0" w:color="auto"/>
            </w:tcBorders>
            <w:vAlign w:val="center"/>
          </w:tcPr>
          <w:p w14:paraId="698CB487"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Accountant I</w:t>
            </w:r>
          </w:p>
        </w:tc>
        <w:tc>
          <w:tcPr>
            <w:tcW w:w="1120" w:type="dxa"/>
            <w:tcBorders>
              <w:top w:val="single" w:sz="4" w:space="0" w:color="auto"/>
              <w:left w:val="single" w:sz="4" w:space="0" w:color="auto"/>
              <w:bottom w:val="single" w:sz="4" w:space="0" w:color="auto"/>
              <w:right w:val="single" w:sz="4" w:space="0" w:color="auto"/>
            </w:tcBorders>
          </w:tcPr>
          <w:p w14:paraId="55F6846C"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r w:rsidRPr="007B131E" w:rsidDel="00CA0981">
              <w:rPr>
                <w:rFonts w:eastAsia="Calibri" w:cs="Times New Roman"/>
                <w:kern w:val="0"/>
                <w:sz w:val="20"/>
                <w:szCs w:val="20"/>
                <w14:ligatures w14:val="none"/>
              </w:rPr>
              <w:t>3</w:t>
            </w:r>
          </w:p>
        </w:tc>
        <w:tc>
          <w:tcPr>
            <w:tcW w:w="1670" w:type="dxa"/>
            <w:tcBorders>
              <w:top w:val="single" w:sz="4" w:space="0" w:color="auto"/>
              <w:left w:val="single" w:sz="4" w:space="0" w:color="auto"/>
              <w:bottom w:val="single" w:sz="4" w:space="0" w:color="auto"/>
              <w:right w:val="single" w:sz="4" w:space="0" w:color="auto"/>
            </w:tcBorders>
            <w:vAlign w:val="center"/>
          </w:tcPr>
          <w:p w14:paraId="6D42F3DB"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p>
        </w:tc>
      </w:tr>
      <w:tr w:rsidR="007B131E" w:rsidRPr="007B131E" w14:paraId="4784B379" w14:textId="77777777">
        <w:tc>
          <w:tcPr>
            <w:tcW w:w="3510" w:type="dxa"/>
            <w:tcBorders>
              <w:top w:val="single" w:sz="4" w:space="0" w:color="auto"/>
              <w:left w:val="single" w:sz="4" w:space="0" w:color="auto"/>
              <w:bottom w:val="single" w:sz="4" w:space="0" w:color="auto"/>
              <w:right w:val="single" w:sz="4" w:space="0" w:color="auto"/>
            </w:tcBorders>
            <w:vAlign w:val="center"/>
            <w:hideMark/>
          </w:tcPr>
          <w:p w14:paraId="489C6751"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Business Specialist</w:t>
            </w:r>
          </w:p>
        </w:tc>
        <w:tc>
          <w:tcPr>
            <w:tcW w:w="2120" w:type="dxa"/>
            <w:tcBorders>
              <w:top w:val="single" w:sz="4" w:space="0" w:color="auto"/>
              <w:left w:val="single" w:sz="4" w:space="0" w:color="auto"/>
              <w:bottom w:val="single" w:sz="4" w:space="0" w:color="auto"/>
              <w:right w:val="single" w:sz="4" w:space="0" w:color="auto"/>
            </w:tcBorders>
            <w:vAlign w:val="center"/>
            <w:hideMark/>
          </w:tcPr>
          <w:p w14:paraId="33345BE7"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Accountant I</w:t>
            </w:r>
          </w:p>
        </w:tc>
        <w:tc>
          <w:tcPr>
            <w:tcW w:w="1120" w:type="dxa"/>
            <w:tcBorders>
              <w:top w:val="single" w:sz="4" w:space="0" w:color="auto"/>
              <w:left w:val="single" w:sz="4" w:space="0" w:color="auto"/>
              <w:bottom w:val="single" w:sz="4" w:space="0" w:color="auto"/>
              <w:right w:val="single" w:sz="4" w:space="0" w:color="auto"/>
            </w:tcBorders>
          </w:tcPr>
          <w:p w14:paraId="7AB67FB6"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r w:rsidRPr="007B131E" w:rsidDel="00CA0981">
              <w:rPr>
                <w:rFonts w:eastAsia="Calibri" w:cs="Times New Roman"/>
                <w:kern w:val="0"/>
                <w:sz w:val="20"/>
                <w:szCs w:val="20"/>
                <w14:ligatures w14:val="none"/>
              </w:rPr>
              <w:t>1.5</w:t>
            </w:r>
          </w:p>
        </w:tc>
        <w:tc>
          <w:tcPr>
            <w:tcW w:w="1670" w:type="dxa"/>
            <w:tcBorders>
              <w:top w:val="single" w:sz="4" w:space="0" w:color="auto"/>
              <w:left w:val="single" w:sz="4" w:space="0" w:color="auto"/>
              <w:bottom w:val="single" w:sz="4" w:space="0" w:color="auto"/>
              <w:right w:val="single" w:sz="4" w:space="0" w:color="auto"/>
            </w:tcBorders>
            <w:vAlign w:val="center"/>
            <w:hideMark/>
          </w:tcPr>
          <w:p w14:paraId="464E5E4E"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p>
        </w:tc>
      </w:tr>
      <w:tr w:rsidR="007B131E" w:rsidRPr="007B131E" w14:paraId="21BD9A8D" w14:textId="77777777">
        <w:tc>
          <w:tcPr>
            <w:tcW w:w="3510" w:type="dxa"/>
            <w:tcBorders>
              <w:top w:val="single" w:sz="4" w:space="0" w:color="auto"/>
              <w:left w:val="single" w:sz="4" w:space="0" w:color="auto"/>
              <w:bottom w:val="single" w:sz="4" w:space="0" w:color="auto"/>
              <w:right w:val="single" w:sz="4" w:space="0" w:color="auto"/>
            </w:tcBorders>
            <w:vAlign w:val="center"/>
          </w:tcPr>
          <w:p w14:paraId="48E5FA54"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Secretary I</w:t>
            </w:r>
          </w:p>
        </w:tc>
        <w:tc>
          <w:tcPr>
            <w:tcW w:w="2120" w:type="dxa"/>
            <w:tcBorders>
              <w:top w:val="single" w:sz="4" w:space="0" w:color="auto"/>
              <w:left w:val="single" w:sz="4" w:space="0" w:color="auto"/>
              <w:bottom w:val="single" w:sz="4" w:space="0" w:color="auto"/>
              <w:right w:val="single" w:sz="4" w:space="0" w:color="auto"/>
            </w:tcBorders>
            <w:vAlign w:val="center"/>
          </w:tcPr>
          <w:p w14:paraId="39C14C65" w14:textId="77777777" w:rsidR="007B131E" w:rsidRPr="007B131E" w:rsidRDefault="007B131E" w:rsidP="007B131E">
            <w:pPr>
              <w:tabs>
                <w:tab w:val="left" w:pos="1431"/>
              </w:tabs>
              <w:spacing w:after="0" w:line="256" w:lineRule="auto"/>
              <w:rPr>
                <w:rFonts w:eastAsia="Calibri" w:cs="Times New Roman"/>
                <w:kern w:val="0"/>
                <w:sz w:val="20"/>
                <w:szCs w:val="20"/>
                <w14:ligatures w14:val="none"/>
              </w:rPr>
            </w:pPr>
            <w:r w:rsidRPr="007B131E" w:rsidDel="00CB372F">
              <w:rPr>
                <w:rFonts w:eastAsia="Calibri" w:cs="Times New Roman"/>
                <w:kern w:val="0"/>
                <w:sz w:val="20"/>
                <w:szCs w:val="20"/>
                <w14:ligatures w14:val="none"/>
              </w:rPr>
              <w:t>Secretary I</w:t>
            </w:r>
          </w:p>
        </w:tc>
        <w:tc>
          <w:tcPr>
            <w:tcW w:w="1120" w:type="dxa"/>
            <w:tcBorders>
              <w:top w:val="single" w:sz="4" w:space="0" w:color="auto"/>
              <w:left w:val="single" w:sz="4" w:space="0" w:color="auto"/>
              <w:bottom w:val="single" w:sz="4" w:space="0" w:color="auto"/>
              <w:right w:val="single" w:sz="4" w:space="0" w:color="auto"/>
            </w:tcBorders>
          </w:tcPr>
          <w:p w14:paraId="479C9D67"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r w:rsidRPr="007B131E" w:rsidDel="00CA0981">
              <w:rPr>
                <w:rFonts w:eastAsia="Calibri" w:cs="Times New Roman"/>
                <w:kern w:val="0"/>
                <w:sz w:val="20"/>
                <w:szCs w:val="20"/>
                <w14:ligatures w14:val="none"/>
              </w:rPr>
              <w:t>2</w:t>
            </w:r>
          </w:p>
        </w:tc>
        <w:tc>
          <w:tcPr>
            <w:tcW w:w="1670" w:type="dxa"/>
            <w:tcBorders>
              <w:top w:val="single" w:sz="4" w:space="0" w:color="auto"/>
              <w:left w:val="single" w:sz="4" w:space="0" w:color="auto"/>
              <w:bottom w:val="single" w:sz="4" w:space="0" w:color="auto"/>
              <w:right w:val="single" w:sz="4" w:space="0" w:color="auto"/>
            </w:tcBorders>
            <w:vAlign w:val="center"/>
          </w:tcPr>
          <w:p w14:paraId="5E4F42AC" w14:textId="77777777" w:rsidR="007B131E" w:rsidRPr="007B131E" w:rsidRDefault="007B131E" w:rsidP="007B131E">
            <w:pPr>
              <w:tabs>
                <w:tab w:val="left" w:pos="1431"/>
              </w:tabs>
              <w:spacing w:after="0" w:line="256" w:lineRule="auto"/>
              <w:jc w:val="center"/>
              <w:rPr>
                <w:rFonts w:eastAsia="Calibri" w:cs="Times New Roman"/>
                <w:kern w:val="0"/>
                <w:sz w:val="20"/>
                <w:szCs w:val="20"/>
                <w14:ligatures w14:val="none"/>
              </w:rPr>
            </w:pPr>
          </w:p>
        </w:tc>
      </w:tr>
    </w:tbl>
    <w:p w14:paraId="01DED371" w14:textId="77777777" w:rsidR="007B131E" w:rsidRPr="007B131E" w:rsidRDefault="007B131E" w:rsidP="007B131E">
      <w:pPr>
        <w:widowControl w:val="0"/>
        <w:tabs>
          <w:tab w:val="left" w:pos="1431"/>
        </w:tabs>
        <w:autoSpaceDE w:val="0"/>
        <w:autoSpaceDN w:val="0"/>
        <w:adjustRightInd w:val="0"/>
        <w:spacing w:after="0" w:line="240" w:lineRule="auto"/>
        <w:ind w:left="1413"/>
        <w:jc w:val="both"/>
        <w:rPr>
          <w:rFonts w:eastAsia="Times New Roman" w:cs="Calibri"/>
          <w:kern w:val="0"/>
          <w:sz w:val="16"/>
          <w:szCs w:val="16"/>
          <w14:ligatures w14:val="none"/>
        </w:rPr>
      </w:pPr>
      <w:r w:rsidRPr="007B131E">
        <w:rPr>
          <w:rFonts w:eastAsia="Times New Roman" w:cs="Calibri"/>
          <w:kern w:val="0"/>
          <w:sz w:val="20"/>
          <w:szCs w:val="20"/>
          <w14:ligatures w14:val="none"/>
        </w:rPr>
        <w:t>*WYE is defined as the work of a person based on the Contractor accounting system. For example, if the Contractor’s accounting system dictates that a WYE constitutes 1,872 productive hours (total hours minus paid time off), then four people working 468 hours per year would constitute one WYE</w:t>
      </w:r>
      <w:r w:rsidRPr="007B131E">
        <w:rPr>
          <w:rFonts w:eastAsia="Times New Roman" w:cs="Calibri"/>
          <w:kern w:val="0"/>
          <w:sz w:val="16"/>
          <w:szCs w:val="16"/>
          <w14:ligatures w14:val="none"/>
        </w:rPr>
        <w:t>.</w:t>
      </w:r>
    </w:p>
    <w:p w14:paraId="5C623CB6" w14:textId="77777777" w:rsidR="007B131E" w:rsidRPr="007B131E" w:rsidRDefault="007B131E" w:rsidP="007B131E">
      <w:pPr>
        <w:widowControl w:val="0"/>
        <w:tabs>
          <w:tab w:val="left" w:pos="1089"/>
        </w:tabs>
        <w:autoSpaceDE w:val="0"/>
        <w:autoSpaceDN w:val="0"/>
        <w:adjustRightInd w:val="0"/>
        <w:spacing w:after="0" w:line="240" w:lineRule="auto"/>
        <w:ind w:left="1397" w:right="-158" w:hanging="994"/>
        <w:contextualSpacing/>
        <w:jc w:val="both"/>
        <w:rPr>
          <w:rFonts w:eastAsia="Times New Roman" w:cs="Calibri"/>
          <w:kern w:val="0"/>
          <w:sz w:val="20"/>
          <w:szCs w:val="24"/>
          <w14:ligatures w14:val="none"/>
        </w:rPr>
      </w:pPr>
    </w:p>
    <w:p w14:paraId="3FC007D5" w14:textId="77777777" w:rsidR="007B131E" w:rsidRPr="007B131E" w:rsidRDefault="007B131E" w:rsidP="007B131E">
      <w:pPr>
        <w:widowControl w:val="0"/>
        <w:tabs>
          <w:tab w:val="left" w:pos="1080"/>
        </w:tabs>
        <w:autoSpaceDE w:val="0"/>
        <w:autoSpaceDN w:val="0"/>
        <w:adjustRightInd w:val="0"/>
        <w:spacing w:after="0" w:line="240" w:lineRule="auto"/>
        <w:ind w:left="1397" w:right="-158" w:hanging="994"/>
        <w:contextualSpacing/>
        <w:jc w:val="both"/>
        <w:rPr>
          <w:rFonts w:eastAsia="Times New Roman" w:cs="Times New Roman"/>
          <w:kern w:val="0"/>
          <w:sz w:val="20"/>
          <w:szCs w:val="20"/>
          <w:lang w:bidi="en-US"/>
          <w14:ligatures w14:val="none"/>
        </w:rPr>
      </w:pPr>
      <w:r w:rsidRPr="007B131E">
        <w:rPr>
          <w:rFonts w:eastAsia="Times New Roman" w:cs="Calibri"/>
          <w:kern w:val="0"/>
          <w:sz w:val="20"/>
          <w:szCs w:val="24"/>
          <w14:ligatures w14:val="none"/>
        </w:rPr>
        <w:tab/>
        <w:t>2.</w:t>
      </w:r>
      <w:r w:rsidRPr="007B131E">
        <w:rPr>
          <w:rFonts w:eastAsia="Times New Roman" w:cs="Calibri"/>
          <w:kern w:val="0"/>
          <w:sz w:val="20"/>
          <w:szCs w:val="24"/>
          <w14:ligatures w14:val="none"/>
        </w:rPr>
        <w:tab/>
      </w:r>
      <w:r w:rsidRPr="007B131E">
        <w:rPr>
          <w:rFonts w:eastAsia="Times New Roman" w:cs="Times New Roman"/>
          <w:kern w:val="0"/>
          <w:sz w:val="20"/>
          <w:szCs w:val="20"/>
          <w:lang w:bidi="en-US"/>
          <w14:ligatures w14:val="none"/>
        </w:rPr>
        <w:t>Data package must also include the current average direct labor rate and fringe benefit hourly costs for each direct labor category previously identified. Further, the data package must provide both the date when these direct labor rates and/or fringe benefit hourly costs were last adjusted for escalation by each contractor labor category, and the rate of escalation applied. The data package must also indicate whether any future adjustments are projected to occur prior to contract expiration, to include the anticipated date and rate of escalation and identification of the exemption and professional status of each contractor labor category. Ensure the total number of WYEs for each labor category aligns with the summation of all previously identified WYEs of the same labor category. See Business Specialist labor category example provided below in Table 2 in relation to Table 1 above.</w:t>
      </w:r>
    </w:p>
    <w:p w14:paraId="44F94E92" w14:textId="77777777" w:rsidR="007B131E" w:rsidRPr="007B131E" w:rsidRDefault="007B131E" w:rsidP="007B131E">
      <w:pPr>
        <w:widowControl w:val="0"/>
        <w:tabs>
          <w:tab w:val="left" w:pos="666"/>
          <w:tab w:val="left" w:pos="1080"/>
        </w:tabs>
        <w:autoSpaceDE w:val="0"/>
        <w:autoSpaceDN w:val="0"/>
        <w:adjustRightInd w:val="0"/>
        <w:spacing w:after="200" w:line="276" w:lineRule="auto"/>
        <w:ind w:left="1008" w:right="-162" w:hanging="999"/>
        <w:contextualSpacing/>
        <w:jc w:val="both"/>
        <w:rPr>
          <w:rFonts w:eastAsia="Times New Roman" w:cs="Calibri"/>
          <w:kern w:val="0"/>
          <w:sz w:val="20"/>
          <w:szCs w:val="24"/>
          <w14:ligatures w14:val="none"/>
        </w:rPr>
      </w:pPr>
    </w:p>
    <w:p w14:paraId="2B4808DD" w14:textId="77777777" w:rsidR="007B131E" w:rsidRPr="007B131E" w:rsidRDefault="007B131E" w:rsidP="007B131E">
      <w:pPr>
        <w:widowControl w:val="0"/>
        <w:autoSpaceDE w:val="0"/>
        <w:autoSpaceDN w:val="0"/>
        <w:adjustRightInd w:val="0"/>
        <w:spacing w:after="0" w:line="276" w:lineRule="auto"/>
        <w:ind w:right="-342"/>
        <w:rPr>
          <w:rFonts w:eastAsia="Times New Roman" w:cs="Calibri"/>
          <w:kern w:val="0"/>
          <w:sz w:val="20"/>
          <w:szCs w:val="24"/>
          <w14:ligatures w14:val="none"/>
        </w:rPr>
      </w:pPr>
      <w:r w:rsidRPr="007B131E">
        <w:rPr>
          <w:rFonts w:eastAsia="Times New Roman" w:cs="Calibri"/>
          <w:kern w:val="0"/>
          <w:sz w:val="20"/>
          <w:szCs w:val="24"/>
          <w14:ligatures w14:val="none"/>
        </w:rPr>
        <w:t xml:space="preserve">       Table 2: Example of Data Required for Direct Labor Rates, Fringe Benefits Rates, Escalation, and Exemption Status</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0"/>
        <w:gridCol w:w="1229"/>
        <w:gridCol w:w="790"/>
        <w:gridCol w:w="870"/>
        <w:gridCol w:w="1237"/>
        <w:gridCol w:w="1141"/>
        <w:gridCol w:w="1141"/>
        <w:gridCol w:w="1462"/>
      </w:tblGrid>
      <w:tr w:rsidR="007B131E" w:rsidRPr="007B131E" w14:paraId="6147020A" w14:textId="77777777">
        <w:trPr>
          <w:trHeight w:val="926"/>
        </w:trPr>
        <w:tc>
          <w:tcPr>
            <w:tcW w:w="1580" w:type="dxa"/>
            <w:tcBorders>
              <w:top w:val="single" w:sz="4" w:space="0" w:color="auto"/>
              <w:left w:val="single" w:sz="4" w:space="0" w:color="auto"/>
              <w:bottom w:val="single" w:sz="4" w:space="0" w:color="auto"/>
              <w:right w:val="single" w:sz="4" w:space="0" w:color="auto"/>
            </w:tcBorders>
            <w:vAlign w:val="center"/>
            <w:hideMark/>
          </w:tcPr>
          <w:p w14:paraId="0588C740"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Contract Labor Category Description</w:t>
            </w:r>
          </w:p>
        </w:tc>
        <w:tc>
          <w:tcPr>
            <w:tcW w:w="1229" w:type="dxa"/>
            <w:tcBorders>
              <w:top w:val="single" w:sz="4" w:space="0" w:color="auto"/>
              <w:left w:val="single" w:sz="4" w:space="0" w:color="auto"/>
              <w:bottom w:val="single" w:sz="4" w:space="0" w:color="auto"/>
              <w:right w:val="single" w:sz="4" w:space="0" w:color="auto"/>
            </w:tcBorders>
            <w:vAlign w:val="center"/>
            <w:hideMark/>
          </w:tcPr>
          <w:p w14:paraId="6B50A83B"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Contractor Labor Category</w:t>
            </w:r>
          </w:p>
        </w:tc>
        <w:tc>
          <w:tcPr>
            <w:tcW w:w="790" w:type="dxa"/>
            <w:tcBorders>
              <w:top w:val="single" w:sz="4" w:space="0" w:color="auto"/>
              <w:left w:val="single" w:sz="4" w:space="0" w:color="auto"/>
              <w:bottom w:val="single" w:sz="4" w:space="0" w:color="auto"/>
              <w:right w:val="single" w:sz="4" w:space="0" w:color="auto"/>
            </w:tcBorders>
            <w:vAlign w:val="center"/>
            <w:hideMark/>
          </w:tcPr>
          <w:p w14:paraId="1052D24D"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Total WYEs</w:t>
            </w:r>
          </w:p>
        </w:tc>
        <w:tc>
          <w:tcPr>
            <w:tcW w:w="870" w:type="dxa"/>
            <w:tcBorders>
              <w:top w:val="single" w:sz="4" w:space="0" w:color="auto"/>
              <w:left w:val="single" w:sz="4" w:space="0" w:color="auto"/>
              <w:bottom w:val="single" w:sz="4" w:space="0" w:color="auto"/>
              <w:right w:val="single" w:sz="4" w:space="0" w:color="auto"/>
            </w:tcBorders>
            <w:vAlign w:val="center"/>
            <w:hideMark/>
          </w:tcPr>
          <w:p w14:paraId="545A98FB"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*Direct Labor Rate</w:t>
            </w:r>
          </w:p>
        </w:tc>
        <w:tc>
          <w:tcPr>
            <w:tcW w:w="1237" w:type="dxa"/>
            <w:tcBorders>
              <w:top w:val="single" w:sz="4" w:space="0" w:color="auto"/>
              <w:left w:val="single" w:sz="4" w:space="0" w:color="auto"/>
              <w:bottom w:val="single" w:sz="4" w:space="0" w:color="auto"/>
              <w:right w:val="single" w:sz="4" w:space="0" w:color="auto"/>
            </w:tcBorders>
            <w:vAlign w:val="center"/>
          </w:tcPr>
          <w:p w14:paraId="32ABBA30" w14:textId="77777777" w:rsidR="007B131E" w:rsidRPr="007B131E" w:rsidRDefault="007B131E" w:rsidP="007B131E">
            <w:pPr>
              <w:widowControl w:val="0"/>
              <w:autoSpaceDE w:val="0"/>
              <w:autoSpaceDN w:val="0"/>
              <w:adjustRightInd w:val="0"/>
              <w:spacing w:after="0" w:line="240" w:lineRule="auto"/>
              <w:ind w:left="-72" w:right="-78"/>
              <w:jc w:val="center"/>
              <w:rPr>
                <w:rFonts w:eastAsia="Times New Roman" w:cs="Calibri"/>
                <w:b/>
                <w:kern w:val="0"/>
                <w:sz w:val="20"/>
                <w:szCs w:val="24"/>
                <w14:ligatures w14:val="none"/>
              </w:rPr>
            </w:pPr>
            <w:r w:rsidRPr="007B131E">
              <w:rPr>
                <w:rFonts w:eastAsia="Times New Roman" w:cs="Calibri"/>
                <w:b/>
                <w:kern w:val="0"/>
                <w:sz w:val="20"/>
                <w:szCs w:val="24"/>
                <w14:ligatures w14:val="none"/>
              </w:rPr>
              <w:t>Employee Fringe Benefit Rate</w:t>
            </w:r>
          </w:p>
        </w:tc>
        <w:tc>
          <w:tcPr>
            <w:tcW w:w="1141" w:type="dxa"/>
            <w:tcBorders>
              <w:top w:val="single" w:sz="4" w:space="0" w:color="auto"/>
              <w:left w:val="single" w:sz="4" w:space="0" w:color="auto"/>
              <w:bottom w:val="single" w:sz="4" w:space="0" w:color="auto"/>
              <w:right w:val="single" w:sz="4" w:space="0" w:color="auto"/>
            </w:tcBorders>
            <w:vAlign w:val="center"/>
            <w:hideMark/>
          </w:tcPr>
          <w:p w14:paraId="01129796"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Last Escalation Date in Amount</w:t>
            </w:r>
          </w:p>
        </w:tc>
        <w:tc>
          <w:tcPr>
            <w:tcW w:w="1141" w:type="dxa"/>
            <w:tcBorders>
              <w:top w:val="single" w:sz="4" w:space="0" w:color="auto"/>
              <w:left w:val="single" w:sz="4" w:space="0" w:color="auto"/>
              <w:bottom w:val="single" w:sz="4" w:space="0" w:color="auto"/>
              <w:right w:val="single" w:sz="4" w:space="0" w:color="auto"/>
            </w:tcBorders>
            <w:vAlign w:val="center"/>
            <w:hideMark/>
          </w:tcPr>
          <w:p w14:paraId="414E084B"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Future Escalation Date and Amount</w:t>
            </w:r>
          </w:p>
        </w:tc>
        <w:tc>
          <w:tcPr>
            <w:tcW w:w="1462" w:type="dxa"/>
            <w:tcBorders>
              <w:top w:val="single" w:sz="4" w:space="0" w:color="auto"/>
              <w:left w:val="single" w:sz="4" w:space="0" w:color="auto"/>
              <w:bottom w:val="single" w:sz="4" w:space="0" w:color="auto"/>
              <w:right w:val="single" w:sz="4" w:space="0" w:color="auto"/>
            </w:tcBorders>
            <w:vAlign w:val="center"/>
            <w:hideMark/>
          </w:tcPr>
          <w:p w14:paraId="69A104EE" w14:textId="77777777" w:rsidR="007B131E" w:rsidRPr="007B131E" w:rsidRDefault="007B131E" w:rsidP="007B131E">
            <w:pPr>
              <w:widowControl w:val="0"/>
              <w:autoSpaceDE w:val="0"/>
              <w:autoSpaceDN w:val="0"/>
              <w:adjustRightInd w:val="0"/>
              <w:spacing w:after="0" w:line="240" w:lineRule="auto"/>
              <w:jc w:val="center"/>
              <w:rPr>
                <w:rFonts w:eastAsia="Times New Roman" w:cs="Calibri"/>
                <w:b/>
                <w:kern w:val="0"/>
                <w:sz w:val="20"/>
                <w:szCs w:val="24"/>
                <w14:ligatures w14:val="none"/>
              </w:rPr>
            </w:pPr>
            <w:r w:rsidRPr="007B131E">
              <w:rPr>
                <w:rFonts w:eastAsia="Times New Roman" w:cs="Calibri"/>
                <w:b/>
                <w:kern w:val="0"/>
                <w:sz w:val="20"/>
                <w:szCs w:val="24"/>
                <w14:ligatures w14:val="none"/>
              </w:rPr>
              <w:t>**Exempt or Non-exempt?</w:t>
            </w:r>
          </w:p>
        </w:tc>
      </w:tr>
      <w:tr w:rsidR="007B131E" w:rsidRPr="007B131E" w14:paraId="0BF4E03C" w14:textId="77777777">
        <w:trPr>
          <w:trHeight w:val="472"/>
        </w:trPr>
        <w:tc>
          <w:tcPr>
            <w:tcW w:w="1580" w:type="dxa"/>
            <w:tcBorders>
              <w:top w:val="single" w:sz="4" w:space="0" w:color="auto"/>
              <w:left w:val="single" w:sz="4" w:space="0" w:color="auto"/>
              <w:bottom w:val="single" w:sz="4" w:space="0" w:color="auto"/>
              <w:right w:val="single" w:sz="4" w:space="0" w:color="auto"/>
            </w:tcBorders>
            <w:vAlign w:val="center"/>
            <w:hideMark/>
          </w:tcPr>
          <w:p w14:paraId="7C2622D4" w14:textId="77777777" w:rsidR="007B131E" w:rsidRPr="007B131E" w:rsidRDefault="007B131E" w:rsidP="007B131E">
            <w:pPr>
              <w:widowControl w:val="0"/>
              <w:autoSpaceDE w:val="0"/>
              <w:autoSpaceDN w:val="0"/>
              <w:adjustRightInd w:val="0"/>
              <w:spacing w:after="0" w:line="240" w:lineRule="auto"/>
              <w:rPr>
                <w:rFonts w:eastAsia="Times New Roman" w:cs="Calibri"/>
                <w:kern w:val="0"/>
                <w:sz w:val="20"/>
                <w:szCs w:val="24"/>
                <w14:ligatures w14:val="none"/>
              </w:rPr>
            </w:pPr>
            <w:r w:rsidRPr="007B131E">
              <w:rPr>
                <w:rFonts w:eastAsia="Times New Roman" w:cs="Calibri"/>
                <w:kern w:val="0"/>
                <w:sz w:val="20"/>
                <w:szCs w:val="24"/>
                <w14:ligatures w14:val="none"/>
              </w:rPr>
              <w:t>Contracts Administrator III</w:t>
            </w:r>
          </w:p>
        </w:tc>
        <w:tc>
          <w:tcPr>
            <w:tcW w:w="1229" w:type="dxa"/>
            <w:tcBorders>
              <w:top w:val="single" w:sz="4" w:space="0" w:color="auto"/>
              <w:left w:val="single" w:sz="4" w:space="0" w:color="auto"/>
              <w:bottom w:val="single" w:sz="4" w:space="0" w:color="auto"/>
              <w:right w:val="single" w:sz="4" w:space="0" w:color="auto"/>
            </w:tcBorders>
            <w:vAlign w:val="center"/>
            <w:hideMark/>
          </w:tcPr>
          <w:p w14:paraId="5E13201E"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Contracts Manager</w:t>
            </w:r>
          </w:p>
        </w:tc>
        <w:tc>
          <w:tcPr>
            <w:tcW w:w="790" w:type="dxa"/>
            <w:tcBorders>
              <w:top w:val="single" w:sz="4" w:space="0" w:color="auto"/>
              <w:left w:val="single" w:sz="4" w:space="0" w:color="auto"/>
              <w:bottom w:val="single" w:sz="4" w:space="0" w:color="auto"/>
              <w:right w:val="single" w:sz="4" w:space="0" w:color="auto"/>
            </w:tcBorders>
            <w:vAlign w:val="center"/>
            <w:hideMark/>
          </w:tcPr>
          <w:p w14:paraId="1EC3F78A"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1</w:t>
            </w:r>
          </w:p>
        </w:tc>
        <w:tc>
          <w:tcPr>
            <w:tcW w:w="870" w:type="dxa"/>
            <w:tcBorders>
              <w:top w:val="single" w:sz="4" w:space="0" w:color="auto"/>
              <w:left w:val="single" w:sz="4" w:space="0" w:color="auto"/>
              <w:bottom w:val="single" w:sz="4" w:space="0" w:color="auto"/>
              <w:right w:val="single" w:sz="4" w:space="0" w:color="auto"/>
            </w:tcBorders>
            <w:vAlign w:val="center"/>
            <w:hideMark/>
          </w:tcPr>
          <w:p w14:paraId="5EFC3E66"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125.00</w:t>
            </w:r>
          </w:p>
        </w:tc>
        <w:tc>
          <w:tcPr>
            <w:tcW w:w="1237" w:type="dxa"/>
            <w:tcBorders>
              <w:top w:val="single" w:sz="4" w:space="0" w:color="auto"/>
              <w:left w:val="single" w:sz="4" w:space="0" w:color="auto"/>
              <w:bottom w:val="single" w:sz="4" w:space="0" w:color="auto"/>
              <w:right w:val="single" w:sz="4" w:space="0" w:color="auto"/>
            </w:tcBorders>
            <w:vAlign w:val="center"/>
          </w:tcPr>
          <w:p w14:paraId="0DF2C405"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25.00</w:t>
            </w:r>
          </w:p>
        </w:tc>
        <w:tc>
          <w:tcPr>
            <w:tcW w:w="1141" w:type="dxa"/>
            <w:tcBorders>
              <w:top w:val="single" w:sz="4" w:space="0" w:color="auto"/>
              <w:left w:val="single" w:sz="4" w:space="0" w:color="auto"/>
              <w:bottom w:val="single" w:sz="4" w:space="0" w:color="auto"/>
              <w:right w:val="single" w:sz="4" w:space="0" w:color="auto"/>
            </w:tcBorders>
            <w:vAlign w:val="center"/>
            <w:hideMark/>
          </w:tcPr>
          <w:p w14:paraId="3556BC0C"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April 202X (X.XX%)</w:t>
            </w:r>
          </w:p>
        </w:tc>
        <w:tc>
          <w:tcPr>
            <w:tcW w:w="1141" w:type="dxa"/>
            <w:tcBorders>
              <w:top w:val="single" w:sz="4" w:space="0" w:color="auto"/>
              <w:left w:val="single" w:sz="4" w:space="0" w:color="auto"/>
              <w:bottom w:val="single" w:sz="4" w:space="0" w:color="auto"/>
              <w:right w:val="single" w:sz="4" w:space="0" w:color="auto"/>
            </w:tcBorders>
            <w:vAlign w:val="center"/>
            <w:hideMark/>
          </w:tcPr>
          <w:p w14:paraId="5B78F618"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April 202X (X.XX%)</w:t>
            </w:r>
          </w:p>
        </w:tc>
        <w:tc>
          <w:tcPr>
            <w:tcW w:w="1462" w:type="dxa"/>
            <w:tcBorders>
              <w:top w:val="single" w:sz="4" w:space="0" w:color="auto"/>
              <w:left w:val="single" w:sz="4" w:space="0" w:color="auto"/>
              <w:bottom w:val="single" w:sz="4" w:space="0" w:color="auto"/>
              <w:right w:val="single" w:sz="4" w:space="0" w:color="auto"/>
            </w:tcBorders>
            <w:vAlign w:val="center"/>
            <w:hideMark/>
          </w:tcPr>
          <w:p w14:paraId="4A85D979"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Exempt</w:t>
            </w:r>
          </w:p>
        </w:tc>
      </w:tr>
      <w:tr w:rsidR="007B131E" w:rsidRPr="007B131E" w14:paraId="4A107808" w14:textId="77777777">
        <w:trPr>
          <w:trHeight w:val="462"/>
        </w:trPr>
        <w:tc>
          <w:tcPr>
            <w:tcW w:w="1580" w:type="dxa"/>
            <w:tcBorders>
              <w:top w:val="single" w:sz="4" w:space="0" w:color="auto"/>
              <w:left w:val="single" w:sz="4" w:space="0" w:color="auto"/>
              <w:bottom w:val="single" w:sz="4" w:space="0" w:color="auto"/>
              <w:right w:val="single" w:sz="4" w:space="0" w:color="auto"/>
            </w:tcBorders>
            <w:vAlign w:val="center"/>
            <w:hideMark/>
          </w:tcPr>
          <w:p w14:paraId="4C4B1924" w14:textId="77777777" w:rsidR="007B131E" w:rsidRPr="007B131E" w:rsidRDefault="007B131E" w:rsidP="007B131E">
            <w:pPr>
              <w:spacing w:after="0" w:line="256" w:lineRule="auto"/>
              <w:rPr>
                <w:rFonts w:eastAsia="Calibri" w:cs="Times New Roman"/>
                <w:kern w:val="0"/>
                <w:sz w:val="20"/>
                <w:szCs w:val="20"/>
                <w14:ligatures w14:val="none"/>
              </w:rPr>
            </w:pPr>
            <w:r w:rsidRPr="007B131E">
              <w:rPr>
                <w:rFonts w:eastAsia="Calibri" w:cs="Times New Roman"/>
                <w:kern w:val="0"/>
                <w:sz w:val="20"/>
                <w:szCs w:val="20"/>
                <w14:ligatures w14:val="none"/>
              </w:rPr>
              <w:t>Business Specialist</w:t>
            </w:r>
          </w:p>
        </w:tc>
        <w:tc>
          <w:tcPr>
            <w:tcW w:w="1229" w:type="dxa"/>
            <w:tcBorders>
              <w:top w:val="single" w:sz="4" w:space="0" w:color="auto"/>
              <w:left w:val="single" w:sz="4" w:space="0" w:color="auto"/>
              <w:bottom w:val="single" w:sz="4" w:space="0" w:color="auto"/>
              <w:right w:val="single" w:sz="4" w:space="0" w:color="auto"/>
            </w:tcBorders>
            <w:vAlign w:val="center"/>
            <w:hideMark/>
          </w:tcPr>
          <w:p w14:paraId="78104E85" w14:textId="77777777" w:rsidR="007B131E" w:rsidRPr="007B131E" w:rsidRDefault="007B131E" w:rsidP="007B131E">
            <w:pPr>
              <w:spacing w:after="0" w:line="256" w:lineRule="auto"/>
              <w:rPr>
                <w:rFonts w:eastAsia="Calibri" w:cs="Times New Roman"/>
                <w:kern w:val="0"/>
                <w:sz w:val="20"/>
                <w:szCs w:val="20"/>
                <w14:ligatures w14:val="none"/>
              </w:rPr>
            </w:pPr>
            <w:r w:rsidRPr="007B131E">
              <w:rPr>
                <w:rFonts w:eastAsia="Calibri" w:cs="Times New Roman"/>
                <w:kern w:val="0"/>
                <w:sz w:val="20"/>
                <w:szCs w:val="20"/>
                <w14:ligatures w14:val="none"/>
              </w:rPr>
              <w:t>Accountant I</w:t>
            </w:r>
          </w:p>
        </w:tc>
        <w:tc>
          <w:tcPr>
            <w:tcW w:w="790" w:type="dxa"/>
            <w:tcBorders>
              <w:top w:val="single" w:sz="4" w:space="0" w:color="auto"/>
              <w:left w:val="single" w:sz="4" w:space="0" w:color="auto"/>
              <w:bottom w:val="single" w:sz="4" w:space="0" w:color="auto"/>
              <w:right w:val="single" w:sz="4" w:space="0" w:color="auto"/>
            </w:tcBorders>
            <w:vAlign w:val="center"/>
            <w:hideMark/>
          </w:tcPr>
          <w:p w14:paraId="24A1395B"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4.5</w:t>
            </w:r>
          </w:p>
        </w:tc>
        <w:tc>
          <w:tcPr>
            <w:tcW w:w="870" w:type="dxa"/>
            <w:tcBorders>
              <w:top w:val="single" w:sz="4" w:space="0" w:color="auto"/>
              <w:left w:val="single" w:sz="4" w:space="0" w:color="auto"/>
              <w:bottom w:val="single" w:sz="4" w:space="0" w:color="auto"/>
              <w:right w:val="single" w:sz="4" w:space="0" w:color="auto"/>
            </w:tcBorders>
            <w:vAlign w:val="center"/>
            <w:hideMark/>
          </w:tcPr>
          <w:p w14:paraId="58222768"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34.74</w:t>
            </w:r>
          </w:p>
        </w:tc>
        <w:tc>
          <w:tcPr>
            <w:tcW w:w="1237" w:type="dxa"/>
            <w:tcBorders>
              <w:top w:val="single" w:sz="4" w:space="0" w:color="auto"/>
              <w:left w:val="single" w:sz="4" w:space="0" w:color="auto"/>
              <w:bottom w:val="single" w:sz="4" w:space="0" w:color="auto"/>
              <w:right w:val="single" w:sz="4" w:space="0" w:color="auto"/>
            </w:tcBorders>
            <w:vAlign w:val="center"/>
          </w:tcPr>
          <w:p w14:paraId="314EA855"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25.00</w:t>
            </w:r>
          </w:p>
        </w:tc>
        <w:tc>
          <w:tcPr>
            <w:tcW w:w="1141" w:type="dxa"/>
            <w:tcBorders>
              <w:top w:val="single" w:sz="4" w:space="0" w:color="auto"/>
              <w:left w:val="single" w:sz="4" w:space="0" w:color="auto"/>
              <w:bottom w:val="single" w:sz="4" w:space="0" w:color="auto"/>
              <w:right w:val="single" w:sz="4" w:space="0" w:color="auto"/>
            </w:tcBorders>
            <w:vAlign w:val="center"/>
            <w:hideMark/>
          </w:tcPr>
          <w:p w14:paraId="319C9FC5"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April 202X (X.XX%)</w:t>
            </w:r>
          </w:p>
        </w:tc>
        <w:tc>
          <w:tcPr>
            <w:tcW w:w="1141" w:type="dxa"/>
            <w:tcBorders>
              <w:top w:val="single" w:sz="4" w:space="0" w:color="auto"/>
              <w:left w:val="single" w:sz="4" w:space="0" w:color="auto"/>
              <w:bottom w:val="single" w:sz="4" w:space="0" w:color="auto"/>
              <w:right w:val="single" w:sz="4" w:space="0" w:color="auto"/>
            </w:tcBorders>
            <w:vAlign w:val="center"/>
            <w:hideMark/>
          </w:tcPr>
          <w:p w14:paraId="60AA08B4"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April 202X (X.XX%)</w:t>
            </w:r>
          </w:p>
        </w:tc>
        <w:tc>
          <w:tcPr>
            <w:tcW w:w="1462" w:type="dxa"/>
            <w:tcBorders>
              <w:top w:val="single" w:sz="4" w:space="0" w:color="auto"/>
              <w:left w:val="single" w:sz="4" w:space="0" w:color="auto"/>
              <w:bottom w:val="single" w:sz="4" w:space="0" w:color="auto"/>
              <w:right w:val="single" w:sz="4" w:space="0" w:color="auto"/>
            </w:tcBorders>
            <w:vAlign w:val="center"/>
            <w:hideMark/>
          </w:tcPr>
          <w:p w14:paraId="761CCDCF"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Exempt</w:t>
            </w:r>
          </w:p>
        </w:tc>
      </w:tr>
      <w:tr w:rsidR="007B131E" w:rsidRPr="007B131E" w14:paraId="769D1EFB" w14:textId="77777777">
        <w:trPr>
          <w:trHeight w:val="462"/>
        </w:trPr>
        <w:tc>
          <w:tcPr>
            <w:tcW w:w="1580" w:type="dxa"/>
            <w:tcBorders>
              <w:top w:val="single" w:sz="4" w:space="0" w:color="auto"/>
              <w:left w:val="single" w:sz="4" w:space="0" w:color="auto"/>
              <w:bottom w:val="single" w:sz="4" w:space="0" w:color="auto"/>
              <w:right w:val="single" w:sz="4" w:space="0" w:color="auto"/>
            </w:tcBorders>
            <w:vAlign w:val="center"/>
          </w:tcPr>
          <w:p w14:paraId="74D9B23B" w14:textId="77777777" w:rsidR="007B131E" w:rsidRPr="007B131E" w:rsidRDefault="007B131E" w:rsidP="007B131E">
            <w:pPr>
              <w:spacing w:after="0" w:line="256" w:lineRule="auto"/>
              <w:rPr>
                <w:rFonts w:eastAsia="Calibri" w:cs="Times New Roman"/>
                <w:kern w:val="0"/>
                <w:sz w:val="20"/>
                <w:szCs w:val="20"/>
                <w14:ligatures w14:val="none"/>
              </w:rPr>
            </w:pPr>
            <w:r w:rsidRPr="007B131E">
              <w:rPr>
                <w:rFonts w:eastAsia="Calibri" w:cs="Times New Roman"/>
                <w:kern w:val="0"/>
                <w:sz w:val="20"/>
                <w:szCs w:val="20"/>
                <w14:ligatures w14:val="none"/>
              </w:rPr>
              <w:t>Administrative Assistant</w:t>
            </w:r>
          </w:p>
        </w:tc>
        <w:tc>
          <w:tcPr>
            <w:tcW w:w="1229" w:type="dxa"/>
            <w:tcBorders>
              <w:top w:val="single" w:sz="4" w:space="0" w:color="auto"/>
              <w:left w:val="single" w:sz="4" w:space="0" w:color="auto"/>
              <w:bottom w:val="single" w:sz="4" w:space="0" w:color="auto"/>
              <w:right w:val="single" w:sz="4" w:space="0" w:color="auto"/>
            </w:tcBorders>
            <w:vAlign w:val="center"/>
          </w:tcPr>
          <w:p w14:paraId="5E976DC7" w14:textId="77777777" w:rsidR="007B131E" w:rsidRPr="007B131E" w:rsidRDefault="007B131E" w:rsidP="007B131E">
            <w:pPr>
              <w:spacing w:after="0" w:line="256" w:lineRule="auto"/>
              <w:rPr>
                <w:rFonts w:eastAsia="Calibri" w:cs="Times New Roman"/>
                <w:kern w:val="0"/>
                <w:sz w:val="20"/>
                <w:szCs w:val="20"/>
                <w14:ligatures w14:val="none"/>
              </w:rPr>
            </w:pPr>
            <w:r w:rsidRPr="007B131E">
              <w:rPr>
                <w:rFonts w:eastAsia="Calibri" w:cs="Times New Roman"/>
                <w:kern w:val="0"/>
                <w:sz w:val="20"/>
                <w:szCs w:val="20"/>
                <w14:ligatures w14:val="none"/>
              </w:rPr>
              <w:t>Secretary I</w:t>
            </w:r>
          </w:p>
        </w:tc>
        <w:tc>
          <w:tcPr>
            <w:tcW w:w="790" w:type="dxa"/>
            <w:tcBorders>
              <w:top w:val="single" w:sz="4" w:space="0" w:color="auto"/>
              <w:left w:val="single" w:sz="4" w:space="0" w:color="auto"/>
              <w:bottom w:val="single" w:sz="4" w:space="0" w:color="auto"/>
              <w:right w:val="single" w:sz="4" w:space="0" w:color="auto"/>
            </w:tcBorders>
            <w:vAlign w:val="center"/>
          </w:tcPr>
          <w:p w14:paraId="725B5E4E"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2</w:t>
            </w:r>
          </w:p>
        </w:tc>
        <w:tc>
          <w:tcPr>
            <w:tcW w:w="870" w:type="dxa"/>
            <w:tcBorders>
              <w:top w:val="single" w:sz="4" w:space="0" w:color="auto"/>
              <w:left w:val="single" w:sz="4" w:space="0" w:color="auto"/>
              <w:bottom w:val="single" w:sz="4" w:space="0" w:color="auto"/>
              <w:right w:val="single" w:sz="4" w:space="0" w:color="auto"/>
            </w:tcBorders>
            <w:vAlign w:val="center"/>
          </w:tcPr>
          <w:p w14:paraId="363DCF92"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15.32</w:t>
            </w:r>
          </w:p>
        </w:tc>
        <w:tc>
          <w:tcPr>
            <w:tcW w:w="1237" w:type="dxa"/>
            <w:tcBorders>
              <w:top w:val="single" w:sz="4" w:space="0" w:color="auto"/>
              <w:left w:val="single" w:sz="4" w:space="0" w:color="auto"/>
              <w:bottom w:val="single" w:sz="4" w:space="0" w:color="auto"/>
              <w:right w:val="single" w:sz="4" w:space="0" w:color="auto"/>
            </w:tcBorders>
            <w:vAlign w:val="center"/>
          </w:tcPr>
          <w:p w14:paraId="7C50E9FA"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p>
        </w:tc>
        <w:tc>
          <w:tcPr>
            <w:tcW w:w="1141" w:type="dxa"/>
            <w:tcBorders>
              <w:top w:val="single" w:sz="4" w:space="0" w:color="auto"/>
              <w:left w:val="single" w:sz="4" w:space="0" w:color="auto"/>
              <w:bottom w:val="single" w:sz="4" w:space="0" w:color="auto"/>
              <w:right w:val="single" w:sz="4" w:space="0" w:color="auto"/>
            </w:tcBorders>
            <w:vAlign w:val="center"/>
          </w:tcPr>
          <w:p w14:paraId="472D2923"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None</w:t>
            </w:r>
          </w:p>
        </w:tc>
        <w:tc>
          <w:tcPr>
            <w:tcW w:w="1141" w:type="dxa"/>
            <w:tcBorders>
              <w:top w:val="single" w:sz="4" w:space="0" w:color="auto"/>
              <w:left w:val="single" w:sz="4" w:space="0" w:color="auto"/>
              <w:bottom w:val="single" w:sz="4" w:space="0" w:color="auto"/>
              <w:right w:val="single" w:sz="4" w:space="0" w:color="auto"/>
            </w:tcBorders>
            <w:vAlign w:val="center"/>
          </w:tcPr>
          <w:p w14:paraId="2A8FED5F"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None</w:t>
            </w:r>
          </w:p>
        </w:tc>
        <w:tc>
          <w:tcPr>
            <w:tcW w:w="1462" w:type="dxa"/>
            <w:tcBorders>
              <w:top w:val="single" w:sz="4" w:space="0" w:color="auto"/>
              <w:left w:val="single" w:sz="4" w:space="0" w:color="auto"/>
              <w:bottom w:val="single" w:sz="4" w:space="0" w:color="auto"/>
              <w:right w:val="single" w:sz="4" w:space="0" w:color="auto"/>
            </w:tcBorders>
            <w:vAlign w:val="center"/>
          </w:tcPr>
          <w:p w14:paraId="6E921E31" w14:textId="77777777" w:rsidR="007B131E" w:rsidRPr="007B131E" w:rsidRDefault="007B131E" w:rsidP="007B131E">
            <w:pPr>
              <w:widowControl w:val="0"/>
              <w:autoSpaceDE w:val="0"/>
              <w:autoSpaceDN w:val="0"/>
              <w:adjustRightInd w:val="0"/>
              <w:spacing w:after="0" w:line="240" w:lineRule="auto"/>
              <w:jc w:val="center"/>
              <w:rPr>
                <w:rFonts w:eastAsia="Times New Roman" w:cs="Calibri"/>
                <w:kern w:val="0"/>
                <w:sz w:val="20"/>
                <w:szCs w:val="24"/>
                <w14:ligatures w14:val="none"/>
              </w:rPr>
            </w:pPr>
            <w:r w:rsidRPr="007B131E">
              <w:rPr>
                <w:rFonts w:eastAsia="Times New Roman" w:cs="Calibri"/>
                <w:kern w:val="0"/>
                <w:sz w:val="20"/>
                <w:szCs w:val="24"/>
                <w14:ligatures w14:val="none"/>
              </w:rPr>
              <w:t>Non-Exempt</w:t>
            </w:r>
          </w:p>
        </w:tc>
      </w:tr>
    </w:tbl>
    <w:p w14:paraId="04BA73A8" w14:textId="77777777" w:rsidR="007B131E" w:rsidRPr="007B131E" w:rsidRDefault="007B131E" w:rsidP="007B131E">
      <w:pPr>
        <w:widowControl w:val="0"/>
        <w:autoSpaceDE w:val="0"/>
        <w:autoSpaceDN w:val="0"/>
        <w:adjustRightInd w:val="0"/>
        <w:spacing w:after="0" w:line="276" w:lineRule="auto"/>
        <w:ind w:left="360" w:right="-162"/>
        <w:rPr>
          <w:rFonts w:eastAsia="Times New Roman" w:cs="Calibri"/>
          <w:kern w:val="0"/>
          <w:sz w:val="20"/>
          <w:szCs w:val="24"/>
          <w14:ligatures w14:val="none"/>
        </w:rPr>
      </w:pPr>
      <w:r w:rsidRPr="007B131E">
        <w:rPr>
          <w:rFonts w:eastAsia="Times New Roman" w:cs="Calibri"/>
          <w:kern w:val="0"/>
          <w:sz w:val="20"/>
          <w:szCs w:val="24"/>
          <w14:ligatures w14:val="none"/>
        </w:rPr>
        <w:t>*Current average hourly direct labor rate (unburdened)</w:t>
      </w:r>
    </w:p>
    <w:p w14:paraId="7FF399DE" w14:textId="77777777" w:rsidR="007B131E" w:rsidRPr="007B131E" w:rsidRDefault="007B131E" w:rsidP="007B131E">
      <w:pPr>
        <w:widowControl w:val="0"/>
        <w:autoSpaceDE w:val="0"/>
        <w:autoSpaceDN w:val="0"/>
        <w:adjustRightInd w:val="0"/>
        <w:spacing w:after="0" w:line="240" w:lineRule="auto"/>
        <w:ind w:left="360" w:right="-162"/>
        <w:rPr>
          <w:rFonts w:eastAsia="Times New Roman" w:cs="Calibri"/>
          <w:kern w:val="0"/>
          <w:sz w:val="20"/>
          <w:szCs w:val="24"/>
          <w14:ligatures w14:val="none"/>
        </w:rPr>
      </w:pPr>
      <w:r w:rsidRPr="007B131E">
        <w:rPr>
          <w:rFonts w:eastAsia="Times New Roman" w:cs="Calibri"/>
          <w:kern w:val="0"/>
          <w:sz w:val="20"/>
          <w:szCs w:val="24"/>
          <w14:ligatures w14:val="none"/>
        </w:rPr>
        <w:t>**Exemption status relative to applicability against Service Contract Labor Standards (formerly known as the Service Contract Act), provisions of the Fair Labor Standards Act, and related Secretary of Labor regulations and instructions</w:t>
      </w:r>
    </w:p>
    <w:p w14:paraId="3F62CF70" w14:textId="77777777" w:rsidR="007B131E" w:rsidRPr="007B131E" w:rsidRDefault="007B131E" w:rsidP="007B131E">
      <w:pPr>
        <w:widowControl w:val="0"/>
        <w:tabs>
          <w:tab w:val="left" w:pos="648"/>
          <w:tab w:val="left" w:pos="990"/>
        </w:tabs>
        <w:autoSpaceDE w:val="0"/>
        <w:autoSpaceDN w:val="0"/>
        <w:adjustRightInd w:val="0"/>
        <w:spacing w:after="0" w:line="240" w:lineRule="auto"/>
        <w:contextualSpacing/>
        <w:rPr>
          <w:rFonts w:eastAsia="Times New Roman" w:cs="Calibri"/>
          <w:kern w:val="0"/>
          <w:sz w:val="20"/>
          <w:szCs w:val="24"/>
          <w14:ligatures w14:val="none"/>
        </w:rPr>
      </w:pPr>
    </w:p>
    <w:p w14:paraId="4CBCC3D8" w14:textId="77777777" w:rsidR="007B131E" w:rsidRPr="007B131E" w:rsidRDefault="007B131E" w:rsidP="007B131E">
      <w:pPr>
        <w:widowControl w:val="0"/>
        <w:tabs>
          <w:tab w:val="left" w:pos="648"/>
          <w:tab w:val="left" w:pos="990"/>
        </w:tabs>
        <w:autoSpaceDE w:val="0"/>
        <w:autoSpaceDN w:val="0"/>
        <w:adjustRightInd w:val="0"/>
        <w:spacing w:after="0" w:line="240" w:lineRule="auto"/>
        <w:ind w:left="990" w:right="-198" w:hanging="990"/>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b.</w:t>
      </w:r>
      <w:r w:rsidRPr="007B131E">
        <w:rPr>
          <w:rFonts w:eastAsia="Times New Roman" w:cs="Calibri"/>
          <w:kern w:val="0"/>
          <w:sz w:val="20"/>
          <w:szCs w:val="24"/>
          <w14:ligatures w14:val="none"/>
        </w:rPr>
        <w:tab/>
        <w:t>WYE Seniority Level Profiles: The data package must include the seniority level of all WYEs, segregated by each labor category and exemption status previously identified, as follows:</w:t>
      </w:r>
    </w:p>
    <w:p w14:paraId="00B20C3D"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r>
      <w:r w:rsidRPr="007B131E">
        <w:rPr>
          <w:rFonts w:eastAsia="Times New Roman" w:cs="Calibri"/>
          <w:kern w:val="0"/>
          <w:sz w:val="20"/>
          <w:szCs w:val="20"/>
          <w14:ligatures w14:val="none"/>
        </w:rPr>
        <w:t>1.</w:t>
      </w:r>
      <w:r w:rsidRPr="007B131E">
        <w:rPr>
          <w:rFonts w:eastAsia="Times New Roman" w:cs="Calibri"/>
          <w:kern w:val="0"/>
          <w:sz w:val="20"/>
          <w:szCs w:val="24"/>
          <w14:ligatures w14:val="none"/>
        </w:rPr>
        <w:tab/>
      </w:r>
      <w:r w:rsidRPr="007B131E">
        <w:rPr>
          <w:rFonts w:eastAsia="Times New Roman" w:cs="Calibri"/>
          <w:kern w:val="0"/>
          <w:sz w:val="20"/>
          <w:szCs w:val="20"/>
          <w14:ligatures w14:val="none"/>
        </w:rPr>
        <w:t>Number of WYEs with 0 years of experience.</w:t>
      </w:r>
    </w:p>
    <w:p w14:paraId="498C40AC"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2.</w:t>
      </w:r>
      <w:r w:rsidRPr="007B131E">
        <w:rPr>
          <w:rFonts w:eastAsia="Times New Roman" w:cs="Calibri"/>
          <w:kern w:val="0"/>
          <w:sz w:val="20"/>
          <w:szCs w:val="24"/>
          <w14:ligatures w14:val="none"/>
        </w:rPr>
        <w:tab/>
        <w:t>Number of WYEs with 0 to 2 years of experience.</w:t>
      </w:r>
    </w:p>
    <w:p w14:paraId="2499EF63"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3.</w:t>
      </w:r>
      <w:r w:rsidRPr="007B131E">
        <w:rPr>
          <w:rFonts w:eastAsia="Times New Roman" w:cs="Calibri"/>
          <w:kern w:val="0"/>
          <w:sz w:val="20"/>
          <w:szCs w:val="24"/>
          <w14:ligatures w14:val="none"/>
        </w:rPr>
        <w:tab/>
        <w:t>Number of WYEs with 2 to 4 years of experience.</w:t>
      </w:r>
    </w:p>
    <w:p w14:paraId="4081734B"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4.</w:t>
      </w:r>
      <w:r w:rsidRPr="007B131E">
        <w:rPr>
          <w:rFonts w:eastAsia="Times New Roman" w:cs="Calibri"/>
          <w:kern w:val="0"/>
          <w:sz w:val="20"/>
          <w:szCs w:val="24"/>
          <w14:ligatures w14:val="none"/>
        </w:rPr>
        <w:tab/>
        <w:t>Number of WYEs with 4 to 7 years of experience.</w:t>
      </w:r>
    </w:p>
    <w:p w14:paraId="4130E547"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5.</w:t>
      </w:r>
      <w:r w:rsidRPr="007B131E">
        <w:rPr>
          <w:rFonts w:eastAsia="Times New Roman" w:cs="Calibri"/>
          <w:kern w:val="0"/>
          <w:sz w:val="20"/>
          <w:szCs w:val="24"/>
          <w14:ligatures w14:val="none"/>
        </w:rPr>
        <w:tab/>
        <w:t>Number of WYEs with 7 to 10 years of experience.</w:t>
      </w:r>
    </w:p>
    <w:p w14:paraId="0BD8B741"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6.</w:t>
      </w:r>
      <w:r w:rsidRPr="007B131E">
        <w:rPr>
          <w:rFonts w:eastAsia="Times New Roman" w:cs="Calibri"/>
          <w:kern w:val="0"/>
          <w:sz w:val="20"/>
          <w:szCs w:val="24"/>
          <w14:ligatures w14:val="none"/>
        </w:rPr>
        <w:tab/>
        <w:t>Number of WYEs with 10 to 14 years of experience.</w:t>
      </w:r>
    </w:p>
    <w:p w14:paraId="13FADFA7"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7.</w:t>
      </w:r>
      <w:r w:rsidRPr="007B131E">
        <w:rPr>
          <w:rFonts w:eastAsia="Times New Roman" w:cs="Calibri"/>
          <w:kern w:val="0"/>
          <w:sz w:val="20"/>
          <w:szCs w:val="24"/>
          <w14:ligatures w14:val="none"/>
        </w:rPr>
        <w:tab/>
        <w:t>Number of WYEs with 14 to 18 years of experience.</w:t>
      </w:r>
    </w:p>
    <w:p w14:paraId="1A62D57F"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8.</w:t>
      </w:r>
      <w:r w:rsidRPr="007B131E">
        <w:rPr>
          <w:rFonts w:eastAsia="Times New Roman" w:cs="Calibri"/>
          <w:kern w:val="0"/>
          <w:sz w:val="20"/>
          <w:szCs w:val="24"/>
          <w14:ligatures w14:val="none"/>
        </w:rPr>
        <w:tab/>
        <w:t>Number of WYEs with 18 to 23 years of experience.</w:t>
      </w:r>
    </w:p>
    <w:p w14:paraId="5CA53C15"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9.</w:t>
      </w:r>
      <w:r w:rsidRPr="007B131E">
        <w:rPr>
          <w:rFonts w:eastAsia="Times New Roman" w:cs="Calibri"/>
          <w:kern w:val="0"/>
          <w:sz w:val="20"/>
          <w:szCs w:val="24"/>
          <w14:ligatures w14:val="none"/>
        </w:rPr>
        <w:tab/>
        <w:t>Number of WYEs with 23 to 25 years of experience.</w:t>
      </w:r>
    </w:p>
    <w:p w14:paraId="49FECE64"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4"/>
          <w14:ligatures w14:val="none"/>
        </w:rPr>
      </w:pPr>
      <w:r w:rsidRPr="007B131E">
        <w:rPr>
          <w:rFonts w:eastAsia="Times New Roman" w:cs="Calibri"/>
          <w:kern w:val="0"/>
          <w:sz w:val="20"/>
          <w:szCs w:val="24"/>
          <w14:ligatures w14:val="none"/>
        </w:rPr>
        <w:tab/>
        <w:t>10.</w:t>
      </w:r>
      <w:r w:rsidRPr="007B131E">
        <w:rPr>
          <w:rFonts w:eastAsia="Times New Roman" w:cs="Calibri"/>
          <w:kern w:val="0"/>
          <w:sz w:val="20"/>
          <w:szCs w:val="24"/>
          <w14:ligatures w14:val="none"/>
        </w:rPr>
        <w:tab/>
        <w:t>Number of WYEs with 25 to 30 years of experience.</w:t>
      </w:r>
    </w:p>
    <w:p w14:paraId="4F40A739" w14:textId="77777777" w:rsidR="007B131E" w:rsidRPr="007B131E" w:rsidRDefault="007B131E" w:rsidP="007B131E">
      <w:pPr>
        <w:spacing w:after="0" w:line="240" w:lineRule="auto"/>
        <w:jc w:val="center"/>
        <w:rPr>
          <w:rFonts w:eastAsia="Times New Roman" w:cs="Calibri"/>
          <w:b/>
          <w:kern w:val="0"/>
          <w:sz w:val="28"/>
          <w:szCs w:val="28"/>
          <w14:ligatures w14:val="none"/>
        </w:rPr>
      </w:pPr>
      <w:r w:rsidRPr="007B131E">
        <w:rPr>
          <w:rFonts w:eastAsia="Times New Roman" w:cs="Calibri"/>
          <w:kern w:val="0"/>
          <w:sz w:val="20"/>
          <w:szCs w:val="24"/>
          <w14:ligatures w14:val="none"/>
        </w:rPr>
        <w:tab/>
      </w:r>
      <w:r w:rsidRPr="007B131E">
        <w:rPr>
          <w:rFonts w:eastAsia="Times New Roman" w:cs="Calibri"/>
          <w:b/>
          <w:kern w:val="0"/>
          <w:sz w:val="28"/>
          <w:szCs w:val="28"/>
          <w14:ligatures w14:val="none"/>
        </w:rPr>
        <w:t>DRD Continuation Sheet</w:t>
      </w:r>
    </w:p>
    <w:p w14:paraId="7E5C07D3"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20"/>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Re-Procurement Incumbent Compensation Data Package</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1839MA-004</w:t>
      </w:r>
    </w:p>
    <w:p w14:paraId="2BA52CDA"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7AB68321" w14:textId="77777777" w:rsidR="007B131E" w:rsidRPr="007B131E" w:rsidRDefault="007B131E" w:rsidP="007B131E">
      <w:pPr>
        <w:widowControl w:val="0"/>
        <w:pBdr>
          <w:top w:val="single" w:sz="6" w:space="0" w:color="auto"/>
        </w:pBdr>
        <w:tabs>
          <w:tab w:val="left" w:pos="630"/>
        </w:tabs>
        <w:spacing w:after="0" w:line="240" w:lineRule="auto"/>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6D18452" w14:textId="77777777" w:rsidR="007B131E" w:rsidRPr="007B131E" w:rsidRDefault="007B131E" w:rsidP="007B131E">
      <w:pPr>
        <w:widowControl w:val="0"/>
        <w:tabs>
          <w:tab w:val="left" w:pos="1008"/>
          <w:tab w:val="left" w:pos="1413"/>
        </w:tabs>
        <w:autoSpaceDE w:val="0"/>
        <w:autoSpaceDN w:val="0"/>
        <w:adjustRightInd w:val="0"/>
        <w:spacing w:after="0" w:line="240" w:lineRule="auto"/>
        <w:contextualSpacing/>
        <w:jc w:val="both"/>
        <w:rPr>
          <w:rFonts w:eastAsia="Times New Roman" w:cs="Calibri"/>
          <w:kern w:val="0"/>
          <w:sz w:val="20"/>
          <w:szCs w:val="20"/>
          <w14:ligatures w14:val="none"/>
        </w:rPr>
      </w:pPr>
      <w:r w:rsidRPr="007B131E">
        <w:rPr>
          <w:rFonts w:eastAsia="Times New Roman" w:cs="Calibri"/>
          <w:kern w:val="0"/>
          <w:sz w:val="20"/>
          <w:szCs w:val="24"/>
          <w14:ligatures w14:val="none"/>
        </w:rPr>
        <w:tab/>
        <w:t>11.</w:t>
      </w:r>
      <w:r w:rsidRPr="007B131E">
        <w:rPr>
          <w:rFonts w:eastAsia="Times New Roman" w:cs="Calibri"/>
          <w:kern w:val="0"/>
          <w:sz w:val="20"/>
          <w:szCs w:val="24"/>
          <w14:ligatures w14:val="none"/>
        </w:rPr>
        <w:tab/>
        <w:t>Number of WYEs with 30 to 35 years of experience.</w:t>
      </w:r>
    </w:p>
    <w:p w14:paraId="6ECE1707" w14:textId="77777777" w:rsidR="007B131E" w:rsidRPr="007B131E" w:rsidRDefault="007B131E" w:rsidP="007B131E">
      <w:pPr>
        <w:widowControl w:val="0"/>
        <w:tabs>
          <w:tab w:val="left" w:pos="1008"/>
          <w:tab w:val="left" w:pos="1413"/>
        </w:tabs>
        <w:autoSpaceDE w:val="0"/>
        <w:autoSpaceDN w:val="0"/>
        <w:adjustRightInd w:val="0"/>
        <w:spacing w:after="0" w:line="240" w:lineRule="auto"/>
        <w:ind w:firstLine="720"/>
        <w:contextualSpacing/>
        <w:jc w:val="both"/>
        <w:rPr>
          <w:rFonts w:eastAsia="Times New Roman" w:cs="Calibri"/>
          <w:kern w:val="0"/>
          <w:sz w:val="20"/>
          <w:szCs w:val="20"/>
          <w14:ligatures w14:val="none"/>
        </w:rPr>
      </w:pPr>
      <w:r w:rsidRPr="007B131E">
        <w:rPr>
          <w:rFonts w:eastAsia="Times New Roman" w:cs="Calibri"/>
          <w:kern w:val="0"/>
          <w:sz w:val="20"/>
          <w:szCs w:val="24"/>
          <w14:ligatures w14:val="none"/>
        </w:rPr>
        <w:tab/>
        <w:t>12.</w:t>
      </w:r>
      <w:r w:rsidRPr="007B131E">
        <w:rPr>
          <w:rFonts w:eastAsia="Times New Roman" w:cs="Calibri"/>
          <w:kern w:val="0"/>
          <w:sz w:val="20"/>
          <w:szCs w:val="24"/>
          <w14:ligatures w14:val="none"/>
        </w:rPr>
        <w:tab/>
        <w:t>Number of WYEs with greater than 35 years of experience.</w:t>
      </w:r>
    </w:p>
    <w:p w14:paraId="73564E31" w14:textId="77777777" w:rsidR="007B131E" w:rsidRPr="007B131E" w:rsidRDefault="007B131E" w:rsidP="007B131E">
      <w:pPr>
        <w:widowControl w:val="0"/>
        <w:tabs>
          <w:tab w:val="left" w:pos="1008"/>
          <w:tab w:val="left" w:pos="1413"/>
          <w:tab w:val="left" w:pos="2070"/>
        </w:tabs>
        <w:autoSpaceDE w:val="0"/>
        <w:autoSpaceDN w:val="0"/>
        <w:adjustRightInd w:val="0"/>
        <w:spacing w:after="0" w:line="240" w:lineRule="auto"/>
        <w:contextualSpacing/>
        <w:jc w:val="both"/>
        <w:rPr>
          <w:rFonts w:eastAsia="Times New Roman" w:cs="Calibri"/>
          <w:kern w:val="0"/>
          <w:sz w:val="20"/>
          <w:szCs w:val="24"/>
          <w14:ligatures w14:val="none"/>
        </w:rPr>
      </w:pPr>
    </w:p>
    <w:p w14:paraId="5102A84F" w14:textId="77777777" w:rsidR="007B131E" w:rsidRPr="007B131E" w:rsidRDefault="007B131E" w:rsidP="007B131E">
      <w:pPr>
        <w:widowControl w:val="0"/>
        <w:autoSpaceDE w:val="0"/>
        <w:autoSpaceDN w:val="0"/>
        <w:adjustRightInd w:val="0"/>
        <w:spacing w:after="0" w:line="240" w:lineRule="auto"/>
        <w:ind w:left="720" w:hanging="720"/>
        <w:jc w:val="both"/>
        <w:rPr>
          <w:rFonts w:eastAsia="Times New Roman" w:cs="Calibri"/>
          <w:kern w:val="0"/>
          <w:sz w:val="20"/>
          <w:szCs w:val="24"/>
          <w14:ligatures w14:val="none"/>
        </w:rPr>
      </w:pPr>
      <w:r w:rsidRPr="007B131E">
        <w:rPr>
          <w:rFonts w:eastAsia="Times New Roman" w:cs="Calibri"/>
          <w:kern w:val="0"/>
          <w:sz w:val="20"/>
          <w:szCs w:val="24"/>
          <w14:ligatures w14:val="none"/>
        </w:rPr>
        <w:t>15.4</w:t>
      </w:r>
      <w:r w:rsidRPr="007B131E">
        <w:rPr>
          <w:rFonts w:eastAsia="Times New Roman" w:cs="Calibri"/>
          <w:kern w:val="0"/>
          <w:sz w:val="20"/>
          <w:szCs w:val="24"/>
          <w14:ligatures w14:val="none"/>
        </w:rPr>
        <w:tab/>
      </w:r>
      <w:r w:rsidRPr="007B131E">
        <w:rPr>
          <w:rFonts w:eastAsia="Times New Roman" w:cs="Calibri"/>
          <w:b/>
          <w:smallCaps/>
          <w:kern w:val="0"/>
          <w:sz w:val="20"/>
          <w:szCs w:val="24"/>
          <w:u w:val="single"/>
          <w14:ligatures w14:val="none"/>
        </w:rPr>
        <w:t>FORMAT</w:t>
      </w:r>
      <w:r w:rsidRPr="007B131E">
        <w:rPr>
          <w:rFonts w:eastAsia="Times New Roman" w:cs="Calibri"/>
          <w:kern w:val="0"/>
          <w:sz w:val="20"/>
          <w:szCs w:val="24"/>
          <w14:ligatures w14:val="none"/>
        </w:rPr>
        <w:t>:  Contractor’s format is acceptable.</w:t>
      </w:r>
    </w:p>
    <w:p w14:paraId="6DFFB7F0" w14:textId="77777777" w:rsidR="007B131E" w:rsidRPr="007B131E" w:rsidRDefault="007B131E" w:rsidP="007B131E">
      <w:pPr>
        <w:widowControl w:val="0"/>
        <w:tabs>
          <w:tab w:val="left" w:pos="678"/>
          <w:tab w:val="left" w:pos="996"/>
          <w:tab w:val="left" w:pos="1416"/>
          <w:tab w:val="left" w:pos="1818"/>
        </w:tabs>
        <w:autoSpaceDE w:val="0"/>
        <w:autoSpaceDN w:val="0"/>
        <w:adjustRightInd w:val="0"/>
        <w:spacing w:after="0" w:line="240" w:lineRule="auto"/>
        <w:jc w:val="both"/>
        <w:rPr>
          <w:rFonts w:eastAsia="Times New Roman" w:cs="Calibri"/>
          <w:kern w:val="0"/>
          <w:sz w:val="20"/>
          <w:szCs w:val="24"/>
          <w14:ligatures w14:val="none"/>
        </w:rPr>
      </w:pPr>
    </w:p>
    <w:p w14:paraId="064058D8" w14:textId="77777777" w:rsidR="007B131E" w:rsidRPr="007B131E" w:rsidRDefault="007B131E" w:rsidP="007B131E">
      <w:pPr>
        <w:widowControl w:val="0"/>
        <w:autoSpaceDE w:val="0"/>
        <w:autoSpaceDN w:val="0"/>
        <w:adjustRightInd w:val="0"/>
        <w:spacing w:after="0" w:line="276" w:lineRule="auto"/>
        <w:ind w:left="720" w:hanging="720"/>
        <w:jc w:val="both"/>
        <w:rPr>
          <w:rFonts w:eastAsia="Times New Roman" w:cs="Times New Roman"/>
          <w:kern w:val="0"/>
          <w:sz w:val="20"/>
          <w:szCs w:val="20"/>
          <w14:ligatures w14:val="none"/>
        </w:rPr>
      </w:pPr>
      <w:r w:rsidRPr="007B131E">
        <w:rPr>
          <w:rFonts w:eastAsia="Times New Roman" w:cs="Calibri"/>
          <w:kern w:val="0"/>
          <w:sz w:val="20"/>
          <w:szCs w:val="24"/>
          <w14:ligatures w14:val="none"/>
        </w:rPr>
        <w:t>15.5</w:t>
      </w:r>
      <w:r w:rsidRPr="007B131E">
        <w:rPr>
          <w:rFonts w:eastAsia="Times New Roman" w:cs="Calibri"/>
          <w:kern w:val="0"/>
          <w:sz w:val="20"/>
          <w:szCs w:val="24"/>
          <w14:ligatures w14:val="none"/>
        </w:rPr>
        <w:tab/>
      </w:r>
      <w:r w:rsidRPr="007B131E">
        <w:rPr>
          <w:rFonts w:eastAsia="Times New Roman" w:cs="Calibri"/>
          <w:b/>
          <w:smallCaps/>
          <w:kern w:val="0"/>
          <w:sz w:val="20"/>
          <w:szCs w:val="24"/>
          <w:u w:val="single"/>
          <w14:ligatures w14:val="none"/>
        </w:rPr>
        <w:t>MAINTENANCE</w:t>
      </w:r>
      <w:r w:rsidRPr="007B131E">
        <w:rPr>
          <w:rFonts w:eastAsia="Times New Roman" w:cs="Calibri"/>
          <w:kern w:val="0"/>
          <w:sz w:val="20"/>
          <w:szCs w:val="24"/>
          <w14:ligatures w14:val="none"/>
        </w:rPr>
        <w:t>:  Changes must be incorporated by complete reissue.</w:t>
      </w:r>
    </w:p>
    <w:p w14:paraId="6D9D043F" w14:textId="77777777" w:rsidR="007B131E" w:rsidRPr="007B131E" w:rsidRDefault="007B131E" w:rsidP="007B131E">
      <w:pPr>
        <w:widowControl w:val="0"/>
        <w:spacing w:after="0" w:line="240" w:lineRule="auto"/>
        <w:ind w:left="620" w:hanging="620"/>
        <w:jc w:val="center"/>
        <w:rPr>
          <w:rFonts w:eastAsia="Times New Roman" w:cs="Times New Roman"/>
          <w:kern w:val="0"/>
          <w:sz w:val="20"/>
          <w:szCs w:val="20"/>
          <w14:ligatures w14:val="none"/>
        </w:rPr>
      </w:pPr>
    </w:p>
    <w:p w14:paraId="3BB8E46A" w14:textId="77777777" w:rsidR="007B131E" w:rsidRPr="007B131E" w:rsidRDefault="007B131E" w:rsidP="007B131E">
      <w:pPr>
        <w:tabs>
          <w:tab w:val="left" w:pos="603"/>
        </w:tabs>
        <w:autoSpaceDE w:val="0"/>
        <w:autoSpaceDN w:val="0"/>
        <w:adjustRightInd w:val="0"/>
        <w:spacing w:after="0" w:line="240" w:lineRule="auto"/>
        <w:ind w:left="909" w:hanging="891"/>
        <w:jc w:val="both"/>
        <w:rPr>
          <w:rFonts w:eastAsia="Calibri" w:cs="Times New Roman"/>
          <w:noProof/>
          <w:color w:val="000000"/>
          <w:kern w:val="0"/>
          <w:sz w:val="20"/>
          <w:szCs w:val="20"/>
          <w14:ligatures w14:val="none"/>
        </w:rPr>
      </w:pPr>
    </w:p>
    <w:p w14:paraId="3F1F9657" w14:textId="77777777" w:rsidR="007B131E" w:rsidRPr="007B131E" w:rsidRDefault="007B131E" w:rsidP="007B131E">
      <w:pPr>
        <w:widowControl w:val="0"/>
        <w:tabs>
          <w:tab w:val="left" w:pos="630"/>
        </w:tabs>
        <w:spacing w:after="0" w:line="240" w:lineRule="auto"/>
        <w:jc w:val="center"/>
        <w:rPr>
          <w:rFonts w:eastAsia="Times New Roman" w:cs="Times New Roman"/>
          <w:b/>
          <w:noProof/>
          <w:kern w:val="0"/>
          <w:sz w:val="28"/>
          <w:szCs w:val="24"/>
          <w14:ligatures w14:val="none"/>
        </w:rPr>
      </w:pPr>
    </w:p>
    <w:p w14:paraId="39D76DA9" w14:textId="77777777" w:rsidR="007B131E" w:rsidRPr="007B131E" w:rsidRDefault="007B131E" w:rsidP="007B131E">
      <w:pPr>
        <w:spacing w:after="0" w:line="240" w:lineRule="auto"/>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r>
    </w:p>
    <w:p w14:paraId="1896AF02" w14:textId="77777777" w:rsidR="007B131E" w:rsidRPr="007B131E" w:rsidRDefault="007B131E" w:rsidP="007B1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67C4A58F"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Cs w:val="20"/>
          <w14:ligatures w14:val="none"/>
        </w:rPr>
      </w:pPr>
    </w:p>
    <w:p w14:paraId="7E1043E0"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1839MA-005</w:t>
      </w:r>
    </w:p>
    <w:p w14:paraId="5108DBEA"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5BE97D71"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1/2</w:t>
      </w:r>
    </w:p>
    <w:p w14:paraId="277E454C"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32354801"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Small Business Engagement Plan</w:t>
      </w:r>
    </w:p>
    <w:p w14:paraId="41182E92"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57BF7992"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To ensure the development and mentoring of small businesses and subcontractors.</w:t>
      </w:r>
    </w:p>
    <w:p w14:paraId="67A7AA68"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264145DA"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xml:space="preserve">: ED01 </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31218F84"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6F8B9431"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N/A</w:t>
      </w:r>
    </w:p>
    <w:p w14:paraId="58C10274"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7F87F048"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Submit with proposal</w:t>
      </w:r>
    </w:p>
    <w:p w14:paraId="1D19F9B0" w14:textId="77777777" w:rsidR="007B131E" w:rsidRPr="007B131E" w:rsidRDefault="007B131E" w:rsidP="007B131E">
      <w:pPr>
        <w:widowControl w:val="0"/>
        <w:tabs>
          <w:tab w:val="left" w:pos="678"/>
          <w:tab w:val="left" w:pos="3156"/>
        </w:tabs>
        <w:spacing w:after="0" w:line="240" w:lineRule="auto"/>
        <w:ind w:left="3888" w:hanging="3888"/>
        <w:jc w:val="both"/>
        <w:rPr>
          <w:rFonts w:eastAsia="Times New Roman" w:cs="Times New Roman"/>
          <w:kern w:val="0"/>
          <w:sz w:val="20"/>
          <w:szCs w:val="20"/>
          <w14:ligatures w14:val="none"/>
        </w:rPr>
      </w:pPr>
    </w:p>
    <w:p w14:paraId="088C8E69"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One time and revisions as requested by the CO</w:t>
      </w:r>
    </w:p>
    <w:p w14:paraId="134011D6"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1BF9015B"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p>
    <w:p w14:paraId="3AB5C5E4"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6A75A0C1"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PWS paragraph 2.1.11</w:t>
      </w:r>
    </w:p>
    <w:p w14:paraId="3DA4FFA7"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kern w:val="0"/>
          <w:sz w:val="20"/>
          <w:szCs w:val="20"/>
          <w14:ligatures w14:val="none"/>
        </w:rPr>
      </w:pPr>
    </w:p>
    <w:p w14:paraId="7DF086F3"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0F761DF4"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The Small Business Engagement Plan describes the offeror’s approach to mentoring and enabling the growth and development of small businesses. The intent of the plan is for the offerors to demonstrate their ability to provide leadership opportunities.</w:t>
      </w:r>
    </w:p>
    <w:p w14:paraId="4167CEEA"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4679C677"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None</w:t>
      </w:r>
    </w:p>
    <w:p w14:paraId="48BFACCE"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kern w:val="0"/>
          <w:sz w:val="20"/>
          <w:szCs w:val="20"/>
          <w14:ligatures w14:val="none"/>
        </w:rPr>
      </w:pPr>
    </w:p>
    <w:p w14:paraId="7C55320D"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Small Business Engagement Plan must describe:</w:t>
      </w:r>
    </w:p>
    <w:p w14:paraId="6B6E070B" w14:textId="77777777" w:rsidR="007B131E" w:rsidRPr="007B131E" w:rsidRDefault="007B131E" w:rsidP="007B131E">
      <w:pPr>
        <w:widowControl w:val="0"/>
        <w:tabs>
          <w:tab w:val="left" w:pos="630"/>
          <w:tab w:val="left" w:pos="990"/>
        </w:tabs>
        <w:spacing w:after="0" w:line="240" w:lineRule="auto"/>
        <w:ind w:left="990" w:hanging="99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Small business subcontracting opportunities anticipated to include a description of established or planned small business sourcing procedures for market research and identification, outreach, and assistance (e.g., counseling, planned participation in the Mentor Protégé program). If specific subcontractor(s) are known, offerors must provide the name of the subcontractor(s), the extent of commitment to these firm(s), and whether such commitment is either enforceable (e.g., bilateral agreement between parties) or non-enforceable.</w:t>
      </w:r>
    </w:p>
    <w:p w14:paraId="7711279B" w14:textId="77777777" w:rsidR="007B131E" w:rsidRPr="007B131E" w:rsidRDefault="007B131E" w:rsidP="007B131E">
      <w:pPr>
        <w:widowControl w:val="0"/>
        <w:tabs>
          <w:tab w:val="left" w:pos="630"/>
          <w:tab w:val="left" w:pos="990"/>
        </w:tabs>
        <w:spacing w:after="0" w:line="240" w:lineRule="auto"/>
        <w:ind w:left="990" w:hanging="99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Approach for developing small businesses, to include:</w:t>
      </w:r>
    </w:p>
    <w:p w14:paraId="682953D3" w14:textId="77777777" w:rsidR="007B131E" w:rsidRPr="007B131E" w:rsidRDefault="007B131E" w:rsidP="007B131E">
      <w:pPr>
        <w:widowControl w:val="0"/>
        <w:tabs>
          <w:tab w:val="left" w:pos="981"/>
        </w:tabs>
        <w:spacing w:after="0" w:line="240" w:lineRule="auto"/>
        <w:ind w:left="1332" w:hanging="133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Approach for providing opportunities for subcontractors to have leadership roles and responsibilities on the contract.</w:t>
      </w:r>
    </w:p>
    <w:p w14:paraId="1481C2DC" w14:textId="77777777" w:rsidR="007B131E" w:rsidRPr="007B131E" w:rsidRDefault="007B131E" w:rsidP="007B131E">
      <w:pPr>
        <w:widowControl w:val="0"/>
        <w:tabs>
          <w:tab w:val="left" w:pos="981"/>
        </w:tabs>
        <w:spacing w:after="0" w:line="240" w:lineRule="auto"/>
        <w:ind w:left="1332" w:hanging="133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Approach for developing subcontractor business and human resources management skills.</w:t>
      </w:r>
    </w:p>
    <w:p w14:paraId="511D3967" w14:textId="77777777" w:rsidR="007B131E" w:rsidRPr="007B131E" w:rsidRDefault="007B131E" w:rsidP="007B131E">
      <w:pPr>
        <w:widowControl w:val="0"/>
        <w:tabs>
          <w:tab w:val="left" w:pos="981"/>
        </w:tabs>
        <w:spacing w:after="0" w:line="240" w:lineRule="auto"/>
        <w:ind w:left="1332" w:hanging="133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Approach for developing technical capabilities of subcontractors.</w:t>
      </w:r>
    </w:p>
    <w:p w14:paraId="69300932" w14:textId="77777777" w:rsidR="007B131E" w:rsidRPr="007B131E" w:rsidRDefault="007B131E" w:rsidP="007B131E">
      <w:pPr>
        <w:widowControl w:val="0"/>
        <w:tabs>
          <w:tab w:val="left" w:pos="630"/>
          <w:tab w:val="left" w:pos="990"/>
        </w:tabs>
        <w:spacing w:after="0" w:line="240" w:lineRule="auto"/>
        <w:ind w:left="990" w:hanging="99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Proposed metrics that NASA can use to evaluate the effectiveness of the plan/approach.</w:t>
      </w:r>
    </w:p>
    <w:p w14:paraId="72DDA8C4" w14:textId="77777777" w:rsidR="007B131E" w:rsidRPr="007B131E" w:rsidRDefault="007B131E" w:rsidP="007B131E">
      <w:pPr>
        <w:widowControl w:val="0"/>
        <w:tabs>
          <w:tab w:val="left" w:pos="678"/>
          <w:tab w:val="left" w:pos="996"/>
          <w:tab w:val="left" w:pos="1416"/>
          <w:tab w:val="left" w:pos="1980"/>
        </w:tabs>
        <w:spacing w:after="0" w:line="240" w:lineRule="auto"/>
        <w:jc w:val="both"/>
        <w:rPr>
          <w:rFonts w:eastAsia="Times New Roman" w:cs="Times New Roman"/>
          <w:kern w:val="0"/>
          <w:sz w:val="20"/>
          <w:szCs w:val="20"/>
          <w14:ligatures w14:val="none"/>
        </w:rPr>
      </w:pPr>
    </w:p>
    <w:p w14:paraId="3CA04CBB"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FORMAT</w:t>
      </w:r>
      <w:r w:rsidRPr="007B131E">
        <w:rPr>
          <w:rFonts w:eastAsia="Times New Roman" w:cs="Times New Roman"/>
          <w:kern w:val="0"/>
          <w:sz w:val="20"/>
          <w:szCs w:val="20"/>
          <w14:ligatures w14:val="none"/>
        </w:rPr>
        <w:t>: Contractor format is acceptable provided all necessary requirements are met.</w:t>
      </w:r>
    </w:p>
    <w:p w14:paraId="6CAC8091" w14:textId="77777777" w:rsidR="007B131E" w:rsidRPr="007B131E" w:rsidRDefault="007B131E" w:rsidP="007B131E">
      <w:pPr>
        <w:widowControl w:val="0"/>
        <w:tabs>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30CD2453"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None required</w:t>
      </w:r>
    </w:p>
    <w:p w14:paraId="48F7627D" w14:textId="77777777" w:rsidR="007B131E" w:rsidRPr="007B131E" w:rsidRDefault="007B131E" w:rsidP="007B131E">
      <w:pPr>
        <w:widowControl w:val="0"/>
        <w:tabs>
          <w:tab w:val="left" w:pos="630"/>
        </w:tabs>
        <w:spacing w:after="0" w:line="240" w:lineRule="auto"/>
        <w:jc w:val="center"/>
        <w:rPr>
          <w:rFonts w:eastAsia="Times New Roman" w:cs="Times New Roman"/>
          <w:b/>
          <w:noProof/>
          <w:kern w:val="0"/>
          <w:sz w:val="28"/>
          <w:szCs w:val="24"/>
          <w14:ligatures w14:val="none"/>
        </w:rPr>
      </w:pPr>
      <w:r w:rsidRPr="007B131E">
        <w:rPr>
          <w:rFonts w:eastAsia="Times New Roman" w:cs="Times New Roman"/>
          <w:b/>
          <w:noProof/>
          <w:kern w:val="0"/>
          <w:sz w:val="28"/>
          <w:szCs w:val="24"/>
          <w14:ligatures w14:val="none"/>
        </w:rPr>
        <w:br w:type="page"/>
      </w:r>
    </w:p>
    <w:p w14:paraId="558A232F" w14:textId="77777777" w:rsidR="007B131E" w:rsidRPr="007B131E" w:rsidRDefault="007B131E" w:rsidP="007B131E">
      <w:pPr>
        <w:widowControl w:val="0"/>
        <w:tabs>
          <w:tab w:val="left" w:pos="630"/>
        </w:tabs>
        <w:spacing w:after="0" w:line="240" w:lineRule="auto"/>
        <w:jc w:val="center"/>
        <w:rPr>
          <w:rFonts w:eastAsia="Times New Roman" w:cs="Times New Roman"/>
          <w:b/>
          <w:noProof/>
          <w:kern w:val="0"/>
          <w:sz w:val="28"/>
          <w:szCs w:val="24"/>
          <w14:ligatures w14:val="none"/>
        </w:rPr>
      </w:pPr>
      <w:r w:rsidRPr="007B131E">
        <w:rPr>
          <w:rFonts w:eastAsia="Times New Roman" w:cs="Times New Roman"/>
          <w:b/>
          <w:noProof/>
          <w:kern w:val="0"/>
          <w:sz w:val="28"/>
          <w:szCs w:val="24"/>
          <w14:ligatures w14:val="none"/>
        </w:rPr>
        <w:t>DATA REQUIREMENTS DESCRIPTION (DRD)</w:t>
      </w:r>
    </w:p>
    <w:p w14:paraId="2F74B0BF"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w:t>
      </w:r>
    </w:p>
    <w:p w14:paraId="2AAD4DBB"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1.</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DPD NO.</w:t>
      </w:r>
      <w:r w:rsidRPr="007B131E">
        <w:rPr>
          <w:rFonts w:eastAsia="Times New Roman" w:cs="Times New Roman"/>
          <w:noProof/>
          <w:kern w:val="0"/>
          <w:sz w:val="20"/>
          <w:szCs w:val="20"/>
          <w14:ligatures w14:val="none"/>
        </w:rPr>
        <w:t>: 1839</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ISSUE</w:t>
      </w:r>
      <w:r w:rsidRPr="007B131E">
        <w:rPr>
          <w:rFonts w:eastAsia="Times New Roman" w:cs="Times New Roman"/>
          <w:noProof/>
          <w:kern w:val="0"/>
          <w:sz w:val="20"/>
          <w:szCs w:val="20"/>
          <w14:ligatures w14:val="none"/>
        </w:rPr>
        <w:t>: RFP</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DRD NO.</w:t>
      </w:r>
      <w:r w:rsidRPr="007B131E">
        <w:rPr>
          <w:rFonts w:eastAsia="Times New Roman" w:cs="Times New Roman"/>
          <w:noProof/>
          <w:kern w:val="0"/>
          <w:sz w:val="20"/>
          <w:szCs w:val="20"/>
          <w14:ligatures w14:val="none"/>
        </w:rPr>
        <w:t xml:space="preserve">: </w:t>
      </w:r>
      <w:r w:rsidRPr="007B131E">
        <w:rPr>
          <w:rFonts w:eastAsia="Times New Roman" w:cs="Times New Roman"/>
          <w:b/>
          <w:noProof/>
          <w:kern w:val="0"/>
          <w:sz w:val="32"/>
          <w:szCs w:val="32"/>
          <w14:ligatures w14:val="none"/>
        </w:rPr>
        <w:t>1839MA-006</w:t>
      </w:r>
    </w:p>
    <w:p w14:paraId="558BB734"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3.</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DATA TYPE</w:t>
      </w:r>
      <w:r w:rsidRPr="007B131E">
        <w:rPr>
          <w:rFonts w:eastAsia="Times New Roman" w:cs="Times New Roman"/>
          <w:noProof/>
          <w:kern w:val="0"/>
          <w:sz w:val="20"/>
          <w:szCs w:val="20"/>
          <w14:ligatures w14:val="none"/>
        </w:rPr>
        <w:t>: 3</w:t>
      </w:r>
      <w:r w:rsidRPr="007B131E">
        <w:rPr>
          <w:rFonts w:eastAsia="Times New Roman" w:cs="Times New Roman"/>
          <w:noProof/>
          <w:kern w:val="0"/>
          <w:sz w:val="20"/>
          <w:szCs w:val="20"/>
          <w14:ligatures w14:val="none"/>
        </w:rPr>
        <w:tab/>
        <w:t>4.</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DATE REVISED</w:t>
      </w:r>
      <w:r w:rsidRPr="007B131E">
        <w:rPr>
          <w:rFonts w:eastAsia="Times New Roman" w:cs="Times New Roman"/>
          <w:noProof/>
          <w:kern w:val="0"/>
          <w:sz w:val="20"/>
          <w:szCs w:val="20"/>
          <w14:ligatures w14:val="none"/>
        </w:rPr>
        <w:t xml:space="preserve">: </w:t>
      </w:r>
    </w:p>
    <w:p w14:paraId="6C002F8A"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PAGE</w:t>
      </w:r>
      <w:r w:rsidRPr="007B131E">
        <w:rPr>
          <w:rFonts w:eastAsia="Times New Roman" w:cs="Times New Roman"/>
          <w:noProof/>
          <w:kern w:val="0"/>
          <w:sz w:val="20"/>
          <w:szCs w:val="24"/>
          <w14:ligatures w14:val="none"/>
        </w:rPr>
        <w:t>: 1/2</w:t>
      </w:r>
    </w:p>
    <w:p w14:paraId="5E2C9F51"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w:t>
      </w:r>
    </w:p>
    <w:p w14:paraId="70E8CCB3"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6.</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TITLE</w:t>
      </w:r>
      <w:r w:rsidRPr="007B131E">
        <w:rPr>
          <w:rFonts w:eastAsia="Times New Roman" w:cs="Times New Roman"/>
          <w:noProof/>
          <w:kern w:val="0"/>
          <w:sz w:val="20"/>
          <w:szCs w:val="24"/>
          <w14:ligatures w14:val="none"/>
        </w:rPr>
        <w:t xml:space="preserve">: Task Order Activity Reports </w:t>
      </w:r>
    </w:p>
    <w:p w14:paraId="2E01ECE9"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noProof/>
          <w:kern w:val="0"/>
          <w:sz w:val="20"/>
          <w:szCs w:val="24"/>
          <w14:ligatures w14:val="none"/>
        </w:rPr>
      </w:pPr>
    </w:p>
    <w:p w14:paraId="1AEA601E"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7.</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DESCRIPTION/USE</w:t>
      </w:r>
      <w:r w:rsidRPr="007B131E">
        <w:rPr>
          <w:rFonts w:eastAsia="Times New Roman" w:cs="Times New Roman"/>
          <w:noProof/>
          <w:kern w:val="0"/>
          <w:sz w:val="20"/>
          <w:szCs w:val="24"/>
          <w14:ligatures w14:val="none"/>
        </w:rPr>
        <w:t>: To provide data for the assessment of contract progress by Task Order (TO) and any related sub-task. To provide visibility to the Contractor and MSFC Management of actual and potential problems and their progress toward meeting the requirements of the contract.</w:t>
      </w:r>
    </w:p>
    <w:p w14:paraId="2C761E97" w14:textId="77777777" w:rsidR="007B131E" w:rsidRPr="007B131E" w:rsidRDefault="007B131E" w:rsidP="007B131E">
      <w:pPr>
        <w:widowControl w:val="0"/>
        <w:tabs>
          <w:tab w:val="left" w:pos="678"/>
          <w:tab w:val="left" w:pos="2808"/>
        </w:tabs>
        <w:spacing w:after="0" w:line="240" w:lineRule="auto"/>
        <w:ind w:left="3456" w:hanging="3456"/>
        <w:jc w:val="both"/>
        <w:rPr>
          <w:rFonts w:eastAsia="Times New Roman" w:cs="Times New Roman"/>
          <w:noProof/>
          <w:kern w:val="0"/>
          <w:sz w:val="20"/>
          <w:szCs w:val="24"/>
          <w14:ligatures w14:val="none"/>
        </w:rPr>
      </w:pPr>
    </w:p>
    <w:p w14:paraId="4A804977"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8.</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OPR</w:t>
      </w:r>
      <w:r w:rsidRPr="007B131E">
        <w:rPr>
          <w:rFonts w:eastAsia="Times New Roman" w:cs="Times New Roman"/>
          <w:noProof/>
          <w:kern w:val="0"/>
          <w:sz w:val="20"/>
          <w:szCs w:val="24"/>
          <w14:ligatures w14:val="none"/>
        </w:rPr>
        <w:t>: ED01</w:t>
      </w:r>
      <w:r w:rsidRPr="007B131E">
        <w:rPr>
          <w:rFonts w:eastAsia="Times New Roman" w:cs="Times New Roman"/>
          <w:noProof/>
          <w:kern w:val="0"/>
          <w:sz w:val="20"/>
          <w:szCs w:val="24"/>
          <w14:ligatures w14:val="none"/>
        </w:rPr>
        <w:tab/>
        <w:t xml:space="preserve">9. </w:t>
      </w:r>
      <w:r w:rsidRPr="007B131E">
        <w:rPr>
          <w:rFonts w:eastAsia="Times New Roman" w:cs="Times New Roman"/>
          <w:b/>
          <w:smallCaps/>
          <w:noProof/>
          <w:kern w:val="0"/>
          <w:sz w:val="20"/>
          <w:szCs w:val="24"/>
          <w14:ligatures w14:val="none"/>
        </w:rPr>
        <w:t>DM</w:t>
      </w:r>
      <w:r w:rsidRPr="007B131E">
        <w:rPr>
          <w:rFonts w:eastAsia="Times New Roman" w:cs="Times New Roman"/>
          <w:noProof/>
          <w:kern w:val="0"/>
          <w:sz w:val="20"/>
          <w:szCs w:val="24"/>
          <w14:ligatures w14:val="none"/>
        </w:rPr>
        <w:t>: ED01</w:t>
      </w:r>
    </w:p>
    <w:p w14:paraId="368F466E" w14:textId="77777777" w:rsidR="007B131E" w:rsidRPr="007B131E" w:rsidRDefault="007B131E" w:rsidP="007B131E">
      <w:pPr>
        <w:widowControl w:val="0"/>
        <w:tabs>
          <w:tab w:val="left" w:pos="678"/>
          <w:tab w:val="left" w:pos="2520"/>
          <w:tab w:val="left" w:pos="7380"/>
          <w:tab w:val="left" w:pos="8280"/>
        </w:tabs>
        <w:spacing w:after="0" w:line="240" w:lineRule="auto"/>
        <w:jc w:val="both"/>
        <w:rPr>
          <w:rFonts w:eastAsia="Times" w:cs="Times New Roman"/>
          <w:noProof/>
          <w:kern w:val="0"/>
          <w:sz w:val="20"/>
          <w:szCs w:val="20"/>
          <w14:ligatures w14:val="none"/>
        </w:rPr>
      </w:pPr>
    </w:p>
    <w:p w14:paraId="318DA887" w14:textId="77777777" w:rsidR="007B131E" w:rsidRPr="007B131E" w:rsidRDefault="007B131E" w:rsidP="007B131E">
      <w:pPr>
        <w:widowControl w:val="0"/>
        <w:tabs>
          <w:tab w:val="left" w:pos="620"/>
          <w:tab w:val="left" w:pos="2520"/>
        </w:tabs>
        <w:spacing w:after="0" w:line="240" w:lineRule="auto"/>
        <w:ind w:left="639" w:hanging="639"/>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10.</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DISTRIBUTION</w:t>
      </w:r>
      <w:r w:rsidRPr="007B131E">
        <w:rPr>
          <w:rFonts w:eastAsia="Times New Roman" w:cs="Times New Roman"/>
          <w:noProof/>
          <w:kern w:val="0"/>
          <w:sz w:val="20"/>
          <w:szCs w:val="24"/>
          <w14:ligatures w14:val="none"/>
        </w:rPr>
        <w:t>: Per contracting officer’s letter or submitted through the Automated Tools for Order Management Simplification (ATOMS) ESSCA II Document Library (AEDL).</w:t>
      </w:r>
    </w:p>
    <w:p w14:paraId="22871039"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noProof/>
          <w:kern w:val="0"/>
          <w:sz w:val="20"/>
          <w:szCs w:val="24"/>
          <w14:ligatures w14:val="none"/>
        </w:rPr>
      </w:pPr>
    </w:p>
    <w:p w14:paraId="328611A1" w14:textId="77777777" w:rsidR="007B131E" w:rsidRPr="007B131E" w:rsidRDefault="007B131E" w:rsidP="007B131E">
      <w:pPr>
        <w:spacing w:after="0" w:line="240" w:lineRule="auto"/>
        <w:ind w:left="540" w:hanging="540"/>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11.</w:t>
      </w:r>
      <w:r w:rsidRPr="007B131E">
        <w:rPr>
          <w:rFonts w:eastAsia="Times New Roman" w:cs="Times New Roman"/>
          <w:noProof/>
          <w:kern w:val="0"/>
          <w:sz w:val="20"/>
          <w:szCs w:val="20"/>
          <w14:ligatures w14:val="none"/>
        </w:rPr>
        <w:tab/>
        <w:t xml:space="preserve"> </w:t>
      </w:r>
      <w:r w:rsidRPr="007B131E">
        <w:rPr>
          <w:rFonts w:eastAsia="Times New Roman" w:cs="Times New Roman"/>
          <w:b/>
          <w:smallCaps/>
          <w:noProof/>
          <w:kern w:val="0"/>
          <w:sz w:val="20"/>
          <w:szCs w:val="20"/>
          <w14:ligatures w14:val="none"/>
        </w:rPr>
        <w:t>INITIAL SUBMISSION</w:t>
      </w:r>
      <w:r w:rsidRPr="007B131E">
        <w:rPr>
          <w:rFonts w:eastAsia="Times New Roman" w:cs="Times New Roman"/>
          <w:noProof/>
          <w:kern w:val="0"/>
          <w:sz w:val="20"/>
          <w:szCs w:val="20"/>
          <w14:ligatures w14:val="none"/>
        </w:rPr>
        <w:t xml:space="preserve">: </w:t>
      </w:r>
      <w:r w:rsidRPr="007B131E">
        <w:rPr>
          <w:rFonts w:eastAsia="Times New Roman" w:cs="Times New Roman"/>
          <w:kern w:val="0"/>
          <w:sz w:val="20"/>
          <w:szCs w:val="20"/>
          <w14:ligatures w14:val="none"/>
        </w:rPr>
        <w:t>No later 30 days after conclusion of the phase-in period</w:t>
      </w:r>
    </w:p>
    <w:p w14:paraId="5C5F2CCC" w14:textId="77777777" w:rsidR="007B131E" w:rsidRPr="007B131E" w:rsidRDefault="007B131E" w:rsidP="007B131E">
      <w:pPr>
        <w:tabs>
          <w:tab w:val="left" w:pos="540"/>
        </w:tabs>
        <w:spacing w:after="0" w:line="240" w:lineRule="auto"/>
        <w:ind w:left="1512" w:hanging="1512"/>
        <w:jc w:val="both"/>
        <w:rPr>
          <w:rFonts w:eastAsia="Times New Roman" w:cs="Times New Roman"/>
          <w:noProof/>
          <w:kern w:val="0"/>
          <w:sz w:val="20"/>
          <w:szCs w:val="24"/>
          <w14:ligatures w14:val="none"/>
        </w:rPr>
      </w:pPr>
    </w:p>
    <w:p w14:paraId="4A4669BF"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12.</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SUBMISSION FREQUENCY</w:t>
      </w:r>
      <w:r w:rsidRPr="007B131E">
        <w:rPr>
          <w:rFonts w:eastAsia="Times New Roman" w:cs="Times New Roman"/>
          <w:noProof/>
          <w:kern w:val="0"/>
          <w:sz w:val="20"/>
          <w:szCs w:val="24"/>
          <w14:ligatures w14:val="none"/>
        </w:rPr>
        <w:t>: Monthly thereafter; submitted within eight (8) business days following the end of the Contractor’s accounting month.</w:t>
      </w:r>
    </w:p>
    <w:p w14:paraId="0A53A3D9"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noProof/>
          <w:kern w:val="0"/>
          <w:sz w:val="20"/>
          <w:szCs w:val="24"/>
          <w14:ligatures w14:val="none"/>
        </w:rPr>
      </w:pPr>
    </w:p>
    <w:p w14:paraId="45C17F0B" w14:textId="77777777" w:rsidR="007B131E" w:rsidRPr="007B131E" w:rsidRDefault="007B131E" w:rsidP="007B131E">
      <w:pPr>
        <w:widowControl w:val="0"/>
        <w:tabs>
          <w:tab w:val="left" w:pos="63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13.</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REMARKS</w:t>
      </w:r>
      <w:r w:rsidRPr="007B131E">
        <w:rPr>
          <w:rFonts w:eastAsia="Times New Roman" w:cs="Times New Roman"/>
          <w:noProof/>
          <w:kern w:val="0"/>
          <w:sz w:val="20"/>
          <w:szCs w:val="24"/>
          <w14:ligatures w14:val="none"/>
        </w:rPr>
        <w:t xml:space="preserve">: </w:t>
      </w:r>
    </w:p>
    <w:p w14:paraId="2B33A037"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p>
    <w:p w14:paraId="769621F0"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14.</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INTERRELATIONSHIP</w:t>
      </w:r>
      <w:r w:rsidRPr="007B131E">
        <w:rPr>
          <w:rFonts w:eastAsia="Times New Roman" w:cs="Times New Roman"/>
          <w:noProof/>
          <w:kern w:val="0"/>
          <w:sz w:val="20"/>
          <w:szCs w:val="24"/>
          <w14:ligatures w14:val="none"/>
        </w:rPr>
        <w:t xml:space="preserve">: DRD 1839MA-007, </w:t>
      </w:r>
      <w:r w:rsidRPr="007B131E">
        <w:rPr>
          <w:rFonts w:eastAsia="Times New Roman" w:cs="Times New Roman"/>
          <w:i/>
          <w:noProof/>
          <w:kern w:val="0"/>
          <w:sz w:val="20"/>
          <w:szCs w:val="24"/>
          <w14:ligatures w14:val="none"/>
        </w:rPr>
        <w:t>Financial Management Report (533M)</w:t>
      </w:r>
      <w:r w:rsidRPr="007B131E">
        <w:rPr>
          <w:rFonts w:eastAsia="Times New Roman" w:cs="Times New Roman"/>
          <w:noProof/>
          <w:kern w:val="0"/>
          <w:sz w:val="20"/>
          <w:szCs w:val="24"/>
          <w14:ligatures w14:val="none"/>
        </w:rPr>
        <w:t>.  PWS paragraph 2.5.5</w:t>
      </w:r>
      <w:r w:rsidRPr="007B131E" w:rsidDel="003F334E">
        <w:rPr>
          <w:rFonts w:eastAsia="Times New Roman" w:cs="Times New Roman"/>
          <w:noProof/>
          <w:kern w:val="0"/>
          <w:sz w:val="20"/>
          <w:szCs w:val="24"/>
          <w14:ligatures w14:val="none"/>
        </w:rPr>
        <w:t xml:space="preserve"> </w:t>
      </w:r>
    </w:p>
    <w:p w14:paraId="78A0EAB9" w14:textId="77777777" w:rsidR="007B131E" w:rsidRPr="007B131E" w:rsidRDefault="007B131E" w:rsidP="007B131E">
      <w:pPr>
        <w:widowControl w:val="0"/>
        <w:tabs>
          <w:tab w:val="left" w:pos="630"/>
          <w:tab w:val="left" w:pos="3702"/>
        </w:tabs>
        <w:spacing w:after="0" w:line="240" w:lineRule="auto"/>
        <w:jc w:val="both"/>
        <w:rPr>
          <w:rFonts w:eastAsia="Times New Roman" w:cs="Times New Roman"/>
          <w:noProof/>
          <w:kern w:val="0"/>
          <w:sz w:val="20"/>
          <w:szCs w:val="24"/>
          <w14:ligatures w14:val="none"/>
        </w:rPr>
      </w:pPr>
    </w:p>
    <w:p w14:paraId="5059A2D5"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DATA PREPARATION INFORMATION</w:t>
      </w:r>
      <w:r w:rsidRPr="007B131E">
        <w:rPr>
          <w:rFonts w:eastAsia="Times New Roman" w:cs="Times New Roman"/>
          <w:noProof/>
          <w:kern w:val="0"/>
          <w:sz w:val="20"/>
          <w:szCs w:val="24"/>
          <w14:ligatures w14:val="none"/>
        </w:rPr>
        <w:t>:</w:t>
      </w:r>
    </w:p>
    <w:p w14:paraId="19C8A750"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15.1</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SCOPE</w:t>
      </w:r>
      <w:r w:rsidRPr="007B131E">
        <w:rPr>
          <w:rFonts w:eastAsia="Times New Roman" w:cs="Times New Roman"/>
          <w:noProof/>
          <w:kern w:val="0"/>
          <w:sz w:val="20"/>
          <w:szCs w:val="24"/>
          <w14:ligatures w14:val="none"/>
        </w:rPr>
        <w:t>: The Task Order Activity Reports provide a comprehensive status on all active TOs and any related sub-tasks and include the necessary information to assess status and identify problems that need resolution for accomplishment of the contract tasks.</w:t>
      </w:r>
    </w:p>
    <w:p w14:paraId="41C76B0C"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noProof/>
          <w:kern w:val="0"/>
          <w:sz w:val="20"/>
          <w:szCs w:val="24"/>
          <w14:ligatures w14:val="none"/>
        </w:rPr>
      </w:pPr>
    </w:p>
    <w:p w14:paraId="1A629409"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None</w:t>
      </w:r>
    </w:p>
    <w:p w14:paraId="52D5ED98"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noProof/>
          <w:kern w:val="0"/>
          <w:sz w:val="20"/>
          <w:szCs w:val="24"/>
          <w14:ligatures w14:val="none"/>
        </w:rPr>
      </w:pPr>
    </w:p>
    <w:p w14:paraId="7408AF44" w14:textId="77777777" w:rsidR="007B131E" w:rsidRPr="007B131E" w:rsidRDefault="007B131E" w:rsidP="007B131E">
      <w:pPr>
        <w:widowControl w:val="0"/>
        <w:tabs>
          <w:tab w:val="left" w:pos="621"/>
        </w:tabs>
        <w:spacing w:after="0" w:line="240" w:lineRule="auto"/>
        <w:jc w:val="both"/>
        <w:rPr>
          <w:rFonts w:eastAsia="Times New Roman" w:cs="Times New Roman"/>
          <w:noProof/>
          <w:kern w:val="0"/>
          <w:sz w:val="20"/>
          <w:szCs w:val="24"/>
          <w14:ligatures w14:val="none"/>
        </w:rPr>
      </w:pPr>
      <w:r w:rsidRPr="007B131E">
        <w:rPr>
          <w:rFonts w:eastAsia="Times New Roman" w:cs="Times New Roman"/>
          <w:smallCaps/>
          <w:noProof/>
          <w:kern w:val="0"/>
          <w:sz w:val="20"/>
          <w:szCs w:val="24"/>
          <w14:ligatures w14:val="none"/>
        </w:rPr>
        <w:t>15.3</w:t>
      </w:r>
      <w:r w:rsidRPr="007B131E">
        <w:rPr>
          <w:rFonts w:eastAsia="Times New Roman" w:cs="Times New Roman"/>
          <w:smallCaps/>
          <w:noProof/>
          <w:kern w:val="0"/>
          <w:sz w:val="20"/>
          <w:szCs w:val="24"/>
          <w14:ligatures w14:val="none"/>
        </w:rPr>
        <w:tab/>
      </w:r>
      <w:r w:rsidRPr="007B131E">
        <w:rPr>
          <w:rFonts w:eastAsia="Times New Roman" w:cs="Times New Roman"/>
          <w:b/>
          <w:smallCaps/>
          <w:noProof/>
          <w:kern w:val="0"/>
          <w:sz w:val="20"/>
          <w:szCs w:val="24"/>
          <w:u w:val="single"/>
          <w14:ligatures w14:val="none"/>
        </w:rPr>
        <w:t>CONTENTS</w:t>
      </w:r>
      <w:r w:rsidRPr="007B131E">
        <w:rPr>
          <w:rFonts w:eastAsia="Times New Roman" w:cs="Times New Roman"/>
          <w:noProof/>
          <w:kern w:val="0"/>
          <w:sz w:val="20"/>
          <w:szCs w:val="24"/>
          <w14:ligatures w14:val="none"/>
        </w:rPr>
        <w:t>: The Task Order Activity Reports must include:</w:t>
      </w:r>
    </w:p>
    <w:p w14:paraId="0C38B5BF" w14:textId="77777777" w:rsidR="007B131E" w:rsidRPr="007B131E" w:rsidRDefault="007B131E" w:rsidP="007B131E">
      <w:pPr>
        <w:widowControl w:val="0"/>
        <w:tabs>
          <w:tab w:val="left" w:pos="621"/>
          <w:tab w:val="left" w:pos="990"/>
        </w:tabs>
        <w:spacing w:after="0" w:line="240" w:lineRule="auto"/>
        <w:ind w:left="615"/>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w:t>
      </w:r>
      <w:r w:rsidRPr="007B131E">
        <w:rPr>
          <w:rFonts w:eastAsia="Times New Roman" w:cs="Times New Roman"/>
          <w:noProof/>
          <w:kern w:val="0"/>
          <w:sz w:val="20"/>
          <w:szCs w:val="20"/>
          <w14:ligatures w14:val="none"/>
        </w:rPr>
        <w:tab/>
        <w:t>Management and Technical content:</w:t>
      </w:r>
    </w:p>
    <w:p w14:paraId="76A1258B" w14:textId="77777777" w:rsidR="007B131E" w:rsidRPr="007B131E" w:rsidRDefault="007B131E" w:rsidP="007B131E">
      <w:pPr>
        <w:widowControl w:val="0"/>
        <w:tabs>
          <w:tab w:val="left" w:pos="630"/>
          <w:tab w:val="left" w:pos="990"/>
        </w:tabs>
        <w:spacing w:after="0" w:line="240" w:lineRule="auto"/>
        <w:ind w:left="1386" w:hanging="1377"/>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w:t>
      </w:r>
      <w:r w:rsidRPr="007B131E">
        <w:rPr>
          <w:rFonts w:eastAsia="Times New Roman" w:cs="Times New Roman"/>
          <w:noProof/>
          <w:kern w:val="0"/>
          <w:sz w:val="20"/>
          <w:szCs w:val="20"/>
          <w14:ligatures w14:val="none"/>
        </w:rPr>
        <w:tab/>
        <w:t>Review of work accomplished, including quantitative description, during the reporting period.</w:t>
      </w:r>
    </w:p>
    <w:p w14:paraId="1F2A3870" w14:textId="77777777" w:rsidR="007B131E" w:rsidRPr="007B131E" w:rsidRDefault="007B131E" w:rsidP="007B131E">
      <w:pPr>
        <w:widowControl w:val="0"/>
        <w:tabs>
          <w:tab w:val="left" w:pos="630"/>
          <w:tab w:val="left" w:pos="990"/>
        </w:tabs>
        <w:spacing w:after="0" w:line="240" w:lineRule="auto"/>
        <w:ind w:left="1386" w:hanging="1377"/>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t>Discussion of non-routine tasks planned for the next reporting period.</w:t>
      </w:r>
    </w:p>
    <w:p w14:paraId="31C3ECBE" w14:textId="77777777" w:rsidR="007B131E" w:rsidRPr="007B131E" w:rsidRDefault="007B131E" w:rsidP="007B131E">
      <w:pPr>
        <w:widowControl w:val="0"/>
        <w:tabs>
          <w:tab w:val="left" w:pos="630"/>
          <w:tab w:val="left" w:pos="990"/>
        </w:tabs>
        <w:spacing w:after="0" w:line="240" w:lineRule="auto"/>
        <w:ind w:left="1386" w:hanging="1377"/>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3.</w:t>
      </w:r>
      <w:r w:rsidRPr="007B131E">
        <w:rPr>
          <w:rFonts w:eastAsia="Times New Roman" w:cs="Times New Roman"/>
          <w:noProof/>
          <w:kern w:val="0"/>
          <w:sz w:val="20"/>
          <w:szCs w:val="20"/>
          <w14:ligatures w14:val="none"/>
        </w:rPr>
        <w:tab/>
        <w:t xml:space="preserve">Vacancy Status providing the open vacancies per TO (include details such as labor category and any specialty requirements of the position), age of the unfilled vacancy, status of fulfillment. </w:t>
      </w:r>
    </w:p>
    <w:p w14:paraId="445DF683" w14:textId="77777777" w:rsidR="007B131E" w:rsidRPr="007B131E" w:rsidRDefault="007B131E" w:rsidP="007B131E">
      <w:pPr>
        <w:widowControl w:val="0"/>
        <w:tabs>
          <w:tab w:val="left" w:pos="990"/>
        </w:tabs>
        <w:spacing w:after="0" w:line="240" w:lineRule="auto"/>
        <w:ind w:left="1386" w:hanging="1377"/>
        <w:jc w:val="both"/>
        <w:rPr>
          <w:rFonts w:eastAsia="Times New Roman" w:cs="Times New Roman"/>
          <w:noProof/>
          <w:kern w:val="0"/>
          <w:sz w:val="20"/>
          <w:szCs w:val="20"/>
          <w14:ligatures w14:val="none"/>
        </w:rPr>
      </w:pPr>
      <w:r w:rsidRPr="007B131E">
        <w:rPr>
          <w:rFonts w:eastAsia="Times New Roman" w:cs="Times New Roman"/>
          <w:noProof/>
          <w:kern w:val="0"/>
          <w:sz w:val="20"/>
          <w:szCs w:val="24"/>
          <w14:ligatures w14:val="none"/>
        </w:rPr>
        <w:tab/>
        <w:t>4.</w:t>
      </w:r>
      <w:r w:rsidRPr="007B131E">
        <w:rPr>
          <w:rFonts w:eastAsia="Times New Roman" w:cs="Times New Roman"/>
          <w:noProof/>
          <w:kern w:val="0"/>
          <w:sz w:val="20"/>
          <w:szCs w:val="24"/>
          <w14:ligatures w14:val="none"/>
        </w:rPr>
        <w:tab/>
        <w:t>Indication of any problems, which may impede performance or impact performance, schedule or cost; to include government provided data, hardware or decisions.</w:t>
      </w:r>
    </w:p>
    <w:p w14:paraId="63C6CFFC" w14:textId="77777777" w:rsidR="007B131E" w:rsidRPr="007B131E" w:rsidRDefault="007B131E" w:rsidP="007B131E">
      <w:pPr>
        <w:widowControl w:val="0"/>
        <w:tabs>
          <w:tab w:val="left" w:pos="990"/>
        </w:tabs>
        <w:spacing w:after="0" w:line="240" w:lineRule="auto"/>
        <w:ind w:left="1386" w:hanging="1377"/>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t>5.</w:t>
      </w:r>
      <w:r w:rsidRPr="007B131E">
        <w:rPr>
          <w:rFonts w:eastAsia="Times New Roman" w:cs="Times New Roman"/>
          <w:noProof/>
          <w:kern w:val="0"/>
          <w:sz w:val="20"/>
          <w:szCs w:val="24"/>
          <w14:ligatures w14:val="none"/>
        </w:rPr>
        <w:tab/>
        <w:t>Schedule with milestones, status, and time to completion if different than original milestone dates resulting from the problem identified in 3.</w:t>
      </w:r>
    </w:p>
    <w:p w14:paraId="5D25F2ED" w14:textId="77777777" w:rsidR="007B131E" w:rsidRPr="007B131E" w:rsidRDefault="007B131E" w:rsidP="007B131E">
      <w:pPr>
        <w:widowControl w:val="0"/>
        <w:tabs>
          <w:tab w:val="left" w:pos="990"/>
        </w:tabs>
        <w:spacing w:after="0" w:line="240" w:lineRule="auto"/>
        <w:ind w:left="1386" w:hanging="1377"/>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t>6.</w:t>
      </w:r>
      <w:r w:rsidRPr="007B131E">
        <w:rPr>
          <w:rFonts w:eastAsia="Times New Roman" w:cs="Times New Roman"/>
          <w:noProof/>
          <w:kern w:val="0"/>
          <w:sz w:val="20"/>
          <w:szCs w:val="24"/>
          <w14:ligatures w14:val="none"/>
        </w:rPr>
        <w:tab/>
        <w:t>Any estimated impact to cost resulting from the problem identified in 3.</w:t>
      </w:r>
    </w:p>
    <w:p w14:paraId="13E55C05" w14:textId="77777777" w:rsidR="007B131E" w:rsidRPr="007B131E" w:rsidRDefault="007B131E" w:rsidP="007B131E">
      <w:pPr>
        <w:widowControl w:val="0"/>
        <w:tabs>
          <w:tab w:val="left" w:pos="990"/>
        </w:tabs>
        <w:spacing w:after="0" w:line="240" w:lineRule="auto"/>
        <w:ind w:left="1386" w:hanging="1377"/>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t>7.</w:t>
      </w:r>
      <w:r w:rsidRPr="007B131E">
        <w:rPr>
          <w:rFonts w:eastAsia="Times New Roman" w:cs="Times New Roman"/>
          <w:noProof/>
          <w:kern w:val="0"/>
          <w:sz w:val="20"/>
          <w:szCs w:val="24"/>
          <w14:ligatures w14:val="none"/>
        </w:rPr>
        <w:tab/>
        <w:t>Any other information that may assist the technical evaluators in evaluating the technical and administrative program; such as innovative processes, cost-reduction initiatives, etc.</w:t>
      </w:r>
    </w:p>
    <w:p w14:paraId="6107F133" w14:textId="77777777" w:rsidR="007B131E" w:rsidRPr="007B131E" w:rsidRDefault="007B131E" w:rsidP="007B131E">
      <w:pPr>
        <w:widowControl w:val="0"/>
        <w:tabs>
          <w:tab w:val="left" w:pos="621"/>
          <w:tab w:val="left" w:pos="981"/>
        </w:tabs>
        <w:spacing w:after="0" w:line="240" w:lineRule="auto"/>
        <w:ind w:left="981" w:hanging="954"/>
        <w:jc w:val="both"/>
        <w:rPr>
          <w:rFonts w:eastAsia="Times New Roman" w:cs="Times New Roman"/>
          <w:noProof/>
          <w:kern w:val="0"/>
          <w:sz w:val="20"/>
          <w:szCs w:val="20"/>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0"/>
          <w14:ligatures w14:val="none"/>
        </w:rPr>
        <w:t>b.</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0"/>
          <w14:ligatures w14:val="none"/>
        </w:rPr>
        <w:t xml:space="preserve">Cost content must include variance explanations down to sub-task level 7 as defined in Attachment J-9, </w:t>
      </w:r>
      <w:r w:rsidRPr="007B131E">
        <w:rPr>
          <w:rFonts w:eastAsia="Times New Roman" w:cs="Times New Roman"/>
          <w:i/>
          <w:iCs/>
          <w:noProof/>
          <w:kern w:val="0"/>
          <w:sz w:val="20"/>
          <w:szCs w:val="20"/>
          <w14:ligatures w14:val="none"/>
        </w:rPr>
        <w:t>Contract Work Breakdown Structure (CWBS)</w:t>
      </w:r>
      <w:r w:rsidRPr="007B131E">
        <w:rPr>
          <w:rFonts w:eastAsia="Times New Roman" w:cs="Times New Roman"/>
          <w:noProof/>
          <w:kern w:val="0"/>
          <w:sz w:val="20"/>
          <w:szCs w:val="20"/>
          <w14:ligatures w14:val="none"/>
        </w:rPr>
        <w:t>,</w:t>
      </w:r>
      <w:r w:rsidRPr="007B131E">
        <w:rPr>
          <w:rFonts w:eastAsia="Times New Roman" w:cs="Times New Roman"/>
          <w:b/>
          <w:bCs/>
          <w:noProof/>
          <w:kern w:val="0"/>
          <w:sz w:val="20"/>
          <w:szCs w:val="20"/>
          <w14:ligatures w14:val="none"/>
        </w:rPr>
        <w:t xml:space="preserve"> </w:t>
      </w:r>
      <w:r w:rsidRPr="007B131E">
        <w:rPr>
          <w:rFonts w:eastAsia="Times New Roman" w:cs="Times New Roman"/>
          <w:noProof/>
          <w:kern w:val="0"/>
          <w:sz w:val="20"/>
          <w:szCs w:val="20"/>
          <w14:ligatures w14:val="none"/>
        </w:rPr>
        <w:t xml:space="preserve">and reconcile with the </w:t>
      </w:r>
      <w:r w:rsidRPr="007B131E">
        <w:rPr>
          <w:rFonts w:eastAsia="Times New Roman" w:cs="Times New Roman"/>
          <w:i/>
          <w:iCs/>
          <w:noProof/>
          <w:kern w:val="0"/>
          <w:sz w:val="20"/>
          <w:szCs w:val="20"/>
          <w14:ligatures w14:val="none"/>
        </w:rPr>
        <w:t>Financial Management Report (533M)</w:t>
      </w:r>
      <w:r w:rsidRPr="007B131E">
        <w:rPr>
          <w:rFonts w:eastAsia="Times New Roman" w:cs="Times New Roman"/>
          <w:noProof/>
          <w:kern w:val="0"/>
          <w:sz w:val="20"/>
          <w:szCs w:val="20"/>
          <w14:ligatures w14:val="none"/>
        </w:rPr>
        <w:t xml:space="preserve"> submitted in accordance with DRD 1839MA-007 for the following:</w:t>
      </w:r>
    </w:p>
    <w:p w14:paraId="08BD1303" w14:textId="77777777" w:rsidR="007B131E" w:rsidRPr="007B131E" w:rsidRDefault="007B131E" w:rsidP="007B131E">
      <w:pPr>
        <w:widowControl w:val="0"/>
        <w:tabs>
          <w:tab w:val="left" w:pos="999"/>
        </w:tabs>
        <w:spacing w:after="0" w:line="240" w:lineRule="auto"/>
        <w:ind w:left="1386" w:hanging="135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t>1.</w:t>
      </w:r>
      <w:r w:rsidRPr="007B131E">
        <w:rPr>
          <w:rFonts w:eastAsia="Times New Roman" w:cs="Times New Roman"/>
          <w:noProof/>
          <w:kern w:val="0"/>
          <w:sz w:val="20"/>
          <w:szCs w:val="24"/>
          <w14:ligatures w14:val="none"/>
        </w:rPr>
        <w:tab/>
        <w:t>Labor hours (broken down by Prime, Teammates and Subcontractor hours) expended by labor category showing overtime hours separately for each TO and any related sub-task.</w:t>
      </w:r>
    </w:p>
    <w:p w14:paraId="588F19A1" w14:textId="77777777" w:rsidR="007B131E" w:rsidRPr="007B131E" w:rsidRDefault="007B131E" w:rsidP="007B131E">
      <w:pPr>
        <w:widowControl w:val="0"/>
        <w:tabs>
          <w:tab w:val="left" w:pos="999"/>
        </w:tabs>
        <w:spacing w:after="0" w:line="240" w:lineRule="auto"/>
        <w:ind w:left="1386" w:hanging="135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t>2.</w:t>
      </w:r>
      <w:r w:rsidRPr="007B131E">
        <w:rPr>
          <w:rFonts w:eastAsia="Times New Roman" w:cs="Times New Roman"/>
          <w:noProof/>
          <w:kern w:val="0"/>
          <w:sz w:val="20"/>
          <w:szCs w:val="24"/>
          <w14:ligatures w14:val="none"/>
        </w:rPr>
        <w:tab/>
        <w:t>Cost expended (broken down by Prime, Teammates and Subcontractor hours and broken down by cost element) versus negotiated cost for each TO and any related sub-task.</w:t>
      </w:r>
    </w:p>
    <w:p w14:paraId="04D71088" w14:textId="77777777" w:rsidR="007B131E" w:rsidRPr="007B131E" w:rsidRDefault="007B131E" w:rsidP="007B131E">
      <w:pPr>
        <w:widowControl w:val="0"/>
        <w:tabs>
          <w:tab w:val="left" w:pos="999"/>
        </w:tabs>
        <w:spacing w:after="0" w:line="240" w:lineRule="auto"/>
        <w:ind w:left="1386" w:hanging="1350"/>
        <w:jc w:val="both"/>
        <w:rPr>
          <w:rFonts w:eastAsia="Times New Roman" w:cs="Times New Roman"/>
          <w:noProof/>
          <w:kern w:val="0"/>
          <w:sz w:val="20"/>
          <w:szCs w:val="20"/>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0"/>
          <w14:ligatures w14:val="none"/>
        </w:rPr>
        <w:t>3.</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0"/>
          <w14:ligatures w14:val="none"/>
        </w:rPr>
        <w:t>In those cases where multiple funding WBS’s are provided on a TO sub-task, cost detail must be delineated to the appropriate level of the CWBS.</w:t>
      </w:r>
    </w:p>
    <w:p w14:paraId="49A1D91E" w14:textId="77777777" w:rsidR="007B131E" w:rsidRPr="007B131E" w:rsidRDefault="007B131E" w:rsidP="007B131E">
      <w:pPr>
        <w:spacing w:after="0" w:line="240" w:lineRule="auto"/>
        <w:jc w:val="center"/>
        <w:rPr>
          <w:rFonts w:eastAsia="Times New Roman" w:cs="Times New Roman"/>
          <w:b/>
          <w:bCs/>
          <w:noProof/>
          <w:kern w:val="0"/>
          <w:sz w:val="28"/>
          <w:szCs w:val="28"/>
          <w14:ligatures w14:val="none"/>
        </w:rPr>
      </w:pPr>
      <w:r w:rsidRPr="007B131E">
        <w:rPr>
          <w:rFonts w:eastAsia="Times New Roman" w:cs="Times New Roman"/>
          <w:noProof/>
          <w:kern w:val="0"/>
          <w:sz w:val="20"/>
          <w:szCs w:val="20"/>
          <w14:ligatures w14:val="none"/>
        </w:rPr>
        <w:br w:type="page"/>
      </w:r>
      <w:r w:rsidRPr="007B131E">
        <w:rPr>
          <w:rFonts w:eastAsia="Times New Roman" w:cs="Times New Roman"/>
          <w:b/>
          <w:bCs/>
          <w:noProof/>
          <w:kern w:val="0"/>
          <w:sz w:val="28"/>
          <w:szCs w:val="28"/>
          <w14:ligatures w14:val="none"/>
        </w:rPr>
        <w:t>DRD Continuation Sheet</w:t>
      </w:r>
    </w:p>
    <w:p w14:paraId="61133813" w14:textId="77777777" w:rsidR="007B131E" w:rsidRPr="007B131E" w:rsidRDefault="007B131E" w:rsidP="007B131E">
      <w:pPr>
        <w:tabs>
          <w:tab w:val="left" w:pos="5850"/>
        </w:tabs>
        <w:autoSpaceDE w:val="0"/>
        <w:autoSpaceDN w:val="0"/>
        <w:adjustRightInd w:val="0"/>
        <w:spacing w:after="0" w:line="240" w:lineRule="auto"/>
        <w:rPr>
          <w:rFonts w:eastAsia="Times New Roman" w:cs="Times New Roman"/>
          <w:b/>
          <w:bCs/>
          <w:noProof/>
          <w:kern w:val="0"/>
          <w:sz w:val="32"/>
          <w:szCs w:val="32"/>
          <w14:ligatures w14:val="none"/>
        </w:rPr>
      </w:pPr>
      <w:r w:rsidRPr="007B131E">
        <w:rPr>
          <w:rFonts w:eastAsia="Times New Roman" w:cs="Times New Roman"/>
          <w:b/>
          <w:bCs/>
          <w:noProof/>
          <w:kern w:val="0"/>
          <w:sz w:val="20"/>
          <w:szCs w:val="24"/>
          <w14:ligatures w14:val="none"/>
        </w:rPr>
        <w:t>TITLE</w:t>
      </w:r>
      <w:r w:rsidRPr="007B131E">
        <w:rPr>
          <w:rFonts w:eastAsia="Times New Roman" w:cs="Times New Roman"/>
          <w:noProof/>
          <w:kern w:val="0"/>
          <w:sz w:val="20"/>
          <w:szCs w:val="24"/>
          <w14:ligatures w14:val="none"/>
        </w:rPr>
        <w:t>: Task Order Activity Reports</w:t>
      </w:r>
      <w:r w:rsidRPr="007B131E">
        <w:rPr>
          <w:rFonts w:eastAsia="Times New Roman" w:cs="Times New Roman"/>
          <w:noProof/>
          <w:kern w:val="0"/>
          <w:sz w:val="20"/>
          <w:szCs w:val="24"/>
          <w14:ligatures w14:val="none"/>
        </w:rPr>
        <w:tab/>
      </w:r>
      <w:r w:rsidRPr="007B131E">
        <w:rPr>
          <w:rFonts w:eastAsia="Times New Roman" w:cs="Times New Roman"/>
          <w:b/>
          <w:bCs/>
          <w:noProof/>
          <w:kern w:val="0"/>
          <w:sz w:val="20"/>
          <w:szCs w:val="24"/>
          <w14:ligatures w14:val="none"/>
        </w:rPr>
        <w:t>DRD NO.</w:t>
      </w:r>
      <w:r w:rsidRPr="007B131E">
        <w:rPr>
          <w:rFonts w:eastAsia="Times New Roman" w:cs="Times New Roman"/>
          <w:noProof/>
          <w:kern w:val="0"/>
          <w:sz w:val="20"/>
          <w:szCs w:val="24"/>
          <w14:ligatures w14:val="none"/>
        </w:rPr>
        <w:t xml:space="preserve">: </w:t>
      </w:r>
      <w:r w:rsidRPr="007B131E">
        <w:rPr>
          <w:rFonts w:eastAsia="Times New Roman" w:cs="Times New Roman"/>
          <w:b/>
          <w:bCs/>
          <w:noProof/>
          <w:kern w:val="0"/>
          <w:sz w:val="32"/>
          <w:szCs w:val="32"/>
          <w14:ligatures w14:val="none"/>
        </w:rPr>
        <w:t>1839MA-006</w:t>
      </w:r>
    </w:p>
    <w:p w14:paraId="395B2B7C" w14:textId="77777777" w:rsidR="007B131E" w:rsidRPr="007B131E" w:rsidRDefault="007B131E" w:rsidP="007B131E">
      <w:pPr>
        <w:pBdr>
          <w:bottom w:val="single" w:sz="4" w:space="1" w:color="auto"/>
        </w:pBdr>
        <w:tabs>
          <w:tab w:val="left" w:pos="5850"/>
        </w:tabs>
        <w:autoSpaceDE w:val="0"/>
        <w:autoSpaceDN w:val="0"/>
        <w:adjustRightInd w:val="0"/>
        <w:spacing w:after="0" w:line="240" w:lineRule="auto"/>
        <w:rPr>
          <w:rFonts w:eastAsia="Times New Roman" w:cs="Times New Roman"/>
          <w:noProof/>
          <w:kern w:val="0"/>
          <w:sz w:val="20"/>
          <w:szCs w:val="24"/>
          <w14:ligatures w14:val="none"/>
        </w:rPr>
      </w:pPr>
      <w:r w:rsidRPr="007B131E">
        <w:rPr>
          <w:rFonts w:eastAsia="Times New Roman" w:cs="Times New Roman"/>
          <w:b/>
          <w:bCs/>
          <w:noProof/>
          <w:kern w:val="0"/>
          <w:sz w:val="20"/>
          <w:szCs w:val="24"/>
          <w14:ligatures w14:val="none"/>
        </w:rPr>
        <w:t>DATA TYPE</w:t>
      </w:r>
      <w:r w:rsidRPr="007B131E">
        <w:rPr>
          <w:rFonts w:eastAsia="Times New Roman" w:cs="Times New Roman"/>
          <w:noProof/>
          <w:kern w:val="0"/>
          <w:sz w:val="20"/>
          <w:szCs w:val="24"/>
          <w14:ligatures w14:val="none"/>
        </w:rPr>
        <w:t xml:space="preserve">: 3 </w:t>
      </w:r>
      <w:r w:rsidRPr="007B131E">
        <w:rPr>
          <w:rFonts w:eastAsia="Times New Roman" w:cs="Times New Roman"/>
          <w:noProof/>
          <w:kern w:val="0"/>
          <w:sz w:val="20"/>
          <w:szCs w:val="24"/>
          <w14:ligatures w14:val="none"/>
        </w:rPr>
        <w:tab/>
      </w:r>
      <w:r w:rsidRPr="007B131E">
        <w:rPr>
          <w:rFonts w:eastAsia="Times New Roman" w:cs="Times New Roman"/>
          <w:b/>
          <w:bCs/>
          <w:noProof/>
          <w:kern w:val="0"/>
          <w:sz w:val="20"/>
          <w:szCs w:val="24"/>
          <w14:ligatures w14:val="none"/>
        </w:rPr>
        <w:t>PAGE</w:t>
      </w:r>
      <w:r w:rsidRPr="007B131E">
        <w:rPr>
          <w:rFonts w:eastAsia="Times New Roman" w:cs="Times New Roman"/>
          <w:noProof/>
          <w:kern w:val="0"/>
          <w:sz w:val="20"/>
          <w:szCs w:val="24"/>
          <w14:ligatures w14:val="none"/>
        </w:rPr>
        <w:t>: 2/2</w:t>
      </w:r>
    </w:p>
    <w:p w14:paraId="79A0142D" w14:textId="77777777" w:rsidR="007B131E" w:rsidRPr="007B131E" w:rsidRDefault="007B131E" w:rsidP="007B131E">
      <w:pPr>
        <w:tabs>
          <w:tab w:val="left" w:pos="612"/>
        </w:tabs>
        <w:autoSpaceDE w:val="0"/>
        <w:autoSpaceDN w:val="0"/>
        <w:adjustRightInd w:val="0"/>
        <w:spacing w:after="0" w:line="240" w:lineRule="auto"/>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15. </w:t>
      </w:r>
      <w:r w:rsidRPr="007B131E">
        <w:rPr>
          <w:rFonts w:eastAsia="Times New Roman" w:cs="Times New Roman"/>
          <w:noProof/>
          <w:kern w:val="0"/>
          <w:sz w:val="20"/>
          <w:szCs w:val="24"/>
          <w14:ligatures w14:val="none"/>
        </w:rPr>
        <w:tab/>
      </w:r>
      <w:r w:rsidRPr="007B131E">
        <w:rPr>
          <w:rFonts w:eastAsia="Times New Roman" w:cs="Times New Roman"/>
          <w:b/>
          <w:bCs/>
          <w:noProof/>
          <w:kern w:val="0"/>
          <w:sz w:val="20"/>
          <w:szCs w:val="24"/>
          <w14:ligatures w14:val="none"/>
        </w:rPr>
        <w:t>DATA PREPARATION INFORMATION (CONTINUED)</w:t>
      </w:r>
      <w:r w:rsidRPr="007B131E">
        <w:rPr>
          <w:rFonts w:eastAsia="Times New Roman" w:cs="Times New Roman"/>
          <w:noProof/>
          <w:kern w:val="0"/>
          <w:sz w:val="20"/>
          <w:szCs w:val="24"/>
          <w14:ligatures w14:val="none"/>
        </w:rPr>
        <w:t>:</w:t>
      </w:r>
    </w:p>
    <w:p w14:paraId="0D330447" w14:textId="77777777" w:rsidR="007B131E" w:rsidRPr="007B131E" w:rsidRDefault="007B131E" w:rsidP="007B131E">
      <w:pPr>
        <w:widowControl w:val="0"/>
        <w:tabs>
          <w:tab w:val="left" w:pos="639"/>
        </w:tabs>
        <w:spacing w:after="0" w:line="240" w:lineRule="auto"/>
        <w:ind w:left="1008" w:hanging="972"/>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c.</w:t>
      </w:r>
      <w:r w:rsidRPr="007B131E">
        <w:rPr>
          <w:rFonts w:ascii="Arial" w:eastAsia="Times New Roman" w:hAnsi="Arial" w:cs="Times New Roman"/>
          <w:kern w:val="0"/>
          <w:szCs w:val="20"/>
          <w14:ligatures w14:val="none"/>
        </w:rPr>
        <w:tab/>
      </w:r>
      <w:r w:rsidRPr="007B131E">
        <w:rPr>
          <w:rFonts w:eastAsia="Times New Roman" w:cs="Times New Roman"/>
          <w:noProof/>
          <w:kern w:val="0"/>
          <w:sz w:val="20"/>
          <w:szCs w:val="20"/>
          <w14:ligatures w14:val="none"/>
        </w:rPr>
        <w:t>A separate cost report for the current Task Order period, phased by month, for each TO, identifying actual costs thu the reporting period, and planned costs for the remainder of the period, broken down, includes separate data for each subtask, and for the total roll-up of all subtasks in the TO.</w:t>
      </w:r>
    </w:p>
    <w:p w14:paraId="7937CA11" w14:textId="77777777" w:rsidR="007B131E" w:rsidRPr="007B131E" w:rsidRDefault="007B131E" w:rsidP="007B131E">
      <w:pPr>
        <w:widowControl w:val="0"/>
        <w:tabs>
          <w:tab w:val="left" w:pos="1008"/>
        </w:tabs>
        <w:spacing w:after="0" w:line="240" w:lineRule="auto"/>
        <w:ind w:left="1386" w:hanging="135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1.</w:t>
      </w:r>
      <w:r w:rsidRPr="007B131E">
        <w:rPr>
          <w:rFonts w:eastAsia="Times New Roman" w:cs="Times New Roman"/>
          <w:noProof/>
          <w:kern w:val="0"/>
          <w:sz w:val="20"/>
          <w:szCs w:val="20"/>
          <w14:ligatures w14:val="none"/>
        </w:rPr>
        <w:tab/>
        <w:t>Reporting categories must be labor costs, and each of the non-labor cost categories.</w:t>
      </w:r>
    </w:p>
    <w:p w14:paraId="6C4FE9CE" w14:textId="77777777" w:rsidR="007B131E" w:rsidRPr="007B131E" w:rsidRDefault="007B131E" w:rsidP="007B131E">
      <w:pPr>
        <w:widowControl w:val="0"/>
        <w:tabs>
          <w:tab w:val="left" w:pos="1008"/>
        </w:tabs>
        <w:spacing w:after="0" w:line="240" w:lineRule="auto"/>
        <w:ind w:left="1386" w:hanging="1350"/>
        <w:jc w:val="both"/>
        <w:rPr>
          <w:rFonts w:eastAsia="Times New Roman" w:cs="Times New Roman"/>
          <w:noProof/>
          <w:kern w:val="0"/>
          <w:sz w:val="20"/>
          <w:szCs w:val="24"/>
          <w14:ligatures w14:val="none"/>
        </w:rPr>
      </w:pPr>
      <w:r w:rsidRPr="007B131E">
        <w:rPr>
          <w:rFonts w:eastAsia="Times New Roman" w:cs="Times New Roman"/>
          <w:noProof/>
          <w:kern w:val="0"/>
          <w:sz w:val="20"/>
          <w:szCs w:val="20"/>
          <w14:ligatures w14:val="none"/>
        </w:rPr>
        <w:tab/>
        <w:t>2.</w:t>
      </w:r>
      <w:r w:rsidRPr="007B131E">
        <w:rPr>
          <w:rFonts w:ascii="Arial" w:eastAsia="Times New Roman" w:hAnsi="Arial" w:cs="Times New Roman"/>
          <w:kern w:val="0"/>
          <w:szCs w:val="20"/>
          <w14:ligatures w14:val="none"/>
        </w:rPr>
        <w:tab/>
      </w:r>
      <w:r w:rsidRPr="007B131E">
        <w:rPr>
          <w:rFonts w:eastAsia="Times New Roman" w:cs="Times New Roman"/>
          <w:noProof/>
          <w:kern w:val="0"/>
          <w:sz w:val="20"/>
          <w:szCs w:val="20"/>
          <w14:ligatures w14:val="none"/>
        </w:rPr>
        <w:t>Show a variance of actual costs against the approved Task Order Plan (TOP), and variance of the planned costs against the approved TOP.</w:t>
      </w:r>
    </w:p>
    <w:p w14:paraId="50C978F3" w14:textId="77777777" w:rsidR="007B131E" w:rsidRPr="007B131E" w:rsidRDefault="007B131E" w:rsidP="007B131E">
      <w:pPr>
        <w:widowControl w:val="0"/>
        <w:tabs>
          <w:tab w:val="left" w:pos="990"/>
        </w:tabs>
        <w:spacing w:after="0" w:line="240" w:lineRule="auto"/>
        <w:ind w:left="612" w:hanging="612"/>
        <w:jc w:val="both"/>
        <w:rPr>
          <w:rFonts w:eastAsia="Times New Roman" w:cs="Times New Roman"/>
          <w:smallCaps/>
          <w:noProof/>
          <w:kern w:val="0"/>
          <w:sz w:val="20"/>
          <w:szCs w:val="24"/>
          <w14:ligatures w14:val="none"/>
        </w:rPr>
      </w:pPr>
    </w:p>
    <w:p w14:paraId="5C31D885" w14:textId="77777777" w:rsidR="007B131E" w:rsidRPr="007B131E" w:rsidRDefault="007B131E" w:rsidP="007B131E">
      <w:pPr>
        <w:widowControl w:val="0"/>
        <w:tabs>
          <w:tab w:val="left" w:pos="990"/>
        </w:tabs>
        <w:spacing w:after="0" w:line="240" w:lineRule="auto"/>
        <w:ind w:left="612" w:hanging="612"/>
        <w:jc w:val="both"/>
        <w:rPr>
          <w:rFonts w:eastAsia="Times New Roman" w:cs="Times New Roman"/>
          <w:noProof/>
          <w:kern w:val="0"/>
          <w:sz w:val="20"/>
          <w:szCs w:val="24"/>
          <w14:ligatures w14:val="none"/>
        </w:rPr>
      </w:pPr>
      <w:r w:rsidRPr="007B131E">
        <w:rPr>
          <w:rFonts w:eastAsia="Times New Roman" w:cs="Times New Roman"/>
          <w:smallCaps/>
          <w:noProof/>
          <w:kern w:val="0"/>
          <w:sz w:val="20"/>
          <w:szCs w:val="24"/>
          <w14:ligatures w14:val="none"/>
        </w:rPr>
        <w:t>15.4</w:t>
      </w:r>
      <w:r w:rsidRPr="007B131E">
        <w:rPr>
          <w:rFonts w:eastAsia="Times New Roman" w:cs="Times New Roman"/>
          <w:smallCaps/>
          <w:noProof/>
          <w:kern w:val="0"/>
          <w:sz w:val="20"/>
          <w:szCs w:val="24"/>
          <w14:ligatures w14:val="none"/>
        </w:rPr>
        <w:tab/>
      </w:r>
      <w:r w:rsidRPr="007B131E">
        <w:rPr>
          <w:rFonts w:eastAsia="Times New Roman" w:cs="Times New Roman"/>
          <w:b/>
          <w:smallCaps/>
          <w:noProof/>
          <w:kern w:val="0"/>
          <w:sz w:val="20"/>
          <w:szCs w:val="24"/>
          <w:u w:val="single"/>
          <w14:ligatures w14:val="none"/>
        </w:rPr>
        <w:t>FORMAT</w:t>
      </w:r>
      <w:r w:rsidRPr="007B131E">
        <w:rPr>
          <w:rFonts w:eastAsia="Times New Roman" w:cs="Times New Roman"/>
          <w:noProof/>
          <w:kern w:val="0"/>
          <w:sz w:val="20"/>
          <w:szCs w:val="24"/>
          <w14:ligatures w14:val="none"/>
        </w:rPr>
        <w:t>: Contractor format is acceptable. Electronic submission of Contractor data must be submitted in Excel</w:t>
      </w:r>
      <w:r w:rsidRPr="007B131E">
        <w:rPr>
          <w:rFonts w:eastAsia="Calibri" w:cs="Times New Roman"/>
          <w:noProof/>
          <w:kern w:val="0"/>
          <w:szCs w:val="24"/>
          <w:vertAlign w:val="superscript"/>
          <w14:ligatures w14:val="none"/>
        </w:rPr>
        <w:t>®</w:t>
      </w:r>
      <w:r w:rsidRPr="007B131E">
        <w:rPr>
          <w:rFonts w:eastAsia="Times New Roman" w:cs="Times New Roman"/>
          <w:noProof/>
          <w:kern w:val="0"/>
          <w:sz w:val="20"/>
          <w:szCs w:val="24"/>
          <w14:ligatures w14:val="none"/>
        </w:rPr>
        <w:t xml:space="preserve"> format for cost data, technical content in either MS Word</w:t>
      </w:r>
      <w:r w:rsidRPr="007B131E">
        <w:rPr>
          <w:rFonts w:eastAsia="Times New Roman" w:cs="Times New Roman"/>
          <w:noProof/>
          <w:kern w:val="0"/>
          <w:szCs w:val="24"/>
          <w:vertAlign w:val="superscript"/>
          <w14:ligatures w14:val="none"/>
        </w:rPr>
        <w:t>®</w:t>
      </w:r>
      <w:r w:rsidRPr="007B131E">
        <w:rPr>
          <w:rFonts w:eastAsia="Times New Roman" w:cs="Times New Roman"/>
          <w:noProof/>
          <w:kern w:val="0"/>
          <w:sz w:val="20"/>
          <w:szCs w:val="24"/>
          <w14:ligatures w14:val="none"/>
        </w:rPr>
        <w:t xml:space="preserve"> or MS PowerPoint</w:t>
      </w:r>
      <w:r w:rsidRPr="007B131E">
        <w:rPr>
          <w:rFonts w:eastAsia="Times New Roman" w:cs="Times New Roman"/>
          <w:noProof/>
          <w:kern w:val="0"/>
          <w:szCs w:val="24"/>
          <w:vertAlign w:val="superscript"/>
          <w14:ligatures w14:val="none"/>
        </w:rPr>
        <w:t>®</w:t>
      </w:r>
      <w:r w:rsidRPr="007B131E">
        <w:rPr>
          <w:rFonts w:eastAsia="Times New Roman" w:cs="Times New Roman"/>
          <w:noProof/>
          <w:kern w:val="0"/>
          <w:sz w:val="20"/>
          <w:szCs w:val="24"/>
          <w14:ligatures w14:val="none"/>
        </w:rPr>
        <w:t>, and be available via Contractor system.</w:t>
      </w:r>
    </w:p>
    <w:p w14:paraId="7F4C42C6" w14:textId="77777777" w:rsidR="007B131E" w:rsidRPr="007B131E" w:rsidRDefault="007B131E" w:rsidP="007B131E">
      <w:pPr>
        <w:widowControl w:val="0"/>
        <w:tabs>
          <w:tab w:val="num" w:pos="615"/>
          <w:tab w:val="left" w:pos="990"/>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p>
    <w:p w14:paraId="2BAAABAE" w14:textId="77777777" w:rsidR="007B131E" w:rsidRPr="007B131E" w:rsidRDefault="007B131E" w:rsidP="007B131E">
      <w:pPr>
        <w:widowControl w:val="0"/>
        <w:tabs>
          <w:tab w:val="num" w:pos="615"/>
        </w:tabs>
        <w:spacing w:after="0" w:line="240" w:lineRule="auto"/>
        <w:ind w:left="620" w:hanging="620"/>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MAINTENANCE</w:t>
      </w:r>
      <w:r w:rsidRPr="007B131E">
        <w:rPr>
          <w:rFonts w:eastAsia="Times New Roman" w:cs="Times New Roman"/>
          <w:noProof/>
          <w:kern w:val="0"/>
          <w:sz w:val="20"/>
          <w:szCs w:val="24"/>
          <w14:ligatures w14:val="none"/>
        </w:rPr>
        <w:t>: None required</w:t>
      </w:r>
    </w:p>
    <w:p w14:paraId="4D88EE87" w14:textId="77777777" w:rsidR="007B131E" w:rsidRPr="007B131E" w:rsidRDefault="007B131E" w:rsidP="007B131E">
      <w:pPr>
        <w:tabs>
          <w:tab w:val="left" w:pos="619"/>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0"/>
          <w:szCs w:val="20"/>
          <w14:ligatures w14:val="none"/>
        </w:rPr>
      </w:pPr>
      <w:r w:rsidRPr="007B131E">
        <w:rPr>
          <w:rFonts w:eastAsia="Times New Roman" w:cs="Times New Roman"/>
          <w:kern w:val="0"/>
          <w:sz w:val="20"/>
          <w:szCs w:val="20"/>
          <w14:ligatures w14:val="none"/>
        </w:rPr>
        <w:br w:type="page"/>
      </w:r>
      <w:r w:rsidRPr="007B131E">
        <w:rPr>
          <w:rFonts w:eastAsia="Times New Roman" w:cs="Times New Roman"/>
          <w:b/>
          <w:kern w:val="0"/>
          <w:sz w:val="28"/>
          <w:szCs w:val="20"/>
          <w14:ligatures w14:val="none"/>
        </w:rPr>
        <w:t>DATA REQUIREMENTS DESCRIPTION (DRD)</w:t>
      </w:r>
    </w:p>
    <w:p w14:paraId="1933935A"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after="0" w:line="240" w:lineRule="auto"/>
        <w:jc w:val="center"/>
        <w:textAlignment w:val="baseline"/>
        <w:rPr>
          <w:rFonts w:eastAsia="Times New Roman" w:cs="Times New Roman"/>
          <w:kern w:val="0"/>
          <w:sz w:val="20"/>
          <w:szCs w:val="20"/>
          <w14:ligatures w14:val="none"/>
        </w:rPr>
      </w:pPr>
    </w:p>
    <w:p w14:paraId="6AA8A328" w14:textId="77777777" w:rsidR="007B131E" w:rsidRPr="007B131E" w:rsidRDefault="007B131E" w:rsidP="007B131E">
      <w:pPr>
        <w:widowControl w:val="0"/>
        <w:tabs>
          <w:tab w:val="left" w:pos="620"/>
          <w:tab w:val="left" w:pos="288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1839MA-007</w:t>
      </w:r>
    </w:p>
    <w:p w14:paraId="62882FF6" w14:textId="77777777" w:rsidR="007B131E" w:rsidRPr="007B131E" w:rsidRDefault="007B131E" w:rsidP="007B131E">
      <w:pPr>
        <w:widowControl w:val="0"/>
        <w:tabs>
          <w:tab w:val="left" w:pos="620"/>
          <w:tab w:val="left" w:pos="162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1DA4E8EE" w14:textId="77777777" w:rsidR="007B131E" w:rsidRPr="007B131E" w:rsidRDefault="007B131E" w:rsidP="007B131E">
      <w:pPr>
        <w:widowControl w:val="0"/>
        <w:tabs>
          <w:tab w:val="left" w:pos="62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1/4</w:t>
      </w:r>
    </w:p>
    <w:p w14:paraId="5A88AFE7"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48D108A9"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Financial Management Report (533M)</w:t>
      </w:r>
    </w:p>
    <w:p w14:paraId="164609C6" w14:textId="77777777" w:rsidR="007B131E" w:rsidRPr="007B131E" w:rsidRDefault="007B131E" w:rsidP="007B131E">
      <w:pPr>
        <w:widowControl w:val="0"/>
        <w:tabs>
          <w:tab w:val="left" w:pos="620"/>
          <w:tab w:val="left" w:pos="1500"/>
        </w:tabs>
        <w:overflowPunct w:val="0"/>
        <w:autoSpaceDE w:val="0"/>
        <w:autoSpaceDN w:val="0"/>
        <w:adjustRightInd w:val="0"/>
        <w:spacing w:after="0" w:line="240" w:lineRule="auto"/>
        <w:ind w:left="1728" w:hanging="1728"/>
        <w:jc w:val="both"/>
        <w:textAlignment w:val="baseline"/>
        <w:rPr>
          <w:rFonts w:eastAsia="Times New Roman" w:cs="Times New Roman"/>
          <w:kern w:val="0"/>
          <w:sz w:val="20"/>
          <w:szCs w:val="20"/>
          <w14:ligatures w14:val="none"/>
        </w:rPr>
      </w:pPr>
    </w:p>
    <w:p w14:paraId="17F1A442" w14:textId="77777777" w:rsidR="007B131E" w:rsidRPr="007B131E" w:rsidRDefault="007B131E" w:rsidP="007B131E">
      <w:pPr>
        <w:autoSpaceDE w:val="0"/>
        <w:autoSpaceDN w:val="0"/>
        <w:adjustRightInd w:val="0"/>
        <w:spacing w:after="0" w:line="240" w:lineRule="auto"/>
        <w:ind w:left="612" w:hanging="612"/>
        <w:jc w:val="both"/>
        <w:rPr>
          <w:rFonts w:cs="Times New Roman"/>
          <w:color w:val="000000"/>
          <w:kern w:val="0"/>
          <w:sz w:val="20"/>
          <w:szCs w:val="20"/>
        </w:rPr>
      </w:pPr>
      <w:r w:rsidRPr="007B131E">
        <w:rPr>
          <w:rFonts w:cs="Times New Roman"/>
          <w:color w:val="000000"/>
          <w:kern w:val="0"/>
          <w:sz w:val="20"/>
          <w:szCs w:val="24"/>
        </w:rPr>
        <w:t xml:space="preserve"> 7.</w:t>
      </w:r>
      <w:r w:rsidRPr="007B131E">
        <w:rPr>
          <w:rFonts w:cs="Times New Roman"/>
          <w:color w:val="000000"/>
          <w:kern w:val="0"/>
          <w:sz w:val="20"/>
          <w:szCs w:val="24"/>
        </w:rPr>
        <w:tab/>
      </w:r>
      <w:r w:rsidRPr="007B131E">
        <w:rPr>
          <w:rFonts w:cs="Times New Roman"/>
          <w:b/>
          <w:smallCaps/>
          <w:color w:val="000000"/>
          <w:kern w:val="0"/>
          <w:sz w:val="20"/>
          <w:szCs w:val="24"/>
        </w:rPr>
        <w:t>DESCRIPTION/USE</w:t>
      </w:r>
      <w:r w:rsidRPr="007B131E">
        <w:rPr>
          <w:rFonts w:cs="Times New Roman"/>
          <w:color w:val="000000"/>
          <w:kern w:val="0"/>
          <w:sz w:val="20"/>
          <w:szCs w:val="24"/>
        </w:rPr>
        <w:t xml:space="preserve">:  To provide monthly financial reports for monitoring program costs.  The 533 reports </w:t>
      </w:r>
      <w:r w:rsidRPr="007B131E">
        <w:rPr>
          <w:rFonts w:cs="Times New Roman"/>
          <w:color w:val="000000"/>
          <w:kern w:val="0"/>
          <w:sz w:val="20"/>
          <w:szCs w:val="20"/>
        </w:rPr>
        <w:t xml:space="preserve">are the official cost documents used at NASA for cost type, price redetermination, and fixed price incentive contracts. The 533M Supplemental Report must be provided for financial analysis and cost entry. </w:t>
      </w:r>
    </w:p>
    <w:p w14:paraId="2C373BB7"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p>
    <w:p w14:paraId="5DFA96BF" w14:textId="77777777" w:rsidR="007B131E" w:rsidRPr="007B131E" w:rsidRDefault="007B131E" w:rsidP="007B131E">
      <w:pPr>
        <w:widowControl w:val="0"/>
        <w:tabs>
          <w:tab w:val="left" w:pos="620"/>
          <w:tab w:val="left" w:pos="2808"/>
        </w:tabs>
        <w:overflowPunct w:val="0"/>
        <w:autoSpaceDE w:val="0"/>
        <w:autoSpaceDN w:val="0"/>
        <w:adjustRightInd w:val="0"/>
        <w:spacing w:after="0" w:line="240" w:lineRule="auto"/>
        <w:ind w:left="3456" w:hanging="3456"/>
        <w:jc w:val="both"/>
        <w:textAlignment w:val="baseline"/>
        <w:rPr>
          <w:rFonts w:eastAsia="Times New Roman" w:cs="Times New Roman"/>
          <w:kern w:val="0"/>
          <w:sz w:val="20"/>
          <w:szCs w:val="20"/>
          <w14:ligatures w14:val="none"/>
        </w:rPr>
      </w:pPr>
    </w:p>
    <w:p w14:paraId="71761139" w14:textId="77777777" w:rsidR="007B131E" w:rsidRPr="007B131E" w:rsidRDefault="007B131E" w:rsidP="007B131E">
      <w:pPr>
        <w:widowControl w:val="0"/>
        <w:tabs>
          <w:tab w:val="left" w:pos="620"/>
          <w:tab w:val="left" w:pos="2808"/>
        </w:tabs>
        <w:overflowPunct w:val="0"/>
        <w:autoSpaceDE w:val="0"/>
        <w:autoSpaceDN w:val="0"/>
        <w:adjustRightInd w:val="0"/>
        <w:spacing w:after="0" w:line="240" w:lineRule="auto"/>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RS20</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597FB0DD" w14:textId="77777777" w:rsidR="007B131E" w:rsidRPr="007B131E" w:rsidRDefault="007B131E" w:rsidP="007B131E">
      <w:pPr>
        <w:widowControl w:val="0"/>
        <w:tabs>
          <w:tab w:val="left" w:pos="620"/>
          <w:tab w:val="left" w:pos="25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12B1038D"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2BE1F5F7" w14:textId="77777777" w:rsidR="007B131E" w:rsidRPr="007B131E" w:rsidRDefault="007B131E" w:rsidP="007B131E">
      <w:pPr>
        <w:widowControl w:val="0"/>
        <w:tabs>
          <w:tab w:val="left" w:pos="620"/>
          <w:tab w:val="left" w:pos="2808"/>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16A5D1FC"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color w:val="000000"/>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bCs/>
          <w:smallCaps/>
          <w:kern w:val="0"/>
          <w:sz w:val="20"/>
          <w:szCs w:val="20"/>
          <w14:ligatures w14:val="none"/>
        </w:rPr>
        <w:t>INITIAL SUBMISSION</w:t>
      </w:r>
      <w:r w:rsidRPr="007B131E">
        <w:rPr>
          <w:rFonts w:eastAsia="Times New Roman" w:cs="Times New Roman"/>
          <w:kern w:val="0"/>
          <w:sz w:val="20"/>
          <w:szCs w:val="20"/>
          <w14:ligatures w14:val="none"/>
        </w:rPr>
        <w:t>:  No later than 10 calendar days following the close of the Contractor’s accounting period after initial incurrence of cost.</w:t>
      </w:r>
    </w:p>
    <w:p w14:paraId="72756E6F"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p>
    <w:p w14:paraId="1E1A99E1"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Submission of the Financial Management Report (533M) and 533 Supplemental Reports must be within 8 working days following the close of the Contractor’s accounting period (or) concurrent with the issuance of any voucher or invoice for contract operations, cost or fee for the invoice service period that coincides or corresponds to the accounting period for the 533M report.</w:t>
      </w:r>
    </w:p>
    <w:p w14:paraId="7D8E0275" w14:textId="77777777" w:rsidR="007B131E" w:rsidRPr="007B131E" w:rsidRDefault="007B131E" w:rsidP="007B131E">
      <w:pPr>
        <w:widowControl w:val="0"/>
        <w:tabs>
          <w:tab w:val="left" w:pos="620"/>
          <w:tab w:val="left" w:pos="360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4C014BC6"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b/>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The data contained in the 533M must be auditable using Generally Accepted Accounting Principles (GAAP).   </w:t>
      </w:r>
    </w:p>
    <w:p w14:paraId="68C4BBC6"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5E649AC1"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xml:space="preserve">:  </w:t>
      </w:r>
      <w:r w:rsidRPr="007B131E">
        <w:rPr>
          <w:rFonts w:eastAsia="Times New Roman" w:cs="Times New Roman"/>
          <w:noProof/>
          <w:kern w:val="0"/>
          <w:sz w:val="20"/>
          <w:szCs w:val="24"/>
          <w14:ligatures w14:val="none"/>
        </w:rPr>
        <w:t>PWS paragraph 2.6.1</w:t>
      </w:r>
      <w:r w:rsidRPr="007B131E" w:rsidDel="007F0EB3">
        <w:rPr>
          <w:rFonts w:eastAsia="Times New Roman" w:cs="Times New Roman"/>
          <w:noProof/>
          <w:kern w:val="0"/>
          <w:sz w:val="20"/>
          <w:szCs w:val="24"/>
          <w14:ligatures w14:val="none"/>
        </w:rPr>
        <w:t xml:space="preserve"> </w:t>
      </w:r>
    </w:p>
    <w:p w14:paraId="5491D9AB"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7A58631D"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2BDF4240"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smallCaps/>
          <w:kern w:val="0"/>
          <w:sz w:val="20"/>
          <w:szCs w:val="20"/>
          <w14:ligatures w14:val="none"/>
        </w:rPr>
        <w:t xml:space="preserve">: </w:t>
      </w:r>
      <w:r w:rsidRPr="007B131E">
        <w:rPr>
          <w:rFonts w:eastAsia="Times New Roman" w:cs="Times New Roman"/>
          <w:kern w:val="0"/>
          <w:sz w:val="20"/>
          <w:szCs w:val="20"/>
          <w14:ligatures w14:val="none"/>
        </w:rPr>
        <w:t>The Financial Management Report (533M) provides data on accumulated costs and funding projections for management of the contract.</w:t>
      </w:r>
    </w:p>
    <w:p w14:paraId="2EFD6EB0" w14:textId="77777777" w:rsidR="007B131E" w:rsidRPr="007B131E" w:rsidRDefault="007B131E" w:rsidP="007B131E">
      <w:pPr>
        <w:widowControl w:val="0"/>
        <w:tabs>
          <w:tab w:val="left" w:pos="620"/>
          <w:tab w:val="left" w:pos="996"/>
          <w:tab w:val="left" w:pos="1416"/>
          <w:tab w:val="left" w:pos="1818"/>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4B8C1CD2" w14:textId="77777777" w:rsidR="007B131E" w:rsidRPr="007B131E" w:rsidRDefault="007B131E" w:rsidP="007B131E">
      <w:pPr>
        <w:widowControl w:val="0"/>
        <w:tabs>
          <w:tab w:val="left" w:pos="620"/>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smallCaps/>
          <w:kern w:val="0"/>
          <w:sz w:val="20"/>
          <w:szCs w:val="20"/>
          <w14:ligatures w14:val="none"/>
        </w:rPr>
        <w:t>:</w:t>
      </w:r>
    </w:p>
    <w:p w14:paraId="593A77AF" w14:textId="77777777" w:rsidR="007B131E" w:rsidRPr="007B131E" w:rsidRDefault="007B131E" w:rsidP="007B131E">
      <w:pPr>
        <w:widowControl w:val="0"/>
        <w:tabs>
          <w:tab w:val="left" w:pos="620"/>
        </w:tabs>
        <w:overflowPunct w:val="0"/>
        <w:autoSpaceDE w:val="0"/>
        <w:autoSpaceDN w:val="0"/>
        <w:adjustRightInd w:val="0"/>
        <w:spacing w:after="0" w:line="240" w:lineRule="auto"/>
        <w:ind w:left="2880" w:hanging="2880"/>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t>NFS 1852.242-73</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Contractor Financial Management Reporting)</w:t>
      </w:r>
    </w:p>
    <w:p w14:paraId="330E54C9" w14:textId="77777777" w:rsidR="007B131E" w:rsidRPr="007B131E" w:rsidRDefault="007B131E" w:rsidP="007B131E">
      <w:pPr>
        <w:widowControl w:val="0"/>
        <w:tabs>
          <w:tab w:val="left" w:pos="620"/>
        </w:tabs>
        <w:overflowPunct w:val="0"/>
        <w:autoSpaceDE w:val="0"/>
        <w:autoSpaceDN w:val="0"/>
        <w:adjustRightInd w:val="0"/>
        <w:spacing w:after="0" w:line="240" w:lineRule="auto"/>
        <w:ind w:left="2880" w:hanging="2880"/>
        <w:jc w:val="both"/>
        <w:textAlignment w:val="baseline"/>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9501.2</w:t>
      </w:r>
      <w:r w:rsidRPr="007B131E">
        <w:rPr>
          <w:rFonts w:eastAsia="Times New Roman" w:cs="Times New Roman"/>
          <w:i/>
          <w:kern w:val="0"/>
          <w:sz w:val="20"/>
          <w:szCs w:val="20"/>
          <w14:ligatures w14:val="none"/>
        </w:rPr>
        <w:tab/>
        <w:t>NASA Contractor Financial Management Reporting</w:t>
      </w:r>
    </w:p>
    <w:p w14:paraId="47D75F30" w14:textId="77777777" w:rsidR="007B131E" w:rsidRPr="007B131E" w:rsidRDefault="007B131E" w:rsidP="007B131E">
      <w:pPr>
        <w:widowControl w:val="0"/>
        <w:tabs>
          <w:tab w:val="left" w:pos="620"/>
        </w:tabs>
        <w:overflowPunct w:val="0"/>
        <w:autoSpaceDE w:val="0"/>
        <w:autoSpaceDN w:val="0"/>
        <w:adjustRightInd w:val="0"/>
        <w:spacing w:after="0" w:line="240" w:lineRule="auto"/>
        <w:ind w:left="2880" w:hanging="2880"/>
        <w:jc w:val="both"/>
        <w:textAlignment w:val="baseline"/>
        <w:rPr>
          <w:rFonts w:eastAsia="Times New Roman" w:cs="Times New Roman"/>
          <w:kern w:val="0"/>
          <w:sz w:val="20"/>
          <w:szCs w:val="16"/>
          <w14:ligatures w14:val="none"/>
        </w:rPr>
      </w:pPr>
      <w:r w:rsidRPr="007B131E">
        <w:rPr>
          <w:rFonts w:eastAsia="Times New Roman" w:cs="Times New Roman"/>
          <w:kern w:val="0"/>
          <w:sz w:val="20"/>
          <w:szCs w:val="20"/>
          <w14:ligatures w14:val="none"/>
        </w:rPr>
        <w:t xml:space="preserve">            </w:t>
      </w:r>
      <w:r w:rsidRPr="007B131E">
        <w:rPr>
          <w:rFonts w:eastAsia="Times New Roman" w:cs="Times New Roman"/>
          <w:kern w:val="0"/>
          <w:sz w:val="20"/>
          <w:szCs w:val="16"/>
          <w14:ligatures w14:val="none"/>
        </w:rPr>
        <w:t xml:space="preserve">NPR 9060.1                     </w:t>
      </w:r>
      <w:r w:rsidRPr="007B131E">
        <w:rPr>
          <w:rFonts w:eastAsia="Times New Roman" w:cs="Times New Roman"/>
          <w:kern w:val="0"/>
          <w:sz w:val="20"/>
          <w:szCs w:val="16"/>
          <w14:ligatures w14:val="none"/>
        </w:rPr>
        <w:tab/>
      </w:r>
      <w:r w:rsidRPr="007B131E">
        <w:rPr>
          <w:rFonts w:eastAsia="Times New Roman" w:cs="Times New Roman"/>
          <w:i/>
          <w:kern w:val="0"/>
          <w:sz w:val="20"/>
          <w:szCs w:val="16"/>
          <w14:ligatures w14:val="none"/>
        </w:rPr>
        <w:t>Accrual Accounting - Revenues, Expenses, and Program Costs</w:t>
      </w:r>
    </w:p>
    <w:p w14:paraId="2C6B88CF" w14:textId="77777777" w:rsidR="007B131E" w:rsidRPr="007B131E" w:rsidRDefault="007B131E" w:rsidP="007B131E">
      <w:pPr>
        <w:widowControl w:val="0"/>
        <w:tabs>
          <w:tab w:val="left" w:pos="620"/>
          <w:tab w:val="left" w:pos="996"/>
          <w:tab w:val="left" w:pos="1416"/>
          <w:tab w:val="left" w:pos="1818"/>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p>
    <w:p w14:paraId="346C34E8" w14:textId="77777777" w:rsidR="007B131E" w:rsidRPr="007B131E" w:rsidRDefault="007B131E" w:rsidP="007B131E">
      <w:pPr>
        <w:widowControl w:val="0"/>
        <w:tabs>
          <w:tab w:val="left" w:pos="996"/>
          <w:tab w:val="left" w:pos="1416"/>
          <w:tab w:val="left" w:pos="1818"/>
        </w:tabs>
        <w:overflowPunct w:val="0"/>
        <w:autoSpaceDE w:val="0"/>
        <w:autoSpaceDN w:val="0"/>
        <w:adjustRightInd w:val="0"/>
        <w:spacing w:after="0" w:line="240" w:lineRule="auto"/>
        <w:ind w:left="648" w:hanging="648"/>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The elements of cost for financial reporting must be mutually agreed by the Contractor and NASA project office and cover labor hours by function, direct labor cost, materials, subcontracts, interdivisional work, other direct rates, overhead by pool, fringe, travel, training, General and Administrative Cost (G&amp;A), other Indirect Burdens, and fee. Changes or additions to elements of cost must be by mutual agreement between the Contractor and the NASA project manager. The data contained in the reports must be auditable using Generally Accepted Accounting Principles. The 533M Report must include actual cost fully burdened with G&amp;A and Fee, and cost projections at the total contract level. Cost must be reported to the nearest dollar. A summary page at the contracts level must be included reflecting the cumulative since inception cost for the contract. The 533M must be reconcilable to the monthly invoice. The CO reserves the right to reject or short pay an invoice that exceeds a 533 costed amount for that given period. These invoices must not be subject to interest payments under the Prompt Payment clause.</w:t>
      </w:r>
    </w:p>
    <w:p w14:paraId="36367B9A" w14:textId="77777777" w:rsidR="007B131E" w:rsidRPr="007B131E" w:rsidRDefault="007B131E" w:rsidP="007B131E">
      <w:pPr>
        <w:widowControl w:val="0"/>
        <w:tabs>
          <w:tab w:val="left" w:pos="648"/>
          <w:tab w:val="left" w:pos="1416"/>
          <w:tab w:val="left" w:pos="1818"/>
        </w:tabs>
        <w:overflowPunct w:val="0"/>
        <w:autoSpaceDE w:val="0"/>
        <w:autoSpaceDN w:val="0"/>
        <w:adjustRightInd w:val="0"/>
        <w:spacing w:after="0" w:line="240" w:lineRule="auto"/>
        <w:ind w:left="1035" w:hanging="999"/>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533M Monthly Report must include actual cost and cost projections at the total contract level at: (</w:t>
      </w:r>
      <w:hyperlink r:id="rId40" w:history="1">
        <w:r w:rsidRPr="007B131E">
          <w:rPr>
            <w:rFonts w:eastAsia="Times New Roman" w:cs="Times New Roman"/>
            <w:color w:val="0000FF"/>
            <w:kern w:val="0"/>
            <w:sz w:val="20"/>
            <w:szCs w:val="20"/>
            <w:u w:val="single"/>
            <w14:ligatures w14:val="none"/>
          </w:rPr>
          <w:t>http://nodis3.gsfc.nasa.gov/npg_img/N_PR_9501_002E_/NF533M.pdf</w:t>
        </w:r>
      </w:hyperlink>
      <w:r w:rsidRPr="007B131E">
        <w:rPr>
          <w:rFonts w:eastAsia="Times New Roman" w:cs="Times New Roman"/>
          <w:color w:val="4472C4"/>
          <w:kern w:val="0"/>
          <w:sz w:val="20"/>
          <w:szCs w:val="20"/>
          <w14:ligatures w14:val="none"/>
        </w:rPr>
        <w:t>).</w:t>
      </w:r>
    </w:p>
    <w:p w14:paraId="63309C2F" w14:textId="77777777" w:rsidR="007B131E" w:rsidRPr="007B131E" w:rsidRDefault="007B131E" w:rsidP="007B131E">
      <w:pPr>
        <w:widowControl w:val="0"/>
        <w:tabs>
          <w:tab w:val="left" w:pos="648"/>
          <w:tab w:val="left" w:pos="1416"/>
          <w:tab w:val="left" w:pos="1818"/>
        </w:tabs>
        <w:overflowPunct w:val="0"/>
        <w:autoSpaceDE w:val="0"/>
        <w:autoSpaceDN w:val="0"/>
        <w:adjustRightInd w:val="0"/>
        <w:spacing w:after="0" w:line="240" w:lineRule="auto"/>
        <w:ind w:left="1035" w:hanging="999"/>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Calibri" w:cs="Times New Roman"/>
          <w:bCs/>
          <w:color w:val="000000"/>
          <w:kern w:val="0"/>
          <w:sz w:val="20"/>
          <w:szCs w:val="20"/>
          <w14:ligatures w14:val="none"/>
        </w:rPr>
        <w:t>b.</w:t>
      </w:r>
      <w:r w:rsidRPr="007B131E">
        <w:rPr>
          <w:rFonts w:eastAsia="Calibri" w:cs="Times New Roman"/>
          <w:bCs/>
          <w:color w:val="000000"/>
          <w:kern w:val="0"/>
          <w:sz w:val="20"/>
          <w:szCs w:val="20"/>
          <w14:ligatures w14:val="none"/>
        </w:rPr>
        <w:tab/>
        <w:t>When Earned Value Management System (EVMS) or other performance measurement system (PMS) and NF533 reports are required under the contract, they must reflect information that is consistent and generated from the same management information systems.</w:t>
      </w:r>
      <w:r w:rsidRPr="007B131E">
        <w:rPr>
          <w:rFonts w:eastAsia="Calibri" w:cs="Times New Roman"/>
          <w:color w:val="000000"/>
          <w:kern w:val="0"/>
          <w:sz w:val="20"/>
          <w:szCs w:val="20"/>
          <w14:ligatures w14:val="none"/>
        </w:rPr>
        <w:t xml:space="preserve"> </w:t>
      </w:r>
    </w:p>
    <w:p w14:paraId="5AE49DBA" w14:textId="77777777" w:rsidR="007B131E" w:rsidRPr="007B131E" w:rsidRDefault="007B131E" w:rsidP="007B131E">
      <w:pPr>
        <w:tabs>
          <w:tab w:val="left" w:pos="648"/>
        </w:tabs>
        <w:spacing w:after="0" w:line="240" w:lineRule="auto"/>
        <w:ind w:left="9" w:firstLine="27"/>
        <w:jc w:val="center"/>
        <w:rPr>
          <w:rFonts w:eastAsia="Calibri" w:cs="Book Antiqua"/>
          <w:b/>
          <w:color w:val="000000"/>
          <w:kern w:val="0"/>
          <w:sz w:val="28"/>
          <w:szCs w:val="28"/>
          <w14:ligatures w14:val="none"/>
        </w:rPr>
      </w:pPr>
      <w:r w:rsidRPr="007B131E">
        <w:rPr>
          <w:rFonts w:eastAsia="Calibri" w:cs="Times New Roman"/>
          <w:color w:val="000000"/>
          <w:kern w:val="0"/>
          <w:sz w:val="20"/>
          <w:szCs w:val="20"/>
          <w14:ligatures w14:val="none"/>
        </w:rPr>
        <w:br w:type="page"/>
      </w:r>
      <w:r w:rsidRPr="007B131E">
        <w:rPr>
          <w:rFonts w:eastAsia="Calibri" w:cs="Book Antiqua"/>
          <w:b/>
          <w:color w:val="000000"/>
          <w:kern w:val="0"/>
          <w:sz w:val="28"/>
          <w:szCs w:val="28"/>
          <w14:ligatures w14:val="none"/>
        </w:rPr>
        <w:t>DRD Continuation Sheet</w:t>
      </w:r>
    </w:p>
    <w:p w14:paraId="0F83BC91" w14:textId="77777777" w:rsidR="007B131E" w:rsidRPr="007B131E" w:rsidRDefault="007B131E" w:rsidP="007B131E">
      <w:pPr>
        <w:widowControl w:val="0"/>
        <w:tabs>
          <w:tab w:val="left" w:pos="620"/>
          <w:tab w:val="left" w:pos="2880"/>
          <w:tab w:val="left" w:pos="5760"/>
          <w:tab w:val="left" w:pos="6200"/>
        </w:tabs>
        <w:spacing w:after="0" w:line="240" w:lineRule="auto"/>
        <w:jc w:val="both"/>
        <w:rPr>
          <w:rFonts w:eastAsia="Times New Roman" w:cs="Times New Roman"/>
          <w:kern w:val="0"/>
          <w:sz w:val="32"/>
          <w:szCs w:val="32"/>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Financial Management Report (533M)</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1839MA-007</w:t>
      </w:r>
    </w:p>
    <w:p w14:paraId="4BE5D1E7" w14:textId="77777777" w:rsidR="007B131E" w:rsidRPr="007B131E" w:rsidRDefault="007B131E" w:rsidP="007B131E">
      <w:pPr>
        <w:widowControl w:val="0"/>
        <w:tabs>
          <w:tab w:val="left" w:pos="678"/>
          <w:tab w:val="left" w:pos="1080"/>
          <w:tab w:val="left" w:pos="5742"/>
        </w:tabs>
        <w:spacing w:after="0" w:line="240" w:lineRule="auto"/>
        <w:ind w:hanging="9"/>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2/4</w:t>
      </w:r>
    </w:p>
    <w:p w14:paraId="4AB272D8" w14:textId="77777777" w:rsidR="007B131E" w:rsidRPr="007B131E" w:rsidRDefault="007B131E" w:rsidP="007B131E">
      <w:pPr>
        <w:widowControl w:val="0"/>
        <w:pBdr>
          <w:top w:val="single" w:sz="6" w:space="0" w:color="auto"/>
        </w:pBdr>
        <w:tabs>
          <w:tab w:val="left" w:pos="63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3AEC9FD6" w14:textId="77777777" w:rsidR="007B131E" w:rsidRPr="007B131E" w:rsidRDefault="007B131E" w:rsidP="007B131E">
      <w:pPr>
        <w:tabs>
          <w:tab w:val="left" w:pos="648"/>
        </w:tabs>
        <w:spacing w:after="0" w:line="240" w:lineRule="auto"/>
        <w:ind w:left="1035" w:hanging="999"/>
        <w:jc w:val="both"/>
        <w:rPr>
          <w:rFonts w:eastAsia="Calibri" w:cs="Times New Roman"/>
          <w:bCs/>
          <w:color w:val="000000"/>
          <w:kern w:val="0"/>
          <w:sz w:val="20"/>
          <w:szCs w:val="20"/>
          <w14:ligatures w14:val="none"/>
        </w:rPr>
      </w:pPr>
      <w:r w:rsidRPr="007B131E">
        <w:rPr>
          <w:rFonts w:eastAsia="Calibri" w:cs="Times New Roman"/>
          <w:bCs/>
          <w:color w:val="000000"/>
          <w:kern w:val="0"/>
          <w:sz w:val="20"/>
          <w:szCs w:val="20"/>
          <w14:ligatures w14:val="none"/>
        </w:rPr>
        <w:tab/>
        <w:t>c.</w:t>
      </w:r>
      <w:r w:rsidRPr="007B131E">
        <w:rPr>
          <w:rFonts w:eastAsia="Calibri" w:cs="Times New Roman"/>
          <w:bCs/>
          <w:color w:val="000000"/>
          <w:kern w:val="0"/>
          <w:sz w:val="20"/>
          <w:szCs w:val="20"/>
          <w14:ligatures w14:val="none"/>
        </w:rPr>
        <w:tab/>
        <w:t>NF533 reporting is no longer required once the contract is physically complete. Provided the final cost report includes actual cost only (no estimates or forecasts) with approval by the NASA contracting officer, NASA Center Chief Financial Officer, and cognizant Project Manager. The Contractor must continue to submit monthly NF533 reports as long as estimates for the following period are included. If the final cost of a contract changes after the submission of the "final" contractor cost report, the Contractor must submit a revised NF533 report in the month the cost change is recognized.</w:t>
      </w:r>
    </w:p>
    <w:p w14:paraId="22BCA6A4" w14:textId="77777777" w:rsidR="007B131E" w:rsidRPr="007B131E" w:rsidRDefault="007B131E" w:rsidP="007B131E">
      <w:pPr>
        <w:widowControl w:val="0"/>
        <w:tabs>
          <w:tab w:val="left" w:pos="648"/>
        </w:tabs>
        <w:overflowPunct w:val="0"/>
        <w:autoSpaceDE w:val="0"/>
        <w:autoSpaceDN w:val="0"/>
        <w:adjustRightInd w:val="0"/>
        <w:spacing w:after="0" w:line="240" w:lineRule="auto"/>
        <w:ind w:left="1035" w:hanging="999"/>
        <w:jc w:val="both"/>
        <w:textAlignment w:val="baseline"/>
        <w:rPr>
          <w:rFonts w:eastAsia="Calibri" w:cs="Times New Roman"/>
          <w:bCs/>
          <w:color w:val="000000"/>
          <w:kern w:val="0"/>
          <w:sz w:val="20"/>
          <w:szCs w:val="20"/>
          <w14:ligatures w14:val="none"/>
        </w:rPr>
      </w:pPr>
      <w:r w:rsidRPr="007B131E">
        <w:rPr>
          <w:rFonts w:eastAsia="Calibri" w:cs="Times New Roman"/>
          <w:bCs/>
          <w:color w:val="000000"/>
          <w:kern w:val="0"/>
          <w:sz w:val="20"/>
          <w:szCs w:val="20"/>
          <w14:ligatures w14:val="none"/>
        </w:rPr>
        <w:tab/>
        <w:t>d.</w:t>
      </w:r>
      <w:r w:rsidRPr="007B131E">
        <w:rPr>
          <w:rFonts w:eastAsia="Calibri" w:cs="Times New Roman"/>
          <w:bCs/>
          <w:color w:val="000000"/>
          <w:kern w:val="0"/>
          <w:sz w:val="20"/>
          <w:szCs w:val="20"/>
          <w14:ligatures w14:val="none"/>
        </w:rPr>
        <w:tab/>
        <w:t>The Contractor’s accounting calendar for the contract period of performance must be provided in electronic format to the CO within 10 business days after contract award per requirements set forth in NPR 9060.1. Any update to the accounting calendar must be provided in electronic format to the CO before the delivery of the subsequent 533M.</w:t>
      </w:r>
    </w:p>
    <w:p w14:paraId="3A51A983" w14:textId="77777777" w:rsidR="007B131E" w:rsidRPr="007B131E" w:rsidRDefault="007B131E" w:rsidP="007B131E">
      <w:pPr>
        <w:widowControl w:val="0"/>
        <w:tabs>
          <w:tab w:val="left" w:pos="648"/>
        </w:tabs>
        <w:overflowPunct w:val="0"/>
        <w:autoSpaceDE w:val="0"/>
        <w:autoSpaceDN w:val="0"/>
        <w:adjustRightInd w:val="0"/>
        <w:spacing w:after="0" w:line="240" w:lineRule="auto"/>
        <w:ind w:left="1035" w:hanging="999"/>
        <w:jc w:val="both"/>
        <w:textAlignment w:val="baseline"/>
        <w:rPr>
          <w:rFonts w:eastAsia="Calibri" w:cs="Times New Roman"/>
          <w:bCs/>
          <w:color w:val="000000"/>
          <w:kern w:val="0"/>
          <w:sz w:val="20"/>
          <w:szCs w:val="20"/>
          <w14:ligatures w14:val="none"/>
        </w:rPr>
      </w:pPr>
      <w:bookmarkStart w:id="100" w:name="_Hlk137014666"/>
      <w:r w:rsidRPr="007B131E">
        <w:rPr>
          <w:rFonts w:eastAsia="Calibri" w:cs="Times New Roman"/>
          <w:bCs/>
          <w:color w:val="000000"/>
          <w:kern w:val="0"/>
          <w:sz w:val="20"/>
          <w:szCs w:val="20"/>
          <w14:ligatures w14:val="none"/>
        </w:rPr>
        <w:tab/>
        <w:t>e.</w:t>
      </w:r>
      <w:r w:rsidRPr="007B131E">
        <w:rPr>
          <w:rFonts w:eastAsia="Calibri" w:cs="Times New Roman"/>
          <w:bCs/>
          <w:color w:val="000000"/>
          <w:kern w:val="0"/>
          <w:sz w:val="20"/>
          <w:szCs w:val="20"/>
          <w14:ligatures w14:val="none"/>
        </w:rPr>
        <w:tab/>
        <w:t xml:space="preserve">The Contractor must provide a narrative explanation for any variance listed in the table below that exceeds the listed threshold. The explanation must be provided as a footnote on the NF533 report page or included in a variance explanation table attached to the NF533 report and must be detailed by cost category. The explanation must include the cause of the variance, its impact on contract completion within the estimated cost, and the corrective action taken or proposed to be taken by the Contractor. </w:t>
      </w:r>
    </w:p>
    <w:bookmarkEnd w:id="100"/>
    <w:p w14:paraId="69E0C873" w14:textId="77777777" w:rsidR="007B131E" w:rsidRPr="007B131E" w:rsidRDefault="007B131E" w:rsidP="007B131E">
      <w:pPr>
        <w:widowControl w:val="0"/>
        <w:tabs>
          <w:tab w:val="left" w:pos="648"/>
        </w:tabs>
        <w:overflowPunct w:val="0"/>
        <w:autoSpaceDE w:val="0"/>
        <w:autoSpaceDN w:val="0"/>
        <w:adjustRightInd w:val="0"/>
        <w:spacing w:after="0" w:line="240" w:lineRule="auto"/>
        <w:ind w:left="1035" w:hanging="999"/>
        <w:jc w:val="both"/>
        <w:textAlignment w:val="baseline"/>
        <w:rPr>
          <w:rFonts w:ascii="Helvetica" w:eastAsia="Times New Roman" w:hAnsi="Helvetica" w:cs="Times New Roman"/>
          <w:kern w:val="0"/>
          <w:sz w:val="20"/>
          <w:szCs w:val="20"/>
          <w14:ligatures w14:val="none"/>
        </w:rPr>
      </w:pPr>
    </w:p>
    <w:tbl>
      <w:tblPr>
        <w:tblW w:w="8586" w:type="dxa"/>
        <w:tblInd w:w="1070" w:type="dxa"/>
        <w:tblCellMar>
          <w:left w:w="0" w:type="dxa"/>
          <w:right w:w="0" w:type="dxa"/>
        </w:tblCellMar>
        <w:tblLook w:val="04A0" w:firstRow="1" w:lastRow="0" w:firstColumn="1" w:lastColumn="0" w:noHBand="0" w:noVBand="1"/>
      </w:tblPr>
      <w:tblGrid>
        <w:gridCol w:w="1324"/>
        <w:gridCol w:w="6003"/>
        <w:gridCol w:w="1259"/>
      </w:tblGrid>
      <w:tr w:rsidR="007B131E" w:rsidRPr="007B131E" w14:paraId="6E934AAB" w14:textId="77777777">
        <w:trPr>
          <w:trHeight w:val="458"/>
        </w:trPr>
        <w:tc>
          <w:tcPr>
            <w:tcW w:w="1324" w:type="dxa"/>
            <w:tcBorders>
              <w:top w:val="single" w:sz="8" w:space="0" w:color="000000"/>
              <w:left w:val="single" w:sz="8" w:space="0" w:color="000000"/>
              <w:bottom w:val="single" w:sz="8" w:space="0" w:color="000000"/>
              <w:right w:val="single" w:sz="8" w:space="0" w:color="000000"/>
            </w:tcBorders>
            <w:shd w:val="clear" w:color="auto" w:fill="E7E6E6"/>
            <w:vAlign w:val="center"/>
            <w:hideMark/>
          </w:tcPr>
          <w:p w14:paraId="6F76D704" w14:textId="77777777" w:rsidR="007B131E" w:rsidRPr="007B131E" w:rsidRDefault="007B131E" w:rsidP="007B131E">
            <w:pPr>
              <w:overflowPunct w:val="0"/>
              <w:autoSpaceDE w:val="0"/>
              <w:autoSpaceDN w:val="0"/>
              <w:adjustRightInd w:val="0"/>
              <w:spacing w:after="0" w:line="240" w:lineRule="auto"/>
              <w:ind w:left="-120"/>
              <w:jc w:val="center"/>
              <w:textAlignment w:val="baseline"/>
              <w:rPr>
                <w:rFonts w:eastAsia="Calibri" w:cs="Times New Roman"/>
                <w:b/>
                <w:bCs/>
                <w:kern w:val="0"/>
                <w:sz w:val="20"/>
                <w:szCs w:val="20"/>
                <w14:ligatures w14:val="none"/>
              </w:rPr>
            </w:pPr>
            <w:r w:rsidRPr="007B131E">
              <w:rPr>
                <w:rFonts w:eastAsia="Calibri" w:cs="Times New Roman"/>
                <w:b/>
                <w:bCs/>
                <w:kern w:val="0"/>
                <w:sz w:val="20"/>
                <w:szCs w:val="20"/>
                <w14:ligatures w14:val="none"/>
              </w:rPr>
              <w:t>Title of Variance</w:t>
            </w:r>
          </w:p>
        </w:tc>
        <w:tc>
          <w:tcPr>
            <w:tcW w:w="6003" w:type="dxa"/>
            <w:tcBorders>
              <w:top w:val="single" w:sz="8" w:space="0" w:color="000000"/>
              <w:left w:val="nil"/>
              <w:bottom w:val="single" w:sz="8" w:space="0" w:color="000000"/>
              <w:right w:val="single" w:sz="8" w:space="0" w:color="000000"/>
            </w:tcBorders>
            <w:shd w:val="clear" w:color="auto" w:fill="E7E6E6"/>
            <w:vAlign w:val="center"/>
            <w:hideMark/>
          </w:tcPr>
          <w:p w14:paraId="3D239C3B"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b/>
                <w:bCs/>
                <w:kern w:val="0"/>
                <w:sz w:val="20"/>
                <w:szCs w:val="20"/>
                <w14:ligatures w14:val="none"/>
              </w:rPr>
            </w:pPr>
            <w:r w:rsidRPr="007B131E">
              <w:rPr>
                <w:rFonts w:eastAsia="Calibri" w:cs="Times New Roman"/>
                <w:b/>
                <w:bCs/>
                <w:color w:val="000000"/>
                <w:kern w:val="0"/>
                <w:sz w:val="20"/>
                <w:szCs w:val="20"/>
                <w14:ligatures w14:val="none"/>
              </w:rPr>
              <w:t>Definition</w:t>
            </w:r>
          </w:p>
        </w:tc>
        <w:tc>
          <w:tcPr>
            <w:tcW w:w="1259" w:type="dxa"/>
            <w:tcBorders>
              <w:top w:val="single" w:sz="8" w:space="0" w:color="000000"/>
              <w:left w:val="nil"/>
              <w:bottom w:val="single" w:sz="8" w:space="0" w:color="000000"/>
              <w:right w:val="single" w:sz="8" w:space="0" w:color="000000"/>
            </w:tcBorders>
            <w:shd w:val="clear" w:color="auto" w:fill="E7E6E6"/>
            <w:vAlign w:val="center"/>
            <w:hideMark/>
          </w:tcPr>
          <w:p w14:paraId="1A2D4CF1"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b/>
                <w:bCs/>
                <w:color w:val="000000"/>
                <w:kern w:val="0"/>
                <w:sz w:val="20"/>
                <w:szCs w:val="20"/>
                <w14:ligatures w14:val="none"/>
              </w:rPr>
            </w:pPr>
            <w:r w:rsidRPr="007B131E">
              <w:rPr>
                <w:rFonts w:eastAsia="Calibri" w:cs="Times New Roman"/>
                <w:b/>
                <w:bCs/>
                <w:color w:val="000000"/>
                <w:kern w:val="0"/>
                <w:sz w:val="20"/>
                <w:szCs w:val="20"/>
                <w14:ligatures w14:val="none"/>
              </w:rPr>
              <w:t>Threshold</w:t>
            </w:r>
          </w:p>
          <w:p w14:paraId="56ED744B"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b/>
                <w:bCs/>
                <w:kern w:val="0"/>
                <w:sz w:val="20"/>
                <w:szCs w:val="20"/>
                <w14:ligatures w14:val="none"/>
              </w:rPr>
            </w:pPr>
            <w:r w:rsidRPr="007B131E">
              <w:rPr>
                <w:rFonts w:eastAsia="Calibri" w:cs="Times New Roman"/>
                <w:b/>
                <w:bCs/>
                <w:color w:val="000000"/>
                <w:kern w:val="0"/>
                <w:sz w:val="20"/>
                <w:szCs w:val="20"/>
                <w14:ligatures w14:val="none"/>
              </w:rPr>
              <w:t>+/-</w:t>
            </w:r>
          </w:p>
        </w:tc>
      </w:tr>
      <w:tr w:rsidR="007B131E" w:rsidRPr="007B131E" w14:paraId="60493657" w14:textId="77777777">
        <w:trPr>
          <w:trHeight w:val="1148"/>
        </w:trPr>
        <w:tc>
          <w:tcPr>
            <w:tcW w:w="1324" w:type="dxa"/>
            <w:tcBorders>
              <w:top w:val="nil"/>
              <w:left w:val="single" w:sz="8" w:space="0" w:color="000000"/>
              <w:bottom w:val="single" w:sz="8" w:space="0" w:color="000000"/>
              <w:right w:val="single" w:sz="8" w:space="0" w:color="000000"/>
            </w:tcBorders>
            <w:hideMark/>
          </w:tcPr>
          <w:p w14:paraId="23A471C4"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Actual vs. Estimated Cost</w:t>
            </w:r>
          </w:p>
        </w:tc>
        <w:tc>
          <w:tcPr>
            <w:tcW w:w="6003" w:type="dxa"/>
            <w:tcBorders>
              <w:top w:val="nil"/>
              <w:left w:val="nil"/>
              <w:bottom w:val="single" w:sz="8" w:space="0" w:color="000000"/>
              <w:right w:val="single" w:sz="8" w:space="0" w:color="000000"/>
            </w:tcBorders>
            <w:hideMark/>
          </w:tcPr>
          <w:p w14:paraId="76AD388D" w14:textId="77777777" w:rsidR="007B131E" w:rsidRPr="007B131E" w:rsidRDefault="007B131E" w:rsidP="007B131E">
            <w:pPr>
              <w:overflowPunct w:val="0"/>
              <w:autoSpaceDE w:val="0"/>
              <w:autoSpaceDN w:val="0"/>
              <w:adjustRightInd w:val="0"/>
              <w:spacing w:after="0" w:line="240" w:lineRule="auto"/>
              <w:ind w:left="10" w:right="130"/>
              <w:contextualSpacing/>
              <w:jc w:val="both"/>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Any variance at the total contract level between a previous estimated month-specific expenditure and the actual expenditure reported for the same month. For example: The March 533M reported an estimated total contract expenditure for April of $100K, and subsequent April 533M reported actual total contract costs of $88K, which is a variance of 12%.</w:t>
            </w:r>
          </w:p>
        </w:tc>
        <w:tc>
          <w:tcPr>
            <w:tcW w:w="1259" w:type="dxa"/>
            <w:tcBorders>
              <w:top w:val="nil"/>
              <w:left w:val="nil"/>
              <w:bottom w:val="single" w:sz="8" w:space="0" w:color="000000"/>
              <w:right w:val="single" w:sz="8" w:space="0" w:color="000000"/>
            </w:tcBorders>
            <w:vAlign w:val="center"/>
            <w:hideMark/>
          </w:tcPr>
          <w:p w14:paraId="6E5F7CF2"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10%</w:t>
            </w:r>
          </w:p>
        </w:tc>
      </w:tr>
      <w:tr w:rsidR="007B131E" w:rsidRPr="007B131E" w14:paraId="395B7233" w14:textId="77777777">
        <w:trPr>
          <w:trHeight w:val="619"/>
        </w:trPr>
        <w:tc>
          <w:tcPr>
            <w:tcW w:w="1324" w:type="dxa"/>
            <w:tcBorders>
              <w:top w:val="nil"/>
              <w:left w:val="single" w:sz="8" w:space="0" w:color="000000"/>
              <w:bottom w:val="single" w:sz="8" w:space="0" w:color="000000"/>
              <w:right w:val="single" w:sz="8" w:space="0" w:color="000000"/>
            </w:tcBorders>
            <w:hideMark/>
          </w:tcPr>
          <w:p w14:paraId="73B68D21"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Actual vs. Planned to Date</w:t>
            </w:r>
          </w:p>
        </w:tc>
        <w:tc>
          <w:tcPr>
            <w:tcW w:w="6003" w:type="dxa"/>
            <w:tcBorders>
              <w:top w:val="nil"/>
              <w:left w:val="nil"/>
              <w:bottom w:val="single" w:sz="8" w:space="0" w:color="000000"/>
              <w:right w:val="single" w:sz="8" w:space="0" w:color="000000"/>
            </w:tcBorders>
            <w:hideMark/>
          </w:tcPr>
          <w:p w14:paraId="3D512FE9" w14:textId="77777777" w:rsidR="007B131E" w:rsidRPr="007B131E" w:rsidRDefault="007B131E" w:rsidP="007B131E">
            <w:pPr>
              <w:overflowPunct w:val="0"/>
              <w:autoSpaceDE w:val="0"/>
              <w:autoSpaceDN w:val="0"/>
              <w:adjustRightInd w:val="0"/>
              <w:spacing w:after="0" w:line="240" w:lineRule="auto"/>
              <w:ind w:left="10" w:right="130"/>
              <w:contextualSpacing/>
              <w:jc w:val="both"/>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Any variance at the total contact level between the planned cost to date and the actual cost to date.</w:t>
            </w:r>
          </w:p>
        </w:tc>
        <w:tc>
          <w:tcPr>
            <w:tcW w:w="1259" w:type="dxa"/>
            <w:tcBorders>
              <w:top w:val="nil"/>
              <w:left w:val="nil"/>
              <w:bottom w:val="single" w:sz="8" w:space="0" w:color="000000"/>
              <w:right w:val="single" w:sz="8" w:space="0" w:color="000000"/>
            </w:tcBorders>
            <w:hideMark/>
          </w:tcPr>
          <w:p w14:paraId="6EA7E079"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 xml:space="preserve">5% </w:t>
            </w:r>
          </w:p>
        </w:tc>
      </w:tr>
      <w:tr w:rsidR="007B131E" w:rsidRPr="007B131E" w14:paraId="79CD7FFA" w14:textId="77777777">
        <w:trPr>
          <w:trHeight w:val="686"/>
        </w:trPr>
        <w:tc>
          <w:tcPr>
            <w:tcW w:w="1324" w:type="dxa"/>
            <w:tcBorders>
              <w:top w:val="nil"/>
              <w:left w:val="single" w:sz="8" w:space="0" w:color="000000"/>
              <w:bottom w:val="single" w:sz="8" w:space="0" w:color="000000"/>
              <w:right w:val="single" w:sz="8" w:space="0" w:color="000000"/>
            </w:tcBorders>
            <w:vAlign w:val="center"/>
            <w:hideMark/>
          </w:tcPr>
          <w:p w14:paraId="0438EC44"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Contractor Final Estimate vs. Contract Value</w:t>
            </w:r>
          </w:p>
        </w:tc>
        <w:tc>
          <w:tcPr>
            <w:tcW w:w="6003" w:type="dxa"/>
            <w:tcBorders>
              <w:top w:val="nil"/>
              <w:left w:val="nil"/>
              <w:bottom w:val="single" w:sz="8" w:space="0" w:color="000000"/>
              <w:right w:val="single" w:sz="8" w:space="0" w:color="000000"/>
            </w:tcBorders>
            <w:hideMark/>
          </w:tcPr>
          <w:p w14:paraId="16CCA919" w14:textId="77777777" w:rsidR="007B131E" w:rsidRPr="007B131E" w:rsidRDefault="007B131E" w:rsidP="007B131E">
            <w:pPr>
              <w:overflowPunct w:val="0"/>
              <w:autoSpaceDE w:val="0"/>
              <w:autoSpaceDN w:val="0"/>
              <w:adjustRightInd w:val="0"/>
              <w:spacing w:after="0" w:line="240" w:lineRule="auto"/>
              <w:ind w:left="10" w:right="130"/>
              <w:contextualSpacing/>
              <w:jc w:val="both"/>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Any variance at the total contract level between the Contractor’s current final cost estimate and the current contract value.</w:t>
            </w:r>
          </w:p>
        </w:tc>
        <w:tc>
          <w:tcPr>
            <w:tcW w:w="1259" w:type="dxa"/>
            <w:tcBorders>
              <w:top w:val="nil"/>
              <w:left w:val="nil"/>
              <w:bottom w:val="single" w:sz="8" w:space="0" w:color="000000"/>
              <w:right w:val="single" w:sz="8" w:space="0" w:color="000000"/>
            </w:tcBorders>
            <w:vAlign w:val="center"/>
            <w:hideMark/>
          </w:tcPr>
          <w:p w14:paraId="447FE6FE" w14:textId="77777777" w:rsidR="007B131E" w:rsidRPr="007B131E" w:rsidRDefault="007B131E" w:rsidP="007B131E">
            <w:pPr>
              <w:overflowPunct w:val="0"/>
              <w:autoSpaceDE w:val="0"/>
              <w:autoSpaceDN w:val="0"/>
              <w:adjustRightInd w:val="0"/>
              <w:spacing w:after="0" w:line="240" w:lineRule="auto"/>
              <w:jc w:val="center"/>
              <w:textAlignment w:val="baseline"/>
              <w:rPr>
                <w:rFonts w:eastAsia="Calibri" w:cs="Times New Roman"/>
                <w:kern w:val="0"/>
                <w:sz w:val="20"/>
                <w:szCs w:val="20"/>
                <w14:ligatures w14:val="none"/>
              </w:rPr>
            </w:pPr>
            <w:r w:rsidRPr="007B131E">
              <w:rPr>
                <w:rFonts w:eastAsia="Calibri" w:cs="Times New Roman"/>
                <w:kern w:val="0"/>
                <w:sz w:val="20"/>
                <w:szCs w:val="20"/>
                <w14:ligatures w14:val="none"/>
              </w:rPr>
              <w:t>The lesser of 5% or $100K</w:t>
            </w:r>
          </w:p>
        </w:tc>
      </w:tr>
      <w:tr w:rsidR="007B131E" w:rsidRPr="007B131E" w14:paraId="2CC5C903" w14:textId="77777777">
        <w:trPr>
          <w:trHeight w:val="458"/>
        </w:trPr>
        <w:tc>
          <w:tcPr>
            <w:tcW w:w="1324" w:type="dxa"/>
            <w:tcBorders>
              <w:top w:val="nil"/>
              <w:left w:val="single" w:sz="8" w:space="0" w:color="000000"/>
              <w:bottom w:val="single" w:sz="8" w:space="0" w:color="000000"/>
              <w:right w:val="single" w:sz="8" w:space="0" w:color="000000"/>
            </w:tcBorders>
          </w:tcPr>
          <w:p w14:paraId="5BB394A0" w14:textId="77777777" w:rsidR="007B131E" w:rsidRPr="007B131E" w:rsidRDefault="007B131E" w:rsidP="007B131E">
            <w:pPr>
              <w:overflowPunct w:val="0"/>
              <w:autoSpaceDE w:val="0"/>
              <w:autoSpaceDN w:val="0"/>
              <w:adjustRightInd w:val="0"/>
              <w:spacing w:after="0" w:line="240" w:lineRule="auto"/>
              <w:jc w:val="both"/>
              <w:textAlignment w:val="baseline"/>
              <w:rPr>
                <w:rFonts w:eastAsia="Calibri" w:cs="Times New Roman"/>
                <w:kern w:val="0"/>
                <w:sz w:val="20"/>
                <w:szCs w:val="20"/>
                <w14:ligatures w14:val="none"/>
              </w:rPr>
            </w:pPr>
          </w:p>
        </w:tc>
        <w:tc>
          <w:tcPr>
            <w:tcW w:w="6003" w:type="dxa"/>
            <w:tcBorders>
              <w:top w:val="nil"/>
              <w:left w:val="nil"/>
              <w:bottom w:val="single" w:sz="8" w:space="0" w:color="000000"/>
              <w:right w:val="single" w:sz="8" w:space="0" w:color="000000"/>
            </w:tcBorders>
            <w:hideMark/>
          </w:tcPr>
          <w:p w14:paraId="1359B33E" w14:textId="77777777" w:rsidR="007B131E" w:rsidRPr="007B131E" w:rsidRDefault="007B131E" w:rsidP="007B131E">
            <w:pPr>
              <w:overflowPunct w:val="0"/>
              <w:autoSpaceDE w:val="0"/>
              <w:autoSpaceDN w:val="0"/>
              <w:adjustRightInd w:val="0"/>
              <w:spacing w:after="0" w:line="240" w:lineRule="auto"/>
              <w:ind w:left="173" w:right="130"/>
              <w:contextualSpacing/>
              <w:jc w:val="both"/>
              <w:textAlignment w:val="baseline"/>
              <w:rPr>
                <w:rFonts w:eastAsia="Calibri" w:cs="Times New Roman"/>
                <w:i/>
                <w:iCs/>
                <w:kern w:val="0"/>
                <w:sz w:val="20"/>
                <w:szCs w:val="20"/>
                <w14:ligatures w14:val="none"/>
              </w:rPr>
            </w:pPr>
            <w:r w:rsidRPr="007B131E">
              <w:rPr>
                <w:rFonts w:eastAsia="Calibri" w:cs="Times New Roman"/>
                <w:i/>
                <w:iCs/>
                <w:kern w:val="0"/>
                <w:sz w:val="20"/>
                <w:szCs w:val="20"/>
                <w14:ligatures w14:val="none"/>
              </w:rPr>
              <w:t>(Additional variance reporting requirements may be added at the discretion of the CO)</w:t>
            </w:r>
          </w:p>
        </w:tc>
        <w:tc>
          <w:tcPr>
            <w:tcW w:w="1259" w:type="dxa"/>
            <w:tcBorders>
              <w:top w:val="nil"/>
              <w:left w:val="nil"/>
              <w:bottom w:val="single" w:sz="8" w:space="0" w:color="000000"/>
              <w:right w:val="single" w:sz="8" w:space="0" w:color="000000"/>
            </w:tcBorders>
          </w:tcPr>
          <w:p w14:paraId="733E0153" w14:textId="77777777" w:rsidR="007B131E" w:rsidRPr="007B131E" w:rsidRDefault="007B131E" w:rsidP="007B131E">
            <w:pPr>
              <w:overflowPunct w:val="0"/>
              <w:autoSpaceDE w:val="0"/>
              <w:autoSpaceDN w:val="0"/>
              <w:adjustRightInd w:val="0"/>
              <w:spacing w:after="0" w:line="240" w:lineRule="auto"/>
              <w:jc w:val="both"/>
              <w:textAlignment w:val="baseline"/>
              <w:rPr>
                <w:rFonts w:eastAsia="Calibri" w:cs="Times New Roman"/>
                <w:kern w:val="0"/>
                <w:sz w:val="20"/>
                <w:szCs w:val="20"/>
                <w14:ligatures w14:val="none"/>
              </w:rPr>
            </w:pPr>
          </w:p>
        </w:tc>
      </w:tr>
    </w:tbl>
    <w:p w14:paraId="3ABD354F" w14:textId="77777777" w:rsidR="007B131E" w:rsidRPr="007B131E" w:rsidRDefault="007B131E" w:rsidP="007B131E">
      <w:pPr>
        <w:widowControl w:val="0"/>
        <w:tabs>
          <w:tab w:val="left" w:pos="648"/>
        </w:tabs>
        <w:overflowPunct w:val="0"/>
        <w:autoSpaceDE w:val="0"/>
        <w:autoSpaceDN w:val="0"/>
        <w:adjustRightInd w:val="0"/>
        <w:spacing w:after="0" w:line="240" w:lineRule="auto"/>
        <w:ind w:left="1035"/>
        <w:jc w:val="both"/>
        <w:textAlignment w:val="baseline"/>
        <w:rPr>
          <w:rFonts w:ascii="Helvetica" w:eastAsia="Times New Roman" w:hAnsi="Helvetica" w:cs="Times New Roman"/>
          <w:kern w:val="0"/>
          <w:sz w:val="20"/>
          <w:szCs w:val="20"/>
          <w14:ligatures w14:val="none"/>
        </w:rPr>
      </w:pPr>
    </w:p>
    <w:p w14:paraId="07B2DA8A"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FORMAT</w:t>
      </w:r>
      <w:r w:rsidRPr="007B131E">
        <w:rPr>
          <w:rFonts w:eastAsia="Times New Roman" w:cs="Times New Roman"/>
          <w:kern w:val="0"/>
          <w:sz w:val="20"/>
          <w:szCs w:val="20"/>
          <w14:ligatures w14:val="none"/>
        </w:rPr>
        <w:t>:  The NASA Form 533M must be prepared per NPR 9501.2 and NFS 1852.242-73. Format will be mutually agreed by the Contractor and NASA CO/COR. NASA strongly encourages the use of electronic contractor cost reporting, as long as the requirements of NPR 9501.2 are met, and NASA obtains the information it needs to manage its contracts.</w:t>
      </w:r>
    </w:p>
    <w:p w14:paraId="73769481" w14:textId="77777777" w:rsidR="007B131E" w:rsidRPr="007B131E" w:rsidRDefault="007B131E" w:rsidP="007B131E">
      <w:pPr>
        <w:widowControl w:val="0"/>
        <w:overflowPunct w:val="0"/>
        <w:autoSpaceDE w:val="0"/>
        <w:autoSpaceDN w:val="0"/>
        <w:adjustRightInd w:val="0"/>
        <w:spacing w:after="0" w:line="240" w:lineRule="auto"/>
        <w:ind w:left="620" w:hanging="620"/>
        <w:jc w:val="both"/>
        <w:textAlignment w:val="baseline"/>
        <w:rPr>
          <w:rFonts w:eastAsia="Times New Roman" w:cs="Times New Roman"/>
          <w:kern w:val="0"/>
          <w:sz w:val="20"/>
          <w:szCs w:val="20"/>
          <w14:ligatures w14:val="none"/>
        </w:rPr>
      </w:pPr>
    </w:p>
    <w:p w14:paraId="272C17CB" w14:textId="77777777" w:rsidR="007B131E" w:rsidRPr="007B131E" w:rsidRDefault="007B131E" w:rsidP="007B131E">
      <w:pPr>
        <w:tabs>
          <w:tab w:val="left" w:pos="621"/>
        </w:tabs>
        <w:autoSpaceDE w:val="0"/>
        <w:autoSpaceDN w:val="0"/>
        <w:adjustRightInd w:val="0"/>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None required</w:t>
      </w:r>
    </w:p>
    <w:p w14:paraId="61999532" w14:textId="77777777" w:rsidR="007B131E" w:rsidRPr="007B131E" w:rsidRDefault="007B131E" w:rsidP="007B131E">
      <w:pPr>
        <w:widowControl w:val="0"/>
        <w:spacing w:after="0" w:line="240" w:lineRule="auto"/>
        <w:rPr>
          <w:rFonts w:eastAsia="Times New Roman" w:cs="Times New Roman"/>
          <w:noProof/>
          <w:kern w:val="0"/>
          <w:sz w:val="20"/>
          <w:szCs w:val="24"/>
          <w14:ligatures w14:val="none"/>
        </w:rPr>
      </w:pPr>
      <w:r w:rsidRPr="007B131E">
        <w:rPr>
          <w:rFonts w:eastAsia="Times New Roman" w:cs="Times New Roman"/>
          <w:kern w:val="0"/>
          <w:sz w:val="20"/>
          <w:szCs w:val="20"/>
          <w14:ligatures w14:val="none"/>
        </w:rPr>
        <w:br w:type="page"/>
      </w:r>
      <w:r w:rsidRPr="007B131E">
        <w:rPr>
          <w:rFonts w:eastAsia="Times New Roman" w:cs="Times New Roman"/>
          <w:noProof/>
          <w:kern w:val="0"/>
          <w:sz w:val="20"/>
          <w:szCs w:val="24"/>
          <w14:ligatures w14:val="none"/>
        </w:rPr>
        <w:t>DRD:  1839MA-007</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Page 3/4</w:t>
      </w:r>
    </w:p>
    <w:p w14:paraId="5BFD7FD2" w14:textId="77777777" w:rsidR="007B131E" w:rsidRPr="007B131E" w:rsidRDefault="007B131E" w:rsidP="007B131E">
      <w:pPr>
        <w:widowControl w:val="0"/>
        <w:spacing w:after="0" w:line="240" w:lineRule="auto"/>
        <w:rPr>
          <w:rFonts w:eastAsia="Times New Roman" w:cs="Times New Roman"/>
          <w:noProof/>
          <w:kern w:val="0"/>
          <w:sz w:val="20"/>
          <w:szCs w:val="24"/>
          <w14:ligatures w14:val="none"/>
        </w:rPr>
      </w:pPr>
    </w:p>
    <w:p w14:paraId="271D8145" w14:textId="77777777" w:rsidR="007B131E" w:rsidRPr="007B131E" w:rsidRDefault="007B131E" w:rsidP="007B131E">
      <w:pPr>
        <w:widowControl w:val="0"/>
        <w:spacing w:after="0" w:line="240" w:lineRule="auto"/>
        <w:ind w:hanging="18"/>
        <w:jc w:val="center"/>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APPENDIX A. Required Supplemental Reporting</w:t>
      </w:r>
    </w:p>
    <w:p w14:paraId="31F4EFB6" w14:textId="77777777" w:rsidR="007B131E" w:rsidRPr="007B131E" w:rsidRDefault="007B131E" w:rsidP="007B131E">
      <w:pPr>
        <w:widowControl w:val="0"/>
        <w:spacing w:after="0" w:line="240" w:lineRule="auto"/>
        <w:ind w:left="18"/>
        <w:contextualSpacing/>
        <w:rPr>
          <w:rFonts w:eastAsia="Times New Roman" w:cs="Times New Roman"/>
          <w:b/>
          <w:noProof/>
          <w:kern w:val="0"/>
          <w:sz w:val="20"/>
          <w:szCs w:val="18"/>
          <w14:ligatures w14:val="none"/>
        </w:rPr>
      </w:pPr>
    </w:p>
    <w:p w14:paraId="1C9CE313" w14:textId="77777777" w:rsidR="007B131E" w:rsidRPr="007B131E" w:rsidRDefault="007B131E" w:rsidP="007B131E">
      <w:pPr>
        <w:spacing w:after="0" w:line="240" w:lineRule="auto"/>
        <w:jc w:val="both"/>
        <w:rPr>
          <w:rFonts w:eastAsia="Times New Roman" w:cs="Times New Roman"/>
          <w:noProof/>
          <w:kern w:val="0"/>
          <w:sz w:val="20"/>
          <w:szCs w:val="18"/>
          <w14:ligatures w14:val="none"/>
        </w:rPr>
      </w:pPr>
      <w:r w:rsidRPr="007B131E">
        <w:rPr>
          <w:rFonts w:eastAsia="Times New Roman" w:cs="Times New Roman"/>
          <w:b/>
          <w:noProof/>
          <w:kern w:val="0"/>
          <w:sz w:val="20"/>
          <w:szCs w:val="18"/>
          <w14:ligatures w14:val="none"/>
        </w:rPr>
        <w:t>Annual Accounting Calendar</w:t>
      </w:r>
      <w:r w:rsidRPr="007B131E">
        <w:rPr>
          <w:rFonts w:eastAsia="Times New Roman" w:cs="Times New Roman"/>
          <w:noProof/>
          <w:kern w:val="0"/>
          <w:sz w:val="20"/>
          <w:szCs w:val="18"/>
          <w14:ligatures w14:val="none"/>
        </w:rPr>
        <w:t>: The Contractor’s accounting calendar for the contract period of performance must be provided in electronic format within seven (7) business days after contract award. Updates to the accounting calendar must be provided in electronic format before the delivery of the subsequent NF533.</w:t>
      </w:r>
    </w:p>
    <w:p w14:paraId="49C00E18" w14:textId="77777777" w:rsidR="007B131E" w:rsidRPr="007B131E" w:rsidRDefault="007B131E" w:rsidP="007B131E">
      <w:pPr>
        <w:spacing w:after="0" w:line="240" w:lineRule="auto"/>
        <w:jc w:val="both"/>
        <w:rPr>
          <w:rFonts w:eastAsia="Times New Roman" w:cs="Times New Roman"/>
          <w:noProof/>
          <w:kern w:val="0"/>
          <w:sz w:val="20"/>
          <w:szCs w:val="18"/>
          <w14:ligatures w14:val="none"/>
        </w:rPr>
      </w:pPr>
    </w:p>
    <w:p w14:paraId="67E97F6A" w14:textId="77777777" w:rsidR="007B131E" w:rsidRPr="007B131E" w:rsidRDefault="007B131E" w:rsidP="007B131E">
      <w:pPr>
        <w:spacing w:after="0" w:line="240" w:lineRule="auto"/>
        <w:jc w:val="both"/>
        <w:rPr>
          <w:rFonts w:eastAsia="Times New Roman" w:cs="Times New Roman"/>
          <w:noProof/>
          <w:kern w:val="0"/>
          <w:sz w:val="20"/>
          <w:szCs w:val="18"/>
          <w14:ligatures w14:val="none"/>
        </w:rPr>
      </w:pPr>
      <w:r w:rsidRPr="007B131E">
        <w:rPr>
          <w:rFonts w:eastAsia="Times New Roman" w:cs="Times New Roman"/>
          <w:b/>
          <w:noProof/>
          <w:kern w:val="0"/>
          <w:sz w:val="20"/>
          <w:szCs w:val="18"/>
          <w14:ligatures w14:val="none"/>
        </w:rPr>
        <w:t>533 Supplemental Report</w:t>
      </w:r>
      <w:r w:rsidRPr="007B131E">
        <w:rPr>
          <w:rFonts w:eastAsia="Times New Roman" w:cs="Times New Roman"/>
          <w:noProof/>
          <w:kern w:val="0"/>
          <w:sz w:val="20"/>
          <w:szCs w:val="18"/>
          <w14:ligatures w14:val="none"/>
        </w:rPr>
        <w:t>: The 533 Supplemental Report must be provided for financial analysis and cost entry. The report must include the following fields provided by month for an entire Contract year at Task Order (TO) sub-task level. All reporting must be to the nearest dollar.</w:t>
      </w:r>
    </w:p>
    <w:p w14:paraId="03C9F767" w14:textId="77777777" w:rsidR="007B131E" w:rsidRPr="007B131E" w:rsidRDefault="007B131E" w:rsidP="007B131E">
      <w:pPr>
        <w:spacing w:after="0" w:line="240" w:lineRule="auto"/>
        <w:rPr>
          <w:rFonts w:eastAsia="Times New Roman" w:cs="Times New Roman"/>
          <w:b/>
          <w:noProof/>
          <w:kern w:val="0"/>
          <w:sz w:val="20"/>
          <w:szCs w:val="18"/>
          <w14:ligatures w14:val="none"/>
        </w:rPr>
      </w:pPr>
    </w:p>
    <w:p w14:paraId="7624E17D" w14:textId="77777777" w:rsidR="007B131E" w:rsidRPr="007B131E" w:rsidRDefault="007B131E" w:rsidP="007B131E">
      <w:pPr>
        <w:spacing w:after="0" w:line="240" w:lineRule="auto"/>
        <w:rPr>
          <w:rFonts w:eastAsia="Times New Roman" w:cs="Times New Roman"/>
          <w:b/>
          <w:noProof/>
          <w:kern w:val="0"/>
          <w:sz w:val="20"/>
          <w:szCs w:val="18"/>
          <w14:ligatures w14:val="none"/>
        </w:rPr>
      </w:pPr>
      <w:r w:rsidRPr="007B131E">
        <w:rPr>
          <w:rFonts w:eastAsia="Times New Roman" w:cs="Times New Roman"/>
          <w:b/>
          <w:noProof/>
          <w:kern w:val="0"/>
          <w:sz w:val="20"/>
          <w:szCs w:val="18"/>
          <w14:ligatures w14:val="none"/>
        </w:rPr>
        <w:t>DETAILS TAB:</w:t>
      </w:r>
    </w:p>
    <w:p w14:paraId="7FEB65A7" w14:textId="77777777" w:rsidR="007B131E" w:rsidRPr="007B131E" w:rsidRDefault="007B131E" w:rsidP="007B131E">
      <w:pPr>
        <w:spacing w:after="0" w:line="240" w:lineRule="auto"/>
        <w:rPr>
          <w:rFonts w:eastAsia="Times New Roman" w:cs="Times New Roman"/>
          <w:b/>
          <w:noProof/>
          <w:kern w:val="0"/>
          <w:sz w:val="20"/>
          <w:szCs w:val="18"/>
          <w14:ligatures w14:val="none"/>
        </w:rPr>
      </w:pPr>
      <w:r w:rsidRPr="007B131E">
        <w:rPr>
          <w:rFonts w:eastAsia="Times New Roman" w:cs="Times New Roman"/>
          <w:b/>
          <w:noProof/>
          <w:kern w:val="0"/>
          <w:sz w:val="20"/>
          <w:szCs w:val="18"/>
          <w14:ligatures w14:val="none"/>
        </w:rPr>
        <w:t>Rows</w:t>
      </w:r>
    </w:p>
    <w:p w14:paraId="04A7B195"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Contract Work Breakdown Structure (CWBS)</w:t>
      </w:r>
    </w:p>
    <w:p w14:paraId="305442A0"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Current Task Order Revision Number</w:t>
      </w:r>
    </w:p>
    <w:p w14:paraId="2B8CAF05"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 xml:space="preserve"> Project WBS</w:t>
      </w:r>
    </w:p>
    <w:p w14:paraId="4F2323D0" w14:textId="77777777" w:rsidR="007B131E" w:rsidRPr="007B131E" w:rsidRDefault="007B131E" w:rsidP="007B131E">
      <w:pPr>
        <w:spacing w:after="0" w:line="240" w:lineRule="auto"/>
        <w:rPr>
          <w:rFonts w:eastAsia="Times New Roman" w:cs="Times New Roman"/>
          <w:b/>
          <w:noProof/>
          <w:kern w:val="0"/>
          <w:sz w:val="20"/>
          <w:szCs w:val="18"/>
          <w14:ligatures w14:val="none"/>
        </w:rPr>
      </w:pPr>
      <w:r w:rsidRPr="007B131E">
        <w:rPr>
          <w:rFonts w:eastAsia="Times New Roman" w:cs="Times New Roman"/>
          <w:b/>
          <w:noProof/>
          <w:kern w:val="0"/>
          <w:sz w:val="20"/>
          <w:szCs w:val="18"/>
          <w14:ligatures w14:val="none"/>
        </w:rPr>
        <w:t>Values</w:t>
      </w:r>
    </w:p>
    <w:p w14:paraId="1221C9F7"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Current Month Estimates (Dollars)</w:t>
      </w:r>
    </w:p>
    <w:p w14:paraId="354DD5AF"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(Regular Hours)</w:t>
      </w:r>
    </w:p>
    <w:p w14:paraId="060B62F5"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(Overtime Hours)</w:t>
      </w:r>
    </w:p>
    <w:p w14:paraId="7DE0164F"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Other Direct Labor Hours</w:t>
      </w:r>
    </w:p>
    <w:p w14:paraId="18C4D594"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Hours</w:t>
      </w:r>
    </w:p>
    <w:p w14:paraId="5242526D"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Current Month Estimates (Hours)</w:t>
      </w:r>
    </w:p>
    <w:p w14:paraId="5560FA43"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 xml:space="preserve">Latest Released Task Order Hours </w:t>
      </w:r>
    </w:p>
    <w:p w14:paraId="046DADF1"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(Regular)</w:t>
      </w:r>
    </w:p>
    <w:p w14:paraId="7EB6A29B"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(Overtime)</w:t>
      </w:r>
    </w:p>
    <w:p w14:paraId="3F890D05"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(Other)</w:t>
      </w:r>
    </w:p>
    <w:p w14:paraId="07C54446"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WYE</w:t>
      </w:r>
    </w:p>
    <w:p w14:paraId="35D8E189"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(Regular Dollars)</w:t>
      </w:r>
    </w:p>
    <w:p w14:paraId="5C510FC5"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(Overtime Dollars)</w:t>
      </w:r>
    </w:p>
    <w:p w14:paraId="2CD6F1F4"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(Premium Dollars)</w:t>
      </w:r>
    </w:p>
    <w:p w14:paraId="4D0CDB02"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(Other) Dollars</w:t>
      </w:r>
    </w:p>
    <w:p w14:paraId="013AAC81"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Labor (Dollars)</w:t>
      </w:r>
    </w:p>
    <w:p w14:paraId="42F87CFF"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Equipment</w:t>
      </w:r>
    </w:p>
    <w:p w14:paraId="51E01BF4"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Materials</w:t>
      </w:r>
    </w:p>
    <w:p w14:paraId="1D9D325D"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Travel</w:t>
      </w:r>
    </w:p>
    <w:p w14:paraId="32A1E1A4"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Training</w:t>
      </w:r>
    </w:p>
    <w:p w14:paraId="075A31D7"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Relocation Costs</w:t>
      </w:r>
    </w:p>
    <w:p w14:paraId="2A36AFBE" w14:textId="77777777" w:rsidR="007B131E" w:rsidRPr="007B131E" w:rsidRDefault="007B131E" w:rsidP="007B131E">
      <w:pPr>
        <w:numPr>
          <w:ilvl w:val="6"/>
          <w:numId w:val="17"/>
        </w:numPr>
        <w:spacing w:after="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Other Direct Costs (ODC)</w:t>
      </w:r>
    </w:p>
    <w:p w14:paraId="0F00CD11" w14:textId="77777777" w:rsidR="007B131E" w:rsidRPr="007B131E" w:rsidRDefault="007B131E" w:rsidP="007B131E">
      <w:pPr>
        <w:numPr>
          <w:ilvl w:val="6"/>
          <w:numId w:val="17"/>
        </w:numPr>
        <w:spacing w:after="240" w:line="240" w:lineRule="auto"/>
        <w:ind w:left="360"/>
        <w:contextualSpacing/>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Accrued Cost</w:t>
      </w:r>
    </w:p>
    <w:p w14:paraId="2CC7ABC4" w14:textId="77777777" w:rsidR="007B131E" w:rsidRPr="007B131E" w:rsidRDefault="007B131E" w:rsidP="007B131E">
      <w:pPr>
        <w:spacing w:after="0" w:line="240" w:lineRule="auto"/>
        <w:rPr>
          <w:rFonts w:eastAsia="Times New Roman" w:cs="Times New Roman"/>
          <w:b/>
          <w:noProof/>
          <w:kern w:val="0"/>
          <w:sz w:val="20"/>
          <w:szCs w:val="18"/>
          <w14:ligatures w14:val="none"/>
        </w:rPr>
      </w:pPr>
      <w:r w:rsidRPr="007B131E">
        <w:rPr>
          <w:rFonts w:eastAsia="Times New Roman" w:cs="Times New Roman"/>
          <w:b/>
          <w:noProof/>
          <w:kern w:val="0"/>
          <w:sz w:val="20"/>
          <w:szCs w:val="18"/>
          <w14:ligatures w14:val="none"/>
        </w:rPr>
        <w:t>ENDING REMARKS:</w:t>
      </w:r>
    </w:p>
    <w:p w14:paraId="03154697"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Values 4-26 must include separate columns containing month 1-12 data, FY Total, and Inception-to-Date (ITD) total</w:t>
      </w:r>
    </w:p>
    <w:p w14:paraId="6241ADCD"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 xml:space="preserve">Values 15-26 must be fully burdened with General and Administrative Cost (G&amp;A) and Fee </w:t>
      </w:r>
    </w:p>
    <w:p w14:paraId="0CB56BFE"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Hours (8) = Direct Labor (Regular Hours) (5) + Direct Labor (Overtime Hours) (6) + Other Direct Labor Hours (7)</w:t>
      </w:r>
    </w:p>
    <w:p w14:paraId="26FCA393"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 Regular (11) = Direct Labor (Regular Hours) (5) / Productive Hours by reporting  period</w:t>
      </w:r>
    </w:p>
    <w:p w14:paraId="451C1000"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 Overtime (12) = Direct Labor (Overtime Hours) (6) / Productive Hours by reporting  period</w:t>
      </w:r>
    </w:p>
    <w:p w14:paraId="609EA26B"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WYE – Other (14) = Other hours (7) / Productive hours by reporting  period</w:t>
      </w:r>
    </w:p>
    <w:p w14:paraId="40C9DB95"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WYE = WYE (Regular) (11) + WYE (Overtime) (12)+ WYE Other (13)</w:t>
      </w:r>
    </w:p>
    <w:p w14:paraId="1AF9AE82"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Direct Labor (Premium Dollars) (17) =</w:t>
      </w:r>
      <w:r w:rsidRPr="007B131E">
        <w:rPr>
          <w:rFonts w:ascii="Arial" w:eastAsia="Times New Roman" w:hAnsi="Arial" w:cs="Times New Roman"/>
          <w:kern w:val="0"/>
          <w:szCs w:val="20"/>
          <w14:ligatures w14:val="none"/>
        </w:rPr>
        <w:t xml:space="preserve"> </w:t>
      </w:r>
      <w:r w:rsidRPr="007B131E">
        <w:rPr>
          <w:rFonts w:eastAsia="Times New Roman" w:cs="Times New Roman"/>
          <w:noProof/>
          <w:kern w:val="0"/>
          <w:sz w:val="20"/>
          <w:szCs w:val="18"/>
          <w14:ligatures w14:val="none"/>
        </w:rPr>
        <w:t xml:space="preserve">Holiday, night differential, or any other direct labor not included in regular or overtime hours Overtime premium </w:t>
      </w:r>
    </w:p>
    <w:p w14:paraId="77A880B9"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Total Labor (Dollars) (19) = Direct Labor (Regular Dollars) (15) + Direct Labor (Overtime Dollars)(16)  + Direct Labor (Premium Dollars)(17)+ Direct Labor (Other) Dollars (18)</w:t>
      </w:r>
    </w:p>
    <w:p w14:paraId="165F2EB3" w14:textId="77777777" w:rsidR="007B131E" w:rsidRPr="007B131E" w:rsidRDefault="007B131E" w:rsidP="00157A00">
      <w:pPr>
        <w:numPr>
          <w:ilvl w:val="0"/>
          <w:numId w:val="18"/>
        </w:numPr>
        <w:spacing w:after="0" w:line="240" w:lineRule="auto"/>
        <w:ind w:left="360"/>
        <w:contextualSpacing/>
        <w:jc w:val="both"/>
        <w:rPr>
          <w:rFonts w:eastAsia="Times New Roman" w:cs="Times New Roman"/>
          <w:noProof/>
          <w:kern w:val="0"/>
          <w:sz w:val="20"/>
          <w:szCs w:val="18"/>
          <w14:ligatures w14:val="none"/>
        </w:rPr>
      </w:pPr>
      <w:r w:rsidRPr="007B131E">
        <w:rPr>
          <w:rFonts w:eastAsia="Times New Roman" w:cs="Times New Roman"/>
          <w:noProof/>
          <w:kern w:val="0"/>
          <w:sz w:val="20"/>
          <w:szCs w:val="18"/>
          <w14:ligatures w14:val="none"/>
        </w:rPr>
        <w:t>Other Direct Costs (ODC) = Includes Other Direct Costs, Subcontractor Non-Labor, Intersegment Work Non-Labor.</w:t>
      </w:r>
    </w:p>
    <w:p w14:paraId="5C8F354F" w14:textId="77777777" w:rsidR="007B131E" w:rsidRPr="007B131E" w:rsidRDefault="007B131E" w:rsidP="007B131E">
      <w:pPr>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br w:type="page"/>
        <w:t>DRD:  1839MA-007</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Page 4/4</w:t>
      </w:r>
    </w:p>
    <w:p w14:paraId="7CFCFEF2" w14:textId="77777777" w:rsidR="007B131E" w:rsidRPr="007B131E" w:rsidRDefault="007B131E" w:rsidP="007B131E">
      <w:pPr>
        <w:widowControl w:val="0"/>
        <w:spacing w:after="0" w:line="240" w:lineRule="auto"/>
        <w:jc w:val="center"/>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APPENDIX A. Required Supplemental Reporting</w:t>
      </w:r>
    </w:p>
    <w:p w14:paraId="10CD95A9" w14:textId="77777777" w:rsidR="007B131E" w:rsidRPr="007B131E" w:rsidRDefault="007B131E" w:rsidP="007B131E">
      <w:pPr>
        <w:widowControl w:val="0"/>
        <w:spacing w:after="0" w:line="240" w:lineRule="auto"/>
        <w:jc w:val="center"/>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(Continued)</w:t>
      </w:r>
    </w:p>
    <w:p w14:paraId="39F31EBB" w14:textId="77777777" w:rsidR="007B131E" w:rsidRPr="007B131E" w:rsidRDefault="007B131E" w:rsidP="007B131E">
      <w:pPr>
        <w:spacing w:after="0" w:line="240" w:lineRule="auto"/>
        <w:rPr>
          <w:rFonts w:eastAsia="Times New Roman" w:cs="Times New Roman"/>
          <w:noProof/>
          <w:kern w:val="0"/>
          <w:szCs w:val="24"/>
          <w14:ligatures w14:val="none"/>
        </w:rPr>
      </w:pPr>
    </w:p>
    <w:p w14:paraId="3EEEB776" w14:textId="77777777" w:rsidR="007B131E" w:rsidRPr="007B131E" w:rsidRDefault="007B131E" w:rsidP="007B131E">
      <w:pPr>
        <w:widowControl w:val="0"/>
        <w:spacing w:after="0" w:line="240" w:lineRule="auto"/>
        <w:ind w:left="486" w:hanging="459"/>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FUNDING TAB:</w:t>
      </w:r>
    </w:p>
    <w:p w14:paraId="6701074D" w14:textId="77777777" w:rsidR="007B131E" w:rsidRPr="007B131E" w:rsidRDefault="007B131E" w:rsidP="007B131E">
      <w:pPr>
        <w:widowControl w:val="0"/>
        <w:spacing w:after="0" w:line="240" w:lineRule="auto"/>
        <w:ind w:left="720" w:hanging="675"/>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Rows</w:t>
      </w:r>
      <w:r w:rsidRPr="007B131E">
        <w:rPr>
          <w:rFonts w:eastAsia="Times New Roman" w:cs="Times New Roman"/>
          <w:noProof/>
          <w:kern w:val="0"/>
          <w:sz w:val="20"/>
          <w:szCs w:val="24"/>
          <w14:ligatures w14:val="none"/>
        </w:rPr>
        <w:t xml:space="preserve"> </w:t>
      </w:r>
    </w:p>
    <w:p w14:paraId="2D820238"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Contract Work Breakdown Structure (CWBS)</w:t>
      </w:r>
    </w:p>
    <w:p w14:paraId="6F9BF1BD"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PWBS</w:t>
      </w:r>
    </w:p>
    <w:p w14:paraId="4C95BFDE"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Funding WBS</w:t>
      </w:r>
    </w:p>
    <w:p w14:paraId="27EE8A2E"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Cost Center</w:t>
      </w:r>
    </w:p>
    <w:p w14:paraId="0537DB16"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Fund</w:t>
      </w:r>
    </w:p>
    <w:p w14:paraId="4ADC7C56"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PR</w:t>
      </w:r>
    </w:p>
    <w:p w14:paraId="079AC291"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Procurement Line Item (PLI) and Accounting Line Item (ALI) </w:t>
      </w:r>
    </w:p>
    <w:p w14:paraId="5726E78D" w14:textId="77777777" w:rsidR="007B131E" w:rsidRPr="007B131E" w:rsidRDefault="007B131E" w:rsidP="007B131E">
      <w:pPr>
        <w:widowControl w:val="0"/>
        <w:numPr>
          <w:ilvl w:val="0"/>
          <w:numId w:val="15"/>
        </w:numPr>
        <w:spacing w:after="0" w:line="240" w:lineRule="auto"/>
        <w:ind w:left="639" w:hanging="450"/>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PO Document</w:t>
      </w:r>
    </w:p>
    <w:p w14:paraId="0A8DF2E1" w14:textId="77777777" w:rsidR="007B131E" w:rsidRPr="007B131E" w:rsidRDefault="007B131E" w:rsidP="007B131E">
      <w:pPr>
        <w:widowControl w:val="0"/>
        <w:spacing w:after="0" w:line="240" w:lineRule="auto"/>
        <w:ind w:left="720" w:hanging="693"/>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Values</w:t>
      </w:r>
    </w:p>
    <w:p w14:paraId="02AB4F60"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Current Month Actuals</w:t>
      </w:r>
    </w:p>
    <w:p w14:paraId="0110BABE"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Current Month Estimates Dollars</w:t>
      </w:r>
    </w:p>
    <w:p w14:paraId="79D8CC96"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Estimate to Complete (ETC)</w:t>
      </w:r>
    </w:p>
    <w:p w14:paraId="0D2D84DC"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Estimate at Completion (EAC)</w:t>
      </w:r>
    </w:p>
    <w:p w14:paraId="264EA1A6"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Funding Received </w:t>
      </w:r>
      <w:r w:rsidRPr="007B131E">
        <w:rPr>
          <w:rFonts w:eastAsia="Calibri" w:cs="Times New Roman"/>
          <w:sz w:val="20"/>
          <w:szCs w:val="20"/>
          <w14:ligatures w14:val="none"/>
        </w:rPr>
        <w:t>must be the total of ((</w:t>
      </w:r>
      <w:proofErr w:type="spellStart"/>
      <w:r w:rsidRPr="007B131E">
        <w:rPr>
          <w:rFonts w:eastAsia="Calibri" w:cs="Times New Roman"/>
          <w:sz w:val="20"/>
          <w:szCs w:val="20"/>
          <w14:ligatures w14:val="none"/>
        </w:rPr>
        <w:t>PR+Transfers</w:t>
      </w:r>
      <w:proofErr w:type="spellEnd"/>
      <w:r w:rsidRPr="007B131E">
        <w:rPr>
          <w:rFonts w:eastAsia="Calibri" w:cs="Times New Roman"/>
          <w:sz w:val="20"/>
          <w:szCs w:val="20"/>
          <w14:ligatures w14:val="none"/>
        </w:rPr>
        <w:t xml:space="preserve"> To)-(</w:t>
      </w:r>
      <w:proofErr w:type="spellStart"/>
      <w:r w:rsidRPr="007B131E">
        <w:rPr>
          <w:rFonts w:eastAsia="Calibri" w:cs="Times New Roman"/>
          <w:sz w:val="20"/>
          <w:szCs w:val="20"/>
          <w14:ligatures w14:val="none"/>
        </w:rPr>
        <w:t>deobligations+Transfers</w:t>
      </w:r>
      <w:proofErr w:type="spellEnd"/>
      <w:r w:rsidRPr="007B131E">
        <w:rPr>
          <w:rFonts w:eastAsia="Calibri" w:cs="Times New Roman"/>
          <w:sz w:val="20"/>
          <w:szCs w:val="20"/>
          <w14:ligatures w14:val="none"/>
        </w:rPr>
        <w:t xml:space="preserve"> From))</w:t>
      </w:r>
    </w:p>
    <w:p w14:paraId="319C19D9" w14:textId="77777777" w:rsidR="007B131E" w:rsidRPr="007B131E" w:rsidRDefault="007B131E" w:rsidP="007B131E">
      <w:pPr>
        <w:widowControl w:val="0"/>
        <w:numPr>
          <w:ilvl w:val="0"/>
          <w:numId w:val="15"/>
        </w:numPr>
        <w:spacing w:after="0" w:line="240" w:lineRule="auto"/>
        <w:ind w:left="648" w:hanging="459"/>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Funding Remaining Total</w:t>
      </w:r>
    </w:p>
    <w:p w14:paraId="4C986AAE" w14:textId="77777777" w:rsidR="007B131E" w:rsidRPr="007B131E" w:rsidRDefault="007B131E" w:rsidP="007B131E">
      <w:pPr>
        <w:widowControl w:val="0"/>
        <w:spacing w:after="0" w:line="240" w:lineRule="auto"/>
        <w:ind w:left="1440"/>
        <w:rPr>
          <w:rFonts w:eastAsia="Times New Roman" w:cs="Times New Roman"/>
          <w:noProof/>
          <w:kern w:val="0"/>
          <w:sz w:val="20"/>
          <w:szCs w:val="24"/>
          <w14:ligatures w14:val="none"/>
        </w:rPr>
      </w:pPr>
    </w:p>
    <w:p w14:paraId="0E416EAE" w14:textId="77777777" w:rsidR="007B131E" w:rsidRPr="007B131E" w:rsidRDefault="007B131E" w:rsidP="007B131E">
      <w:pPr>
        <w:widowControl w:val="0"/>
        <w:spacing w:after="0" w:line="240" w:lineRule="auto"/>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 xml:space="preserve">ENDING REMARKS: </w:t>
      </w:r>
    </w:p>
    <w:p w14:paraId="7F3FB80A" w14:textId="77777777" w:rsidR="007B131E" w:rsidRPr="007B131E" w:rsidRDefault="007B131E" w:rsidP="007B131E">
      <w:pPr>
        <w:widowControl w:val="0"/>
        <w:numPr>
          <w:ilvl w:val="0"/>
          <w:numId w:val="16"/>
        </w:numPr>
        <w:spacing w:after="0" w:line="240" w:lineRule="auto"/>
        <w:ind w:left="333" w:hanging="351"/>
        <w:contextualSpacing/>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Values  9, 10, and 13 must contain separate columns containing month 1-12 data, CY total, FY total, and Inception-to-Date (ITD) total. In the event of the crossing over of a contract year, the next month’s best estimate must be required for costing purposes.</w:t>
      </w:r>
    </w:p>
    <w:p w14:paraId="4A8445A1" w14:textId="77777777" w:rsidR="007B131E" w:rsidRPr="007B131E" w:rsidRDefault="007B131E" w:rsidP="007B131E">
      <w:pPr>
        <w:widowControl w:val="0"/>
        <w:tabs>
          <w:tab w:val="left" w:pos="513"/>
        </w:tabs>
        <w:spacing w:after="0" w:line="240" w:lineRule="auto"/>
        <w:ind w:left="531" w:hanging="549"/>
        <w:rPr>
          <w:rFonts w:eastAsia="Times New Roman" w:cs="Times New Roman"/>
          <w:noProof/>
          <w:kern w:val="0"/>
          <w:sz w:val="20"/>
          <w:szCs w:val="24"/>
          <w14:ligatures w14:val="none"/>
        </w:rPr>
      </w:pPr>
    </w:p>
    <w:p w14:paraId="4F6FFDD7" w14:textId="77777777" w:rsidR="007B131E" w:rsidRPr="007B131E" w:rsidRDefault="007B131E" w:rsidP="007B131E">
      <w:pPr>
        <w:widowControl w:val="0"/>
        <w:spacing w:after="0" w:line="240" w:lineRule="auto"/>
        <w:ind w:left="18" w:hanging="9"/>
        <w:rPr>
          <w:rFonts w:eastAsia="Times New Roman" w:cs="Times New Roman"/>
          <w:b/>
          <w:noProof/>
          <w:kern w:val="0"/>
          <w:sz w:val="20"/>
          <w:szCs w:val="24"/>
          <w14:ligatures w14:val="none"/>
        </w:rPr>
      </w:pPr>
      <w:r w:rsidRPr="007B131E">
        <w:rPr>
          <w:rFonts w:eastAsia="Times New Roman" w:cs="Times New Roman"/>
          <w:b/>
          <w:noProof/>
          <w:kern w:val="0"/>
          <w:sz w:val="20"/>
          <w:szCs w:val="24"/>
          <w14:ligatures w14:val="none"/>
        </w:rPr>
        <w:t>FUNDING PROJECTION TAB:</w:t>
      </w:r>
    </w:p>
    <w:p w14:paraId="1669FE78" w14:textId="77777777" w:rsidR="007B131E" w:rsidRPr="007B131E" w:rsidRDefault="007B131E" w:rsidP="007B131E">
      <w:pPr>
        <w:widowControl w:val="0"/>
        <w:spacing w:after="0" w:line="240" w:lineRule="auto"/>
        <w:ind w:left="27"/>
        <w:rPr>
          <w:rFonts w:eastAsia="Times New Roman" w:cs="Times New Roman"/>
          <w:kern w:val="0"/>
          <w:sz w:val="20"/>
          <w:szCs w:val="20"/>
          <w14:ligatures w14:val="none"/>
        </w:rPr>
      </w:pPr>
      <w:r w:rsidRPr="007B131E">
        <w:rPr>
          <w:rFonts w:eastAsia="Times New Roman" w:cs="Times New Roman"/>
          <w:kern w:val="0"/>
          <w:sz w:val="20"/>
          <w:szCs w:val="20"/>
          <w14:ligatures w14:val="none"/>
        </w:rPr>
        <w:t>The funding projection report must be provided on a separate tab within the 533M</w:t>
      </w:r>
      <w:r w:rsidRPr="007B131E">
        <w:rPr>
          <w:rFonts w:eastAsia="Times New Roman" w:cs="Times New Roman"/>
          <w:noProof/>
          <w:kern w:val="0"/>
          <w:sz w:val="20"/>
          <w:szCs w:val="20"/>
          <w14:ligatures w14:val="none"/>
        </w:rPr>
        <w:t xml:space="preserve"> supplement.</w:t>
      </w:r>
      <w:r w:rsidRPr="007B131E">
        <w:rPr>
          <w:rFonts w:eastAsia="Times New Roman" w:cs="Times New Roman"/>
          <w:kern w:val="0"/>
          <w:sz w:val="20"/>
          <w:szCs w:val="20"/>
          <w14:ligatures w14:val="none"/>
        </w:rPr>
        <w:t xml:space="preserve"> It will provide a rolling three month estimate for each sub-task.</w:t>
      </w:r>
    </w:p>
    <w:p w14:paraId="7B540181" w14:textId="77777777" w:rsidR="007B131E" w:rsidRPr="007B131E" w:rsidRDefault="007B131E" w:rsidP="007B131E">
      <w:pPr>
        <w:widowControl w:val="0"/>
        <w:spacing w:after="0" w:line="240" w:lineRule="auto"/>
        <w:ind w:left="27"/>
        <w:rPr>
          <w:rFonts w:eastAsia="Times New Roman" w:cs="Times New Roman"/>
          <w:noProof/>
          <w:kern w:val="0"/>
          <w:sz w:val="20"/>
          <w:szCs w:val="24"/>
          <w14:ligatures w14:val="none"/>
        </w:rPr>
      </w:pPr>
    </w:p>
    <w:p w14:paraId="60CAAFBE" w14:textId="77777777" w:rsidR="007B131E" w:rsidRPr="007B131E" w:rsidRDefault="007B131E" w:rsidP="007B131E">
      <w:pPr>
        <w:autoSpaceDE w:val="0"/>
        <w:autoSpaceDN w:val="0"/>
        <w:adjustRightInd w:val="0"/>
        <w:spacing w:after="0" w:line="240" w:lineRule="auto"/>
        <w:rPr>
          <w:rFonts w:eastAsia="Calibri" w:cs="Times New Roman"/>
          <w:b/>
          <w:bCs/>
          <w:color w:val="000000"/>
          <w:kern w:val="0"/>
          <w:sz w:val="20"/>
          <w:szCs w:val="20"/>
          <w14:ligatures w14:val="none"/>
        </w:rPr>
      </w:pPr>
      <w:r w:rsidRPr="007B131E">
        <w:rPr>
          <w:rFonts w:eastAsia="Calibri" w:cs="Times New Roman"/>
          <w:b/>
          <w:bCs/>
          <w:color w:val="000000"/>
          <w:kern w:val="0"/>
          <w:sz w:val="20"/>
          <w:szCs w:val="20"/>
          <w14:ligatures w14:val="none"/>
        </w:rPr>
        <w:t>UNMAPPED FUNDING TAB:</w:t>
      </w:r>
    </w:p>
    <w:p w14:paraId="5AC4EBDB" w14:textId="77777777" w:rsidR="007B131E" w:rsidRPr="007B131E" w:rsidRDefault="007B131E" w:rsidP="007B131E">
      <w:p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themeColor="text1"/>
          <w:kern w:val="0"/>
          <w:sz w:val="20"/>
          <w:szCs w:val="20"/>
          <w14:ligatures w14:val="none"/>
        </w:rPr>
        <w:t>The unmapped funding report must be provided on a separate tab within the 533M supplement. It will provide unmapped funds data in columns:</w:t>
      </w:r>
    </w:p>
    <w:p w14:paraId="4F99169C"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 xml:space="preserve">Contract Work Breakdown Structure (CWBS) </w:t>
      </w:r>
    </w:p>
    <w:p w14:paraId="3F0547A6"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Amount</w:t>
      </w:r>
    </w:p>
    <w:p w14:paraId="489A7123"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Cost Center</w:t>
      </w:r>
    </w:p>
    <w:p w14:paraId="67F330A4"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Funding WBS</w:t>
      </w:r>
    </w:p>
    <w:p w14:paraId="779DF71D"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Fund</w:t>
      </w:r>
    </w:p>
    <w:p w14:paraId="021E1730"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PR</w:t>
      </w:r>
    </w:p>
    <w:p w14:paraId="576C4575"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proofErr w:type="spellStart"/>
      <w:r w:rsidRPr="007B131E">
        <w:rPr>
          <w:rFonts w:eastAsia="Calibri" w:cs="Times New Roman"/>
          <w:color w:val="000000"/>
          <w:kern w:val="0"/>
          <w:sz w:val="20"/>
          <w:szCs w:val="20"/>
          <w14:ligatures w14:val="none"/>
        </w:rPr>
        <w:t>PODoc</w:t>
      </w:r>
      <w:proofErr w:type="spellEnd"/>
    </w:p>
    <w:p w14:paraId="6FB17C1C"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PLI ALI</w:t>
      </w:r>
    </w:p>
    <w:p w14:paraId="06F33084" w14:textId="77777777" w:rsidR="007B131E" w:rsidRPr="007B131E" w:rsidRDefault="007B131E" w:rsidP="007B131E">
      <w:pPr>
        <w:numPr>
          <w:ilvl w:val="0"/>
          <w:numId w:val="19"/>
        </w:numPr>
        <w:autoSpaceDE w:val="0"/>
        <w:autoSpaceDN w:val="0"/>
        <w:adjustRightInd w:val="0"/>
        <w:spacing w:after="0" w:line="240" w:lineRule="auto"/>
        <w:rPr>
          <w:rFonts w:eastAsia="Calibri" w:cs="Times New Roman"/>
          <w:color w:val="000000"/>
          <w:kern w:val="0"/>
          <w:sz w:val="20"/>
          <w:szCs w:val="20"/>
          <w14:ligatures w14:val="none"/>
        </w:rPr>
      </w:pPr>
      <w:r w:rsidRPr="007B131E">
        <w:rPr>
          <w:rFonts w:eastAsia="Calibri" w:cs="Times New Roman"/>
          <w:color w:val="000000"/>
          <w:kern w:val="0"/>
          <w:sz w:val="20"/>
          <w:szCs w:val="20"/>
          <w14:ligatures w14:val="none"/>
        </w:rPr>
        <w:t>Mod</w:t>
      </w:r>
    </w:p>
    <w:p w14:paraId="3A98F29F" w14:textId="77777777" w:rsidR="007B131E" w:rsidRPr="007B131E" w:rsidRDefault="007B131E" w:rsidP="007B131E">
      <w:pPr>
        <w:widowControl w:val="0"/>
        <w:spacing w:after="0" w:line="240" w:lineRule="auto"/>
        <w:ind w:left="27"/>
        <w:rPr>
          <w:rFonts w:eastAsia="Times New Roman" w:cs="Times New Roman"/>
          <w:noProof/>
          <w:kern w:val="0"/>
          <w:sz w:val="20"/>
          <w:szCs w:val="24"/>
          <w14:ligatures w14:val="none"/>
        </w:rPr>
      </w:pPr>
    </w:p>
    <w:p w14:paraId="18A0A038" w14:textId="77777777" w:rsidR="007B131E" w:rsidRPr="007B131E" w:rsidRDefault="007B131E" w:rsidP="007B131E">
      <w:pPr>
        <w:widowControl w:val="0"/>
        <w:spacing w:after="0" w:line="240" w:lineRule="auto"/>
        <w:ind w:left="1800"/>
        <w:contextualSpacing/>
        <w:rPr>
          <w:rFonts w:eastAsia="Times New Roman" w:cs="Times New Roman"/>
          <w:noProof/>
          <w:kern w:val="0"/>
          <w:sz w:val="20"/>
          <w:szCs w:val="20"/>
          <w14:ligatures w14:val="none"/>
        </w:rPr>
      </w:pPr>
    </w:p>
    <w:p w14:paraId="652F51BE" w14:textId="77777777" w:rsidR="007B131E" w:rsidRPr="007B131E" w:rsidRDefault="007B131E" w:rsidP="007B131E">
      <w:pPr>
        <w:spacing w:after="0" w:line="240" w:lineRule="auto"/>
        <w:jc w:val="center"/>
        <w:rPr>
          <w:rFonts w:eastAsia="Times New Roman" w:cs="Times New Roman"/>
          <w:b/>
          <w:noProof/>
          <w:kern w:val="0"/>
          <w:sz w:val="28"/>
          <w:szCs w:val="28"/>
          <w14:ligatures w14:val="none"/>
        </w:rPr>
      </w:pPr>
      <w:r w:rsidRPr="007B131E">
        <w:rPr>
          <w:rFonts w:eastAsia="Times New Roman" w:cs="Times New Roman"/>
          <w:b/>
          <w:noProof/>
          <w:kern w:val="0"/>
          <w:sz w:val="28"/>
          <w:szCs w:val="24"/>
          <w14:ligatures w14:val="none"/>
        </w:rPr>
        <w:br w:type="page"/>
      </w:r>
      <w:r w:rsidRPr="007B131E">
        <w:rPr>
          <w:rFonts w:eastAsia="Times New Roman" w:cs="Times New Roman"/>
          <w:b/>
          <w:noProof/>
          <w:kern w:val="0"/>
          <w:sz w:val="28"/>
          <w:szCs w:val="28"/>
          <w14:ligatures w14:val="none"/>
        </w:rPr>
        <w:t>DATA REQUIREMENTS DESCRIPTION (DRD)</w:t>
      </w:r>
    </w:p>
    <w:p w14:paraId="635FD836" w14:textId="77777777" w:rsidR="007B131E" w:rsidRPr="007B131E" w:rsidRDefault="007B131E" w:rsidP="007B131E">
      <w:pPr>
        <w:spacing w:after="0" w:line="240" w:lineRule="auto"/>
        <w:jc w:val="center"/>
        <w:rPr>
          <w:rFonts w:eastAsia="Times New Roman" w:cs="Times New Roman"/>
          <w:b/>
          <w:noProof/>
          <w:kern w:val="0"/>
          <w:sz w:val="28"/>
          <w:szCs w:val="28"/>
          <w14:ligatures w14:val="none"/>
        </w:rPr>
      </w:pPr>
    </w:p>
    <w:p w14:paraId="6EF688EC" w14:textId="77777777" w:rsidR="007B131E" w:rsidRPr="007B131E" w:rsidRDefault="007B131E" w:rsidP="007B131E">
      <w:pPr>
        <w:widowControl w:val="0"/>
        <w:tabs>
          <w:tab w:val="left" w:pos="620"/>
          <w:tab w:val="left" w:pos="288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1.</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DPD NO.</w:t>
      </w:r>
      <w:r w:rsidRPr="007B131E">
        <w:rPr>
          <w:rFonts w:eastAsia="Times New Roman" w:cs="Times New Roman"/>
          <w:noProof/>
          <w:kern w:val="0"/>
          <w:sz w:val="20"/>
          <w:szCs w:val="20"/>
          <w14:ligatures w14:val="none"/>
        </w:rPr>
        <w:t>: 1839</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ISSUE</w:t>
      </w:r>
      <w:r w:rsidRPr="007B131E">
        <w:rPr>
          <w:rFonts w:eastAsia="Times New Roman" w:cs="Times New Roman"/>
          <w:noProof/>
          <w:kern w:val="0"/>
          <w:sz w:val="20"/>
          <w:szCs w:val="20"/>
          <w14:ligatures w14:val="none"/>
        </w:rPr>
        <w:t>: RFP</w:t>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DRD NO.</w:t>
      </w:r>
      <w:r w:rsidRPr="007B131E">
        <w:rPr>
          <w:rFonts w:eastAsia="Times New Roman" w:cs="Times New Roman"/>
          <w:noProof/>
          <w:kern w:val="0"/>
          <w:sz w:val="20"/>
          <w:szCs w:val="20"/>
          <w14:ligatures w14:val="none"/>
        </w:rPr>
        <w:t xml:space="preserve">: </w:t>
      </w:r>
      <w:r w:rsidRPr="007B131E">
        <w:rPr>
          <w:rFonts w:eastAsia="Times New Roman" w:cs="Times New Roman"/>
          <w:b/>
          <w:noProof/>
          <w:kern w:val="0"/>
          <w:sz w:val="32"/>
          <w:szCs w:val="32"/>
          <w14:ligatures w14:val="none"/>
        </w:rPr>
        <w:t>1839MA-008</w:t>
      </w:r>
    </w:p>
    <w:p w14:paraId="02EFC8DD"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 xml:space="preserve"> 3.</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DATA TYPE</w:t>
      </w:r>
      <w:r w:rsidRPr="007B131E">
        <w:rPr>
          <w:rFonts w:eastAsia="Times New Roman" w:cs="Times New Roman"/>
          <w:noProof/>
          <w:kern w:val="0"/>
          <w:sz w:val="20"/>
          <w:szCs w:val="20"/>
          <w14:ligatures w14:val="none"/>
        </w:rPr>
        <w:t>: 3</w:t>
      </w:r>
      <w:r w:rsidRPr="007B131E">
        <w:rPr>
          <w:rFonts w:eastAsia="Times New Roman" w:cs="Times New Roman"/>
          <w:noProof/>
          <w:kern w:val="0"/>
          <w:sz w:val="20"/>
          <w:szCs w:val="20"/>
          <w14:ligatures w14:val="none"/>
        </w:rPr>
        <w:tab/>
        <w:t>4.</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14:ligatures w14:val="none"/>
        </w:rPr>
        <w:t xml:space="preserve">DATE REVISED: </w:t>
      </w:r>
    </w:p>
    <w:p w14:paraId="43F974F7"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t>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PAGE</w:t>
      </w:r>
      <w:r w:rsidRPr="007B131E">
        <w:rPr>
          <w:rFonts w:eastAsia="Times New Roman" w:cs="Times New Roman"/>
          <w:noProof/>
          <w:kern w:val="0"/>
          <w:sz w:val="20"/>
          <w:szCs w:val="24"/>
          <w14:ligatures w14:val="none"/>
        </w:rPr>
        <w:t>: 1/2</w:t>
      </w:r>
    </w:p>
    <w:p w14:paraId="540907CA" w14:textId="77777777" w:rsidR="007B131E" w:rsidRPr="007B131E" w:rsidRDefault="007B131E" w:rsidP="007B131E">
      <w:pPr>
        <w:widowControl w:val="0"/>
        <w:tabs>
          <w:tab w:val="left" w:pos="1440"/>
          <w:tab w:val="left" w:pos="7404"/>
        </w:tabs>
        <w:spacing w:after="0" w:line="240" w:lineRule="auto"/>
        <w:ind w:left="60"/>
        <w:jc w:val="both"/>
        <w:rPr>
          <w:rFonts w:eastAsia="Times New Roman" w:cs="Times New Roman"/>
          <w:b/>
          <w:smallCaps/>
          <w:noProof/>
          <w:kern w:val="0"/>
          <w:sz w:val="20"/>
          <w:szCs w:val="24"/>
          <w14:ligatures w14:val="none"/>
        </w:rPr>
      </w:pPr>
    </w:p>
    <w:p w14:paraId="797CBBFA" w14:textId="77777777" w:rsidR="007B131E" w:rsidRPr="007B131E" w:rsidRDefault="007B131E" w:rsidP="007B131E">
      <w:pPr>
        <w:widowControl w:val="0"/>
        <w:tabs>
          <w:tab w:val="left" w:pos="576"/>
          <w:tab w:val="left" w:pos="1440"/>
          <w:tab w:val="left" w:pos="7404"/>
        </w:tabs>
        <w:spacing w:after="0" w:line="240" w:lineRule="auto"/>
        <w:ind w:left="60"/>
        <w:jc w:val="both"/>
        <w:rPr>
          <w:rFonts w:eastAsia="Times New Roman" w:cs="Times New Roman"/>
          <w:noProof/>
          <w:kern w:val="0"/>
          <w:sz w:val="20"/>
          <w:szCs w:val="24"/>
          <w14:ligatures w14:val="none"/>
        </w:rPr>
      </w:pPr>
      <w:r w:rsidRPr="007B131E">
        <w:rPr>
          <w:rFonts w:eastAsia="Times New Roman" w:cs="Times New Roman"/>
          <w:smallCaps/>
          <w:noProof/>
          <w:kern w:val="0"/>
          <w:sz w:val="20"/>
          <w:szCs w:val="24"/>
          <w14:ligatures w14:val="none"/>
        </w:rPr>
        <w:t>6.</w:t>
      </w:r>
      <w:r w:rsidRPr="007B131E">
        <w:rPr>
          <w:rFonts w:eastAsia="Times New Roman" w:cs="Times New Roman"/>
          <w:b/>
          <w:smallCaps/>
          <w:noProof/>
          <w:kern w:val="0"/>
          <w:sz w:val="20"/>
          <w:szCs w:val="24"/>
          <w14:ligatures w14:val="none"/>
        </w:rPr>
        <w:tab/>
        <w:t>TITLE</w:t>
      </w:r>
      <w:r w:rsidRPr="007B131E">
        <w:rPr>
          <w:rFonts w:eastAsia="Times New Roman" w:cs="Times New Roman"/>
          <w:noProof/>
          <w:kern w:val="0"/>
          <w:sz w:val="20"/>
          <w:szCs w:val="24"/>
          <w14:ligatures w14:val="none"/>
        </w:rPr>
        <w:t>: Weekly Contract Status Briefing</w:t>
      </w:r>
    </w:p>
    <w:p w14:paraId="41445FBB" w14:textId="77777777" w:rsidR="007B131E" w:rsidRPr="007B131E" w:rsidRDefault="007B131E" w:rsidP="007B131E">
      <w:pPr>
        <w:widowControl w:val="0"/>
        <w:tabs>
          <w:tab w:val="left" w:pos="620"/>
          <w:tab w:val="left" w:pos="1440"/>
          <w:tab w:val="left" w:pos="7404"/>
        </w:tabs>
        <w:spacing w:after="0" w:line="240" w:lineRule="auto"/>
        <w:ind w:left="60"/>
        <w:jc w:val="both"/>
        <w:rPr>
          <w:rFonts w:eastAsia="Times New Roman" w:cs="Times New Roman"/>
          <w:noProof/>
          <w:kern w:val="0"/>
          <w:sz w:val="20"/>
          <w:szCs w:val="24"/>
          <w14:ligatures w14:val="none"/>
        </w:rPr>
      </w:pPr>
    </w:p>
    <w:p w14:paraId="771950C9"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7.</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DESCRIPTION/USE</w:t>
      </w:r>
      <w:r w:rsidRPr="007B131E">
        <w:rPr>
          <w:rFonts w:eastAsia="Times New Roman" w:cs="Times New Roman"/>
          <w:noProof/>
          <w:kern w:val="0"/>
          <w:sz w:val="20"/>
          <w:szCs w:val="24"/>
          <w14:ligatures w14:val="none"/>
        </w:rPr>
        <w:t xml:space="preserve">: To provide a weekly contractual status to the contractor officer’s representative (COR)/ contracting officer (CO). </w:t>
      </w:r>
    </w:p>
    <w:p w14:paraId="213D36A4" w14:textId="77777777" w:rsidR="007B131E" w:rsidRPr="007B131E" w:rsidRDefault="007B131E" w:rsidP="007B131E">
      <w:pPr>
        <w:widowControl w:val="0"/>
        <w:tabs>
          <w:tab w:val="left" w:pos="678"/>
          <w:tab w:val="left" w:pos="2808"/>
        </w:tabs>
        <w:spacing w:after="0" w:line="240" w:lineRule="auto"/>
        <w:ind w:left="3456" w:hanging="3456"/>
        <w:jc w:val="both"/>
        <w:rPr>
          <w:rFonts w:eastAsia="Times New Roman" w:cs="Times New Roman"/>
          <w:noProof/>
          <w:kern w:val="0"/>
          <w:sz w:val="20"/>
          <w:szCs w:val="24"/>
          <w14:ligatures w14:val="none"/>
        </w:rPr>
      </w:pPr>
    </w:p>
    <w:p w14:paraId="446602BA"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 8.</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OPR</w:t>
      </w:r>
      <w:r w:rsidRPr="007B131E">
        <w:rPr>
          <w:rFonts w:eastAsia="Times New Roman" w:cs="Times New Roman"/>
          <w:noProof/>
          <w:kern w:val="0"/>
          <w:sz w:val="20"/>
          <w:szCs w:val="24"/>
          <w14:ligatures w14:val="none"/>
        </w:rPr>
        <w:t>: ED01</w:t>
      </w:r>
      <w:r w:rsidRPr="007B131E">
        <w:rPr>
          <w:rFonts w:eastAsia="Times New Roman" w:cs="Times New Roman"/>
          <w:noProof/>
          <w:kern w:val="0"/>
          <w:sz w:val="20"/>
          <w:szCs w:val="24"/>
          <w14:ligatures w14:val="none"/>
        </w:rPr>
        <w:tab/>
        <w:t xml:space="preserve">9. </w:t>
      </w:r>
      <w:r w:rsidRPr="007B131E">
        <w:rPr>
          <w:rFonts w:eastAsia="Times New Roman" w:cs="Times New Roman"/>
          <w:b/>
          <w:smallCaps/>
          <w:noProof/>
          <w:kern w:val="0"/>
          <w:sz w:val="20"/>
          <w:szCs w:val="24"/>
          <w14:ligatures w14:val="none"/>
        </w:rPr>
        <w:t>DM</w:t>
      </w:r>
      <w:r w:rsidRPr="007B131E">
        <w:rPr>
          <w:rFonts w:eastAsia="Times New Roman" w:cs="Times New Roman"/>
          <w:noProof/>
          <w:kern w:val="0"/>
          <w:sz w:val="20"/>
          <w:szCs w:val="24"/>
          <w14:ligatures w14:val="none"/>
        </w:rPr>
        <w:t>: ED01</w:t>
      </w:r>
    </w:p>
    <w:p w14:paraId="1883688C"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noProof/>
          <w:kern w:val="0"/>
          <w:sz w:val="20"/>
          <w:szCs w:val="24"/>
          <w14:ligatures w14:val="none"/>
        </w:rPr>
      </w:pPr>
    </w:p>
    <w:p w14:paraId="044E8793"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10.</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DISTRIBUTION</w:t>
      </w:r>
      <w:r w:rsidRPr="007B131E">
        <w:rPr>
          <w:rFonts w:eastAsia="Times New Roman" w:cs="Times New Roman"/>
          <w:noProof/>
          <w:kern w:val="0"/>
          <w:sz w:val="20"/>
          <w:szCs w:val="24"/>
          <w14:ligatures w14:val="none"/>
        </w:rPr>
        <w:t xml:space="preserve">: Per contracting officer’s letter </w:t>
      </w:r>
    </w:p>
    <w:p w14:paraId="53B3B52B"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noProof/>
          <w:kern w:val="0"/>
          <w:sz w:val="20"/>
          <w:szCs w:val="24"/>
          <w14:ligatures w14:val="none"/>
        </w:rPr>
      </w:pPr>
    </w:p>
    <w:p w14:paraId="303A1740" w14:textId="77777777" w:rsidR="007B131E" w:rsidRPr="007B131E" w:rsidRDefault="007B131E" w:rsidP="007B131E">
      <w:pPr>
        <w:spacing w:after="0" w:line="240" w:lineRule="auto"/>
        <w:ind w:left="621" w:hanging="621"/>
        <w:jc w:val="both"/>
        <w:rPr>
          <w:rFonts w:eastAsia="Times New Roman" w:cs="Times New Roman"/>
          <w:kern w:val="0"/>
          <w:sz w:val="20"/>
          <w:szCs w:val="20"/>
          <w:shd w:val="clear" w:color="auto" w:fill="FFFFFF"/>
          <w14:ligatures w14:val="none"/>
        </w:rPr>
      </w:pPr>
      <w:r w:rsidRPr="007B131E">
        <w:rPr>
          <w:rFonts w:eastAsia="Times New Roman" w:cs="Times New Roman"/>
          <w:noProof/>
          <w:kern w:val="0"/>
          <w:sz w:val="20"/>
          <w:szCs w:val="24"/>
          <w14:ligatures w14:val="none"/>
        </w:rPr>
        <w:t>11.</w:t>
      </w:r>
      <w:r w:rsidRPr="007B131E">
        <w:rPr>
          <w:rFonts w:eastAsia="Times New Roman" w:cs="Times New Roman"/>
          <w:noProof/>
          <w:kern w:val="0"/>
          <w:sz w:val="20"/>
          <w:szCs w:val="24"/>
          <w14:ligatures w14:val="none"/>
        </w:rPr>
        <w:tab/>
        <w:t xml:space="preserve"> </w:t>
      </w:r>
      <w:r w:rsidRPr="007B131E">
        <w:rPr>
          <w:rFonts w:eastAsia="Times New Roman" w:cs="Times New Roman"/>
          <w:b/>
          <w:smallCaps/>
          <w:noProof/>
          <w:kern w:val="0"/>
          <w:sz w:val="20"/>
          <w:szCs w:val="24"/>
          <w14:ligatures w14:val="none"/>
        </w:rPr>
        <w:t>INITIAL SUBMISSION</w:t>
      </w:r>
      <w:r w:rsidRPr="007B131E">
        <w:rPr>
          <w:rFonts w:eastAsia="Times New Roman" w:cs="Times New Roman"/>
          <w:noProof/>
          <w:kern w:val="0"/>
          <w:sz w:val="20"/>
          <w:szCs w:val="24"/>
          <w14:ligatures w14:val="none"/>
        </w:rPr>
        <w:t xml:space="preserve">: </w:t>
      </w:r>
      <w:r w:rsidRPr="007B131E">
        <w:rPr>
          <w:rFonts w:eastAsia="Times New Roman" w:cs="Times New Roman"/>
          <w:kern w:val="0"/>
          <w:sz w:val="20"/>
          <w:szCs w:val="20"/>
          <w:shd w:val="clear" w:color="auto" w:fill="FFFFFF"/>
          <w14:ligatures w14:val="none"/>
        </w:rPr>
        <w:t xml:space="preserve">No later than 10 business days after commencement of phase-in period.  </w:t>
      </w:r>
      <w:r w:rsidRPr="007B131E">
        <w:rPr>
          <w:rFonts w:eastAsia="Times New Roman" w:cs="Times New Roman"/>
          <w:b/>
          <w:smallCaps/>
          <w:noProof/>
          <w:kern w:val="0"/>
          <w:sz w:val="20"/>
          <w:szCs w:val="20"/>
          <w:u w:val="single"/>
          <w14:ligatures w14:val="none"/>
        </w:rPr>
        <w:t>NOTE</w:t>
      </w:r>
      <w:r w:rsidRPr="007B131E">
        <w:rPr>
          <w:rFonts w:eastAsia="Times New Roman" w:cs="Times New Roman"/>
          <w:smallCaps/>
          <w:noProof/>
          <w:kern w:val="0"/>
          <w:sz w:val="20"/>
          <w:szCs w:val="20"/>
          <w:u w:val="single"/>
          <w14:ligatures w14:val="none"/>
        </w:rPr>
        <w:t>:</w:t>
      </w:r>
      <w:r w:rsidRPr="007B131E">
        <w:rPr>
          <w:rFonts w:eastAsia="Times New Roman" w:cs="Times New Roman"/>
          <w:smallCaps/>
          <w:noProof/>
          <w:kern w:val="0"/>
          <w:sz w:val="20"/>
          <w:szCs w:val="20"/>
          <w14:ligatures w14:val="none"/>
        </w:rPr>
        <w:t xml:space="preserve"> </w:t>
      </w:r>
      <w:r w:rsidRPr="007B131E">
        <w:rPr>
          <w:rFonts w:eastAsia="Times New Roman" w:cs="Times New Roman"/>
          <w:noProof/>
          <w:kern w:val="0"/>
          <w:sz w:val="20"/>
          <w:szCs w:val="20"/>
          <w14:ligatures w14:val="none"/>
        </w:rPr>
        <w:t>During Phase-In and for the first 30 days after conclusion of phase-in, the Contractor must provide the cumulative available data to provide status for the requirements identified in Paragraph 15.3.a, b, and c only.</w:t>
      </w:r>
    </w:p>
    <w:p w14:paraId="3F9AC9EB" w14:textId="77777777" w:rsidR="007B131E" w:rsidRPr="007B131E" w:rsidRDefault="007B131E" w:rsidP="007B131E">
      <w:pPr>
        <w:spacing w:after="0" w:line="240" w:lineRule="auto"/>
        <w:ind w:left="540" w:hanging="540"/>
        <w:rPr>
          <w:rFonts w:eastAsia="Times New Roman" w:cs="Times New Roman"/>
          <w:noProof/>
          <w:kern w:val="0"/>
          <w:sz w:val="20"/>
          <w:szCs w:val="24"/>
          <w14:ligatures w14:val="none"/>
        </w:rPr>
      </w:pPr>
      <w:r w:rsidRPr="007B131E">
        <w:rPr>
          <w:rFonts w:eastAsia="Times New Roman" w:cs="Times New Roman"/>
          <w:kern w:val="0"/>
          <w:sz w:val="20"/>
          <w:szCs w:val="20"/>
          <w:shd w:val="clear" w:color="auto" w:fill="FFFFFF"/>
          <w14:ligatures w14:val="none"/>
        </w:rPr>
        <w:t> </w:t>
      </w:r>
    </w:p>
    <w:p w14:paraId="304103C7"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12.</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SUBMISSION FREQUENCY</w:t>
      </w:r>
      <w:r w:rsidRPr="007B131E">
        <w:rPr>
          <w:rFonts w:eastAsia="Times New Roman" w:cs="Times New Roman"/>
          <w:noProof/>
          <w:kern w:val="0"/>
          <w:sz w:val="20"/>
          <w:szCs w:val="24"/>
          <w14:ligatures w14:val="none"/>
        </w:rPr>
        <w:t>: Weekly</w:t>
      </w:r>
    </w:p>
    <w:p w14:paraId="493AC71A"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noProof/>
          <w:kern w:val="0"/>
          <w:sz w:val="20"/>
          <w:szCs w:val="24"/>
          <w14:ligatures w14:val="none"/>
        </w:rPr>
      </w:pPr>
    </w:p>
    <w:p w14:paraId="6EF51A2B"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13.</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REMARKS</w:t>
      </w:r>
      <w:r w:rsidRPr="007B131E">
        <w:rPr>
          <w:rFonts w:eastAsia="Times New Roman" w:cs="Times New Roman"/>
          <w:noProof/>
          <w:kern w:val="0"/>
          <w:sz w:val="20"/>
          <w:szCs w:val="24"/>
          <w14:ligatures w14:val="none"/>
        </w:rPr>
        <w:t>: At the request of the COR/CO, the weekly status will also include an in-person review.</w:t>
      </w:r>
    </w:p>
    <w:p w14:paraId="4BF9C8C6"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noProof/>
          <w:kern w:val="0"/>
          <w:sz w:val="20"/>
          <w:szCs w:val="24"/>
          <w14:ligatures w14:val="none"/>
        </w:rPr>
      </w:pPr>
    </w:p>
    <w:p w14:paraId="48983629"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14.</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INTERRELATIONSHIP</w:t>
      </w:r>
      <w:r w:rsidRPr="007B131E">
        <w:rPr>
          <w:rFonts w:eastAsia="Times New Roman" w:cs="Times New Roman"/>
          <w:noProof/>
          <w:kern w:val="0"/>
          <w:sz w:val="20"/>
          <w:szCs w:val="24"/>
          <w14:ligatures w14:val="none"/>
        </w:rPr>
        <w:t>: Reference is made to Clauses NFS 1852.216-80,</w:t>
      </w:r>
      <w:r w:rsidRPr="007B131E">
        <w:rPr>
          <w:rFonts w:eastAsia="Times New Roman" w:cs="Times New Roman"/>
          <w:i/>
          <w:noProof/>
          <w:kern w:val="0"/>
          <w:sz w:val="20"/>
          <w:szCs w:val="24"/>
          <w14:ligatures w14:val="none"/>
        </w:rPr>
        <w:t xml:space="preserve"> Task Ordering Procedure</w:t>
      </w:r>
      <w:r w:rsidRPr="007B131E">
        <w:rPr>
          <w:rFonts w:eastAsia="Times New Roman" w:cs="Times New Roman"/>
          <w:noProof/>
          <w:kern w:val="0"/>
          <w:sz w:val="20"/>
          <w:szCs w:val="24"/>
          <w14:ligatures w14:val="none"/>
        </w:rPr>
        <w:t>. PWS paragraphs 2.2.13, 2.8.5 and 2.9.4</w:t>
      </w:r>
    </w:p>
    <w:p w14:paraId="1262A1C2"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noProof/>
          <w:kern w:val="0"/>
          <w:sz w:val="20"/>
          <w:szCs w:val="24"/>
          <w14:ligatures w14:val="none"/>
        </w:rPr>
      </w:pPr>
    </w:p>
    <w:p w14:paraId="6CE4414D"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14:ligatures w14:val="none"/>
        </w:rPr>
        <w:t>DATA PREPARATION INFORMATION</w:t>
      </w:r>
      <w:r w:rsidRPr="007B131E">
        <w:rPr>
          <w:rFonts w:eastAsia="Times New Roman" w:cs="Times New Roman"/>
          <w:noProof/>
          <w:kern w:val="0"/>
          <w:sz w:val="20"/>
          <w:szCs w:val="24"/>
          <w14:ligatures w14:val="none"/>
        </w:rPr>
        <w:t>:</w:t>
      </w:r>
    </w:p>
    <w:p w14:paraId="0BAA1F29"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15.1</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SCOPE</w:t>
      </w:r>
      <w:r w:rsidRPr="007B131E">
        <w:rPr>
          <w:rFonts w:eastAsia="Times New Roman" w:cs="Times New Roman"/>
          <w:noProof/>
          <w:kern w:val="0"/>
          <w:sz w:val="20"/>
          <w:szCs w:val="24"/>
          <w14:ligatures w14:val="none"/>
        </w:rPr>
        <w:t>: The Weekly Status Briefing must provide a written weekly overview of the contractual activities.</w:t>
      </w:r>
    </w:p>
    <w:p w14:paraId="187A28DC"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noProof/>
          <w:kern w:val="0"/>
          <w:sz w:val="20"/>
          <w:szCs w:val="24"/>
          <w14:ligatures w14:val="none"/>
        </w:rPr>
      </w:pPr>
    </w:p>
    <w:p w14:paraId="217E45E8"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None</w:t>
      </w:r>
    </w:p>
    <w:p w14:paraId="044CA1C9"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noProof/>
          <w:kern w:val="0"/>
          <w:sz w:val="20"/>
          <w:szCs w:val="24"/>
          <w14:ligatures w14:val="none"/>
        </w:rPr>
      </w:pPr>
    </w:p>
    <w:p w14:paraId="0AE760F5" w14:textId="77777777" w:rsidR="007B131E" w:rsidRPr="007B131E" w:rsidRDefault="007B131E" w:rsidP="007B131E">
      <w:pPr>
        <w:tabs>
          <w:tab w:val="left" w:pos="594"/>
        </w:tabs>
        <w:spacing w:after="0" w:line="240" w:lineRule="auto"/>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 xml:space="preserve">15.3 </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CONTENTS</w:t>
      </w:r>
      <w:r w:rsidRPr="007B131E">
        <w:rPr>
          <w:rFonts w:eastAsia="Times New Roman" w:cs="Times New Roman"/>
          <w:noProof/>
          <w:kern w:val="0"/>
          <w:sz w:val="20"/>
          <w:szCs w:val="24"/>
          <w14:ligatures w14:val="none"/>
        </w:rPr>
        <w:t>: The Weekly Status Briefing must contain the following:</w:t>
      </w:r>
    </w:p>
    <w:p w14:paraId="697F4EAC"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a.</w:t>
      </w:r>
      <w:r w:rsidRPr="007B131E">
        <w:rPr>
          <w:rFonts w:eastAsia="Times New Roman" w:cs="Times New Roman"/>
          <w:noProof/>
          <w:kern w:val="0"/>
          <w:sz w:val="20"/>
          <w:szCs w:val="20"/>
          <w14:ligatures w14:val="none"/>
        </w:rPr>
        <w:tab/>
        <w:t>Any late or projected late Task Order Plan (TOP)/Task Order Change Plan (TOCP) Tracking Report providing the age of the TOP/TOCP since Contractor receipt of the Task Order Request (TOR)/Task Order Change Request (TOCR) and stage in the approval cycle, or requests for revisions to TORs that have not been initiated, along with any controversal or difficult issues.</w:t>
      </w:r>
    </w:p>
    <w:p w14:paraId="53FA1B1D"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b.</w:t>
      </w:r>
      <w:r w:rsidRPr="007B131E">
        <w:rPr>
          <w:rFonts w:eastAsia="Times New Roman" w:cs="Times New Roman"/>
          <w:noProof/>
          <w:kern w:val="0"/>
          <w:sz w:val="20"/>
          <w:szCs w:val="20"/>
          <w14:ligatures w14:val="none"/>
        </w:rPr>
        <w:tab/>
        <w:t xml:space="preserve">Contract Staffing Status providing the number of Work Year Equivalents (WYEs) by prime, teammate/major subcontractor, and minor/specialty subcontractors and a contract staffing trend over a rolling 3 month period. </w:t>
      </w:r>
    </w:p>
    <w:p w14:paraId="3CEF0053"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c.</w:t>
      </w:r>
      <w:r w:rsidRPr="007B131E">
        <w:rPr>
          <w:rFonts w:eastAsia="Times New Roman" w:cs="Times New Roman"/>
          <w:noProof/>
          <w:kern w:val="0"/>
          <w:sz w:val="20"/>
          <w:szCs w:val="20"/>
          <w14:ligatures w14:val="none"/>
        </w:rPr>
        <w:tab/>
        <w:t>Contract Vacancy Status providing the open vacancies per Task Order (include details such as labor category and any specialty requirements of the position), age of the unfilled vacancy, status of fulfillment, and a total contract vacancy trend over a rolling 3 month period. Number of new hires since the last reporting period.</w:t>
      </w:r>
    </w:p>
    <w:p w14:paraId="37EC535C"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b/>
          <w:i/>
          <w:noProof/>
          <w:kern w:val="0"/>
          <w:sz w:val="20"/>
          <w:szCs w:val="20"/>
          <w14:ligatures w14:val="none"/>
        </w:rPr>
        <w:tab/>
      </w:r>
      <w:r w:rsidRPr="007B131E">
        <w:rPr>
          <w:rFonts w:eastAsia="Times New Roman" w:cs="Times New Roman"/>
          <w:noProof/>
          <w:kern w:val="0"/>
          <w:sz w:val="20"/>
          <w:szCs w:val="20"/>
          <w14:ligatures w14:val="none"/>
        </w:rPr>
        <w:t>d.</w:t>
      </w:r>
      <w:r w:rsidRPr="007B131E">
        <w:rPr>
          <w:rFonts w:eastAsia="Times New Roman" w:cs="Times New Roman"/>
          <w:b/>
          <w:i/>
          <w:noProof/>
          <w:kern w:val="0"/>
          <w:sz w:val="20"/>
          <w:szCs w:val="20"/>
          <w14:ligatures w14:val="none"/>
        </w:rPr>
        <w:t xml:space="preserve"> </w:t>
      </w:r>
      <w:r w:rsidRPr="007B131E">
        <w:rPr>
          <w:rFonts w:eastAsia="Times New Roman" w:cs="Times New Roman"/>
          <w:b/>
          <w:i/>
          <w:noProof/>
          <w:kern w:val="0"/>
          <w:sz w:val="20"/>
          <w:szCs w:val="20"/>
          <w14:ligatures w14:val="none"/>
        </w:rPr>
        <w:tab/>
      </w:r>
      <w:r w:rsidRPr="007B131E">
        <w:rPr>
          <w:rFonts w:eastAsia="Times New Roman" w:cs="Times New Roman"/>
          <w:noProof/>
          <w:kern w:val="0"/>
          <w:sz w:val="20"/>
          <w:szCs w:val="20"/>
          <w14:ligatures w14:val="none"/>
        </w:rPr>
        <w:t>A technical work update and any anticipated contract impacts.</w:t>
      </w:r>
    </w:p>
    <w:p w14:paraId="0046B6C9"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e.</w:t>
      </w:r>
      <w:r w:rsidRPr="007B131E">
        <w:rPr>
          <w:rFonts w:eastAsia="Times New Roman" w:cs="Times New Roman"/>
          <w:noProof/>
          <w:kern w:val="0"/>
          <w:sz w:val="20"/>
          <w:szCs w:val="20"/>
          <w14:ligatures w14:val="none"/>
        </w:rPr>
        <w:tab/>
        <w:t>Skills Management Status providing the Contractor personnel and their associated skills whose tasks are at risk of expiring and status on potential transition to another TO.</w:t>
      </w:r>
    </w:p>
    <w:p w14:paraId="33DEDFA3" w14:textId="77777777" w:rsidR="007B131E" w:rsidRPr="007B131E" w:rsidRDefault="007B131E" w:rsidP="007B131E">
      <w:pPr>
        <w:tabs>
          <w:tab w:val="left" w:pos="594"/>
        </w:tabs>
        <w:spacing w:after="0" w:line="240" w:lineRule="auto"/>
        <w:ind w:left="981" w:hanging="954"/>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f</w:t>
      </w:r>
      <w:r w:rsidRPr="007B131E">
        <w:rPr>
          <w:rFonts w:eastAsia="Calibri" w:cs="Times New Roman"/>
          <w:noProof/>
          <w:kern w:val="0"/>
          <w:sz w:val="20"/>
          <w:szCs w:val="20"/>
          <w14:ligatures w14:val="none"/>
        </w:rPr>
        <w:t>.</w:t>
      </w:r>
      <w:r w:rsidRPr="007B131E">
        <w:rPr>
          <w:rFonts w:eastAsia="Calibri" w:cs="Times New Roman"/>
          <w:noProof/>
          <w:kern w:val="0"/>
          <w:sz w:val="20"/>
          <w14:ligatures w14:val="none"/>
        </w:rPr>
        <w:tab/>
      </w:r>
      <w:r w:rsidRPr="007B131E">
        <w:rPr>
          <w:rFonts w:eastAsia="Calibri" w:cs="Times New Roman"/>
          <w:noProof/>
          <w:kern w:val="0"/>
          <w:sz w:val="20"/>
          <w:szCs w:val="20"/>
          <w14:ligatures w14:val="none"/>
        </w:rPr>
        <w:t>Action/Suspense Items and Status</w:t>
      </w:r>
      <w:r w:rsidRPr="007B131E">
        <w:rPr>
          <w:rFonts w:eastAsia="Times New Roman" w:cs="Times New Roman"/>
          <w:noProof/>
          <w:kern w:val="0"/>
          <w:sz w:val="20"/>
          <w:szCs w:val="20"/>
          <w14:ligatures w14:val="none"/>
        </w:rPr>
        <w:t>.</w:t>
      </w:r>
      <w:r w:rsidRPr="007B131E">
        <w:rPr>
          <w:rFonts w:eastAsia="Times New Roman" w:cs="Times New Roman"/>
          <w:noProof/>
          <w:kern w:val="0"/>
          <w:sz w:val="20"/>
          <w:szCs w:val="24"/>
          <w14:ligatures w14:val="none"/>
        </w:rPr>
        <w:tab/>
      </w:r>
    </w:p>
    <w:p w14:paraId="083646E9" w14:textId="77777777" w:rsidR="007B131E" w:rsidRPr="007B131E" w:rsidRDefault="007B131E" w:rsidP="007B131E">
      <w:pPr>
        <w:tabs>
          <w:tab w:val="left" w:pos="594"/>
          <w:tab w:val="left" w:pos="972"/>
        </w:tabs>
        <w:spacing w:after="0" w:line="240" w:lineRule="auto"/>
        <w:ind w:left="-18"/>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g.</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0"/>
          <w14:ligatures w14:val="none"/>
        </w:rPr>
        <w:t>Once a month, the Weekly Status Briefing must contain the following additional items:</w:t>
      </w:r>
    </w:p>
    <w:p w14:paraId="254B2094" w14:textId="77777777" w:rsidR="007B131E" w:rsidRPr="007B131E" w:rsidRDefault="007B131E" w:rsidP="007B131E">
      <w:pPr>
        <w:tabs>
          <w:tab w:val="left" w:pos="594"/>
          <w:tab w:val="left" w:pos="981"/>
        </w:tabs>
        <w:spacing w:after="0" w:line="240" w:lineRule="auto"/>
        <w:ind w:left="1359" w:hanging="1323"/>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w:t>
      </w:r>
      <w:r w:rsidRPr="007B131E">
        <w:rPr>
          <w:rFonts w:eastAsia="Times New Roman" w:cs="Times New Roman"/>
          <w:noProof/>
          <w:kern w:val="0"/>
          <w:sz w:val="20"/>
          <w:szCs w:val="20"/>
          <w14:ligatures w14:val="none"/>
        </w:rPr>
        <w:tab/>
        <w:t>Lost Time Incident Rate for the month and a lost time incident rate trend over a rolling 12-month period. Compare Contractor’s rate to the national average.</w:t>
      </w:r>
    </w:p>
    <w:p w14:paraId="4E2D8FA1" w14:textId="77777777" w:rsidR="007B131E" w:rsidRPr="007B131E" w:rsidRDefault="007B131E" w:rsidP="007B131E">
      <w:pPr>
        <w:tabs>
          <w:tab w:val="left" w:pos="594"/>
          <w:tab w:val="left" w:pos="981"/>
        </w:tabs>
        <w:spacing w:after="0" w:line="240" w:lineRule="auto"/>
        <w:ind w:left="1359" w:hanging="1323"/>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2.</w:t>
      </w:r>
      <w:r w:rsidRPr="007B131E">
        <w:rPr>
          <w:rFonts w:eastAsia="Times New Roman" w:cs="Times New Roman"/>
          <w:noProof/>
          <w:kern w:val="0"/>
          <w:sz w:val="20"/>
          <w:szCs w:val="20"/>
          <w14:ligatures w14:val="none"/>
        </w:rPr>
        <w:tab/>
        <w:t>Monthly Financial Summary to include the current month and contract year cumulative estimated versus actuals comparison for labor hours by labor category, labor cost and each other direct cost applicable to the contract. A contract year summary by month must also be provided.</w:t>
      </w:r>
    </w:p>
    <w:p w14:paraId="44EBE05D" w14:textId="77777777" w:rsidR="007B131E" w:rsidRPr="007B131E" w:rsidRDefault="007B131E" w:rsidP="007B131E">
      <w:pPr>
        <w:tabs>
          <w:tab w:val="left" w:pos="594"/>
          <w:tab w:val="left" w:pos="981"/>
        </w:tabs>
        <w:spacing w:after="0" w:line="240" w:lineRule="auto"/>
        <w:ind w:left="1359" w:hanging="1323"/>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3.</w:t>
      </w:r>
      <w:r w:rsidRPr="007B131E">
        <w:rPr>
          <w:rFonts w:eastAsia="Times New Roman" w:cs="Times New Roman"/>
          <w:noProof/>
          <w:kern w:val="0"/>
          <w:sz w:val="20"/>
          <w:szCs w:val="20"/>
          <w14:ligatures w14:val="none"/>
        </w:rPr>
        <w:tab/>
        <w:t>Funding Analysis providing a contract year by month summary comparison of estimated value, actual costs, and total funding received for the total contract and each Engineering Directorate department and other MSFC offices.</w:t>
      </w:r>
    </w:p>
    <w:p w14:paraId="280B3790" w14:textId="77777777" w:rsidR="007B131E" w:rsidRPr="007B131E" w:rsidRDefault="007B131E" w:rsidP="007B131E">
      <w:pPr>
        <w:tabs>
          <w:tab w:val="left" w:pos="594"/>
          <w:tab w:val="left" w:pos="981"/>
        </w:tabs>
        <w:spacing w:after="0" w:line="240" w:lineRule="auto"/>
        <w:ind w:left="1359" w:hanging="1323"/>
        <w:contextualSpacing/>
        <w:jc w:val="both"/>
        <w:rPr>
          <w:rFonts w:eastAsia="Times New Roman" w:cs="Times New Roman"/>
          <w:b/>
          <w:bCs/>
          <w:noProof/>
          <w:kern w:val="0"/>
          <w:sz w:val="28"/>
          <w:szCs w:val="28"/>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4.</w:t>
      </w:r>
      <w:r w:rsidRPr="007B131E">
        <w:rPr>
          <w:rFonts w:eastAsia="Times New Roman" w:cs="Times New Roman"/>
          <w:noProof/>
          <w:kern w:val="0"/>
          <w:sz w:val="20"/>
          <w:szCs w:val="20"/>
          <w14:ligatures w14:val="none"/>
        </w:rPr>
        <w:tab/>
        <w:t>Rate Analysis for each labor category providing a contract year by month summary comparison of the Attachment J-7, Rates Schedule and Labor Categories, estimating rates and the actual average rate.</w:t>
      </w:r>
      <w:r w:rsidRPr="007B131E">
        <w:rPr>
          <w:rFonts w:eastAsia="Times New Roman" w:cs="Times New Roman"/>
          <w:b/>
          <w:bCs/>
          <w:noProof/>
          <w:kern w:val="0"/>
          <w:sz w:val="28"/>
          <w:szCs w:val="28"/>
          <w14:ligatures w14:val="none"/>
        </w:rPr>
        <w:t xml:space="preserve"> </w:t>
      </w:r>
    </w:p>
    <w:p w14:paraId="515F58BE" w14:textId="77777777" w:rsidR="007B131E" w:rsidRPr="007B131E" w:rsidRDefault="007B131E" w:rsidP="007B131E">
      <w:pPr>
        <w:spacing w:after="0" w:line="240" w:lineRule="auto"/>
        <w:jc w:val="center"/>
        <w:rPr>
          <w:rFonts w:eastAsia="Times New Roman" w:cs="Times New Roman"/>
          <w:b/>
          <w:bCs/>
          <w:noProof/>
          <w:kern w:val="0"/>
          <w:sz w:val="28"/>
          <w:szCs w:val="28"/>
          <w14:ligatures w14:val="none"/>
        </w:rPr>
      </w:pPr>
      <w:r w:rsidRPr="007B131E">
        <w:rPr>
          <w:rFonts w:eastAsia="Times New Roman" w:cs="Times New Roman"/>
          <w:b/>
          <w:bCs/>
          <w:noProof/>
          <w:kern w:val="0"/>
          <w:sz w:val="28"/>
          <w:szCs w:val="28"/>
          <w14:ligatures w14:val="none"/>
        </w:rPr>
        <w:br w:type="page"/>
        <w:t>DRD Continuation Sheet</w:t>
      </w:r>
    </w:p>
    <w:p w14:paraId="51DC4B29" w14:textId="77777777" w:rsidR="007B131E" w:rsidRPr="007B131E" w:rsidRDefault="007B131E" w:rsidP="007B131E">
      <w:pPr>
        <w:tabs>
          <w:tab w:val="left" w:pos="5670"/>
        </w:tabs>
        <w:autoSpaceDE w:val="0"/>
        <w:autoSpaceDN w:val="0"/>
        <w:adjustRightInd w:val="0"/>
        <w:spacing w:after="0" w:line="240" w:lineRule="auto"/>
        <w:rPr>
          <w:rFonts w:eastAsia="Times New Roman" w:cs="Times New Roman"/>
          <w:b/>
          <w:bCs/>
          <w:noProof/>
          <w:kern w:val="0"/>
          <w:sz w:val="32"/>
          <w:szCs w:val="32"/>
          <w14:ligatures w14:val="none"/>
        </w:rPr>
      </w:pPr>
      <w:r w:rsidRPr="007B131E">
        <w:rPr>
          <w:rFonts w:eastAsia="Times New Roman" w:cs="Times New Roman"/>
          <w:b/>
          <w:bCs/>
          <w:noProof/>
          <w:kern w:val="0"/>
          <w:sz w:val="20"/>
          <w:szCs w:val="24"/>
          <w14:ligatures w14:val="none"/>
        </w:rPr>
        <w:t>TITLE</w:t>
      </w:r>
      <w:r w:rsidRPr="007B131E">
        <w:rPr>
          <w:rFonts w:eastAsia="Times New Roman" w:cs="Times New Roman"/>
          <w:noProof/>
          <w:kern w:val="0"/>
          <w:sz w:val="20"/>
          <w:szCs w:val="24"/>
          <w14:ligatures w14:val="none"/>
        </w:rPr>
        <w:t>: Weekly Contract Status Briefing</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b/>
          <w:bCs/>
          <w:noProof/>
          <w:kern w:val="0"/>
          <w:sz w:val="20"/>
          <w:szCs w:val="24"/>
          <w14:ligatures w14:val="none"/>
        </w:rPr>
        <w:t>DRD NO.</w:t>
      </w:r>
      <w:r w:rsidRPr="007B131E">
        <w:rPr>
          <w:rFonts w:eastAsia="Times New Roman" w:cs="Times New Roman"/>
          <w:noProof/>
          <w:kern w:val="0"/>
          <w:sz w:val="20"/>
          <w:szCs w:val="24"/>
          <w14:ligatures w14:val="none"/>
        </w:rPr>
        <w:t>:</w:t>
      </w:r>
      <w:r w:rsidRPr="007B131E">
        <w:rPr>
          <w:rFonts w:eastAsia="Times New Roman" w:cs="Times New Roman"/>
          <w:b/>
          <w:bCs/>
          <w:noProof/>
          <w:kern w:val="0"/>
          <w:sz w:val="32"/>
          <w:szCs w:val="32"/>
          <w14:ligatures w14:val="none"/>
        </w:rPr>
        <w:t>1839MA-008</w:t>
      </w:r>
    </w:p>
    <w:p w14:paraId="0B3C5171" w14:textId="77777777" w:rsidR="007B131E" w:rsidRPr="007B131E" w:rsidRDefault="007B131E" w:rsidP="007B131E">
      <w:pPr>
        <w:pBdr>
          <w:bottom w:val="single" w:sz="4" w:space="1" w:color="auto"/>
        </w:pBdr>
        <w:autoSpaceDE w:val="0"/>
        <w:autoSpaceDN w:val="0"/>
        <w:adjustRightInd w:val="0"/>
        <w:spacing w:after="0" w:line="240" w:lineRule="auto"/>
        <w:rPr>
          <w:rFonts w:eastAsia="Times New Roman" w:cs="Times New Roman"/>
          <w:noProof/>
          <w:kern w:val="0"/>
          <w:sz w:val="20"/>
          <w:szCs w:val="24"/>
          <w14:ligatures w14:val="none"/>
        </w:rPr>
      </w:pPr>
      <w:r w:rsidRPr="007B131E">
        <w:rPr>
          <w:rFonts w:eastAsia="Times New Roman" w:cs="Times New Roman"/>
          <w:b/>
          <w:bCs/>
          <w:noProof/>
          <w:kern w:val="0"/>
          <w:sz w:val="20"/>
          <w:szCs w:val="24"/>
          <w14:ligatures w14:val="none"/>
        </w:rPr>
        <w:t>DATA TYPE</w:t>
      </w:r>
      <w:r w:rsidRPr="007B131E">
        <w:rPr>
          <w:rFonts w:eastAsia="Times New Roman" w:cs="Times New Roman"/>
          <w:noProof/>
          <w:kern w:val="0"/>
          <w:sz w:val="20"/>
          <w:szCs w:val="24"/>
          <w14:ligatures w14:val="none"/>
        </w:rPr>
        <w:t xml:space="preserve">: 3 </w:t>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noProof/>
          <w:kern w:val="0"/>
          <w:sz w:val="20"/>
          <w:szCs w:val="24"/>
          <w14:ligatures w14:val="none"/>
        </w:rPr>
        <w:tab/>
      </w:r>
      <w:r w:rsidRPr="007B131E">
        <w:rPr>
          <w:rFonts w:eastAsia="Times New Roman" w:cs="Times New Roman"/>
          <w:b/>
          <w:bCs/>
          <w:noProof/>
          <w:kern w:val="0"/>
          <w:sz w:val="20"/>
          <w:szCs w:val="24"/>
          <w14:ligatures w14:val="none"/>
        </w:rPr>
        <w:t>PAGE</w:t>
      </w:r>
      <w:r w:rsidRPr="007B131E">
        <w:rPr>
          <w:rFonts w:eastAsia="Times New Roman" w:cs="Times New Roman"/>
          <w:noProof/>
          <w:kern w:val="0"/>
          <w:sz w:val="20"/>
          <w:szCs w:val="24"/>
          <w14:ligatures w14:val="none"/>
        </w:rPr>
        <w:t>: 2/2</w:t>
      </w:r>
    </w:p>
    <w:p w14:paraId="240D24F5" w14:textId="77777777" w:rsidR="007B131E" w:rsidRPr="007B131E" w:rsidRDefault="007B131E" w:rsidP="007B131E">
      <w:pPr>
        <w:tabs>
          <w:tab w:val="left" w:pos="594"/>
        </w:tabs>
        <w:autoSpaceDE w:val="0"/>
        <w:autoSpaceDN w:val="0"/>
        <w:adjustRightInd w:val="0"/>
        <w:spacing w:after="0" w:line="240" w:lineRule="auto"/>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w:t>
      </w:r>
      <w:r w:rsidRPr="007B131E">
        <w:rPr>
          <w:rFonts w:eastAsia="Times New Roman" w:cs="Times New Roman"/>
          <w:noProof/>
          <w:kern w:val="0"/>
          <w:sz w:val="20"/>
          <w:szCs w:val="24"/>
          <w14:ligatures w14:val="none"/>
        </w:rPr>
        <w:tab/>
        <w:t xml:space="preserve"> </w:t>
      </w:r>
      <w:r w:rsidRPr="007B131E">
        <w:rPr>
          <w:rFonts w:eastAsia="Times New Roman" w:cs="Times New Roman"/>
          <w:b/>
          <w:bCs/>
          <w:noProof/>
          <w:kern w:val="0"/>
          <w:sz w:val="20"/>
          <w:szCs w:val="24"/>
          <w14:ligatures w14:val="none"/>
        </w:rPr>
        <w:t>DATA PREPARATION INFORMATION (CONTINUED)</w:t>
      </w:r>
      <w:r w:rsidRPr="007B131E">
        <w:rPr>
          <w:rFonts w:eastAsia="Times New Roman" w:cs="Times New Roman"/>
          <w:noProof/>
          <w:kern w:val="0"/>
          <w:sz w:val="20"/>
          <w:szCs w:val="24"/>
          <w14:ligatures w14:val="none"/>
        </w:rPr>
        <w:t>:</w:t>
      </w:r>
    </w:p>
    <w:p w14:paraId="274F9ABB" w14:textId="77777777" w:rsidR="007B131E" w:rsidRPr="007B131E" w:rsidRDefault="007B131E" w:rsidP="007B131E">
      <w:pPr>
        <w:tabs>
          <w:tab w:val="left" w:pos="594"/>
          <w:tab w:val="left" w:pos="981"/>
        </w:tabs>
        <w:spacing w:after="0" w:line="240" w:lineRule="auto"/>
        <w:ind w:left="1359" w:hanging="1323"/>
        <w:contextualSpacing/>
        <w:jc w:val="both"/>
        <w:rPr>
          <w:rFonts w:eastAsia="Times New Roman" w:cs="Times New Roman"/>
          <w:noProof/>
          <w:kern w:val="0"/>
          <w:sz w:val="20"/>
          <w:szCs w:val="20"/>
          <w14:ligatures w14:val="none"/>
        </w:rPr>
      </w:pPr>
      <w:r w:rsidRPr="007B131E">
        <w:rPr>
          <w:rFonts w:eastAsia="Times New Roman" w:cs="Times New Roman"/>
          <w:bCs/>
          <w:noProof/>
          <w:kern w:val="0"/>
          <w:sz w:val="20"/>
          <w:szCs w:val="20"/>
          <w14:ligatures w14:val="none"/>
        </w:rPr>
        <w:tab/>
      </w:r>
      <w:r w:rsidRPr="007B131E">
        <w:rPr>
          <w:rFonts w:eastAsia="Times New Roman" w:cs="Times New Roman"/>
          <w:bCs/>
          <w:noProof/>
          <w:kern w:val="0"/>
          <w:sz w:val="20"/>
          <w:szCs w:val="20"/>
          <w14:ligatures w14:val="none"/>
        </w:rPr>
        <w:tab/>
        <w:t>5.</w:t>
      </w:r>
      <w:r w:rsidRPr="007B131E">
        <w:rPr>
          <w:rFonts w:eastAsia="Times New Roman" w:cs="Times New Roman"/>
          <w:b/>
          <w:bCs/>
          <w:noProof/>
          <w:kern w:val="0"/>
          <w:sz w:val="28"/>
          <w:szCs w:val="28"/>
          <w14:ligatures w14:val="none"/>
        </w:rPr>
        <w:tab/>
      </w:r>
      <w:r w:rsidRPr="007B131E">
        <w:rPr>
          <w:rFonts w:eastAsia="Times New Roman" w:cs="Times New Roman"/>
          <w:noProof/>
          <w:kern w:val="0"/>
          <w:sz w:val="20"/>
          <w:szCs w:val="20"/>
          <w14:ligatures w14:val="none"/>
        </w:rPr>
        <w:t xml:space="preserve">Small Business Subcontracting Analysis providing a contract year by month summary comparison of actual versus the goals for each small business category. </w:t>
      </w:r>
    </w:p>
    <w:p w14:paraId="33EFB59A"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 xml:space="preserve">6. </w:t>
      </w:r>
      <w:r w:rsidRPr="007B131E">
        <w:rPr>
          <w:rFonts w:eastAsia="Times New Roman" w:cs="Times New Roman"/>
          <w:noProof/>
          <w:kern w:val="0"/>
          <w:sz w:val="20"/>
          <w:szCs w:val="20"/>
          <w14:ligatures w14:val="none"/>
        </w:rPr>
        <w:tab/>
        <w:t>Voluntary attrition rates for the month and a voluntary attrition rate trend over a rolling 12-month period. Include a number breakdown by reason for the attrition.</w:t>
      </w:r>
    </w:p>
    <w:p w14:paraId="0E169B3B" w14:textId="77777777" w:rsidR="007B131E" w:rsidRPr="007B131E" w:rsidRDefault="007B131E" w:rsidP="007B131E">
      <w:pPr>
        <w:tabs>
          <w:tab w:val="left" w:pos="945"/>
        </w:tabs>
        <w:spacing w:after="0" w:line="240" w:lineRule="auto"/>
        <w:ind w:left="1359" w:right="130" w:hanging="1269"/>
        <w:jc w:val="both"/>
        <w:rPr>
          <w:rFonts w:eastAsia="Times New Roman" w:cs="Times New Roman"/>
          <w:kern w:val="0"/>
          <w:sz w:val="20"/>
          <w:szCs w:val="20"/>
          <w14:ligatures w14:val="none"/>
        </w:rPr>
      </w:pPr>
      <w:r w:rsidRPr="007B131E">
        <w:rPr>
          <w:rFonts w:eastAsia="Times New Roman" w:cs="Times New Roman"/>
          <w:noProof/>
          <w:kern w:val="0"/>
          <w:sz w:val="20"/>
          <w:szCs w:val="20"/>
          <w14:ligatures w14:val="none"/>
        </w:rPr>
        <w:tab/>
        <w:t xml:space="preserve">7.   </w:t>
      </w:r>
      <w:r w:rsidRPr="007B131E">
        <w:rPr>
          <w:rFonts w:eastAsia="Times New Roman" w:cs="Times New Roman"/>
          <w:noProof/>
          <w:kern w:val="0"/>
          <w:sz w:val="20"/>
          <w:szCs w:val="20"/>
          <w14:ligatures w14:val="none"/>
        </w:rPr>
        <w:tab/>
        <w:t xml:space="preserve">Status metric provided in </w:t>
      </w:r>
      <w:r w:rsidRPr="007B131E">
        <w:rPr>
          <w:rFonts w:eastAsia="Times New Roman" w:cs="Times New Roman"/>
          <w:kern w:val="0"/>
          <w:sz w:val="20"/>
          <w:szCs w:val="20"/>
          <w14:ligatures w14:val="none"/>
        </w:rPr>
        <w:t>Partnership Plan,</w:t>
      </w:r>
    </w:p>
    <w:p w14:paraId="144DE873"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8.</w:t>
      </w:r>
      <w:r w:rsidRPr="007B131E">
        <w:rPr>
          <w:rFonts w:eastAsia="Times New Roman" w:cs="Times New Roman"/>
          <w:noProof/>
          <w:kern w:val="0"/>
          <w:sz w:val="20"/>
          <w:szCs w:val="20"/>
          <w14:ligatures w14:val="none"/>
        </w:rPr>
        <w:tab/>
        <w:t>Upon request, Active Task Order Summary Report providing a listing of active Task Orders by each Engineering Directorate department and other MSFC offices that includes the following: TO number, active sub-tasks, TO title, Contractor Task Lead, MSFC Task Initiator, MSFC Resource Analyst, WYEs (prime/ teammate/major subcontractor and minor/specialty subcontractor), and period of performance.</w:t>
      </w:r>
    </w:p>
    <w:p w14:paraId="0BDB383B"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9.</w:t>
      </w:r>
      <w:r w:rsidRPr="007B131E">
        <w:rPr>
          <w:rFonts w:eastAsia="Times New Roman" w:cs="Times New Roman"/>
          <w:noProof/>
          <w:kern w:val="0"/>
          <w:sz w:val="20"/>
          <w:szCs w:val="20"/>
          <w14:ligatures w14:val="none"/>
        </w:rPr>
        <w:tab/>
        <w:t>Upon request, Contract Year Task Order Value Summary Report providing a listing of each Task Order issued during the contract year that includes the following information: TO number, latest TO revision, TO status (i.e., closed or open), TO title, previous negotiated cost, fee, and total value per evaluation period, changes to the negotiated cost, fee, and total value per evaluation period during the reported month, and revised negotiated cost, fee, and total value per evaluation period.</w:t>
      </w:r>
    </w:p>
    <w:p w14:paraId="7408E89A"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10</w:t>
      </w:r>
      <w:r w:rsidRPr="007B131E">
        <w:rPr>
          <w:rFonts w:eastAsia="Times New Roman" w:cs="Times New Roman"/>
          <w:noProof/>
          <w:kern w:val="0"/>
          <w:sz w:val="20"/>
          <w:szCs w:val="20"/>
          <w14:ligatures w14:val="none"/>
        </w:rPr>
        <w:tab/>
        <w:t>Report of material, supplies, tools, and equipment purchases made during the month providing description, acquisition cost, extent of competition, associated Task Order, and CO approval obtained. Items requiring transfer of accountability to the Government must be tracked each month until such transfer has occurred.</w:t>
      </w:r>
    </w:p>
    <w:p w14:paraId="14D04C7E"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11.</w:t>
      </w:r>
      <w:r w:rsidRPr="007B131E">
        <w:rPr>
          <w:rFonts w:eastAsia="Times New Roman" w:cs="Times New Roman"/>
          <w:noProof/>
          <w:kern w:val="0"/>
          <w:sz w:val="20"/>
          <w:szCs w:val="20"/>
          <w14:ligatures w14:val="none"/>
        </w:rPr>
        <w:tab/>
        <w:t>A listing of all personnel delinquent on training to include individual names as well as the applicable mandatory and required training or certifications.</w:t>
      </w:r>
    </w:p>
    <w:p w14:paraId="16132AA9"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kern w:val="0"/>
          <w:sz w:val="20"/>
          <w:szCs w:val="20"/>
          <w14:ligatures w14:val="none"/>
        </w:rPr>
      </w:pPr>
      <w:r w:rsidRPr="007B131E">
        <w:rPr>
          <w:rFonts w:eastAsia="Times New Roman" w:cs="Times New Roman"/>
          <w:b/>
          <w:bCs/>
          <w:noProof/>
          <w:kern w:val="0"/>
          <w:sz w:val="20"/>
          <w:szCs w:val="20"/>
          <w14:ligatures w14:val="none"/>
        </w:rPr>
        <w:tab/>
      </w:r>
      <w:r w:rsidRPr="007B131E">
        <w:rPr>
          <w:rFonts w:eastAsia="Times New Roman" w:cs="Times New Roman"/>
          <w:b/>
          <w:bCs/>
          <w:noProof/>
          <w:kern w:val="0"/>
          <w:sz w:val="20"/>
          <w:szCs w:val="20"/>
          <w14:ligatures w14:val="none"/>
        </w:rPr>
        <w:tab/>
      </w:r>
      <w:r w:rsidRPr="007B131E">
        <w:rPr>
          <w:rFonts w:eastAsia="Times New Roman" w:cs="Times New Roman"/>
          <w:kern w:val="0"/>
          <w:sz w:val="20"/>
          <w:szCs w:val="20"/>
          <w14:ligatures w14:val="none"/>
        </w:rPr>
        <w:t>12.</w:t>
      </w:r>
      <w:r w:rsidRPr="007B131E">
        <w:rPr>
          <w:rFonts w:ascii="Arial" w:eastAsia="Times New Roman" w:hAnsi="Arial" w:cs="Times New Roman"/>
          <w:kern w:val="0"/>
          <w:sz w:val="20"/>
          <w:szCs w:val="20"/>
          <w14:ligatures w14:val="none"/>
        </w:rPr>
        <w:tab/>
      </w:r>
      <w:r w:rsidRPr="007B131E">
        <w:rPr>
          <w:rFonts w:eastAsia="Times New Roman" w:cs="Times New Roman"/>
          <w:kern w:val="0"/>
          <w:sz w:val="20"/>
          <w:szCs w:val="20"/>
          <w14:ligatures w14:val="none"/>
        </w:rPr>
        <w:t>Listing of training funded during the month, to include the course, cost, funding TO(s), number of students, location, and purpose of the training.</w:t>
      </w:r>
    </w:p>
    <w:p w14:paraId="7858414D"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13.</w:t>
      </w:r>
      <w:r w:rsidRPr="007B131E">
        <w:rPr>
          <w:rFonts w:eastAsia="Times New Roman" w:cs="Times New Roman"/>
          <w:noProof/>
          <w:kern w:val="0"/>
          <w:sz w:val="20"/>
          <w:szCs w:val="20"/>
          <w14:ligatures w14:val="none"/>
        </w:rPr>
        <w:tab/>
        <w:t xml:space="preserve">A TIPI status, to include as a minimum: </w:t>
      </w:r>
    </w:p>
    <w:p w14:paraId="6CCE11BE" w14:textId="77777777" w:rsidR="007B131E" w:rsidRPr="007B131E" w:rsidRDefault="007B131E" w:rsidP="007B131E">
      <w:pPr>
        <w:tabs>
          <w:tab w:val="left" w:pos="1368"/>
        </w:tabs>
        <w:spacing w:after="0" w:line="240" w:lineRule="auto"/>
        <w:ind w:left="1728" w:hanging="1728"/>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a.</w:t>
      </w:r>
      <w:r w:rsidRPr="007B131E">
        <w:rPr>
          <w:rFonts w:eastAsia="Times New Roman" w:cs="Times New Roman"/>
          <w:noProof/>
          <w:kern w:val="0"/>
          <w:sz w:val="20"/>
          <w:szCs w:val="20"/>
          <w14:ligatures w14:val="none"/>
        </w:rPr>
        <w:tab/>
        <w:t xml:space="preserve">An estimate of cost savings, and other benefit to the Government, for implemented innovations/ improvements, realized during the current evaluation period, and three prior evaluation periods. </w:t>
      </w:r>
    </w:p>
    <w:p w14:paraId="388BA015" w14:textId="77777777" w:rsidR="007B131E" w:rsidRPr="007B131E" w:rsidRDefault="007B131E" w:rsidP="007B131E">
      <w:pPr>
        <w:tabs>
          <w:tab w:val="left" w:pos="1368"/>
        </w:tabs>
        <w:spacing w:after="0" w:line="240" w:lineRule="auto"/>
        <w:ind w:left="1728" w:hanging="1728"/>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b.</w:t>
      </w:r>
      <w:r w:rsidRPr="007B131E">
        <w:rPr>
          <w:rFonts w:eastAsia="Times New Roman" w:cs="Times New Roman"/>
          <w:noProof/>
          <w:kern w:val="0"/>
          <w:sz w:val="20"/>
          <w:szCs w:val="20"/>
          <w14:ligatures w14:val="none"/>
        </w:rPr>
        <w:tab/>
        <w:t xml:space="preserve">A status of the implementation of approved innovations/improvements. </w:t>
      </w:r>
    </w:p>
    <w:p w14:paraId="5F891B6C" w14:textId="77777777" w:rsidR="007B131E" w:rsidRPr="007B131E" w:rsidRDefault="007B131E" w:rsidP="007B131E">
      <w:pPr>
        <w:tabs>
          <w:tab w:val="left" w:pos="1368"/>
        </w:tabs>
        <w:spacing w:after="0" w:line="240" w:lineRule="auto"/>
        <w:ind w:left="1728" w:hanging="1728"/>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c.</w:t>
      </w:r>
      <w:r w:rsidRPr="007B131E">
        <w:rPr>
          <w:rFonts w:eastAsia="Times New Roman" w:cs="Times New Roman"/>
          <w:noProof/>
          <w:kern w:val="0"/>
          <w:sz w:val="20"/>
          <w:szCs w:val="20"/>
          <w14:ligatures w14:val="none"/>
        </w:rPr>
        <w:tab/>
        <w:t>A summary of new proposals.</w:t>
      </w:r>
    </w:p>
    <w:p w14:paraId="29EDD740" w14:textId="77777777" w:rsidR="007B131E" w:rsidRPr="007B131E" w:rsidRDefault="007B131E" w:rsidP="007B131E">
      <w:pPr>
        <w:tabs>
          <w:tab w:val="left" w:pos="1368"/>
        </w:tabs>
        <w:spacing w:after="0" w:line="240" w:lineRule="auto"/>
        <w:ind w:left="1728" w:hanging="1728"/>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d.</w:t>
      </w:r>
      <w:r w:rsidRPr="007B131E">
        <w:rPr>
          <w:rFonts w:eastAsia="Times New Roman" w:cs="Times New Roman"/>
          <w:noProof/>
          <w:kern w:val="0"/>
          <w:sz w:val="20"/>
          <w:szCs w:val="20"/>
          <w14:ligatures w14:val="none"/>
        </w:rPr>
        <w:tab/>
        <w:t xml:space="preserve">A listing of MSFC and MAF products, processes and operations that the Contractor considers to be a candidate for improvement/innovation, including rationale for each identified candidate. </w:t>
      </w:r>
    </w:p>
    <w:p w14:paraId="24678400" w14:textId="77777777" w:rsidR="007B131E" w:rsidRPr="007B131E" w:rsidRDefault="007B131E" w:rsidP="007B131E">
      <w:pPr>
        <w:tabs>
          <w:tab w:val="left" w:pos="1368"/>
        </w:tabs>
        <w:spacing w:after="0" w:line="240" w:lineRule="auto"/>
        <w:ind w:left="1728" w:hanging="1728"/>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t>e.</w:t>
      </w:r>
      <w:r w:rsidRPr="007B131E">
        <w:rPr>
          <w:rFonts w:eastAsia="Times New Roman" w:cs="Times New Roman"/>
          <w:noProof/>
          <w:kern w:val="0"/>
          <w:sz w:val="20"/>
          <w:szCs w:val="20"/>
          <w14:ligatures w14:val="none"/>
        </w:rPr>
        <w:tab/>
        <w:t>A status of the Contractor’s ongoing efforts to identify technologies, innovations and process improvements.</w:t>
      </w:r>
    </w:p>
    <w:p w14:paraId="323FADFF" w14:textId="77777777" w:rsidR="007B131E" w:rsidRPr="007B131E" w:rsidRDefault="007B131E" w:rsidP="007B131E">
      <w:pPr>
        <w:tabs>
          <w:tab w:val="left" w:pos="612"/>
          <w:tab w:val="left" w:pos="954"/>
        </w:tabs>
        <w:spacing w:after="0" w:line="240" w:lineRule="auto"/>
        <w:ind w:left="1341" w:hanging="1332"/>
        <w:contextualSpacing/>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ab/>
      </w:r>
      <w:r w:rsidRPr="007B131E">
        <w:rPr>
          <w:rFonts w:eastAsia="Times New Roman" w:cs="Times New Roman"/>
          <w:noProof/>
          <w:kern w:val="0"/>
          <w:sz w:val="20"/>
          <w:szCs w:val="20"/>
          <w14:ligatures w14:val="none"/>
        </w:rPr>
        <w:tab/>
        <w:t>14.</w:t>
      </w:r>
      <w:r w:rsidRPr="007B131E">
        <w:rPr>
          <w:rFonts w:eastAsia="Times New Roman" w:cs="Times New Roman"/>
          <w:noProof/>
          <w:kern w:val="0"/>
          <w:sz w:val="20"/>
          <w:szCs w:val="20"/>
          <w14:ligatures w14:val="none"/>
        </w:rPr>
        <w:tab/>
        <w:t>A status of Education and Outreach efforts related to MSFC program and project missions.</w:t>
      </w:r>
    </w:p>
    <w:p w14:paraId="5002D9BD" w14:textId="77777777" w:rsidR="007B131E" w:rsidRPr="007B131E" w:rsidRDefault="007B131E" w:rsidP="007B131E">
      <w:pPr>
        <w:widowControl w:val="0"/>
        <w:tabs>
          <w:tab w:val="left" w:pos="621"/>
        </w:tabs>
        <w:spacing w:after="0" w:line="240" w:lineRule="auto"/>
        <w:ind w:left="963" w:hanging="963"/>
        <w:contextualSpacing/>
        <w:jc w:val="both"/>
        <w:rPr>
          <w:rFonts w:eastAsia="Times New Roman" w:cs="Times New Roman"/>
          <w:kern w:val="0"/>
          <w:sz w:val="20"/>
          <w:szCs w:val="20"/>
          <w14:ligatures w14:val="none"/>
        </w:rPr>
      </w:pPr>
      <w:r w:rsidRPr="007B131E">
        <w:rPr>
          <w:rFonts w:eastAsia="Times New Roman" w:cs="Times New Roman"/>
          <w:noProof/>
          <w:kern w:val="0"/>
          <w:sz w:val="20"/>
          <w:szCs w:val="20"/>
          <w14:ligatures w14:val="none"/>
        </w:rPr>
        <w:t xml:space="preserve">  </w:t>
      </w:r>
      <w:r w:rsidRPr="007B131E">
        <w:rPr>
          <w:rFonts w:eastAsia="Times New Roman" w:cs="Times New Roman"/>
          <w:noProof/>
          <w:kern w:val="0"/>
          <w:sz w:val="20"/>
          <w:szCs w:val="20"/>
          <w14:ligatures w14:val="none"/>
        </w:rPr>
        <w:tab/>
        <w:t>h.</w:t>
      </w:r>
      <w:r w:rsidRPr="007B131E">
        <w:rPr>
          <w:rFonts w:eastAsia="Times New Roman" w:cs="Times New Roman"/>
          <w:noProof/>
          <w:kern w:val="0"/>
          <w:sz w:val="20"/>
          <w:szCs w:val="20"/>
          <w14:ligatures w14:val="none"/>
        </w:rPr>
        <w:tab/>
      </w:r>
      <w:r w:rsidRPr="007B131E">
        <w:rPr>
          <w:rFonts w:eastAsia="Times New Roman" w:cs="Times New Roman"/>
          <w:kern w:val="0"/>
          <w:sz w:val="20"/>
          <w:szCs w:val="20"/>
          <w14:ligatures w14:val="none"/>
        </w:rPr>
        <w:t>Once per quarter, the Weekly Status Briefing must include:</w:t>
      </w:r>
    </w:p>
    <w:p w14:paraId="18681A27" w14:textId="77777777" w:rsidR="007B131E" w:rsidRPr="007B131E" w:rsidRDefault="007B131E" w:rsidP="007B131E">
      <w:pPr>
        <w:widowControl w:val="0"/>
        <w:tabs>
          <w:tab w:val="left" w:pos="981"/>
        </w:tabs>
        <w:spacing w:after="0" w:line="240" w:lineRule="auto"/>
        <w:ind w:left="1359" w:hanging="1359"/>
        <w:contextualSpacing/>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1. </w:t>
      </w:r>
      <w:r w:rsidRPr="007B131E">
        <w:rPr>
          <w:rFonts w:eastAsia="Times New Roman" w:cs="Times New Roman"/>
          <w:kern w:val="0"/>
          <w:sz w:val="20"/>
          <w:szCs w:val="20"/>
          <w14:ligatures w14:val="none"/>
        </w:rPr>
        <w:tab/>
        <w:t>Contractor’s self-assessment of the Performance Elements of the PRS.</w:t>
      </w:r>
    </w:p>
    <w:p w14:paraId="6CC0129F" w14:textId="77777777" w:rsidR="007B131E" w:rsidRPr="007B131E" w:rsidRDefault="007B131E" w:rsidP="007B131E">
      <w:pPr>
        <w:widowControl w:val="0"/>
        <w:tabs>
          <w:tab w:val="left" w:pos="981"/>
        </w:tabs>
        <w:spacing w:after="0" w:line="240" w:lineRule="auto"/>
        <w:ind w:left="1359" w:hanging="1359"/>
        <w:contextualSpacing/>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t xml:space="preserve">Status of Small Business Engagement Plan metrics. </w:t>
      </w:r>
    </w:p>
    <w:p w14:paraId="1F975068" w14:textId="77777777" w:rsidR="007B131E" w:rsidRPr="007B131E" w:rsidRDefault="007B131E" w:rsidP="007B131E">
      <w:pPr>
        <w:widowControl w:val="0"/>
        <w:tabs>
          <w:tab w:val="left" w:pos="1008"/>
        </w:tabs>
        <w:spacing w:after="0" w:line="240" w:lineRule="auto"/>
        <w:ind w:left="1368" w:hanging="1368"/>
        <w:contextualSpacing/>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p>
    <w:p w14:paraId="0AF455F7" w14:textId="77777777" w:rsidR="007B131E" w:rsidRPr="007B131E" w:rsidRDefault="007B131E" w:rsidP="007B131E">
      <w:pPr>
        <w:widowControl w:val="0"/>
        <w:spacing w:after="0" w:line="240" w:lineRule="auto"/>
        <w:ind w:left="620" w:hanging="620"/>
        <w:jc w:val="both"/>
        <w:rPr>
          <w:rFonts w:eastAsia="Times New Roman" w:cs="Times New Roman"/>
          <w:noProof/>
          <w:kern w:val="0"/>
          <w:sz w:val="20"/>
          <w:szCs w:val="20"/>
          <w14:ligatures w14:val="none"/>
        </w:rPr>
      </w:pPr>
      <w:r w:rsidRPr="007B131E">
        <w:rPr>
          <w:rFonts w:eastAsia="Times New Roman" w:cs="Times New Roman"/>
          <w:noProof/>
          <w:kern w:val="0"/>
          <w:sz w:val="20"/>
          <w:szCs w:val="20"/>
          <w14:ligatures w14:val="none"/>
        </w:rPr>
        <w:t>15.4</w:t>
      </w:r>
      <w:r w:rsidRPr="007B131E">
        <w:rPr>
          <w:rFonts w:eastAsia="Times New Roman" w:cs="Times New Roman"/>
          <w:noProof/>
          <w:kern w:val="0"/>
          <w:sz w:val="20"/>
          <w:szCs w:val="20"/>
          <w14:ligatures w14:val="none"/>
        </w:rPr>
        <w:tab/>
      </w:r>
      <w:r w:rsidRPr="007B131E">
        <w:rPr>
          <w:rFonts w:eastAsia="Times New Roman" w:cs="Times New Roman"/>
          <w:b/>
          <w:smallCaps/>
          <w:noProof/>
          <w:kern w:val="0"/>
          <w:sz w:val="20"/>
          <w:szCs w:val="20"/>
          <w:u w:val="single"/>
          <w14:ligatures w14:val="none"/>
        </w:rPr>
        <w:t>FORMAT</w:t>
      </w:r>
      <w:r w:rsidRPr="007B131E">
        <w:rPr>
          <w:rFonts w:eastAsia="Times New Roman" w:cs="Times New Roman"/>
          <w:noProof/>
          <w:kern w:val="0"/>
          <w:sz w:val="20"/>
          <w:szCs w:val="20"/>
          <w14:ligatures w14:val="none"/>
        </w:rPr>
        <w:t xml:space="preserve">: </w:t>
      </w:r>
      <w:r w:rsidRPr="007B131E">
        <w:rPr>
          <w:rFonts w:eastAsia="Times New Roman" w:cs="Times New Roman"/>
          <w:kern w:val="0"/>
          <w:sz w:val="20"/>
          <w:szCs w:val="20"/>
          <w:shd w:val="clear" w:color="auto" w:fill="FFFFFF"/>
          <w14:ligatures w14:val="none"/>
        </w:rPr>
        <w:t>Submitted electronically in a sortable, searchable, and editable spread sheet format.</w:t>
      </w:r>
      <w:r w:rsidRPr="007B131E">
        <w:rPr>
          <w:rFonts w:eastAsia="Times New Roman" w:cs="Times New Roman"/>
          <w:noProof/>
          <w:kern w:val="0"/>
          <w:sz w:val="20"/>
          <w:szCs w:val="20"/>
          <w14:ligatures w14:val="none"/>
        </w:rPr>
        <w:t xml:space="preserve"> Contractor format is acceptable provided all necessary requirements are met. This report must be submitted in an electronic format and must be made available via the Contractor’s ATOMS Suite</w:t>
      </w:r>
      <w:r w:rsidRPr="007B131E">
        <w:rPr>
          <w:rFonts w:eastAsia="Times New Roman" w:cs="Times New Roman"/>
          <w:b/>
          <w:i/>
          <w:noProof/>
          <w:kern w:val="0"/>
          <w:sz w:val="20"/>
          <w:szCs w:val="20"/>
          <w14:ligatures w14:val="none"/>
        </w:rPr>
        <w:t>.</w:t>
      </w:r>
      <w:r w:rsidRPr="007B131E">
        <w:rPr>
          <w:rFonts w:eastAsia="Times New Roman" w:cs="Times New Roman"/>
          <w:noProof/>
          <w:kern w:val="0"/>
          <w:sz w:val="20"/>
          <w:szCs w:val="20"/>
          <w14:ligatures w14:val="none"/>
        </w:rPr>
        <w:t xml:space="preserve"> The Active Task Order Summary Report and the Contract Year Task Order Value Summary Report must be provided in Microsoft Excel</w:t>
      </w:r>
      <w:r w:rsidRPr="007B131E">
        <w:rPr>
          <w:rFonts w:eastAsia="Calibri" w:cs="Times New Roman"/>
          <w:noProof/>
          <w:kern w:val="0"/>
          <w:sz w:val="20"/>
          <w:szCs w:val="20"/>
          <w:vertAlign w:val="superscript"/>
          <w14:ligatures w14:val="none"/>
        </w:rPr>
        <w:t>®</w:t>
      </w:r>
      <w:r w:rsidRPr="007B131E">
        <w:rPr>
          <w:rFonts w:eastAsia="Times New Roman" w:cs="Times New Roman"/>
          <w:noProof/>
          <w:kern w:val="0"/>
          <w:sz w:val="20"/>
          <w:szCs w:val="20"/>
          <w14:ligatures w14:val="none"/>
        </w:rPr>
        <w:t xml:space="preserve"> format. </w:t>
      </w:r>
    </w:p>
    <w:p w14:paraId="5A929056" w14:textId="77777777" w:rsidR="007B131E" w:rsidRPr="007B131E" w:rsidRDefault="007B131E" w:rsidP="007B131E">
      <w:pPr>
        <w:widowControl w:val="0"/>
        <w:tabs>
          <w:tab w:val="left" w:pos="612"/>
          <w:tab w:val="left" w:pos="678"/>
          <w:tab w:val="left" w:pos="996"/>
          <w:tab w:val="left" w:pos="1416"/>
          <w:tab w:val="left" w:pos="1818"/>
        </w:tabs>
        <w:spacing w:after="0" w:line="240" w:lineRule="auto"/>
        <w:jc w:val="both"/>
        <w:rPr>
          <w:rFonts w:eastAsia="Times New Roman" w:cs="Times New Roman"/>
          <w:noProof/>
          <w:kern w:val="0"/>
          <w:sz w:val="20"/>
          <w:szCs w:val="24"/>
          <w14:ligatures w14:val="none"/>
        </w:rPr>
      </w:pPr>
    </w:p>
    <w:p w14:paraId="43B82881" w14:textId="77777777" w:rsidR="007B131E" w:rsidRPr="007B131E" w:rsidRDefault="007B131E" w:rsidP="007B131E">
      <w:pPr>
        <w:widowControl w:val="0"/>
        <w:tabs>
          <w:tab w:val="left" w:pos="612"/>
        </w:tabs>
        <w:spacing w:after="0" w:line="240" w:lineRule="auto"/>
        <w:ind w:left="620" w:hanging="620"/>
        <w:jc w:val="both"/>
        <w:rPr>
          <w:rFonts w:eastAsia="Times New Roman" w:cs="Times New Roman"/>
          <w:noProof/>
          <w:kern w:val="0"/>
          <w:sz w:val="20"/>
          <w:szCs w:val="24"/>
          <w14:ligatures w14:val="none"/>
        </w:rPr>
      </w:pPr>
      <w:r w:rsidRPr="007B131E">
        <w:rPr>
          <w:rFonts w:eastAsia="Times New Roman" w:cs="Times New Roman"/>
          <w:noProof/>
          <w:kern w:val="0"/>
          <w:sz w:val="20"/>
          <w:szCs w:val="24"/>
          <w14:ligatures w14:val="none"/>
        </w:rPr>
        <w:t>15.5</w:t>
      </w:r>
      <w:r w:rsidRPr="007B131E">
        <w:rPr>
          <w:rFonts w:eastAsia="Times New Roman" w:cs="Times New Roman"/>
          <w:noProof/>
          <w:kern w:val="0"/>
          <w:sz w:val="20"/>
          <w:szCs w:val="24"/>
          <w14:ligatures w14:val="none"/>
        </w:rPr>
        <w:tab/>
      </w:r>
      <w:r w:rsidRPr="007B131E">
        <w:rPr>
          <w:rFonts w:eastAsia="Times New Roman" w:cs="Times New Roman"/>
          <w:b/>
          <w:smallCaps/>
          <w:noProof/>
          <w:kern w:val="0"/>
          <w:sz w:val="20"/>
          <w:szCs w:val="24"/>
          <w:u w:val="single"/>
          <w14:ligatures w14:val="none"/>
        </w:rPr>
        <w:t>MAINTENANCE</w:t>
      </w:r>
      <w:r w:rsidRPr="007B131E">
        <w:rPr>
          <w:rFonts w:eastAsia="Times New Roman" w:cs="Times New Roman"/>
          <w:noProof/>
          <w:kern w:val="0"/>
          <w:sz w:val="20"/>
          <w:szCs w:val="24"/>
          <w14:ligatures w14:val="none"/>
        </w:rPr>
        <w:t>: None required</w:t>
      </w:r>
    </w:p>
    <w:p w14:paraId="0AF6C0F9" w14:textId="77777777" w:rsidR="007B131E" w:rsidRPr="007B131E" w:rsidRDefault="007B131E" w:rsidP="007B131E">
      <w:pPr>
        <w:spacing w:after="0" w:line="240" w:lineRule="auto"/>
        <w:rPr>
          <w:rFonts w:eastAsia="Times New Roman" w:cs="Times New Roman"/>
          <w:noProof/>
          <w:kern w:val="0"/>
          <w:szCs w:val="24"/>
          <w14:ligatures w14:val="none"/>
        </w:rPr>
      </w:pPr>
    </w:p>
    <w:p w14:paraId="3755B758" w14:textId="77777777" w:rsidR="007B131E" w:rsidRPr="007B131E" w:rsidRDefault="007B131E" w:rsidP="007B131E">
      <w:pPr>
        <w:spacing w:after="0" w:line="240" w:lineRule="auto"/>
        <w:jc w:val="center"/>
        <w:rPr>
          <w:rFonts w:eastAsia="Times New Roman" w:cs="Times New Roman"/>
          <w:b/>
          <w:noProof/>
          <w:kern w:val="0"/>
          <w:sz w:val="28"/>
          <w:szCs w:val="28"/>
          <w14:ligatures w14:val="none"/>
        </w:rPr>
      </w:pPr>
      <w:r w:rsidRPr="007B131E">
        <w:rPr>
          <w:rFonts w:eastAsia="Times New Roman" w:cs="Times New Roman"/>
          <w:kern w:val="0"/>
          <w:sz w:val="20"/>
          <w:szCs w:val="20"/>
          <w14:ligatures w14:val="none"/>
        </w:rPr>
        <w:br w:type="page"/>
      </w:r>
      <w:r w:rsidRPr="007B131E">
        <w:rPr>
          <w:rFonts w:eastAsia="Times New Roman" w:cs="Times New Roman"/>
          <w:b/>
          <w:noProof/>
          <w:kern w:val="0"/>
          <w:sz w:val="28"/>
          <w:szCs w:val="28"/>
          <w14:ligatures w14:val="none"/>
        </w:rPr>
        <w:t>DATA REQUIREMENTS DESCRIPTION (DRD)</w:t>
      </w:r>
    </w:p>
    <w:p w14:paraId="6E678F38" w14:textId="77777777" w:rsidR="007B131E" w:rsidRPr="007B131E" w:rsidRDefault="007B131E" w:rsidP="007B131E">
      <w:pPr>
        <w:spacing w:after="0" w:line="240" w:lineRule="auto"/>
        <w:jc w:val="center"/>
        <w:rPr>
          <w:rFonts w:eastAsia="Times New Roman" w:cs="Times New Roman"/>
          <w:b/>
          <w:noProof/>
          <w:kern w:val="0"/>
          <w:sz w:val="28"/>
          <w:szCs w:val="28"/>
          <w14:ligatures w14:val="none"/>
        </w:rPr>
      </w:pPr>
    </w:p>
    <w:p w14:paraId="15EE58E6" w14:textId="77777777" w:rsidR="007B131E" w:rsidRPr="007B131E" w:rsidRDefault="007B131E" w:rsidP="007B131E">
      <w:pPr>
        <w:widowControl w:val="0"/>
        <w:tabs>
          <w:tab w:val="left" w:pos="620"/>
          <w:tab w:val="left" w:pos="288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1839MA-009</w:t>
      </w:r>
    </w:p>
    <w:p w14:paraId="73D52547" w14:textId="77777777" w:rsidR="007B131E" w:rsidRPr="007B131E" w:rsidRDefault="007B131E" w:rsidP="007B131E">
      <w:pPr>
        <w:widowControl w:val="0"/>
        <w:tabs>
          <w:tab w:val="left" w:pos="620"/>
          <w:tab w:val="left" w:pos="162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5303F7B3" w14:textId="77777777" w:rsidR="007B131E" w:rsidRPr="007B131E" w:rsidRDefault="007B131E" w:rsidP="007B131E">
      <w:pPr>
        <w:widowControl w:val="0"/>
        <w:tabs>
          <w:tab w:val="left" w:pos="620"/>
          <w:tab w:val="left" w:pos="5580"/>
          <w:tab w:val="left" w:pos="5895"/>
        </w:tabs>
        <w:overflowPunct w:val="0"/>
        <w:autoSpaceDE w:val="0"/>
        <w:autoSpaceDN w:val="0"/>
        <w:adjustRightInd w:val="0"/>
        <w:spacing w:after="0" w:line="240" w:lineRule="auto"/>
        <w:jc w:val="both"/>
        <w:textAlignment w:val="baseline"/>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1/2</w:t>
      </w:r>
    </w:p>
    <w:p w14:paraId="5A425EE0"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p>
    <w:p w14:paraId="3F3E90D7"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Pursuits Culture and Partnering Plan</w:t>
      </w:r>
    </w:p>
    <w:p w14:paraId="5E475D4C"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72D31A9A"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To attract commercial business opportunities that will utilize the unique engineering skill sets and equipment inherent to Marshall Space Flight Center (MSFC) and thereby continue to grow the corporate knowledge and expertise of the center</w:t>
      </w:r>
    </w:p>
    <w:p w14:paraId="27B078AA"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3811C8D5"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xml:space="preserve">: ED01 </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1D525A43"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7B5D8FBB"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xml:space="preserve">: </w:t>
      </w:r>
      <w:r w:rsidRPr="007B131E">
        <w:rPr>
          <w:rFonts w:eastAsia="Times New Roman" w:cs="Times New Roman"/>
          <w:color w:val="000000"/>
          <w:kern w:val="0"/>
          <w:sz w:val="20"/>
          <w:szCs w:val="20"/>
          <w:bdr w:val="none" w:sz="0" w:space="0" w:color="auto" w:frame="1"/>
          <w14:ligatures w14:val="none"/>
        </w:rPr>
        <w:t>Per contracting officer's letter</w:t>
      </w:r>
    </w:p>
    <w:p w14:paraId="4F5FFF81"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30D9DA65" w14:textId="77777777" w:rsidR="007B131E" w:rsidRPr="007B131E" w:rsidRDefault="007B131E" w:rsidP="007B131E">
      <w:pPr>
        <w:widowControl w:val="0"/>
        <w:spacing w:after="0" w:line="240" w:lineRule="auto"/>
        <w:ind w:left="620" w:hanging="620"/>
        <w:jc w:val="both"/>
        <w:rPr>
          <w:rFonts w:eastAsia="Times New Roman" w:cs="Times New Roman"/>
          <w:color w:val="000000"/>
          <w:kern w:val="0"/>
          <w:sz w:val="20"/>
          <w:szCs w:val="20"/>
          <w:shd w:val="clear" w:color="auto" w:fill="FFFFFF"/>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w:t>
      </w:r>
      <w:r w:rsidRPr="007B131E">
        <w:rPr>
          <w:rFonts w:eastAsia="Times New Roman" w:cs="Times New Roman"/>
          <w:color w:val="000000"/>
          <w:kern w:val="0"/>
          <w:sz w:val="20"/>
          <w:szCs w:val="20"/>
          <w:shd w:val="clear" w:color="auto" w:fill="FFFFFF"/>
          <w14:ligatures w14:val="none"/>
        </w:rPr>
        <w:t>With initial proposal</w:t>
      </w:r>
    </w:p>
    <w:p w14:paraId="309C2910"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71E01284"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color w:val="000000"/>
          <w:kern w:val="0"/>
          <w:sz w:val="20"/>
          <w:szCs w:val="20"/>
          <w:shd w:val="clear" w:color="auto" w:fill="FFFFFF"/>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bCs/>
          <w:smallCaps/>
          <w:kern w:val="0"/>
          <w:sz w:val="20"/>
          <w:szCs w:val="20"/>
          <w14:ligatures w14:val="none"/>
        </w:rPr>
        <w:t>SUBMISSION FREQUENCY</w:t>
      </w:r>
      <w:r w:rsidRPr="007B131E">
        <w:rPr>
          <w:rFonts w:eastAsia="Times New Roman" w:cs="Times New Roman"/>
          <w:kern w:val="0"/>
          <w:sz w:val="20"/>
          <w:szCs w:val="20"/>
          <w14:ligatures w14:val="none"/>
        </w:rPr>
        <w:t xml:space="preserve">: Annual updates </w:t>
      </w:r>
      <w:r w:rsidRPr="007B131E">
        <w:rPr>
          <w:rFonts w:eastAsia="Times New Roman" w:cs="Times New Roman"/>
          <w:color w:val="000000"/>
          <w:kern w:val="0"/>
          <w:sz w:val="20"/>
          <w:szCs w:val="20"/>
          <w:shd w:val="clear" w:color="auto" w:fill="FFFFFF"/>
          <w14:ligatures w14:val="none"/>
        </w:rPr>
        <w:t>after initial submission, or when any new/revised proposed or previously approved Partnership Plan is requested or required by the CO or contracting officer’s representative (COR).</w:t>
      </w:r>
    </w:p>
    <w:p w14:paraId="3C334BA3" w14:textId="77777777" w:rsidR="007B131E" w:rsidRPr="007B131E" w:rsidRDefault="007B131E" w:rsidP="007B131E">
      <w:pPr>
        <w:widowControl w:val="0"/>
        <w:tabs>
          <w:tab w:val="left" w:pos="678"/>
          <w:tab w:val="left" w:pos="3600"/>
        </w:tabs>
        <w:spacing w:after="0" w:line="240" w:lineRule="auto"/>
        <w:ind w:left="4320" w:hanging="4320"/>
        <w:jc w:val="both"/>
        <w:rPr>
          <w:rFonts w:eastAsia="Times New Roman" w:cs="Times New Roman"/>
          <w:kern w:val="0"/>
          <w:sz w:val="20"/>
          <w:szCs w:val="20"/>
          <w14:ligatures w14:val="none"/>
        </w:rPr>
      </w:pPr>
    </w:p>
    <w:p w14:paraId="16E98575" w14:textId="77777777" w:rsidR="007B131E" w:rsidRPr="007B131E" w:rsidRDefault="007B131E" w:rsidP="007B131E">
      <w:pPr>
        <w:widowControl w:val="0"/>
        <w:tabs>
          <w:tab w:val="left" w:pos="630"/>
        </w:tabs>
        <w:spacing w:after="0" w:line="240" w:lineRule="auto"/>
        <w:ind w:left="612" w:hanging="612"/>
        <w:jc w:val="both"/>
        <w:rPr>
          <w:rFonts w:eastAsia="Times New Roman" w:cs="Times New Roman"/>
          <w:noProof/>
          <w:kern w:val="0"/>
          <w:sz w:val="20"/>
          <w:szCs w:val="20"/>
          <w14:ligatures w14:val="none"/>
        </w:rPr>
      </w:pPr>
      <w:r w:rsidRPr="007B131E">
        <w:rPr>
          <w:rFonts w:eastAsia="Times New Roman" w:cs="Times New Roman"/>
          <w:kern w:val="0"/>
          <w:sz w:val="20"/>
          <w:szCs w:val="20"/>
          <w14:ligatures w14:val="none"/>
        </w:rPr>
        <w:t>13.</w:t>
      </w:r>
      <w:r w:rsidRPr="007B131E">
        <w:rPr>
          <w:rFonts w:ascii="Arial" w:eastAsia="Times New Roman" w:hAnsi="Arial" w:cs="Times New Roman"/>
          <w:kern w:val="0"/>
          <w:sz w:val="20"/>
          <w:szCs w:val="20"/>
          <w14:ligatures w14:val="none"/>
        </w:rPr>
        <w:tab/>
      </w:r>
      <w:r w:rsidRPr="007B131E">
        <w:rPr>
          <w:rFonts w:eastAsia="Times New Roman" w:cs="Times New Roman"/>
          <w:b/>
          <w:bCs/>
          <w:smallCaps/>
          <w:kern w:val="0"/>
          <w:sz w:val="20"/>
          <w:szCs w:val="20"/>
          <w14:ligatures w14:val="none"/>
        </w:rPr>
        <w:t>REMARKS</w:t>
      </w:r>
      <w:r w:rsidRPr="007B131E">
        <w:rPr>
          <w:rFonts w:eastAsia="Times New Roman" w:cs="Times New Roman"/>
          <w:kern w:val="0"/>
          <w:sz w:val="20"/>
          <w:szCs w:val="20"/>
          <w14:ligatures w14:val="none"/>
        </w:rPr>
        <w:t xml:space="preserve">: </w:t>
      </w:r>
      <w:r w:rsidRPr="007B131E">
        <w:rPr>
          <w:rFonts w:eastAsia="Times New Roman" w:cs="Times New Roman"/>
          <w:noProof/>
          <w:kern w:val="0"/>
          <w:sz w:val="20"/>
          <w:szCs w:val="20"/>
          <w14:ligatures w14:val="none"/>
        </w:rPr>
        <w:t xml:space="preserve">At the request of the COR/CO, the </w:t>
      </w:r>
      <w:r w:rsidRPr="007B131E">
        <w:rPr>
          <w:rFonts w:eastAsia="Times New Roman" w:cs="Times New Roman"/>
          <w:kern w:val="0"/>
          <w:sz w:val="20"/>
          <w:szCs w:val="20"/>
          <w14:ligatures w14:val="none"/>
        </w:rPr>
        <w:t>Partnership Plan</w:t>
      </w:r>
      <w:r w:rsidRPr="007B131E">
        <w:rPr>
          <w:rFonts w:eastAsia="Times New Roman" w:cs="Times New Roman"/>
          <w:noProof/>
          <w:kern w:val="0"/>
          <w:sz w:val="20"/>
          <w:szCs w:val="20"/>
          <w14:ligatures w14:val="none"/>
        </w:rPr>
        <w:t xml:space="preserve"> submission will also include an in-person review.</w:t>
      </w:r>
    </w:p>
    <w:p w14:paraId="17B199CC"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p>
    <w:p w14:paraId="1365D4BE"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xml:space="preserve">:  </w:t>
      </w:r>
      <w:r w:rsidRPr="007B131E">
        <w:rPr>
          <w:rFonts w:eastAsia="Times New Roman" w:cs="Times New Roman"/>
          <w:noProof/>
          <w:kern w:val="0"/>
          <w:sz w:val="20"/>
          <w:szCs w:val="20"/>
          <w14:ligatures w14:val="none"/>
        </w:rPr>
        <w:t xml:space="preserve">DRD 1839MA-008, </w:t>
      </w:r>
      <w:r w:rsidRPr="007B131E">
        <w:rPr>
          <w:rFonts w:eastAsia="Times New Roman" w:cs="Times New Roman"/>
          <w:i/>
          <w:iCs/>
          <w:noProof/>
          <w:kern w:val="0"/>
          <w:sz w:val="20"/>
          <w:szCs w:val="20"/>
          <w14:ligatures w14:val="none"/>
        </w:rPr>
        <w:t>Weekly Contract Status Briefing</w:t>
      </w:r>
      <w:r w:rsidRPr="007B131E">
        <w:rPr>
          <w:rFonts w:eastAsia="Times New Roman" w:cs="Times New Roman"/>
          <w:noProof/>
          <w:kern w:val="0"/>
          <w:sz w:val="20"/>
          <w:szCs w:val="20"/>
          <w14:ligatures w14:val="none"/>
        </w:rPr>
        <w:t>. PWS paragraph 2.2.15</w:t>
      </w:r>
    </w:p>
    <w:p w14:paraId="449F4840" w14:textId="77777777" w:rsidR="007B131E" w:rsidRPr="007B131E" w:rsidRDefault="007B131E" w:rsidP="007B131E">
      <w:pPr>
        <w:widowControl w:val="0"/>
        <w:tabs>
          <w:tab w:val="left" w:pos="678"/>
          <w:tab w:val="left" w:pos="3702"/>
        </w:tabs>
        <w:spacing w:after="0" w:line="240" w:lineRule="auto"/>
        <w:jc w:val="both"/>
        <w:rPr>
          <w:rFonts w:eastAsia="Times New Roman" w:cs="Times New Roman"/>
          <w:kern w:val="0"/>
          <w:sz w:val="20"/>
          <w:szCs w:val="20"/>
          <w14:ligatures w14:val="none"/>
        </w:rPr>
      </w:pPr>
    </w:p>
    <w:p w14:paraId="2DA3A72D"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7A5140B6" w14:textId="77777777" w:rsidR="007B131E" w:rsidRPr="007B131E" w:rsidRDefault="007B131E" w:rsidP="007B131E">
      <w:pPr>
        <w:tabs>
          <w:tab w:val="left" w:pos="612"/>
        </w:tabs>
        <w:spacing w:after="0" w:line="240" w:lineRule="auto"/>
        <w:ind w:left="639" w:hanging="63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ascii="Arial" w:eastAsia="Times New Roman" w:hAnsi="Arial" w:cs="Times New Roman"/>
          <w:kern w:val="0"/>
          <w:sz w:val="20"/>
          <w:szCs w:val="20"/>
          <w14:ligatures w14:val="none"/>
        </w:rPr>
        <w:tab/>
      </w:r>
      <w:r w:rsidRPr="007B131E">
        <w:rPr>
          <w:rFonts w:eastAsia="Times New Roman" w:cs="Times New Roman"/>
          <w:b/>
          <w:bCs/>
          <w:smallCaps/>
          <w:kern w:val="0"/>
          <w:sz w:val="20"/>
          <w:szCs w:val="20"/>
          <w:u w:val="single"/>
          <w14:ligatures w14:val="none"/>
        </w:rPr>
        <w:t>SCOPE</w:t>
      </w:r>
      <w:r w:rsidRPr="007B131E">
        <w:rPr>
          <w:rFonts w:eastAsia="Times New Roman" w:cs="Times New Roman"/>
          <w:kern w:val="0"/>
          <w:sz w:val="20"/>
          <w:szCs w:val="20"/>
          <w14:ligatures w14:val="none"/>
        </w:rPr>
        <w:t xml:space="preserve">:  The Pursuits Culture and Partnering Plan identifies and supports establishment of agreements with other government agencies (OGA), industry and academia to provide unique solutions for a host of engineering challenges while simultaneously honing MSFC engineering and science skills. The ESSCA II Contractor may work to identify opportunities for partnerships and collaborations between OGAs, industry and academia and MSFC engineering organizations. Properly established through mechanisms such as Space Act Agreements, these technologically demanding opportunities will improve the level of engineering and/science expertise offered by MSFC and can stabilize the engineering and science skills augmentation workforce during funding difficulties, positioning the MSFC to better handle the demanding mission objectives established by NASA. </w:t>
      </w:r>
    </w:p>
    <w:p w14:paraId="1A2C7E61" w14:textId="77777777" w:rsidR="007B131E" w:rsidRPr="007B131E" w:rsidRDefault="007B131E" w:rsidP="007B131E">
      <w:pPr>
        <w:widowControl w:val="0"/>
        <w:spacing w:after="0" w:line="240" w:lineRule="auto"/>
        <w:jc w:val="both"/>
        <w:rPr>
          <w:rFonts w:eastAsia="Times New Roman" w:cs="Times New Roman"/>
          <w:kern w:val="0"/>
          <w:sz w:val="20"/>
          <w:szCs w:val="20"/>
          <w14:ligatures w14:val="none"/>
        </w:rPr>
      </w:pPr>
    </w:p>
    <w:p w14:paraId="37F9173F"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b/>
          <w:smallCaps/>
          <w:kern w:val="0"/>
          <w:sz w:val="20"/>
          <w:szCs w:val="20"/>
          <w:u w:val="single"/>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kern w:val="0"/>
          <w:sz w:val="20"/>
          <w:szCs w:val="20"/>
          <w14:ligatures w14:val="none"/>
        </w:rPr>
        <w:t>: None</w:t>
      </w:r>
    </w:p>
    <w:p w14:paraId="69FD94B7" w14:textId="77777777" w:rsidR="007B131E" w:rsidRPr="007B131E" w:rsidRDefault="007B131E" w:rsidP="007B131E">
      <w:pPr>
        <w:widowControl w:val="0"/>
        <w:tabs>
          <w:tab w:val="left" w:pos="678"/>
          <w:tab w:val="left" w:pos="2880"/>
        </w:tabs>
        <w:spacing w:after="0" w:line="240" w:lineRule="auto"/>
        <w:jc w:val="both"/>
        <w:rPr>
          <w:rFonts w:eastAsia="Times New Roman" w:cs="Times New Roman"/>
          <w:kern w:val="0"/>
          <w:sz w:val="20"/>
          <w:szCs w:val="20"/>
          <w14:ligatures w14:val="none"/>
        </w:rPr>
      </w:pPr>
    </w:p>
    <w:p w14:paraId="403F1F99"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ascii="Arial" w:eastAsia="Times New Roman" w:hAnsi="Arial" w:cs="Times New Roman"/>
          <w:kern w:val="0"/>
          <w:sz w:val="20"/>
          <w:szCs w:val="20"/>
          <w14:ligatures w14:val="none"/>
        </w:rPr>
        <w:tab/>
      </w:r>
      <w:r w:rsidRPr="007B131E">
        <w:rPr>
          <w:rFonts w:eastAsia="Times New Roman" w:cs="Times New Roman"/>
          <w:b/>
          <w:bCs/>
          <w:smallCaps/>
          <w:kern w:val="0"/>
          <w:sz w:val="20"/>
          <w:szCs w:val="20"/>
          <w:u w:val="single"/>
          <w14:ligatures w14:val="none"/>
        </w:rPr>
        <w:t>CONTENTS</w:t>
      </w:r>
      <w:r w:rsidRPr="007B131E">
        <w:rPr>
          <w:rFonts w:eastAsia="Times New Roman" w:cs="Times New Roman"/>
          <w:kern w:val="0"/>
          <w:sz w:val="20"/>
          <w:szCs w:val="20"/>
          <w14:ligatures w14:val="none"/>
        </w:rPr>
        <w:t>: The Contractor must develop a plan describing its approach to establishing partnerships and collaborations between MSFC engineering organizations and OGAs, industry, and academia, focusing on the following:</w:t>
      </w:r>
    </w:p>
    <w:p w14:paraId="50AC18BB"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 xml:space="preserve">Engaging and facilitating interaction with the larger aerospace community. </w:t>
      </w:r>
    </w:p>
    <w:p w14:paraId="753DAA34"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Establishing relationships that will maintain or enhance MSFC engineering expertise.</w:t>
      </w:r>
    </w:p>
    <w:p w14:paraId="59B778C9"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 xml:space="preserve">Identifying opportunities which challenge the expertise of the MSFC Engineering Directorate workforce with both traditional aerospace and non-traditional engineering design work, that align with MSFC business pursuits. </w:t>
      </w:r>
    </w:p>
    <w:p w14:paraId="6EA1A66F"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 xml:space="preserve">Assessing the feasibility of this approach, including analysis of benefits and risks. </w:t>
      </w:r>
    </w:p>
    <w:p w14:paraId="4A7AF459"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 xml:space="preserve">Proposing metrics that NASA can use to evaluate the effectiveness of the plan/approach. </w:t>
      </w:r>
    </w:p>
    <w:p w14:paraId="69FCD644"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t>Identifying any NASA actions or dependencies required to implement the proposed approach, such as establishing a Space Act Agreement, authorization on a Task Order, or change to the contract.</w:t>
      </w:r>
    </w:p>
    <w:p w14:paraId="23B4EA0A" w14:textId="77777777" w:rsidR="007B131E" w:rsidRPr="007B131E" w:rsidRDefault="007B131E" w:rsidP="007B131E">
      <w:pPr>
        <w:tabs>
          <w:tab w:val="left" w:pos="612"/>
        </w:tabs>
        <w:spacing w:after="0" w:line="240" w:lineRule="auto"/>
        <w:ind w:left="1053" w:right="130" w:hanging="93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p>
    <w:p w14:paraId="6E83345B"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ascii="Arial" w:eastAsia="Times New Roman" w:hAnsi="Arial" w:cs="Times New Roman"/>
          <w:kern w:val="0"/>
          <w:sz w:val="20"/>
          <w:szCs w:val="20"/>
          <w14:ligatures w14:val="none"/>
        </w:rPr>
        <w:tab/>
      </w:r>
      <w:r w:rsidRPr="007B131E">
        <w:rPr>
          <w:rFonts w:eastAsia="Times New Roman" w:cs="Times New Roman"/>
          <w:b/>
          <w:bCs/>
          <w:kern w:val="0"/>
          <w:sz w:val="20"/>
          <w:szCs w:val="20"/>
          <w:u w:val="single"/>
          <w14:ligatures w14:val="none"/>
        </w:rPr>
        <w:t>FORMAT</w:t>
      </w:r>
      <w:r w:rsidRPr="007B131E">
        <w:rPr>
          <w:rFonts w:eastAsia="Times New Roman" w:cs="Times New Roman"/>
          <w:kern w:val="0"/>
          <w:sz w:val="20"/>
          <w:szCs w:val="20"/>
          <w14:ligatures w14:val="none"/>
        </w:rPr>
        <w:t xml:space="preserve">: </w:t>
      </w:r>
      <w:r w:rsidRPr="007B131E">
        <w:rPr>
          <w:rFonts w:eastAsia="Times New Roman" w:cs="Times New Roman"/>
          <w:noProof/>
          <w:kern w:val="0"/>
          <w:sz w:val="20"/>
          <w:szCs w:val="20"/>
          <w14:ligatures w14:val="none"/>
        </w:rPr>
        <w:t>Contractor format is acceptable provided all necessary requirements are met. This report must be submitted in a searchable, extractable, electronic format and must be made available via the Contractor’s ATOMS</w:t>
      </w:r>
      <w:r w:rsidRPr="007B131E">
        <w:rPr>
          <w:rFonts w:eastAsia="Times New Roman" w:cs="Times New Roman"/>
          <w:b/>
          <w:bCs/>
          <w:i/>
          <w:iCs/>
          <w:noProof/>
          <w:kern w:val="0"/>
          <w:sz w:val="20"/>
          <w:szCs w:val="20"/>
          <w14:ligatures w14:val="none"/>
        </w:rPr>
        <w:t>.</w:t>
      </w:r>
    </w:p>
    <w:p w14:paraId="3A7C8623" w14:textId="77777777" w:rsidR="007B131E" w:rsidRPr="007B131E" w:rsidRDefault="007B131E" w:rsidP="007B131E">
      <w:pPr>
        <w:widowControl w:val="0"/>
        <w:tabs>
          <w:tab w:val="left" w:pos="678"/>
          <w:tab w:val="left" w:pos="996"/>
          <w:tab w:val="left" w:pos="1416"/>
          <w:tab w:val="left" w:pos="1818"/>
        </w:tabs>
        <w:spacing w:after="0" w:line="240" w:lineRule="auto"/>
        <w:jc w:val="both"/>
        <w:rPr>
          <w:rFonts w:eastAsia="Times New Roman" w:cs="Times New Roman"/>
          <w:kern w:val="0"/>
          <w:sz w:val="20"/>
          <w:szCs w:val="20"/>
          <w14:ligatures w14:val="none"/>
        </w:rPr>
      </w:pPr>
    </w:p>
    <w:p w14:paraId="5632C8F3"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xml:space="preserve">: </w:t>
      </w:r>
      <w:r w:rsidRPr="007B131E">
        <w:rPr>
          <w:rFonts w:eastAsia="Times New Roman" w:cs="Times New Roman"/>
          <w:noProof/>
          <w:kern w:val="0"/>
          <w:sz w:val="20"/>
          <w:szCs w:val="20"/>
          <w14:ligatures w14:val="none"/>
        </w:rPr>
        <w:t>None required</w:t>
      </w:r>
    </w:p>
    <w:p w14:paraId="7554031E" w14:textId="77777777" w:rsidR="007B131E" w:rsidRPr="007B131E" w:rsidRDefault="007B131E" w:rsidP="007B131E">
      <w:pPr>
        <w:spacing w:line="256" w:lineRule="auto"/>
        <w:jc w:val="center"/>
        <w:rPr>
          <w:rFonts w:eastAsia="Times New Roman" w:cs="Times New Roman"/>
          <w:b/>
          <w:kern w:val="0"/>
          <w:sz w:val="28"/>
          <w:szCs w:val="20"/>
          <w14:ligatures w14:val="none"/>
        </w:rPr>
      </w:pPr>
      <w:r w:rsidRPr="007B131E">
        <w:rPr>
          <w:rFonts w:eastAsia="Times New Roman" w:cs="Times New Roman"/>
          <w:kern w:val="0"/>
          <w:sz w:val="20"/>
          <w:szCs w:val="20"/>
          <w14:ligatures w14:val="none"/>
        </w:rPr>
        <w:br w:type="page"/>
      </w:r>
      <w:r w:rsidRPr="007B131E">
        <w:rPr>
          <w:rFonts w:eastAsia="Times New Roman" w:cs="Times New Roman"/>
          <w:b/>
          <w:kern w:val="0"/>
          <w:sz w:val="28"/>
          <w:szCs w:val="20"/>
          <w14:ligatures w14:val="none"/>
        </w:rPr>
        <w:t>DATA REQUIREMENTS DESCRIPTION (DRD)</w:t>
      </w:r>
    </w:p>
    <w:p w14:paraId="330884DE"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68DE12EF" w14:textId="77777777" w:rsidR="007B131E" w:rsidRPr="007B131E" w:rsidRDefault="007B131E" w:rsidP="007B131E">
      <w:pPr>
        <w:widowControl w:val="0"/>
        <w:tabs>
          <w:tab w:val="left" w:pos="630"/>
          <w:tab w:val="left" w:pos="2880"/>
          <w:tab w:val="left" w:pos="5760"/>
          <w:tab w:val="left" w:pos="6200"/>
        </w:tabs>
        <w:spacing w:after="0" w:line="240" w:lineRule="auto"/>
        <w:ind w:right="-360"/>
        <w:jc w:val="both"/>
        <w:rPr>
          <w:rFonts w:eastAsia="Times New Roman" w:cs="Times New Roman"/>
          <w:kern w:val="0"/>
          <w:sz w:val="32"/>
          <w:szCs w:val="32"/>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1839SA-001</w:t>
      </w:r>
    </w:p>
    <w:p w14:paraId="2A89564F" w14:textId="77777777" w:rsidR="007B131E" w:rsidRPr="007B131E" w:rsidRDefault="007B131E" w:rsidP="007B131E">
      <w:pPr>
        <w:widowControl w:val="0"/>
        <w:tabs>
          <w:tab w:val="left" w:pos="630"/>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71C0D55C"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1/5</w:t>
      </w:r>
    </w:p>
    <w:p w14:paraId="0DC62143"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p>
    <w:p w14:paraId="04F6BE1E"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Safety, Health, and Environmental (SHE) Plan</w:t>
      </w:r>
    </w:p>
    <w:p w14:paraId="08E82FE9" w14:textId="77777777" w:rsidR="007B131E" w:rsidRPr="007B131E" w:rsidRDefault="007B131E" w:rsidP="007B131E">
      <w:pPr>
        <w:widowControl w:val="0"/>
        <w:tabs>
          <w:tab w:val="left" w:pos="630"/>
          <w:tab w:val="left" w:pos="3600"/>
          <w:tab w:val="left" w:pos="4040"/>
        </w:tabs>
        <w:spacing w:after="0" w:line="240" w:lineRule="auto"/>
        <w:ind w:left="620" w:hanging="620"/>
        <w:jc w:val="both"/>
        <w:rPr>
          <w:rFonts w:eastAsia="Times New Roman" w:cs="Times New Roman"/>
          <w:kern w:val="0"/>
          <w:sz w:val="20"/>
          <w:szCs w:val="20"/>
          <w14:ligatures w14:val="none"/>
        </w:rPr>
      </w:pPr>
    </w:p>
    <w:p w14:paraId="4E82BB29"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A Contractor generated document that describes the Contractor’s specific approaches and methods to establish and maintain an acceptable safety, health and environmental program and ensures the work performed by the Contractor at the Center [Marshall Space Flight Center (MSFC) or Michoud Assembly Facility (MAF)] over the duration of this contracted effort is in full compliance with Federal, State, Local, National Aeronautics and Space Administration (NASA), Center specific SHE-related requirements and regulations identified in the Applicable Documents listed in section 15.2, Center SHE Core Program Requirements (CPRs), and the Center Quality Management System in</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accordance with the following: NASA Federal Acquisition Regulation Supplement (NFS) subpart 1823.70, “Safety and Health,” NFS 1823.7001, “NASA Solicitation Provisions and Contract Clauses,” NFS 1852.223-72, Safety and Health (Short Form),” and/or Federal Acquisition Regulation (FAR) 36.513, “Accident Prevention,” and FAR 52.236-13, “Accident Prevention.” </w:t>
      </w:r>
    </w:p>
    <w:p w14:paraId="0852F29C" w14:textId="77777777" w:rsidR="007B131E" w:rsidRPr="007B131E" w:rsidRDefault="007B131E" w:rsidP="007B131E">
      <w:pPr>
        <w:widowControl w:val="0"/>
        <w:tabs>
          <w:tab w:val="left" w:pos="630"/>
          <w:tab w:val="left" w:pos="678"/>
          <w:tab w:val="left" w:pos="2808"/>
          <w:tab w:val="left" w:pos="5220"/>
        </w:tabs>
        <w:spacing w:after="0" w:line="240" w:lineRule="auto"/>
        <w:jc w:val="both"/>
        <w:rPr>
          <w:rFonts w:eastAsia="Times New Roman" w:cs="Times New Roman"/>
          <w:kern w:val="0"/>
          <w:sz w:val="20"/>
          <w:szCs w:val="20"/>
          <w14:ligatures w14:val="none"/>
        </w:rPr>
      </w:pPr>
    </w:p>
    <w:p w14:paraId="7131EE8F" w14:textId="77777777" w:rsidR="007B131E" w:rsidRPr="007B131E" w:rsidRDefault="007B131E" w:rsidP="007B131E">
      <w:pPr>
        <w:widowControl w:val="0"/>
        <w:tabs>
          <w:tab w:val="left" w:pos="630"/>
          <w:tab w:val="left" w:pos="33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QD12/AS10</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2399E461"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p>
    <w:p w14:paraId="61DB1D9A"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(CO) letter</w:t>
      </w:r>
    </w:p>
    <w:p w14:paraId="2E0B77E9" w14:textId="77777777" w:rsidR="007B131E" w:rsidRPr="007B131E" w:rsidRDefault="007B131E" w:rsidP="007B131E">
      <w:pPr>
        <w:widowControl w:val="0"/>
        <w:tabs>
          <w:tab w:val="left" w:pos="630"/>
          <w:tab w:val="left" w:pos="2808"/>
        </w:tabs>
        <w:spacing w:after="0" w:line="240" w:lineRule="auto"/>
        <w:jc w:val="both"/>
        <w:rPr>
          <w:rFonts w:eastAsia="Times New Roman" w:cs="Times New Roman"/>
          <w:kern w:val="0"/>
          <w:sz w:val="20"/>
          <w:szCs w:val="20"/>
          <w14:ligatures w14:val="none"/>
        </w:rPr>
      </w:pPr>
    </w:p>
    <w:p w14:paraId="0903ECC1" w14:textId="77777777" w:rsidR="007B131E" w:rsidRPr="007B131E" w:rsidRDefault="007B131E" w:rsidP="007B131E">
      <w:pPr>
        <w:widowControl w:val="0"/>
        <w:tabs>
          <w:tab w:val="left" w:pos="630"/>
        </w:tabs>
        <w:spacing w:after="0" w:line="240" w:lineRule="auto"/>
        <w:ind w:left="634" w:hanging="634"/>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xml:space="preserve">:  No later than 30 calendar days after commencement of the phase-in period. </w:t>
      </w:r>
    </w:p>
    <w:p w14:paraId="769E6A0C"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p>
    <w:p w14:paraId="36574891" w14:textId="77777777" w:rsidR="007B131E" w:rsidRPr="007B131E" w:rsidRDefault="007B131E" w:rsidP="007B131E">
      <w:pPr>
        <w:widowControl w:val="0"/>
        <w:tabs>
          <w:tab w:val="left" w:pos="62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xml:space="preserve">: After initial submission, when any new/revised proposed or previously approved SHE Plan is requested or required by the CO, contracting officer’s representative (COR), solicitation/award, or is otherwise required.  </w:t>
      </w:r>
    </w:p>
    <w:p w14:paraId="4D87C668" w14:textId="77777777" w:rsidR="007B131E" w:rsidRPr="007B131E" w:rsidRDefault="007B131E" w:rsidP="007B131E">
      <w:pPr>
        <w:widowControl w:val="0"/>
        <w:tabs>
          <w:tab w:val="left" w:pos="630"/>
          <w:tab w:val="left" w:pos="678"/>
          <w:tab w:val="left" w:pos="3060"/>
        </w:tabs>
        <w:spacing w:after="0" w:line="240" w:lineRule="auto"/>
        <w:ind w:left="4320" w:hanging="4320"/>
        <w:jc w:val="both"/>
        <w:rPr>
          <w:rFonts w:eastAsia="Times New Roman" w:cs="Times New Roman"/>
          <w:kern w:val="0"/>
          <w:sz w:val="20"/>
          <w:szCs w:val="20"/>
          <w14:ligatures w14:val="none"/>
        </w:rPr>
      </w:pPr>
    </w:p>
    <w:p w14:paraId="6CD3548D" w14:textId="77777777" w:rsidR="007B131E" w:rsidRPr="007B131E" w:rsidRDefault="007B131E" w:rsidP="007B131E">
      <w:pPr>
        <w:widowControl w:val="0"/>
        <w:tabs>
          <w:tab w:val="left" w:pos="63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w:t>
      </w:r>
    </w:p>
    <w:p w14:paraId="025F9E16" w14:textId="77777777" w:rsidR="007B131E" w:rsidRPr="007B131E" w:rsidRDefault="007B131E" w:rsidP="007B131E">
      <w:pPr>
        <w:spacing w:after="0" w:line="240" w:lineRule="auto"/>
        <w:ind w:left="639" w:hanging="639"/>
        <w:jc w:val="both"/>
        <w:rPr>
          <w:rFonts w:eastAsia="Times New Roman" w:cs="Times New Roman"/>
          <w:kern w:val="0"/>
          <w:sz w:val="20"/>
          <w:szCs w:val="20"/>
          <w14:ligatures w14:val="none"/>
        </w:rPr>
      </w:pPr>
    </w:p>
    <w:p w14:paraId="29406505" w14:textId="672F1C12" w:rsidR="007B131E" w:rsidRPr="007B131E" w:rsidRDefault="007B131E" w:rsidP="007B131E">
      <w:pPr>
        <w:spacing w:after="0" w:line="240" w:lineRule="auto"/>
        <w:ind w:left="639" w:hanging="639"/>
        <w:jc w:val="both"/>
        <w:rPr>
          <w:rFonts w:eastAsia="Times New Roman" w:cs="Times New Roman"/>
          <w:kern w:val="0"/>
          <w:sz w:val="20"/>
          <w:szCs w:val="20"/>
          <w14:ligatures w14:val="none"/>
        </w:rPr>
      </w:pPr>
      <w:r w:rsidRPr="0067CE2F">
        <w:rPr>
          <w:rFonts w:eastAsia="Times New Roman" w:cs="Times New Roman"/>
          <w:sz w:val="20"/>
          <w:szCs w:val="20"/>
        </w:rPr>
        <w:t>14.</w:t>
      </w:r>
      <w:r>
        <w:tab/>
      </w:r>
      <w:r w:rsidRPr="0067CE2F">
        <w:rPr>
          <w:rFonts w:eastAsia="Times New Roman" w:cs="Times New Roman"/>
          <w:b/>
          <w:sz w:val="20"/>
          <w:szCs w:val="20"/>
        </w:rPr>
        <w:t>INTERRELATIONSHIP:</w:t>
      </w:r>
      <w:r w:rsidRPr="0067CE2F">
        <w:rPr>
          <w:rFonts w:eastAsia="Times New Roman" w:cs="Times New Roman"/>
          <w:sz w:val="20"/>
          <w:szCs w:val="20"/>
        </w:rPr>
        <w:t xml:space="preserve"> NFS 1852.223-70, Safety and Health Measures and Mishap Reporting; NFS 1852.223-72, Safety and Health (Short Form), NFS 1852.223-74, NASA’s Drug-and Alcohol-free Workforce; FAR 52.223-3, Hazardous Material Identification and Material Safety Data; FAR 52.223-5, Pollution Prevention and Right-to-Know Information; FAR 52.223-10 (DEV), Waste Reduction Program (Deviation); FAR 52.223-11, Ozone Depleting Substances; MSFC 52.223-90, Asbestos Material; MSFC 52.223-91, Hazardous Material Reporting; MSFC 52.223-92, Environmental – General Clause.  DRDs 1839SA-002, </w:t>
      </w:r>
      <w:r w:rsidRPr="0067CE2F">
        <w:rPr>
          <w:rFonts w:eastAsia="Times New Roman" w:cs="Times New Roman"/>
          <w:i/>
          <w:sz w:val="20"/>
          <w:szCs w:val="20"/>
        </w:rPr>
        <w:t>Contractor Personnel Certification Plan</w:t>
      </w:r>
      <w:r w:rsidRPr="0067CE2F">
        <w:rPr>
          <w:rFonts w:eastAsia="Times New Roman" w:cs="Times New Roman"/>
          <w:sz w:val="20"/>
          <w:szCs w:val="20"/>
        </w:rPr>
        <w:t xml:space="preserve"> and 1839SA-003, </w:t>
      </w:r>
      <w:r w:rsidRPr="0067CE2F">
        <w:rPr>
          <w:rFonts w:eastAsia="Times New Roman" w:cs="Times New Roman"/>
          <w:i/>
          <w:sz w:val="20"/>
          <w:szCs w:val="20"/>
        </w:rPr>
        <w:t>On-site Mishap Reporting and Safety Statistics Report</w:t>
      </w:r>
      <w:r w:rsidRPr="0067CE2F">
        <w:rPr>
          <w:rFonts w:eastAsia="Times New Roman" w:cs="Times New Roman"/>
          <w:sz w:val="20"/>
          <w:szCs w:val="20"/>
        </w:rPr>
        <w:t>.  PWS paragraph 2.2.9</w:t>
      </w:r>
      <w:r w:rsidRPr="0067CE2F" w:rsidDel="00B1387D">
        <w:rPr>
          <w:rFonts w:eastAsia="Times New Roman" w:cs="Times New Roman"/>
          <w:sz w:val="20"/>
          <w:szCs w:val="20"/>
        </w:rPr>
        <w:t xml:space="preserve"> </w:t>
      </w:r>
    </w:p>
    <w:p w14:paraId="26703F0C" w14:textId="77777777" w:rsidR="007B131E" w:rsidRPr="007B131E" w:rsidRDefault="007B131E" w:rsidP="007B131E">
      <w:pPr>
        <w:spacing w:after="0" w:line="240" w:lineRule="auto"/>
        <w:jc w:val="both"/>
        <w:rPr>
          <w:rFonts w:eastAsia="Times New Roman" w:cs="Times New Roman"/>
          <w:kern w:val="0"/>
          <w:sz w:val="20"/>
          <w:szCs w:val="20"/>
          <w14:ligatures w14:val="none"/>
        </w:rPr>
      </w:pPr>
    </w:p>
    <w:p w14:paraId="3B2F6BC1" w14:textId="77777777" w:rsidR="007B131E" w:rsidRPr="007B131E" w:rsidRDefault="007B131E" w:rsidP="007B131E">
      <w:pPr>
        <w:widowControl w:val="0"/>
        <w:tabs>
          <w:tab w:val="left" w:pos="620"/>
          <w:tab w:val="left" w:pos="3702"/>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25458E07"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smallCaps/>
          <w:kern w:val="0"/>
          <w:sz w:val="20"/>
          <w:szCs w:val="20"/>
          <w14:ligatures w14:val="none"/>
        </w:rPr>
        <w:t xml:space="preserve">:  </w:t>
      </w:r>
      <w:r w:rsidRPr="007B131E">
        <w:rPr>
          <w:rFonts w:eastAsia="Times New Roman" w:cs="Times New Roman"/>
          <w:kern w:val="0"/>
          <w:sz w:val="20"/>
          <w:szCs w:val="20"/>
          <w14:ligatures w14:val="none"/>
        </w:rPr>
        <w:t xml:space="preserve">The On-site Safety, Health, and Environmental (SHE) Plan must describe the specific approaches and methods the Contractor will implement for planning, controlling and enforcing their industrial safety, occupational health, and environmental requirements over the duration of this contracted effort while also ensuring full compliance with Federal, State, Local, NASA, Center specific SHE-related requirements and regulations identified in the Applicable Documents listed in section 15.2, Center SHE CPRs, and the Center Quality Management System.  </w:t>
      </w:r>
    </w:p>
    <w:p w14:paraId="78665DE2"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p>
    <w:p w14:paraId="0A2CA1EA"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APPLICABLE DOCUMENTS/CLAUSES</w:t>
      </w:r>
      <w:r w:rsidRPr="007B131E">
        <w:rPr>
          <w:rFonts w:eastAsia="Times New Roman" w:cs="Times New Roman"/>
          <w:kern w:val="0"/>
          <w:sz w:val="20"/>
          <w:szCs w:val="20"/>
          <w14:ligatures w14:val="none"/>
        </w:rPr>
        <w:t xml:space="preserve">: </w:t>
      </w:r>
    </w:p>
    <w:p w14:paraId="6D4C3664"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29 CFR Part 1910</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Department of Labor; Occupational Safety and Health Administration Standards for General Industry</w:t>
      </w:r>
    </w:p>
    <w:p w14:paraId="1FCF96DC"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29 CFR Part 1926</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Department of Labor; Occupational Safety and Health Administration Standards for Construction Industry</w:t>
      </w:r>
      <w:r w:rsidRPr="007B131E">
        <w:rPr>
          <w:rFonts w:eastAsia="Times New Roman" w:cs="Times New Roman"/>
          <w:kern w:val="0"/>
          <w:sz w:val="20"/>
          <w:szCs w:val="20"/>
          <w14:ligatures w14:val="none"/>
        </w:rPr>
        <w:t xml:space="preserve"> </w:t>
      </w:r>
    </w:p>
    <w:p w14:paraId="79DB4B90"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CFR Title 40 Parts 1-1068</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Protection of Environment</w:t>
      </w:r>
    </w:p>
    <w:p w14:paraId="6CEEC4C0"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ANSI Standards applicable to the scope of this contract</w:t>
      </w:r>
    </w:p>
    <w:p w14:paraId="1EFEFA41"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NFPA Standards</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National Fire Codes</w:t>
      </w:r>
    </w:p>
    <w:p w14:paraId="36D356DF"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64B878E2"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1839SA-001</w:t>
      </w:r>
    </w:p>
    <w:p w14:paraId="14026812"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2/5</w:t>
      </w:r>
    </w:p>
    <w:p w14:paraId="3B5F3895"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F0A6EE4"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3792.1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NASA’s Plan for a Drug-Free Workplace</w:t>
      </w:r>
    </w:p>
    <w:p w14:paraId="5E4CF499"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8621.1</w:t>
      </w:r>
      <w:r w:rsidRPr="007B131E">
        <w:rPr>
          <w:rFonts w:eastAsia="Times New Roman" w:cs="Times New Roman"/>
          <w:kern w:val="0"/>
          <w:sz w:val="20"/>
          <w:szCs w:val="20"/>
          <w14:ligatures w14:val="none"/>
        </w:rPr>
        <w:tab/>
      </w:r>
      <w:r w:rsidRPr="007B131E">
        <w:rPr>
          <w:rFonts w:eastAsia="Times New Roman" w:cs="Times New Roman"/>
          <w:i/>
          <w:color w:val="000000"/>
          <w:kern w:val="0"/>
          <w:sz w:val="20"/>
          <w:szCs w:val="20"/>
          <w14:ligatures w14:val="none"/>
        </w:rPr>
        <w:t>NASA Procedural Requirements for Mishap and Close Call Reporting, Investigating, and Recordkeeping</w:t>
      </w:r>
    </w:p>
    <w:p w14:paraId="49506E45"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NPD 8700.1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Policy for Safety and Mission Success</w:t>
      </w:r>
    </w:p>
    <w:p w14:paraId="2DA31AFE"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8000.4</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Agency Risk Management Procedural Requirements</w:t>
      </w:r>
      <w:r w:rsidRPr="007B131E">
        <w:rPr>
          <w:rFonts w:eastAsia="Times New Roman" w:cs="Times New Roman"/>
          <w:kern w:val="0"/>
          <w:sz w:val="20"/>
          <w:szCs w:val="20"/>
          <w14:ligatures w14:val="none"/>
        </w:rPr>
        <w:tab/>
      </w:r>
    </w:p>
    <w:p w14:paraId="654F5884"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8715.1</w:t>
      </w:r>
      <w:r w:rsidRPr="007B131E">
        <w:rPr>
          <w:rFonts w:eastAsia="Times New Roman" w:cs="Times New Roman"/>
          <w:kern w:val="0"/>
          <w:sz w:val="20"/>
          <w:szCs w:val="20"/>
          <w14:ligatures w14:val="none"/>
        </w:rPr>
        <w:tab/>
      </w:r>
      <w:r w:rsidRPr="007B131E">
        <w:rPr>
          <w:rFonts w:eastAsia="Times New Roman" w:cs="Times New Roman"/>
          <w:i/>
          <w:color w:val="000000"/>
          <w:kern w:val="0"/>
          <w:sz w:val="20"/>
          <w:szCs w:val="20"/>
          <w14:ligatures w14:val="none"/>
        </w:rPr>
        <w:t>NASA l Safety and Health Programs</w:t>
      </w:r>
    </w:p>
    <w:p w14:paraId="30039C6A"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8715.3</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General Safety Program Requirements</w:t>
      </w:r>
    </w:p>
    <w:p w14:paraId="15946DE5"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i/>
          <w:kern w:val="0"/>
          <w:sz w:val="20"/>
          <w:szCs w:val="20"/>
          <w14:ligatures w14:val="none"/>
        </w:rPr>
        <w:tab/>
      </w:r>
      <w:r w:rsidRPr="007B131E">
        <w:rPr>
          <w:rFonts w:eastAsia="Times New Roman" w:cs="Times New Roman"/>
          <w:kern w:val="0"/>
          <w:sz w:val="20"/>
          <w:szCs w:val="20"/>
          <w14:ligatures w14:val="none"/>
        </w:rPr>
        <w:t>MPD 1280.1</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Marshall Quality Management System Policy</w:t>
      </w:r>
    </w:p>
    <w:p w14:paraId="7A48A66E"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MPD 1860.2</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Radiation Safety Program</w:t>
      </w:r>
    </w:p>
    <w:p w14:paraId="5025CBA9"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lang w:val="fr-FR"/>
          <w14:ligatures w14:val="none"/>
        </w:rPr>
        <w:t>MPD 8500.1</w:t>
      </w:r>
      <w:r w:rsidRPr="007B131E">
        <w:rPr>
          <w:rFonts w:eastAsia="Times New Roman" w:cs="Times New Roman"/>
          <w:kern w:val="0"/>
          <w:sz w:val="20"/>
          <w:szCs w:val="20"/>
          <w:lang w:val="fr-FR"/>
          <w14:ligatures w14:val="none"/>
        </w:rPr>
        <w:tab/>
      </w:r>
      <w:r w:rsidRPr="007B131E">
        <w:rPr>
          <w:rFonts w:eastAsia="Times New Roman" w:cs="Times New Roman"/>
          <w:i/>
          <w:kern w:val="0"/>
          <w:sz w:val="20"/>
          <w:szCs w:val="20"/>
          <w:lang w:val="fr-FR"/>
          <w14:ligatures w14:val="none"/>
        </w:rPr>
        <w:t xml:space="preserve">MSFC </w:t>
      </w:r>
      <w:proofErr w:type="spellStart"/>
      <w:r w:rsidRPr="007B131E">
        <w:rPr>
          <w:rFonts w:eastAsia="Times New Roman" w:cs="Times New Roman"/>
          <w:i/>
          <w:kern w:val="0"/>
          <w:sz w:val="20"/>
          <w:szCs w:val="20"/>
          <w:lang w:val="fr-FR"/>
          <w14:ligatures w14:val="none"/>
        </w:rPr>
        <w:t>Environmental</w:t>
      </w:r>
      <w:proofErr w:type="spellEnd"/>
      <w:r w:rsidRPr="007B131E">
        <w:rPr>
          <w:rFonts w:eastAsia="Times New Roman" w:cs="Times New Roman"/>
          <w:i/>
          <w:kern w:val="0"/>
          <w:sz w:val="20"/>
          <w:szCs w:val="20"/>
          <w:lang w:val="fr-FR"/>
          <w14:ligatures w14:val="none"/>
        </w:rPr>
        <w:t xml:space="preserve"> Management Policy</w:t>
      </w:r>
    </w:p>
    <w:p w14:paraId="5502FC6B" w14:textId="77777777" w:rsidR="007B131E" w:rsidRPr="007B131E" w:rsidRDefault="007B131E" w:rsidP="007B131E">
      <w:pPr>
        <w:widowControl w:val="0"/>
        <w:tabs>
          <w:tab w:val="left" w:pos="621"/>
          <w:tab w:val="left" w:pos="25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MPR 1800.3</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MSFC Sanitation Program</w:t>
      </w:r>
    </w:p>
    <w:p w14:paraId="6E9A6F88"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kern w:val="0"/>
          <w:sz w:val="20"/>
          <w:szCs w:val="20"/>
          <w:lang w:val="fr-FR"/>
          <w14:ligatures w14:val="none"/>
        </w:rPr>
        <w:tab/>
        <w:t>MPR 1810.2</w:t>
      </w: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lang w:val="fr-FR"/>
          <w14:ligatures w14:val="none"/>
        </w:rPr>
        <w:tab/>
      </w:r>
      <w:proofErr w:type="spellStart"/>
      <w:r w:rsidRPr="007B131E">
        <w:rPr>
          <w:rFonts w:eastAsia="Times New Roman" w:cs="Times New Roman"/>
          <w:i/>
          <w:kern w:val="0"/>
          <w:sz w:val="20"/>
          <w:szCs w:val="20"/>
          <w:lang w:val="fr-FR"/>
          <w14:ligatures w14:val="none"/>
        </w:rPr>
        <w:t>Automated</w:t>
      </w:r>
      <w:proofErr w:type="spellEnd"/>
      <w:r w:rsidRPr="007B131E">
        <w:rPr>
          <w:rFonts w:eastAsia="Times New Roman" w:cs="Times New Roman"/>
          <w:i/>
          <w:kern w:val="0"/>
          <w:sz w:val="20"/>
          <w:szCs w:val="20"/>
          <w:lang w:val="fr-FR"/>
          <w14:ligatures w14:val="none"/>
        </w:rPr>
        <w:t xml:space="preserve"> </w:t>
      </w:r>
      <w:proofErr w:type="spellStart"/>
      <w:r w:rsidRPr="007B131E">
        <w:rPr>
          <w:rFonts w:eastAsia="Times New Roman" w:cs="Times New Roman"/>
          <w:i/>
          <w:kern w:val="0"/>
          <w:sz w:val="20"/>
          <w:szCs w:val="20"/>
          <w:lang w:val="fr-FR"/>
          <w14:ligatures w14:val="none"/>
        </w:rPr>
        <w:t>External</w:t>
      </w:r>
      <w:proofErr w:type="spellEnd"/>
      <w:r w:rsidRPr="007B131E">
        <w:rPr>
          <w:rFonts w:eastAsia="Times New Roman" w:cs="Times New Roman"/>
          <w:i/>
          <w:kern w:val="0"/>
          <w:sz w:val="20"/>
          <w:szCs w:val="20"/>
          <w:lang w:val="fr-FR"/>
          <w14:ligatures w14:val="none"/>
        </w:rPr>
        <w:t xml:space="preserve"> </w:t>
      </w:r>
      <w:proofErr w:type="spellStart"/>
      <w:r w:rsidRPr="007B131E">
        <w:rPr>
          <w:rFonts w:eastAsia="Times New Roman" w:cs="Times New Roman"/>
          <w:i/>
          <w:kern w:val="0"/>
          <w:sz w:val="20"/>
          <w:szCs w:val="20"/>
          <w:lang w:val="fr-FR"/>
          <w14:ligatures w14:val="none"/>
        </w:rPr>
        <w:t>Defibrillator</w:t>
      </w:r>
      <w:proofErr w:type="spellEnd"/>
      <w:r w:rsidRPr="007B131E">
        <w:rPr>
          <w:rFonts w:eastAsia="Times New Roman" w:cs="Times New Roman"/>
          <w:i/>
          <w:kern w:val="0"/>
          <w:sz w:val="20"/>
          <w:szCs w:val="20"/>
          <w:lang w:val="fr-FR"/>
          <w14:ligatures w14:val="none"/>
        </w:rPr>
        <w:t xml:space="preserve"> (AED) Program</w:t>
      </w:r>
    </w:p>
    <w:p w14:paraId="35B5AC5E"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lang w:val="nb-NO"/>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lang w:val="nb-NO"/>
          <w14:ligatures w14:val="none"/>
        </w:rPr>
        <w:t>MPR 1840.4</w:t>
      </w:r>
      <w:r w:rsidRPr="007B131E">
        <w:rPr>
          <w:rFonts w:eastAsia="Times New Roman" w:cs="Times New Roman"/>
          <w:kern w:val="0"/>
          <w:sz w:val="20"/>
          <w:szCs w:val="20"/>
          <w:lang w:val="nb-NO"/>
          <w14:ligatures w14:val="none"/>
        </w:rPr>
        <w:tab/>
      </w:r>
      <w:r w:rsidRPr="007B131E">
        <w:rPr>
          <w:rFonts w:eastAsia="Times New Roman" w:cs="Times New Roman"/>
          <w:kern w:val="0"/>
          <w:sz w:val="20"/>
          <w:szCs w:val="20"/>
          <w:lang w:val="nb-NO"/>
          <w14:ligatures w14:val="none"/>
        </w:rPr>
        <w:tab/>
      </w:r>
      <w:r w:rsidRPr="007B131E">
        <w:rPr>
          <w:rFonts w:eastAsia="Times New Roman" w:cs="Times New Roman"/>
          <w:i/>
          <w:kern w:val="0"/>
          <w:sz w:val="20"/>
          <w:szCs w:val="20"/>
          <w:lang w:val="nb-NO"/>
          <w14:ligatures w14:val="none"/>
        </w:rPr>
        <w:t>MSFC Asbestos Program</w:t>
      </w:r>
    </w:p>
    <w:p w14:paraId="15A264A6"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lang w:val="nb-NO"/>
          <w14:ligatures w14:val="none"/>
        </w:rPr>
      </w:pPr>
      <w:r w:rsidRPr="007B131E">
        <w:rPr>
          <w:rFonts w:eastAsia="Times New Roman" w:cs="Times New Roman"/>
          <w:kern w:val="0"/>
          <w:sz w:val="20"/>
          <w:szCs w:val="20"/>
          <w:lang w:val="nb-NO"/>
          <w14:ligatures w14:val="none"/>
        </w:rPr>
        <w:tab/>
        <w:t>MPR 1860.1</w:t>
      </w:r>
      <w:r w:rsidRPr="007B131E">
        <w:rPr>
          <w:rFonts w:eastAsia="Times New Roman" w:cs="Times New Roman"/>
          <w:kern w:val="0"/>
          <w:sz w:val="20"/>
          <w:szCs w:val="20"/>
          <w:lang w:val="nb-NO"/>
          <w14:ligatures w14:val="none"/>
        </w:rPr>
        <w:tab/>
      </w:r>
      <w:r w:rsidRPr="007B131E">
        <w:rPr>
          <w:rFonts w:eastAsia="Times New Roman" w:cs="Times New Roman"/>
          <w:kern w:val="0"/>
          <w:sz w:val="20"/>
          <w:szCs w:val="20"/>
          <w:lang w:val="nb-NO"/>
          <w14:ligatures w14:val="none"/>
        </w:rPr>
        <w:tab/>
      </w:r>
      <w:r w:rsidRPr="007B131E">
        <w:rPr>
          <w:rFonts w:eastAsia="Times New Roman" w:cs="Times New Roman"/>
          <w:i/>
          <w:kern w:val="0"/>
          <w:sz w:val="20"/>
          <w:szCs w:val="20"/>
          <w:lang w:val="nb-NO"/>
          <w14:ligatures w14:val="none"/>
        </w:rPr>
        <w:t>MSFC Radiation Safety Procedural Requirements</w:t>
      </w:r>
    </w:p>
    <w:p w14:paraId="11FBE742"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lang w:val="nb-NO"/>
          <w14:ligatures w14:val="none"/>
        </w:rPr>
        <w:tab/>
      </w:r>
      <w:r w:rsidRPr="007B131E">
        <w:rPr>
          <w:rFonts w:eastAsia="Times New Roman" w:cs="Times New Roman"/>
          <w:kern w:val="0"/>
          <w:sz w:val="20"/>
          <w:szCs w:val="20"/>
          <w14:ligatures w14:val="none"/>
        </w:rPr>
        <w:t>MPR 1860.2</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Nonionizing Radiation Safety</w:t>
      </w:r>
    </w:p>
    <w:p w14:paraId="07E3963D" w14:textId="77777777" w:rsidR="007B131E" w:rsidRPr="007B131E" w:rsidRDefault="007B131E" w:rsidP="007B131E">
      <w:pPr>
        <w:widowControl w:val="0"/>
        <w:tabs>
          <w:tab w:val="left" w:pos="620"/>
          <w:tab w:val="left" w:pos="25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MPR 3410.1</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Training</w:t>
      </w:r>
    </w:p>
    <w:p w14:paraId="41074BAC"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lang w:val="fr-FR"/>
          <w14:ligatures w14:val="none"/>
        </w:rPr>
        <w:t>MPR 8500.1</w:t>
      </w:r>
      <w:r w:rsidRPr="007B131E">
        <w:rPr>
          <w:rFonts w:eastAsia="Times New Roman" w:cs="Times New Roman"/>
          <w:kern w:val="0"/>
          <w:sz w:val="20"/>
          <w:szCs w:val="20"/>
          <w:lang w:val="fr-FR"/>
          <w14:ligatures w14:val="none"/>
        </w:rPr>
        <w:tab/>
      </w:r>
      <w:r w:rsidRPr="007B131E">
        <w:rPr>
          <w:rFonts w:eastAsia="Times New Roman" w:cs="Times New Roman"/>
          <w:i/>
          <w:kern w:val="0"/>
          <w:sz w:val="20"/>
          <w:szCs w:val="20"/>
          <w:lang w:val="fr-FR"/>
          <w14:ligatures w14:val="none"/>
        </w:rPr>
        <w:t xml:space="preserve">MSFC </w:t>
      </w:r>
      <w:proofErr w:type="spellStart"/>
      <w:r w:rsidRPr="007B131E">
        <w:rPr>
          <w:rFonts w:eastAsia="Times New Roman" w:cs="Times New Roman"/>
          <w:i/>
          <w:kern w:val="0"/>
          <w:sz w:val="20"/>
          <w:szCs w:val="20"/>
          <w:lang w:val="fr-FR"/>
          <w14:ligatures w14:val="none"/>
        </w:rPr>
        <w:t>Environmental</w:t>
      </w:r>
      <w:proofErr w:type="spellEnd"/>
      <w:r w:rsidRPr="007B131E">
        <w:rPr>
          <w:rFonts w:eastAsia="Times New Roman" w:cs="Times New Roman"/>
          <w:i/>
          <w:kern w:val="0"/>
          <w:sz w:val="20"/>
          <w:szCs w:val="20"/>
          <w:lang w:val="fr-FR"/>
          <w14:ligatures w14:val="none"/>
        </w:rPr>
        <w:t xml:space="preserve"> Engineering and </w:t>
      </w:r>
      <w:proofErr w:type="spellStart"/>
      <w:r w:rsidRPr="007B131E">
        <w:rPr>
          <w:rFonts w:eastAsia="Times New Roman" w:cs="Times New Roman"/>
          <w:i/>
          <w:kern w:val="0"/>
          <w:sz w:val="20"/>
          <w:szCs w:val="20"/>
          <w:lang w:val="fr-FR"/>
          <w14:ligatures w14:val="none"/>
        </w:rPr>
        <w:t>Occupational</w:t>
      </w:r>
      <w:proofErr w:type="spellEnd"/>
      <w:r w:rsidRPr="007B131E">
        <w:rPr>
          <w:rFonts w:eastAsia="Times New Roman" w:cs="Times New Roman"/>
          <w:i/>
          <w:kern w:val="0"/>
          <w:sz w:val="20"/>
          <w:szCs w:val="20"/>
          <w:lang w:val="fr-FR"/>
          <w14:ligatures w14:val="none"/>
        </w:rPr>
        <w:t xml:space="preserve"> </w:t>
      </w:r>
      <w:proofErr w:type="spellStart"/>
      <w:r w:rsidRPr="007B131E">
        <w:rPr>
          <w:rFonts w:eastAsia="Times New Roman" w:cs="Times New Roman"/>
          <w:i/>
          <w:kern w:val="0"/>
          <w:sz w:val="20"/>
          <w:szCs w:val="20"/>
          <w:lang w:val="fr-FR"/>
          <w14:ligatures w14:val="none"/>
        </w:rPr>
        <w:t>Health</w:t>
      </w:r>
      <w:proofErr w:type="spellEnd"/>
      <w:r w:rsidRPr="007B131E">
        <w:rPr>
          <w:rFonts w:eastAsia="Times New Roman" w:cs="Times New Roman"/>
          <w:i/>
          <w:kern w:val="0"/>
          <w:sz w:val="20"/>
          <w:szCs w:val="20"/>
          <w:lang w:val="fr-FR"/>
          <w14:ligatures w14:val="none"/>
        </w:rPr>
        <w:t xml:space="preserve"> Program</w:t>
      </w:r>
    </w:p>
    <w:p w14:paraId="4FEED116"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i/>
          <w:kern w:val="0"/>
          <w:sz w:val="20"/>
          <w:szCs w:val="20"/>
          <w:lang w:val="fr-FR"/>
          <w14:ligatures w14:val="none"/>
        </w:rPr>
      </w:pPr>
      <w:r w:rsidRPr="007B131E">
        <w:rPr>
          <w:rFonts w:eastAsia="Times New Roman" w:cs="Times New Roman"/>
          <w:kern w:val="0"/>
          <w:sz w:val="20"/>
          <w:szCs w:val="20"/>
          <w:lang w:val="fr-FR"/>
          <w14:ligatures w14:val="none"/>
        </w:rPr>
        <w:tab/>
        <w:t>MPR 8500.2</w:t>
      </w: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lang w:val="fr-FR"/>
          <w14:ligatures w14:val="none"/>
        </w:rPr>
        <w:tab/>
      </w:r>
      <w:r w:rsidRPr="007B131E">
        <w:rPr>
          <w:rFonts w:eastAsia="Times New Roman" w:cs="Times New Roman"/>
          <w:i/>
          <w:kern w:val="0"/>
          <w:sz w:val="20"/>
          <w:szCs w:val="20"/>
          <w:lang w:val="fr-FR"/>
          <w14:ligatures w14:val="none"/>
        </w:rPr>
        <w:t xml:space="preserve">MSFC </w:t>
      </w:r>
      <w:proofErr w:type="spellStart"/>
      <w:r w:rsidRPr="007B131E">
        <w:rPr>
          <w:rFonts w:eastAsia="Times New Roman" w:cs="Times New Roman"/>
          <w:i/>
          <w:kern w:val="0"/>
          <w:sz w:val="20"/>
          <w:szCs w:val="20"/>
          <w:lang w:val="fr-FR"/>
          <w14:ligatures w14:val="none"/>
        </w:rPr>
        <w:t>Environmental</w:t>
      </w:r>
      <w:proofErr w:type="spellEnd"/>
      <w:r w:rsidRPr="007B131E">
        <w:rPr>
          <w:rFonts w:eastAsia="Times New Roman" w:cs="Times New Roman"/>
          <w:i/>
          <w:kern w:val="0"/>
          <w:sz w:val="20"/>
          <w:szCs w:val="20"/>
          <w:lang w:val="fr-FR"/>
          <w14:ligatures w14:val="none"/>
        </w:rPr>
        <w:t xml:space="preserve"> Management System (EMS) </w:t>
      </w:r>
    </w:p>
    <w:p w14:paraId="17D81D66"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14:ligatures w14:val="none"/>
        </w:rPr>
        <w:t>MPR 8715.1</w:t>
      </w:r>
      <w:r w:rsidRPr="007B131E">
        <w:rPr>
          <w:rFonts w:eastAsia="Times New Roman" w:cs="Times New Roman"/>
          <w:kern w:val="0"/>
          <w:sz w:val="20"/>
          <w:szCs w:val="20"/>
          <w14:ligatures w14:val="none"/>
        </w:rPr>
        <w:tab/>
      </w:r>
      <w:smartTag w:uri="urn:schemas-microsoft-com:office:smarttags" w:element="place">
        <w:smartTag w:uri="urn:schemas-microsoft-com:office:smarttags" w:element="City">
          <w:r w:rsidRPr="007B131E">
            <w:rPr>
              <w:rFonts w:eastAsia="Times New Roman" w:cs="Times New Roman"/>
              <w:i/>
              <w:kern w:val="0"/>
              <w:sz w:val="20"/>
              <w:szCs w:val="20"/>
              <w14:ligatures w14:val="none"/>
            </w:rPr>
            <w:t>Marshall</w:t>
          </w:r>
        </w:smartTag>
      </w:smartTag>
      <w:r w:rsidRPr="007B131E">
        <w:rPr>
          <w:rFonts w:eastAsia="Times New Roman" w:cs="Times New Roman"/>
          <w:i/>
          <w:kern w:val="0"/>
          <w:sz w:val="20"/>
          <w:szCs w:val="20"/>
          <w14:ligatures w14:val="none"/>
        </w:rPr>
        <w:t xml:space="preserve"> Safety, Health and Environmental (SHE) Program</w:t>
      </w:r>
    </w:p>
    <w:p w14:paraId="58EC94D1"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kern w:val="0"/>
          <w:sz w:val="20"/>
          <w:szCs w:val="20"/>
          <w:lang w:val="fr-FR"/>
          <w14:ligatures w14:val="none"/>
        </w:rPr>
        <w:tab/>
        <w:t>MWI 1800.1</w:t>
      </w: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lang w:val="fr-FR"/>
          <w14:ligatures w14:val="none"/>
        </w:rPr>
        <w:tab/>
      </w:r>
      <w:r w:rsidRPr="007B131E">
        <w:rPr>
          <w:rFonts w:eastAsia="Times New Roman" w:cs="Times New Roman"/>
          <w:i/>
          <w:kern w:val="0"/>
          <w:sz w:val="20"/>
          <w:szCs w:val="20"/>
          <w:lang w:val="fr-FR"/>
          <w14:ligatures w14:val="none"/>
        </w:rPr>
        <w:t xml:space="preserve">MSFC </w:t>
      </w:r>
      <w:proofErr w:type="spellStart"/>
      <w:r w:rsidRPr="007B131E">
        <w:rPr>
          <w:rFonts w:eastAsia="Times New Roman" w:cs="Times New Roman"/>
          <w:i/>
          <w:kern w:val="0"/>
          <w:sz w:val="20"/>
          <w:szCs w:val="20"/>
          <w:lang w:val="fr-FR"/>
          <w14:ligatures w14:val="none"/>
        </w:rPr>
        <w:t>Occupational</w:t>
      </w:r>
      <w:proofErr w:type="spellEnd"/>
      <w:r w:rsidRPr="007B131E">
        <w:rPr>
          <w:rFonts w:eastAsia="Times New Roman" w:cs="Times New Roman"/>
          <w:i/>
          <w:kern w:val="0"/>
          <w:sz w:val="20"/>
          <w:szCs w:val="20"/>
          <w:lang w:val="fr-FR"/>
          <w14:ligatures w14:val="none"/>
        </w:rPr>
        <w:t xml:space="preserve"> </w:t>
      </w:r>
      <w:proofErr w:type="spellStart"/>
      <w:r w:rsidRPr="007B131E">
        <w:rPr>
          <w:rFonts w:eastAsia="Times New Roman" w:cs="Times New Roman"/>
          <w:i/>
          <w:kern w:val="0"/>
          <w:sz w:val="20"/>
          <w:szCs w:val="20"/>
          <w:lang w:val="fr-FR"/>
          <w14:ligatures w14:val="none"/>
        </w:rPr>
        <w:t>Medicine</w:t>
      </w:r>
      <w:proofErr w:type="spellEnd"/>
      <w:r w:rsidRPr="007B131E">
        <w:rPr>
          <w:rFonts w:eastAsia="Times New Roman" w:cs="Times New Roman"/>
          <w:kern w:val="0"/>
          <w:sz w:val="20"/>
          <w:szCs w:val="20"/>
          <w:lang w:val="fr-FR"/>
          <w14:ligatures w14:val="none"/>
        </w:rPr>
        <w:tab/>
      </w:r>
    </w:p>
    <w:p w14:paraId="0715E9B3"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iCs/>
          <w:kern w:val="0"/>
          <w:sz w:val="20"/>
          <w:szCs w:val="20"/>
          <w:lang w:val="fr-FR"/>
          <w14:ligatures w14:val="none"/>
        </w:rPr>
      </w:pPr>
      <w:r w:rsidRPr="007B131E">
        <w:rPr>
          <w:rFonts w:eastAsia="Times New Roman" w:cs="Times New Roman"/>
          <w:iCs/>
          <w:kern w:val="0"/>
          <w:sz w:val="20"/>
          <w:szCs w:val="20"/>
          <w:lang w:val="fr-FR"/>
          <w14:ligatures w14:val="none"/>
        </w:rPr>
        <w:tab/>
        <w:t>MWI 1840.1</w:t>
      </w:r>
      <w:r w:rsidRPr="007B131E">
        <w:rPr>
          <w:rFonts w:eastAsia="Times New Roman" w:cs="Times New Roman"/>
          <w:iCs/>
          <w:kern w:val="0"/>
          <w:sz w:val="20"/>
          <w:szCs w:val="20"/>
          <w:lang w:val="fr-FR"/>
          <w14:ligatures w14:val="none"/>
        </w:rPr>
        <w:tab/>
      </w:r>
      <w:proofErr w:type="spellStart"/>
      <w:r w:rsidRPr="007B131E">
        <w:rPr>
          <w:rFonts w:eastAsia="Times New Roman" w:cs="Times New Roman"/>
          <w:i/>
          <w:iCs/>
          <w:kern w:val="0"/>
          <w:sz w:val="20"/>
          <w:szCs w:val="20"/>
          <w:lang w:val="fr-FR"/>
          <w14:ligatures w14:val="none"/>
        </w:rPr>
        <w:t>Industrial</w:t>
      </w:r>
      <w:proofErr w:type="spellEnd"/>
      <w:r w:rsidRPr="007B131E">
        <w:rPr>
          <w:rFonts w:eastAsia="Times New Roman" w:cs="Times New Roman"/>
          <w:i/>
          <w:iCs/>
          <w:kern w:val="0"/>
          <w:sz w:val="20"/>
          <w:szCs w:val="20"/>
          <w:lang w:val="fr-FR"/>
          <w14:ligatures w14:val="none"/>
        </w:rPr>
        <w:t xml:space="preserve"> </w:t>
      </w:r>
      <w:proofErr w:type="spellStart"/>
      <w:r w:rsidRPr="007B131E">
        <w:rPr>
          <w:rFonts w:eastAsia="Times New Roman" w:cs="Times New Roman"/>
          <w:i/>
          <w:iCs/>
          <w:kern w:val="0"/>
          <w:sz w:val="20"/>
          <w:szCs w:val="20"/>
          <w:lang w:val="fr-FR"/>
          <w14:ligatures w14:val="none"/>
        </w:rPr>
        <w:t>Hygiene</w:t>
      </w:r>
      <w:proofErr w:type="spellEnd"/>
      <w:r w:rsidRPr="007B131E">
        <w:rPr>
          <w:rFonts w:eastAsia="Times New Roman" w:cs="Times New Roman"/>
          <w:i/>
          <w:iCs/>
          <w:kern w:val="0"/>
          <w:sz w:val="20"/>
          <w:szCs w:val="20"/>
          <w:lang w:val="fr-FR"/>
          <w14:ligatures w14:val="none"/>
        </w:rPr>
        <w:t xml:space="preserve"> Programs</w:t>
      </w:r>
      <w:r w:rsidRPr="007B131E">
        <w:rPr>
          <w:rFonts w:eastAsia="Times New Roman" w:cs="Times New Roman"/>
          <w:iCs/>
          <w:kern w:val="0"/>
          <w:sz w:val="20"/>
          <w:szCs w:val="20"/>
          <w:lang w:val="fr-FR"/>
          <w14:ligatures w14:val="none"/>
        </w:rPr>
        <w:tab/>
      </w:r>
    </w:p>
    <w:p w14:paraId="6EB32E59" w14:textId="77777777" w:rsidR="007B131E" w:rsidRPr="007B131E" w:rsidRDefault="007B131E" w:rsidP="007B131E">
      <w:pPr>
        <w:widowControl w:val="0"/>
        <w:tabs>
          <w:tab w:val="left" w:pos="63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kern w:val="0"/>
          <w:sz w:val="20"/>
          <w:szCs w:val="20"/>
          <w:lang w:val="fr-FR"/>
          <w14:ligatures w14:val="none"/>
        </w:rPr>
        <w:tab/>
        <w:t>MWI 3410.1</w:t>
      </w:r>
      <w:r w:rsidRPr="007B131E">
        <w:rPr>
          <w:rFonts w:eastAsia="Times New Roman" w:cs="Times New Roman"/>
          <w:kern w:val="0"/>
          <w:sz w:val="20"/>
          <w:szCs w:val="20"/>
          <w:lang w:val="fr-FR"/>
          <w14:ligatures w14:val="none"/>
        </w:rPr>
        <w:tab/>
      </w:r>
      <w:r w:rsidRPr="007B131E">
        <w:rPr>
          <w:rFonts w:eastAsia="Times New Roman" w:cs="Times New Roman"/>
          <w:i/>
          <w:kern w:val="0"/>
          <w:sz w:val="20"/>
          <w:szCs w:val="20"/>
          <w:lang w:val="fr-FR"/>
          <w14:ligatures w14:val="none"/>
        </w:rPr>
        <w:t>Personnel Certification Program</w:t>
      </w:r>
    </w:p>
    <w:p w14:paraId="6B06009E"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lang w:val="fr-FR"/>
          <w14:ligatures w14:val="none"/>
        </w:rPr>
      </w:pPr>
      <w:r w:rsidRPr="007B131E">
        <w:rPr>
          <w:rFonts w:eastAsia="Times New Roman" w:cs="Times New Roman"/>
          <w:i/>
          <w:kern w:val="0"/>
          <w:sz w:val="20"/>
          <w:szCs w:val="20"/>
          <w:lang w:val="fr-FR"/>
          <w14:ligatures w14:val="none"/>
        </w:rPr>
        <w:tab/>
      </w:r>
      <w:r w:rsidRPr="007B131E">
        <w:rPr>
          <w:rFonts w:eastAsia="Times New Roman" w:cs="Times New Roman"/>
          <w:iCs/>
          <w:kern w:val="0"/>
          <w:sz w:val="20"/>
          <w:szCs w:val="20"/>
          <w:lang w:val="fr-FR"/>
          <w14:ligatures w14:val="none"/>
        </w:rPr>
        <w:t>MWI</w:t>
      </w:r>
      <w:r w:rsidRPr="007B131E">
        <w:rPr>
          <w:rFonts w:eastAsia="Times New Roman" w:cs="Times New Roman"/>
          <w:i/>
          <w:kern w:val="0"/>
          <w:sz w:val="20"/>
          <w:szCs w:val="20"/>
          <w:lang w:val="fr-FR"/>
          <w14:ligatures w14:val="none"/>
        </w:rPr>
        <w:t xml:space="preserve"> </w:t>
      </w:r>
      <w:r w:rsidRPr="007B131E">
        <w:rPr>
          <w:rFonts w:eastAsia="Times New Roman" w:cs="Times New Roman"/>
          <w:kern w:val="0"/>
          <w:sz w:val="20"/>
          <w:szCs w:val="20"/>
          <w:lang w:val="fr-FR"/>
          <w14:ligatures w14:val="none"/>
        </w:rPr>
        <w:t>8550.1</w:t>
      </w: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lang w:val="fr-FR"/>
          <w14:ligatures w14:val="none"/>
        </w:rPr>
        <w:tab/>
      </w:r>
      <w:r w:rsidRPr="007B131E">
        <w:rPr>
          <w:rFonts w:eastAsia="Times New Roman" w:cs="Times New Roman"/>
          <w:i/>
          <w:iCs/>
          <w:kern w:val="0"/>
          <w:sz w:val="20"/>
          <w:szCs w:val="20"/>
          <w:lang w:val="fr-FR"/>
          <w14:ligatures w14:val="none"/>
        </w:rPr>
        <w:t>Waste Management</w:t>
      </w:r>
    </w:p>
    <w:p w14:paraId="6052AA01"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lang w:val="fr-FR"/>
          <w14:ligatures w14:val="none"/>
        </w:rPr>
        <w:tab/>
      </w:r>
      <w:r w:rsidRPr="007B131E">
        <w:rPr>
          <w:rFonts w:eastAsia="Times New Roman" w:cs="Times New Roman"/>
          <w:kern w:val="0"/>
          <w:sz w:val="20"/>
          <w:szCs w:val="20"/>
          <w14:ligatures w14:val="none"/>
        </w:rPr>
        <w:t>MWI 8550.2</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iCs/>
          <w:kern w:val="0"/>
          <w:sz w:val="20"/>
          <w:szCs w:val="20"/>
          <w14:ligatures w14:val="none"/>
        </w:rPr>
        <w:t>Storm Water &amp; Wastewater Management</w:t>
      </w:r>
    </w:p>
    <w:p w14:paraId="5E50C4E6"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8550.4</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iCs/>
          <w:kern w:val="0"/>
          <w:sz w:val="20"/>
          <w:szCs w:val="20"/>
          <w14:ligatures w14:val="none"/>
        </w:rPr>
        <w:t>Air Emissions Compliance</w:t>
      </w:r>
    </w:p>
    <w:p w14:paraId="5B9E91E8" w14:textId="77777777" w:rsidR="007B131E" w:rsidRPr="007B131E" w:rsidRDefault="007B131E" w:rsidP="007B131E">
      <w:pPr>
        <w:widowControl w:val="0"/>
        <w:tabs>
          <w:tab w:val="left" w:pos="630"/>
          <w:tab w:val="left" w:pos="25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8550.5</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Hazardous Material</w:t>
      </w:r>
      <w:r w:rsidRPr="007B131E">
        <w:rPr>
          <w:rFonts w:eastAsia="Times New Roman" w:cs="Times New Roman"/>
          <w:i/>
          <w:iCs/>
          <w:kern w:val="0"/>
          <w:sz w:val="20"/>
          <w:szCs w:val="20"/>
          <w14:ligatures w14:val="none"/>
        </w:rPr>
        <w:t xml:space="preserve"> Management</w:t>
      </w:r>
    </w:p>
    <w:p w14:paraId="6D504FC3"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8621.1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Mishap and</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Close Call Reporting and Investigation Program</w:t>
      </w:r>
    </w:p>
    <w:p w14:paraId="3D10EDEA"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8715.1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Electrical Safety Program</w:t>
      </w:r>
    </w:p>
    <w:p w14:paraId="4D84106F"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MWI 8715.2</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Control of Hazardous Energy (Lockout/Tagout) Program</w:t>
      </w:r>
    </w:p>
    <w:p w14:paraId="5E7757C7"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MWI 8715.5</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Area</w:t>
      </w:r>
      <w:r w:rsidRPr="007B131E">
        <w:rPr>
          <w:rFonts w:eastAsia="Times New Roman" w:cs="Times New Roman"/>
          <w:kern w:val="0"/>
          <w:sz w:val="20"/>
          <w:szCs w:val="20"/>
          <w14:ligatures w14:val="none"/>
        </w:rPr>
        <w:t>/</w:t>
      </w:r>
      <w:r w:rsidRPr="007B131E">
        <w:rPr>
          <w:rFonts w:eastAsia="Times New Roman" w:cs="Times New Roman"/>
          <w:i/>
          <w:kern w:val="0"/>
          <w:sz w:val="20"/>
          <w:szCs w:val="20"/>
          <w14:ligatures w14:val="none"/>
        </w:rPr>
        <w:t>Building Manager Program</w:t>
      </w:r>
    </w:p>
    <w:p w14:paraId="236F44E3"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8715.10</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Explosives, Propellants, &amp; Pyrotechnics Program</w:t>
      </w:r>
    </w:p>
    <w:p w14:paraId="7EB278E6"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8715.11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Fire Safety Program</w:t>
      </w:r>
    </w:p>
    <w:p w14:paraId="1FD517DA"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 xml:space="preserve">MWI 8715.12 </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 xml:space="preserve">Safety, Health, and Environmental (SHE) Inspection Program </w:t>
      </w:r>
    </w:p>
    <w:p w14:paraId="4D00C941"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8715.13</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Safety Concerns Reporting System (SCRS)</w:t>
      </w:r>
    </w:p>
    <w:p w14:paraId="3235B242"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MWI 8715.15</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Ground Operations Safety Assessment Program</w:t>
      </w:r>
    </w:p>
    <w:p w14:paraId="51045A2E"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MWI 8715.17</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Hazardous Operations Readiness Review Program</w:t>
      </w:r>
    </w:p>
    <w:p w14:paraId="2F046623" w14:textId="77777777" w:rsidR="007B131E" w:rsidRPr="007B131E" w:rsidRDefault="007B131E" w:rsidP="007B131E">
      <w:pPr>
        <w:widowControl w:val="0"/>
        <w:tabs>
          <w:tab w:val="left" w:pos="620"/>
        </w:tabs>
        <w:spacing w:after="0" w:line="240" w:lineRule="auto"/>
        <w:ind w:left="3411" w:hanging="3411"/>
        <w:jc w:val="both"/>
        <w:rPr>
          <w:rFonts w:eastAsia="Times New Roman" w:cs="Times New Roman"/>
          <w:i/>
          <w:kern w:val="0"/>
          <w:sz w:val="20"/>
          <w:szCs w:val="20"/>
          <w14:ligatures w14:val="none"/>
        </w:rPr>
      </w:pPr>
    </w:p>
    <w:p w14:paraId="56CF14DF" w14:textId="77777777" w:rsidR="007B131E" w:rsidRPr="007B131E" w:rsidRDefault="007B131E" w:rsidP="007B131E">
      <w:pPr>
        <w:autoSpaceDE w:val="0"/>
        <w:autoSpaceDN w:val="0"/>
        <w:adjustRightInd w:val="0"/>
        <w:spacing w:after="0" w:line="240" w:lineRule="auto"/>
        <w:ind w:left="630"/>
        <w:jc w:val="both"/>
        <w:rPr>
          <w:rFonts w:eastAsia="Times New Roman" w:cs="Times New Roman"/>
          <w:kern w:val="0"/>
          <w:sz w:val="20"/>
          <w:szCs w:val="20"/>
          <w14:ligatures w14:val="none"/>
        </w:rPr>
      </w:pP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The MPD/MPR/MWI documents can be accessed through the Marshall Integrated Document Library (MIDL).</w:t>
      </w:r>
    </w:p>
    <w:p w14:paraId="616085C7" w14:textId="77777777" w:rsidR="007B131E" w:rsidRPr="007B131E" w:rsidRDefault="007B131E" w:rsidP="007B131E">
      <w:pPr>
        <w:tabs>
          <w:tab w:val="left" w:pos="630"/>
        </w:tabs>
        <w:autoSpaceDE w:val="0"/>
        <w:autoSpaceDN w:val="0"/>
        <w:adjustRightInd w:val="0"/>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The documents listed herein contain Federal, NASA and Center specific requirements to which the Contractor’s work must conform.  The Contractor must comply with all Federal, NASA and Center specific requirements identified as applicable for the work being performed by the Contractor and all revisions thereto. Current revisions must be utilized, unless authorization to use obsolete revisions has been properly documented. This listing is not intended to relieve the Contractor of its responsibility for identification of applicable regulations and procedures and compliance therewith when performing work onsite at MSFC and MAF.</w:t>
      </w:r>
    </w:p>
    <w:p w14:paraId="4EF90A2B" w14:textId="77777777" w:rsidR="007B131E" w:rsidRPr="007B131E" w:rsidRDefault="007B131E" w:rsidP="007B131E">
      <w:pPr>
        <w:widowControl w:val="0"/>
        <w:tabs>
          <w:tab w:val="left" w:pos="630"/>
        </w:tabs>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If work is also expected to be performed at another NASA Center</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 the Contractor must contact the Center’s Safety and Mission Assurance (SMA) Directorate/Office where the work is expected to be performed prior to commencing any work.  The Contractor must become aware of and comply with the Center’s specific requirements and processes for the type of work being performed.</w:t>
      </w:r>
    </w:p>
    <w:p w14:paraId="4307FC85" w14:textId="77777777" w:rsidR="007B131E" w:rsidRPr="007B131E" w:rsidRDefault="007B131E" w:rsidP="007B131E">
      <w:pPr>
        <w:widowControl w:val="0"/>
        <w:tabs>
          <w:tab w:val="left" w:pos="620"/>
        </w:tabs>
        <w:spacing w:after="0" w:line="240" w:lineRule="auto"/>
        <w:ind w:left="3411" w:hanging="3411"/>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t>DRD Continuation Sheet</w:t>
      </w:r>
    </w:p>
    <w:p w14:paraId="246F5F8C"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1839SA-001</w:t>
      </w:r>
    </w:p>
    <w:p w14:paraId="5FB1408B"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3/5</w:t>
      </w:r>
    </w:p>
    <w:p w14:paraId="2E0607AA" w14:textId="77777777" w:rsidR="007B131E" w:rsidRPr="007B131E" w:rsidRDefault="007B131E" w:rsidP="007B131E">
      <w:pPr>
        <w:widowControl w:val="0"/>
        <w:pBdr>
          <w:top w:val="single" w:sz="6" w:space="0" w:color="auto"/>
        </w:pBdr>
        <w:tabs>
          <w:tab w:val="left" w:pos="621"/>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3860BF34"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CONTENTS</w:t>
      </w:r>
      <w:r w:rsidRPr="007B131E">
        <w:rPr>
          <w:rFonts w:eastAsia="Times New Roman" w:cs="Times New Roman"/>
          <w:kern w:val="0"/>
          <w:sz w:val="20"/>
          <w:szCs w:val="20"/>
          <w14:ligatures w14:val="none"/>
        </w:rPr>
        <w:t>:  The Contractor’s On-site Safety, Health, and Environmental (SHE) Plan must be written specifically for the work to be performed at the Center over the duration of this contracted effort.  The Plan must provide a clear and adequate description of the Contractor’s approach for ensuring the work performed by the Contractor is in full compliance with Federal, State, Local, NASA, Center specific SHE-related requirements and regulations identified in the Applicable Documents listed in section 15.2, Center SHE CPRs, and the Center Quality Management System while implementing each of the Center’s SHE CPRs at their worksite. (</w:t>
      </w:r>
      <w:r w:rsidRPr="007B131E">
        <w:rPr>
          <w:rFonts w:eastAsia="Times New Roman" w:cs="Times New Roman"/>
          <w:b/>
          <w:kern w:val="0"/>
          <w:sz w:val="20"/>
          <w:szCs w:val="20"/>
          <w14:ligatures w14:val="none"/>
        </w:rPr>
        <w:t>NOTE 1</w:t>
      </w:r>
      <w:r w:rsidRPr="007B131E">
        <w:rPr>
          <w:rFonts w:eastAsia="Times New Roman" w:cs="Times New Roman"/>
          <w:kern w:val="0"/>
          <w:sz w:val="20"/>
          <w:szCs w:val="20"/>
          <w14:ligatures w14:val="none"/>
        </w:rPr>
        <w:t>: A Contractor’s corporate SHE Plan is not considered as written specifically for the work to be performed under this contracted effort at the Center and will not be considered by the Center as fulfilling this DRD requirement.) (</w:t>
      </w:r>
      <w:r w:rsidRPr="007B131E">
        <w:rPr>
          <w:rFonts w:eastAsia="Times New Roman" w:cs="Times New Roman"/>
          <w:b/>
          <w:kern w:val="0"/>
          <w:sz w:val="20"/>
          <w:szCs w:val="20"/>
          <w14:ligatures w14:val="none"/>
        </w:rPr>
        <w:t>NOTE 2</w:t>
      </w:r>
      <w:r w:rsidRPr="007B131E">
        <w:rPr>
          <w:rFonts w:eastAsia="Times New Roman" w:cs="Times New Roman"/>
          <w:kern w:val="0"/>
          <w:sz w:val="20"/>
          <w:szCs w:val="20"/>
          <w14:ligatures w14:val="none"/>
        </w:rPr>
        <w:t>: Contractors maintain documentation where required for any sub-element of the CPRs and must provide that documentation to the Government, upon request.) (</w:t>
      </w:r>
      <w:r w:rsidRPr="007B131E">
        <w:rPr>
          <w:rFonts w:eastAsia="Times New Roman" w:cs="Times New Roman"/>
          <w:b/>
          <w:kern w:val="0"/>
          <w:sz w:val="20"/>
          <w:szCs w:val="20"/>
          <w14:ligatures w14:val="none"/>
        </w:rPr>
        <w:t>NOTE 3</w:t>
      </w:r>
      <w:r w:rsidRPr="007B131E">
        <w:rPr>
          <w:rFonts w:eastAsia="Times New Roman" w:cs="Times New Roman"/>
          <w:kern w:val="0"/>
          <w:sz w:val="20"/>
          <w:szCs w:val="20"/>
          <w14:ligatures w14:val="none"/>
        </w:rPr>
        <w:t>:  The Government reserves the right to periodically inspect the Contractor’s worksite(s) and perform mishap/close call investigations with or without prior notice to the Contractor.) (</w:t>
      </w:r>
      <w:r w:rsidRPr="007B131E">
        <w:rPr>
          <w:rFonts w:eastAsia="Times New Roman" w:cs="Times New Roman"/>
          <w:b/>
          <w:kern w:val="0"/>
          <w:sz w:val="20"/>
          <w:szCs w:val="20"/>
          <w14:ligatures w14:val="none"/>
        </w:rPr>
        <w:t>NOTE 4</w:t>
      </w:r>
      <w:r w:rsidRPr="007B131E">
        <w:rPr>
          <w:rFonts w:eastAsia="Times New Roman" w:cs="Times New Roman"/>
          <w:kern w:val="0"/>
          <w:sz w:val="20"/>
          <w:szCs w:val="20"/>
          <w14:ligatures w14:val="none"/>
        </w:rPr>
        <w:t>: The Government assumes no liability or responsibility for the Contractor’s compliance or non-compliance with any Federal, State, Local, NASA or Center specific requirements or regulations.) (</w:t>
      </w:r>
      <w:r w:rsidRPr="007B131E">
        <w:rPr>
          <w:rFonts w:eastAsia="Times New Roman" w:cs="Times New Roman"/>
          <w:b/>
          <w:kern w:val="0"/>
          <w:sz w:val="20"/>
          <w:szCs w:val="20"/>
          <w14:ligatures w14:val="none"/>
        </w:rPr>
        <w:t>NOTE 5</w:t>
      </w:r>
      <w:r w:rsidRPr="007B131E">
        <w:rPr>
          <w:rFonts w:eastAsia="Times New Roman" w:cs="Times New Roman"/>
          <w:kern w:val="0"/>
          <w:sz w:val="20"/>
          <w:szCs w:val="20"/>
          <w14:ligatures w14:val="none"/>
        </w:rPr>
        <w:t>: Fines and additional costs for violations levied against the Contractor as a result of OSHA findings, and/or industrial</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safety, health or environmental findings are the sole responsibility of the Contractor and cannot be passed through to the Government.)  (</w:t>
      </w:r>
      <w:r w:rsidRPr="007B131E">
        <w:rPr>
          <w:rFonts w:eastAsia="Times New Roman" w:cs="Times New Roman"/>
          <w:b/>
          <w:kern w:val="0"/>
          <w:sz w:val="20"/>
          <w:szCs w:val="20"/>
          <w14:ligatures w14:val="none"/>
        </w:rPr>
        <w:t>NOTE 6</w:t>
      </w:r>
      <w:r w:rsidRPr="007B131E">
        <w:rPr>
          <w:rFonts w:eastAsia="Times New Roman" w:cs="Times New Roman"/>
          <w:kern w:val="0"/>
          <w:sz w:val="20"/>
          <w:szCs w:val="20"/>
          <w14:ligatures w14:val="none"/>
        </w:rPr>
        <w:t>: The Contractor is responsible for the safety and health of all subcontractor employees directly supporting the Contractor over the duration of this contracted effort.) (</w:t>
      </w:r>
      <w:r w:rsidRPr="007B131E">
        <w:rPr>
          <w:rFonts w:eastAsia="Times New Roman" w:cs="Times New Roman"/>
          <w:b/>
          <w:kern w:val="0"/>
          <w:sz w:val="20"/>
          <w:szCs w:val="20"/>
          <w14:ligatures w14:val="none"/>
        </w:rPr>
        <w:t>NOTE 7</w:t>
      </w:r>
      <w:r w:rsidRPr="007B131E">
        <w:rPr>
          <w:rFonts w:eastAsia="Times New Roman" w:cs="Times New Roman"/>
          <w:kern w:val="0"/>
          <w:sz w:val="20"/>
          <w:szCs w:val="20"/>
          <w14:ligatures w14:val="none"/>
        </w:rPr>
        <w:t>:  The Contractor is responsible for compliance with all Federal, State, and local laws, the Occupational Safety and Health Act (Public Law 91-596) and the resulting standards, OSHA Standards 29 CFR Parts 1910 and 1926 for the protection of Contractor employees</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 over the duration of this contracted effort.)</w:t>
      </w:r>
    </w:p>
    <w:p w14:paraId="7293FB70" w14:textId="77777777" w:rsidR="007B131E" w:rsidRPr="007B131E" w:rsidRDefault="007B131E" w:rsidP="007B131E">
      <w:pPr>
        <w:widowControl w:val="0"/>
        <w:tabs>
          <w:tab w:val="left" w:pos="630"/>
          <w:tab w:val="left" w:pos="927"/>
        </w:tabs>
        <w:spacing w:after="0" w:line="240" w:lineRule="auto"/>
        <w:ind w:left="2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CPR 1 - Management Leadership and Employee Involvement:</w:t>
      </w:r>
    </w:p>
    <w:p w14:paraId="3221F7D1"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Provide a management commitment, policy and culture that is visible and values the safety and health of employees.</w:t>
      </w:r>
    </w:p>
    <w:p w14:paraId="5C2CD7C7"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Provide a safe and healthful working environment free from recognized hazardous conditions, incidents, and injuries. </w:t>
      </w:r>
    </w:p>
    <w:p w14:paraId="3F5ED8BE"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Protect Center property and the environment over the duration of this contracted effort.</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r>
    </w:p>
    <w:p w14:paraId="34ADB6A2"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4.  </w:t>
      </w:r>
      <w:r w:rsidRPr="007B131E">
        <w:rPr>
          <w:rFonts w:eastAsia="Times New Roman" w:cs="Times New Roman"/>
          <w:kern w:val="0"/>
          <w:sz w:val="20"/>
          <w:szCs w:val="20"/>
          <w14:ligatures w14:val="none"/>
        </w:rPr>
        <w:tab/>
        <w:t xml:space="preserve">Encourage employees to participate and be engaged in their SHE Program. </w:t>
      </w:r>
    </w:p>
    <w:p w14:paraId="074434E1"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 xml:space="preserve">Hold managers and employees accountable to understand their roles and responsibilities in their SHE Program. </w:t>
      </w:r>
    </w:p>
    <w:p w14:paraId="5EAD4EEA"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t>Evaluate the safety performance of subcontractors/teammates prior to their selection for this contracted effort.</w:t>
      </w:r>
    </w:p>
    <w:p w14:paraId="39B9432C"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7.</w:t>
      </w:r>
      <w:r w:rsidRPr="007B131E">
        <w:rPr>
          <w:rFonts w:eastAsia="Times New Roman" w:cs="Times New Roman"/>
          <w:kern w:val="0"/>
          <w:sz w:val="20"/>
          <w:szCs w:val="20"/>
          <w14:ligatures w14:val="none"/>
        </w:rPr>
        <w:tab/>
        <w:t xml:space="preserve">Flow down/relay requirements and responsibilities contained in this contract to subcontractors/ teammates and ensure their compliance over the duration of this contracted effort, when applicable.   </w:t>
      </w:r>
    </w:p>
    <w:p w14:paraId="1352B27F"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8.</w:t>
      </w:r>
      <w:r w:rsidRPr="007B131E">
        <w:rPr>
          <w:rFonts w:eastAsia="Times New Roman" w:cs="Times New Roman"/>
          <w:kern w:val="0"/>
          <w:sz w:val="20"/>
          <w:szCs w:val="20"/>
          <w14:ligatures w14:val="none"/>
        </w:rPr>
        <w:tab/>
        <w:t>Provide and document monthly SHE meetings and awareness training (See MPR 8715.1 for more information.)</w:t>
      </w:r>
    </w:p>
    <w:p w14:paraId="66967EDC"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9.</w:t>
      </w:r>
      <w:r w:rsidRPr="007B131E">
        <w:rPr>
          <w:rFonts w:eastAsia="Times New Roman" w:cs="Times New Roman"/>
          <w:kern w:val="0"/>
          <w:sz w:val="20"/>
          <w:szCs w:val="20"/>
          <w14:ligatures w14:val="none"/>
        </w:rPr>
        <w:tab/>
        <w:t xml:space="preserve">Perform and document annual self-evaluations of the SHE Program to determine its effectiveness. Feedback from employees regarding their perspective of the SHE Program must be obtained and included in the self-evaluations. </w:t>
      </w:r>
    </w:p>
    <w:p w14:paraId="368DBE20"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10.</w:t>
      </w:r>
      <w:r w:rsidRPr="007B131E">
        <w:rPr>
          <w:rFonts w:eastAsia="Times New Roman" w:cs="Times New Roman"/>
          <w:kern w:val="0"/>
          <w:sz w:val="20"/>
          <w:szCs w:val="20"/>
          <w14:ligatures w14:val="none"/>
        </w:rPr>
        <w:tab/>
        <w:t>Maintain the SHE Plan current with contract, NASA</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 and Center requirements</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 review and update the SHE Plan as necessary. </w:t>
      </w:r>
    </w:p>
    <w:p w14:paraId="76C3A34B"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11.</w:t>
      </w:r>
      <w:r w:rsidRPr="007B131E">
        <w:rPr>
          <w:rFonts w:eastAsia="Times New Roman" w:cs="Times New Roman"/>
          <w:kern w:val="0"/>
          <w:sz w:val="20"/>
          <w:szCs w:val="20"/>
          <w14:ligatures w14:val="none"/>
        </w:rPr>
        <w:tab/>
        <w:t>Provide the identification, by title, of the individual assigned by the Contractor to be responsible to implement the SHE Program elements at the Center and designated to serve as the day-to-day SHE Point of Contact (POC) for this contracted effort.</w:t>
      </w:r>
      <w:r w:rsidRPr="007B131E">
        <w:rPr>
          <w:rFonts w:eastAsia="Times New Roman" w:cs="Times New Roman"/>
          <w:kern w:val="0"/>
          <w:sz w:val="20"/>
          <w:szCs w:val="20"/>
          <w14:ligatures w14:val="none"/>
        </w:rPr>
        <w:tab/>
      </w:r>
    </w:p>
    <w:p w14:paraId="4A5C7400" w14:textId="77777777" w:rsidR="007B131E" w:rsidRPr="007B131E" w:rsidRDefault="007B131E" w:rsidP="007B131E">
      <w:pPr>
        <w:widowControl w:val="0"/>
        <w:tabs>
          <w:tab w:val="left" w:pos="630"/>
          <w:tab w:val="left" w:pos="954"/>
        </w:tabs>
        <w:spacing w:after="0" w:line="240" w:lineRule="auto"/>
        <w:ind w:left="1440"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CPR 2 - Worksite Analysis:</w:t>
      </w:r>
    </w:p>
    <w:p w14:paraId="57DAF24D"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Assess/evaluate work areas and operations to identify hazardous conditions and control measures necessary to eliminate, reduce or control hazardous conditions. Reevaluate the assessment/evaluation when significant changes are made to the work area or operation to verify existing control measures are still effective, this assessment/evaluation must be documented using an appropriate method(s) (e.g., Hazard Analysis, Job Hazard Analysis, Job Safety Analysis, workplace safety assessment).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This also includes assessing/evaluating health conditions to identify and prevent an occupational disease.)  (See MWI 8715.15 for more information.)</w:t>
      </w:r>
    </w:p>
    <w:p w14:paraId="058E46B3"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p>
    <w:p w14:paraId="3E3AE285" w14:textId="77777777" w:rsidR="007B131E" w:rsidRPr="007B131E" w:rsidRDefault="007B131E" w:rsidP="007B131E">
      <w:pPr>
        <w:widowControl w:val="0"/>
        <w:tabs>
          <w:tab w:val="left" w:pos="927"/>
        </w:tabs>
        <w:spacing w:after="0" w:line="240" w:lineRule="auto"/>
        <w:ind w:left="1458" w:hanging="1458"/>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t>DRD Continuation Sheet</w:t>
      </w:r>
    </w:p>
    <w:p w14:paraId="7410E992"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1839SA-001</w:t>
      </w:r>
    </w:p>
    <w:p w14:paraId="47DD7D66"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4/5</w:t>
      </w:r>
    </w:p>
    <w:p w14:paraId="17209989"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58AECA53"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Perform and document monthly worksite safety inspections and safety visits. (See MPR 8715.1 for more information.) </w:t>
      </w:r>
    </w:p>
    <w:p w14:paraId="4494BCC6"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Encourage employees to report any conditions they feel are hazardous, unsafe, or unhealthful without the fear of reprisal from management.  (See MWI 8715.13 for more information.)</w:t>
      </w:r>
    </w:p>
    <w:p w14:paraId="191AE3FB"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Report all incidents meeting the definition of a NASA reportable mishap/close call to the Center’s Safety Office or by direct entry into the NASA Mishap Information System (NMIS).  When requested by the Center’s Safety Office, perform any or all, of the following: 1) Provide assistance, cooperation and relevant information in possession of the Contractor  for Government-authorized investigations;  2) Investigate incidents, develop a Mishap Investigation Report at the completion of the investigation and provide that Report to the Center’s Safety Office or enter the Report directly into NMIS;  3)  Develop a Corrective Action Plan (CAP) as a result of a contractor or Government-authorized investigation and submit it for concurrence within the timeline specified by the Center’s Appointing Official or Center’s Mishap Investigation Program Manager;</w:t>
      </w:r>
      <w:r w:rsidRPr="007B131E" w:rsidDel="00D31618">
        <w:rPr>
          <w:rFonts w:eastAsia="Times New Roman" w:cs="Times New Roman"/>
          <w:kern w:val="0"/>
          <w:sz w:val="20"/>
          <w:szCs w:val="20"/>
          <w14:ligatures w14:val="none"/>
        </w:rPr>
        <w:t xml:space="preserve"> </w:t>
      </w:r>
      <w:r w:rsidRPr="007B131E">
        <w:rPr>
          <w:rFonts w:eastAsia="Times New Roman" w:cs="Times New Roman"/>
          <w:kern w:val="0"/>
          <w:sz w:val="20"/>
          <w:szCs w:val="20"/>
          <w14:ligatures w14:val="none"/>
        </w:rPr>
        <w:t>4) Implement corrective action(s) within the timelines specified in the CAP or NMIS; and  5) Provide a detailed, descriptive status/update for each corrective action(s) by direct entry into NMIS or by providing each status/update to the Center’s Safety Office.  A status/update each for corrective action(s) must not exceed 30 calendar day intervals from the date the corrective action(s) is assigned until the corrective action(s) is implemented and verified as closed by the Center’s Safety Office.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See DRD 1839SA-003, </w:t>
      </w:r>
      <w:r w:rsidRPr="007B131E">
        <w:rPr>
          <w:rFonts w:eastAsia="Times New Roman" w:cs="Times New Roman"/>
          <w:i/>
          <w:kern w:val="0"/>
          <w:sz w:val="20"/>
          <w:szCs w:val="20"/>
          <w14:ligatures w14:val="none"/>
        </w:rPr>
        <w:t>On-site</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Mishap Reporting and Safety Statistics Report</w:t>
      </w:r>
      <w:r w:rsidRPr="007B131E">
        <w:rPr>
          <w:rFonts w:eastAsia="Times New Roman" w:cs="Times New Roman"/>
          <w:kern w:val="0"/>
          <w:sz w:val="20"/>
          <w:szCs w:val="20"/>
          <w14:ligatures w14:val="none"/>
        </w:rPr>
        <w:t>, NPR 8621.1 and MWI 8621.1 for more information.)</w:t>
      </w:r>
    </w:p>
    <w:p w14:paraId="37A8C4D0"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5.  </w:t>
      </w:r>
      <w:r w:rsidRPr="007B131E">
        <w:rPr>
          <w:rFonts w:eastAsia="Times New Roman" w:cs="Times New Roman"/>
          <w:kern w:val="0"/>
          <w:sz w:val="20"/>
          <w:szCs w:val="20"/>
          <w14:ligatures w14:val="none"/>
        </w:rPr>
        <w:tab/>
        <w:t>Perform post-mishap drug and alcohol testing when the initial mishap investigation provides reason to believe an employee’s actions or an employee’s failure to perform a required action is reasonably suspected of causing or contributing to the mishap. (See NPR 3792.1, NPR 8621.1 and MWI 8621.1 for more information.)</w:t>
      </w:r>
    </w:p>
    <w:p w14:paraId="609334FB" w14:textId="77777777" w:rsidR="007B131E" w:rsidRPr="007B131E" w:rsidRDefault="007B131E" w:rsidP="007B131E">
      <w:pPr>
        <w:widowControl w:val="0"/>
        <w:tabs>
          <w:tab w:val="left" w:pos="630"/>
          <w:tab w:val="left" w:pos="936"/>
        </w:tabs>
        <w:spacing w:after="0" w:line="240" w:lineRule="auto"/>
        <w:ind w:left="1476"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CPR 3 - Hazard Prevention and Control:</w:t>
      </w:r>
    </w:p>
    <w:p w14:paraId="0A645DB9" w14:textId="77777777" w:rsidR="007B131E" w:rsidRPr="007B131E" w:rsidRDefault="007B131E" w:rsidP="007B131E">
      <w:pPr>
        <w:widowControl w:val="0"/>
        <w:tabs>
          <w:tab w:val="left" w:pos="927"/>
        </w:tabs>
        <w:spacing w:after="0" w:line="240" w:lineRule="auto"/>
        <w:ind w:left="1467" w:hanging="84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Provide a method for review and concurrence prior to the startup of operations and tests that are identified as hazardous or safety critical. (See MWI 8715.17 for more information.)</w:t>
      </w:r>
    </w:p>
    <w:p w14:paraId="476C4232"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t xml:space="preserve">Perform work activities in full compliance with Federal, state, local and Center policies and regulations applicable to the work being performed for this contracted effort. (See section 15.2.a for documents applicable to this contracted effort.) </w:t>
      </w:r>
    </w:p>
    <w:p w14:paraId="1F3456A7"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Implement an emergency management program at the worksite for all types of emergencies that can occur during this contracted effort (e.g., fire, chemical spill, accidents, and natural disasters).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In the event of an emergency call 911 and inform the operator you are located at the Center and provide a location, such as a building number or street name.)   </w:t>
      </w:r>
    </w:p>
    <w:p w14:paraId="35ECFA05"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Provide safety, health, and environmental services at the worksite; these services must be determined as necessary for this contracted effort.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See MWI 1840.1 and MWI 8550.5 for more information.)</w:t>
      </w:r>
    </w:p>
    <w:p w14:paraId="5F4051E1" w14:textId="77777777" w:rsidR="007B131E" w:rsidRPr="007B131E" w:rsidRDefault="007B131E" w:rsidP="007B131E">
      <w:pPr>
        <w:widowControl w:val="0"/>
        <w:tabs>
          <w:tab w:val="left" w:pos="630"/>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CPR 4 - Safety, Health, and Environmental Training:</w:t>
      </w:r>
    </w:p>
    <w:p w14:paraId="41920A31" w14:textId="77777777" w:rsidR="007B131E" w:rsidRPr="007B131E" w:rsidRDefault="007B131E" w:rsidP="007B131E">
      <w:pPr>
        <w:widowControl w:val="0"/>
        <w:tabs>
          <w:tab w:val="left" w:pos="936"/>
          <w:tab w:val="left" w:pos="1440"/>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 xml:space="preserve">Provide training to employees and document that each employee has been trained.  After receiving this training, employees must: 1) Be able to identify and recognize hazardous conditions in the workplace; 2) Be able to recognize the signs and symptoms of workplace-related illnesses; 3) Understand the safe work practices and procedures used in the workplace; and 4) Understand they are empowered and authorized to “stop or halt” any activity when they have reason to suspect the activity is being performed in an unsafe or unhealthy manner.  </w:t>
      </w:r>
    </w:p>
    <w:p w14:paraId="1A9DD165" w14:textId="77777777" w:rsidR="007B131E" w:rsidRPr="007B131E" w:rsidRDefault="007B131E" w:rsidP="007B131E">
      <w:pPr>
        <w:widowControl w:val="0"/>
        <w:tabs>
          <w:tab w:val="left" w:pos="927"/>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Communicate the Contractor’s disciplinary policy/program and document that each employee fully understands the following: 1) The actions that can be taken when an employee is discovered not following safety, health, and environmental policies, procedures and rules and when disciplinary actions are warranted; and 2) How the Contractor’s disciplinary policy/program is flowed-down to subcontractors/teammates over the duration of this contracted effort, when applicable.  </w:t>
      </w:r>
    </w:p>
    <w:p w14:paraId="3376D021" w14:textId="77777777" w:rsidR="007B131E" w:rsidRPr="007B131E" w:rsidRDefault="007B131E" w:rsidP="007B131E">
      <w:pPr>
        <w:widowControl w:val="0"/>
        <w:tabs>
          <w:tab w:val="left" w:pos="927"/>
        </w:tabs>
        <w:spacing w:after="0" w:line="240" w:lineRule="auto"/>
        <w:ind w:left="1449"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Evaluate operations/jobs to identify the specific training required by OSHA and Center, and document that the specific training is provided to the employees prior to them performing the operation/job.  (See MPR 8715.1 for more information.)  </w:t>
      </w:r>
    </w:p>
    <w:p w14:paraId="701B63EB"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p>
    <w:p w14:paraId="65D517B8" w14:textId="77777777" w:rsidR="007B131E" w:rsidRPr="007B131E" w:rsidRDefault="007B131E" w:rsidP="007B131E">
      <w:pPr>
        <w:widowControl w:val="0"/>
        <w:tabs>
          <w:tab w:val="left" w:pos="639"/>
          <w:tab w:val="left" w:pos="927"/>
        </w:tabs>
        <w:spacing w:after="0" w:line="240" w:lineRule="auto"/>
        <w:ind w:left="1467" w:hanging="1388"/>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t>DRD Continuation Sheet</w:t>
      </w:r>
    </w:p>
    <w:p w14:paraId="3AFBD6AB"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1839SA-001</w:t>
      </w:r>
    </w:p>
    <w:p w14:paraId="6A673C61"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5/5</w:t>
      </w:r>
    </w:p>
    <w:p w14:paraId="15844269"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0DF48293" w14:textId="77777777" w:rsidR="007B131E" w:rsidRPr="007B131E" w:rsidRDefault="007B131E" w:rsidP="007B131E">
      <w:pPr>
        <w:widowControl w:val="0"/>
        <w:tabs>
          <w:tab w:val="left" w:pos="936"/>
          <w:tab w:val="left" w:pos="1431"/>
        </w:tabs>
        <w:spacing w:after="0" w:line="240" w:lineRule="auto"/>
        <w:ind w:left="1467" w:hanging="146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Provide Center SHE Certification(s) to employees when they are required by the Center to operate specific equipment, machinery, or systems or when employees are required by the Center to perform a safety critical or hazardous operation in support of this contracted effort and document these certifications are/were provided.  (See MWI 3410.1 for more information.)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Training provided by the NASA Safety Training Center (NSTC) may be provided to on-site Contractors on a “space available basis.” Contractors should not totally rely on the Center to provide the training identified for a Center Safety Certification(s).  Contractors may be asked to develop Contractor specific training to be used for their employee certifications per CPR 4(6) or obtain equivalent training from an outside training source.) </w:t>
      </w:r>
    </w:p>
    <w:p w14:paraId="7841FF5D" w14:textId="77777777" w:rsidR="007B131E" w:rsidRPr="007B131E" w:rsidRDefault="007B131E" w:rsidP="007B131E">
      <w:pPr>
        <w:widowControl w:val="0"/>
        <w:tabs>
          <w:tab w:val="left" w:pos="927"/>
          <w:tab w:val="left" w:pos="1440"/>
        </w:tabs>
        <w:spacing w:after="0" w:line="240" w:lineRule="auto"/>
        <w:ind w:left="1449" w:hanging="144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Provide the Center’s “mandatory or required” SHE-related training to each employee and supervisor, as applicable, and document that this training was provided.  (See MPR 3410.1, MPR 8715.1 for more information and the Office of Human Capital, Training, and Incentives web page for a listing of Center “mandatory or required” training.)</w:t>
      </w:r>
    </w:p>
    <w:p w14:paraId="16EE9B4F" w14:textId="77777777" w:rsidR="007B131E" w:rsidRPr="007B131E" w:rsidRDefault="007B131E" w:rsidP="007B131E">
      <w:pPr>
        <w:widowControl w:val="0"/>
        <w:tabs>
          <w:tab w:val="left" w:pos="936"/>
          <w:tab w:val="left" w:pos="1467"/>
        </w:tabs>
        <w:spacing w:after="0" w:line="240" w:lineRule="auto"/>
        <w:ind w:left="1467" w:hanging="146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6. </w:t>
      </w:r>
      <w:r w:rsidRPr="007B131E">
        <w:rPr>
          <w:rFonts w:eastAsia="Times New Roman" w:cs="Times New Roman"/>
          <w:kern w:val="0"/>
          <w:sz w:val="20"/>
          <w:szCs w:val="20"/>
          <w14:ligatures w14:val="none"/>
        </w:rPr>
        <w:tab/>
        <w:t xml:space="preserve">Provide Contractor developed training, when used in lieu of Center training for a Center SHE Certification(s), to the Center’s Safety Office for approval prior to its use.  </w:t>
      </w:r>
    </w:p>
    <w:p w14:paraId="5AC8D760" w14:textId="77777777" w:rsidR="007B131E" w:rsidRPr="007B131E" w:rsidRDefault="007B131E" w:rsidP="007B131E">
      <w:pPr>
        <w:widowControl w:val="0"/>
        <w:tabs>
          <w:tab w:val="left" w:pos="630"/>
          <w:tab w:val="left" w:pos="936"/>
        </w:tabs>
        <w:spacing w:after="0" w:line="240" w:lineRule="auto"/>
        <w:ind w:left="954" w:hanging="95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 xml:space="preserve">CPR 5 - Environmental Management System:  A description of how the Contractor ensures compliance with environmental laws and regulations CFR Title 40 Parts 1-1068, Alabama Department of Environmental Management (ADEM), MPR 8500.1 and MPR 8500.2 by:  </w:t>
      </w:r>
    </w:p>
    <w:p w14:paraId="65FB681F"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1. </w:t>
      </w:r>
      <w:r w:rsidRPr="007B131E">
        <w:rPr>
          <w:rFonts w:eastAsia="Times New Roman" w:cs="Times New Roman"/>
          <w:kern w:val="0"/>
          <w:sz w:val="20"/>
          <w:szCs w:val="20"/>
          <w14:ligatures w14:val="none"/>
        </w:rPr>
        <w:tab/>
        <w:t xml:space="preserve">Complying with the requirements of MWI 8550.5 for reporting and management of chemicals. </w:t>
      </w:r>
    </w:p>
    <w:p w14:paraId="78D65CD4"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t xml:space="preserve">Reducing, reusing, and recycling of hazardous and toxic substances prior to disposal in accordance with the requirements of MPR 8500.1. </w:t>
      </w:r>
    </w:p>
    <w:p w14:paraId="52B41C9D"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3. </w:t>
      </w:r>
      <w:r w:rsidRPr="007B131E">
        <w:rPr>
          <w:rFonts w:eastAsia="Times New Roman" w:cs="Times New Roman"/>
          <w:kern w:val="0"/>
          <w:sz w:val="20"/>
          <w:szCs w:val="20"/>
          <w14:ligatures w14:val="none"/>
        </w:rPr>
        <w:tab/>
        <w:t xml:space="preserve">Managing stormwater pollution in accordance with the requirements of MWI 8550.2. </w:t>
      </w:r>
    </w:p>
    <w:p w14:paraId="62BA8694"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Ensuring equipment and processes are permitted by applicable Clean Air Act Title V permit and in accordance with the requirements of MWI 8550.4.</w:t>
      </w:r>
    </w:p>
    <w:p w14:paraId="28C9C9E9"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5. </w:t>
      </w:r>
      <w:r w:rsidRPr="007B131E">
        <w:rPr>
          <w:rFonts w:eastAsia="Times New Roman" w:cs="Times New Roman"/>
          <w:kern w:val="0"/>
          <w:sz w:val="20"/>
          <w:szCs w:val="20"/>
          <w14:ligatures w14:val="none"/>
        </w:rPr>
        <w:tab/>
        <w:t xml:space="preserve">Managing solid and hazardous waste as permitted by applicable laws in accordance with the requirements of MWI 8550.1. </w:t>
      </w:r>
    </w:p>
    <w:p w14:paraId="6053C9EE"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t>Managing wastewater discharges in accordance with the requirements of MWI 8550.2.</w:t>
      </w:r>
    </w:p>
    <w:p w14:paraId="0976AAF2"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p>
    <w:p w14:paraId="2888C694" w14:textId="77777777" w:rsidR="007B131E" w:rsidRPr="007B131E" w:rsidRDefault="007B131E" w:rsidP="007B131E">
      <w:pPr>
        <w:widowControl w:val="0"/>
        <w:tabs>
          <w:tab w:val="left" w:pos="936"/>
        </w:tabs>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Contractors may also be required to describe these methods in accordance with DRD 1839EE-001, </w:t>
      </w:r>
      <w:r w:rsidRPr="007B131E">
        <w:rPr>
          <w:rFonts w:eastAsia="Times New Roman" w:cs="Times New Roman"/>
          <w:iCs/>
          <w:kern w:val="0"/>
          <w:sz w:val="20"/>
          <w:szCs w:val="20"/>
          <w14:ligatures w14:val="none"/>
        </w:rPr>
        <w:t>Environmental Compliance Report.</w:t>
      </w:r>
      <w:r w:rsidRPr="007B131E">
        <w:rPr>
          <w:rFonts w:eastAsia="Times New Roman" w:cs="Times New Roman"/>
          <w:kern w:val="0"/>
          <w:sz w:val="20"/>
          <w:szCs w:val="20"/>
          <w14:ligatures w14:val="none"/>
        </w:rPr>
        <w:t>)</w:t>
      </w:r>
    </w:p>
    <w:p w14:paraId="2236EC3E" w14:textId="77777777" w:rsidR="007B131E" w:rsidRPr="007B131E" w:rsidRDefault="007B131E" w:rsidP="007B131E">
      <w:pPr>
        <w:widowControl w:val="0"/>
        <w:tabs>
          <w:tab w:val="left" w:pos="936"/>
        </w:tabs>
        <w:spacing w:after="0" w:line="240" w:lineRule="auto"/>
        <w:ind w:left="936" w:hanging="936"/>
        <w:jc w:val="both"/>
        <w:rPr>
          <w:rFonts w:eastAsia="Times New Roman" w:cs="Times New Roman"/>
          <w:kern w:val="0"/>
          <w:sz w:val="20"/>
          <w:szCs w:val="20"/>
          <w14:ligatures w14:val="none"/>
        </w:rPr>
      </w:pPr>
    </w:p>
    <w:p w14:paraId="3011BD26" w14:textId="77777777" w:rsidR="007B131E" w:rsidRPr="007B131E" w:rsidRDefault="007B131E" w:rsidP="007B131E">
      <w:pPr>
        <w:widowControl w:val="0"/>
        <w:tabs>
          <w:tab w:val="left" w:pos="630"/>
        </w:tabs>
        <w:spacing w:after="0" w:line="240" w:lineRule="auto"/>
        <w:ind w:left="621" w:hanging="62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FORMAT</w:t>
      </w:r>
      <w:r w:rsidRPr="007B131E">
        <w:rPr>
          <w:rFonts w:eastAsia="Times New Roman" w:cs="Times New Roman"/>
          <w:kern w:val="0"/>
          <w:sz w:val="20"/>
          <w:szCs w:val="20"/>
          <w14:ligatures w14:val="none"/>
        </w:rPr>
        <w:t xml:space="preserve">:  The Contractor’s SHE Plan is to be written in a format that follows the order of the Center’s SHE CPRs as they are shown in section 15.3, or the Contractor is to provide a matrix that clearly links where each Center SHE CPR sub-element is adequately addressed in the Contractor’s SHE Plan.  The Contractor’s SHE Plan that is submitted in accordance with this DRD must be written specifically for the work being performed by the Contractor in support of this contracted effort.  (See </w:t>
      </w:r>
      <w:r w:rsidRPr="007B131E">
        <w:rPr>
          <w:rFonts w:eastAsia="Times New Roman" w:cs="Times New Roman"/>
          <w:b/>
          <w:kern w:val="0"/>
          <w:sz w:val="20"/>
          <w:szCs w:val="20"/>
          <w14:ligatures w14:val="none"/>
        </w:rPr>
        <w:t>NOTE 1</w:t>
      </w:r>
      <w:r w:rsidRPr="007B131E">
        <w:rPr>
          <w:rFonts w:eastAsia="Times New Roman" w:cs="Times New Roman"/>
          <w:kern w:val="0"/>
          <w:sz w:val="20"/>
          <w:szCs w:val="20"/>
          <w14:ligatures w14:val="none"/>
        </w:rPr>
        <w:t xml:space="preserve"> in section 15.3, Contents.)</w:t>
      </w:r>
    </w:p>
    <w:p w14:paraId="33921E3E" w14:textId="77777777" w:rsidR="007B131E" w:rsidRPr="007B131E" w:rsidRDefault="007B131E" w:rsidP="007B131E">
      <w:pPr>
        <w:widowControl w:val="0"/>
        <w:spacing w:after="0" w:line="240" w:lineRule="auto"/>
        <w:jc w:val="both"/>
        <w:rPr>
          <w:rFonts w:eastAsia="Times New Roman" w:cs="Times New Roman"/>
          <w:kern w:val="0"/>
          <w:sz w:val="20"/>
          <w:szCs w:val="20"/>
          <w14:ligatures w14:val="none"/>
        </w:rPr>
      </w:pPr>
    </w:p>
    <w:p w14:paraId="079EF649"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MAINTENANCE</w:t>
      </w:r>
      <w:r w:rsidRPr="007B131E">
        <w:rPr>
          <w:rFonts w:eastAsia="Times New Roman" w:cs="Times New Roman"/>
          <w:kern w:val="0"/>
          <w:sz w:val="20"/>
          <w:szCs w:val="20"/>
          <w14:ligatures w14:val="none"/>
        </w:rPr>
        <w:t>:  Changes must be incorporated by complete reissue.</w:t>
      </w:r>
    </w:p>
    <w:p w14:paraId="785B061D" w14:textId="77777777" w:rsidR="007B131E" w:rsidRPr="007B131E" w:rsidRDefault="007B131E" w:rsidP="007B131E">
      <w:pPr>
        <w:widowControl w:val="0"/>
        <w:tabs>
          <w:tab w:val="left" w:pos="936"/>
        </w:tabs>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br w:type="page"/>
      </w:r>
    </w:p>
    <w:p w14:paraId="57067E32" w14:textId="77777777" w:rsidR="007B131E" w:rsidRPr="007B131E" w:rsidRDefault="007B131E" w:rsidP="007B131E">
      <w:pPr>
        <w:tabs>
          <w:tab w:val="left" w:pos="619"/>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w:cs="Times New Roman"/>
          <w:b/>
          <w:kern w:val="0"/>
          <w:sz w:val="28"/>
          <w:szCs w:val="20"/>
          <w14:ligatures w14:val="none"/>
        </w:rPr>
      </w:pPr>
      <w:r w:rsidRPr="007B131E">
        <w:rPr>
          <w:rFonts w:eastAsia="Times" w:cs="Times New Roman"/>
          <w:b/>
          <w:kern w:val="0"/>
          <w:sz w:val="28"/>
          <w:szCs w:val="20"/>
          <w14:ligatures w14:val="none"/>
        </w:rPr>
        <w:t>DATA REQUIREMENTS DESCRIPTION (DRD)</w:t>
      </w:r>
    </w:p>
    <w:p w14:paraId="2F242127"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w:cs="Times New Roman"/>
          <w:kern w:val="0"/>
          <w:sz w:val="20"/>
          <w:szCs w:val="20"/>
          <w14:ligatures w14:val="none"/>
        </w:rPr>
      </w:pPr>
    </w:p>
    <w:p w14:paraId="1818989B" w14:textId="77777777" w:rsidR="007B131E" w:rsidRPr="007B131E" w:rsidRDefault="007B131E" w:rsidP="007B131E">
      <w:pPr>
        <w:widowControl w:val="0"/>
        <w:tabs>
          <w:tab w:val="left" w:pos="630"/>
          <w:tab w:val="left" w:pos="2880"/>
          <w:tab w:val="left" w:pos="5760"/>
          <w:tab w:val="left" w:pos="6200"/>
        </w:tabs>
        <w:spacing w:after="0" w:line="240" w:lineRule="auto"/>
        <w:jc w:val="both"/>
        <w:rPr>
          <w:rFonts w:eastAsia="Times New Roman" w:cs="Times New Roman"/>
          <w:kern w:val="0"/>
          <w:sz w:val="32"/>
          <w:szCs w:val="32"/>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w:t>
      </w:r>
      <w:r w:rsidRPr="007B131E">
        <w:rPr>
          <w:rFonts w:eastAsia="Times New Roman" w:cs="Times New Roman"/>
          <w:kern w:val="0"/>
          <w:sz w:val="32"/>
          <w:szCs w:val="32"/>
          <w14:ligatures w14:val="none"/>
        </w:rPr>
        <w:t xml:space="preserve"> </w:t>
      </w:r>
      <w:r w:rsidRPr="007B131E">
        <w:rPr>
          <w:rFonts w:eastAsia="Times New Roman" w:cs="Times New Roman"/>
          <w:b/>
          <w:kern w:val="0"/>
          <w:sz w:val="32"/>
          <w:szCs w:val="32"/>
          <w14:ligatures w14:val="none"/>
        </w:rPr>
        <w:t>1839SA-002</w:t>
      </w:r>
    </w:p>
    <w:p w14:paraId="02A33812" w14:textId="77777777" w:rsidR="007B131E" w:rsidRPr="007B131E" w:rsidRDefault="007B131E" w:rsidP="007B131E">
      <w:pPr>
        <w:widowControl w:val="0"/>
        <w:tabs>
          <w:tab w:val="left" w:pos="63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4AAAC223" w14:textId="77777777" w:rsidR="007B131E" w:rsidRPr="007B131E" w:rsidRDefault="007B131E" w:rsidP="007B131E">
      <w:pPr>
        <w:widowControl w:val="0"/>
        <w:tabs>
          <w:tab w:val="left" w:pos="678"/>
          <w:tab w:val="left" w:pos="5760"/>
          <w:tab w:val="left" w:pos="6200"/>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5.</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PAGE</w:t>
      </w:r>
      <w:r w:rsidRPr="007B131E">
        <w:rPr>
          <w:rFonts w:eastAsia="Times" w:cs="Times New Roman"/>
          <w:kern w:val="0"/>
          <w:sz w:val="20"/>
          <w:szCs w:val="20"/>
          <w14:ligatures w14:val="none"/>
        </w:rPr>
        <w:t>:  1/3</w:t>
      </w:r>
    </w:p>
    <w:p w14:paraId="13E68A04" w14:textId="77777777" w:rsidR="007B131E" w:rsidRPr="007B131E" w:rsidRDefault="007B131E" w:rsidP="007B131E">
      <w:pPr>
        <w:widowControl w:val="0"/>
        <w:tabs>
          <w:tab w:val="left" w:pos="630"/>
          <w:tab w:val="left" w:pos="1440"/>
          <w:tab w:val="left" w:pos="7404"/>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 xml:space="preserve"> </w:t>
      </w:r>
    </w:p>
    <w:p w14:paraId="0E498902" w14:textId="77777777" w:rsidR="007B131E" w:rsidRPr="007B131E" w:rsidRDefault="007B131E" w:rsidP="007B131E">
      <w:pPr>
        <w:widowControl w:val="0"/>
        <w:tabs>
          <w:tab w:val="left" w:pos="630"/>
          <w:tab w:val="left" w:pos="1440"/>
          <w:tab w:val="left" w:pos="7404"/>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 xml:space="preserve"> 6.</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TITLE</w:t>
      </w:r>
      <w:r w:rsidRPr="007B131E">
        <w:rPr>
          <w:rFonts w:eastAsia="Times" w:cs="Times New Roman"/>
          <w:kern w:val="0"/>
          <w:sz w:val="20"/>
          <w:szCs w:val="20"/>
          <w14:ligatures w14:val="none"/>
        </w:rPr>
        <w:t>:  Contractor Personnel Certification Plan</w:t>
      </w:r>
    </w:p>
    <w:p w14:paraId="3619C521" w14:textId="77777777" w:rsidR="007B131E" w:rsidRPr="007B131E" w:rsidRDefault="007B131E" w:rsidP="007B131E">
      <w:pPr>
        <w:widowControl w:val="0"/>
        <w:tabs>
          <w:tab w:val="left" w:pos="678"/>
          <w:tab w:val="left" w:pos="1500"/>
        </w:tabs>
        <w:spacing w:after="0" w:line="240" w:lineRule="auto"/>
        <w:ind w:left="1728" w:hanging="1728"/>
        <w:jc w:val="both"/>
        <w:rPr>
          <w:rFonts w:eastAsia="Times" w:cs="Times New Roman"/>
          <w:kern w:val="0"/>
          <w:sz w:val="20"/>
          <w:szCs w:val="20"/>
          <w14:ligatures w14:val="none"/>
        </w:rPr>
      </w:pPr>
    </w:p>
    <w:p w14:paraId="15AC4DB2" w14:textId="77777777" w:rsidR="007B131E" w:rsidRPr="007B131E" w:rsidRDefault="007B131E" w:rsidP="007B131E">
      <w:pPr>
        <w:widowControl w:val="0"/>
        <w:tabs>
          <w:tab w:val="left" w:pos="630"/>
          <w:tab w:val="left" w:pos="2556"/>
        </w:tabs>
        <w:spacing w:after="0" w:line="240" w:lineRule="auto"/>
        <w:ind w:left="648" w:hanging="648"/>
        <w:jc w:val="both"/>
        <w:rPr>
          <w:rFonts w:eastAsia="Times" w:cs="Times New Roman"/>
          <w:kern w:val="0"/>
          <w:sz w:val="20"/>
          <w:szCs w:val="20"/>
          <w14:ligatures w14:val="none"/>
        </w:rPr>
      </w:pPr>
      <w:r w:rsidRPr="007B131E">
        <w:rPr>
          <w:rFonts w:eastAsia="Times" w:cs="Times New Roman"/>
          <w:kern w:val="0"/>
          <w:sz w:val="20"/>
          <w:szCs w:val="20"/>
          <w14:ligatures w14:val="none"/>
        </w:rPr>
        <w:t xml:space="preserve"> 7.</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DESCRIPTION/USE</w:t>
      </w:r>
      <w:r w:rsidRPr="007B131E">
        <w:rPr>
          <w:rFonts w:eastAsia="Times" w:cs="Times New Roman"/>
          <w:kern w:val="0"/>
          <w:sz w:val="20"/>
          <w:szCs w:val="20"/>
          <w14:ligatures w14:val="none"/>
        </w:rPr>
        <w:t xml:space="preserve">: A contractor generated document that describes the Contractor’s approach for implementing a personnel training and certification program for critical processes and/or potentially hazardous operations when required by MSFC, a NASA program/project or contractor.  </w:t>
      </w:r>
    </w:p>
    <w:p w14:paraId="0E2D5CD1" w14:textId="77777777" w:rsidR="007B131E" w:rsidRPr="007B131E" w:rsidRDefault="007B131E" w:rsidP="007B131E">
      <w:pPr>
        <w:widowControl w:val="0"/>
        <w:tabs>
          <w:tab w:val="left" w:pos="678"/>
          <w:tab w:val="left" w:pos="2808"/>
          <w:tab w:val="left" w:pos="5220"/>
        </w:tabs>
        <w:spacing w:after="0" w:line="240" w:lineRule="auto"/>
        <w:ind w:left="620" w:hanging="620"/>
        <w:jc w:val="both"/>
        <w:rPr>
          <w:rFonts w:eastAsia="Times" w:cs="Times New Roman"/>
          <w:kern w:val="0"/>
          <w:sz w:val="20"/>
          <w:szCs w:val="20"/>
          <w14:ligatures w14:val="none"/>
        </w:rPr>
      </w:pPr>
    </w:p>
    <w:p w14:paraId="7D4E6569" w14:textId="77777777" w:rsidR="007B131E" w:rsidRPr="007B131E" w:rsidRDefault="007B131E" w:rsidP="007B131E">
      <w:pPr>
        <w:widowControl w:val="0"/>
        <w:tabs>
          <w:tab w:val="left" w:pos="630"/>
          <w:tab w:val="left" w:pos="3546"/>
          <w:tab w:val="left" w:pos="4320"/>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 xml:space="preserve"> 8.</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OPR</w:t>
      </w:r>
      <w:r w:rsidRPr="007B131E">
        <w:rPr>
          <w:rFonts w:eastAsia="Times" w:cs="Times New Roman"/>
          <w:kern w:val="0"/>
          <w:sz w:val="20"/>
          <w:szCs w:val="20"/>
          <w14:ligatures w14:val="none"/>
        </w:rPr>
        <w:t>:  QD12/QD10</w:t>
      </w:r>
      <w:r w:rsidRPr="007B131E">
        <w:rPr>
          <w:rFonts w:eastAsia="Times" w:cs="Times New Roman"/>
          <w:kern w:val="0"/>
          <w:sz w:val="20"/>
          <w:szCs w:val="20"/>
          <w14:ligatures w14:val="none"/>
        </w:rPr>
        <w:tab/>
        <w:t xml:space="preserve">9. </w:t>
      </w:r>
      <w:r w:rsidRPr="007B131E">
        <w:rPr>
          <w:rFonts w:eastAsia="Times" w:cs="Times New Roman"/>
          <w:b/>
          <w:smallCaps/>
          <w:kern w:val="0"/>
          <w:sz w:val="20"/>
          <w:szCs w:val="20"/>
          <w14:ligatures w14:val="none"/>
        </w:rPr>
        <w:t>DM</w:t>
      </w:r>
      <w:r w:rsidRPr="007B131E">
        <w:rPr>
          <w:rFonts w:eastAsia="Times" w:cs="Times New Roman"/>
          <w:smallCaps/>
          <w:kern w:val="0"/>
          <w:sz w:val="20"/>
          <w:szCs w:val="20"/>
          <w14:ligatures w14:val="none"/>
        </w:rPr>
        <w:t>:  ED01</w:t>
      </w:r>
    </w:p>
    <w:p w14:paraId="439562C8" w14:textId="77777777" w:rsidR="007B131E" w:rsidRPr="007B131E" w:rsidRDefault="007B131E" w:rsidP="007B131E">
      <w:pPr>
        <w:widowControl w:val="0"/>
        <w:tabs>
          <w:tab w:val="left" w:pos="678"/>
          <w:tab w:val="left" w:pos="2808"/>
        </w:tabs>
        <w:spacing w:after="0" w:line="240" w:lineRule="auto"/>
        <w:ind w:left="3456" w:hanging="3456"/>
        <w:jc w:val="both"/>
        <w:rPr>
          <w:rFonts w:eastAsia="Times" w:cs="Times New Roman"/>
          <w:kern w:val="0"/>
          <w:sz w:val="20"/>
          <w:szCs w:val="20"/>
          <w14:ligatures w14:val="none"/>
        </w:rPr>
      </w:pPr>
    </w:p>
    <w:p w14:paraId="54FB7363" w14:textId="77777777" w:rsidR="007B131E" w:rsidRPr="007B131E" w:rsidRDefault="007B131E" w:rsidP="007B131E">
      <w:pPr>
        <w:widowControl w:val="0"/>
        <w:tabs>
          <w:tab w:val="left" w:pos="630"/>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10.</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DISTRIBUTION</w:t>
      </w:r>
      <w:r w:rsidRPr="007B131E">
        <w:rPr>
          <w:rFonts w:eastAsia="Times" w:cs="Times New Roman"/>
          <w:kern w:val="0"/>
          <w:sz w:val="20"/>
          <w:szCs w:val="20"/>
          <w14:ligatures w14:val="none"/>
        </w:rPr>
        <w:t>:  Per contracting officer's letter</w:t>
      </w:r>
    </w:p>
    <w:p w14:paraId="4D8689E9" w14:textId="77777777" w:rsidR="007B131E" w:rsidRPr="007B131E" w:rsidRDefault="007B131E" w:rsidP="007B131E">
      <w:pPr>
        <w:widowControl w:val="0"/>
        <w:tabs>
          <w:tab w:val="left" w:pos="678"/>
        </w:tabs>
        <w:spacing w:after="0" w:line="240" w:lineRule="auto"/>
        <w:jc w:val="both"/>
        <w:rPr>
          <w:rFonts w:eastAsia="Times" w:cs="Times New Roman"/>
          <w:kern w:val="0"/>
          <w:sz w:val="20"/>
          <w:szCs w:val="20"/>
          <w14:ligatures w14:val="none"/>
        </w:rPr>
      </w:pPr>
    </w:p>
    <w:p w14:paraId="3D658D88"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r w:rsidRPr="007B131E">
        <w:rPr>
          <w:rFonts w:eastAsia="Times" w:cs="Times New Roman"/>
          <w:kern w:val="0"/>
          <w:sz w:val="20"/>
          <w:szCs w:val="20"/>
          <w14:ligatures w14:val="none"/>
        </w:rPr>
        <w:t>11.</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INITIAL SUBMISSION</w:t>
      </w:r>
      <w:r w:rsidRPr="007B131E">
        <w:rPr>
          <w:rFonts w:eastAsia="Times" w:cs="Times New Roman"/>
          <w:kern w:val="0"/>
          <w:sz w:val="20"/>
          <w:szCs w:val="20"/>
          <w14:ligatures w14:val="none"/>
        </w:rPr>
        <w:t xml:space="preserve">: </w:t>
      </w:r>
      <w:r w:rsidRPr="007B131E">
        <w:rPr>
          <w:rFonts w:eastAsia="Times New Roman" w:cs="Times New Roman"/>
          <w:kern w:val="0"/>
          <w:sz w:val="20"/>
          <w:szCs w:val="20"/>
          <w14:ligatures w14:val="none"/>
        </w:rPr>
        <w:t>No later than 30 calendar days before end of phase-in.</w:t>
      </w:r>
      <w:r w:rsidRPr="007B131E" w:rsidDel="001900EA">
        <w:rPr>
          <w:rFonts w:eastAsia="Times New Roman" w:cs="Times New Roman"/>
          <w:kern w:val="0"/>
          <w:sz w:val="20"/>
          <w:szCs w:val="20"/>
          <w14:ligatures w14:val="none"/>
        </w:rPr>
        <w:t xml:space="preserve"> </w:t>
      </w:r>
    </w:p>
    <w:p w14:paraId="7BF364BB"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p>
    <w:p w14:paraId="436C6154"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Revise as required</w:t>
      </w:r>
    </w:p>
    <w:p w14:paraId="2FDEB60C"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p>
    <w:p w14:paraId="0DFABEBB"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r w:rsidRPr="007B131E">
        <w:rPr>
          <w:rFonts w:eastAsia="Times" w:cs="Times New Roman"/>
          <w:kern w:val="0"/>
          <w:sz w:val="20"/>
          <w:szCs w:val="20"/>
          <w14:ligatures w14:val="none"/>
        </w:rPr>
        <w:t>13.</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REMARKS</w:t>
      </w:r>
      <w:r w:rsidRPr="007B131E">
        <w:rPr>
          <w:rFonts w:eastAsia="Times" w:cs="Times New Roman"/>
          <w:kern w:val="0"/>
          <w:sz w:val="20"/>
          <w:szCs w:val="20"/>
          <w14:ligatures w14:val="none"/>
        </w:rPr>
        <w:t xml:space="preserve">:  </w:t>
      </w:r>
    </w:p>
    <w:p w14:paraId="6773D3A3" w14:textId="77777777" w:rsidR="007B131E" w:rsidRPr="007B131E" w:rsidRDefault="007B131E" w:rsidP="007B131E">
      <w:pPr>
        <w:widowControl w:val="0"/>
        <w:tabs>
          <w:tab w:val="left" w:pos="630"/>
          <w:tab w:val="left" w:pos="3702"/>
        </w:tabs>
        <w:spacing w:after="0" w:line="240" w:lineRule="auto"/>
        <w:jc w:val="both"/>
        <w:rPr>
          <w:rFonts w:eastAsia="Times" w:cs="Times New Roman"/>
          <w:kern w:val="0"/>
          <w:sz w:val="20"/>
          <w:szCs w:val="20"/>
          <w14:ligatures w14:val="none"/>
        </w:rPr>
      </w:pPr>
    </w:p>
    <w:p w14:paraId="618B0DE6" w14:textId="77777777" w:rsidR="007B131E" w:rsidRPr="007B131E" w:rsidRDefault="007B131E" w:rsidP="007B131E">
      <w:pPr>
        <w:widowControl w:val="0"/>
        <w:tabs>
          <w:tab w:val="left" w:pos="630"/>
          <w:tab w:val="left" w:pos="3702"/>
        </w:tabs>
        <w:spacing w:after="0" w:line="240" w:lineRule="auto"/>
        <w:ind w:left="648" w:hanging="648"/>
        <w:jc w:val="both"/>
        <w:rPr>
          <w:rFonts w:eastAsia="Times" w:cs="Times New Roman"/>
          <w:kern w:val="0"/>
          <w:sz w:val="20"/>
          <w:szCs w:val="20"/>
          <w14:ligatures w14:val="none"/>
        </w:rPr>
      </w:pPr>
      <w:r w:rsidRPr="007B131E">
        <w:rPr>
          <w:rFonts w:eastAsia="Times" w:cs="Times New Roman"/>
          <w:kern w:val="0"/>
          <w:sz w:val="20"/>
          <w:szCs w:val="20"/>
          <w14:ligatures w14:val="none"/>
        </w:rPr>
        <w:t>14.</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INTERRELATIONSHIP</w:t>
      </w:r>
      <w:r w:rsidRPr="007B131E">
        <w:rPr>
          <w:rFonts w:eastAsia="Times" w:cs="Times New Roman"/>
          <w:kern w:val="0"/>
          <w:sz w:val="20"/>
          <w:szCs w:val="20"/>
          <w14:ligatures w14:val="none"/>
        </w:rPr>
        <w:t xml:space="preserve">: DRD 1839SA-001, </w:t>
      </w:r>
      <w:r w:rsidRPr="007B131E">
        <w:rPr>
          <w:rFonts w:eastAsia="Times" w:cs="Times New Roman"/>
          <w:i/>
          <w:iCs/>
          <w:kern w:val="0"/>
          <w:sz w:val="20"/>
          <w:szCs w:val="20"/>
          <w14:ligatures w14:val="none"/>
        </w:rPr>
        <w:t xml:space="preserve">On-site </w:t>
      </w:r>
      <w:r w:rsidRPr="007B131E">
        <w:rPr>
          <w:rFonts w:eastAsia="Times" w:cs="Times New Roman"/>
          <w:i/>
          <w:kern w:val="0"/>
          <w:sz w:val="20"/>
          <w:szCs w:val="20"/>
          <w14:ligatures w14:val="none"/>
        </w:rPr>
        <w:t>Safety, Health and Environmental (SHE) Plan</w:t>
      </w:r>
      <w:r w:rsidRPr="007B131E">
        <w:rPr>
          <w:rFonts w:eastAsia="Times" w:cs="Times New Roman"/>
          <w:kern w:val="0"/>
          <w:sz w:val="20"/>
          <w:szCs w:val="20"/>
          <w14:ligatures w14:val="none"/>
        </w:rPr>
        <w:t xml:space="preserve">.  </w:t>
      </w:r>
      <w:r w:rsidRPr="007B131E">
        <w:rPr>
          <w:rFonts w:eastAsia="Times New Roman" w:cs="Times New Roman"/>
          <w:noProof/>
          <w:kern w:val="0"/>
          <w:sz w:val="20"/>
          <w:szCs w:val="20"/>
          <w14:ligatures w14:val="none"/>
        </w:rPr>
        <w:t>PWS paragraph 2.2.11</w:t>
      </w:r>
      <w:r w:rsidRPr="007B131E" w:rsidDel="00BE4470">
        <w:rPr>
          <w:rFonts w:eastAsia="Times New Roman" w:cs="Times New Roman"/>
          <w:noProof/>
          <w:kern w:val="0"/>
          <w:sz w:val="20"/>
          <w:szCs w:val="20"/>
          <w14:ligatures w14:val="none"/>
        </w:rPr>
        <w:t xml:space="preserve"> </w:t>
      </w:r>
    </w:p>
    <w:p w14:paraId="2EA109CC" w14:textId="77777777" w:rsidR="007B131E" w:rsidRPr="007B131E" w:rsidRDefault="007B131E" w:rsidP="007B131E">
      <w:pPr>
        <w:widowControl w:val="0"/>
        <w:tabs>
          <w:tab w:val="left" w:pos="630"/>
          <w:tab w:val="left" w:pos="3702"/>
        </w:tabs>
        <w:spacing w:after="0" w:line="240" w:lineRule="auto"/>
        <w:ind w:left="648" w:hanging="648"/>
        <w:jc w:val="both"/>
        <w:rPr>
          <w:rFonts w:eastAsia="Times" w:cs="Times New Roman"/>
          <w:kern w:val="0"/>
          <w:sz w:val="20"/>
          <w:szCs w:val="20"/>
          <w14:ligatures w14:val="none"/>
        </w:rPr>
      </w:pPr>
    </w:p>
    <w:p w14:paraId="73019765" w14:textId="77777777" w:rsidR="007B131E" w:rsidRPr="007B131E" w:rsidRDefault="007B131E" w:rsidP="007B131E">
      <w:pPr>
        <w:widowControl w:val="0"/>
        <w:tabs>
          <w:tab w:val="left" w:pos="630"/>
          <w:tab w:val="left" w:pos="3702"/>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15.</w:t>
      </w:r>
      <w:r w:rsidRPr="007B131E">
        <w:rPr>
          <w:rFonts w:eastAsia="Times" w:cs="Times New Roman"/>
          <w:kern w:val="0"/>
          <w:sz w:val="20"/>
          <w:szCs w:val="20"/>
          <w14:ligatures w14:val="none"/>
        </w:rPr>
        <w:tab/>
      </w:r>
      <w:r w:rsidRPr="007B131E">
        <w:rPr>
          <w:rFonts w:eastAsia="Times" w:cs="Times New Roman"/>
          <w:b/>
          <w:smallCaps/>
          <w:kern w:val="0"/>
          <w:sz w:val="20"/>
          <w:szCs w:val="20"/>
          <w14:ligatures w14:val="none"/>
        </w:rPr>
        <w:t>DATA PREPARATION INFORMATION</w:t>
      </w:r>
      <w:r w:rsidRPr="007B131E">
        <w:rPr>
          <w:rFonts w:eastAsia="Times" w:cs="Times New Roman"/>
          <w:kern w:val="0"/>
          <w:sz w:val="20"/>
          <w:szCs w:val="20"/>
          <w14:ligatures w14:val="none"/>
        </w:rPr>
        <w:t>:</w:t>
      </w:r>
    </w:p>
    <w:p w14:paraId="1F19F80D"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r w:rsidRPr="007B131E">
        <w:rPr>
          <w:rFonts w:eastAsia="Times" w:cs="Times New Roman"/>
          <w:kern w:val="0"/>
          <w:sz w:val="20"/>
          <w:szCs w:val="20"/>
          <w14:ligatures w14:val="none"/>
        </w:rPr>
        <w:t>15.1</w:t>
      </w:r>
      <w:r w:rsidRPr="007B131E">
        <w:rPr>
          <w:rFonts w:eastAsia="Times" w:cs="Times New Roman"/>
          <w:kern w:val="0"/>
          <w:sz w:val="20"/>
          <w:szCs w:val="20"/>
          <w14:ligatures w14:val="none"/>
        </w:rPr>
        <w:tab/>
      </w:r>
      <w:r w:rsidRPr="007B131E">
        <w:rPr>
          <w:rFonts w:eastAsia="Times" w:cs="Times New Roman"/>
          <w:b/>
          <w:smallCaps/>
          <w:kern w:val="0"/>
          <w:sz w:val="20"/>
          <w:szCs w:val="20"/>
          <w:u w:val="single"/>
          <w14:ligatures w14:val="none"/>
        </w:rPr>
        <w:t>SCOPE</w:t>
      </w:r>
      <w:r w:rsidRPr="007B131E">
        <w:rPr>
          <w:rFonts w:eastAsia="Times" w:cs="Times New Roman"/>
          <w:kern w:val="0"/>
          <w:sz w:val="20"/>
          <w:szCs w:val="20"/>
          <w14:ligatures w14:val="none"/>
        </w:rPr>
        <w:t>:  The Contractor Personnel Certification Plan provides the processes for training, certification, and re-certification of personnel engaged in the performance of critical processes and/or potentially hazardous operations identified by MSFC, the NASA program/project or contractor that require specific training and/or certification.  The purpose of the training and/or certification program is to ensure all contractor personnel performing the critical processes and/or potentially hazardous operation are trained, qualified and physically capable of performing these processes or operations without endangering themselves or fellow employees, equipment, facilities and meet MSFC and NASA program/project requirements.  When these critical processes and/or potentially hazardous operations are identified by MSFC, the NASA program/project or by the Contractor, they are performed by trained and certified personnel.</w:t>
      </w:r>
    </w:p>
    <w:p w14:paraId="424DD607" w14:textId="77777777" w:rsidR="007B131E" w:rsidRPr="007B131E" w:rsidRDefault="007B131E" w:rsidP="007B131E">
      <w:pPr>
        <w:widowControl w:val="0"/>
        <w:tabs>
          <w:tab w:val="left" w:pos="996"/>
          <w:tab w:val="left" w:pos="1416"/>
          <w:tab w:val="left" w:pos="1818"/>
        </w:tabs>
        <w:spacing w:after="0" w:line="240" w:lineRule="auto"/>
        <w:ind w:left="620" w:hanging="620"/>
        <w:jc w:val="both"/>
        <w:rPr>
          <w:rFonts w:eastAsia="Times" w:cs="Times New Roman"/>
          <w:kern w:val="0"/>
          <w:sz w:val="20"/>
          <w:szCs w:val="20"/>
          <w14:ligatures w14:val="none"/>
        </w:rPr>
      </w:pPr>
    </w:p>
    <w:p w14:paraId="3F189313" w14:textId="77777777" w:rsidR="007B131E" w:rsidRPr="007B131E" w:rsidRDefault="007B131E" w:rsidP="007B131E">
      <w:pPr>
        <w:widowControl w:val="0"/>
        <w:tabs>
          <w:tab w:val="left" w:pos="621"/>
          <w:tab w:val="left" w:pos="996"/>
          <w:tab w:val="left" w:pos="1416"/>
          <w:tab w:val="left" w:pos="1818"/>
        </w:tabs>
        <w:spacing w:after="0" w:line="240" w:lineRule="auto"/>
        <w:jc w:val="both"/>
        <w:rPr>
          <w:rFonts w:eastAsia="Times" w:cs="Times New Roman"/>
          <w:smallCaps/>
          <w:kern w:val="0"/>
          <w:sz w:val="20"/>
          <w:szCs w:val="20"/>
          <w14:ligatures w14:val="none"/>
        </w:rPr>
      </w:pPr>
      <w:r w:rsidRPr="007B131E">
        <w:rPr>
          <w:rFonts w:eastAsia="Times" w:cs="Times New Roman"/>
          <w:kern w:val="0"/>
          <w:sz w:val="20"/>
          <w:szCs w:val="20"/>
          <w14:ligatures w14:val="none"/>
        </w:rPr>
        <w:t>15.2</w:t>
      </w:r>
      <w:r w:rsidRPr="007B131E">
        <w:rPr>
          <w:rFonts w:eastAsia="Times" w:cs="Times New Roman"/>
          <w:kern w:val="0"/>
          <w:sz w:val="20"/>
          <w:szCs w:val="20"/>
          <w14:ligatures w14:val="none"/>
        </w:rPr>
        <w:tab/>
      </w:r>
      <w:r w:rsidRPr="007B131E">
        <w:rPr>
          <w:rFonts w:eastAsia="Times" w:cs="Times New Roman"/>
          <w:b/>
          <w:smallCaps/>
          <w:kern w:val="0"/>
          <w:sz w:val="20"/>
          <w:szCs w:val="20"/>
          <w:u w:val="single"/>
          <w14:ligatures w14:val="none"/>
        </w:rPr>
        <w:t>APPLICABLE DOCUMENTS/CLAUSES</w:t>
      </w:r>
      <w:r w:rsidRPr="007B131E">
        <w:rPr>
          <w:rFonts w:eastAsia="Times" w:cs="Times New Roman"/>
          <w:smallCaps/>
          <w:kern w:val="0"/>
          <w:sz w:val="20"/>
          <w:szCs w:val="20"/>
          <w14:ligatures w14:val="none"/>
        </w:rPr>
        <w:t>:</w:t>
      </w:r>
    </w:p>
    <w:p w14:paraId="2CCF1326" w14:textId="77777777" w:rsidR="007B131E" w:rsidRPr="007B131E" w:rsidRDefault="007B131E" w:rsidP="007B131E">
      <w:pPr>
        <w:widowControl w:val="0"/>
        <w:tabs>
          <w:tab w:val="left" w:pos="630"/>
          <w:tab w:val="left" w:pos="2556"/>
        </w:tabs>
        <w:spacing w:after="0" w:line="240" w:lineRule="auto"/>
        <w:ind w:left="2880" w:hanging="2880"/>
        <w:jc w:val="both"/>
        <w:rPr>
          <w:rFonts w:eastAsia="Times" w:cs="Times New Roman"/>
          <w:i/>
          <w:kern w:val="0"/>
          <w:sz w:val="20"/>
          <w:szCs w:val="20"/>
          <w14:ligatures w14:val="none"/>
        </w:rPr>
      </w:pPr>
      <w:r w:rsidRPr="007B131E">
        <w:rPr>
          <w:rFonts w:eastAsia="Times" w:cs="Times New Roman"/>
          <w:kern w:val="0"/>
          <w:sz w:val="20"/>
          <w:szCs w:val="20"/>
          <w14:ligatures w14:val="none"/>
        </w:rPr>
        <w:tab/>
        <w:t>NPR 8715.1</w:t>
      </w:r>
      <w:r w:rsidRPr="007B131E">
        <w:rPr>
          <w:rFonts w:eastAsia="Times" w:cs="Times New Roman"/>
          <w:kern w:val="0"/>
          <w:sz w:val="20"/>
          <w:szCs w:val="20"/>
          <w14:ligatures w14:val="none"/>
        </w:rPr>
        <w:tab/>
      </w:r>
      <w:r w:rsidRPr="007B131E">
        <w:rPr>
          <w:rFonts w:eastAsia="Times" w:cs="Times New Roman"/>
          <w:i/>
          <w:kern w:val="0"/>
          <w:sz w:val="20"/>
          <w:szCs w:val="20"/>
          <w14:ligatures w14:val="none"/>
        </w:rPr>
        <w:t>NASA Safety and Health Programs</w:t>
      </w:r>
    </w:p>
    <w:p w14:paraId="1F1E6B14" w14:textId="77777777" w:rsidR="007B131E" w:rsidRPr="007B131E" w:rsidRDefault="007B131E" w:rsidP="007B131E">
      <w:pPr>
        <w:widowControl w:val="0"/>
        <w:tabs>
          <w:tab w:val="left" w:pos="630"/>
          <w:tab w:val="left" w:pos="2556"/>
        </w:tabs>
        <w:spacing w:after="0" w:line="240" w:lineRule="auto"/>
        <w:ind w:left="2880" w:hanging="2880"/>
        <w:jc w:val="both"/>
        <w:rPr>
          <w:rFonts w:eastAsia="Times" w:cs="Times New Roman"/>
          <w:kern w:val="0"/>
          <w:sz w:val="20"/>
          <w:szCs w:val="20"/>
          <w14:ligatures w14:val="none"/>
        </w:rPr>
      </w:pPr>
      <w:r w:rsidRPr="007B131E">
        <w:rPr>
          <w:rFonts w:eastAsia="Times" w:cs="Times New Roman"/>
          <w:kern w:val="0"/>
          <w:sz w:val="20"/>
          <w:szCs w:val="20"/>
          <w14:ligatures w14:val="none"/>
        </w:rPr>
        <w:tab/>
        <w:t>MWI 1800.1</w:t>
      </w:r>
      <w:r w:rsidRPr="007B131E">
        <w:rPr>
          <w:rFonts w:eastAsia="Times" w:cs="Times New Roman"/>
          <w:kern w:val="0"/>
          <w:sz w:val="20"/>
          <w:szCs w:val="20"/>
          <w14:ligatures w14:val="none"/>
        </w:rPr>
        <w:tab/>
      </w:r>
      <w:r w:rsidRPr="007B131E">
        <w:rPr>
          <w:rFonts w:eastAsia="Times" w:cs="Times New Roman"/>
          <w:i/>
          <w:kern w:val="0"/>
          <w:sz w:val="20"/>
          <w:szCs w:val="20"/>
          <w14:ligatures w14:val="none"/>
        </w:rPr>
        <w:t>MSFC Occupational Medicine</w:t>
      </w:r>
    </w:p>
    <w:p w14:paraId="6CFEA2AC" w14:textId="77777777" w:rsidR="007B131E" w:rsidRPr="007B131E" w:rsidRDefault="007B131E" w:rsidP="007B131E">
      <w:pPr>
        <w:widowControl w:val="0"/>
        <w:tabs>
          <w:tab w:val="left" w:pos="630"/>
          <w:tab w:val="left" w:pos="2556"/>
        </w:tabs>
        <w:spacing w:after="0" w:line="240" w:lineRule="auto"/>
        <w:ind w:left="2880" w:hanging="2880"/>
        <w:jc w:val="both"/>
        <w:rPr>
          <w:rFonts w:eastAsia="Times" w:cs="Times New Roman"/>
          <w:i/>
          <w:kern w:val="0"/>
          <w:sz w:val="20"/>
          <w:szCs w:val="20"/>
          <w14:ligatures w14:val="none"/>
        </w:rPr>
      </w:pPr>
      <w:r w:rsidRPr="007B131E">
        <w:rPr>
          <w:rFonts w:eastAsia="Times" w:cs="Times New Roman"/>
          <w:kern w:val="0"/>
          <w:sz w:val="20"/>
          <w:szCs w:val="20"/>
          <w14:ligatures w14:val="none"/>
        </w:rPr>
        <w:tab/>
        <w:t>MPR 3410.1</w:t>
      </w:r>
      <w:r w:rsidRPr="007B131E">
        <w:rPr>
          <w:rFonts w:eastAsia="Times" w:cs="Times New Roman"/>
          <w:kern w:val="0"/>
          <w:sz w:val="20"/>
          <w:szCs w:val="20"/>
          <w14:ligatures w14:val="none"/>
        </w:rPr>
        <w:tab/>
      </w:r>
      <w:r w:rsidRPr="007B131E">
        <w:rPr>
          <w:rFonts w:eastAsia="Times" w:cs="Times New Roman"/>
          <w:i/>
          <w:kern w:val="0"/>
          <w:sz w:val="20"/>
          <w:szCs w:val="20"/>
          <w14:ligatures w14:val="none"/>
        </w:rPr>
        <w:t>Training</w:t>
      </w:r>
    </w:p>
    <w:p w14:paraId="7FB39A77" w14:textId="77777777" w:rsidR="007B131E" w:rsidRPr="007B131E" w:rsidRDefault="007B131E" w:rsidP="007B131E">
      <w:pPr>
        <w:widowControl w:val="0"/>
        <w:tabs>
          <w:tab w:val="left" w:pos="630"/>
          <w:tab w:val="left" w:pos="2556"/>
        </w:tabs>
        <w:spacing w:after="0" w:line="240" w:lineRule="auto"/>
        <w:ind w:left="2880" w:hanging="2880"/>
        <w:jc w:val="both"/>
        <w:rPr>
          <w:rFonts w:eastAsia="Times" w:cs="Times New Roman"/>
          <w:i/>
          <w:kern w:val="0"/>
          <w:sz w:val="20"/>
          <w:szCs w:val="20"/>
          <w14:ligatures w14:val="none"/>
        </w:rPr>
      </w:pPr>
      <w:r w:rsidRPr="007B131E">
        <w:rPr>
          <w:rFonts w:eastAsia="Times" w:cs="Times New Roman"/>
          <w:kern w:val="0"/>
          <w:sz w:val="20"/>
          <w:szCs w:val="20"/>
          <w14:ligatures w14:val="none"/>
        </w:rPr>
        <w:tab/>
        <w:t>MWI 3410.1</w:t>
      </w:r>
      <w:r w:rsidRPr="007B131E">
        <w:rPr>
          <w:rFonts w:eastAsia="Times" w:cs="Times New Roman"/>
          <w:kern w:val="0"/>
          <w:sz w:val="20"/>
          <w:szCs w:val="20"/>
          <w14:ligatures w14:val="none"/>
        </w:rPr>
        <w:tab/>
      </w:r>
      <w:r w:rsidRPr="007B131E">
        <w:rPr>
          <w:rFonts w:eastAsia="Times" w:cs="Times New Roman"/>
          <w:i/>
          <w:kern w:val="0"/>
          <w:sz w:val="20"/>
          <w:szCs w:val="20"/>
          <w14:ligatures w14:val="none"/>
        </w:rPr>
        <w:t>Personnel Certification Program</w:t>
      </w:r>
    </w:p>
    <w:p w14:paraId="2839BC58" w14:textId="77777777" w:rsidR="007B131E" w:rsidRPr="007B131E" w:rsidRDefault="007B131E" w:rsidP="007B131E">
      <w:pPr>
        <w:widowControl w:val="0"/>
        <w:tabs>
          <w:tab w:val="left" w:pos="630"/>
          <w:tab w:val="left" w:pos="2556"/>
        </w:tabs>
        <w:spacing w:after="0" w:line="240" w:lineRule="auto"/>
        <w:ind w:left="2880" w:hanging="2880"/>
        <w:jc w:val="both"/>
        <w:rPr>
          <w:rFonts w:eastAsia="Times" w:cs="Times New Roman"/>
          <w:i/>
          <w:kern w:val="0"/>
          <w:sz w:val="20"/>
          <w:szCs w:val="20"/>
          <w14:ligatures w14:val="none"/>
        </w:rPr>
      </w:pPr>
      <w:r w:rsidRPr="007B131E">
        <w:rPr>
          <w:rFonts w:eastAsia="Times" w:cs="Times New Roman"/>
          <w:kern w:val="0"/>
          <w:sz w:val="20"/>
          <w:szCs w:val="20"/>
          <w14:ligatures w14:val="none"/>
        </w:rPr>
        <w:tab/>
        <w:t>MWI 3410.5</w:t>
      </w:r>
      <w:r w:rsidRPr="007B131E">
        <w:rPr>
          <w:rFonts w:eastAsia="Times" w:cs="Times New Roman"/>
          <w:kern w:val="0"/>
          <w:sz w:val="20"/>
          <w:szCs w:val="20"/>
          <w14:ligatures w14:val="none"/>
        </w:rPr>
        <w:tab/>
      </w:r>
      <w:r w:rsidRPr="007B131E">
        <w:rPr>
          <w:rFonts w:eastAsia="Times" w:cs="Times New Roman"/>
          <w:i/>
          <w:kern w:val="0"/>
          <w:sz w:val="20"/>
          <w:szCs w:val="20"/>
          <w14:ligatures w14:val="none"/>
        </w:rPr>
        <w:t>Personnel Certification Program for Skills</w:t>
      </w:r>
    </w:p>
    <w:p w14:paraId="49FB5236" w14:textId="77777777" w:rsidR="007B131E" w:rsidRPr="007B131E" w:rsidRDefault="007B131E" w:rsidP="007B131E">
      <w:pPr>
        <w:widowControl w:val="0"/>
        <w:tabs>
          <w:tab w:val="left" w:pos="678"/>
          <w:tab w:val="left" w:pos="996"/>
          <w:tab w:val="left" w:pos="1416"/>
          <w:tab w:val="left" w:pos="1818"/>
          <w:tab w:val="left" w:pos="2556"/>
        </w:tabs>
        <w:spacing w:after="0" w:line="240" w:lineRule="auto"/>
        <w:jc w:val="both"/>
        <w:rPr>
          <w:rFonts w:eastAsia="Times" w:cs="Times New Roman"/>
          <w:kern w:val="0"/>
          <w:sz w:val="20"/>
          <w:szCs w:val="20"/>
          <w14:ligatures w14:val="none"/>
        </w:rPr>
      </w:pPr>
    </w:p>
    <w:p w14:paraId="498DBE14" w14:textId="77777777" w:rsidR="007B131E" w:rsidRPr="007B131E" w:rsidRDefault="007B131E" w:rsidP="007B131E">
      <w:pPr>
        <w:widowControl w:val="0"/>
        <w:tabs>
          <w:tab w:val="left" w:pos="621"/>
          <w:tab w:val="left" w:pos="1416"/>
          <w:tab w:val="left" w:pos="1818"/>
        </w:tabs>
        <w:spacing w:after="0" w:line="240" w:lineRule="auto"/>
        <w:ind w:left="648" w:hanging="648"/>
        <w:jc w:val="both"/>
        <w:rPr>
          <w:rFonts w:eastAsia="Times" w:cs="Times New Roman"/>
          <w:kern w:val="0"/>
          <w:sz w:val="20"/>
          <w:szCs w:val="20"/>
          <w14:ligatures w14:val="none"/>
        </w:rPr>
      </w:pPr>
      <w:r w:rsidRPr="007B131E">
        <w:rPr>
          <w:rFonts w:eastAsia="Times" w:cs="Times New Roman"/>
          <w:kern w:val="0"/>
          <w:sz w:val="20"/>
          <w:szCs w:val="20"/>
          <w14:ligatures w14:val="none"/>
        </w:rPr>
        <w:t>15.3</w:t>
      </w:r>
      <w:r w:rsidRPr="007B131E">
        <w:rPr>
          <w:rFonts w:eastAsia="Times" w:cs="Times New Roman"/>
          <w:kern w:val="0"/>
          <w:sz w:val="20"/>
          <w:szCs w:val="20"/>
          <w14:ligatures w14:val="none"/>
        </w:rPr>
        <w:tab/>
      </w:r>
      <w:r w:rsidRPr="007B131E">
        <w:rPr>
          <w:rFonts w:eastAsia="Times" w:cs="Times New Roman"/>
          <w:b/>
          <w:smallCaps/>
          <w:kern w:val="0"/>
          <w:sz w:val="20"/>
          <w:szCs w:val="20"/>
          <w:u w:val="single"/>
          <w14:ligatures w14:val="none"/>
        </w:rPr>
        <w:t>CONTENTS</w:t>
      </w:r>
      <w:r w:rsidRPr="007B131E">
        <w:rPr>
          <w:rFonts w:eastAsia="Times" w:cs="Times New Roman"/>
          <w:smallCaps/>
          <w:kern w:val="0"/>
          <w:sz w:val="20"/>
          <w:szCs w:val="20"/>
          <w14:ligatures w14:val="none"/>
        </w:rPr>
        <w:t xml:space="preserve">: </w:t>
      </w:r>
      <w:r w:rsidRPr="007B131E">
        <w:rPr>
          <w:rFonts w:eastAsia="Times" w:cs="Times New Roman"/>
          <w:kern w:val="0"/>
          <w:sz w:val="20"/>
          <w:szCs w:val="20"/>
          <w14:ligatures w14:val="none"/>
        </w:rPr>
        <w:t>The Contractor Personnel Certification Plan must provide a description of their methods and processes the Contractor will implement to ensure an effective training, certification and recertification program for contractor personnel that perform critical processes or potentially hazardous operations identified by the NASA program/project or the Contractor.  The plan must include a list of the critical processes or potentially hazardous operations and the training, certification and recertification requirements for each critical process or potentially hazardous operation listed.  The plan must at a minimum, include the following:</w:t>
      </w:r>
    </w:p>
    <w:p w14:paraId="5DC1E4A6" w14:textId="77777777" w:rsidR="007B131E" w:rsidRPr="007B131E" w:rsidRDefault="007B131E" w:rsidP="007B131E">
      <w:pPr>
        <w:widowControl w:val="0"/>
        <w:tabs>
          <w:tab w:val="left" w:pos="648"/>
          <w:tab w:val="left" w:pos="1107"/>
          <w:tab w:val="left" w:pos="1314"/>
          <w:tab w:val="left" w:pos="1917"/>
        </w:tabs>
        <w:spacing w:after="0" w:line="240" w:lineRule="auto"/>
        <w:ind w:left="18" w:hanging="18"/>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Certification program:</w:t>
      </w:r>
    </w:p>
    <w:p w14:paraId="726D96E8" w14:textId="77777777" w:rsidR="007B131E" w:rsidRPr="007B131E" w:rsidRDefault="007B131E" w:rsidP="007B131E">
      <w:pPr>
        <w:widowControl w:val="0"/>
        <w:tabs>
          <w:tab w:val="left" w:pos="612"/>
          <w:tab w:val="left" w:pos="1107"/>
          <w:tab w:val="left" w:pos="1449"/>
          <w:tab w:val="left" w:pos="1881"/>
          <w:tab w:val="left" w:pos="1917"/>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1.</w:t>
      </w:r>
      <w:r w:rsidRPr="007B131E">
        <w:rPr>
          <w:rFonts w:eastAsia="Times" w:cs="Times New Roman"/>
          <w:kern w:val="0"/>
          <w:sz w:val="20"/>
          <w:szCs w:val="20"/>
          <w14:ligatures w14:val="none"/>
        </w:rPr>
        <w:tab/>
        <w:t>General:</w:t>
      </w:r>
    </w:p>
    <w:p w14:paraId="714343FB" w14:textId="77777777" w:rsidR="007B131E" w:rsidRPr="007B131E" w:rsidRDefault="007B131E" w:rsidP="007B131E">
      <w:pPr>
        <w:widowControl w:val="0"/>
        <w:tabs>
          <w:tab w:val="left" w:pos="1431"/>
          <w:tab w:val="left" w:pos="1962"/>
        </w:tabs>
        <w:spacing w:after="0" w:line="240" w:lineRule="auto"/>
        <w:ind w:left="1827" w:hanging="1827"/>
        <w:jc w:val="both"/>
        <w:rPr>
          <w:rFonts w:eastAsia="Times" w:cs="Times New Roman"/>
          <w:kern w:val="0"/>
          <w:sz w:val="20"/>
          <w:szCs w:val="20"/>
          <w14:ligatures w14:val="none"/>
        </w:rPr>
      </w:pP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Certification program description.</w:t>
      </w:r>
    </w:p>
    <w:p w14:paraId="3C93DE35" w14:textId="77777777" w:rsidR="007B131E" w:rsidRPr="007B131E" w:rsidRDefault="007B131E" w:rsidP="007B131E">
      <w:pPr>
        <w:widowControl w:val="0"/>
        <w:tabs>
          <w:tab w:val="left" w:pos="1431"/>
          <w:tab w:val="left" w:pos="1962"/>
        </w:tabs>
        <w:spacing w:after="0" w:line="240" w:lineRule="auto"/>
        <w:ind w:left="1827" w:hanging="1827"/>
        <w:jc w:val="both"/>
        <w:rPr>
          <w:rFonts w:eastAsia="Times" w:cs="Times New Roman"/>
          <w:kern w:val="0"/>
          <w:sz w:val="20"/>
          <w:szCs w:val="20"/>
          <w14:ligatures w14:val="none"/>
        </w:rPr>
      </w:pPr>
      <w:r w:rsidRPr="007B131E">
        <w:rPr>
          <w:rFonts w:eastAsia="Times" w:cs="Times New Roman"/>
          <w:kern w:val="0"/>
          <w:sz w:val="20"/>
          <w:szCs w:val="20"/>
          <w14:ligatures w14:val="none"/>
        </w:rPr>
        <w:tab/>
        <w:t>(b)</w:t>
      </w:r>
      <w:r w:rsidRPr="007B131E">
        <w:rPr>
          <w:rFonts w:eastAsia="Times" w:cs="Times New Roman"/>
          <w:kern w:val="0"/>
          <w:sz w:val="20"/>
          <w:szCs w:val="20"/>
          <w14:ligatures w14:val="none"/>
        </w:rPr>
        <w:tab/>
        <w:t>Method to select critical processes or potentially hazardous operations that require a certification.</w:t>
      </w:r>
    </w:p>
    <w:p w14:paraId="0FC071FF" w14:textId="77777777" w:rsidR="007B131E" w:rsidRPr="007B131E" w:rsidRDefault="007B131E" w:rsidP="007B131E">
      <w:pPr>
        <w:widowControl w:val="0"/>
        <w:tabs>
          <w:tab w:val="left" w:pos="1107"/>
          <w:tab w:val="left" w:pos="1431"/>
          <w:tab w:val="left" w:pos="1737"/>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2.  </w:t>
      </w:r>
      <w:r w:rsidRPr="007B131E">
        <w:rPr>
          <w:rFonts w:eastAsia="Times" w:cs="Times New Roman"/>
          <w:kern w:val="0"/>
          <w:sz w:val="20"/>
          <w:szCs w:val="20"/>
          <w14:ligatures w14:val="none"/>
        </w:rPr>
        <w:tab/>
        <w:t>Certification requirements/skills:</w:t>
      </w:r>
    </w:p>
    <w:p w14:paraId="64E1F5D6" w14:textId="77777777" w:rsidR="007B131E" w:rsidRPr="007B131E" w:rsidRDefault="007B131E" w:rsidP="007B131E">
      <w:pPr>
        <w:widowControl w:val="0"/>
        <w:tabs>
          <w:tab w:val="left" w:pos="1107"/>
          <w:tab w:val="left" w:pos="1431"/>
          <w:tab w:val="left" w:pos="1908"/>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Education, training, skills, and other qualifications.</w:t>
      </w:r>
    </w:p>
    <w:p w14:paraId="4BA10768" w14:textId="77777777" w:rsidR="007B131E" w:rsidRPr="007B131E" w:rsidRDefault="007B131E" w:rsidP="007B131E">
      <w:pPr>
        <w:widowControl w:val="0"/>
        <w:tabs>
          <w:tab w:val="left" w:pos="1107"/>
          <w:tab w:val="left" w:pos="1431"/>
          <w:tab w:val="left" w:pos="1908"/>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(b)</w:t>
      </w:r>
      <w:r w:rsidRPr="007B131E">
        <w:rPr>
          <w:rFonts w:eastAsia="Times" w:cs="Times New Roman"/>
          <w:kern w:val="0"/>
          <w:sz w:val="20"/>
          <w:szCs w:val="20"/>
          <w14:ligatures w14:val="none"/>
        </w:rPr>
        <w:tab/>
        <w:t>Medical examination or physical condition, if applicable.</w:t>
      </w:r>
    </w:p>
    <w:p w14:paraId="7BA5F380"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287B63B9"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Contractor Personnel Certification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1839SA-002</w:t>
      </w:r>
    </w:p>
    <w:p w14:paraId="20AD6B2E"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37F57550" w14:textId="77777777" w:rsidR="007B131E" w:rsidRPr="007B131E" w:rsidRDefault="007B131E" w:rsidP="007B131E">
      <w:pPr>
        <w:widowControl w:val="0"/>
        <w:pBdr>
          <w:top w:val="single" w:sz="6" w:space="0" w:color="auto"/>
        </w:pBdr>
        <w:tabs>
          <w:tab w:val="left" w:pos="612"/>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5EA26157" w14:textId="77777777" w:rsidR="007B131E" w:rsidRPr="007B131E" w:rsidRDefault="007B131E" w:rsidP="007B131E">
      <w:pPr>
        <w:widowControl w:val="0"/>
        <w:tabs>
          <w:tab w:val="left" w:pos="620"/>
          <w:tab w:val="left" w:pos="1107"/>
          <w:tab w:val="left" w:pos="1431"/>
          <w:tab w:val="left" w:pos="1674"/>
          <w:tab w:val="left" w:pos="1737"/>
        </w:tabs>
        <w:spacing w:after="0" w:line="240" w:lineRule="auto"/>
        <w:ind w:left="36" w:hanging="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 xml:space="preserve">3.  </w:t>
      </w:r>
      <w:r w:rsidRPr="007B131E">
        <w:rPr>
          <w:rFonts w:eastAsia="Times" w:cs="Times New Roman"/>
          <w:kern w:val="0"/>
          <w:sz w:val="20"/>
          <w:szCs w:val="20"/>
          <w14:ligatures w14:val="none"/>
        </w:rPr>
        <w:tab/>
        <w:t>Certification process:</w:t>
      </w:r>
    </w:p>
    <w:p w14:paraId="167D3A4C" w14:textId="77777777" w:rsidR="007B131E" w:rsidRPr="007B131E" w:rsidRDefault="007B131E" w:rsidP="007B131E">
      <w:pPr>
        <w:widowControl w:val="0"/>
        <w:tabs>
          <w:tab w:val="left" w:pos="1107"/>
          <w:tab w:val="left" w:pos="1431"/>
          <w:tab w:val="left" w:pos="1899"/>
        </w:tabs>
        <w:spacing w:after="0" w:line="240" w:lineRule="auto"/>
        <w:ind w:left="36" w:hanging="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Testing process (written and/or proficiency testing).</w:t>
      </w:r>
    </w:p>
    <w:p w14:paraId="5D323A78" w14:textId="77777777" w:rsidR="007B131E" w:rsidRPr="007B131E" w:rsidRDefault="007B131E" w:rsidP="007B131E">
      <w:pPr>
        <w:widowControl w:val="0"/>
        <w:tabs>
          <w:tab w:val="left" w:pos="1107"/>
          <w:tab w:val="left" w:pos="1431"/>
          <w:tab w:val="left" w:pos="1899"/>
        </w:tabs>
        <w:spacing w:after="0" w:line="240" w:lineRule="auto"/>
        <w:ind w:left="36" w:hanging="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(b)</w:t>
      </w:r>
      <w:r w:rsidRPr="007B131E">
        <w:rPr>
          <w:rFonts w:eastAsia="Times" w:cs="Times New Roman"/>
          <w:kern w:val="0"/>
          <w:sz w:val="20"/>
          <w:szCs w:val="20"/>
          <w14:ligatures w14:val="none"/>
        </w:rPr>
        <w:tab/>
        <w:t>On-Job-Training (OJT), if applicable.</w:t>
      </w:r>
    </w:p>
    <w:p w14:paraId="6AF9E4A8" w14:textId="77777777" w:rsidR="007B131E" w:rsidRPr="007B131E" w:rsidRDefault="007B131E" w:rsidP="007B131E">
      <w:pPr>
        <w:widowControl w:val="0"/>
        <w:tabs>
          <w:tab w:val="left" w:pos="1107"/>
          <w:tab w:val="left" w:pos="1431"/>
          <w:tab w:val="left" w:pos="1899"/>
        </w:tabs>
        <w:spacing w:after="0" w:line="240" w:lineRule="auto"/>
        <w:ind w:left="36" w:hanging="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(c)</w:t>
      </w:r>
      <w:r w:rsidRPr="007B131E">
        <w:rPr>
          <w:rFonts w:eastAsia="Times" w:cs="Times New Roman"/>
          <w:kern w:val="0"/>
          <w:sz w:val="20"/>
          <w:szCs w:val="20"/>
          <w14:ligatures w14:val="none"/>
        </w:rPr>
        <w:tab/>
        <w:t>Documentation of training for the certification.</w:t>
      </w:r>
    </w:p>
    <w:p w14:paraId="0FC603C9" w14:textId="77777777" w:rsidR="007B131E" w:rsidRPr="007B131E" w:rsidRDefault="007B131E" w:rsidP="007B131E">
      <w:pPr>
        <w:widowControl w:val="0"/>
        <w:tabs>
          <w:tab w:val="left" w:pos="1107"/>
          <w:tab w:val="left" w:pos="1431"/>
          <w:tab w:val="left" w:pos="1899"/>
        </w:tabs>
        <w:spacing w:after="0" w:line="240" w:lineRule="auto"/>
        <w:ind w:left="36" w:hanging="9"/>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(d)</w:t>
      </w:r>
      <w:r w:rsidRPr="007B131E">
        <w:rPr>
          <w:rFonts w:eastAsia="Times" w:cs="Times New Roman"/>
          <w:kern w:val="0"/>
          <w:sz w:val="20"/>
          <w:szCs w:val="20"/>
          <w14:ligatures w14:val="none"/>
        </w:rPr>
        <w:tab/>
        <w:t>Documentation of a medical or physical examination.</w:t>
      </w:r>
    </w:p>
    <w:p w14:paraId="3A8BE826" w14:textId="77777777" w:rsidR="007B131E" w:rsidRPr="007B131E" w:rsidRDefault="007B131E" w:rsidP="007B131E">
      <w:pPr>
        <w:widowControl w:val="0"/>
        <w:tabs>
          <w:tab w:val="left" w:pos="630"/>
        </w:tabs>
        <w:spacing w:after="0" w:line="240" w:lineRule="auto"/>
        <w:ind w:left="1080" w:hanging="1107"/>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b. </w:t>
      </w:r>
      <w:r w:rsidRPr="007B131E">
        <w:rPr>
          <w:rFonts w:eastAsia="Times" w:cs="Times New Roman"/>
          <w:kern w:val="0"/>
          <w:sz w:val="20"/>
          <w:szCs w:val="20"/>
          <w14:ligatures w14:val="none"/>
        </w:rPr>
        <w:tab/>
        <w:t>A list of the specific critical processes or potentially hazardous operations or job/position classifications that require a specific certification. These will be identified through Task Orders.  The Contractor, excluding Safety and Mission Assurance (SMA) contractor personnel, must maintain all required critical processes or skills certifications listed in MWI 3410.5 throughout the contract.  The Contractor must maintain official records of its employees to reflect current certification status.  The official records must be available for review upon request.  Examples include, but are not limited to, the following:</w:t>
      </w:r>
    </w:p>
    <w:p w14:paraId="2455C123" w14:textId="77777777" w:rsidR="007B131E" w:rsidRPr="007B131E" w:rsidRDefault="007B131E" w:rsidP="007B131E">
      <w:pPr>
        <w:widowControl w:val="0"/>
        <w:tabs>
          <w:tab w:val="left" w:pos="1071"/>
          <w:tab w:val="left" w:pos="1431"/>
          <w:tab w:val="left" w:pos="1719"/>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1.</w:t>
      </w:r>
      <w:r w:rsidRPr="007B131E">
        <w:rPr>
          <w:rFonts w:eastAsia="Times" w:cs="Times New Roman"/>
          <w:kern w:val="0"/>
          <w:sz w:val="20"/>
          <w:szCs w:val="20"/>
          <w14:ligatures w14:val="none"/>
        </w:rPr>
        <w:tab/>
        <w:t>High pressure tubing fabrication and assembly.</w:t>
      </w:r>
    </w:p>
    <w:p w14:paraId="08DF328F" w14:textId="77777777" w:rsidR="007B131E" w:rsidRPr="007B131E" w:rsidRDefault="007B131E" w:rsidP="007B131E">
      <w:pPr>
        <w:widowControl w:val="0"/>
        <w:tabs>
          <w:tab w:val="left" w:pos="1071"/>
          <w:tab w:val="left" w:pos="1359"/>
          <w:tab w:val="left" w:pos="1431"/>
          <w:tab w:val="left" w:pos="1719"/>
          <w:tab w:val="left" w:pos="1926"/>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2.</w:t>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Welding:</w:t>
      </w:r>
    </w:p>
    <w:p w14:paraId="75A35F6E" w14:textId="77777777" w:rsidR="007B131E" w:rsidRPr="007B131E" w:rsidRDefault="007B131E" w:rsidP="007B131E">
      <w:pPr>
        <w:widowControl w:val="0"/>
        <w:tabs>
          <w:tab w:val="left" w:pos="1431"/>
          <w:tab w:val="left" w:pos="1908"/>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Carbon steel.</w:t>
      </w:r>
    </w:p>
    <w:p w14:paraId="1790E3BE" w14:textId="77777777" w:rsidR="007B131E" w:rsidRPr="007B131E" w:rsidRDefault="007B131E" w:rsidP="007B131E">
      <w:pPr>
        <w:widowControl w:val="0"/>
        <w:tabs>
          <w:tab w:val="left" w:pos="1431"/>
          <w:tab w:val="left" w:pos="1908"/>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(b)</w:t>
      </w:r>
      <w:r w:rsidRPr="007B131E">
        <w:rPr>
          <w:rFonts w:eastAsia="Times" w:cs="Times New Roman"/>
          <w:kern w:val="0"/>
          <w:sz w:val="20"/>
          <w:szCs w:val="20"/>
          <w14:ligatures w14:val="none"/>
        </w:rPr>
        <w:tab/>
        <w:t>Stainless steel.</w:t>
      </w:r>
    </w:p>
    <w:p w14:paraId="2C7DAF57" w14:textId="77777777" w:rsidR="007B131E" w:rsidRPr="007B131E" w:rsidRDefault="007B131E" w:rsidP="007B131E">
      <w:pPr>
        <w:widowControl w:val="0"/>
        <w:tabs>
          <w:tab w:val="left" w:pos="1431"/>
          <w:tab w:val="left" w:pos="1908"/>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(c)</w:t>
      </w:r>
      <w:r w:rsidRPr="007B131E">
        <w:rPr>
          <w:rFonts w:eastAsia="Times" w:cs="Times New Roman"/>
          <w:kern w:val="0"/>
          <w:sz w:val="20"/>
          <w:szCs w:val="20"/>
          <w14:ligatures w14:val="none"/>
        </w:rPr>
        <w:tab/>
        <w:t>Aluminum.</w:t>
      </w:r>
    </w:p>
    <w:p w14:paraId="6CBC62BC" w14:textId="77777777" w:rsidR="007B131E" w:rsidRPr="007B131E" w:rsidRDefault="007B131E" w:rsidP="007B131E">
      <w:pPr>
        <w:widowControl w:val="0"/>
        <w:tabs>
          <w:tab w:val="left" w:pos="1071"/>
          <w:tab w:val="left" w:pos="1431"/>
          <w:tab w:val="left" w:pos="1719"/>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3.</w:t>
      </w:r>
      <w:r w:rsidRPr="007B131E">
        <w:rPr>
          <w:rFonts w:eastAsia="Times" w:cs="Times New Roman"/>
          <w:kern w:val="0"/>
          <w:sz w:val="20"/>
          <w:szCs w:val="20"/>
          <w14:ligatures w14:val="none"/>
        </w:rPr>
        <w:tab/>
        <w:t>Engineer or Technician specific processes or operations</w:t>
      </w:r>
    </w:p>
    <w:p w14:paraId="1224C71A" w14:textId="77777777" w:rsidR="007B131E" w:rsidRPr="007B131E" w:rsidRDefault="007B131E" w:rsidP="007B131E">
      <w:pPr>
        <w:widowControl w:val="0"/>
        <w:tabs>
          <w:tab w:val="left" w:pos="1071"/>
          <w:tab w:val="left" w:pos="1431"/>
          <w:tab w:val="left" w:pos="1719"/>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4.</w:t>
      </w:r>
      <w:r w:rsidRPr="007B131E">
        <w:rPr>
          <w:rFonts w:eastAsia="Times" w:cs="Times New Roman"/>
          <w:kern w:val="0"/>
          <w:sz w:val="20"/>
          <w:szCs w:val="20"/>
          <w14:ligatures w14:val="none"/>
        </w:rPr>
        <w:tab/>
        <w:t>Control system fabrication, assembly, and operation.</w:t>
      </w:r>
    </w:p>
    <w:p w14:paraId="27F6ED37" w14:textId="77777777" w:rsidR="007B131E" w:rsidRPr="007B131E" w:rsidRDefault="007B131E" w:rsidP="007B131E">
      <w:pPr>
        <w:widowControl w:val="0"/>
        <w:tabs>
          <w:tab w:val="left" w:pos="1071"/>
          <w:tab w:val="left" w:pos="1431"/>
          <w:tab w:val="left" w:pos="1719"/>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5.</w:t>
      </w:r>
      <w:r w:rsidRPr="007B131E">
        <w:rPr>
          <w:rFonts w:eastAsia="Times" w:cs="Times New Roman"/>
          <w:kern w:val="0"/>
          <w:sz w:val="20"/>
          <w:szCs w:val="20"/>
          <w14:ligatures w14:val="none"/>
        </w:rPr>
        <w:tab/>
        <w:t xml:space="preserve">System or component fabrication, assembly, and operation. </w:t>
      </w:r>
    </w:p>
    <w:p w14:paraId="46F7165F" w14:textId="77777777" w:rsidR="007B131E" w:rsidRPr="007B131E" w:rsidRDefault="007B131E" w:rsidP="007B131E">
      <w:pPr>
        <w:widowControl w:val="0"/>
        <w:tabs>
          <w:tab w:val="left" w:pos="1071"/>
          <w:tab w:val="left" w:pos="1431"/>
          <w:tab w:val="left" w:pos="1719"/>
        </w:tabs>
        <w:spacing w:after="0" w:line="240" w:lineRule="auto"/>
        <w:ind w:left="-9" w:firstLine="9"/>
        <w:jc w:val="both"/>
        <w:rPr>
          <w:rFonts w:eastAsia="Times" w:cs="Times New Roman"/>
          <w:kern w:val="0"/>
          <w:sz w:val="20"/>
          <w:szCs w:val="20"/>
          <w14:ligatures w14:val="none"/>
        </w:rPr>
      </w:pPr>
      <w:r w:rsidRPr="007B131E">
        <w:rPr>
          <w:rFonts w:eastAsia="Times" w:cs="Times New Roman"/>
          <w:kern w:val="0"/>
          <w:sz w:val="20"/>
          <w:szCs w:val="20"/>
          <w14:ligatures w14:val="none"/>
        </w:rPr>
        <w:tab/>
        <w:t>6.</w:t>
      </w:r>
      <w:r w:rsidRPr="007B131E">
        <w:rPr>
          <w:rFonts w:eastAsia="Times" w:cs="Times New Roman"/>
          <w:kern w:val="0"/>
          <w:sz w:val="20"/>
          <w:szCs w:val="20"/>
          <w14:ligatures w14:val="none"/>
        </w:rPr>
        <w:tab/>
        <w:t>Schematic or drawing comprehension.</w:t>
      </w:r>
    </w:p>
    <w:p w14:paraId="1022079E" w14:textId="77777777" w:rsidR="007B131E" w:rsidRPr="007B131E" w:rsidRDefault="007B131E" w:rsidP="007B131E">
      <w:pPr>
        <w:widowControl w:val="0"/>
        <w:tabs>
          <w:tab w:val="left" w:pos="1071"/>
          <w:tab w:val="left" w:pos="1431"/>
          <w:tab w:val="left" w:pos="1719"/>
        </w:tabs>
        <w:spacing w:after="0" w:line="240" w:lineRule="auto"/>
        <w:ind w:left="1422" w:hanging="1422"/>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7. </w:t>
      </w:r>
      <w:r w:rsidRPr="007B131E">
        <w:rPr>
          <w:rFonts w:eastAsia="Times" w:cs="Times New Roman"/>
          <w:kern w:val="0"/>
          <w:sz w:val="20"/>
          <w:szCs w:val="20"/>
          <w14:ligatures w14:val="none"/>
        </w:rPr>
        <w:tab/>
        <w:t>Other processes or operations identified in Task Orders.</w:t>
      </w:r>
    </w:p>
    <w:p w14:paraId="048AE85B" w14:textId="77777777" w:rsidR="007B131E" w:rsidRPr="007B131E" w:rsidRDefault="007B131E" w:rsidP="007B131E">
      <w:pPr>
        <w:widowControl w:val="0"/>
        <w:tabs>
          <w:tab w:val="left" w:pos="621"/>
        </w:tabs>
        <w:spacing w:after="0" w:line="240" w:lineRule="auto"/>
        <w:ind w:left="1080" w:hanging="1080"/>
        <w:jc w:val="both"/>
        <w:rPr>
          <w:rFonts w:eastAsia="Times" w:cs="Times New Roman"/>
          <w:kern w:val="0"/>
          <w:sz w:val="20"/>
          <w:szCs w:val="20"/>
          <w14:ligatures w14:val="none"/>
        </w:rPr>
      </w:pPr>
      <w:r w:rsidRPr="007B131E">
        <w:rPr>
          <w:rFonts w:eastAsia="Times" w:cs="Times New Roman"/>
          <w:kern w:val="0"/>
          <w:sz w:val="20"/>
          <w:szCs w:val="20"/>
          <w14:ligatures w14:val="none"/>
        </w:rPr>
        <w:tab/>
        <w:t>c.</w:t>
      </w:r>
      <w:r w:rsidRPr="007B131E">
        <w:rPr>
          <w:rFonts w:eastAsia="Times" w:cs="Times New Roman"/>
          <w:kern w:val="0"/>
          <w:sz w:val="20"/>
          <w:szCs w:val="20"/>
          <w14:ligatures w14:val="none"/>
        </w:rPr>
        <w:tab/>
        <w:t>NASA Procedural Requirement (NPR) 8715.1 and MWI 3410.1 or MWI 3410.5 provides a list of critical processes and potentially hazardous operation and skills that require a NASA or MSFC certification.  The certifications listed in MWI 3410.1 or MWI 3410.5 are not considered as a NASA program/project specific certification.  The following list is an example of the type processes and operations that require a NASA or MSFC certification.  The certifications listed in MWI 3410.1 or MWI 3410.5 are not required to be included in the Contractor’s Personnel Certification Plan but may be if desired by the Contractor.  If the Contractor performs any process or operation identified in MWI 3410.1 or MWI 3410.5, they are required to follow the training and certification process identified in MPR 3410.1 and MWI 3410.1 or MWI 3410.5. Examples of certifications required by NASA and/or MSFC include, but are not limited to, the following:</w:t>
      </w:r>
    </w:p>
    <w:p w14:paraId="6000A820" w14:textId="77777777" w:rsidR="007B131E" w:rsidRPr="007B131E" w:rsidRDefault="007B131E" w:rsidP="007B131E">
      <w:pPr>
        <w:widowControl w:val="0"/>
        <w:tabs>
          <w:tab w:val="left" w:pos="108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1. </w:t>
      </w:r>
      <w:r w:rsidRPr="007B131E">
        <w:rPr>
          <w:rFonts w:eastAsia="Times" w:cs="Times New Roman"/>
          <w:kern w:val="0"/>
          <w:sz w:val="20"/>
          <w:szCs w:val="20"/>
          <w14:ligatures w14:val="none"/>
        </w:rPr>
        <w:tab/>
        <w:t>Forklift, crane, and hoist operators.</w:t>
      </w:r>
    </w:p>
    <w:p w14:paraId="143EAEE4" w14:textId="77777777" w:rsidR="007B131E" w:rsidRPr="007B131E" w:rsidRDefault="007B131E" w:rsidP="007B131E">
      <w:pPr>
        <w:widowControl w:val="0"/>
        <w:tabs>
          <w:tab w:val="left" w:pos="990"/>
          <w:tab w:val="left" w:pos="1080"/>
          <w:tab w:val="left" w:pos="126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2.</w:t>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Cryogenic and other hazardous pressure system operators.</w:t>
      </w:r>
    </w:p>
    <w:p w14:paraId="43C81D72" w14:textId="77777777" w:rsidR="007B131E" w:rsidRPr="007B131E" w:rsidRDefault="007B131E" w:rsidP="007B131E">
      <w:pPr>
        <w:widowControl w:val="0"/>
        <w:tabs>
          <w:tab w:val="left" w:pos="990"/>
          <w:tab w:val="left" w:pos="1080"/>
          <w:tab w:val="left" w:pos="126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3.</w:t>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Propellant and explosive handlers.</w:t>
      </w:r>
    </w:p>
    <w:p w14:paraId="6F1E763A" w14:textId="77777777" w:rsidR="007B131E" w:rsidRPr="007B131E" w:rsidRDefault="007B131E" w:rsidP="007B131E">
      <w:pPr>
        <w:widowControl w:val="0"/>
        <w:tabs>
          <w:tab w:val="left" w:pos="990"/>
          <w:tab w:val="left" w:pos="1080"/>
          <w:tab w:val="left" w:pos="126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4.</w:t>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Hazardous chemical/toxic material handling.</w:t>
      </w:r>
    </w:p>
    <w:p w14:paraId="7EAA8AC6" w14:textId="77777777" w:rsidR="007B131E" w:rsidRPr="007B131E" w:rsidRDefault="007B131E" w:rsidP="007B131E">
      <w:pPr>
        <w:widowControl w:val="0"/>
        <w:tabs>
          <w:tab w:val="left" w:pos="990"/>
          <w:tab w:val="left" w:pos="1080"/>
          <w:tab w:val="left" w:pos="126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5.</w:t>
      </w:r>
      <w:r w:rsidRPr="007B131E">
        <w:rPr>
          <w:rFonts w:eastAsia="Times" w:cs="Times New Roman"/>
          <w:kern w:val="0"/>
          <w:sz w:val="20"/>
          <w:szCs w:val="20"/>
          <w14:ligatures w14:val="none"/>
        </w:rPr>
        <w:tab/>
      </w:r>
      <w:r w:rsidRPr="007B131E">
        <w:rPr>
          <w:rFonts w:eastAsia="Times" w:cs="Times New Roman"/>
          <w:kern w:val="0"/>
          <w:sz w:val="20"/>
          <w:szCs w:val="20"/>
          <w14:ligatures w14:val="none"/>
        </w:rPr>
        <w:tab/>
        <w:t>Confined space entry.</w:t>
      </w:r>
    </w:p>
    <w:p w14:paraId="6F9AC9EF" w14:textId="77777777" w:rsidR="007B131E" w:rsidRPr="007B131E" w:rsidRDefault="007B131E" w:rsidP="007B131E">
      <w:pPr>
        <w:widowControl w:val="0"/>
        <w:tabs>
          <w:tab w:val="left" w:pos="1080"/>
          <w:tab w:val="left" w:pos="1422"/>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6.</w:t>
      </w:r>
      <w:r w:rsidRPr="007B131E">
        <w:rPr>
          <w:rFonts w:eastAsia="Times" w:cs="Times New Roman"/>
          <w:kern w:val="0"/>
          <w:sz w:val="20"/>
          <w:szCs w:val="20"/>
          <w14:ligatures w14:val="none"/>
        </w:rPr>
        <w:tab/>
        <w:t>Electrical/instrumentation cable fabrication (including test articles):</w:t>
      </w:r>
    </w:p>
    <w:p w14:paraId="2041C758" w14:textId="77777777" w:rsidR="007B131E" w:rsidRPr="007B131E" w:rsidRDefault="007B131E" w:rsidP="007B131E">
      <w:pPr>
        <w:widowControl w:val="0"/>
        <w:tabs>
          <w:tab w:val="left" w:pos="1449"/>
          <w:tab w:val="left" w:pos="1908"/>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(a)</w:t>
      </w:r>
      <w:r w:rsidRPr="007B131E">
        <w:rPr>
          <w:rFonts w:eastAsia="Times" w:cs="Times New Roman"/>
          <w:kern w:val="0"/>
          <w:sz w:val="20"/>
          <w:szCs w:val="20"/>
          <w14:ligatures w14:val="none"/>
        </w:rPr>
        <w:tab/>
        <w:t>Crimping.</w:t>
      </w:r>
    </w:p>
    <w:p w14:paraId="168935A4" w14:textId="77777777" w:rsidR="007B131E" w:rsidRPr="007B131E" w:rsidRDefault="007B131E" w:rsidP="007B131E">
      <w:pPr>
        <w:widowControl w:val="0"/>
        <w:tabs>
          <w:tab w:val="left" w:pos="1449"/>
          <w:tab w:val="left" w:pos="1908"/>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(b)</w:t>
      </w:r>
      <w:r w:rsidRPr="007B131E">
        <w:rPr>
          <w:rFonts w:eastAsia="Times" w:cs="Times New Roman"/>
          <w:kern w:val="0"/>
          <w:sz w:val="20"/>
          <w:szCs w:val="20"/>
          <w14:ligatures w14:val="none"/>
        </w:rPr>
        <w:tab/>
        <w:t>Cabling, harnessing, and wiring.</w:t>
      </w:r>
    </w:p>
    <w:p w14:paraId="28DB90AC" w14:textId="77777777" w:rsidR="007B131E" w:rsidRPr="007B131E" w:rsidRDefault="007B131E" w:rsidP="007B131E">
      <w:pPr>
        <w:widowControl w:val="0"/>
        <w:tabs>
          <w:tab w:val="left" w:pos="1449"/>
          <w:tab w:val="left" w:pos="1908"/>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(c)</w:t>
      </w:r>
      <w:r w:rsidRPr="007B131E">
        <w:rPr>
          <w:rFonts w:eastAsia="Times" w:cs="Times New Roman"/>
          <w:kern w:val="0"/>
          <w:sz w:val="20"/>
          <w:szCs w:val="20"/>
          <w14:ligatures w14:val="none"/>
        </w:rPr>
        <w:tab/>
        <w:t>Soldering including surface mount technology (SMT).</w:t>
      </w:r>
      <w:r w:rsidRPr="007B131E">
        <w:rPr>
          <w:rFonts w:eastAsia="Times" w:cs="Times New Roman"/>
          <w:kern w:val="0"/>
          <w:sz w:val="20"/>
          <w:szCs w:val="20"/>
          <w14:ligatures w14:val="none"/>
        </w:rPr>
        <w:tab/>
      </w:r>
    </w:p>
    <w:p w14:paraId="0A49E3E4" w14:textId="77777777" w:rsidR="007B131E" w:rsidRPr="007B131E" w:rsidRDefault="007B131E" w:rsidP="007B131E">
      <w:pPr>
        <w:widowControl w:val="0"/>
        <w:tabs>
          <w:tab w:val="left" w:pos="1449"/>
          <w:tab w:val="left" w:pos="1908"/>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(d)</w:t>
      </w:r>
      <w:r w:rsidRPr="007B131E">
        <w:rPr>
          <w:rFonts w:eastAsia="Times" w:cs="Times New Roman"/>
          <w:kern w:val="0"/>
          <w:sz w:val="20"/>
          <w:szCs w:val="20"/>
          <w14:ligatures w14:val="none"/>
        </w:rPr>
        <w:tab/>
        <w:t>Staking and conformal coating.</w:t>
      </w:r>
    </w:p>
    <w:p w14:paraId="4FB8474B" w14:textId="77777777" w:rsidR="007B131E" w:rsidRPr="007B131E" w:rsidRDefault="007B131E" w:rsidP="007B131E">
      <w:pPr>
        <w:widowControl w:val="0"/>
        <w:tabs>
          <w:tab w:val="left" w:pos="1449"/>
          <w:tab w:val="left" w:pos="1908"/>
        </w:tabs>
        <w:spacing w:after="0" w:line="240" w:lineRule="auto"/>
        <w:ind w:left="-18" w:firstLine="18"/>
        <w:jc w:val="both"/>
        <w:rPr>
          <w:rFonts w:eastAsia="Times" w:cs="Times New Roman"/>
          <w:kern w:val="0"/>
          <w:sz w:val="20"/>
          <w:szCs w:val="20"/>
          <w14:ligatures w14:val="none"/>
        </w:rPr>
      </w:pPr>
      <w:r w:rsidRPr="007B131E">
        <w:rPr>
          <w:rFonts w:eastAsia="Times" w:cs="Times New Roman"/>
          <w:kern w:val="0"/>
          <w:sz w:val="20"/>
          <w:szCs w:val="20"/>
          <w14:ligatures w14:val="none"/>
        </w:rPr>
        <w:tab/>
        <w:t>(e)</w:t>
      </w:r>
      <w:r w:rsidRPr="007B131E">
        <w:rPr>
          <w:rFonts w:eastAsia="Times" w:cs="Times New Roman"/>
          <w:kern w:val="0"/>
          <w:sz w:val="20"/>
          <w:szCs w:val="20"/>
          <w14:ligatures w14:val="none"/>
        </w:rPr>
        <w:tab/>
        <w:t>ESD control.</w:t>
      </w:r>
    </w:p>
    <w:p w14:paraId="6B93DB30" w14:textId="77777777" w:rsidR="007B131E" w:rsidRPr="007B131E" w:rsidRDefault="007B131E" w:rsidP="007B131E">
      <w:pPr>
        <w:widowControl w:val="0"/>
        <w:tabs>
          <w:tab w:val="left" w:pos="1080"/>
        </w:tabs>
        <w:spacing w:after="0" w:line="240" w:lineRule="auto"/>
        <w:ind w:left="1080" w:hanging="459"/>
        <w:jc w:val="both"/>
        <w:rPr>
          <w:rFonts w:eastAsia="Times" w:cs="Times New Roman"/>
          <w:kern w:val="0"/>
          <w:sz w:val="20"/>
          <w:szCs w:val="20"/>
          <w14:ligatures w14:val="none"/>
        </w:rPr>
      </w:pPr>
      <w:r w:rsidRPr="007B131E">
        <w:rPr>
          <w:rFonts w:eastAsia="Times" w:cs="Times New Roman"/>
          <w:kern w:val="0"/>
          <w:sz w:val="20"/>
          <w:szCs w:val="20"/>
          <w14:ligatures w14:val="none"/>
        </w:rPr>
        <w:t>d.</w:t>
      </w:r>
      <w:r w:rsidRPr="007B131E">
        <w:rPr>
          <w:rFonts w:eastAsia="Times" w:cs="Times New Roman"/>
          <w:kern w:val="0"/>
          <w:sz w:val="20"/>
          <w:szCs w:val="20"/>
          <w14:ligatures w14:val="none"/>
        </w:rPr>
        <w:tab/>
        <w:t>Welding inspection and nondestructive evaluation (NDE).</w:t>
      </w:r>
    </w:p>
    <w:p w14:paraId="224CC390"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1.</w:t>
      </w:r>
      <w:r w:rsidRPr="007B131E">
        <w:rPr>
          <w:rFonts w:eastAsia="Times" w:cs="Times New Roman"/>
          <w:kern w:val="0"/>
          <w:sz w:val="20"/>
          <w:szCs w:val="20"/>
          <w14:ligatures w14:val="none"/>
        </w:rPr>
        <w:tab/>
        <w:t>Penetrant testing.</w:t>
      </w:r>
    </w:p>
    <w:p w14:paraId="75F7405A"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2.</w:t>
      </w:r>
      <w:r w:rsidRPr="007B131E">
        <w:rPr>
          <w:rFonts w:eastAsia="Times" w:cs="Times New Roman"/>
          <w:kern w:val="0"/>
          <w:sz w:val="20"/>
          <w:szCs w:val="20"/>
          <w14:ligatures w14:val="none"/>
        </w:rPr>
        <w:tab/>
        <w:t>Magnetic particle testing.</w:t>
      </w:r>
    </w:p>
    <w:p w14:paraId="296CC31E"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3.</w:t>
      </w:r>
      <w:r w:rsidRPr="007B131E">
        <w:rPr>
          <w:rFonts w:eastAsia="Times" w:cs="Times New Roman"/>
          <w:kern w:val="0"/>
          <w:sz w:val="20"/>
          <w:szCs w:val="20"/>
          <w14:ligatures w14:val="none"/>
        </w:rPr>
        <w:tab/>
        <w:t>Eddy current testing.</w:t>
      </w:r>
    </w:p>
    <w:p w14:paraId="4C862AA4"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4.</w:t>
      </w:r>
      <w:r w:rsidRPr="007B131E">
        <w:rPr>
          <w:rFonts w:eastAsia="Times" w:cs="Times New Roman"/>
          <w:kern w:val="0"/>
          <w:sz w:val="20"/>
          <w:szCs w:val="20"/>
          <w14:ligatures w14:val="none"/>
        </w:rPr>
        <w:tab/>
        <w:t>Radiographic testing.</w:t>
      </w:r>
    </w:p>
    <w:p w14:paraId="521EC020"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5.</w:t>
      </w:r>
      <w:r w:rsidRPr="007B131E">
        <w:rPr>
          <w:rFonts w:eastAsia="Times" w:cs="Times New Roman"/>
          <w:kern w:val="0"/>
          <w:sz w:val="20"/>
          <w:szCs w:val="20"/>
          <w14:ligatures w14:val="none"/>
        </w:rPr>
        <w:tab/>
        <w:t>Thermal/infrared testing.</w:t>
      </w:r>
    </w:p>
    <w:p w14:paraId="00BD70B5" w14:textId="77777777" w:rsidR="007B131E" w:rsidRPr="007B131E" w:rsidRDefault="007B131E" w:rsidP="007B131E">
      <w:pPr>
        <w:widowControl w:val="0"/>
        <w:tabs>
          <w:tab w:val="left" w:pos="1071"/>
          <w:tab w:val="left" w:pos="1422"/>
        </w:tabs>
        <w:spacing w:after="0" w:line="240" w:lineRule="auto"/>
        <w:ind w:left="27"/>
        <w:jc w:val="both"/>
        <w:rPr>
          <w:rFonts w:eastAsia="Times" w:cs="Times New Roman"/>
          <w:kern w:val="0"/>
          <w:sz w:val="20"/>
          <w:szCs w:val="20"/>
          <w14:ligatures w14:val="none"/>
        </w:rPr>
      </w:pPr>
      <w:r w:rsidRPr="007B131E">
        <w:rPr>
          <w:rFonts w:eastAsia="Times" w:cs="Times New Roman"/>
          <w:kern w:val="0"/>
          <w:sz w:val="20"/>
          <w:szCs w:val="20"/>
          <w14:ligatures w14:val="none"/>
        </w:rPr>
        <w:tab/>
        <w:t>6.</w:t>
      </w:r>
      <w:r w:rsidRPr="007B131E">
        <w:rPr>
          <w:rFonts w:eastAsia="Times" w:cs="Times New Roman"/>
          <w:kern w:val="0"/>
          <w:sz w:val="20"/>
          <w:szCs w:val="20"/>
          <w14:ligatures w14:val="none"/>
        </w:rPr>
        <w:tab/>
        <w:t>Visual testing.</w:t>
      </w:r>
    </w:p>
    <w:p w14:paraId="7E998480" w14:textId="77777777" w:rsidR="007B131E" w:rsidRPr="007B131E" w:rsidRDefault="007B131E" w:rsidP="007B131E">
      <w:pPr>
        <w:widowControl w:val="0"/>
        <w:tabs>
          <w:tab w:val="left" w:pos="621"/>
        </w:tabs>
        <w:spacing w:after="0" w:line="240" w:lineRule="auto"/>
        <w:ind w:left="1071" w:hanging="1062"/>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e. </w:t>
      </w:r>
      <w:r w:rsidRPr="007B131E">
        <w:rPr>
          <w:rFonts w:eastAsia="Times" w:cs="Times New Roman"/>
          <w:kern w:val="0"/>
          <w:sz w:val="20"/>
          <w:szCs w:val="20"/>
          <w14:ligatures w14:val="none"/>
        </w:rPr>
        <w:tab/>
        <w:t>Provide a copy of any contractor developed training that will be used by the Contractor in lieu of MSFC developed training for a MSFC Safety Certification required by MWI 3410.1 to the Center’s Certification Officer in the MSFC Industrial Safety Branch for approval prior to use.</w:t>
      </w:r>
    </w:p>
    <w:p w14:paraId="627D1DE8"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74F138F3"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Contractor Personnel Certification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1839SA-002</w:t>
      </w:r>
    </w:p>
    <w:p w14:paraId="6522C327"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01A59932" w14:textId="77777777" w:rsidR="007B131E" w:rsidRPr="007B131E" w:rsidRDefault="007B131E" w:rsidP="007B131E">
      <w:pPr>
        <w:widowControl w:val="0"/>
        <w:pBdr>
          <w:top w:val="single" w:sz="6" w:space="0" w:color="auto"/>
        </w:pBdr>
        <w:tabs>
          <w:tab w:val="left" w:pos="612"/>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8F2C777" w14:textId="77777777" w:rsidR="007B131E" w:rsidRPr="007B131E" w:rsidRDefault="007B131E" w:rsidP="007B131E">
      <w:pPr>
        <w:widowControl w:val="0"/>
        <w:tabs>
          <w:tab w:val="left" w:pos="621"/>
        </w:tabs>
        <w:spacing w:after="0" w:line="240" w:lineRule="auto"/>
        <w:ind w:left="1071" w:hanging="1062"/>
        <w:jc w:val="both"/>
        <w:rPr>
          <w:rFonts w:eastAsia="Times" w:cs="Times New Roman"/>
          <w:kern w:val="0"/>
          <w:sz w:val="20"/>
          <w:szCs w:val="20"/>
          <w14:ligatures w14:val="none"/>
        </w:rPr>
      </w:pPr>
      <w:r w:rsidRPr="007B131E">
        <w:rPr>
          <w:rFonts w:eastAsia="Times" w:cs="Times New Roman"/>
          <w:kern w:val="0"/>
          <w:sz w:val="20"/>
          <w:szCs w:val="20"/>
          <w14:ligatures w14:val="none"/>
        </w:rPr>
        <w:tab/>
        <w:t xml:space="preserve">f. </w:t>
      </w:r>
      <w:r w:rsidRPr="007B131E">
        <w:rPr>
          <w:rFonts w:eastAsia="Times" w:cs="Times New Roman"/>
          <w:kern w:val="0"/>
          <w:sz w:val="20"/>
          <w:szCs w:val="20"/>
          <w14:ligatures w14:val="none"/>
        </w:rPr>
        <w:tab/>
        <w:t xml:space="preserve">Contact the Center’s Certification Officer in the MSFC Quality Assurance Branch for concerns related to the MSFC Skills certifications required by MWI 3410.5. </w:t>
      </w:r>
    </w:p>
    <w:p w14:paraId="24DAF1D5" w14:textId="77777777" w:rsidR="007B131E" w:rsidRPr="007B131E" w:rsidRDefault="007B131E" w:rsidP="007B131E">
      <w:pPr>
        <w:widowControl w:val="0"/>
        <w:tabs>
          <w:tab w:val="left" w:pos="1080"/>
        </w:tabs>
        <w:spacing w:after="0" w:line="240" w:lineRule="auto"/>
        <w:ind w:left="1080" w:hanging="450"/>
        <w:jc w:val="both"/>
        <w:rPr>
          <w:rFonts w:eastAsia="Times" w:cs="Times New Roman"/>
          <w:kern w:val="0"/>
          <w:sz w:val="20"/>
          <w:szCs w:val="20"/>
          <w:highlight w:val="yellow"/>
          <w14:ligatures w14:val="none"/>
        </w:rPr>
      </w:pPr>
      <w:r w:rsidRPr="007B131E">
        <w:rPr>
          <w:rFonts w:eastAsia="Times" w:cs="Times New Roman"/>
          <w:kern w:val="0"/>
          <w:sz w:val="20"/>
          <w:szCs w:val="20"/>
          <w14:ligatures w14:val="none"/>
        </w:rPr>
        <w:t>g.</w:t>
      </w:r>
      <w:r w:rsidRPr="007B131E">
        <w:rPr>
          <w:rFonts w:eastAsia="Times" w:cs="Times New Roman"/>
          <w:kern w:val="0"/>
          <w:sz w:val="20"/>
          <w:szCs w:val="20"/>
          <w14:ligatures w14:val="none"/>
        </w:rPr>
        <w:tab/>
        <w:t xml:space="preserve">Provide MSFC Form 4083-2, Medical Surveillance Requirements or equivalent documentation when required for certifications identified in MWI 3410.1 when the </w:t>
      </w:r>
      <w:proofErr w:type="spellStart"/>
      <w:r w:rsidRPr="007B131E">
        <w:rPr>
          <w:rFonts w:eastAsia="Times" w:cs="Times New Roman"/>
          <w:kern w:val="0"/>
          <w:sz w:val="20"/>
          <w:szCs w:val="20"/>
          <w14:ligatures w14:val="none"/>
        </w:rPr>
        <w:t>SafeSuite</w:t>
      </w:r>
      <w:proofErr w:type="spellEnd"/>
      <w:r w:rsidRPr="007B131E">
        <w:rPr>
          <w:rFonts w:eastAsia="Times" w:cs="Times New Roman"/>
          <w:kern w:val="0"/>
          <w:sz w:val="20"/>
          <w:szCs w:val="20"/>
          <w14:ligatures w14:val="none"/>
        </w:rPr>
        <w:t xml:space="preserve"> Certifications database is not available. </w:t>
      </w:r>
    </w:p>
    <w:p w14:paraId="7E7C2FE6" w14:textId="77777777" w:rsidR="007B131E" w:rsidRPr="007B131E" w:rsidRDefault="007B131E" w:rsidP="007B131E">
      <w:pPr>
        <w:widowControl w:val="0"/>
        <w:tabs>
          <w:tab w:val="left" w:pos="1080"/>
        </w:tabs>
        <w:spacing w:after="0" w:line="240" w:lineRule="auto"/>
        <w:ind w:left="1080" w:hanging="450"/>
        <w:jc w:val="both"/>
        <w:rPr>
          <w:rFonts w:eastAsia="Times" w:cs="Times New Roman"/>
          <w:kern w:val="0"/>
          <w:sz w:val="20"/>
          <w:szCs w:val="20"/>
          <w14:ligatures w14:val="none"/>
        </w:rPr>
      </w:pPr>
      <w:r w:rsidRPr="007B131E">
        <w:rPr>
          <w:rFonts w:eastAsia="Times" w:cs="Times New Roman"/>
          <w:kern w:val="0"/>
          <w:sz w:val="20"/>
          <w:szCs w:val="20"/>
          <w14:ligatures w14:val="none"/>
        </w:rPr>
        <w:t>h.</w:t>
      </w:r>
      <w:r w:rsidRPr="007B131E">
        <w:rPr>
          <w:rFonts w:eastAsia="Times" w:cs="Times New Roman"/>
          <w:kern w:val="0"/>
          <w:sz w:val="20"/>
          <w:szCs w:val="20"/>
          <w14:ligatures w14:val="none"/>
        </w:rPr>
        <w:tab/>
        <w:t>Provide MSFC Form 4293, Eye Exam Certification or an equivalent visual acuity record from a qualified examiner when required for certifications identified in MWI 3410.5.</w:t>
      </w:r>
    </w:p>
    <w:p w14:paraId="7D467B3E" w14:textId="77777777" w:rsidR="007B131E" w:rsidRPr="007B131E" w:rsidRDefault="007B131E" w:rsidP="007B131E">
      <w:pPr>
        <w:widowControl w:val="0"/>
        <w:tabs>
          <w:tab w:val="left" w:pos="1080"/>
        </w:tabs>
        <w:spacing w:after="0" w:line="240" w:lineRule="auto"/>
        <w:ind w:left="1080" w:hanging="450"/>
        <w:jc w:val="both"/>
        <w:rPr>
          <w:rFonts w:eastAsia="Times" w:cs="Times New Roman"/>
          <w:kern w:val="0"/>
          <w:sz w:val="20"/>
          <w:szCs w:val="20"/>
          <w14:ligatures w14:val="none"/>
        </w:rPr>
      </w:pPr>
      <w:r w:rsidRPr="007B131E">
        <w:rPr>
          <w:rFonts w:eastAsia="Times" w:cs="Times New Roman"/>
          <w:kern w:val="0"/>
          <w:sz w:val="20"/>
          <w:szCs w:val="20"/>
          <w14:ligatures w14:val="none"/>
        </w:rPr>
        <w:t>i.     Medical examination or equivalent documentation will contain signature from a state licensed health care provider.  Restrictions, if any, discovered during the medical examination will be clearly noted on the MSFC Form 4083-2 or equivalent documentation.  See MWI 1800.1 for additional information.</w:t>
      </w:r>
    </w:p>
    <w:p w14:paraId="13F300EC" w14:textId="77777777" w:rsidR="007B131E" w:rsidRPr="007B131E" w:rsidRDefault="007B131E" w:rsidP="007B131E">
      <w:pPr>
        <w:widowControl w:val="0"/>
        <w:tabs>
          <w:tab w:val="left" w:pos="1080"/>
        </w:tabs>
        <w:spacing w:after="0" w:line="240" w:lineRule="auto"/>
        <w:ind w:left="1080" w:hanging="450"/>
        <w:jc w:val="both"/>
        <w:rPr>
          <w:rFonts w:eastAsia="Times" w:cs="Times New Roman"/>
          <w:kern w:val="0"/>
          <w:sz w:val="20"/>
          <w:szCs w:val="20"/>
          <w14:ligatures w14:val="none"/>
        </w:rPr>
      </w:pPr>
      <w:r w:rsidRPr="007B131E">
        <w:rPr>
          <w:rFonts w:eastAsia="Times" w:cs="Times New Roman"/>
          <w:kern w:val="0"/>
          <w:sz w:val="20"/>
          <w:szCs w:val="20"/>
          <w14:ligatures w14:val="none"/>
        </w:rPr>
        <w:t>j.</w:t>
      </w:r>
      <w:r w:rsidRPr="007B131E">
        <w:rPr>
          <w:rFonts w:eastAsia="Times" w:cs="Times New Roman"/>
          <w:kern w:val="0"/>
          <w:sz w:val="20"/>
          <w:szCs w:val="20"/>
          <w14:ligatures w14:val="none"/>
        </w:rPr>
        <w:tab/>
        <w:t xml:space="preserve"> Instructions for entering documentation, if required, into </w:t>
      </w:r>
      <w:proofErr w:type="spellStart"/>
      <w:r w:rsidRPr="007B131E">
        <w:rPr>
          <w:rFonts w:eastAsia="Times" w:cs="Times New Roman"/>
          <w:kern w:val="0"/>
          <w:sz w:val="20"/>
          <w:szCs w:val="20"/>
          <w14:ligatures w14:val="none"/>
        </w:rPr>
        <w:t>SafeSuite</w:t>
      </w:r>
      <w:proofErr w:type="spellEnd"/>
      <w:r w:rsidRPr="007B131E">
        <w:rPr>
          <w:rFonts w:eastAsia="Times" w:cs="Times New Roman"/>
          <w:kern w:val="0"/>
          <w:sz w:val="20"/>
          <w:szCs w:val="20"/>
          <w14:ligatures w14:val="none"/>
        </w:rPr>
        <w:t xml:space="preserve"> Certifications for a certification will be provided by the Center’s Safety Certification Officer for safety certifications, Center’s Health Certification Officer for health certifications, Center’s Environmental Certification Officer for environmental certifications, and Center’s Skills Certification Officer for skill certifications.  See MPR 3410.1, MWI 3410.1 and MWI 3410.5 for more information.  </w:t>
      </w:r>
    </w:p>
    <w:p w14:paraId="6C7719E6" w14:textId="77777777" w:rsidR="007B131E" w:rsidRPr="007B131E" w:rsidRDefault="007B131E" w:rsidP="007B131E">
      <w:pPr>
        <w:widowControl w:val="0"/>
        <w:tabs>
          <w:tab w:val="left" w:pos="1080"/>
        </w:tabs>
        <w:spacing w:after="0" w:line="240" w:lineRule="auto"/>
        <w:ind w:left="1080" w:hanging="450"/>
        <w:jc w:val="both"/>
        <w:rPr>
          <w:rFonts w:eastAsia="Times" w:cs="Times New Roman"/>
          <w:kern w:val="0"/>
          <w:sz w:val="20"/>
          <w:szCs w:val="20"/>
          <w14:ligatures w14:val="none"/>
        </w:rPr>
      </w:pPr>
    </w:p>
    <w:p w14:paraId="3029874A" w14:textId="77777777" w:rsidR="007B131E" w:rsidRPr="007B131E" w:rsidRDefault="007B131E" w:rsidP="007B131E">
      <w:pPr>
        <w:widowControl w:val="0"/>
        <w:spacing w:after="0" w:line="240" w:lineRule="auto"/>
        <w:ind w:left="620" w:hanging="620"/>
        <w:jc w:val="both"/>
        <w:rPr>
          <w:rFonts w:eastAsia="Times" w:cs="Times New Roman"/>
          <w:kern w:val="0"/>
          <w:sz w:val="20"/>
          <w:szCs w:val="20"/>
          <w14:ligatures w14:val="none"/>
        </w:rPr>
      </w:pPr>
      <w:r w:rsidRPr="007B131E">
        <w:rPr>
          <w:rFonts w:eastAsia="Times" w:cs="Times New Roman"/>
          <w:kern w:val="0"/>
          <w:sz w:val="20"/>
          <w:szCs w:val="20"/>
          <w14:ligatures w14:val="none"/>
        </w:rPr>
        <w:t>15.4</w:t>
      </w:r>
      <w:r w:rsidRPr="007B131E">
        <w:rPr>
          <w:rFonts w:eastAsia="Times" w:cs="Times New Roman"/>
          <w:kern w:val="0"/>
          <w:sz w:val="20"/>
          <w:szCs w:val="20"/>
          <w14:ligatures w14:val="none"/>
        </w:rPr>
        <w:tab/>
      </w:r>
      <w:r w:rsidRPr="007B131E">
        <w:rPr>
          <w:rFonts w:eastAsia="Times" w:cs="Times New Roman"/>
          <w:b/>
          <w:smallCaps/>
          <w:kern w:val="0"/>
          <w:sz w:val="20"/>
          <w:szCs w:val="20"/>
          <w:u w:val="single"/>
          <w14:ligatures w14:val="none"/>
        </w:rPr>
        <w:t>FORMAT</w:t>
      </w:r>
      <w:r w:rsidRPr="007B131E">
        <w:rPr>
          <w:rFonts w:eastAsia="Times" w:cs="Times New Roman"/>
          <w:kern w:val="0"/>
          <w:sz w:val="20"/>
          <w:szCs w:val="20"/>
          <w14:ligatures w14:val="none"/>
        </w:rPr>
        <w:t>:  Contractor format is acceptable.</w:t>
      </w:r>
    </w:p>
    <w:p w14:paraId="4437E9BD" w14:textId="77777777" w:rsidR="007B131E" w:rsidRPr="007B131E" w:rsidRDefault="007B131E" w:rsidP="007B131E">
      <w:pPr>
        <w:widowControl w:val="0"/>
        <w:tabs>
          <w:tab w:val="left" w:pos="996"/>
          <w:tab w:val="left" w:pos="1416"/>
          <w:tab w:val="left" w:pos="1818"/>
        </w:tabs>
        <w:spacing w:after="0" w:line="240" w:lineRule="auto"/>
        <w:ind w:left="620" w:hanging="620"/>
        <w:jc w:val="both"/>
        <w:rPr>
          <w:rFonts w:eastAsia="Times" w:cs="Times New Roman"/>
          <w:kern w:val="0"/>
          <w:sz w:val="20"/>
          <w:szCs w:val="20"/>
          <w14:ligatures w14:val="none"/>
        </w:rPr>
      </w:pPr>
    </w:p>
    <w:p w14:paraId="300ED8EB" w14:textId="77777777" w:rsidR="007B131E" w:rsidRPr="007B131E" w:rsidRDefault="007B131E" w:rsidP="007B131E">
      <w:pPr>
        <w:widowControl w:val="0"/>
        <w:tabs>
          <w:tab w:val="left" w:pos="620"/>
        </w:tabs>
        <w:spacing w:after="0" w:line="240" w:lineRule="auto"/>
        <w:jc w:val="both"/>
        <w:rPr>
          <w:rFonts w:eastAsia="Times" w:cs="Times New Roman"/>
          <w:kern w:val="0"/>
          <w:sz w:val="20"/>
          <w:szCs w:val="20"/>
          <w14:ligatures w14:val="none"/>
        </w:rPr>
      </w:pPr>
      <w:r w:rsidRPr="007B131E">
        <w:rPr>
          <w:rFonts w:eastAsia="Times" w:cs="Times New Roman"/>
          <w:kern w:val="0"/>
          <w:sz w:val="20"/>
          <w:szCs w:val="20"/>
          <w14:ligatures w14:val="none"/>
        </w:rPr>
        <w:t>15.5</w:t>
      </w:r>
      <w:r w:rsidRPr="007B131E">
        <w:rPr>
          <w:rFonts w:eastAsia="Times" w:cs="Times New Roman"/>
          <w:kern w:val="0"/>
          <w:sz w:val="20"/>
          <w:szCs w:val="20"/>
          <w14:ligatures w14:val="none"/>
        </w:rPr>
        <w:tab/>
      </w:r>
      <w:r w:rsidRPr="007B131E">
        <w:rPr>
          <w:rFonts w:eastAsia="Times" w:cs="Times New Roman"/>
          <w:b/>
          <w:smallCaps/>
          <w:kern w:val="0"/>
          <w:sz w:val="20"/>
          <w:szCs w:val="20"/>
          <w:u w:val="single"/>
          <w14:ligatures w14:val="none"/>
        </w:rPr>
        <w:t>MAINTENANCE</w:t>
      </w:r>
      <w:r w:rsidRPr="007B131E">
        <w:rPr>
          <w:rFonts w:eastAsia="Times" w:cs="Times New Roman"/>
          <w:kern w:val="0"/>
          <w:sz w:val="20"/>
          <w:szCs w:val="20"/>
          <w14:ligatures w14:val="none"/>
        </w:rPr>
        <w:t>:  Changes must be incorporated by complete reissue.</w:t>
      </w:r>
    </w:p>
    <w:p w14:paraId="44A4805E" w14:textId="77777777" w:rsidR="007B131E" w:rsidRPr="007B131E" w:rsidRDefault="007B131E" w:rsidP="007B131E">
      <w:pPr>
        <w:tabs>
          <w:tab w:val="left" w:pos="619"/>
          <w:tab w:val="left" w:pos="1416"/>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kern w:val="0"/>
          <w:sz w:val="20"/>
          <w:szCs w:val="20"/>
          <w14:ligatures w14:val="none"/>
        </w:rPr>
        <w:br w:type="page"/>
      </w:r>
      <w:r w:rsidRPr="007B131E">
        <w:rPr>
          <w:rFonts w:eastAsia="Times New Roman" w:cs="Times New Roman"/>
          <w:b/>
          <w:kern w:val="0"/>
          <w:sz w:val="28"/>
          <w:szCs w:val="20"/>
          <w14:ligatures w14:val="none"/>
        </w:rPr>
        <w:t>DATA REQUIREMENTS DESCRIPTION (DRD)</w:t>
      </w:r>
    </w:p>
    <w:p w14:paraId="75DD7D8C"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4D26572C" w14:textId="77777777" w:rsidR="007B131E" w:rsidRPr="007B131E" w:rsidRDefault="007B131E" w:rsidP="007B131E">
      <w:pPr>
        <w:widowControl w:val="0"/>
        <w:tabs>
          <w:tab w:val="left" w:pos="620"/>
          <w:tab w:val="left" w:pos="2880"/>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1839SA-003</w:t>
      </w:r>
    </w:p>
    <w:p w14:paraId="52EB21CD" w14:textId="77777777" w:rsidR="007B131E" w:rsidRPr="007B131E" w:rsidRDefault="007B131E" w:rsidP="007B131E">
      <w:pPr>
        <w:widowControl w:val="0"/>
        <w:tabs>
          <w:tab w:val="left" w:pos="620"/>
          <w:tab w:val="left" w:pos="1620"/>
          <w:tab w:val="left" w:pos="5760"/>
          <w:tab w:val="left" w:pos="6200"/>
          <w:tab w:val="left" w:pos="7380"/>
          <w:tab w:val="left" w:pos="828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217CA81D"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1/3</w:t>
      </w:r>
    </w:p>
    <w:p w14:paraId="464A36ED"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p>
    <w:p w14:paraId="282A0C7F" w14:textId="77777777" w:rsidR="007B131E" w:rsidRPr="007B131E" w:rsidRDefault="007B131E" w:rsidP="007B131E">
      <w:pPr>
        <w:widowControl w:val="0"/>
        <w:tabs>
          <w:tab w:val="left" w:pos="620"/>
          <w:tab w:val="left" w:pos="1440"/>
          <w:tab w:val="left" w:pos="7404"/>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On-site Mishap Reporting and Safety Statistics Reports</w:t>
      </w:r>
    </w:p>
    <w:p w14:paraId="702E3B47" w14:textId="77777777" w:rsidR="007B131E" w:rsidRPr="007B131E" w:rsidRDefault="007B131E" w:rsidP="007B131E">
      <w:pPr>
        <w:widowControl w:val="0"/>
        <w:tabs>
          <w:tab w:val="left" w:pos="678"/>
          <w:tab w:val="left" w:pos="1500"/>
        </w:tabs>
        <w:spacing w:after="0" w:line="240" w:lineRule="auto"/>
        <w:ind w:left="1728" w:hanging="1728"/>
        <w:jc w:val="both"/>
        <w:rPr>
          <w:rFonts w:eastAsia="Times New Roman" w:cs="Times New Roman"/>
          <w:kern w:val="0"/>
          <w:sz w:val="20"/>
          <w:szCs w:val="20"/>
          <w14:ligatures w14:val="none"/>
        </w:rPr>
      </w:pPr>
    </w:p>
    <w:p w14:paraId="38A4F626"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xml:space="preserve">: To provide initial and follow-up reporting of mishaps, close calls, serious non-occupational injuries or illnesses, and Contractor monthly safety metrics to the Government for Contractors that are physically located at Marshall Space Flight Center (MSFC) or Michoud Assembly Facility (MAF).  </w:t>
      </w:r>
    </w:p>
    <w:p w14:paraId="2B83E440" w14:textId="77777777" w:rsidR="007B131E" w:rsidRPr="007B131E" w:rsidRDefault="007B131E" w:rsidP="007B131E">
      <w:pPr>
        <w:widowControl w:val="0"/>
        <w:tabs>
          <w:tab w:val="left" w:pos="678"/>
          <w:tab w:val="left" w:pos="2808"/>
        </w:tabs>
        <w:spacing w:after="0" w:line="240" w:lineRule="auto"/>
        <w:ind w:left="3456" w:hanging="3456"/>
        <w:jc w:val="both"/>
        <w:rPr>
          <w:rFonts w:eastAsia="Times New Roman" w:cs="Times New Roman"/>
          <w:kern w:val="0"/>
          <w:sz w:val="20"/>
          <w:szCs w:val="20"/>
          <w14:ligatures w14:val="none"/>
        </w:rPr>
      </w:pPr>
    </w:p>
    <w:p w14:paraId="7DD839EC" w14:textId="77777777" w:rsidR="007B131E" w:rsidRPr="007B131E" w:rsidRDefault="007B131E" w:rsidP="007B131E">
      <w:pPr>
        <w:widowControl w:val="0"/>
        <w:tabs>
          <w:tab w:val="left" w:pos="620"/>
          <w:tab w:val="left" w:pos="2808"/>
          <w:tab w:val="left" w:pos="52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QD12</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6B33084B" w14:textId="77777777" w:rsidR="007B131E" w:rsidRPr="007B131E" w:rsidRDefault="007B131E" w:rsidP="007B131E">
      <w:pPr>
        <w:widowControl w:val="0"/>
        <w:tabs>
          <w:tab w:val="left" w:pos="678"/>
          <w:tab w:val="left" w:pos="2520"/>
        </w:tabs>
        <w:spacing w:after="0" w:line="240" w:lineRule="auto"/>
        <w:jc w:val="both"/>
        <w:rPr>
          <w:rFonts w:eastAsia="Times New Roman" w:cs="Times New Roman"/>
          <w:kern w:val="0"/>
          <w:sz w:val="20"/>
          <w:szCs w:val="20"/>
          <w14:ligatures w14:val="none"/>
        </w:rPr>
      </w:pPr>
    </w:p>
    <w:p w14:paraId="1FD2254D" w14:textId="77777777" w:rsidR="007B131E" w:rsidRPr="007B131E" w:rsidRDefault="007B131E" w:rsidP="007B131E">
      <w:pPr>
        <w:widowControl w:val="0"/>
        <w:tabs>
          <w:tab w:val="left" w:pos="620"/>
          <w:tab w:val="left" w:pos="25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letter</w:t>
      </w:r>
    </w:p>
    <w:p w14:paraId="5BEDBEC8" w14:textId="77777777" w:rsidR="007B131E" w:rsidRPr="007B131E" w:rsidRDefault="007B131E" w:rsidP="007B131E">
      <w:pPr>
        <w:widowControl w:val="0"/>
        <w:tabs>
          <w:tab w:val="left" w:pos="678"/>
          <w:tab w:val="left" w:pos="2808"/>
        </w:tabs>
        <w:spacing w:after="0" w:line="240" w:lineRule="auto"/>
        <w:jc w:val="both"/>
        <w:rPr>
          <w:rFonts w:eastAsia="Times New Roman" w:cs="Times New Roman"/>
          <w:kern w:val="0"/>
          <w:sz w:val="20"/>
          <w:szCs w:val="20"/>
          <w14:ligatures w14:val="none"/>
        </w:rPr>
      </w:pPr>
    </w:p>
    <w:p w14:paraId="4ABCE741"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w:t>
      </w:r>
    </w:p>
    <w:p w14:paraId="4C009855" w14:textId="77777777" w:rsidR="007B131E" w:rsidRPr="007B131E" w:rsidRDefault="007B131E" w:rsidP="007B131E">
      <w:pPr>
        <w:widowControl w:val="0"/>
        <w:tabs>
          <w:tab w:val="left" w:pos="630"/>
          <w:tab w:val="left" w:pos="720"/>
        </w:tabs>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 xml:space="preserve">Safety Statistics </w:t>
      </w:r>
      <w:r w:rsidRPr="007B131E">
        <w:rPr>
          <w:rFonts w:eastAsia="Times New Roman" w:cs="Times New Roman"/>
          <w:kern w:val="0"/>
          <w:sz w:val="20"/>
          <w:szCs w:val="20"/>
          <w14:ligatures w14:val="none"/>
        </w:rPr>
        <w:t>specific to this contracted effort must be submitted by the 10</w:t>
      </w:r>
      <w:r w:rsidRPr="007B131E">
        <w:rPr>
          <w:rFonts w:eastAsia="Times New Roman" w:cs="Times New Roman"/>
          <w:kern w:val="0"/>
          <w:sz w:val="20"/>
          <w:szCs w:val="20"/>
          <w:vertAlign w:val="superscript"/>
          <w14:ligatures w14:val="none"/>
        </w:rPr>
        <w:t>th</w:t>
      </w:r>
      <w:r w:rsidRPr="007B131E">
        <w:rPr>
          <w:rFonts w:eastAsia="Times New Roman" w:cs="Times New Roman"/>
          <w:kern w:val="0"/>
          <w:sz w:val="20"/>
          <w:szCs w:val="20"/>
          <w14:ligatures w14:val="none"/>
        </w:rPr>
        <w:t xml:space="preserve"> day of the month after conclusion of the phase-in period.  The monthly safety statistics submitted by the Contractor must be for the work performed by the Contractor (including subcontractors) for the previous month.  Contractors must submit the monthly safety statistics to the Center’s Safety Office. At MSFC, submit the monthly safety statistics to the MSFC Industrial Safety Branch/QD12. At MAF, submit the monthly statistics to the MAF Safety and Mission Assurance (SMA) Manager/QD12, unless directed to send it to the MSFC Industrial Safety Branch/QD12.   </w:t>
      </w:r>
    </w:p>
    <w:p w14:paraId="4DE0C80C" w14:textId="77777777" w:rsidR="007B131E" w:rsidRPr="007B131E" w:rsidRDefault="007B131E" w:rsidP="007B131E">
      <w:pPr>
        <w:widowControl w:val="0"/>
        <w:tabs>
          <w:tab w:val="left" w:pos="630"/>
          <w:tab w:val="left" w:pos="720"/>
        </w:tabs>
        <w:spacing w:after="0" w:line="240" w:lineRule="auto"/>
        <w:ind w:left="1224" w:hanging="33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w:t>
      </w:r>
      <w:r w:rsidRPr="007B131E">
        <w:rPr>
          <w:rFonts w:eastAsia="Times New Roman" w:cs="Times New Roman"/>
          <w:kern w:val="0"/>
          <w:sz w:val="20"/>
          <w:szCs w:val="20"/>
          <w14:ligatures w14:val="none"/>
        </w:rPr>
        <w:tab/>
        <w:t xml:space="preserve">Safety statistics must be reported by the following method: Direct entry into the “Contract Metrics” module within </w:t>
      </w:r>
      <w:proofErr w:type="spellStart"/>
      <w:r w:rsidRPr="007B131E">
        <w:rPr>
          <w:rFonts w:eastAsia="Times New Roman" w:cs="Times New Roman"/>
          <w:kern w:val="0"/>
          <w:sz w:val="20"/>
          <w:szCs w:val="20"/>
          <w14:ligatures w14:val="none"/>
        </w:rPr>
        <w:t>SafeSuite</w:t>
      </w:r>
      <w:proofErr w:type="spellEnd"/>
      <w:r w:rsidRPr="007B131E">
        <w:rPr>
          <w:rFonts w:eastAsia="Times New Roman" w:cs="Times New Roman"/>
          <w:kern w:val="0"/>
          <w:sz w:val="20"/>
          <w:szCs w:val="20"/>
          <w14:ligatures w14:val="none"/>
        </w:rPr>
        <w:t xml:space="preserve"> located on the SHE webpage.  If the Contract Metrics module becomes unavailable, submittal of a hardcopy MSFC Form 4371 or an equivalent electronic notification that includes all of the information contained on the MSFC Form 4371 and listed in 11.a.2 </w:t>
      </w:r>
      <w:r w:rsidRPr="007B131E">
        <w:rPr>
          <w:rFonts w:eastAsia="Times New Roman" w:cs="Times New Roman"/>
          <w:b/>
          <w:kern w:val="0"/>
          <w:sz w:val="20"/>
          <w:szCs w:val="20"/>
          <w14:ligatures w14:val="none"/>
        </w:rPr>
        <w:t>is acceptable</w:t>
      </w:r>
      <w:r w:rsidRPr="007B131E">
        <w:rPr>
          <w:rFonts w:eastAsia="Times New Roman" w:cs="Times New Roman"/>
          <w:kern w:val="0"/>
          <w:sz w:val="20"/>
          <w:szCs w:val="20"/>
          <w14:ligatures w14:val="none"/>
        </w:rPr>
        <w:t>.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A NASA Identification/NASA VPN access is required to access the </w:t>
      </w:r>
      <w:proofErr w:type="spellStart"/>
      <w:r w:rsidRPr="007B131E">
        <w:rPr>
          <w:rFonts w:eastAsia="Times New Roman" w:cs="Times New Roman"/>
          <w:kern w:val="0"/>
          <w:sz w:val="20"/>
          <w:szCs w:val="20"/>
          <w14:ligatures w14:val="none"/>
        </w:rPr>
        <w:t>SafeSuite</w:t>
      </w:r>
      <w:proofErr w:type="spellEnd"/>
      <w:r w:rsidRPr="007B131E">
        <w:rPr>
          <w:rFonts w:eastAsia="Times New Roman" w:cs="Times New Roman"/>
          <w:kern w:val="0"/>
          <w:sz w:val="20"/>
          <w:szCs w:val="20"/>
          <w14:ligatures w14:val="none"/>
        </w:rPr>
        <w:t>, Contract Metrics, Module.  Your contracting officer can provide information for obtaining this access.)</w:t>
      </w:r>
    </w:p>
    <w:p w14:paraId="43676607" w14:textId="77777777" w:rsidR="007B131E" w:rsidRPr="007B131E" w:rsidRDefault="007B131E" w:rsidP="007B131E">
      <w:pPr>
        <w:widowControl w:val="0"/>
        <w:tabs>
          <w:tab w:val="left" w:pos="630"/>
          <w:tab w:val="left" w:pos="720"/>
        </w:tabs>
        <w:spacing w:after="0" w:line="240" w:lineRule="auto"/>
        <w:ind w:left="1224" w:hanging="33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2. </w:t>
      </w:r>
      <w:r w:rsidRPr="007B131E">
        <w:rPr>
          <w:rFonts w:eastAsia="Times New Roman" w:cs="Times New Roman"/>
          <w:kern w:val="0"/>
          <w:sz w:val="20"/>
          <w:szCs w:val="20"/>
          <w14:ligatures w14:val="none"/>
        </w:rPr>
        <w:tab/>
        <w:t>Safety statistics reports must include: contract number, subcontractors, North American Industry Classification System (NAICS) codes and the following for the reporting period: number of employees; number of supervisors; hours worked; number of injuries including days away from work and/or first-aid cases; and number of incidents involving equipment or property damage.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The safety statistics report includes all work performed in direct support of this NASA or MSFC contracted effort where the Contractor is charging man-hours to NASA or MSFC in direct support of this contract.)</w:t>
      </w:r>
    </w:p>
    <w:p w14:paraId="70C1E312" w14:textId="77777777" w:rsidR="007B131E" w:rsidRPr="007B131E" w:rsidRDefault="007B131E" w:rsidP="007B131E">
      <w:pPr>
        <w:widowControl w:val="0"/>
        <w:tabs>
          <w:tab w:val="left" w:pos="630"/>
        </w:tabs>
        <w:spacing w:after="0" w:line="240" w:lineRule="auto"/>
        <w:ind w:left="900" w:hanging="900"/>
        <w:jc w:val="both"/>
        <w:rPr>
          <w:rFonts w:eastAsia="Times New Roman" w:cs="Times New Roman"/>
          <w:kern w:val="0"/>
          <w:sz w:val="20"/>
          <w:szCs w:val="20"/>
          <w14:ligatures w14:val="none"/>
        </w:rPr>
      </w:pPr>
      <w:bookmarkStart w:id="101" w:name="_Hlk58216499"/>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r>
      <w:r w:rsidRPr="007B131E">
        <w:rPr>
          <w:rFonts w:eastAsia="Times New Roman" w:cs="Times New Roman"/>
          <w:b/>
          <w:bCs/>
          <w:kern w:val="0"/>
          <w:sz w:val="20"/>
          <w:szCs w:val="20"/>
          <w14:ligatures w14:val="none"/>
        </w:rPr>
        <w:t>Initial reporting of a NASA reportable mishap/close call as defined in NPR 8621.1, NFS 1852.223-70 and MWI 8621.1</w:t>
      </w:r>
      <w:r w:rsidRPr="007B131E">
        <w:rPr>
          <w:rFonts w:eastAsia="Times New Roman" w:cs="Times New Roman"/>
          <w:kern w:val="0"/>
          <w:sz w:val="20"/>
          <w:szCs w:val="20"/>
          <w14:ligatures w14:val="none"/>
        </w:rPr>
        <w:t>.</w:t>
      </w:r>
    </w:p>
    <w:p w14:paraId="59312325" w14:textId="77777777" w:rsidR="007B131E" w:rsidRPr="007B131E" w:rsidRDefault="007B131E" w:rsidP="007B131E">
      <w:pPr>
        <w:widowControl w:val="0"/>
        <w:tabs>
          <w:tab w:val="left" w:pos="882"/>
        </w:tabs>
        <w:spacing w:after="0" w:line="240" w:lineRule="auto"/>
        <w:ind w:left="1242" w:hanging="124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1. </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 xml:space="preserve">Type A, Type B, and High-Visibility Mishaps/Close Calls </w:t>
      </w:r>
      <w:r w:rsidRPr="007B131E">
        <w:rPr>
          <w:rFonts w:eastAsia="Times New Roman" w:cs="Times New Roman"/>
          <w:kern w:val="0"/>
          <w:sz w:val="20"/>
          <w:szCs w:val="20"/>
          <w14:ligatures w14:val="none"/>
        </w:rPr>
        <w:t xml:space="preserve">specific to this contracted effort must be reported as soon as possible after initiating emergency response, but </w:t>
      </w:r>
      <w:r w:rsidRPr="007B131E">
        <w:rPr>
          <w:rFonts w:eastAsia="Times New Roman" w:cs="Times New Roman"/>
          <w:b/>
          <w:kern w:val="0"/>
          <w:sz w:val="20"/>
          <w:szCs w:val="20"/>
          <w14:ligatures w14:val="none"/>
        </w:rPr>
        <w:t>no later than 1</w:t>
      </w:r>
      <w:r w:rsidRPr="007B131E">
        <w:rPr>
          <w:rFonts w:eastAsia="Times New Roman" w:cs="Times New Roman"/>
          <w:kern w:val="0"/>
          <w:sz w:val="20"/>
          <w:szCs w:val="20"/>
          <w14:ligatures w14:val="none"/>
        </w:rPr>
        <w:t xml:space="preserve"> hour following the occurrence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or awareness of the mishap by using one of the following methods: </w:t>
      </w:r>
    </w:p>
    <w:p w14:paraId="4D1E3B27" w14:textId="77777777" w:rsidR="007B131E" w:rsidRPr="007B131E" w:rsidRDefault="007B131E" w:rsidP="007B131E">
      <w:pPr>
        <w:widowControl w:val="0"/>
        <w:spacing w:after="0" w:line="240" w:lineRule="auto"/>
        <w:ind w:left="1584" w:hanging="34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w:t>
      </w:r>
      <w:r w:rsidRPr="007B131E">
        <w:rPr>
          <w:rFonts w:eastAsia="Times New Roman" w:cs="Times New Roman"/>
          <w:kern w:val="0"/>
          <w:sz w:val="20"/>
          <w:szCs w:val="20"/>
          <w14:ligatures w14:val="none"/>
        </w:rPr>
        <w:tab/>
        <w:t xml:space="preserve">At MSFC, call the MSFC Safety Hotline (256) 544-0046 or 4-HELP (4357) and select “safety.”  At MAF, call the SMA Manager/QD12 at (504) 257-1340. </w:t>
      </w:r>
    </w:p>
    <w:p w14:paraId="1BD0128C" w14:textId="77777777" w:rsidR="007B131E" w:rsidRPr="007B131E" w:rsidRDefault="007B131E" w:rsidP="007B131E">
      <w:pPr>
        <w:widowControl w:val="0"/>
        <w:tabs>
          <w:tab w:val="left" w:pos="1242"/>
        </w:tabs>
        <w:spacing w:after="0" w:line="240" w:lineRule="auto"/>
        <w:ind w:left="1584" w:hanging="155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(b) </w:t>
      </w:r>
      <w:r w:rsidRPr="007B131E">
        <w:rPr>
          <w:rFonts w:eastAsia="Times New Roman" w:cs="Times New Roman"/>
          <w:kern w:val="0"/>
          <w:sz w:val="20"/>
          <w:szCs w:val="20"/>
          <w14:ligatures w14:val="none"/>
        </w:rPr>
        <w:tab/>
        <w:t xml:space="preserve">Direct entry into the NASA Mishap Information System (NMIS) by the Contractor’s designated NMIS representative at </w:t>
      </w:r>
      <w:hyperlink r:id="rId41" w:history="1">
        <w:r w:rsidRPr="007B131E">
          <w:rPr>
            <w:rFonts w:eastAsia="Times New Roman" w:cs="Times New Roman"/>
            <w:color w:val="0000FF"/>
            <w:kern w:val="0"/>
            <w:sz w:val="20"/>
            <w:szCs w:val="20"/>
            <w:u w:val="single"/>
            <w14:ligatures w14:val="none"/>
          </w:rPr>
          <w:t>https://nmis.sma.nasa.gov</w:t>
        </w:r>
      </w:hyperlink>
      <w:r w:rsidRPr="007B131E">
        <w:rPr>
          <w:rFonts w:eastAsia="Times New Roman" w:cs="Times New Roman"/>
          <w:kern w:val="0"/>
          <w:sz w:val="20"/>
          <w:szCs w:val="20"/>
          <w14:ligatures w14:val="none"/>
        </w:rPr>
        <w:t xml:space="preserve">.  Contact the Center’s Safety Office for assistance if needed.  (See section 11.g.) </w:t>
      </w:r>
    </w:p>
    <w:p w14:paraId="1864545C" w14:textId="77777777" w:rsidR="007B131E" w:rsidRPr="007B131E" w:rsidRDefault="007B131E" w:rsidP="007B131E">
      <w:pPr>
        <w:widowControl w:val="0"/>
        <w:tabs>
          <w:tab w:val="left" w:pos="918"/>
        </w:tabs>
        <w:spacing w:after="0" w:line="240" w:lineRule="auto"/>
        <w:ind w:left="1242" w:hanging="1242"/>
        <w:jc w:val="both"/>
        <w:rPr>
          <w:rFonts w:eastAsia="Times New Roman" w:cs="Times New Roman"/>
          <w:b/>
          <w:kern w:val="0"/>
          <w:sz w:val="20"/>
          <w:szCs w:val="20"/>
          <w14:ligatures w14:val="none"/>
        </w:rPr>
      </w:pP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 xml:space="preserve">Type C, Type D, and Low-Visibility Mishaps/Close Calls </w:t>
      </w:r>
      <w:r w:rsidRPr="007B131E">
        <w:rPr>
          <w:rFonts w:eastAsia="Times New Roman" w:cs="Times New Roman"/>
          <w:kern w:val="0"/>
          <w:sz w:val="20"/>
          <w:szCs w:val="20"/>
          <w14:ligatures w14:val="none"/>
        </w:rPr>
        <w:t>specific to this contracted effort must be reported no later than 24 hours following the occurrence or awareness of the mishap by the methods outlines in 11.b.1a and 11.b.1b.</w:t>
      </w:r>
      <w:r w:rsidRPr="007B131E">
        <w:rPr>
          <w:rFonts w:eastAsia="Times New Roman" w:cs="Times New Roman"/>
          <w:b/>
          <w:kern w:val="0"/>
          <w:sz w:val="20"/>
          <w:szCs w:val="20"/>
          <w14:ligatures w14:val="none"/>
        </w:rPr>
        <w:t xml:space="preserve"> </w:t>
      </w:r>
    </w:p>
    <w:p w14:paraId="5C051C8B" w14:textId="77777777" w:rsidR="007B131E" w:rsidRPr="007B131E" w:rsidRDefault="007B131E" w:rsidP="007B131E">
      <w:pPr>
        <w:widowControl w:val="0"/>
        <w:tabs>
          <w:tab w:val="left" w:pos="594"/>
          <w:tab w:val="left" w:pos="630"/>
        </w:tabs>
        <w:spacing w:after="0" w:line="240" w:lineRule="auto"/>
        <w:ind w:left="891" w:hanging="891"/>
        <w:jc w:val="both"/>
        <w:rPr>
          <w:rFonts w:eastAsia="Times New Roman" w:cs="Times New Roman"/>
          <w:kern w:val="0"/>
          <w:sz w:val="20"/>
          <w:szCs w:val="20"/>
          <w14:ligatures w14:val="none"/>
        </w:rPr>
      </w:pPr>
      <w:bookmarkStart w:id="102" w:name="_Hlk58216516"/>
      <w:bookmarkEnd w:id="101"/>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Initial reports for a NASA reportable mishap/close call</w:t>
      </w:r>
      <w:r w:rsidRPr="007B131E">
        <w:rPr>
          <w:rFonts w:eastAsia="Times New Roman" w:cs="Times New Roman"/>
          <w:kern w:val="0"/>
          <w:sz w:val="20"/>
          <w:szCs w:val="20"/>
          <w14:ligatures w14:val="none"/>
        </w:rPr>
        <w:t xml:space="preserve"> specific to this contracted effort must include, at minimum, the following: location and time of incident, number of fatalities, number hospitalized, type of damage, estimated cost, brief description, and contact person’s name and phone number. </w:t>
      </w:r>
    </w:p>
    <w:p w14:paraId="4B24F981" w14:textId="77777777" w:rsidR="007B131E" w:rsidRPr="007B131E" w:rsidRDefault="007B131E" w:rsidP="007B131E">
      <w:pPr>
        <w:widowControl w:val="0"/>
        <w:tabs>
          <w:tab w:val="left" w:pos="594"/>
          <w:tab w:val="left" w:pos="630"/>
        </w:tabs>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Initial reporting of a contractor non-occupational fatality that occurs on-site must be</w:t>
      </w:r>
      <w:r w:rsidRPr="007B131E">
        <w:rPr>
          <w:rFonts w:eastAsia="Times New Roman" w:cs="Times New Roman"/>
          <w:kern w:val="0"/>
          <w:sz w:val="20"/>
          <w:szCs w:val="20"/>
          <w14:ligatures w14:val="none"/>
        </w:rPr>
        <w:t xml:space="preserve"> </w:t>
      </w:r>
      <w:r w:rsidRPr="007B131E">
        <w:rPr>
          <w:rFonts w:eastAsia="Times New Roman" w:cs="Times New Roman"/>
          <w:b/>
          <w:kern w:val="0"/>
          <w:sz w:val="20"/>
          <w:szCs w:val="20"/>
          <w14:ligatures w14:val="none"/>
        </w:rPr>
        <w:t>within</w:t>
      </w:r>
      <w:r w:rsidRPr="007B131E">
        <w:rPr>
          <w:rFonts w:eastAsia="Times New Roman" w:cs="Times New Roman"/>
          <w:kern w:val="0"/>
          <w:sz w:val="20"/>
          <w:szCs w:val="20"/>
          <w14:ligatures w14:val="none"/>
        </w:rPr>
        <w:t xml:space="preserve"> </w:t>
      </w:r>
      <w:r w:rsidRPr="007B131E">
        <w:rPr>
          <w:rFonts w:eastAsia="Times New Roman" w:cs="Times New Roman"/>
          <w:b/>
          <w:kern w:val="0"/>
          <w:sz w:val="20"/>
          <w:szCs w:val="20"/>
          <w14:ligatures w14:val="none"/>
        </w:rPr>
        <w:t>24 hours</w:t>
      </w:r>
      <w:r w:rsidRPr="007B131E">
        <w:rPr>
          <w:rFonts w:eastAsia="Times New Roman" w:cs="Times New Roman"/>
          <w:kern w:val="0"/>
          <w:sz w:val="20"/>
          <w:szCs w:val="20"/>
          <w14:ligatures w14:val="none"/>
        </w:rPr>
        <w:t xml:space="preserve"> of occurrence or awareness and any off-the-job fatality or serious injury by:</w:t>
      </w:r>
    </w:p>
    <w:p w14:paraId="6484B11D" w14:textId="77777777" w:rsidR="007B131E" w:rsidRPr="007B131E" w:rsidRDefault="007B131E" w:rsidP="007B131E">
      <w:pPr>
        <w:widowControl w:val="0"/>
        <w:tabs>
          <w:tab w:val="left" w:pos="909"/>
        </w:tabs>
        <w:spacing w:after="0" w:line="240" w:lineRule="auto"/>
        <w:ind w:left="1260" w:hanging="126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 xml:space="preserve">Notifying the contracting officer and Safety personnel. At MSFC, notify the Industrial Safety Branch at (256) 544-0046.  At MAF, notify the MAF SMA Manager/QD12 at (504) 257-1340. </w:t>
      </w:r>
      <w:bookmarkEnd w:id="102"/>
    </w:p>
    <w:p w14:paraId="518B8AEA" w14:textId="77777777" w:rsidR="007B131E" w:rsidRPr="007B131E" w:rsidRDefault="007B131E" w:rsidP="007B131E">
      <w:pPr>
        <w:widowControl w:val="0"/>
        <w:tabs>
          <w:tab w:val="left" w:pos="909"/>
        </w:tabs>
        <w:spacing w:after="0" w:line="240" w:lineRule="auto"/>
        <w:ind w:left="1260" w:hanging="1260"/>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t>DRD Continuation Sheet</w:t>
      </w:r>
    </w:p>
    <w:p w14:paraId="715D03A1"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On-site Mishap Reporting and Safety Statistics Reports</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w:t>
      </w:r>
      <w:r w:rsidRPr="007B131E">
        <w:rPr>
          <w:rFonts w:eastAsia="Times New Roman" w:cs="Times New Roman"/>
          <w:b/>
          <w:kern w:val="0"/>
          <w:sz w:val="28"/>
          <w:szCs w:val="20"/>
          <w14:ligatures w14:val="none"/>
        </w:rPr>
        <w:t xml:space="preserve"> </w:t>
      </w:r>
      <w:r w:rsidRPr="007B131E">
        <w:rPr>
          <w:rFonts w:eastAsia="Times New Roman" w:cs="Times New Roman"/>
          <w:b/>
          <w:kern w:val="0"/>
          <w:sz w:val="32"/>
          <w:szCs w:val="32"/>
          <w14:ligatures w14:val="none"/>
        </w:rPr>
        <w:t>1839SA-003</w:t>
      </w:r>
    </w:p>
    <w:p w14:paraId="1861226A" w14:textId="77777777" w:rsidR="007B131E" w:rsidRPr="007B131E" w:rsidRDefault="007B131E" w:rsidP="007B131E">
      <w:pPr>
        <w:widowControl w:val="0"/>
        <w:pBdr>
          <w:bottom w:val="single" w:sz="4" w:space="1" w:color="auto"/>
        </w:pBdr>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2/3</w:t>
      </w:r>
    </w:p>
    <w:p w14:paraId="6171F7C6" w14:textId="77777777" w:rsidR="007B131E" w:rsidRPr="007B131E" w:rsidRDefault="007B131E" w:rsidP="007B131E">
      <w:pPr>
        <w:widowControl w:val="0"/>
        <w:spacing w:after="0" w:line="240" w:lineRule="auto"/>
        <w:ind w:left="620" w:hanging="620"/>
        <w:jc w:val="both"/>
        <w:rPr>
          <w:rFonts w:eastAsia="Times New Roman" w:cs="Times New Roman"/>
          <w:caps/>
          <w:kern w:val="0"/>
          <w:sz w:val="20"/>
          <w:szCs w:val="20"/>
          <w14:ligatures w14:val="none"/>
        </w:rPr>
      </w:pPr>
      <w:r w:rsidRPr="007B131E">
        <w:rPr>
          <w:rFonts w:eastAsia="Times New Roman" w:cs="Times New Roman"/>
          <w:caps/>
          <w:kern w:val="0"/>
          <w:sz w:val="20"/>
          <w:szCs w:val="20"/>
          <w14:ligatures w14:val="none"/>
        </w:rPr>
        <w:t>11.</w:t>
      </w:r>
      <w:r w:rsidRPr="007B131E">
        <w:rPr>
          <w:rFonts w:eastAsia="Times New Roman" w:cs="Times New Roman"/>
          <w:caps/>
          <w:kern w:val="0"/>
          <w:sz w:val="20"/>
          <w:szCs w:val="20"/>
          <w14:ligatures w14:val="none"/>
        </w:rPr>
        <w:tab/>
      </w:r>
      <w:r w:rsidRPr="007B131E">
        <w:rPr>
          <w:rFonts w:eastAsia="Times New Roman" w:cs="Times New Roman"/>
          <w:b/>
          <w:caps/>
          <w:kern w:val="0"/>
          <w:sz w:val="20"/>
          <w:szCs w:val="20"/>
          <w14:ligatures w14:val="none"/>
        </w:rPr>
        <w:t>INITIAL SUBMISSION (CONTINUED)</w:t>
      </w:r>
      <w:r w:rsidRPr="007B131E">
        <w:rPr>
          <w:rFonts w:eastAsia="Times New Roman" w:cs="Times New Roman"/>
          <w:caps/>
          <w:kern w:val="0"/>
          <w:sz w:val="20"/>
          <w:szCs w:val="20"/>
          <w14:ligatures w14:val="none"/>
        </w:rPr>
        <w:t>:</w:t>
      </w:r>
    </w:p>
    <w:p w14:paraId="6C3B5AC4" w14:textId="77777777" w:rsidR="007B131E" w:rsidRPr="007B131E" w:rsidRDefault="007B131E" w:rsidP="007B131E">
      <w:pPr>
        <w:widowControl w:val="0"/>
        <w:tabs>
          <w:tab w:val="left" w:pos="594"/>
          <w:tab w:val="left" w:pos="900"/>
        </w:tabs>
        <w:spacing w:after="0" w:line="240" w:lineRule="auto"/>
        <w:ind w:left="900" w:hanging="900"/>
        <w:jc w:val="both"/>
        <w:rPr>
          <w:rFonts w:eastAsia="Times New Roman" w:cs="Times New Roman"/>
          <w:kern w:val="0"/>
          <w:sz w:val="20"/>
          <w:szCs w:val="20"/>
          <w14:ligatures w14:val="none"/>
        </w:rPr>
      </w:pPr>
      <w:bookmarkStart w:id="103" w:name="_Hlk58216563"/>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After the initial reporting for a NASA reportable mishap/close call, the following actions must be completed</w:t>
      </w:r>
      <w:r w:rsidRPr="007B131E">
        <w:rPr>
          <w:rFonts w:eastAsia="Times New Roman" w:cs="Times New Roman"/>
          <w:kern w:val="0"/>
          <w:sz w:val="20"/>
          <w:szCs w:val="20"/>
          <w14:ligatures w14:val="none"/>
        </w:rPr>
        <w:t>:</w:t>
      </w:r>
    </w:p>
    <w:p w14:paraId="3C160A5D" w14:textId="77777777" w:rsidR="007B131E" w:rsidRPr="007B131E" w:rsidRDefault="007B131E" w:rsidP="007B131E">
      <w:pPr>
        <w:widowControl w:val="0"/>
        <w:tabs>
          <w:tab w:val="left" w:pos="900"/>
        </w:tabs>
        <w:spacing w:after="0" w:line="240" w:lineRule="auto"/>
        <w:ind w:left="1260" w:hanging="124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An investigation within the timeline specified by the Center’s Appointing Official must be performed (an investigation must not exceed 75 calendar days unless additional time is granted by the Center’s Appointing Official).</w:t>
      </w:r>
    </w:p>
    <w:p w14:paraId="349860B0" w14:textId="77777777" w:rsidR="007B131E" w:rsidRPr="007B131E" w:rsidRDefault="007B131E" w:rsidP="007B131E">
      <w:pPr>
        <w:widowControl w:val="0"/>
        <w:tabs>
          <w:tab w:val="left" w:pos="900"/>
        </w:tabs>
        <w:spacing w:after="0" w:line="240" w:lineRule="auto"/>
        <w:ind w:left="1260" w:hanging="123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Assistance, cooperation, and relevant information in possession of the Contractor must be provided to and for a Government-authorized investigation.  </w:t>
      </w:r>
    </w:p>
    <w:p w14:paraId="54C1FDAD" w14:textId="77777777" w:rsidR="007B131E" w:rsidRPr="007B131E" w:rsidRDefault="007B131E" w:rsidP="007B131E">
      <w:pPr>
        <w:widowControl w:val="0"/>
        <w:tabs>
          <w:tab w:val="left" w:pos="630"/>
          <w:tab w:val="left" w:pos="900"/>
        </w:tabs>
        <w:spacing w:after="0" w:line="240" w:lineRule="auto"/>
        <w:ind w:left="1260" w:hanging="123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A Corrective Action Plan (CAP) developed and submitted to the Center’s Safety Office as a result of a contractor or Government-authorized investigation. CAPs</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must include, at a minimum, the information specified by NPR 8621.1 and MWI 8621.1.</w:t>
      </w:r>
      <w:r w:rsidRPr="007B131E" w:rsidDel="00640212">
        <w:rPr>
          <w:rFonts w:eastAsia="Times New Roman" w:cs="Times New Roman"/>
          <w:b/>
          <w:kern w:val="0"/>
          <w:sz w:val="20"/>
          <w:szCs w:val="20"/>
          <w14:ligatures w14:val="none"/>
        </w:rPr>
        <w:t xml:space="preserve"> </w:t>
      </w:r>
    </w:p>
    <w:p w14:paraId="312DC977" w14:textId="77777777" w:rsidR="007B131E" w:rsidRPr="007B131E" w:rsidRDefault="007B131E" w:rsidP="007B131E">
      <w:pPr>
        <w:widowControl w:val="0"/>
        <w:tabs>
          <w:tab w:val="left" w:pos="630"/>
          <w:tab w:val="left" w:pos="900"/>
          <w:tab w:val="left" w:pos="1152"/>
        </w:tabs>
        <w:spacing w:after="0" w:line="240" w:lineRule="auto"/>
        <w:ind w:left="1251" w:hanging="3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4.</w:t>
      </w: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Implement corrective action(s) within the specified timeline as a result of a contractor or Government-authorized investigation.</w:t>
      </w:r>
      <w:r w:rsidRPr="007B131E" w:rsidDel="00847DCC">
        <w:rPr>
          <w:rFonts w:eastAsia="Times New Roman" w:cs="Times New Roman"/>
          <w:b/>
          <w:kern w:val="0"/>
          <w:sz w:val="20"/>
          <w:szCs w:val="20"/>
          <w14:ligatures w14:val="none"/>
        </w:rPr>
        <w:t xml:space="preserve"> </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The timeline for implementing corrective actions must be specified in the CAP and/or NMIS. </w:t>
      </w:r>
    </w:p>
    <w:p w14:paraId="4496981F" w14:textId="77777777" w:rsidR="007B131E" w:rsidRPr="007B131E" w:rsidRDefault="007B131E" w:rsidP="007B131E">
      <w:pPr>
        <w:widowControl w:val="0"/>
        <w:tabs>
          <w:tab w:val="left" w:pos="900"/>
        </w:tabs>
        <w:spacing w:after="0" w:line="240" w:lineRule="auto"/>
        <w:ind w:left="1260" w:hanging="123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Status/updates of corrective action(s) by direct entry into NMIS or to the Center’s Safety Office.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Status/updates for corrective action(s) do not exceed 30 calendar day intervals from the date the corrective action(s) are assigned until the corrective action(s) are implemented and verified as closed by the Center’s Safety Office.</w:t>
      </w:r>
      <w:r w:rsidRPr="007B131E">
        <w:rPr>
          <w:rFonts w:eastAsia="Times New Roman" w:cs="Times New Roman"/>
          <w:kern w:val="0"/>
          <w:sz w:val="20"/>
          <w:szCs w:val="20"/>
          <w14:ligatures w14:val="none"/>
        </w:rPr>
        <w:tab/>
      </w:r>
    </w:p>
    <w:p w14:paraId="6056B873" w14:textId="77777777" w:rsidR="007B131E" w:rsidRPr="007B131E" w:rsidRDefault="007B131E" w:rsidP="007B131E">
      <w:pPr>
        <w:widowControl w:val="0"/>
        <w:tabs>
          <w:tab w:val="left" w:pos="612"/>
        </w:tabs>
        <w:spacing w:after="0" w:line="240" w:lineRule="auto"/>
        <w:ind w:left="909" w:hanging="882"/>
        <w:jc w:val="both"/>
        <w:rPr>
          <w:rFonts w:eastAsia="Times New Roman" w:cs="Times New Roman"/>
          <w:strike/>
          <w:kern w:val="0"/>
          <w:sz w:val="20"/>
          <w:szCs w:val="20"/>
          <w14:ligatures w14:val="none"/>
        </w:rPr>
      </w:pPr>
      <w:r w:rsidRPr="007B131E">
        <w:rPr>
          <w:rFonts w:eastAsia="Times New Roman" w:cs="Times New Roman"/>
          <w:kern w:val="0"/>
          <w:sz w:val="20"/>
          <w:szCs w:val="20"/>
          <w14:ligatures w14:val="none"/>
        </w:rPr>
        <w:tab/>
        <w:t>f.</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Safety Concerns, Hazards, and non-NASA reportable mishaps/close calls</w:t>
      </w:r>
      <w:r w:rsidRPr="007B131E">
        <w:rPr>
          <w:rFonts w:eastAsia="Times New Roman" w:cs="Times New Roman"/>
          <w:kern w:val="0"/>
          <w:sz w:val="20"/>
          <w:szCs w:val="20"/>
          <w14:ligatures w14:val="none"/>
        </w:rPr>
        <w:t xml:space="preserve"> must be reported at MSFC, to the MSFC Industrial Safety Branch and at MAF, to the MAF SMA Manager/QD12.  </w:t>
      </w:r>
    </w:p>
    <w:p w14:paraId="79EEEFC9" w14:textId="77777777" w:rsidR="007B131E" w:rsidRPr="007B131E" w:rsidRDefault="007B131E" w:rsidP="007B131E">
      <w:pPr>
        <w:widowControl w:val="0"/>
        <w:tabs>
          <w:tab w:val="left" w:pos="612"/>
        </w:tabs>
        <w:spacing w:after="0" w:line="240" w:lineRule="auto"/>
        <w:ind w:left="909" w:hanging="882"/>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g.</w:t>
      </w:r>
      <w:r w:rsidRPr="007B131E">
        <w:rPr>
          <w:rFonts w:eastAsia="Times New Roman" w:cs="Times New Roman"/>
          <w:kern w:val="0"/>
          <w:sz w:val="20"/>
          <w:szCs w:val="20"/>
          <w14:ligatures w14:val="none"/>
        </w:rPr>
        <w:tab/>
        <w:t xml:space="preserve">A </w:t>
      </w:r>
      <w:r w:rsidRPr="007B131E">
        <w:rPr>
          <w:rFonts w:eastAsia="Times New Roman" w:cs="Times New Roman"/>
          <w:b/>
          <w:kern w:val="0"/>
          <w:sz w:val="20"/>
          <w:szCs w:val="20"/>
          <w14:ligatures w14:val="none"/>
        </w:rPr>
        <w:t>Contractor NMIS Representative</w:t>
      </w:r>
      <w:r w:rsidRPr="007B131E">
        <w:rPr>
          <w:rFonts w:eastAsia="Times New Roman" w:cs="Times New Roman"/>
          <w:kern w:val="0"/>
          <w:sz w:val="20"/>
          <w:szCs w:val="20"/>
          <w14:ligatures w14:val="none"/>
        </w:rPr>
        <w:t xml:space="preserve"> must be identified to enter and track Contractor mishaps/close calls in NMIS.  After contract has been awarded, the Contractor must contact the Center’s NMIS Administrator or the Center’s Mishap Investigation Program Manager located in the MSFC Industrial Safety Branch for access to the NMIS database.  </w:t>
      </w:r>
    </w:p>
    <w:bookmarkEnd w:id="103"/>
    <w:p w14:paraId="5E71F451" w14:textId="77777777" w:rsidR="007B131E" w:rsidRPr="007B131E" w:rsidRDefault="007B131E" w:rsidP="007B131E">
      <w:pPr>
        <w:widowControl w:val="0"/>
        <w:tabs>
          <w:tab w:val="left" w:pos="612"/>
        </w:tabs>
        <w:spacing w:after="0" w:line="240" w:lineRule="auto"/>
        <w:ind w:left="909" w:hanging="882"/>
        <w:jc w:val="both"/>
        <w:rPr>
          <w:rFonts w:eastAsia="Times New Roman" w:cs="Times New Roman"/>
          <w:kern w:val="0"/>
          <w:sz w:val="20"/>
          <w:szCs w:val="20"/>
          <w14:ligatures w14:val="none"/>
        </w:rPr>
      </w:pPr>
    </w:p>
    <w:p w14:paraId="54B6C2D5"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bookmarkStart w:id="104" w:name="_Hlk58216579"/>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w:t>
      </w:r>
    </w:p>
    <w:p w14:paraId="025D4571" w14:textId="77777777" w:rsidR="007B131E" w:rsidRPr="007B131E" w:rsidRDefault="007B131E" w:rsidP="007B131E">
      <w:pPr>
        <w:widowControl w:val="0"/>
        <w:tabs>
          <w:tab w:val="left" w:pos="612"/>
          <w:tab w:val="left" w:pos="3600"/>
        </w:tabs>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a. </w:t>
      </w:r>
      <w:r w:rsidRPr="007B131E">
        <w:rPr>
          <w:rFonts w:eastAsia="Times New Roman" w:cs="Times New Roman"/>
          <w:kern w:val="0"/>
          <w:sz w:val="20"/>
          <w:szCs w:val="20"/>
          <w14:ligatures w14:val="none"/>
        </w:rPr>
        <w:tab/>
        <w:t>Safety statistics specific to this contracted effort must be reported by the 10</w:t>
      </w:r>
      <w:r w:rsidRPr="007B131E">
        <w:rPr>
          <w:rFonts w:eastAsia="Times New Roman" w:cs="Times New Roman"/>
          <w:kern w:val="0"/>
          <w:sz w:val="20"/>
          <w:szCs w:val="20"/>
          <w:vertAlign w:val="superscript"/>
          <w14:ligatures w14:val="none"/>
        </w:rPr>
        <w:t>th</w:t>
      </w:r>
      <w:r w:rsidRPr="007B131E">
        <w:rPr>
          <w:rFonts w:eastAsia="Times New Roman" w:cs="Times New Roman"/>
          <w:kern w:val="0"/>
          <w:sz w:val="20"/>
          <w:szCs w:val="20"/>
          <w14:ligatures w14:val="none"/>
        </w:rPr>
        <w:t xml:space="preserve"> day of the month after conclusion of the phase-in period and must be submitted monthly thereafter by the 10</w:t>
      </w:r>
      <w:r w:rsidRPr="007B131E">
        <w:rPr>
          <w:rFonts w:eastAsia="Times New Roman" w:cs="Times New Roman"/>
          <w:kern w:val="0"/>
          <w:sz w:val="20"/>
          <w:szCs w:val="20"/>
          <w:vertAlign w:val="superscript"/>
          <w14:ligatures w14:val="none"/>
        </w:rPr>
        <w:t>th</w:t>
      </w:r>
      <w:r w:rsidRPr="007B131E">
        <w:rPr>
          <w:rFonts w:eastAsia="Times New Roman" w:cs="Times New Roman"/>
          <w:kern w:val="0"/>
          <w:sz w:val="20"/>
          <w:szCs w:val="20"/>
          <w14:ligatures w14:val="none"/>
        </w:rPr>
        <w:t xml:space="preserve"> day of each month to the MSFC Industrial Safety Branch or for work performed at MAF, to the MAF SMA Manager/QD12, unless directed to send it to the MSFC Industrial Safety Branch. Submittals must be in accordance with the methods outlined in Section 11.a of this DRD.</w:t>
      </w:r>
    </w:p>
    <w:p w14:paraId="4F3DAE48" w14:textId="77777777" w:rsidR="007B131E" w:rsidRPr="007B131E" w:rsidRDefault="007B131E" w:rsidP="007B131E">
      <w:pPr>
        <w:widowControl w:val="0"/>
        <w:tabs>
          <w:tab w:val="left" w:pos="612"/>
          <w:tab w:val="left" w:pos="3600"/>
        </w:tabs>
        <w:spacing w:after="0" w:line="240" w:lineRule="auto"/>
        <w:ind w:left="936" w:hanging="9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b. </w:t>
      </w:r>
      <w:r w:rsidRPr="007B131E">
        <w:rPr>
          <w:rFonts w:eastAsia="Times New Roman" w:cs="Times New Roman"/>
          <w:kern w:val="0"/>
          <w:sz w:val="20"/>
          <w:szCs w:val="20"/>
          <w14:ligatures w14:val="none"/>
        </w:rPr>
        <w:tab/>
        <w:t>Mishaps specific to this contracted effort must be reported as specified in section 11.b of this DRD until the NMIS case is closed.</w:t>
      </w:r>
    </w:p>
    <w:bookmarkEnd w:id="104"/>
    <w:p w14:paraId="0C53DCC6"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p>
    <w:p w14:paraId="08494F88"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REMARKS</w:t>
      </w:r>
      <w:r w:rsidRPr="007B131E">
        <w:rPr>
          <w:rFonts w:eastAsia="Times New Roman" w:cs="Times New Roman"/>
          <w:kern w:val="0"/>
          <w:sz w:val="20"/>
          <w:szCs w:val="20"/>
          <w14:ligatures w14:val="none"/>
        </w:rPr>
        <w:t xml:space="preserve">: The reporting to NASA of NASA reportable mishaps/close calls does not relieve the Contractor of their responsibility to notify the Occupational Safety and Health Administration (OSHA) as specified by 29 CFR 1904. </w:t>
      </w:r>
    </w:p>
    <w:p w14:paraId="7F7CBF56" w14:textId="77777777" w:rsidR="007B131E" w:rsidRPr="007B131E" w:rsidRDefault="007B131E" w:rsidP="007B131E">
      <w:pPr>
        <w:widowControl w:val="0"/>
        <w:tabs>
          <w:tab w:val="left" w:pos="3600"/>
        </w:tabs>
        <w:spacing w:after="0" w:line="240" w:lineRule="auto"/>
        <w:ind w:left="620" w:hanging="620"/>
        <w:jc w:val="both"/>
        <w:rPr>
          <w:rFonts w:eastAsia="Times New Roman" w:cs="Times New Roman"/>
          <w:kern w:val="0"/>
          <w:sz w:val="20"/>
          <w:szCs w:val="20"/>
          <w14:ligatures w14:val="none"/>
        </w:rPr>
      </w:pPr>
    </w:p>
    <w:p w14:paraId="6FC54984"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iCs/>
          <w:kern w:val="0"/>
          <w:sz w:val="20"/>
          <w:szCs w:val="20"/>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xml:space="preserve">: DRDs 1839SA-001, </w:t>
      </w:r>
      <w:r w:rsidRPr="007B131E">
        <w:rPr>
          <w:rFonts w:eastAsia="Times New Roman" w:cs="Times New Roman"/>
          <w:i/>
          <w:kern w:val="0"/>
          <w:sz w:val="20"/>
          <w:szCs w:val="20"/>
          <w14:ligatures w14:val="none"/>
        </w:rPr>
        <w:t>On-site</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 xml:space="preserve">Safety, Health, and Environmental (SHE) Plan </w:t>
      </w:r>
      <w:r w:rsidRPr="007B131E">
        <w:rPr>
          <w:rFonts w:eastAsia="Times New Roman" w:cs="Times New Roman"/>
          <w:iCs/>
          <w:kern w:val="0"/>
          <w:sz w:val="20"/>
          <w:szCs w:val="20"/>
          <w14:ligatures w14:val="none"/>
        </w:rPr>
        <w:t xml:space="preserve">and </w:t>
      </w:r>
      <w:r w:rsidRPr="007B131E">
        <w:rPr>
          <w:rFonts w:eastAsia="Times New Roman" w:cs="Times New Roman"/>
          <w:kern w:val="0"/>
          <w:sz w:val="20"/>
          <w:szCs w:val="20"/>
          <w14:ligatures w14:val="none"/>
        </w:rPr>
        <w:t xml:space="preserve">1839SA-004, </w:t>
      </w:r>
      <w:r w:rsidRPr="007B131E">
        <w:rPr>
          <w:rFonts w:eastAsia="Times New Roman" w:cs="Times New Roman"/>
          <w:i/>
          <w:kern w:val="0"/>
          <w:sz w:val="20"/>
          <w:szCs w:val="20"/>
          <w14:ligatures w14:val="none"/>
        </w:rPr>
        <w:t>Off-site</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Safety, Health, and Environmental (SHE) Plan</w:t>
      </w:r>
      <w:r w:rsidRPr="007B131E">
        <w:rPr>
          <w:rFonts w:eastAsia="Times New Roman" w:cs="Times New Roman"/>
          <w:kern w:val="0"/>
          <w:sz w:val="20"/>
          <w:szCs w:val="20"/>
          <w14:ligatures w14:val="none"/>
        </w:rPr>
        <w:t>.</w:t>
      </w:r>
      <w:r w:rsidRPr="007B131E">
        <w:rPr>
          <w:rFonts w:eastAsia="Times New Roman" w:cs="Times New Roman"/>
          <w:i/>
          <w:kern w:val="0"/>
          <w:sz w:val="20"/>
          <w:szCs w:val="20"/>
          <w14:ligatures w14:val="none"/>
        </w:rPr>
        <w:t xml:space="preserve"> </w:t>
      </w:r>
      <w:r w:rsidRPr="007B131E">
        <w:rPr>
          <w:rFonts w:eastAsia="Times New Roman" w:cs="Times New Roman"/>
          <w:iCs/>
          <w:kern w:val="0"/>
          <w:sz w:val="20"/>
          <w:szCs w:val="20"/>
          <w14:ligatures w14:val="none"/>
        </w:rPr>
        <w:t xml:space="preserve"> PWS paragraph 2.2.10</w:t>
      </w:r>
      <w:r w:rsidRPr="007B131E" w:rsidDel="003425C8">
        <w:rPr>
          <w:rFonts w:eastAsia="Times New Roman" w:cs="Times New Roman"/>
          <w:iCs/>
          <w:kern w:val="0"/>
          <w:sz w:val="20"/>
          <w:szCs w:val="20"/>
          <w14:ligatures w14:val="none"/>
        </w:rPr>
        <w:t xml:space="preserve"> </w:t>
      </w:r>
    </w:p>
    <w:p w14:paraId="7EA22FC8" w14:textId="77777777" w:rsidR="007B131E" w:rsidRPr="007B131E" w:rsidRDefault="007B131E" w:rsidP="007B131E">
      <w:pPr>
        <w:widowControl w:val="0"/>
        <w:tabs>
          <w:tab w:val="left" w:pos="620"/>
          <w:tab w:val="left" w:pos="3702"/>
        </w:tabs>
        <w:spacing w:after="0" w:line="240" w:lineRule="auto"/>
        <w:ind w:left="594" w:hanging="594"/>
        <w:jc w:val="both"/>
        <w:rPr>
          <w:rFonts w:eastAsia="Times New Roman" w:cs="Times New Roman"/>
          <w:kern w:val="0"/>
          <w:sz w:val="20"/>
          <w:szCs w:val="20"/>
          <w14:ligatures w14:val="none"/>
        </w:rPr>
      </w:pPr>
    </w:p>
    <w:p w14:paraId="2F0FFBFA" w14:textId="77777777" w:rsidR="007B131E" w:rsidRPr="007B131E" w:rsidRDefault="007B131E" w:rsidP="007B131E">
      <w:pPr>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kern w:val="0"/>
          <w:sz w:val="20"/>
          <w:szCs w:val="20"/>
          <w14:ligatures w14:val="none"/>
        </w:rPr>
        <w:t>DATA PREPARATION INFORMATION:</w:t>
      </w:r>
    </w:p>
    <w:p w14:paraId="13426417"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kern w:val="0"/>
          <w:sz w:val="20"/>
          <w:szCs w:val="20"/>
          <w14:ligatures w14:val="none"/>
        </w:rPr>
        <w:t>: For the Government to be notified by the Contractor of all Contractor mishaps, close calls, and serious non-occupational injuries or illnesses as required in NPR 8621.1 and MWI 8621.1.</w:t>
      </w:r>
    </w:p>
    <w:p w14:paraId="750677A8" w14:textId="77777777" w:rsidR="007B131E" w:rsidRPr="007B131E" w:rsidRDefault="007B131E" w:rsidP="007B131E">
      <w:pPr>
        <w:widowControl w:val="0"/>
        <w:tabs>
          <w:tab w:val="left" w:pos="620"/>
          <w:tab w:val="left" w:pos="2880"/>
        </w:tabs>
        <w:spacing w:after="0" w:line="240" w:lineRule="auto"/>
        <w:jc w:val="both"/>
        <w:rPr>
          <w:rFonts w:eastAsia="Times New Roman" w:cs="Times New Roman"/>
          <w:kern w:val="0"/>
          <w:sz w:val="20"/>
          <w:szCs w:val="20"/>
          <w14:ligatures w14:val="none"/>
        </w:rPr>
      </w:pPr>
    </w:p>
    <w:p w14:paraId="142955CE" w14:textId="77777777" w:rsidR="007B131E" w:rsidRPr="007B131E" w:rsidRDefault="007B131E" w:rsidP="007B131E">
      <w:pPr>
        <w:widowControl w:val="0"/>
        <w:tabs>
          <w:tab w:val="left" w:pos="620"/>
          <w:tab w:val="left" w:pos="2880"/>
        </w:tabs>
        <w:spacing w:after="0" w:line="240" w:lineRule="auto"/>
        <w:ind w:left="648" w:hanging="648"/>
        <w:jc w:val="both"/>
        <w:rPr>
          <w:rFonts w:eastAsia="Times New Roman" w:cs="Times New Roman"/>
          <w:smallCaps/>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APPLICABLE DOCUMENTS/CLAUSES</w:t>
      </w:r>
      <w:r w:rsidRPr="007B131E">
        <w:rPr>
          <w:rFonts w:eastAsia="Times New Roman" w:cs="Times New Roman"/>
          <w:smallCaps/>
          <w:kern w:val="0"/>
          <w:sz w:val="20"/>
          <w:szCs w:val="20"/>
          <w14:ligatures w14:val="none"/>
        </w:rPr>
        <w:t xml:space="preserve">: </w:t>
      </w:r>
    </w:p>
    <w:p w14:paraId="10CD775C" w14:textId="77777777" w:rsidR="007B131E" w:rsidRPr="007B131E" w:rsidRDefault="007B131E" w:rsidP="007B131E">
      <w:pPr>
        <w:widowControl w:val="0"/>
        <w:tabs>
          <w:tab w:val="left" w:pos="630"/>
        </w:tabs>
        <w:spacing w:after="0" w:line="240" w:lineRule="auto"/>
        <w:ind w:left="2736" w:hanging="2736"/>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8621.1</w:t>
      </w:r>
      <w:r w:rsidRPr="007B131E">
        <w:rPr>
          <w:rFonts w:eastAsia="Times New Roman" w:cs="Times New Roman"/>
          <w:kern w:val="0"/>
          <w:sz w:val="20"/>
          <w:szCs w:val="20"/>
          <w14:ligatures w14:val="none"/>
        </w:rPr>
        <w:tab/>
        <w:t xml:space="preserve"> </w:t>
      </w:r>
      <w:r w:rsidRPr="007B131E">
        <w:rPr>
          <w:rFonts w:eastAsia="Times New Roman" w:cs="Times New Roman"/>
          <w:i/>
          <w:kern w:val="0"/>
          <w:sz w:val="20"/>
          <w:szCs w:val="20"/>
          <w14:ligatures w14:val="none"/>
        </w:rPr>
        <w:t>NASA Procedural Requirements for Mishap and Close Call Reporting, Investigating, and Recordkeeping</w:t>
      </w:r>
    </w:p>
    <w:p w14:paraId="3568CEC0" w14:textId="77777777" w:rsidR="007B131E" w:rsidRPr="007B131E" w:rsidRDefault="007B131E" w:rsidP="007B131E">
      <w:pPr>
        <w:widowControl w:val="0"/>
        <w:tabs>
          <w:tab w:val="left" w:pos="630"/>
        </w:tabs>
        <w:spacing w:after="0" w:line="240" w:lineRule="auto"/>
        <w:ind w:left="2736" w:hanging="2736"/>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MPR 8715.1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Marshall Safety, Health, and Environmental (SHE) Program</w:t>
      </w:r>
    </w:p>
    <w:p w14:paraId="10D07CC9" w14:textId="77777777" w:rsidR="007B131E" w:rsidRPr="007B131E" w:rsidRDefault="007B131E" w:rsidP="007B131E">
      <w:pPr>
        <w:widowControl w:val="0"/>
        <w:tabs>
          <w:tab w:val="left" w:pos="630"/>
        </w:tabs>
        <w:spacing w:after="0" w:line="240" w:lineRule="auto"/>
        <w:ind w:left="2736" w:hanging="27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8621.1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Mishap and Close Call Reporting and Investigation Program</w:t>
      </w:r>
    </w:p>
    <w:p w14:paraId="294FE71D" w14:textId="77777777" w:rsidR="007B131E" w:rsidRPr="007B131E" w:rsidRDefault="007B131E" w:rsidP="007B131E">
      <w:pPr>
        <w:widowControl w:val="0"/>
        <w:tabs>
          <w:tab w:val="left" w:pos="630"/>
        </w:tabs>
        <w:spacing w:after="0" w:line="240" w:lineRule="auto"/>
        <w:ind w:left="2736" w:hanging="273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8715.13</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Safety Concerns Reporting System (SCRS)</w:t>
      </w:r>
    </w:p>
    <w:p w14:paraId="796210EF" w14:textId="77777777" w:rsidR="007B131E" w:rsidRPr="007B131E" w:rsidRDefault="007B131E" w:rsidP="007B131E">
      <w:pPr>
        <w:widowControl w:val="0"/>
        <w:tabs>
          <w:tab w:val="left" w:pos="630"/>
          <w:tab w:val="left" w:pos="990"/>
          <w:tab w:val="left" w:pos="2970"/>
        </w:tabs>
        <w:spacing w:after="0" w:line="240" w:lineRule="auto"/>
        <w:ind w:left="2736" w:hanging="2736"/>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NFS 1852.223-70</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Safety and Health Measures and Mishap Reporting</w:t>
      </w:r>
    </w:p>
    <w:p w14:paraId="42309304" w14:textId="77777777" w:rsidR="007B131E" w:rsidRPr="007B131E" w:rsidRDefault="007B131E" w:rsidP="007B131E">
      <w:pPr>
        <w:widowControl w:val="0"/>
        <w:tabs>
          <w:tab w:val="left" w:pos="678"/>
          <w:tab w:val="left" w:pos="996"/>
          <w:tab w:val="left" w:pos="1416"/>
          <w:tab w:val="left" w:pos="1818"/>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5C84D366"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w:t>
      </w:r>
      <w:r w:rsidRPr="007B131E">
        <w:rPr>
          <w:rFonts w:eastAsia="Times New Roman" w:cs="Times New Roman"/>
          <w:kern w:val="0"/>
          <w:sz w:val="20"/>
          <w:szCs w:val="20"/>
          <w14:ligatures w14:val="none"/>
        </w:rPr>
        <w:tab/>
        <w:t>On-site Mishap Reporting and Safety Statistics Reports</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w:t>
      </w:r>
      <w:r w:rsidRPr="007B131E">
        <w:rPr>
          <w:rFonts w:eastAsia="Times New Roman" w:cs="Times New Roman"/>
          <w:b/>
          <w:kern w:val="0"/>
          <w:sz w:val="28"/>
          <w:szCs w:val="20"/>
          <w14:ligatures w14:val="none"/>
        </w:rPr>
        <w:t xml:space="preserve"> </w:t>
      </w:r>
      <w:r w:rsidRPr="007B131E">
        <w:rPr>
          <w:rFonts w:eastAsia="Times New Roman" w:cs="Times New Roman"/>
          <w:b/>
          <w:kern w:val="0"/>
          <w:sz w:val="32"/>
          <w:szCs w:val="32"/>
          <w14:ligatures w14:val="none"/>
        </w:rPr>
        <w:t>1839SA-003</w:t>
      </w:r>
    </w:p>
    <w:p w14:paraId="6EAECCD0"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3/3</w:t>
      </w:r>
    </w:p>
    <w:p w14:paraId="42F442D2" w14:textId="77777777" w:rsidR="007B131E" w:rsidRPr="007B131E" w:rsidRDefault="007B131E" w:rsidP="007B131E">
      <w:pPr>
        <w:widowControl w:val="0"/>
        <w:pBdr>
          <w:top w:val="single" w:sz="6" w:space="0" w:color="auto"/>
        </w:pBdr>
        <w:tabs>
          <w:tab w:val="left" w:pos="630"/>
        </w:tabs>
        <w:spacing w:after="0" w:line="240" w:lineRule="auto"/>
        <w:jc w:val="both"/>
        <w:rPr>
          <w:rFonts w:eastAsia="Times New Roman" w:cs="Times New Roman"/>
          <w: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 xml:space="preserve">DATA PREPARATION INFORMATION </w:t>
      </w:r>
      <w:r w:rsidRPr="007B131E">
        <w:rPr>
          <w:rFonts w:eastAsia="Times New Roman" w:cs="Times New Roman"/>
          <w:b/>
          <w:caps/>
          <w:kern w:val="0"/>
          <w:sz w:val="20"/>
          <w:szCs w:val="20"/>
          <w14:ligatures w14:val="none"/>
        </w:rPr>
        <w:t>(continued)</w:t>
      </w:r>
      <w:r w:rsidRPr="007B131E">
        <w:rPr>
          <w:rFonts w:eastAsia="Times New Roman" w:cs="Times New Roman"/>
          <w:caps/>
          <w:kern w:val="0"/>
          <w:sz w:val="20"/>
          <w:szCs w:val="20"/>
          <w14:ligatures w14:val="none"/>
        </w:rPr>
        <w:t>:</w:t>
      </w:r>
    </w:p>
    <w:p w14:paraId="2FB4447D"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bookmarkStart w:id="105" w:name="_Hlk58216781"/>
      <w:bookmarkStart w:id="106" w:name="_Hlk58216801"/>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CONTENTS</w:t>
      </w:r>
      <w:r w:rsidRPr="007B131E">
        <w:rPr>
          <w:rFonts w:eastAsia="Times New Roman" w:cs="Times New Roman"/>
          <w:kern w:val="0"/>
          <w:sz w:val="20"/>
          <w:szCs w:val="20"/>
          <w14:ligatures w14:val="none"/>
        </w:rPr>
        <w:t xml:space="preserve">: Initial and follow-up mishap reports must contain all information required by NPR 8621.1 and MWI 8621.1.  Mishap Reporting and Safety Statistics Reports must contain the information listed in 11.a.2 of this DRD and </w:t>
      </w:r>
      <w:bookmarkEnd w:id="105"/>
      <w:r w:rsidRPr="007B131E">
        <w:rPr>
          <w:rFonts w:eastAsia="Times New Roman" w:cs="Times New Roman"/>
          <w:kern w:val="0"/>
          <w:sz w:val="20"/>
          <w:szCs w:val="20"/>
          <w14:ligatures w14:val="none"/>
        </w:rPr>
        <w:t xml:space="preserve">on the MSFC Form 4371. </w:t>
      </w:r>
    </w:p>
    <w:bookmarkEnd w:id="106"/>
    <w:p w14:paraId="31B42CDA" w14:textId="77777777" w:rsidR="007B131E" w:rsidRPr="007B131E" w:rsidRDefault="007B131E" w:rsidP="007B131E">
      <w:pPr>
        <w:widowControl w:val="0"/>
        <w:tabs>
          <w:tab w:val="left" w:pos="990"/>
        </w:tabs>
        <w:spacing w:after="0" w:line="240" w:lineRule="auto"/>
        <w:ind w:left="620" w:hanging="620"/>
        <w:jc w:val="both"/>
        <w:rPr>
          <w:rFonts w:eastAsia="Times New Roman" w:cs="Times New Roman"/>
          <w:kern w:val="0"/>
          <w:sz w:val="20"/>
          <w:szCs w:val="20"/>
          <w14:ligatures w14:val="none"/>
        </w:rPr>
      </w:pPr>
    </w:p>
    <w:p w14:paraId="68297EEF" w14:textId="77777777" w:rsidR="007B131E" w:rsidRPr="007B131E" w:rsidRDefault="007B131E" w:rsidP="007B131E">
      <w:pPr>
        <w:tabs>
          <w:tab w:val="left" w:pos="630"/>
          <w:tab w:val="left" w:pos="891"/>
        </w:tabs>
        <w:spacing w:after="0" w:line="240" w:lineRule="auto"/>
        <w:rPr>
          <w:rFonts w:eastAsia="Times New Roman" w:cs="Times New Roman"/>
          <w:kern w:val="0"/>
          <w:sz w:val="20"/>
          <w:szCs w:val="20"/>
          <w14:ligatures w14:val="none"/>
        </w:rPr>
      </w:pPr>
      <w:bookmarkStart w:id="107" w:name="_Hlk58216825"/>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FORMAT</w:t>
      </w:r>
      <w:r w:rsidRPr="007B131E">
        <w:rPr>
          <w:rFonts w:eastAsia="Times New Roman" w:cs="Times New Roman"/>
          <w:kern w:val="0"/>
          <w:sz w:val="20"/>
          <w:szCs w:val="20"/>
          <w14:ligatures w14:val="none"/>
        </w:rPr>
        <w:t xml:space="preserve">: The following formats or electronic equivalent must be submitted: </w:t>
      </w:r>
      <w:r w:rsidRPr="007B131E">
        <w:rPr>
          <w:rFonts w:eastAsia="Times New Roman" w:cs="Times New Roman"/>
          <w:kern w:val="0"/>
          <w:sz w:val="20"/>
          <w:szCs w:val="20"/>
          <w14:ligatures w14:val="none"/>
        </w:rPr>
        <w:tab/>
      </w:r>
    </w:p>
    <w:p w14:paraId="1AF78B91" w14:textId="77777777" w:rsidR="007B131E" w:rsidRPr="007B131E" w:rsidRDefault="007B131E" w:rsidP="007B131E">
      <w:pPr>
        <w:widowControl w:val="0"/>
        <w:tabs>
          <w:tab w:val="left" w:pos="630"/>
        </w:tabs>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 xml:space="preserve">Direct entry into the “Contract Metrics” module in </w:t>
      </w:r>
      <w:proofErr w:type="spellStart"/>
      <w:r w:rsidRPr="007B131E">
        <w:rPr>
          <w:rFonts w:eastAsia="Times New Roman" w:cs="Times New Roman"/>
          <w:kern w:val="0"/>
          <w:sz w:val="20"/>
          <w:szCs w:val="20"/>
          <w14:ligatures w14:val="none"/>
        </w:rPr>
        <w:t>SafeSuite</w:t>
      </w:r>
      <w:proofErr w:type="spellEnd"/>
      <w:r w:rsidRPr="007B131E">
        <w:rPr>
          <w:rFonts w:eastAsia="Times New Roman" w:cs="Times New Roman"/>
          <w:kern w:val="0"/>
          <w:sz w:val="20"/>
          <w:szCs w:val="20"/>
          <w14:ligatures w14:val="none"/>
        </w:rPr>
        <w:t>.</w:t>
      </w:r>
      <w:r w:rsidRPr="007B131E">
        <w:rPr>
          <w:rFonts w:eastAsia="Times New Roman" w:cs="Times New Roman"/>
          <w:color w:val="FFC000"/>
          <w:kern w:val="0"/>
          <w:sz w:val="20"/>
          <w:szCs w:val="20"/>
          <w14:ligatures w14:val="none"/>
        </w:rPr>
        <w:t xml:space="preserve"> </w:t>
      </w:r>
    </w:p>
    <w:p w14:paraId="25B1ED01" w14:textId="77777777" w:rsidR="007B131E" w:rsidRPr="007B131E" w:rsidRDefault="007B131E" w:rsidP="007B131E">
      <w:pPr>
        <w:widowControl w:val="0"/>
        <w:tabs>
          <w:tab w:val="left" w:pos="630"/>
        </w:tabs>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b. </w:t>
      </w:r>
      <w:r w:rsidRPr="007B131E">
        <w:rPr>
          <w:rFonts w:eastAsia="Times New Roman" w:cs="Times New Roman"/>
          <w:kern w:val="0"/>
          <w:sz w:val="20"/>
          <w:szCs w:val="20"/>
          <w14:ligatures w14:val="none"/>
        </w:rPr>
        <w:tab/>
        <w:t>Submittal of a hardcopy MSFC Form 4371, “</w:t>
      </w:r>
      <w:r w:rsidRPr="007B131E">
        <w:rPr>
          <w:rFonts w:eastAsia="Times New Roman" w:cs="Times New Roman"/>
          <w:i/>
          <w:kern w:val="0"/>
          <w:sz w:val="20"/>
          <w:szCs w:val="20"/>
          <w14:ligatures w14:val="none"/>
        </w:rPr>
        <w:t>MSFC Contractor Accident and Safety Statistics</w:t>
      </w:r>
      <w:r w:rsidRPr="007B131E">
        <w:rPr>
          <w:rFonts w:eastAsia="Times New Roman" w:cs="Times New Roman"/>
          <w:kern w:val="0"/>
          <w:sz w:val="20"/>
          <w:szCs w:val="20"/>
          <w14:ligatures w14:val="none"/>
        </w:rPr>
        <w:t>”; or an equivalent electronic notification system that provides all necessary information listed in 11.a.2 of this DRD.</w:t>
      </w:r>
    </w:p>
    <w:p w14:paraId="35DE0319" w14:textId="77777777" w:rsidR="007B131E" w:rsidRPr="007B131E" w:rsidRDefault="007B131E" w:rsidP="007B131E">
      <w:pPr>
        <w:widowControl w:val="0"/>
        <w:tabs>
          <w:tab w:val="left" w:pos="630"/>
        </w:tabs>
        <w:spacing w:after="0" w:line="240" w:lineRule="auto"/>
        <w:ind w:left="900" w:hanging="90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Mishap Investigation Board Report using the format provided in NPR 8621.1 or MWI 8621.1.</w:t>
      </w:r>
    </w:p>
    <w:p w14:paraId="2129B7B7" w14:textId="77777777" w:rsidR="007B131E" w:rsidRPr="007B131E" w:rsidRDefault="007B131E" w:rsidP="007B131E">
      <w:pPr>
        <w:widowControl w:val="0"/>
        <w:tabs>
          <w:tab w:val="left" w:pos="630"/>
          <w:tab w:val="left" w:pos="900"/>
          <w:tab w:val="left" w:pos="1416"/>
          <w:tab w:val="left" w:pos="1818"/>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Additional Information submittal per MWI 8621.1.</w:t>
      </w:r>
    </w:p>
    <w:p w14:paraId="5879B4F5"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501FEDCD"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MAINTENANCE</w:t>
      </w:r>
      <w:r w:rsidRPr="007B131E">
        <w:rPr>
          <w:rFonts w:eastAsia="Times New Roman" w:cs="Times New Roman"/>
          <w:kern w:val="0"/>
          <w:sz w:val="20"/>
          <w:szCs w:val="20"/>
          <w14:ligatures w14:val="none"/>
        </w:rPr>
        <w:t>: Changes must be incorporated by complete reissue.</w:t>
      </w:r>
    </w:p>
    <w:p w14:paraId="73F2A04B" w14:textId="77777777" w:rsidR="007B131E" w:rsidRPr="007B131E" w:rsidRDefault="007B131E" w:rsidP="007B131E">
      <w:pPr>
        <w:widowControl w:val="0"/>
        <w:spacing w:after="0" w:line="240" w:lineRule="auto"/>
        <w:ind w:left="620" w:hanging="620"/>
        <w:jc w:val="both"/>
        <w:rPr>
          <w:rFonts w:eastAsia="Times New Roman" w:cs="Times New Roman"/>
          <w:kern w:val="0"/>
          <w:sz w:val="20"/>
          <w:szCs w:val="20"/>
          <w14:ligatures w14:val="none"/>
        </w:rPr>
      </w:pPr>
    </w:p>
    <w:p w14:paraId="3DFC60BF" w14:textId="77777777" w:rsidR="007B131E" w:rsidRPr="007B131E" w:rsidRDefault="007B131E" w:rsidP="007B131E">
      <w:pPr>
        <w:widowControl w:val="0"/>
        <w:tabs>
          <w:tab w:val="left" w:pos="621"/>
          <w:tab w:val="left" w:pos="4500"/>
        </w:tabs>
        <w:spacing w:after="0" w:line="240" w:lineRule="auto"/>
        <w:ind w:left="621" w:hanging="62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15.6</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DEFINITIONS</w:t>
      </w:r>
      <w:r w:rsidRPr="007B131E">
        <w:rPr>
          <w:rFonts w:eastAsia="Times New Roman" w:cs="Times New Roman"/>
          <w:kern w:val="0"/>
          <w:sz w:val="20"/>
          <w:szCs w:val="20"/>
          <w14:ligatures w14:val="none"/>
        </w:rPr>
        <w:t xml:space="preserve">: See NPR 8621.1 for NASA Type A, Type B, Type C, Type D, and High Visibility Mishap/ Close Call definitions. </w:t>
      </w:r>
    </w:p>
    <w:p w14:paraId="161850D6" w14:textId="77777777" w:rsidR="007B131E" w:rsidRPr="007B131E" w:rsidRDefault="007B131E" w:rsidP="007B131E">
      <w:pPr>
        <w:spacing w:after="0" w:line="240" w:lineRule="auto"/>
        <w:ind w:left="630"/>
        <w:jc w:val="both"/>
        <w:rPr>
          <w:rFonts w:eastAsia="Times New Roman" w:cs="Times New Roman"/>
          <w:kern w:val="0"/>
          <w:sz w:val="20"/>
          <w:szCs w:val="20"/>
          <w:u w:val="single"/>
          <w14:ligatures w14:val="none"/>
        </w:rPr>
      </w:pPr>
    </w:p>
    <w:p w14:paraId="3DE1E63A" w14:textId="77777777" w:rsidR="007B131E" w:rsidRPr="007B131E" w:rsidRDefault="007B131E" w:rsidP="007B131E">
      <w:pPr>
        <w:spacing w:after="0" w:line="240" w:lineRule="auto"/>
        <w:ind w:left="63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Off-site.</w:t>
      </w:r>
      <w:r w:rsidRPr="007B131E">
        <w:rPr>
          <w:rFonts w:eastAsia="Times New Roman" w:cs="Times New Roman"/>
          <w:kern w:val="0"/>
          <w:sz w:val="20"/>
          <w:szCs w:val="20"/>
          <w14:ligatures w14:val="none"/>
        </w:rPr>
        <w:t xml:space="preserve">  Work is physically located at a facility or on property that is </w:t>
      </w:r>
      <w:r w:rsidRPr="007B131E">
        <w:rPr>
          <w:rFonts w:eastAsia="Times New Roman" w:cs="Times New Roman"/>
          <w:b/>
          <w:kern w:val="0"/>
          <w:sz w:val="20"/>
          <w:szCs w:val="20"/>
          <w14:ligatures w14:val="none"/>
        </w:rPr>
        <w:t>not owned or controlled by MSFC</w:t>
      </w:r>
      <w:r w:rsidRPr="007B131E">
        <w:rPr>
          <w:rFonts w:eastAsia="Times New Roman" w:cs="Times New Roman"/>
          <w:kern w:val="0"/>
          <w:sz w:val="20"/>
          <w:szCs w:val="20"/>
          <w14:ligatures w14:val="none"/>
        </w:rPr>
        <w:t xml:space="preserve">.  This is normally considered as a Contractor owned facility or property or other NASA Center. </w:t>
      </w:r>
    </w:p>
    <w:p w14:paraId="1E4A19A9" w14:textId="77777777" w:rsidR="007B131E" w:rsidRPr="007B131E" w:rsidRDefault="007B131E" w:rsidP="007B131E">
      <w:pPr>
        <w:spacing w:after="0" w:line="240" w:lineRule="auto"/>
        <w:ind w:left="630"/>
        <w:jc w:val="both"/>
        <w:rPr>
          <w:rFonts w:eastAsia="Times New Roman" w:cs="Times New Roman"/>
          <w:kern w:val="0"/>
          <w:sz w:val="20"/>
          <w:szCs w:val="20"/>
          <w14:ligatures w14:val="none"/>
        </w:rPr>
      </w:pPr>
    </w:p>
    <w:p w14:paraId="1BC73307" w14:textId="77777777" w:rsidR="007B131E" w:rsidRPr="007B131E" w:rsidRDefault="007B131E" w:rsidP="007B131E">
      <w:pPr>
        <w:spacing w:after="0" w:line="240" w:lineRule="auto"/>
        <w:ind w:left="630"/>
        <w:jc w:val="both"/>
        <w:rPr>
          <w:rFonts w:eastAsia="Times New Roman" w:cs="Times New Roman"/>
          <w:kern w:val="0"/>
          <w:sz w:val="20"/>
          <w:szCs w:val="20"/>
          <w14:ligatures w14:val="none"/>
        </w:rPr>
      </w:pPr>
      <w:r w:rsidRPr="007B131E">
        <w:rPr>
          <w:rFonts w:eastAsia="Times New Roman" w:cs="Times New Roman"/>
          <w:kern w:val="0"/>
          <w:sz w:val="20"/>
          <w:szCs w:val="20"/>
          <w:u w:val="single"/>
          <w14:ligatures w14:val="none"/>
        </w:rPr>
        <w:t>On-site</w:t>
      </w:r>
      <w:r w:rsidRPr="007B131E">
        <w:rPr>
          <w:rFonts w:eastAsia="Times New Roman" w:cs="Times New Roman"/>
          <w:kern w:val="0"/>
          <w:sz w:val="20"/>
          <w:szCs w:val="20"/>
          <w14:ligatures w14:val="none"/>
        </w:rPr>
        <w:t xml:space="preserve">.  Work is physically located at MSFC, MAF or on property that is </w:t>
      </w:r>
      <w:r w:rsidRPr="007B131E">
        <w:rPr>
          <w:rFonts w:eastAsia="Times New Roman" w:cs="Times New Roman"/>
          <w:b/>
          <w:kern w:val="0"/>
          <w:sz w:val="20"/>
          <w:szCs w:val="20"/>
          <w14:ligatures w14:val="none"/>
        </w:rPr>
        <w:t>owned or controlled by MSFC</w:t>
      </w:r>
      <w:r w:rsidRPr="007B131E">
        <w:rPr>
          <w:rFonts w:eastAsia="Times New Roman" w:cs="Times New Roman"/>
          <w:kern w:val="0"/>
          <w:sz w:val="20"/>
          <w:szCs w:val="20"/>
          <w14:ligatures w14:val="none"/>
        </w:rPr>
        <w:t xml:space="preserve">. </w:t>
      </w:r>
    </w:p>
    <w:bookmarkEnd w:id="107"/>
    <w:p w14:paraId="43FD43B9" w14:textId="77777777" w:rsidR="007B131E" w:rsidRPr="007B131E" w:rsidRDefault="007B131E" w:rsidP="007B131E">
      <w:pPr>
        <w:spacing w:after="0" w:line="240" w:lineRule="auto"/>
        <w:rPr>
          <w:rFonts w:eastAsia="Times New Roman" w:cs="Times New Roman"/>
          <w:kern w:val="0"/>
          <w:sz w:val="20"/>
          <w:szCs w:val="20"/>
          <w14:ligatures w14:val="none"/>
        </w:rPr>
      </w:pPr>
      <w:r w:rsidRPr="007B131E">
        <w:rPr>
          <w:rFonts w:eastAsia="Times New Roman" w:cs="Times New Roman"/>
          <w:kern w:val="0"/>
          <w:sz w:val="20"/>
          <w:szCs w:val="20"/>
          <w14:ligatures w14:val="none"/>
        </w:rPr>
        <w:br w:type="page"/>
      </w:r>
    </w:p>
    <w:p w14:paraId="661BE22D" w14:textId="77777777" w:rsidR="007B131E" w:rsidRPr="007B131E" w:rsidRDefault="007B131E" w:rsidP="007B131E">
      <w:pPr>
        <w:widowControl w:val="0"/>
        <w:tabs>
          <w:tab w:val="left" w:pos="0"/>
          <w:tab w:val="left" w:pos="720"/>
          <w:tab w:val="left" w:pos="1416"/>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t>DATA REQUIREMENTS DESCRIPTION (DRD)</w:t>
      </w:r>
    </w:p>
    <w:p w14:paraId="56C0CD9C" w14:textId="77777777" w:rsidR="007B131E" w:rsidRPr="007B131E" w:rsidRDefault="007B131E" w:rsidP="007B131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center"/>
        <w:rPr>
          <w:rFonts w:eastAsia="Times New Roman" w:cs="Times New Roman"/>
          <w:kern w:val="0"/>
          <w:sz w:val="20"/>
          <w:szCs w:val="20"/>
          <w14:ligatures w14:val="none"/>
        </w:rPr>
      </w:pPr>
    </w:p>
    <w:p w14:paraId="3D9CBDC7" w14:textId="77777777" w:rsidR="007B131E" w:rsidRPr="007B131E" w:rsidRDefault="007B131E" w:rsidP="007B131E">
      <w:pPr>
        <w:widowControl w:val="0"/>
        <w:tabs>
          <w:tab w:val="left" w:pos="630"/>
          <w:tab w:val="left" w:pos="2880"/>
          <w:tab w:val="left" w:pos="5760"/>
          <w:tab w:val="left" w:pos="6200"/>
        </w:tabs>
        <w:spacing w:after="0" w:line="240" w:lineRule="auto"/>
        <w:ind w:right="-360"/>
        <w:jc w:val="both"/>
        <w:rPr>
          <w:rFonts w:eastAsia="Times New Roman" w:cs="Times New Roman"/>
          <w:kern w:val="0"/>
          <w:sz w:val="32"/>
          <w:szCs w:val="32"/>
          <w14:ligatures w14:val="none"/>
        </w:rPr>
      </w:pPr>
      <w:r w:rsidRPr="007B131E">
        <w:rPr>
          <w:rFonts w:eastAsia="Times New Roman" w:cs="Times New Roman"/>
          <w:kern w:val="0"/>
          <w:sz w:val="20"/>
          <w:szCs w:val="20"/>
          <w14:ligatures w14:val="none"/>
        </w:rPr>
        <w:t xml:space="preserve"> 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DPD NO.</w:t>
      </w:r>
      <w:r w:rsidRPr="007B131E">
        <w:rPr>
          <w:rFonts w:eastAsia="Times New Roman" w:cs="Times New Roman"/>
          <w:kern w:val="0"/>
          <w:sz w:val="20"/>
          <w:szCs w:val="20"/>
          <w14:ligatures w14:val="none"/>
        </w:rPr>
        <w:t>:  1839</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ISSUE</w:t>
      </w:r>
      <w:r w:rsidRPr="007B131E">
        <w:rPr>
          <w:rFonts w:eastAsia="Times New Roman" w:cs="Times New Roman"/>
          <w:kern w:val="0"/>
          <w:sz w:val="20"/>
          <w:szCs w:val="20"/>
          <w14:ligatures w14:val="none"/>
        </w:rPr>
        <w:t>: RFP</w:t>
      </w: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1839SA-004</w:t>
      </w:r>
    </w:p>
    <w:p w14:paraId="4129488B" w14:textId="77777777" w:rsidR="007B131E" w:rsidRPr="007B131E" w:rsidRDefault="007B131E" w:rsidP="007B131E">
      <w:pPr>
        <w:widowControl w:val="0"/>
        <w:tabs>
          <w:tab w:val="left" w:pos="630"/>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3.</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DATE REVISED</w:t>
      </w:r>
      <w:r w:rsidRPr="007B131E">
        <w:rPr>
          <w:rFonts w:eastAsia="Times New Roman" w:cs="Times New Roman"/>
          <w:kern w:val="0"/>
          <w:sz w:val="20"/>
          <w:szCs w:val="20"/>
          <w14:ligatures w14:val="none"/>
        </w:rPr>
        <w:t xml:space="preserve">:  </w:t>
      </w:r>
    </w:p>
    <w:p w14:paraId="67D0E0BF" w14:textId="77777777" w:rsidR="007B131E" w:rsidRPr="007B131E" w:rsidRDefault="007B131E" w:rsidP="007B131E">
      <w:pPr>
        <w:widowControl w:val="0"/>
        <w:tabs>
          <w:tab w:val="left" w:pos="678"/>
          <w:tab w:val="left" w:pos="5760"/>
          <w:tab w:val="left" w:pos="620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1/4</w:t>
      </w:r>
    </w:p>
    <w:p w14:paraId="534B00F0"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p>
    <w:p w14:paraId="7F6FD332"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6.</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Off-site Safety, Health, and Environmental (SHE) Plan</w:t>
      </w:r>
    </w:p>
    <w:p w14:paraId="00062778" w14:textId="77777777" w:rsidR="007B131E" w:rsidRPr="007B131E" w:rsidRDefault="007B131E" w:rsidP="007B131E">
      <w:pPr>
        <w:widowControl w:val="0"/>
        <w:tabs>
          <w:tab w:val="left" w:pos="630"/>
          <w:tab w:val="left" w:pos="3600"/>
          <w:tab w:val="left" w:pos="4040"/>
        </w:tabs>
        <w:spacing w:after="0" w:line="240" w:lineRule="auto"/>
        <w:ind w:left="620" w:hanging="620"/>
        <w:jc w:val="both"/>
        <w:rPr>
          <w:rFonts w:eastAsia="Times New Roman" w:cs="Times New Roman"/>
          <w:kern w:val="0"/>
          <w:sz w:val="20"/>
          <w:szCs w:val="20"/>
          <w14:ligatures w14:val="none"/>
        </w:rPr>
      </w:pPr>
    </w:p>
    <w:p w14:paraId="0724D547"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7.</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DESCRIPTION/USE</w:t>
      </w:r>
      <w:r w:rsidRPr="007B131E">
        <w:rPr>
          <w:rFonts w:eastAsia="Times New Roman" w:cs="Times New Roman"/>
          <w:kern w:val="0"/>
          <w:sz w:val="20"/>
          <w:szCs w:val="20"/>
          <w14:ligatures w14:val="none"/>
        </w:rPr>
        <w:t>: A Contractor generated document that describes the Contractor’s specific approaches and methods to establish and maintain an acceptable safety, health and environmental program and ensures the work performed by the Contractor at a location other than the Center [Marshall Space Flight Center (MSFC) or Michoud Assembly Facility (MAF)] over the duration of this contracted effort is in full compliance with the Federal, State, local, National Aeronautics and Space Administration (NASA) and when applicable Center specific SHE-related requirements and regulations identified in the Applicable Documents listed in section 15.2.</w:t>
      </w:r>
    </w:p>
    <w:p w14:paraId="2B16BE7E" w14:textId="77777777" w:rsidR="007B131E" w:rsidRPr="007B131E" w:rsidRDefault="007B131E" w:rsidP="007B131E">
      <w:pPr>
        <w:widowControl w:val="0"/>
        <w:tabs>
          <w:tab w:val="left" w:pos="630"/>
          <w:tab w:val="left" w:pos="678"/>
          <w:tab w:val="left" w:pos="2808"/>
          <w:tab w:val="left" w:pos="5220"/>
        </w:tabs>
        <w:spacing w:after="0" w:line="240" w:lineRule="auto"/>
        <w:jc w:val="both"/>
        <w:rPr>
          <w:rFonts w:eastAsia="Times New Roman" w:cs="Times New Roman"/>
          <w:kern w:val="0"/>
          <w:sz w:val="20"/>
          <w:szCs w:val="20"/>
          <w14:ligatures w14:val="none"/>
        </w:rPr>
      </w:pPr>
    </w:p>
    <w:p w14:paraId="2296A3A9" w14:textId="77777777" w:rsidR="007B131E" w:rsidRPr="007B131E" w:rsidRDefault="007B131E" w:rsidP="007B131E">
      <w:pPr>
        <w:widowControl w:val="0"/>
        <w:tabs>
          <w:tab w:val="left" w:pos="630"/>
          <w:tab w:val="left" w:pos="33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8.</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OPR</w:t>
      </w:r>
      <w:r w:rsidRPr="007B131E">
        <w:rPr>
          <w:rFonts w:eastAsia="Times New Roman" w:cs="Times New Roman"/>
          <w:kern w:val="0"/>
          <w:sz w:val="20"/>
          <w:szCs w:val="20"/>
          <w14:ligatures w14:val="none"/>
        </w:rPr>
        <w:t>:  QD12/AS10</w:t>
      </w:r>
      <w:r w:rsidRPr="007B131E">
        <w:rPr>
          <w:rFonts w:eastAsia="Times New Roman" w:cs="Times New Roman"/>
          <w:kern w:val="0"/>
          <w:sz w:val="20"/>
          <w:szCs w:val="20"/>
          <w14:ligatures w14:val="none"/>
        </w:rPr>
        <w:tab/>
        <w:t xml:space="preserve">9. </w:t>
      </w:r>
      <w:r w:rsidRPr="007B131E">
        <w:rPr>
          <w:rFonts w:eastAsia="Times New Roman" w:cs="Times New Roman"/>
          <w:b/>
          <w:smallCaps/>
          <w:kern w:val="0"/>
          <w:sz w:val="20"/>
          <w:szCs w:val="20"/>
          <w14:ligatures w14:val="none"/>
        </w:rPr>
        <w:t>DM</w:t>
      </w:r>
      <w:r w:rsidRPr="007B131E">
        <w:rPr>
          <w:rFonts w:eastAsia="Times New Roman" w:cs="Times New Roman"/>
          <w:kern w:val="0"/>
          <w:sz w:val="20"/>
          <w:szCs w:val="20"/>
          <w14:ligatures w14:val="none"/>
        </w:rPr>
        <w:t>:  ED01</w:t>
      </w:r>
    </w:p>
    <w:p w14:paraId="08116164"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p>
    <w:p w14:paraId="1DD1E863"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10.</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DISTRIBUTION</w:t>
      </w:r>
      <w:r w:rsidRPr="007B131E">
        <w:rPr>
          <w:rFonts w:eastAsia="Times New Roman" w:cs="Times New Roman"/>
          <w:kern w:val="0"/>
          <w:sz w:val="20"/>
          <w:szCs w:val="20"/>
          <w14:ligatures w14:val="none"/>
        </w:rPr>
        <w:t>: Per contracting officer's (CO) letter</w:t>
      </w:r>
    </w:p>
    <w:p w14:paraId="18CCD424" w14:textId="77777777" w:rsidR="007B131E" w:rsidRPr="007B131E" w:rsidRDefault="007B131E" w:rsidP="007B131E">
      <w:pPr>
        <w:widowControl w:val="0"/>
        <w:tabs>
          <w:tab w:val="left" w:pos="630"/>
          <w:tab w:val="left" w:pos="2808"/>
        </w:tabs>
        <w:spacing w:after="0" w:line="240" w:lineRule="auto"/>
        <w:jc w:val="both"/>
        <w:rPr>
          <w:rFonts w:eastAsia="Times New Roman" w:cs="Times New Roman"/>
          <w:kern w:val="0"/>
          <w:sz w:val="20"/>
          <w:szCs w:val="20"/>
          <w14:ligatures w14:val="none"/>
        </w:rPr>
      </w:pPr>
    </w:p>
    <w:p w14:paraId="04F32912" w14:textId="77777777" w:rsidR="007B131E" w:rsidRPr="007B131E" w:rsidRDefault="007B131E" w:rsidP="007B131E">
      <w:pPr>
        <w:widowControl w:val="0"/>
        <w:tabs>
          <w:tab w:val="left" w:pos="620"/>
        </w:tabs>
        <w:spacing w:after="0" w:line="240" w:lineRule="auto"/>
        <w:ind w:left="639" w:hanging="63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INITIAL SUBMISSION</w:t>
      </w:r>
      <w:r w:rsidRPr="007B131E">
        <w:rPr>
          <w:rFonts w:eastAsia="Times New Roman" w:cs="Times New Roman"/>
          <w:kern w:val="0"/>
          <w:sz w:val="20"/>
          <w:szCs w:val="20"/>
          <w14:ligatures w14:val="none"/>
        </w:rPr>
        <w:t>:  No later than 30 days after commencement of the phase-in period.</w:t>
      </w:r>
    </w:p>
    <w:p w14:paraId="7F7B4FA8" w14:textId="77777777" w:rsidR="007B131E" w:rsidRPr="007B131E" w:rsidRDefault="007B131E" w:rsidP="007B131E">
      <w:pPr>
        <w:widowControl w:val="0"/>
        <w:tabs>
          <w:tab w:val="left" w:pos="620"/>
        </w:tabs>
        <w:spacing w:after="0" w:line="240" w:lineRule="auto"/>
        <w:ind w:left="630" w:hanging="630"/>
        <w:jc w:val="both"/>
        <w:rPr>
          <w:rFonts w:eastAsia="Times New Roman" w:cs="Times New Roman"/>
          <w:kern w:val="0"/>
          <w:sz w:val="20"/>
          <w:szCs w:val="20"/>
          <w14:ligatures w14:val="none"/>
        </w:rPr>
      </w:pPr>
    </w:p>
    <w:p w14:paraId="38ABE21C" w14:textId="77777777" w:rsidR="007B131E" w:rsidRPr="007B131E" w:rsidRDefault="007B131E" w:rsidP="007B131E">
      <w:pPr>
        <w:widowControl w:val="0"/>
        <w:tabs>
          <w:tab w:val="left" w:pos="620"/>
        </w:tabs>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SUBMISSION FREQUENCY</w:t>
      </w:r>
      <w:r w:rsidRPr="007B131E">
        <w:rPr>
          <w:rFonts w:eastAsia="Times New Roman" w:cs="Times New Roman"/>
          <w:kern w:val="0"/>
          <w:sz w:val="20"/>
          <w:szCs w:val="20"/>
          <w14:ligatures w14:val="none"/>
        </w:rPr>
        <w:t>: After initial submission, when any new/revised proposed or previously approved SHE Plan is requested or required by the CO, contracting officer’s representative (COR), solicitation/award or is otherwise required.</w:t>
      </w:r>
    </w:p>
    <w:p w14:paraId="350E0C3D" w14:textId="77777777" w:rsidR="007B131E" w:rsidRPr="007B131E" w:rsidRDefault="007B131E" w:rsidP="007B131E">
      <w:pPr>
        <w:widowControl w:val="0"/>
        <w:tabs>
          <w:tab w:val="left" w:pos="630"/>
          <w:tab w:val="left" w:pos="678"/>
          <w:tab w:val="left" w:pos="3060"/>
        </w:tabs>
        <w:spacing w:after="0" w:line="240" w:lineRule="auto"/>
        <w:ind w:left="4320" w:hanging="4320"/>
        <w:jc w:val="both"/>
        <w:rPr>
          <w:rFonts w:eastAsia="Times New Roman" w:cs="Times New Roman"/>
          <w:kern w:val="0"/>
          <w:sz w:val="20"/>
          <w:szCs w:val="20"/>
          <w14:ligatures w14:val="none"/>
        </w:rPr>
      </w:pPr>
    </w:p>
    <w:p w14:paraId="76F83F3F" w14:textId="77777777" w:rsidR="007B131E" w:rsidRPr="007B131E" w:rsidRDefault="007B131E" w:rsidP="00157A00">
      <w:r w:rsidRPr="007B131E">
        <w:t>13.</w:t>
      </w:r>
      <w:r w:rsidRPr="007B131E">
        <w:tab/>
      </w:r>
      <w:r w:rsidRPr="007B131E">
        <w:rPr>
          <w:b/>
          <w:smallCaps/>
        </w:rPr>
        <w:t>REMARKS</w:t>
      </w:r>
      <w:r w:rsidRPr="007B131E">
        <w:t xml:space="preserve">:  </w:t>
      </w:r>
    </w:p>
    <w:p w14:paraId="77138BFB" w14:textId="77777777" w:rsidR="007B131E" w:rsidRPr="007B131E" w:rsidRDefault="007B131E" w:rsidP="007B131E">
      <w:pPr>
        <w:spacing w:after="0" w:line="240" w:lineRule="auto"/>
        <w:ind w:left="648" w:hanging="648"/>
        <w:jc w:val="both"/>
        <w:rPr>
          <w:rFonts w:eastAsia="Times New Roman" w:cs="Times New Roman"/>
          <w:b/>
          <w:bCs/>
          <w:kern w:val="0"/>
          <w:sz w:val="20"/>
          <w:szCs w:val="20"/>
          <w:lang w:val="en"/>
          <w14:ligatures w14:val="none"/>
        </w:rPr>
      </w:pPr>
      <w:r w:rsidRPr="007B131E">
        <w:rPr>
          <w:rFonts w:eastAsia="Times New Roman" w:cs="Times New Roman"/>
          <w:kern w:val="0"/>
          <w:sz w:val="20"/>
          <w:szCs w:val="20"/>
          <w14:ligatures w14:val="none"/>
        </w:rPr>
        <w:t>14.</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INTERRELATIONSHIP</w:t>
      </w:r>
      <w:r w:rsidRPr="007B131E">
        <w:rPr>
          <w:rFonts w:eastAsia="Times New Roman" w:cs="Times New Roman"/>
          <w:kern w:val="0"/>
          <w:sz w:val="20"/>
          <w:szCs w:val="20"/>
          <w14:ligatures w14:val="none"/>
        </w:rPr>
        <w:t xml:space="preserve">: NFS 1852.223-74, NASA’s Drug-and Alcohol-free Workforce.  DRDs 1839SA-002, </w:t>
      </w:r>
      <w:r w:rsidRPr="007B131E">
        <w:rPr>
          <w:rFonts w:eastAsia="Times New Roman" w:cs="Times New Roman"/>
          <w:i/>
          <w:iCs/>
          <w:kern w:val="0"/>
          <w:sz w:val="20"/>
          <w:szCs w:val="20"/>
          <w14:ligatures w14:val="none"/>
        </w:rPr>
        <w:t>Contractor Personnel Certification Plan</w:t>
      </w:r>
      <w:r w:rsidRPr="007B131E">
        <w:rPr>
          <w:rFonts w:eastAsia="Times New Roman" w:cs="Times New Roman"/>
          <w:kern w:val="0"/>
          <w:sz w:val="20"/>
          <w:szCs w:val="20"/>
          <w14:ligatures w14:val="none"/>
        </w:rPr>
        <w:t xml:space="preserve"> and 1839SA-003, </w:t>
      </w:r>
      <w:r w:rsidRPr="007B131E">
        <w:rPr>
          <w:rFonts w:eastAsia="Times New Roman" w:cs="Times New Roman"/>
          <w:i/>
          <w:iCs/>
          <w:kern w:val="0"/>
          <w:sz w:val="20"/>
          <w:szCs w:val="20"/>
          <w14:ligatures w14:val="none"/>
        </w:rPr>
        <w:t>On-site Mishap Reporting and Safety Statistics Report</w:t>
      </w:r>
      <w:r w:rsidRPr="007B131E">
        <w:rPr>
          <w:rFonts w:eastAsia="Times New Roman" w:cs="Times New Roman"/>
          <w:kern w:val="0"/>
          <w:sz w:val="20"/>
          <w:szCs w:val="20"/>
          <w14:ligatures w14:val="none"/>
        </w:rPr>
        <w:t>.  PWS paragraph 2.2.19</w:t>
      </w:r>
    </w:p>
    <w:p w14:paraId="43EE0515" w14:textId="77777777" w:rsidR="007B131E" w:rsidRPr="007B131E" w:rsidRDefault="007B131E" w:rsidP="007B131E">
      <w:pPr>
        <w:widowControl w:val="0"/>
        <w:tabs>
          <w:tab w:val="left" w:pos="630"/>
          <w:tab w:val="left" w:pos="678"/>
          <w:tab w:val="left" w:pos="3702"/>
        </w:tabs>
        <w:spacing w:after="0" w:line="240" w:lineRule="auto"/>
        <w:ind w:left="639" w:hanging="639"/>
        <w:jc w:val="both"/>
        <w:rPr>
          <w:rFonts w:eastAsia="Times New Roman" w:cs="Times New Roman"/>
          <w:kern w:val="0"/>
          <w:sz w:val="20"/>
          <w:szCs w:val="20"/>
          <w14:ligatures w14:val="none"/>
        </w:rPr>
      </w:pPr>
    </w:p>
    <w:p w14:paraId="1D45DBDC" w14:textId="77777777" w:rsidR="007B131E" w:rsidRPr="007B131E" w:rsidRDefault="007B131E" w:rsidP="007B131E">
      <w:pPr>
        <w:widowControl w:val="0"/>
        <w:tabs>
          <w:tab w:val="left" w:pos="63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DATA PREPARATION INFORMATION</w:t>
      </w:r>
      <w:r w:rsidRPr="007B131E">
        <w:rPr>
          <w:rFonts w:eastAsia="Times New Roman" w:cs="Times New Roman"/>
          <w:kern w:val="0"/>
          <w:sz w:val="20"/>
          <w:szCs w:val="20"/>
          <w14:ligatures w14:val="none"/>
        </w:rPr>
        <w:t>:</w:t>
      </w:r>
    </w:p>
    <w:p w14:paraId="1C10499C"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15.1</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u w:val="single"/>
          <w14:ligatures w14:val="none"/>
        </w:rPr>
        <w:t>SCOPE</w:t>
      </w:r>
      <w:r w:rsidRPr="007B131E">
        <w:rPr>
          <w:rFonts w:eastAsia="Times New Roman" w:cs="Times New Roman"/>
          <w:smallCaps/>
          <w:kern w:val="0"/>
          <w:sz w:val="20"/>
          <w:szCs w:val="20"/>
          <w14:ligatures w14:val="none"/>
        </w:rPr>
        <w:t xml:space="preserve">:  </w:t>
      </w:r>
      <w:r w:rsidRPr="007B131E">
        <w:rPr>
          <w:rFonts w:eastAsia="Times New Roman" w:cs="Times New Roman"/>
          <w:kern w:val="0"/>
          <w:sz w:val="20"/>
          <w:szCs w:val="20"/>
          <w14:ligatures w14:val="none"/>
        </w:rPr>
        <w:t xml:space="preserve">The Off-site Safety, Health, and Environmental (SHE) Plan will describe the specific approaches and methods the Contractor will implement for planning, controlling, and enforcing their industrial safety, occupational health, and environmental requirements over the duration of this contracted effort while also ensuring compliance with the Federal, State, Local, NASA and applicable Center specific SHE-related requirements.  </w:t>
      </w:r>
    </w:p>
    <w:p w14:paraId="37E4B279"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p>
    <w:p w14:paraId="5B9FACC3" w14:textId="77777777" w:rsidR="007B131E" w:rsidRPr="007B131E" w:rsidRDefault="007B131E" w:rsidP="007B131E">
      <w:pPr>
        <w:widowControl w:val="0"/>
        <w:spacing w:after="0" w:line="240" w:lineRule="auto"/>
        <w:ind w:left="630" w:hanging="63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15.2</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APPLICABLE DOCUMENTS/CLAUSES</w:t>
      </w:r>
      <w:r w:rsidRPr="007B131E">
        <w:rPr>
          <w:rFonts w:eastAsia="Times New Roman" w:cs="Times New Roman"/>
          <w:kern w:val="0"/>
          <w:sz w:val="20"/>
          <w:szCs w:val="20"/>
          <w14:ligatures w14:val="none"/>
        </w:rPr>
        <w:t>:</w:t>
      </w:r>
    </w:p>
    <w:p w14:paraId="17B3A8C2"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29 CFR Part 1910</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Department of Labor; Occupational Safety and Health Standards</w:t>
      </w:r>
    </w:p>
    <w:p w14:paraId="625DCDE0"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29 CFR Part 1926</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 xml:space="preserve">Department of Labor; Occupational Safety and Health Regulations for Construction </w:t>
      </w:r>
    </w:p>
    <w:p w14:paraId="43AFFB71"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CFR Title 40 Parts 1-1068</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Protection of Environment</w:t>
      </w:r>
    </w:p>
    <w:p w14:paraId="514DFB90"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ANSI Standards applicable to the scope of this contract</w:t>
      </w:r>
    </w:p>
    <w:p w14:paraId="37B8912A"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NFPA Standards</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National Fire Codes</w:t>
      </w:r>
    </w:p>
    <w:p w14:paraId="3EA5C788"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3792.1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NASA’s</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Plan for a Drug-Free Workplace</w:t>
      </w:r>
    </w:p>
    <w:p w14:paraId="78E48CFC"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8000.4</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Agency Risk Management Procedural Requirements</w:t>
      </w:r>
    </w:p>
    <w:p w14:paraId="7301A4EB"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8621.1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Procedural Requirements for Mishap and Close Call Reporting, Investigating, and Recordkeeping</w:t>
      </w:r>
    </w:p>
    <w:p w14:paraId="2120B180"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NPD 8700.1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Policy for Safety and Mission Success</w:t>
      </w:r>
    </w:p>
    <w:p w14:paraId="7E464527"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NPR 8715.1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Safety and Health Programs</w:t>
      </w:r>
    </w:p>
    <w:p w14:paraId="68D7D836"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i/>
          <w:kern w:val="0"/>
          <w:sz w:val="20"/>
          <w:szCs w:val="20"/>
          <w14:ligatures w14:val="none"/>
        </w:rPr>
      </w:pPr>
      <w:r w:rsidRPr="007B131E">
        <w:rPr>
          <w:rFonts w:eastAsia="Times New Roman" w:cs="Times New Roman"/>
          <w:kern w:val="0"/>
          <w:sz w:val="20"/>
          <w:szCs w:val="20"/>
          <w14:ligatures w14:val="none"/>
        </w:rPr>
        <w:tab/>
        <w:t>NPR 8715.3</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NASA General Safety Program Requirements</w:t>
      </w:r>
    </w:p>
    <w:p w14:paraId="3B8E70F3" w14:textId="77777777" w:rsidR="007B131E" w:rsidRPr="007B131E" w:rsidRDefault="007B131E" w:rsidP="007B131E">
      <w:pPr>
        <w:widowControl w:val="0"/>
        <w:tabs>
          <w:tab w:val="left" w:pos="630"/>
        </w:tabs>
        <w:spacing w:after="0" w:line="240" w:lineRule="auto"/>
        <w:ind w:left="3051" w:hanging="305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MWI 8621.1</w:t>
      </w:r>
      <w:r w:rsidRPr="007B131E">
        <w:rPr>
          <w:rFonts w:eastAsia="Times New Roman" w:cs="Times New Roman"/>
          <w:kern w:val="0"/>
          <w:sz w:val="20"/>
          <w:szCs w:val="20"/>
          <w14:ligatures w14:val="none"/>
        </w:rPr>
        <w:tab/>
      </w:r>
      <w:r w:rsidRPr="007B131E">
        <w:rPr>
          <w:rFonts w:eastAsia="Times New Roman" w:cs="Times New Roman"/>
          <w:i/>
          <w:kern w:val="0"/>
          <w:sz w:val="20"/>
          <w:szCs w:val="20"/>
          <w14:ligatures w14:val="none"/>
        </w:rPr>
        <w:t>Mishap and</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Close Call Reporting and Investigation Program</w:t>
      </w:r>
      <w:r w:rsidRPr="007B131E">
        <w:rPr>
          <w:rFonts w:eastAsia="Times New Roman" w:cs="Times New Roman"/>
          <w:kern w:val="0"/>
          <w:sz w:val="20"/>
          <w:szCs w:val="20"/>
          <w14:ligatures w14:val="none"/>
        </w:rPr>
        <w:tab/>
      </w:r>
    </w:p>
    <w:p w14:paraId="628FF23E" w14:textId="77777777" w:rsidR="007B131E" w:rsidRPr="007B131E" w:rsidRDefault="007B131E" w:rsidP="007B131E">
      <w:pPr>
        <w:widowControl w:val="0"/>
        <w:tabs>
          <w:tab w:val="left" w:pos="678"/>
          <w:tab w:val="left" w:pos="996"/>
          <w:tab w:val="left" w:pos="1416"/>
          <w:tab w:val="left" w:pos="1818"/>
        </w:tabs>
        <w:spacing w:after="0" w:line="240" w:lineRule="auto"/>
        <w:ind w:left="3402" w:hanging="3402"/>
        <w:jc w:val="center"/>
        <w:rPr>
          <w:rFonts w:eastAsia="Times New Roman" w:cs="Times New Roman"/>
          <w:b/>
          <w:kern w:val="0"/>
          <w:sz w:val="28"/>
          <w:szCs w:val="20"/>
          <w14:ligatures w14:val="none"/>
        </w:rPr>
      </w:pPr>
      <w:r w:rsidRPr="007B131E">
        <w:rPr>
          <w:rFonts w:eastAsia="Times New Roman" w:cs="Times New Roman"/>
          <w:b/>
          <w:kern w:val="0"/>
          <w:sz w:val="28"/>
          <w:szCs w:val="20"/>
          <w14:ligatures w14:val="none"/>
        </w:rPr>
        <w:br w:type="page"/>
        <w:t>DRD Continuation Sheet</w:t>
      </w:r>
    </w:p>
    <w:p w14:paraId="474D17CE"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Off-site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1839SA-004</w:t>
      </w:r>
    </w:p>
    <w:p w14:paraId="73970729"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2/4</w:t>
      </w:r>
    </w:p>
    <w:p w14:paraId="03FA9B1F"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401DA50A" w14:textId="77777777" w:rsidR="007B131E" w:rsidRPr="007B131E" w:rsidRDefault="007B131E" w:rsidP="007B131E">
      <w:pPr>
        <w:autoSpaceDE w:val="0"/>
        <w:autoSpaceDN w:val="0"/>
        <w:adjustRightInd w:val="0"/>
        <w:spacing w:after="0" w:line="240" w:lineRule="auto"/>
        <w:ind w:left="630" w:hanging="11"/>
        <w:rPr>
          <w:rFonts w:eastAsia="Times New Roman" w:cs="Times New Roman"/>
          <w:kern w:val="0"/>
          <w:sz w:val="20"/>
          <w:szCs w:val="20"/>
          <w14:ligatures w14:val="none"/>
        </w:rPr>
      </w:pPr>
      <w:r w:rsidRPr="007B131E">
        <w:rPr>
          <w:rFonts w:eastAsia="Times New Roman" w:cs="Times New Roman"/>
          <w:kern w:val="0"/>
          <w:sz w:val="20"/>
          <w:szCs w:val="20"/>
          <w14:ligatures w14:val="none"/>
        </w:rPr>
        <w:t>NOTE: The NPD/NPR/MPD/MPR/MWI documents can be accessed through the Marshall Integrated Document Library (MIDL).</w:t>
      </w:r>
    </w:p>
    <w:p w14:paraId="4C5153FD" w14:textId="77777777" w:rsidR="007B131E" w:rsidRPr="007B131E" w:rsidRDefault="007B131E" w:rsidP="007B131E">
      <w:pPr>
        <w:tabs>
          <w:tab w:val="left" w:pos="639"/>
        </w:tabs>
        <w:autoSpaceDE w:val="0"/>
        <w:autoSpaceDN w:val="0"/>
        <w:adjustRightInd w:val="0"/>
        <w:spacing w:after="0" w:line="240" w:lineRule="auto"/>
        <w:ind w:left="936" w:hanging="936"/>
        <w:jc w:val="both"/>
        <w:rPr>
          <w:rFonts w:eastAsia="Times New Roman" w:cs="Times New Roman"/>
          <w:kern w:val="0"/>
          <w:sz w:val="20"/>
          <w:szCs w:val="20"/>
          <w14:ligatures w14:val="none"/>
        </w:rPr>
      </w:pPr>
      <w:bookmarkStart w:id="108" w:name="_Hlk171664196"/>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The documents listed herein contain Federal, NASA and Center specific requirements to which the Contractor’s work must conform. The Contractor must comply with all Federal, NASA and Center specific requirements identified as applicable for the work being performed by the Contractor and all revisions thereto. Current revisions must be utilized, unless authorization to use obsolete revisions has been properly documented. This listing is not intended to relieve the Contractor of its responsibility for identification of applicable regulations and procedures and compliance therewith when performing work offsite for MSFC or MAF.</w:t>
      </w:r>
    </w:p>
    <w:p w14:paraId="670FE534" w14:textId="77777777" w:rsidR="007B131E" w:rsidRPr="007B131E" w:rsidRDefault="007B131E" w:rsidP="007B131E">
      <w:pPr>
        <w:tabs>
          <w:tab w:val="left" w:pos="639"/>
        </w:tabs>
        <w:autoSpaceDE w:val="0"/>
        <w:autoSpaceDN w:val="0"/>
        <w:spacing w:after="0" w:line="240" w:lineRule="auto"/>
        <w:ind w:left="936" w:hanging="936"/>
        <w:jc w:val="both"/>
        <w:rPr>
          <w:rFonts w:eastAsia="Times New Roman" w:cs="Times New Roman"/>
          <w:kern w:val="0"/>
          <w:szCs w:val="24"/>
          <w14:ligatures w14:val="none"/>
        </w:rPr>
      </w:pPr>
      <w:r w:rsidRPr="007B131E">
        <w:rPr>
          <w:rFonts w:eastAsia="Times New Roman" w:cs="Times New Roman"/>
          <w:kern w:val="0"/>
          <w:sz w:val="20"/>
          <w:szCs w:val="20"/>
          <w14:ligatures w14:val="none"/>
        </w:rPr>
        <w:tab/>
        <w:t>b.</w:t>
      </w:r>
      <w:r w:rsidRPr="007B131E">
        <w:rPr>
          <w:rFonts w:eastAsia="Times New Roman" w:cs="Times New Roman"/>
          <w:kern w:val="0"/>
          <w:sz w:val="20"/>
          <w:szCs w:val="20"/>
          <w14:ligatures w14:val="none"/>
        </w:rPr>
        <w:tab/>
        <w:t>If work is expected to be performed at MSFC, MAF or another NASA Center, the Contractor must contact the Center’s Safety and Mission Assurance (SMA) Directorate/Office where the work is expected to be performed prior to commencing any work. The Contractor must become aware of the Center’s specific requirements and processes for the type of work being performed and must</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ensure all work performed by the Contractor complies with the Center’s requirements.</w:t>
      </w:r>
    </w:p>
    <w:bookmarkEnd w:id="108"/>
    <w:p w14:paraId="67D8E2FD" w14:textId="77777777" w:rsidR="007B131E" w:rsidRPr="007B131E" w:rsidRDefault="007B131E" w:rsidP="007B131E">
      <w:pPr>
        <w:widowControl w:val="0"/>
        <w:tabs>
          <w:tab w:val="left" w:pos="620"/>
        </w:tabs>
        <w:spacing w:after="0" w:line="240" w:lineRule="auto"/>
        <w:ind w:left="3096" w:hanging="3096"/>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p>
    <w:p w14:paraId="068901B8" w14:textId="77777777" w:rsidR="007B131E" w:rsidRPr="007B131E" w:rsidRDefault="007B131E" w:rsidP="007B131E">
      <w:pPr>
        <w:widowControl w:val="0"/>
        <w:tabs>
          <w:tab w:val="left" w:pos="620"/>
        </w:tabs>
        <w:spacing w:after="0" w:line="240" w:lineRule="auto"/>
        <w:ind w:left="639" w:hanging="639"/>
        <w:jc w:val="both"/>
        <w:rPr>
          <w:rFonts w:eastAsia="Times New Roman" w:cs="Times New Roman"/>
          <w:kern w:val="0"/>
          <w:sz w:val="20"/>
          <w:szCs w:val="20"/>
          <w14:ligatures w14:val="none"/>
        </w:rPr>
      </w:pPr>
      <w:bookmarkStart w:id="109" w:name="_Hlk171664226"/>
      <w:r w:rsidRPr="007B131E">
        <w:rPr>
          <w:rFonts w:eastAsia="Times New Roman" w:cs="Times New Roman"/>
          <w:kern w:val="0"/>
          <w:sz w:val="20"/>
          <w:szCs w:val="20"/>
          <w14:ligatures w14:val="none"/>
        </w:rPr>
        <w:t>15.3</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CONTENTS</w:t>
      </w:r>
      <w:r w:rsidRPr="007B131E">
        <w:rPr>
          <w:rFonts w:eastAsia="Times New Roman" w:cs="Times New Roman"/>
          <w:kern w:val="0"/>
          <w:sz w:val="20"/>
          <w:szCs w:val="20"/>
          <w14:ligatures w14:val="none"/>
        </w:rPr>
        <w:t>:  The Contractor’s Off-site Safety, Health, and Environmental (SHE) Plan must be written specifically for the work to be performed over the duration of this contracted effort.  The Plan must provide a clear and adequate description of the Contractor’s approach for ensuring the work performed by the Contractor is in full compliance with Federal, State, NASA, Center specific SHE-related requirements and regulations identified in the Applicable Documents listed in section 15.2, Center SHE Core Program Requirements (CPRs) while implementing each of the following SHE CPRs at their worksite.  (</w:t>
      </w:r>
      <w:r w:rsidRPr="007B131E">
        <w:rPr>
          <w:rFonts w:eastAsia="Times New Roman" w:cs="Times New Roman"/>
          <w:b/>
          <w:kern w:val="0"/>
          <w:sz w:val="20"/>
          <w:szCs w:val="20"/>
          <w14:ligatures w14:val="none"/>
        </w:rPr>
        <w:t>NOTE 1</w:t>
      </w:r>
      <w:r w:rsidRPr="007B131E">
        <w:rPr>
          <w:rFonts w:eastAsia="Times New Roman" w:cs="Times New Roman"/>
          <w:kern w:val="0"/>
          <w:sz w:val="20"/>
          <w:szCs w:val="20"/>
          <w14:ligatures w14:val="none"/>
        </w:rPr>
        <w:t>: A Contractor’s corporate SHE Plan is not considered as being written specifically for the work to be performed under this contracted effort at their worksite and will not be considered by the Center as fulfilling this DRD requirement.) (</w:t>
      </w:r>
      <w:r w:rsidRPr="007B131E">
        <w:rPr>
          <w:rFonts w:eastAsia="Times New Roman" w:cs="Times New Roman"/>
          <w:b/>
          <w:kern w:val="0"/>
          <w:sz w:val="20"/>
          <w:szCs w:val="20"/>
          <w14:ligatures w14:val="none"/>
        </w:rPr>
        <w:t>NOTE 2</w:t>
      </w:r>
      <w:r w:rsidRPr="007B131E">
        <w:rPr>
          <w:rFonts w:eastAsia="Times New Roman" w:cs="Times New Roman"/>
          <w:kern w:val="0"/>
          <w:sz w:val="20"/>
          <w:szCs w:val="20"/>
          <w14:ligatures w14:val="none"/>
        </w:rPr>
        <w:t>: Contractors must maintain documentation where required for any sub-element of the CPRs and must provide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that</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documentation to the Government, upon request.) (</w:t>
      </w:r>
      <w:r w:rsidRPr="007B131E">
        <w:rPr>
          <w:rFonts w:eastAsia="Times New Roman" w:cs="Times New Roman"/>
          <w:b/>
          <w:kern w:val="0"/>
          <w:sz w:val="20"/>
          <w:szCs w:val="20"/>
          <w14:ligatures w14:val="none"/>
        </w:rPr>
        <w:t>NOTE 3</w:t>
      </w:r>
      <w:r w:rsidRPr="007B131E">
        <w:rPr>
          <w:rFonts w:eastAsia="Times New Roman" w:cs="Times New Roman"/>
          <w:kern w:val="0"/>
          <w:sz w:val="20"/>
          <w:szCs w:val="20"/>
          <w14:ligatures w14:val="none"/>
        </w:rPr>
        <w:t>: The Government reserves the right to periodically inspect contractor worksite(s) with or without prior notice to the Contractor.) (</w:t>
      </w:r>
      <w:r w:rsidRPr="007B131E">
        <w:rPr>
          <w:rFonts w:eastAsia="Times New Roman" w:cs="Times New Roman"/>
          <w:b/>
          <w:kern w:val="0"/>
          <w:sz w:val="20"/>
          <w:szCs w:val="20"/>
          <w14:ligatures w14:val="none"/>
        </w:rPr>
        <w:t>NOTE 4</w:t>
      </w:r>
      <w:r w:rsidRPr="007B131E">
        <w:rPr>
          <w:rFonts w:eastAsia="Times New Roman" w:cs="Times New Roman"/>
          <w:kern w:val="0"/>
          <w:sz w:val="20"/>
          <w:szCs w:val="20"/>
          <w14:ligatures w14:val="none"/>
        </w:rPr>
        <w:t>:  The Government assumes no liability or responsibility for the Contractor’s compliance or non-compliance with any Federal, State, NASA or Center specific requirements or regulations.) (</w:t>
      </w:r>
      <w:r w:rsidRPr="007B131E">
        <w:rPr>
          <w:rFonts w:eastAsia="Times New Roman" w:cs="Times New Roman"/>
          <w:b/>
          <w:kern w:val="0"/>
          <w:sz w:val="20"/>
          <w:szCs w:val="20"/>
          <w14:ligatures w14:val="none"/>
        </w:rPr>
        <w:t>NOTE 5</w:t>
      </w:r>
      <w:r w:rsidRPr="007B131E">
        <w:rPr>
          <w:rFonts w:eastAsia="Times New Roman" w:cs="Times New Roman"/>
          <w:kern w:val="0"/>
          <w:sz w:val="20"/>
          <w:szCs w:val="20"/>
          <w14:ligatures w14:val="none"/>
        </w:rPr>
        <w:t>: Fines and additional costs for violations levied against the Contractor as a result of OSHA findings, and/or industrial safety, health or environmental findings</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are the sole responsibility of the Contractor and cannot be passed through to the Government.)  (</w:t>
      </w:r>
      <w:r w:rsidRPr="007B131E">
        <w:rPr>
          <w:rFonts w:eastAsia="Times New Roman" w:cs="Times New Roman"/>
          <w:b/>
          <w:kern w:val="0"/>
          <w:sz w:val="20"/>
          <w:szCs w:val="20"/>
          <w14:ligatures w14:val="none"/>
        </w:rPr>
        <w:t>NOTE 6</w:t>
      </w:r>
      <w:r w:rsidRPr="007B131E">
        <w:rPr>
          <w:rFonts w:eastAsia="Times New Roman" w:cs="Times New Roman"/>
          <w:kern w:val="0"/>
          <w:sz w:val="20"/>
          <w:szCs w:val="20"/>
          <w14:ligatures w14:val="none"/>
        </w:rPr>
        <w:t>: The Contractor is responsible for the safety and health of all subcontractor employees who are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directly supporting the Contractor over the duration of this contracted effort.) (</w:t>
      </w:r>
      <w:r w:rsidRPr="007B131E">
        <w:rPr>
          <w:rFonts w:eastAsia="Times New Roman" w:cs="Times New Roman"/>
          <w:b/>
          <w:kern w:val="0"/>
          <w:sz w:val="20"/>
          <w:szCs w:val="20"/>
          <w14:ligatures w14:val="none"/>
        </w:rPr>
        <w:t>NOTE 7</w:t>
      </w:r>
      <w:r w:rsidRPr="007B131E">
        <w:rPr>
          <w:rFonts w:eastAsia="Times New Roman" w:cs="Times New Roman"/>
          <w:kern w:val="0"/>
          <w:sz w:val="20"/>
          <w:szCs w:val="20"/>
          <w14:ligatures w14:val="none"/>
        </w:rPr>
        <w:t>:  The Contractor is responsible for compliance with all Federal, State, and local laws, the Occupational Safety and Health Act (Public Law 91-596) and the resulting standards, OSHA Standards 29 CFR Parts 1910 and 1926 for the protection of Contractor employees</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 over the duration of this contracted effort.)  </w:t>
      </w:r>
    </w:p>
    <w:p w14:paraId="5113A258" w14:textId="77777777" w:rsidR="007B131E" w:rsidRPr="007B131E" w:rsidRDefault="007B131E" w:rsidP="007B131E">
      <w:pPr>
        <w:widowControl w:val="0"/>
        <w:tabs>
          <w:tab w:val="left" w:pos="630"/>
          <w:tab w:val="left" w:pos="927"/>
        </w:tabs>
        <w:spacing w:after="0" w:line="240" w:lineRule="auto"/>
        <w:ind w:left="2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a.</w:t>
      </w:r>
      <w:r w:rsidRPr="007B131E">
        <w:rPr>
          <w:rFonts w:eastAsia="Times New Roman" w:cs="Times New Roman"/>
          <w:kern w:val="0"/>
          <w:sz w:val="20"/>
          <w:szCs w:val="20"/>
          <w14:ligatures w14:val="none"/>
        </w:rPr>
        <w:tab/>
        <w:t>CPR 1 - Management Leadership and Employee Involvement:</w:t>
      </w:r>
    </w:p>
    <w:p w14:paraId="7947F424"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bookmarkStart w:id="110" w:name="_Hlk171664249"/>
      <w:bookmarkEnd w:id="109"/>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Provide a management commitment, policy and culture that is visible and values the safety and health of employees.</w:t>
      </w:r>
    </w:p>
    <w:p w14:paraId="586DF1AD"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Provide a safe and healthful working environment free from recognized hazardous conditions, incidents, and injuries.</w:t>
      </w:r>
    </w:p>
    <w:p w14:paraId="0CDD6992"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Protect Government property and the environment over the duration of this contracted effort. </w:t>
      </w:r>
    </w:p>
    <w:p w14:paraId="2527B2D9"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4.  </w:t>
      </w:r>
      <w:r w:rsidRPr="007B131E">
        <w:rPr>
          <w:rFonts w:eastAsia="Times New Roman" w:cs="Times New Roman"/>
          <w:kern w:val="0"/>
          <w:sz w:val="20"/>
          <w:szCs w:val="20"/>
          <w14:ligatures w14:val="none"/>
        </w:rPr>
        <w:tab/>
        <w:t>Encourage employees to participate and be engaged in their SHE Program.</w:t>
      </w:r>
    </w:p>
    <w:p w14:paraId="7F04FA22"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5.</w:t>
      </w:r>
      <w:r w:rsidRPr="007B131E">
        <w:rPr>
          <w:rFonts w:eastAsia="Times New Roman" w:cs="Times New Roman"/>
          <w:kern w:val="0"/>
          <w:sz w:val="20"/>
          <w:szCs w:val="20"/>
          <w14:ligatures w14:val="none"/>
        </w:rPr>
        <w:tab/>
        <w:t>Hold managers and employees accountable to understand their roles and responsibilities in their SHE Program.</w:t>
      </w:r>
    </w:p>
    <w:p w14:paraId="7CFCD93E"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t>Evaluate the safety performance of subcontractors/teammates prior to their selection for this contracted effort, when applicable.</w:t>
      </w:r>
    </w:p>
    <w:p w14:paraId="0B271923"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7.</w:t>
      </w:r>
      <w:r w:rsidRPr="007B131E">
        <w:rPr>
          <w:rFonts w:eastAsia="Times New Roman" w:cs="Times New Roman"/>
          <w:kern w:val="0"/>
          <w:sz w:val="20"/>
          <w:szCs w:val="20"/>
          <w14:ligatures w14:val="none"/>
        </w:rPr>
        <w:tab/>
        <w:t>Flow down</w:t>
      </w:r>
      <w:r w:rsidRPr="007B131E">
        <w:rPr>
          <w:rFonts w:eastAsia="Times New Roman" w:cs="Times New Roman"/>
          <w:b/>
          <w:kern w:val="0"/>
          <w:sz w:val="20"/>
          <w:szCs w:val="20"/>
          <w14:ligatures w14:val="none"/>
        </w:rPr>
        <w:t>/</w:t>
      </w:r>
      <w:r w:rsidRPr="007B131E">
        <w:rPr>
          <w:rFonts w:eastAsia="Times New Roman" w:cs="Times New Roman"/>
          <w:kern w:val="0"/>
          <w:sz w:val="20"/>
          <w:szCs w:val="20"/>
          <w14:ligatures w14:val="none"/>
        </w:rPr>
        <w:t xml:space="preserve">relay requirements and responsibilities contained in this contract to subcontractors/ teammates and ensure their compliance over the duration of this contracted effort.  </w:t>
      </w:r>
    </w:p>
    <w:p w14:paraId="75FBFFB2"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8.</w:t>
      </w:r>
      <w:r w:rsidRPr="007B131E">
        <w:rPr>
          <w:rFonts w:eastAsia="Times New Roman" w:cs="Times New Roman"/>
          <w:kern w:val="0"/>
          <w:sz w:val="20"/>
          <w:szCs w:val="20"/>
          <w14:ligatures w14:val="none"/>
        </w:rPr>
        <w:tab/>
        <w:t>Provide and document SHE meetings and employee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awareness training. </w:t>
      </w:r>
    </w:p>
    <w:p w14:paraId="5F8D4167" w14:textId="77777777" w:rsidR="007B131E" w:rsidRPr="007B131E" w:rsidRDefault="007B131E" w:rsidP="007B131E">
      <w:pPr>
        <w:widowControl w:val="0"/>
        <w:tabs>
          <w:tab w:val="left" w:pos="927"/>
        </w:tabs>
        <w:spacing w:after="0" w:line="240" w:lineRule="auto"/>
        <w:ind w:left="1458" w:hanging="1388"/>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9.</w:t>
      </w:r>
      <w:r w:rsidRPr="007B131E">
        <w:rPr>
          <w:rFonts w:eastAsia="Times New Roman" w:cs="Times New Roman"/>
          <w:kern w:val="0"/>
          <w:sz w:val="20"/>
          <w:szCs w:val="20"/>
          <w14:ligatures w14:val="none"/>
        </w:rPr>
        <w:tab/>
        <w:t xml:space="preserve">Maintain the SHE Plan current with contract and NASA requirements; review and update the SHE Plan as necessary.  </w:t>
      </w:r>
      <w:r w:rsidRPr="007B131E">
        <w:rPr>
          <w:rFonts w:eastAsia="Times New Roman" w:cs="Times New Roman"/>
          <w:kern w:val="0"/>
          <w:sz w:val="20"/>
          <w:szCs w:val="20"/>
          <w14:ligatures w14:val="none"/>
        </w:rPr>
        <w:tab/>
      </w:r>
    </w:p>
    <w:bookmarkEnd w:id="110"/>
    <w:p w14:paraId="4913026E" w14:textId="77777777" w:rsidR="007B131E" w:rsidRPr="007B131E" w:rsidRDefault="007B131E" w:rsidP="007B131E">
      <w:pPr>
        <w:widowControl w:val="0"/>
        <w:spacing w:after="0" w:line="240" w:lineRule="auto"/>
        <w:ind w:left="18" w:firstLine="27"/>
        <w:jc w:val="center"/>
        <w:rPr>
          <w:rFonts w:eastAsia="Times New Roman" w:cs="Times New Roman"/>
          <w:b/>
          <w:kern w:val="0"/>
          <w:sz w:val="28"/>
          <w:szCs w:val="28"/>
          <w14:ligatures w14:val="none"/>
        </w:rPr>
      </w:pPr>
      <w:r w:rsidRPr="007B131E">
        <w:rPr>
          <w:rFonts w:eastAsia="Times New Roman" w:cs="Times New Roman"/>
          <w:kern w:val="0"/>
          <w:sz w:val="20"/>
          <w:szCs w:val="20"/>
          <w14:ligatures w14:val="none"/>
        </w:rPr>
        <w:br w:type="page"/>
      </w:r>
      <w:r w:rsidRPr="007B131E">
        <w:rPr>
          <w:rFonts w:eastAsia="Times New Roman" w:cs="Times New Roman"/>
          <w:b/>
          <w:kern w:val="0"/>
          <w:sz w:val="28"/>
          <w:szCs w:val="28"/>
          <w14:ligatures w14:val="none"/>
        </w:rPr>
        <w:t>DRD Continuation Sheet</w:t>
      </w:r>
    </w:p>
    <w:p w14:paraId="79511305"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Off-site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1839SA-004</w:t>
      </w:r>
    </w:p>
    <w:p w14:paraId="36539796"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3/4</w:t>
      </w:r>
    </w:p>
    <w:p w14:paraId="3FEB1734"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38E60B32" w14:textId="77777777" w:rsidR="007B131E" w:rsidRPr="007B131E" w:rsidRDefault="007B131E" w:rsidP="007B131E">
      <w:pPr>
        <w:widowControl w:val="0"/>
        <w:tabs>
          <w:tab w:val="left" w:pos="630"/>
          <w:tab w:val="left" w:pos="954"/>
        </w:tabs>
        <w:spacing w:after="0" w:line="240" w:lineRule="auto"/>
        <w:ind w:left="1440" w:hanging="821"/>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b.</w:t>
      </w:r>
      <w:r w:rsidRPr="007B131E">
        <w:rPr>
          <w:rFonts w:eastAsia="Times New Roman" w:cs="Times New Roman"/>
          <w:kern w:val="0"/>
          <w:sz w:val="20"/>
          <w:szCs w:val="20"/>
          <w14:ligatures w14:val="none"/>
        </w:rPr>
        <w:tab/>
        <w:t>CPR 2 - Worksite Analysis:</w:t>
      </w:r>
    </w:p>
    <w:p w14:paraId="6C4846D1"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Assess/evaluate work areas and operations to identify hazardous conditions and control measures necessary to eliminate, reduce or control hazardous conditions.  Reevaluate the assessment/evaluation when significant changes are made to the work area or operation to verify existing control measures are still effective; this assessment/evaluation must be documented</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using an</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appropriate method (e.g., Hazard Analysis, Job Hazard Analysis, Job Safety Analysis, workplace safety assessment).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This also includes assessing/evaluating health conditions to identify and prevent an occupational disease.) </w:t>
      </w:r>
    </w:p>
    <w:p w14:paraId="2BD1AEF9"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 xml:space="preserve">Perform and document worksite safety inspections, as required by OSHA. </w:t>
      </w:r>
    </w:p>
    <w:p w14:paraId="2632416D"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Encourage employees to report any conditions they feel are hazardous, unsafe, or unhealthful without the fear of reprisal from management. </w:t>
      </w:r>
    </w:p>
    <w:p w14:paraId="7104CA90"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bookmarkStart w:id="111" w:name="_Hlk171664333"/>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Report all NASA reportable mishaps/close calls that occur in support of this contracted effort to the Center’s Safety Office or by direct entry into the NASA Mishap Information System (NMIS).  When requested by the Center’s Safety Office, perform any or all of, the following actions: 1) Investigate incidents</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within the timeline specified by the Center’s Appointing Official</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to determine the cause(s); 2) Develop a Mishap Investigation Report at the completion of the investigation and provide that Report</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to the Center’s Safety Office or enter it</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directly into NMIS; 3) Develop a Corrective Action Plan (CAP) and submit it</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for concurrence within the timeline specified by the Center’s Appointing Official;  4) Implement corrective actions and track them</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to closure; and  5) Provide a detailed, descriptive CAP/investigation status/update by directly entering the status/update into NMIS or by submitting it to the Center’s Safety Office.  A CAP/investigation status/update must be submitted every</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30 calendar days from the date of mishap occurrence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until the CAP is closed.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See DRD 1839SA-003, </w:t>
      </w:r>
      <w:r w:rsidRPr="007B131E">
        <w:rPr>
          <w:rFonts w:eastAsia="Times New Roman" w:cs="Times New Roman"/>
          <w:i/>
          <w:kern w:val="0"/>
          <w:sz w:val="20"/>
          <w:szCs w:val="20"/>
          <w14:ligatures w14:val="none"/>
        </w:rPr>
        <w:t>On-site</w:t>
      </w:r>
      <w:r w:rsidRPr="007B131E">
        <w:rPr>
          <w:rFonts w:eastAsia="Times New Roman" w:cs="Times New Roman"/>
          <w:kern w:val="0"/>
          <w:sz w:val="20"/>
          <w:szCs w:val="20"/>
          <w14:ligatures w14:val="none"/>
        </w:rPr>
        <w:t xml:space="preserve"> </w:t>
      </w:r>
      <w:r w:rsidRPr="007B131E">
        <w:rPr>
          <w:rFonts w:eastAsia="Times New Roman" w:cs="Times New Roman"/>
          <w:i/>
          <w:kern w:val="0"/>
          <w:sz w:val="20"/>
          <w:szCs w:val="20"/>
          <w14:ligatures w14:val="none"/>
        </w:rPr>
        <w:t xml:space="preserve">Mishap Reporting and Safety Statistics Report </w:t>
      </w:r>
      <w:r w:rsidRPr="007B131E">
        <w:rPr>
          <w:rFonts w:eastAsia="Times New Roman" w:cs="Times New Roman"/>
          <w:kern w:val="0"/>
          <w:sz w:val="20"/>
          <w:szCs w:val="20"/>
          <w14:ligatures w14:val="none"/>
        </w:rPr>
        <w:t>and</w:t>
      </w:r>
      <w:r w:rsidRPr="007B131E">
        <w:rPr>
          <w:rFonts w:eastAsia="Times New Roman" w:cs="Times New Roman"/>
          <w:i/>
          <w:kern w:val="0"/>
          <w:sz w:val="20"/>
          <w:szCs w:val="20"/>
          <w14:ligatures w14:val="none"/>
        </w:rPr>
        <w:t xml:space="preserve"> </w:t>
      </w:r>
      <w:r w:rsidRPr="007B131E">
        <w:rPr>
          <w:rFonts w:eastAsia="Times New Roman" w:cs="Times New Roman"/>
          <w:kern w:val="0"/>
          <w:sz w:val="20"/>
          <w:szCs w:val="20"/>
          <w14:ligatures w14:val="none"/>
        </w:rPr>
        <w:t xml:space="preserve">NPR 8621.1 for more information.) </w:t>
      </w:r>
    </w:p>
    <w:bookmarkEnd w:id="111"/>
    <w:p w14:paraId="5FDBD997" w14:textId="77777777" w:rsidR="007B131E" w:rsidRPr="007B131E" w:rsidRDefault="007B131E" w:rsidP="007B131E">
      <w:pPr>
        <w:widowControl w:val="0"/>
        <w:tabs>
          <w:tab w:val="left" w:pos="936"/>
        </w:tabs>
        <w:spacing w:after="0" w:line="240" w:lineRule="auto"/>
        <w:ind w:left="1467" w:hanging="747"/>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5.  </w:t>
      </w:r>
      <w:r w:rsidRPr="007B131E">
        <w:rPr>
          <w:rFonts w:eastAsia="Times New Roman" w:cs="Times New Roman"/>
          <w:kern w:val="0"/>
          <w:sz w:val="20"/>
          <w:szCs w:val="20"/>
          <w14:ligatures w14:val="none"/>
        </w:rPr>
        <w:tab/>
        <w:t>Perform post-mishap drug and alcohol testing when the initial mishap investigation provides reason to believe an employee’s actions or an employee’s</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failure to perform a required action is reasonably suspected of causing or contributing to the mishap. (See NPR 3792.1 and NPR 8621.1 for more information.)</w:t>
      </w:r>
    </w:p>
    <w:p w14:paraId="1037699F" w14:textId="77777777" w:rsidR="007B131E" w:rsidRPr="007B131E" w:rsidRDefault="007B131E" w:rsidP="007B131E">
      <w:pPr>
        <w:widowControl w:val="0"/>
        <w:tabs>
          <w:tab w:val="left" w:pos="630"/>
          <w:tab w:val="left" w:pos="936"/>
        </w:tabs>
        <w:spacing w:after="0" w:line="240" w:lineRule="auto"/>
        <w:ind w:left="1476"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c.</w:t>
      </w:r>
      <w:r w:rsidRPr="007B131E">
        <w:rPr>
          <w:rFonts w:eastAsia="Times New Roman" w:cs="Times New Roman"/>
          <w:kern w:val="0"/>
          <w:sz w:val="20"/>
          <w:szCs w:val="20"/>
          <w14:ligatures w14:val="none"/>
        </w:rPr>
        <w:tab/>
        <w:t>CPR 3 - Hazard Prevention and Control:</w:t>
      </w:r>
    </w:p>
    <w:p w14:paraId="38DBC497" w14:textId="77777777" w:rsidR="007B131E" w:rsidRPr="007B131E" w:rsidRDefault="007B131E" w:rsidP="007B131E">
      <w:pPr>
        <w:widowControl w:val="0"/>
        <w:tabs>
          <w:tab w:val="left" w:pos="927"/>
        </w:tabs>
        <w:spacing w:after="0" w:line="240" w:lineRule="auto"/>
        <w:ind w:left="1467"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Provide a method for review and concurrence prior to startup of operations and tests that are identified as hazardous or safety critical. (</w:t>
      </w:r>
      <w:r w:rsidRPr="007B131E">
        <w:rPr>
          <w:rFonts w:eastAsia="Times New Roman" w:cs="Times New Roman"/>
          <w:b/>
          <w:kern w:val="0"/>
          <w:sz w:val="20"/>
          <w:szCs w:val="20"/>
          <w14:ligatures w14:val="none"/>
        </w:rPr>
        <w:t>NOTE</w:t>
      </w:r>
      <w:r w:rsidRPr="007B131E">
        <w:rPr>
          <w:rFonts w:eastAsia="Times New Roman" w:cs="Times New Roman"/>
          <w:kern w:val="0"/>
          <w:sz w:val="20"/>
          <w:szCs w:val="20"/>
          <w14:ligatures w14:val="none"/>
        </w:rPr>
        <w:t xml:space="preserve">: NASA can request that the NASA Safety Office be involved in the approval of the recommendations of the review.)  </w:t>
      </w:r>
    </w:p>
    <w:p w14:paraId="6211A7CD"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t xml:space="preserve">Develop written programs that are fully compliant with Federal, state, local and NASA policies and regulations that are applicable to this contracted effort.  (See section 15.2.a, for documents applicable to this contracted effort.) </w:t>
      </w:r>
    </w:p>
    <w:p w14:paraId="5A5F403C"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Implement an emergency management program at the worksite for all types of emergencies that can occur during this contracted effort (e.g., fire, chemical spill, accidents, or natural disasters).</w:t>
      </w:r>
    </w:p>
    <w:p w14:paraId="133012B2" w14:textId="77777777" w:rsidR="007B131E" w:rsidRPr="007B131E" w:rsidRDefault="007B131E" w:rsidP="007B131E">
      <w:pPr>
        <w:widowControl w:val="0"/>
        <w:tabs>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Provide safety, health, and environmental services at the worksite</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these services must be determined as necessary for this contracted effort.  </w:t>
      </w:r>
    </w:p>
    <w:p w14:paraId="3649E26C" w14:textId="77777777" w:rsidR="007B131E" w:rsidRPr="007B131E" w:rsidRDefault="007B131E" w:rsidP="007B131E">
      <w:pPr>
        <w:widowControl w:val="0"/>
        <w:tabs>
          <w:tab w:val="left" w:pos="630"/>
          <w:tab w:val="left" w:pos="936"/>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d.</w:t>
      </w:r>
      <w:r w:rsidRPr="007B131E">
        <w:rPr>
          <w:rFonts w:eastAsia="Times New Roman" w:cs="Times New Roman"/>
          <w:kern w:val="0"/>
          <w:sz w:val="20"/>
          <w:szCs w:val="20"/>
          <w14:ligatures w14:val="none"/>
        </w:rPr>
        <w:tab/>
        <w:t>CPR 4 - Safety, Health, and Environmental Training:</w:t>
      </w:r>
    </w:p>
    <w:p w14:paraId="4B802612" w14:textId="77777777" w:rsidR="007B131E" w:rsidRPr="007B131E" w:rsidRDefault="007B131E" w:rsidP="007B131E">
      <w:pPr>
        <w:widowControl w:val="0"/>
        <w:tabs>
          <w:tab w:val="left" w:pos="936"/>
          <w:tab w:val="left" w:pos="1440"/>
        </w:tabs>
        <w:spacing w:after="0" w:line="240" w:lineRule="auto"/>
        <w:ind w:left="1440" w:hanging="1370"/>
        <w:jc w:val="both"/>
        <w:rPr>
          <w:rFonts w:eastAsia="Times New Roman" w:cs="Times New Roman"/>
          <w:kern w:val="0"/>
          <w:sz w:val="20"/>
          <w:szCs w:val="20"/>
          <w14:ligatures w14:val="none"/>
        </w:rPr>
      </w:pPr>
      <w:bookmarkStart w:id="112" w:name="_Hlk171664444"/>
      <w:r w:rsidRPr="007B131E">
        <w:rPr>
          <w:rFonts w:eastAsia="Times New Roman" w:cs="Times New Roman"/>
          <w:kern w:val="0"/>
          <w:sz w:val="20"/>
          <w:szCs w:val="20"/>
          <w14:ligatures w14:val="none"/>
        </w:rPr>
        <w:tab/>
        <w:t>1.</w:t>
      </w:r>
      <w:r w:rsidRPr="007B131E">
        <w:rPr>
          <w:rFonts w:eastAsia="Times New Roman" w:cs="Times New Roman"/>
          <w:kern w:val="0"/>
          <w:sz w:val="20"/>
          <w:szCs w:val="20"/>
          <w14:ligatures w14:val="none"/>
        </w:rPr>
        <w:tab/>
        <w:t xml:space="preserve">Provide training to employees and document each employee has been trained.  After receiving this training, employees must: 1) Be able to identify and recognize hazardous conditions in the workplace; 2) Be able to recognize the signs and symptoms of workplace-related illnesses; 3) Understand the safe work practices and procedures used in the workplace; and 4) Understand they are empowered and authorized to “stop or halt” any activity when they have reason to suspect the activity is being performed in an unsafe or unhealthy manner.  </w:t>
      </w:r>
    </w:p>
    <w:p w14:paraId="0E415C68" w14:textId="77777777" w:rsidR="007B131E" w:rsidRPr="007B131E" w:rsidRDefault="007B131E" w:rsidP="007B131E">
      <w:pPr>
        <w:widowControl w:val="0"/>
        <w:tabs>
          <w:tab w:val="left" w:pos="927"/>
        </w:tabs>
        <w:spacing w:after="0" w:line="240" w:lineRule="auto"/>
        <w:ind w:left="1440" w:hanging="1370"/>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 xml:space="preserve">  </w:t>
      </w:r>
      <w:bookmarkStart w:id="113" w:name="_Hlk171664465"/>
      <w:r w:rsidRPr="007B131E">
        <w:rPr>
          <w:rFonts w:eastAsia="Times New Roman" w:cs="Times New Roman"/>
          <w:kern w:val="0"/>
          <w:sz w:val="20"/>
          <w:szCs w:val="20"/>
          <w14:ligatures w14:val="none"/>
        </w:rPr>
        <w:tab/>
        <w:t>2.</w:t>
      </w:r>
      <w:r w:rsidRPr="007B131E">
        <w:rPr>
          <w:rFonts w:eastAsia="Times New Roman" w:cs="Times New Roman"/>
          <w:kern w:val="0"/>
          <w:sz w:val="20"/>
          <w:szCs w:val="20"/>
          <w14:ligatures w14:val="none"/>
        </w:rPr>
        <w:tab/>
        <w:t>Communicate the Contractor’s disciplinary policy/program and document each employee fully understands the following: 1) The actions that can be taken when an employee is discovered not following safety, health, and environmental policies, procedures and rules and when</w:t>
      </w:r>
      <w:r w:rsidRPr="007B131E">
        <w:rPr>
          <w:rFonts w:eastAsia="Times New Roman" w:cs="Times New Roman"/>
          <w:b/>
          <w:kern w:val="0"/>
          <w:sz w:val="20"/>
          <w:szCs w:val="20"/>
          <w14:ligatures w14:val="none"/>
        </w:rPr>
        <w:t xml:space="preserve"> </w:t>
      </w:r>
      <w:r w:rsidRPr="007B131E">
        <w:rPr>
          <w:rFonts w:eastAsia="Times New Roman" w:cs="Times New Roman"/>
          <w:kern w:val="0"/>
          <w:sz w:val="20"/>
          <w:szCs w:val="20"/>
          <w14:ligatures w14:val="none"/>
        </w:rPr>
        <w:t xml:space="preserve">disciplinary actions are warranted; and 2) How the Contractor’s disciplinary policy/program is flowed-down to subcontractors/teammates over the duration of this contracted effort, when applicable. </w:t>
      </w:r>
    </w:p>
    <w:bookmarkEnd w:id="112"/>
    <w:bookmarkEnd w:id="113"/>
    <w:p w14:paraId="7C82A96A" w14:textId="77777777" w:rsidR="007B131E" w:rsidRPr="007B131E" w:rsidRDefault="007B131E" w:rsidP="007B131E">
      <w:pPr>
        <w:spacing w:after="0" w:line="240" w:lineRule="auto"/>
        <w:rPr>
          <w:rFonts w:eastAsia="Times New Roman" w:cs="Times New Roman"/>
          <w:b/>
          <w:kern w:val="0"/>
          <w:sz w:val="28"/>
          <w:szCs w:val="28"/>
          <w14:ligatures w14:val="none"/>
        </w:rPr>
      </w:pPr>
      <w:r w:rsidRPr="007B131E">
        <w:rPr>
          <w:rFonts w:eastAsia="Times New Roman" w:cs="Times New Roman"/>
          <w:b/>
          <w:kern w:val="0"/>
          <w:sz w:val="28"/>
          <w:szCs w:val="28"/>
          <w14:ligatures w14:val="none"/>
        </w:rPr>
        <w:br w:type="page"/>
      </w:r>
    </w:p>
    <w:p w14:paraId="3BAA4B15" w14:textId="77777777" w:rsidR="007B131E" w:rsidRPr="007B131E" w:rsidRDefault="007B131E" w:rsidP="007B131E">
      <w:pPr>
        <w:widowControl w:val="0"/>
        <w:spacing w:after="0" w:line="240" w:lineRule="auto"/>
        <w:ind w:left="18" w:firstLine="27"/>
        <w:jc w:val="center"/>
        <w:rPr>
          <w:rFonts w:eastAsia="Times New Roman" w:cs="Times New Roman"/>
          <w:b/>
          <w:kern w:val="0"/>
          <w:sz w:val="28"/>
          <w:szCs w:val="28"/>
          <w14:ligatures w14:val="none"/>
        </w:rPr>
      </w:pPr>
      <w:r w:rsidRPr="007B131E">
        <w:rPr>
          <w:rFonts w:eastAsia="Times New Roman" w:cs="Times New Roman"/>
          <w:b/>
          <w:kern w:val="0"/>
          <w:sz w:val="28"/>
          <w:szCs w:val="28"/>
          <w14:ligatures w14:val="none"/>
        </w:rPr>
        <w:t>DRD Continuation Sheet</w:t>
      </w:r>
    </w:p>
    <w:p w14:paraId="0F0F3CF9" w14:textId="77777777" w:rsidR="007B131E" w:rsidRPr="007B131E" w:rsidRDefault="007B131E" w:rsidP="007B131E">
      <w:pPr>
        <w:widowControl w:val="0"/>
        <w:tabs>
          <w:tab w:val="left" w:pos="5760"/>
        </w:tabs>
        <w:spacing w:after="0" w:line="240" w:lineRule="auto"/>
        <w:ind w:left="800" w:hanging="800"/>
        <w:jc w:val="both"/>
        <w:rPr>
          <w:rFonts w:eastAsia="Times New Roman" w:cs="Times New Roman"/>
          <w:b/>
          <w:kern w:val="0"/>
          <w:sz w:val="36"/>
          <w:szCs w:val="20"/>
          <w14:ligatures w14:val="none"/>
        </w:rPr>
      </w:pPr>
      <w:r w:rsidRPr="007B131E">
        <w:rPr>
          <w:rFonts w:eastAsia="Times New Roman" w:cs="Times New Roman"/>
          <w:b/>
          <w:smallCaps/>
          <w:kern w:val="0"/>
          <w:sz w:val="20"/>
          <w:szCs w:val="20"/>
          <w14:ligatures w14:val="none"/>
        </w:rPr>
        <w:t>TITLE</w:t>
      </w:r>
      <w:r w:rsidRPr="007B131E">
        <w:rPr>
          <w:rFonts w:eastAsia="Times New Roman" w:cs="Times New Roman"/>
          <w:kern w:val="0"/>
          <w:sz w:val="20"/>
          <w:szCs w:val="20"/>
          <w14:ligatures w14:val="none"/>
        </w:rPr>
        <w:t>:  Off-site Safety, Health, and Environmental (SHE) Plan</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DRD NO.</w:t>
      </w:r>
      <w:r w:rsidRPr="007B131E">
        <w:rPr>
          <w:rFonts w:eastAsia="Times New Roman" w:cs="Times New Roman"/>
          <w:kern w:val="0"/>
          <w:sz w:val="20"/>
          <w:szCs w:val="20"/>
          <w14:ligatures w14:val="none"/>
        </w:rPr>
        <w:t xml:space="preserve">:  </w:t>
      </w:r>
      <w:r w:rsidRPr="007B131E">
        <w:rPr>
          <w:rFonts w:eastAsia="Times New Roman" w:cs="Times New Roman"/>
          <w:b/>
          <w:kern w:val="0"/>
          <w:sz w:val="32"/>
          <w:szCs w:val="32"/>
          <w14:ligatures w14:val="none"/>
        </w:rPr>
        <w:t xml:space="preserve">1839SA-004 </w:t>
      </w:r>
    </w:p>
    <w:p w14:paraId="56A2D5DA" w14:textId="77777777" w:rsidR="007B131E" w:rsidRPr="007B131E" w:rsidRDefault="007B131E" w:rsidP="007B131E">
      <w:pPr>
        <w:widowControl w:val="0"/>
        <w:tabs>
          <w:tab w:val="left" w:pos="678"/>
          <w:tab w:val="left" w:pos="1080"/>
          <w:tab w:val="left" w:pos="5760"/>
        </w:tabs>
        <w:spacing w:after="0" w:line="240" w:lineRule="auto"/>
        <w:jc w:val="both"/>
        <w:rPr>
          <w:rFonts w:eastAsia="Times New Roman" w:cs="Times New Roman"/>
          <w:kern w:val="0"/>
          <w:sz w:val="20"/>
          <w:szCs w:val="20"/>
          <w14:ligatures w14:val="none"/>
        </w:rPr>
      </w:pPr>
      <w:r w:rsidRPr="007B131E">
        <w:rPr>
          <w:rFonts w:eastAsia="Times New Roman" w:cs="Times New Roman"/>
          <w:b/>
          <w:smallCaps/>
          <w:kern w:val="0"/>
          <w:sz w:val="20"/>
          <w:szCs w:val="20"/>
          <w14:ligatures w14:val="none"/>
        </w:rPr>
        <w:t>DATA TYPE</w:t>
      </w:r>
      <w:r w:rsidRPr="007B131E">
        <w:rPr>
          <w:rFonts w:eastAsia="Times New Roman" w:cs="Times New Roman"/>
          <w:kern w:val="0"/>
          <w:sz w:val="20"/>
          <w:szCs w:val="20"/>
          <w14:ligatures w14:val="none"/>
        </w:rPr>
        <w:t>:  2</w:t>
      </w:r>
      <w:r w:rsidRPr="007B131E">
        <w:rPr>
          <w:rFonts w:eastAsia="Times New Roman" w:cs="Times New Roman"/>
          <w:kern w:val="0"/>
          <w:sz w:val="20"/>
          <w:szCs w:val="20"/>
          <w14:ligatures w14:val="none"/>
        </w:rPr>
        <w:tab/>
      </w:r>
      <w:r w:rsidRPr="007B131E">
        <w:rPr>
          <w:rFonts w:eastAsia="Times New Roman" w:cs="Times New Roman"/>
          <w:b/>
          <w:smallCaps/>
          <w:kern w:val="0"/>
          <w:sz w:val="20"/>
          <w:szCs w:val="20"/>
          <w14:ligatures w14:val="none"/>
        </w:rPr>
        <w:t>PAGE</w:t>
      </w:r>
      <w:r w:rsidRPr="007B131E">
        <w:rPr>
          <w:rFonts w:eastAsia="Times New Roman" w:cs="Times New Roman"/>
          <w:kern w:val="0"/>
          <w:sz w:val="20"/>
          <w:szCs w:val="20"/>
          <w14:ligatures w14:val="none"/>
        </w:rPr>
        <w:t>:  4/4</w:t>
      </w:r>
    </w:p>
    <w:p w14:paraId="3FF2EB48" w14:textId="77777777" w:rsidR="007B131E" w:rsidRPr="007B131E" w:rsidRDefault="007B131E" w:rsidP="007B131E">
      <w:pPr>
        <w:widowControl w:val="0"/>
        <w:pBdr>
          <w:top w:val="single" w:sz="6" w:space="0" w:color="auto"/>
        </w:pBdr>
        <w:tabs>
          <w:tab w:val="left" w:pos="630"/>
          <w:tab w:val="left" w:pos="1500"/>
        </w:tabs>
        <w:spacing w:after="0" w:line="240" w:lineRule="auto"/>
        <w:jc w:val="both"/>
        <w:rPr>
          <w:rFonts w:eastAsia="Times New Roman" w:cs="Times New Roman"/>
          <w:b/>
          <w:smallCaps/>
          <w:kern w:val="0"/>
          <w:sz w:val="20"/>
          <w:szCs w:val="20"/>
          <w14:ligatures w14:val="none"/>
        </w:rPr>
      </w:pPr>
      <w:r w:rsidRPr="007B131E">
        <w:rPr>
          <w:rFonts w:eastAsia="Times New Roman" w:cs="Times New Roman"/>
          <w:smallCaps/>
          <w:kern w:val="0"/>
          <w:sz w:val="20"/>
          <w:szCs w:val="20"/>
          <w14:ligatures w14:val="none"/>
        </w:rPr>
        <w:t>15.</w:t>
      </w:r>
      <w:r w:rsidRPr="007B131E">
        <w:rPr>
          <w:rFonts w:eastAsia="Times New Roman" w:cs="Times New Roman"/>
          <w:b/>
          <w:smallCaps/>
          <w:kern w:val="0"/>
          <w:sz w:val="20"/>
          <w:szCs w:val="20"/>
          <w14:ligatures w14:val="none"/>
        </w:rPr>
        <w:tab/>
        <w:t>DATA PREPARATION INFORMATION (CONTINUED)</w:t>
      </w:r>
      <w:r w:rsidRPr="007B131E">
        <w:rPr>
          <w:rFonts w:eastAsia="Times New Roman" w:cs="Times New Roman"/>
          <w:smallCaps/>
          <w:kern w:val="0"/>
          <w:sz w:val="20"/>
          <w:szCs w:val="20"/>
          <w14:ligatures w14:val="none"/>
        </w:rPr>
        <w:t>:</w:t>
      </w:r>
    </w:p>
    <w:p w14:paraId="6538EFE3" w14:textId="77777777" w:rsidR="007B131E" w:rsidRPr="007B131E" w:rsidRDefault="007B131E" w:rsidP="007B131E">
      <w:pPr>
        <w:widowControl w:val="0"/>
        <w:tabs>
          <w:tab w:val="left" w:pos="927"/>
        </w:tabs>
        <w:spacing w:after="0" w:line="240" w:lineRule="auto"/>
        <w:ind w:left="1449" w:hanging="1440"/>
        <w:jc w:val="both"/>
        <w:rPr>
          <w:rFonts w:eastAsia="Times New Roman" w:cs="Times New Roman"/>
          <w:kern w:val="0"/>
          <w:sz w:val="20"/>
          <w:szCs w:val="20"/>
          <w14:ligatures w14:val="none"/>
        </w:rPr>
      </w:pPr>
      <w:bookmarkStart w:id="114" w:name="_Hlk171664488"/>
      <w:r w:rsidRPr="007B131E">
        <w:rPr>
          <w:rFonts w:eastAsia="Times New Roman" w:cs="Times New Roman"/>
          <w:kern w:val="0"/>
          <w:sz w:val="20"/>
          <w:szCs w:val="20"/>
          <w14:ligatures w14:val="none"/>
        </w:rPr>
        <w:tab/>
        <w:t>3.</w:t>
      </w:r>
      <w:r w:rsidRPr="007B131E">
        <w:rPr>
          <w:rFonts w:eastAsia="Times New Roman" w:cs="Times New Roman"/>
          <w:kern w:val="0"/>
          <w:sz w:val="20"/>
          <w:szCs w:val="20"/>
          <w14:ligatures w14:val="none"/>
        </w:rPr>
        <w:tab/>
        <w:t xml:space="preserve">Evaluate operations/jobs to identify the specific training required by OSHA for employees performing the operation/job; document that the specific training is provided to employees prior to them performing the operation/job.  </w:t>
      </w:r>
    </w:p>
    <w:bookmarkEnd w:id="114"/>
    <w:p w14:paraId="5457C349" w14:textId="77777777" w:rsidR="007B131E" w:rsidRPr="007B131E" w:rsidRDefault="007B131E" w:rsidP="007B131E">
      <w:pPr>
        <w:spacing w:after="0" w:line="240" w:lineRule="auto"/>
        <w:ind w:left="1467" w:hanging="513"/>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4.</w:t>
      </w:r>
      <w:r w:rsidRPr="007B131E">
        <w:rPr>
          <w:rFonts w:eastAsia="Times New Roman" w:cs="Times New Roman"/>
          <w:kern w:val="0"/>
          <w:sz w:val="20"/>
          <w:szCs w:val="20"/>
          <w14:ligatures w14:val="none"/>
        </w:rPr>
        <w:tab/>
        <w:t xml:space="preserve">Provide and document employee certifications when required by OSHA or NASA to operate specific equipment, machinery, or systems or when employees are required to perform a safety critical or hazardous operation in support of this contracted effort and document these certifications were provided.  </w:t>
      </w:r>
    </w:p>
    <w:p w14:paraId="45EBAFF8" w14:textId="77777777" w:rsidR="007B131E" w:rsidRPr="007B131E" w:rsidRDefault="007B131E" w:rsidP="007B131E">
      <w:pPr>
        <w:widowControl w:val="0"/>
        <w:tabs>
          <w:tab w:val="left" w:pos="630"/>
          <w:tab w:val="left" w:pos="936"/>
        </w:tabs>
        <w:spacing w:after="0" w:line="240" w:lineRule="auto"/>
        <w:ind w:left="954" w:hanging="954"/>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t>e.</w:t>
      </w:r>
      <w:r w:rsidRPr="007B131E">
        <w:rPr>
          <w:rFonts w:eastAsia="Times New Roman" w:cs="Times New Roman"/>
          <w:kern w:val="0"/>
          <w:sz w:val="20"/>
          <w:szCs w:val="20"/>
          <w14:ligatures w14:val="none"/>
        </w:rPr>
        <w:tab/>
        <w:t xml:space="preserve">CPR 5 - Environmental Management System:  A description of how the Contractor ensures compliance with Federal, State and Local environmental laws and regulations and CFR Title 40 Parts 1-1068 for:  </w:t>
      </w:r>
    </w:p>
    <w:p w14:paraId="7DCA9EDF"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1. </w:t>
      </w:r>
      <w:r w:rsidRPr="007B131E">
        <w:rPr>
          <w:rFonts w:eastAsia="Times New Roman" w:cs="Times New Roman"/>
          <w:kern w:val="0"/>
          <w:sz w:val="20"/>
          <w:szCs w:val="20"/>
          <w14:ligatures w14:val="none"/>
        </w:rPr>
        <w:tab/>
        <w:t xml:space="preserve">Reporting and management of chemicals. </w:t>
      </w:r>
    </w:p>
    <w:p w14:paraId="613DD2C9"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2. </w:t>
      </w:r>
      <w:r w:rsidRPr="007B131E">
        <w:rPr>
          <w:rFonts w:eastAsia="Times New Roman" w:cs="Times New Roman"/>
          <w:kern w:val="0"/>
          <w:sz w:val="20"/>
          <w:szCs w:val="20"/>
          <w14:ligatures w14:val="none"/>
        </w:rPr>
        <w:tab/>
        <w:t>Reducing, reusing, and recycling of hazardous and toxic substances prior to disposal.</w:t>
      </w:r>
    </w:p>
    <w:p w14:paraId="1BCC59F0"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4. </w:t>
      </w:r>
      <w:r w:rsidRPr="007B131E">
        <w:rPr>
          <w:rFonts w:eastAsia="Times New Roman" w:cs="Times New Roman"/>
          <w:kern w:val="0"/>
          <w:sz w:val="20"/>
          <w:szCs w:val="20"/>
          <w14:ligatures w14:val="none"/>
        </w:rPr>
        <w:tab/>
        <w:t>Managing stormwater pollution.</w:t>
      </w:r>
    </w:p>
    <w:p w14:paraId="09A31BC4"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4.</w:t>
      </w:r>
      <w:r w:rsidRPr="007B131E">
        <w:rPr>
          <w:rFonts w:eastAsia="Times New Roman" w:cs="Times New Roman"/>
          <w:kern w:val="0"/>
          <w:sz w:val="20"/>
          <w:szCs w:val="20"/>
          <w14:ligatures w14:val="none"/>
        </w:rPr>
        <w:tab/>
        <w:t>Ensuring equipment and processes are permitted by applicable Clean Air Act Title V permit.</w:t>
      </w:r>
    </w:p>
    <w:p w14:paraId="516CDDEF"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 xml:space="preserve">5. </w:t>
      </w:r>
      <w:r w:rsidRPr="007B131E">
        <w:rPr>
          <w:rFonts w:eastAsia="Times New Roman" w:cs="Times New Roman"/>
          <w:kern w:val="0"/>
          <w:sz w:val="20"/>
          <w:szCs w:val="20"/>
          <w14:ligatures w14:val="none"/>
        </w:rPr>
        <w:tab/>
        <w:t xml:space="preserve">Managing solid and hazardous waste as permitted by applicable laws. </w:t>
      </w:r>
    </w:p>
    <w:p w14:paraId="588AE859" w14:textId="77777777" w:rsidR="007B131E" w:rsidRPr="007B131E" w:rsidRDefault="007B131E" w:rsidP="007B131E">
      <w:pPr>
        <w:widowControl w:val="0"/>
        <w:tabs>
          <w:tab w:val="left" w:pos="630"/>
          <w:tab w:val="left" w:pos="936"/>
        </w:tabs>
        <w:spacing w:after="0" w:line="240" w:lineRule="auto"/>
        <w:ind w:left="1431" w:hanging="1449"/>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ab/>
      </w:r>
      <w:r w:rsidRPr="007B131E">
        <w:rPr>
          <w:rFonts w:eastAsia="Times New Roman" w:cs="Times New Roman"/>
          <w:kern w:val="0"/>
          <w:sz w:val="20"/>
          <w:szCs w:val="20"/>
          <w14:ligatures w14:val="none"/>
        </w:rPr>
        <w:tab/>
        <w:t>6.</w:t>
      </w:r>
      <w:r w:rsidRPr="007B131E">
        <w:rPr>
          <w:rFonts w:eastAsia="Times New Roman" w:cs="Times New Roman"/>
          <w:kern w:val="0"/>
          <w:sz w:val="20"/>
          <w:szCs w:val="20"/>
          <w14:ligatures w14:val="none"/>
        </w:rPr>
        <w:tab/>
        <w:t>Managing wastewater discharges.</w:t>
      </w:r>
    </w:p>
    <w:p w14:paraId="640085F5" w14:textId="77777777" w:rsidR="007B131E" w:rsidRPr="007B131E" w:rsidRDefault="007B131E" w:rsidP="007B131E">
      <w:pPr>
        <w:widowControl w:val="0"/>
        <w:tabs>
          <w:tab w:val="left" w:pos="936"/>
          <w:tab w:val="left" w:pos="1440"/>
        </w:tabs>
        <w:spacing w:after="0" w:line="240" w:lineRule="auto"/>
        <w:ind w:left="1440" w:hanging="1530"/>
        <w:jc w:val="both"/>
        <w:rPr>
          <w:rFonts w:eastAsia="Times New Roman" w:cs="Times New Roman"/>
          <w:kern w:val="0"/>
          <w:sz w:val="20"/>
          <w:szCs w:val="20"/>
          <w14:ligatures w14:val="none"/>
        </w:rPr>
      </w:pPr>
    </w:p>
    <w:p w14:paraId="031FE9DD" w14:textId="77777777" w:rsidR="007B131E" w:rsidRPr="007B131E" w:rsidRDefault="007B131E" w:rsidP="007B131E">
      <w:pPr>
        <w:widowControl w:val="0"/>
        <w:tabs>
          <w:tab w:val="left" w:pos="621"/>
        </w:tabs>
        <w:spacing w:after="0" w:line="240" w:lineRule="auto"/>
        <w:ind w:left="621" w:hanging="621"/>
        <w:jc w:val="both"/>
        <w:rPr>
          <w:rFonts w:eastAsia="Times New Roman" w:cs="Times New Roman"/>
          <w:kern w:val="0"/>
          <w:sz w:val="20"/>
          <w:szCs w:val="20"/>
          <w14:ligatures w14:val="none"/>
        </w:rPr>
      </w:pPr>
      <w:bookmarkStart w:id="115" w:name="_Hlk171664511"/>
      <w:r w:rsidRPr="007B131E">
        <w:rPr>
          <w:rFonts w:eastAsia="Times New Roman" w:cs="Times New Roman"/>
          <w:kern w:val="0"/>
          <w:sz w:val="20"/>
          <w:szCs w:val="20"/>
          <w14:ligatures w14:val="none"/>
        </w:rPr>
        <w:t>15.4</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FORMAT</w:t>
      </w:r>
      <w:r w:rsidRPr="007B131E">
        <w:rPr>
          <w:rFonts w:eastAsia="Times New Roman" w:cs="Times New Roman"/>
          <w:kern w:val="0"/>
          <w:sz w:val="20"/>
          <w:szCs w:val="20"/>
          <w14:ligatures w14:val="none"/>
        </w:rPr>
        <w:t>:  The Contractor’s SHE Plan is to be written in a format that follows the order of the SHE CPRs as they are shown in section 15.3, or the Contractor is to provide a matrix that clearly links where each SHE CPR sub-element is adequately addressed in the Contractor’s SHE Plan.  The Contractor’s SHE Plan that is submitted in accordance with this DRD must be written specifically for the work being performed by the Contractor in support of this contracted effort.  (See NOTE in section 15.3, Contents.)</w:t>
      </w:r>
    </w:p>
    <w:bookmarkEnd w:id="115"/>
    <w:p w14:paraId="7A5B7F4D"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p>
    <w:p w14:paraId="232F99C6" w14:textId="77777777" w:rsidR="007B131E" w:rsidRPr="007B131E" w:rsidRDefault="007B131E" w:rsidP="007B131E">
      <w:pPr>
        <w:widowControl w:val="0"/>
        <w:tabs>
          <w:tab w:val="left" w:pos="620"/>
        </w:tabs>
        <w:spacing w:after="0" w:line="240" w:lineRule="auto"/>
        <w:jc w:val="both"/>
        <w:rPr>
          <w:rFonts w:eastAsia="Times New Roman" w:cs="Times New Roman"/>
          <w:kern w:val="0"/>
          <w:sz w:val="20"/>
          <w:szCs w:val="20"/>
          <w14:ligatures w14:val="none"/>
        </w:rPr>
      </w:pPr>
      <w:r w:rsidRPr="007B131E">
        <w:rPr>
          <w:rFonts w:eastAsia="Times New Roman" w:cs="Times New Roman"/>
          <w:kern w:val="0"/>
          <w:sz w:val="20"/>
          <w:szCs w:val="20"/>
          <w14:ligatures w14:val="none"/>
        </w:rPr>
        <w:t>15.5</w:t>
      </w:r>
      <w:r w:rsidRPr="007B131E">
        <w:rPr>
          <w:rFonts w:eastAsia="Times New Roman" w:cs="Times New Roman"/>
          <w:kern w:val="0"/>
          <w:sz w:val="20"/>
          <w:szCs w:val="20"/>
          <w14:ligatures w14:val="none"/>
        </w:rPr>
        <w:tab/>
      </w:r>
      <w:r w:rsidRPr="007B131E">
        <w:rPr>
          <w:rFonts w:eastAsia="Times New Roman" w:cs="Times New Roman"/>
          <w:b/>
          <w:kern w:val="0"/>
          <w:sz w:val="20"/>
          <w:szCs w:val="20"/>
          <w:u w:val="single"/>
          <w14:ligatures w14:val="none"/>
        </w:rPr>
        <w:t>MAINTENANCE</w:t>
      </w:r>
      <w:r w:rsidRPr="007B131E">
        <w:rPr>
          <w:rFonts w:eastAsia="Times New Roman" w:cs="Times New Roman"/>
          <w:kern w:val="0"/>
          <w:sz w:val="20"/>
          <w:szCs w:val="20"/>
          <w14:ligatures w14:val="none"/>
        </w:rPr>
        <w:t>:  Changes must be incorporated by complete reissue.</w:t>
      </w:r>
    </w:p>
    <w:p w14:paraId="08B56B4B" w14:textId="77777777" w:rsidR="00EA3BAB" w:rsidRPr="00244616" w:rsidRDefault="00EA3BAB" w:rsidP="00244616">
      <w:pPr>
        <w:widowControl w:val="0"/>
        <w:tabs>
          <w:tab w:val="left" w:pos="620"/>
        </w:tabs>
        <w:spacing w:after="0" w:line="240" w:lineRule="auto"/>
        <w:jc w:val="both"/>
        <w:rPr>
          <w:rFonts w:eastAsia="Times New Roman" w:cs="Times New Roman"/>
          <w:kern w:val="0"/>
          <w:sz w:val="20"/>
          <w:szCs w:val="20"/>
          <w14:ligatures w14:val="none"/>
        </w:rPr>
      </w:pPr>
    </w:p>
    <w:p w14:paraId="568E0907" w14:textId="2285DD47" w:rsidR="00EA3BAB" w:rsidRPr="00244616" w:rsidRDefault="00EA3BAB" w:rsidP="00244616">
      <w:pPr>
        <w:rPr>
          <w:rFonts w:eastAsia="Times New Roman" w:cs="Times New Roman"/>
          <w:kern w:val="0"/>
          <w:sz w:val="20"/>
          <w:szCs w:val="20"/>
          <w14:ligatures w14:val="none"/>
        </w:rPr>
        <w:sectPr w:rsidR="00EA3BAB" w:rsidRPr="00244616" w:rsidSect="00F23B80">
          <w:headerReference w:type="default" r:id="rId42"/>
          <w:pgSz w:w="12240" w:h="15840"/>
          <w:pgMar w:top="990" w:right="1296" w:bottom="1080" w:left="1296" w:header="720" w:footer="720" w:gutter="0"/>
          <w:cols w:space="720"/>
          <w:docGrid w:linePitch="360"/>
        </w:sectPr>
      </w:pPr>
      <w:r w:rsidRPr="00244616">
        <w:rPr>
          <w:rFonts w:eastAsia="Times New Roman" w:cs="Times New Roman"/>
          <w:kern w:val="0"/>
          <w:sz w:val="20"/>
          <w:szCs w:val="20"/>
          <w14:ligatures w14:val="none"/>
        </w:rPr>
        <w:br w:type="page"/>
      </w:r>
    </w:p>
    <w:p w14:paraId="46EA9541" w14:textId="77777777" w:rsidR="000262F7" w:rsidRPr="00244616" w:rsidRDefault="000262F7" w:rsidP="00244616">
      <w:pPr>
        <w:jc w:val="center"/>
        <w:rPr>
          <w:rFonts w:ascii="Times" w:eastAsia="Calibri" w:hAnsi="Times" w:cs="Times"/>
          <w:kern w:val="0"/>
          <w:szCs w:val="24"/>
          <w14:ligatures w14:val="none"/>
        </w:rPr>
      </w:pPr>
      <w:r w:rsidRPr="00244616">
        <w:rPr>
          <w:rFonts w:ascii="Calibri" w:eastAsia="Calibri" w:hAnsi="Calibri" w:cs="Arial"/>
          <w:noProof/>
          <w:kern w:val="0"/>
          <w:sz w:val="22"/>
          <w14:ligatures w14:val="none"/>
        </w:rPr>
        <w:drawing>
          <wp:inline distT="0" distB="0" distL="0" distR="0" wp14:anchorId="16BF4618" wp14:editId="21806F92">
            <wp:extent cx="1344638" cy="1133183"/>
            <wp:effectExtent l="0" t="0" r="8255" b="0"/>
            <wp:docPr id="1529206365" name="Picture 152920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753191"/>
                    <pic:cNvPicPr/>
                  </pic:nvPicPr>
                  <pic:blipFill>
                    <a:blip r:embed="rId11">
                      <a:extLst>
                        <a:ext uri="{28A0092B-C50C-407E-A947-70E740481C1C}">
                          <a14:useLocalDpi xmlns:a14="http://schemas.microsoft.com/office/drawing/2010/main" val="0"/>
                        </a:ext>
                      </a:extLst>
                    </a:blip>
                    <a:stretch>
                      <a:fillRect/>
                    </a:stretch>
                  </pic:blipFill>
                  <pic:spPr>
                    <a:xfrm>
                      <a:off x="0" y="0"/>
                      <a:ext cx="1352771" cy="1140037"/>
                    </a:xfrm>
                    <a:prstGeom prst="rect">
                      <a:avLst/>
                    </a:prstGeom>
                  </pic:spPr>
                </pic:pic>
              </a:graphicData>
            </a:graphic>
          </wp:inline>
        </w:drawing>
      </w:r>
    </w:p>
    <w:p w14:paraId="306CA832" w14:textId="77777777" w:rsidR="000262F7" w:rsidRPr="00244616" w:rsidRDefault="000262F7" w:rsidP="00244616">
      <w:pPr>
        <w:jc w:val="center"/>
        <w:rPr>
          <w:rFonts w:ascii="Times" w:eastAsia="Calibri" w:hAnsi="Times" w:cs="Times"/>
          <w:kern w:val="0"/>
          <w:szCs w:val="24"/>
          <w14:ligatures w14:val="none"/>
        </w:rPr>
      </w:pPr>
    </w:p>
    <w:p w14:paraId="537D47E0" w14:textId="77777777" w:rsidR="000262F7" w:rsidRPr="00244616" w:rsidRDefault="000262F7" w:rsidP="00244616">
      <w:pPr>
        <w:jc w:val="center"/>
        <w:rPr>
          <w:rFonts w:ascii="Times" w:eastAsia="Calibri" w:hAnsi="Times" w:cs="Times"/>
          <w:kern w:val="0"/>
          <w:sz w:val="22"/>
          <w:szCs w:val="24"/>
          <w14:ligatures w14:val="none"/>
        </w:rPr>
      </w:pPr>
    </w:p>
    <w:p w14:paraId="083B41AF" w14:textId="77777777" w:rsidR="000262F7" w:rsidRPr="00244616" w:rsidRDefault="000262F7" w:rsidP="00244616">
      <w:pPr>
        <w:spacing w:after="120" w:line="360" w:lineRule="auto"/>
        <w:jc w:val="center"/>
        <w:textAlignment w:val="baseline"/>
        <w:rPr>
          <w:rFonts w:eastAsia="Times New Roman" w:cs="Times New Roman"/>
          <w:b/>
          <w:bCs/>
          <w:kern w:val="0"/>
          <w:szCs w:val="24"/>
          <w14:ligatures w14:val="none"/>
        </w:rPr>
      </w:pPr>
      <w:r w:rsidRPr="00244616">
        <w:rPr>
          <w:rFonts w:eastAsia="Times New Roman" w:cs="Times New Roman"/>
          <w:b/>
          <w:bCs/>
          <w:kern w:val="0"/>
          <w:szCs w:val="24"/>
          <w14:ligatures w14:val="none"/>
        </w:rPr>
        <w:t>NATIONAL AERONAUTICS AND SPACE ADMINISTRATION (NASA) ENGINEERING SERVICES AND SCIENCE CAPABILITY AUGMENTATION (ESSCA) II</w:t>
      </w:r>
    </w:p>
    <w:p w14:paraId="74EF7333" w14:textId="77777777" w:rsidR="00167665" w:rsidRPr="00244616" w:rsidRDefault="00167665" w:rsidP="00244616">
      <w:pPr>
        <w:spacing w:after="120" w:line="360" w:lineRule="auto"/>
        <w:jc w:val="center"/>
        <w:textAlignment w:val="baseline"/>
        <w:rPr>
          <w:rFonts w:ascii="Segoe UI" w:eastAsia="Times New Roman" w:hAnsi="Segoe UI" w:cs="Segoe UI"/>
          <w:kern w:val="0"/>
          <w:sz w:val="18"/>
          <w:szCs w:val="18"/>
          <w14:ligatures w14:val="none"/>
        </w:rPr>
      </w:pPr>
    </w:p>
    <w:p w14:paraId="71770254" w14:textId="57446117" w:rsidR="000262F7" w:rsidRPr="00244616" w:rsidRDefault="000262F7" w:rsidP="00880DD6">
      <w:pPr>
        <w:pStyle w:val="Heading1"/>
        <w:spacing w:before="120" w:after="120"/>
        <w:jc w:val="center"/>
      </w:pPr>
      <w:bookmarkStart w:id="116" w:name="_Toc193386076"/>
      <w:bookmarkStart w:id="117" w:name="_Toc193810899"/>
      <w:bookmarkStart w:id="118" w:name="_Toc193811134"/>
      <w:bookmarkStart w:id="119" w:name="_Toc209180740"/>
      <w:bookmarkStart w:id="120" w:name="_Toc215674043"/>
      <w:r w:rsidRPr="00244616">
        <w:t>ATTACHMENT J-3</w:t>
      </w:r>
      <w:bookmarkStart w:id="121" w:name="_Toc193386077"/>
      <w:bookmarkEnd w:id="116"/>
      <w:r w:rsidR="00167665" w:rsidRPr="00244616">
        <w:t xml:space="preserve"> </w:t>
      </w:r>
      <w:r w:rsidR="00167665" w:rsidRPr="00244616">
        <w:br/>
      </w:r>
      <w:r w:rsidRPr="00244616">
        <w:rPr>
          <w:rFonts w:eastAsia="MS Gothic" w:cs="Times New Roman"/>
          <w:bCs/>
        </w:rPr>
        <w:t>PERFORMANCE REQUIREMENTS SUMMARY</w:t>
      </w:r>
      <w:bookmarkEnd w:id="117"/>
      <w:bookmarkEnd w:id="118"/>
      <w:bookmarkEnd w:id="119"/>
      <w:bookmarkEnd w:id="120"/>
      <w:bookmarkEnd w:id="121"/>
    </w:p>
    <w:p w14:paraId="7DA131B2" w14:textId="77777777" w:rsidR="000262F7" w:rsidRPr="00244616" w:rsidRDefault="000262F7" w:rsidP="00244616">
      <w:pPr>
        <w:jc w:val="center"/>
        <w:rPr>
          <w:rFonts w:ascii="Times" w:eastAsia="Calibri" w:hAnsi="Times" w:cs="Times"/>
          <w:kern w:val="0"/>
          <w:szCs w:val="24"/>
          <w14:ligatures w14:val="none"/>
        </w:rPr>
      </w:pPr>
    </w:p>
    <w:p w14:paraId="2BFC6A22" w14:textId="77777777" w:rsidR="000262F7" w:rsidRPr="00244616" w:rsidRDefault="000262F7" w:rsidP="00244616">
      <w:pPr>
        <w:rPr>
          <w:rFonts w:ascii="Times" w:eastAsia="Calibri" w:hAnsi="Times" w:cs="Times"/>
          <w:kern w:val="0"/>
          <w:szCs w:val="24"/>
          <w14:ligatures w14:val="none"/>
        </w:rPr>
      </w:pPr>
      <w:r w:rsidRPr="00244616">
        <w:rPr>
          <w:rFonts w:ascii="Times" w:eastAsia="Calibri" w:hAnsi="Times" w:cs="Times"/>
          <w:kern w:val="0"/>
          <w:szCs w:val="24"/>
          <w14:ligatures w14:val="none"/>
        </w:rPr>
        <w:br w:type="page"/>
      </w:r>
    </w:p>
    <w:p w14:paraId="0D80668F" w14:textId="2265E395" w:rsidR="000262F7" w:rsidRPr="00244616" w:rsidRDefault="000262F7" w:rsidP="00244616">
      <w:pPr>
        <w:jc w:val="center"/>
        <w:rPr>
          <w:rFonts w:eastAsia="Calibri" w:cs="Times New Roman"/>
          <w:kern w:val="0"/>
          <w:szCs w:val="24"/>
          <w14:ligatures w14:val="none"/>
        </w:rPr>
      </w:pPr>
      <w:r w:rsidRPr="00244616">
        <w:rPr>
          <w:rFonts w:eastAsia="Calibri" w:cs="Times New Roman"/>
          <w:kern w:val="0"/>
          <w:szCs w:val="24"/>
          <w14:ligatures w14:val="none"/>
        </w:rPr>
        <w:t>Attachment J-3 Performance Requirements Summary</w:t>
      </w:r>
    </w:p>
    <w:p w14:paraId="11EB2503" w14:textId="77777777" w:rsidR="000262F7" w:rsidRPr="00244616" w:rsidRDefault="000262F7" w:rsidP="00244616">
      <w:pPr>
        <w:jc w:val="center"/>
        <w:rPr>
          <w:rFonts w:eastAsia="Calibri" w:cs="Times New Roman"/>
          <w:kern w:val="0"/>
          <w:szCs w:val="24"/>
          <w14:ligatures w14:val="none"/>
        </w:rPr>
      </w:pPr>
      <w:r w:rsidRPr="00244616">
        <w:rPr>
          <w:rFonts w:eastAsia="Calibri" w:cs="Times New Roman"/>
          <w:kern w:val="0"/>
          <w:szCs w:val="24"/>
          <w14:ligatures w14:val="none"/>
        </w:rPr>
        <w:t>Engineering Services and Science Capability Augmentation (ESSCA) II</w:t>
      </w:r>
    </w:p>
    <w:p w14:paraId="04F7AC40" w14:textId="77777777" w:rsidR="000262F7" w:rsidRPr="00244616" w:rsidRDefault="000262F7" w:rsidP="00244616">
      <w:pPr>
        <w:jc w:val="center"/>
        <w:rPr>
          <w:rFonts w:eastAsia="Calibri" w:cs="Times New Roman"/>
          <w:kern w:val="0"/>
          <w:szCs w:val="24"/>
          <w14:ligatures w14:val="none"/>
        </w:rPr>
      </w:pPr>
    </w:p>
    <w:p w14:paraId="2C97C3A8" w14:textId="733AE638"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The Contractor is responsible for fulfilling all performance requirements of this contract. This Performance Requirements Summary (PRS)</w:t>
      </w:r>
      <w:r w:rsidR="00EE5357">
        <w:rPr>
          <w:rFonts w:eastAsia="Calibri" w:cs="Times New Roman"/>
          <w:kern w:val="0"/>
          <w:szCs w:val="24"/>
          <w14:ligatures w14:val="none"/>
        </w:rPr>
        <w:t xml:space="preserve"> will</w:t>
      </w:r>
      <w:r w:rsidR="00507A6D">
        <w:rPr>
          <w:rFonts w:eastAsia="Calibri" w:cs="Times New Roman"/>
          <w:kern w:val="0"/>
          <w:szCs w:val="24"/>
          <w14:ligatures w14:val="none"/>
        </w:rPr>
        <w:t xml:space="preserve"> </w:t>
      </w:r>
      <w:r w:rsidRPr="00244616">
        <w:rPr>
          <w:rFonts w:eastAsia="Calibri" w:cs="Times New Roman"/>
          <w:kern w:val="0"/>
          <w:szCs w:val="24"/>
          <w14:ligatures w14:val="none"/>
        </w:rPr>
        <w:t>apply to the ESSCA II contract level</w:t>
      </w:r>
      <w:r w:rsidR="00694166">
        <w:rPr>
          <w:rFonts w:eastAsia="Calibri" w:cs="Times New Roman"/>
          <w:kern w:val="0"/>
          <w:szCs w:val="24"/>
          <w14:ligatures w14:val="none"/>
        </w:rPr>
        <w:t xml:space="preserve"> and will be utilized throughout the life of the contract, regardless of </w:t>
      </w:r>
      <w:r w:rsidR="00AB0C22">
        <w:rPr>
          <w:rFonts w:eastAsia="Calibri" w:cs="Times New Roman"/>
          <w:kern w:val="0"/>
          <w:szCs w:val="24"/>
          <w14:ligatures w14:val="none"/>
        </w:rPr>
        <w:t>contract type (</w:t>
      </w:r>
      <w:r w:rsidR="00025143">
        <w:rPr>
          <w:rFonts w:eastAsia="Calibri" w:cs="Times New Roman"/>
          <w:kern w:val="0"/>
          <w:szCs w:val="24"/>
          <w14:ligatures w14:val="none"/>
        </w:rPr>
        <w:t>i</w:t>
      </w:r>
      <w:r w:rsidR="00AB0C22">
        <w:rPr>
          <w:rFonts w:eastAsia="Calibri" w:cs="Times New Roman"/>
          <w:kern w:val="0"/>
          <w:szCs w:val="24"/>
          <w14:ligatures w14:val="none"/>
        </w:rPr>
        <w:t>.</w:t>
      </w:r>
      <w:r w:rsidR="00025143">
        <w:rPr>
          <w:rFonts w:eastAsia="Calibri" w:cs="Times New Roman"/>
          <w:kern w:val="0"/>
          <w:szCs w:val="24"/>
          <w14:ligatures w14:val="none"/>
        </w:rPr>
        <w:t>e</w:t>
      </w:r>
      <w:r w:rsidR="00AB0C22">
        <w:rPr>
          <w:rFonts w:eastAsia="Calibri" w:cs="Times New Roman"/>
          <w:kern w:val="0"/>
          <w:szCs w:val="24"/>
          <w14:ligatures w14:val="none"/>
        </w:rPr>
        <w:t>.</w:t>
      </w:r>
      <w:r w:rsidR="00025143">
        <w:rPr>
          <w:rFonts w:eastAsia="Calibri" w:cs="Times New Roman"/>
          <w:kern w:val="0"/>
          <w:szCs w:val="24"/>
          <w14:ligatures w14:val="none"/>
        </w:rPr>
        <w:t>,</w:t>
      </w:r>
      <w:r w:rsidR="00AB0C22">
        <w:rPr>
          <w:rFonts w:eastAsia="Calibri" w:cs="Times New Roman"/>
          <w:kern w:val="0"/>
          <w:szCs w:val="24"/>
          <w14:ligatures w14:val="none"/>
        </w:rPr>
        <w:t xml:space="preserve"> CPAF, CPFF, FFP)</w:t>
      </w:r>
      <w:r w:rsidRPr="00244616">
        <w:rPr>
          <w:rFonts w:eastAsia="Calibri" w:cs="Times New Roman"/>
          <w:kern w:val="0"/>
          <w:szCs w:val="24"/>
          <w14:ligatures w14:val="none"/>
        </w:rPr>
        <w:t>.</w:t>
      </w:r>
      <w:r w:rsidR="009C5E87">
        <w:rPr>
          <w:rFonts w:eastAsia="Calibri" w:cs="Times New Roman"/>
          <w:kern w:val="0"/>
          <w:szCs w:val="24"/>
          <w14:ligatures w14:val="none"/>
        </w:rPr>
        <w:t xml:space="preserve"> </w:t>
      </w:r>
      <w:r w:rsidR="009C5E87">
        <w:rPr>
          <w:rFonts w:eastAsia="Calibri" w:cs="Times New Roman"/>
          <w:i/>
          <w:iCs/>
          <w:kern w:val="0"/>
          <w:szCs w:val="24"/>
          <w14:ligatures w14:val="none"/>
        </w:rPr>
        <w:t>Note: If the contractor is performing skills augmentation work under a CPAF CLIN, the Government will rely heavily on assessment mechanism</w:t>
      </w:r>
      <w:r w:rsidR="00E53C5B">
        <w:rPr>
          <w:rFonts w:eastAsia="Calibri" w:cs="Times New Roman"/>
          <w:i/>
          <w:iCs/>
          <w:kern w:val="0"/>
          <w:szCs w:val="24"/>
          <w14:ligatures w14:val="none"/>
        </w:rPr>
        <w:t>s described in Attachment J-4</w:t>
      </w:r>
      <w:r w:rsidR="00F86214">
        <w:rPr>
          <w:rFonts w:eastAsia="Calibri" w:cs="Times New Roman"/>
          <w:i/>
          <w:iCs/>
          <w:kern w:val="0"/>
          <w:szCs w:val="24"/>
          <w14:ligatures w14:val="none"/>
        </w:rPr>
        <w:t xml:space="preserve"> Award Fee Evaluation Plan</w:t>
      </w:r>
      <w:r w:rsidR="008644F6">
        <w:rPr>
          <w:rFonts w:eastAsia="Calibri" w:cs="Times New Roman"/>
          <w:i/>
          <w:iCs/>
          <w:kern w:val="0"/>
          <w:szCs w:val="24"/>
          <w14:ligatures w14:val="none"/>
        </w:rPr>
        <w:t xml:space="preserve"> for evaluation of that work</w:t>
      </w:r>
      <w:r w:rsidR="00F86214">
        <w:rPr>
          <w:rFonts w:eastAsia="Calibri" w:cs="Times New Roman"/>
          <w:i/>
          <w:iCs/>
          <w:kern w:val="0"/>
          <w:szCs w:val="24"/>
          <w14:ligatures w14:val="none"/>
        </w:rPr>
        <w:t>.</w:t>
      </w:r>
      <w:r w:rsidRPr="00244616">
        <w:rPr>
          <w:rFonts w:eastAsia="Calibri" w:cs="Times New Roman"/>
          <w:kern w:val="0"/>
          <w:szCs w:val="24"/>
          <w14:ligatures w14:val="none"/>
        </w:rPr>
        <w:t xml:space="preserve"> The Government may apply surveillance techniques that cover all or part of the work to assess the Contractor’s performance. </w:t>
      </w:r>
    </w:p>
    <w:p w14:paraId="5539C48B" w14:textId="77777777"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More specific performance requirements may be added at the Task Order and Delivery Order level, as necessary.</w:t>
      </w:r>
    </w:p>
    <w:p w14:paraId="2435F166" w14:textId="77777777" w:rsidR="000262F7" w:rsidRPr="00244616" w:rsidRDefault="000262F7" w:rsidP="00244616">
      <w:pPr>
        <w:rPr>
          <w:rFonts w:eastAsia="Calibri" w:cs="Times New Roman"/>
          <w:b/>
          <w:kern w:val="0"/>
          <w:szCs w:val="24"/>
          <w14:ligatures w14:val="none"/>
        </w:rPr>
      </w:pPr>
      <w:r w:rsidRPr="00244616">
        <w:rPr>
          <w:rFonts w:eastAsia="Calibri" w:cs="Times New Roman"/>
          <w:b/>
          <w:kern w:val="0"/>
          <w:szCs w:val="24"/>
          <w14:ligatures w14:val="none"/>
        </w:rPr>
        <w:t xml:space="preserve">Terms: </w:t>
      </w:r>
    </w:p>
    <w:p w14:paraId="447A94EB" w14:textId="77777777" w:rsidR="000262F7" w:rsidRPr="00244616" w:rsidRDefault="000262F7" w:rsidP="00244616">
      <w:pPr>
        <w:ind w:left="720"/>
        <w:rPr>
          <w:rFonts w:eastAsia="Calibri" w:cs="Times New Roman"/>
          <w:kern w:val="0"/>
          <w:szCs w:val="24"/>
          <w14:ligatures w14:val="none"/>
        </w:rPr>
      </w:pPr>
      <w:r w:rsidRPr="00244616">
        <w:rPr>
          <w:rFonts w:eastAsia="Calibri" w:cs="Times New Roman"/>
          <w:kern w:val="0"/>
          <w:szCs w:val="24"/>
          <w14:ligatures w14:val="none"/>
        </w:rPr>
        <w:t>Work Requirement(s) - requirement(s) associated with Section J, Attachment J-1, Performance Work Statement (PWS).</w:t>
      </w:r>
    </w:p>
    <w:p w14:paraId="2DAFE46C" w14:textId="77777777" w:rsidR="000262F7" w:rsidRPr="00244616" w:rsidRDefault="000262F7" w:rsidP="00244616">
      <w:pPr>
        <w:ind w:left="720"/>
        <w:rPr>
          <w:rFonts w:eastAsia="Calibri" w:cs="Times New Roman"/>
          <w:kern w:val="0"/>
          <w:szCs w:val="24"/>
          <w14:ligatures w14:val="none"/>
        </w:rPr>
      </w:pPr>
      <w:r w:rsidRPr="00244616">
        <w:rPr>
          <w:rFonts w:eastAsia="Calibri" w:cs="Times New Roman"/>
          <w:kern w:val="0"/>
          <w:szCs w:val="24"/>
          <w14:ligatures w14:val="none"/>
        </w:rPr>
        <w:t>Performance Measure(s) / Standard(s) - specific methodology and/or required performance level(s) associated with each work requirement.</w:t>
      </w:r>
    </w:p>
    <w:p w14:paraId="4FDAD009" w14:textId="77777777" w:rsidR="000262F7" w:rsidRPr="00244616" w:rsidRDefault="000262F7" w:rsidP="00244616">
      <w:pPr>
        <w:ind w:left="720"/>
        <w:rPr>
          <w:rFonts w:eastAsia="Calibri" w:cs="Times New Roman"/>
          <w:kern w:val="0"/>
          <w:szCs w:val="24"/>
          <w14:ligatures w14:val="none"/>
        </w:rPr>
      </w:pPr>
      <w:r w:rsidRPr="00244616">
        <w:rPr>
          <w:rFonts w:eastAsia="Calibri" w:cs="Times New Roman"/>
          <w:kern w:val="0"/>
          <w:szCs w:val="24"/>
          <w14:ligatures w14:val="none"/>
        </w:rPr>
        <w:t>Acceptable Performance Level (APL) - indicates the Contractor's quality control is at a satisfactory level for the stated work requirements when performance falls within acceptable parameters.</w:t>
      </w:r>
    </w:p>
    <w:p w14:paraId="186BCA14" w14:textId="77777777" w:rsidR="000262F7" w:rsidRPr="00244616" w:rsidRDefault="000262F7" w:rsidP="00244616">
      <w:pPr>
        <w:ind w:left="720"/>
        <w:rPr>
          <w:rFonts w:eastAsia="Calibri" w:cs="Times New Roman"/>
          <w:kern w:val="0"/>
          <w:szCs w:val="24"/>
          <w14:ligatures w14:val="none"/>
        </w:rPr>
      </w:pPr>
      <w:r w:rsidRPr="00244616">
        <w:rPr>
          <w:rFonts w:eastAsia="Calibri" w:cs="Times New Roman"/>
          <w:kern w:val="0"/>
          <w:szCs w:val="24"/>
          <w14:ligatures w14:val="none"/>
        </w:rPr>
        <w:t>Method(s) of Surveillance - outlines the evaluation tool(s) and/or technique(s) that will be utilized to assess Contractor performance of work requirements. The Government is not limited to the tools or techniques listed; others may be implemented as required.</w:t>
      </w:r>
    </w:p>
    <w:p w14:paraId="7A342ED0" w14:textId="77777777" w:rsidR="000262F7" w:rsidRPr="00244616" w:rsidRDefault="000262F7" w:rsidP="00244616">
      <w:pPr>
        <w:rPr>
          <w:rFonts w:eastAsia="Calibri" w:cs="Times New Roman"/>
          <w:b/>
          <w:kern w:val="0"/>
          <w:szCs w:val="24"/>
          <w14:ligatures w14:val="none"/>
        </w:rPr>
      </w:pPr>
      <w:r w:rsidRPr="00244616">
        <w:rPr>
          <w:rFonts w:eastAsia="Calibri" w:cs="Times New Roman"/>
          <w:b/>
          <w:kern w:val="0"/>
          <w:szCs w:val="24"/>
          <w14:ligatures w14:val="none"/>
        </w:rPr>
        <w:t>Consequences of Contractor’s Failure to Perform</w:t>
      </w:r>
    </w:p>
    <w:p w14:paraId="3EF4E1B1" w14:textId="1EA2D7DC"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 xml:space="preserve">If the quality level does not meet or exceed the APL in the PRS, the Contractor’s quality control is considered unsatisfactory. Unsatisfactory quality control will be included in the Contractor’s annual Contractor Performance Assessment Reporting System (CPARS) report. </w:t>
      </w:r>
      <w:r w:rsidR="003C48A9">
        <w:rPr>
          <w:rFonts w:eastAsia="Calibri" w:cs="Times New Roman"/>
          <w:kern w:val="0"/>
          <w:szCs w:val="24"/>
          <w14:ligatures w14:val="none"/>
        </w:rPr>
        <w:t xml:space="preserve">Any unmet APLs may factor into the contractor’s award fee determination for the applicable period. </w:t>
      </w:r>
      <w:r w:rsidRPr="00244616">
        <w:rPr>
          <w:rFonts w:eastAsia="Calibri" w:cs="Times New Roman"/>
          <w:kern w:val="0"/>
          <w:szCs w:val="24"/>
          <w14:ligatures w14:val="none"/>
        </w:rPr>
        <w:t>Additionally, all incidents of unmet APLs will be presented to the Engineering Directorate and Procurement Officer when considering whether continued use of the ESSCA II contract (either via continued ordering within a period or exercise of options) is the most advantageous method of fulfilling the Government’s need.</w:t>
      </w:r>
    </w:p>
    <w:p w14:paraId="53830E27" w14:textId="77777777"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The Government may elect to not assess remedies for unmet APLs if the Contractor is working in good faith with the Government to correct the problem(s) in the future and/or the Contractor  does not have a repetitive trend of non-performed and unsatisfactory work for the same requirements.</w:t>
      </w:r>
    </w:p>
    <w:p w14:paraId="65C2D99D" w14:textId="77777777"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The rights and remedies as defined in this PRS are in addition to those defined elsewhere in the contract. Failure to consistently maintain adequate quality control can result in termination for default.</w:t>
      </w:r>
    </w:p>
    <w:p w14:paraId="7F234801" w14:textId="4C5EA031"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 xml:space="preserve">In instances where work is being performed under a fixed fee arrangement and there is a major breach of safety or security as defined in </w:t>
      </w:r>
      <w:r w:rsidR="00645C1A">
        <w:rPr>
          <w:rFonts w:eastAsia="Calibri" w:cs="Times New Roman"/>
          <w:kern w:val="0"/>
          <w:szCs w:val="24"/>
          <w14:ligatures w14:val="none"/>
        </w:rPr>
        <w:t>H.7</w:t>
      </w:r>
      <w:r w:rsidRPr="00244616">
        <w:rPr>
          <w:rFonts w:eastAsia="Calibri" w:cs="Times New Roman"/>
          <w:kern w:val="0"/>
          <w:szCs w:val="24"/>
          <w14:ligatures w14:val="none"/>
        </w:rPr>
        <w:t xml:space="preserve"> Major Breach of Safety or Security, the Contractor may not be eligible for any fixed fee for the subject evaluation period, subject to the Government’s discretion, regardless of Contractor performance against other PRS elements. In this situation, an overall CPARS rating below satisfactory will be given in Safety. In evaluating a major breach of safety or security, factors leading to the breach as well as the Contractor’s subsequent actions will be taken into consideration.</w:t>
      </w:r>
    </w:p>
    <w:p w14:paraId="078E44C1" w14:textId="77777777" w:rsidR="000262F7" w:rsidRPr="00244616" w:rsidRDefault="000262F7" w:rsidP="00244616">
      <w:pPr>
        <w:rPr>
          <w:rFonts w:eastAsia="Calibri" w:cs="Times New Roman"/>
          <w:b/>
          <w:kern w:val="0"/>
          <w:szCs w:val="24"/>
          <w14:ligatures w14:val="none"/>
        </w:rPr>
      </w:pPr>
      <w:r w:rsidRPr="00244616">
        <w:rPr>
          <w:rFonts w:eastAsia="Calibri" w:cs="Times New Roman"/>
          <w:b/>
          <w:kern w:val="0"/>
          <w:szCs w:val="24"/>
          <w14:ligatures w14:val="none"/>
        </w:rPr>
        <w:t>PRS Communication</w:t>
      </w:r>
    </w:p>
    <w:p w14:paraId="77F05349" w14:textId="34C614C1" w:rsidR="000262F7" w:rsidRPr="00244616" w:rsidRDefault="000262F7" w:rsidP="00244616">
      <w:pPr>
        <w:rPr>
          <w:rFonts w:eastAsia="Calibri" w:cs="Times New Roman"/>
          <w:kern w:val="0"/>
          <w:szCs w:val="24"/>
          <w14:ligatures w14:val="none"/>
        </w:rPr>
      </w:pPr>
      <w:r w:rsidRPr="00244616">
        <w:rPr>
          <w:rFonts w:eastAsia="Calibri" w:cs="Times New Roman"/>
          <w:kern w:val="0"/>
          <w:szCs w:val="24"/>
          <w14:ligatures w14:val="none"/>
        </w:rPr>
        <w:t xml:space="preserve">Informal quarterly reviews will be held to communicate the status of the Contractor’s performance; these reviews may either be conducted in-person or virtually as determined by the Government during contract performance. In accordance with </w:t>
      </w:r>
      <w:r w:rsidRPr="00244616">
        <w:rPr>
          <w:rFonts w:eastAsia="Calibri" w:cs="Times New Roman"/>
          <w:iCs/>
          <w:kern w:val="0"/>
          <w:szCs w:val="24"/>
          <w14:ligatures w14:val="none"/>
        </w:rPr>
        <w:t>DRD 1839MA-008 Weekly Contract Status Briefing,</w:t>
      </w:r>
      <w:r w:rsidRPr="00244616">
        <w:rPr>
          <w:rFonts w:eastAsia="Calibri" w:cs="Times New Roman"/>
          <w:kern w:val="0"/>
          <w:szCs w:val="24"/>
          <w14:ligatures w14:val="none"/>
        </w:rPr>
        <w:t xml:space="preserve"> the Contractor</w:t>
      </w:r>
      <w:r w:rsidR="00507A6D">
        <w:rPr>
          <w:rFonts w:eastAsia="Calibri" w:cs="Times New Roman"/>
          <w:kern w:val="0"/>
          <w:szCs w:val="24"/>
          <w14:ligatures w14:val="none"/>
        </w:rPr>
        <w:t xml:space="preserve"> must </w:t>
      </w:r>
      <w:r w:rsidRPr="00244616">
        <w:rPr>
          <w:rFonts w:eastAsia="Calibri" w:cs="Times New Roman"/>
          <w:kern w:val="0"/>
          <w:szCs w:val="24"/>
          <w14:ligatures w14:val="none"/>
        </w:rPr>
        <w:t>include a quarterly self-assessment of its performance aligning with the PRS. More comprehensive semi-annual reviews will be conducted based on ESSCA II performance surveys. Additional communication detailing Contractor performance will be arranged, as needed.</w:t>
      </w:r>
    </w:p>
    <w:p w14:paraId="59B81A0B" w14:textId="77777777" w:rsidR="000262F7" w:rsidRPr="00244616" w:rsidRDefault="000262F7" w:rsidP="00244616">
      <w:pPr>
        <w:rPr>
          <w:rFonts w:eastAsia="Calibri" w:cs="Times New Roman"/>
          <w:b/>
          <w:kern w:val="0"/>
          <w:szCs w:val="24"/>
          <w14:ligatures w14:val="none"/>
        </w:rPr>
      </w:pPr>
      <w:r w:rsidRPr="00244616">
        <w:rPr>
          <w:rFonts w:eastAsia="Calibri" w:cs="Times New Roman"/>
          <w:b/>
          <w:kern w:val="0"/>
          <w:szCs w:val="24"/>
          <w14:ligatures w14:val="none"/>
        </w:rPr>
        <w:t xml:space="preserve">Instructions for Utilizing the PRS </w:t>
      </w:r>
    </w:p>
    <w:p w14:paraId="06CC0206" w14:textId="20DEE15D" w:rsidR="000262F7" w:rsidRPr="00244616" w:rsidRDefault="000262F7" w:rsidP="00244616">
      <w:pPr>
        <w:spacing w:after="0"/>
        <w:rPr>
          <w:rFonts w:eastAsia="Calibri" w:cs="Times New Roman"/>
          <w:kern w:val="0"/>
          <w:szCs w:val="24"/>
          <w14:ligatures w14:val="none"/>
        </w:rPr>
      </w:pPr>
      <w:r w:rsidRPr="00244616">
        <w:rPr>
          <w:rFonts w:eastAsia="Calibri" w:cs="Times New Roman"/>
          <w:kern w:val="0"/>
          <w:szCs w:val="24"/>
          <w14:ligatures w14:val="none"/>
        </w:rPr>
        <w:t>The Performance Elements (PEs) listed in this document summarize specified APLs under this contract. Column 1 identifies a number for each PE. Column 2 identifies the PWS section related to the work requirements. Column 3 identifies the specific content of each PE. Column 4 identifies the acceptable performance level for each PE. Column 5 identifies the primary method of surveillance used by the Government to assess Contractor performance; however the Government is not limited to the listed methods. The Contractor</w:t>
      </w:r>
      <w:r w:rsidR="00507A6D">
        <w:rPr>
          <w:rFonts w:eastAsia="Calibri" w:cs="Times New Roman"/>
          <w:kern w:val="0"/>
          <w:szCs w:val="24"/>
          <w14:ligatures w14:val="none"/>
        </w:rPr>
        <w:t xml:space="preserve"> must </w:t>
      </w:r>
      <w:r w:rsidRPr="00244616">
        <w:rPr>
          <w:rFonts w:eastAsia="Calibri" w:cs="Times New Roman"/>
          <w:kern w:val="0"/>
          <w:szCs w:val="24"/>
          <w14:ligatures w14:val="none"/>
        </w:rPr>
        <w:t>provide an assessment of their performance for each of the PEs identified in the PRS table below and submit their assessment in accordance with DRD 1839MA-</w:t>
      </w:r>
      <w:r w:rsidRPr="00244616">
        <w:rPr>
          <w:rFonts w:eastAsia="Times New Roman" w:cs="Times New Roman"/>
          <w:kern w:val="0"/>
          <w:szCs w:val="24"/>
          <w14:ligatures w14:val="none"/>
        </w:rPr>
        <w:t>008</w:t>
      </w:r>
      <w:r w:rsidRPr="00244616">
        <w:rPr>
          <w:rFonts w:eastAsia="Calibri" w:cs="Times New Roman"/>
          <w:kern w:val="0"/>
          <w:szCs w:val="24"/>
          <w14:ligatures w14:val="none"/>
        </w:rPr>
        <w:t>, Weekly Contract Status Briefing.</w:t>
      </w:r>
    </w:p>
    <w:p w14:paraId="5B76547A" w14:textId="77777777" w:rsidR="000262F7" w:rsidRPr="00244616" w:rsidRDefault="000262F7" w:rsidP="00244616">
      <w:pPr>
        <w:rPr>
          <w:rFonts w:ascii="Times" w:eastAsia="Calibri" w:hAnsi="Times" w:cs="Times"/>
          <w:kern w:val="0"/>
          <w:szCs w:val="24"/>
          <w14:ligatures w14:val="none"/>
        </w:rPr>
      </w:pPr>
    </w:p>
    <w:p w14:paraId="6593C447" w14:textId="77777777" w:rsidR="000262F7" w:rsidRPr="00244616" w:rsidRDefault="000262F7" w:rsidP="00244616">
      <w:pPr>
        <w:rPr>
          <w:rFonts w:ascii="Times" w:eastAsia="Calibri" w:hAnsi="Times" w:cs="Times"/>
          <w:kern w:val="0"/>
          <w:szCs w:val="24"/>
          <w14:ligatures w14:val="none"/>
        </w:rPr>
        <w:sectPr w:rsidR="000262F7" w:rsidRPr="00244616" w:rsidSect="008C7E2A">
          <w:headerReference w:type="default" r:id="rId43"/>
          <w:footerReference w:type="default" r:id="rId44"/>
          <w:type w:val="continuous"/>
          <w:pgSz w:w="12240" w:h="15840"/>
          <w:pgMar w:top="1440" w:right="1440" w:bottom="1440" w:left="1440" w:header="720" w:footer="720" w:gutter="0"/>
          <w:pgNumType w:start="1"/>
          <w:cols w:space="720"/>
          <w:docGrid w:linePitch="360"/>
        </w:sectPr>
      </w:pPr>
    </w:p>
    <w:tbl>
      <w:tblPr>
        <w:tblStyle w:val="TableGrid"/>
        <w:tblW w:w="0" w:type="auto"/>
        <w:tblInd w:w="-2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2" w:type="dxa"/>
          <w:right w:w="72" w:type="dxa"/>
        </w:tblCellMar>
        <w:tblLook w:val="04A0" w:firstRow="1" w:lastRow="0" w:firstColumn="1" w:lastColumn="0" w:noHBand="0" w:noVBand="1"/>
      </w:tblPr>
      <w:tblGrid>
        <w:gridCol w:w="630"/>
        <w:gridCol w:w="1530"/>
        <w:gridCol w:w="4114"/>
        <w:gridCol w:w="3356"/>
        <w:gridCol w:w="3575"/>
      </w:tblGrid>
      <w:tr w:rsidR="00AF43D2" w:rsidRPr="00244616" w14:paraId="29A0F9D8" w14:textId="77777777" w:rsidTr="00C67C85">
        <w:trPr>
          <w:cantSplit/>
          <w:tblHeader/>
        </w:trPr>
        <w:tc>
          <w:tcPr>
            <w:tcW w:w="630" w:type="dxa"/>
            <w:shd w:val="clear" w:color="auto" w:fill="D9D9D9" w:themeFill="background1" w:themeFillShade="D9"/>
          </w:tcPr>
          <w:p w14:paraId="70DDD093" w14:textId="77777777" w:rsidR="000262F7" w:rsidRPr="00244616" w:rsidRDefault="000262F7" w:rsidP="00244616">
            <w:pPr>
              <w:jc w:val="center"/>
              <w:rPr>
                <w:b/>
                <w:bCs/>
                <w:sz w:val="20"/>
              </w:rPr>
            </w:pPr>
            <w:r w:rsidRPr="00244616">
              <w:rPr>
                <w:b/>
                <w:bCs/>
                <w:sz w:val="20"/>
              </w:rPr>
              <w:t>PE #</w:t>
            </w:r>
          </w:p>
        </w:tc>
        <w:tc>
          <w:tcPr>
            <w:tcW w:w="1530" w:type="dxa"/>
            <w:shd w:val="clear" w:color="auto" w:fill="D9D9D9" w:themeFill="background1" w:themeFillShade="D9"/>
          </w:tcPr>
          <w:p w14:paraId="0897901E" w14:textId="77777777" w:rsidR="000262F7" w:rsidRPr="00244616" w:rsidRDefault="000262F7" w:rsidP="00244616">
            <w:pPr>
              <w:jc w:val="center"/>
              <w:rPr>
                <w:b/>
                <w:bCs/>
                <w:sz w:val="20"/>
              </w:rPr>
            </w:pPr>
            <w:r w:rsidRPr="00244616">
              <w:rPr>
                <w:b/>
                <w:bCs/>
                <w:sz w:val="20"/>
              </w:rPr>
              <w:t>Requirement</w:t>
            </w:r>
          </w:p>
        </w:tc>
        <w:tc>
          <w:tcPr>
            <w:tcW w:w="4114" w:type="dxa"/>
            <w:shd w:val="clear" w:color="auto" w:fill="D9D9D9" w:themeFill="background1" w:themeFillShade="D9"/>
            <w:vAlign w:val="center"/>
          </w:tcPr>
          <w:p w14:paraId="398073FD" w14:textId="77777777" w:rsidR="000262F7" w:rsidRPr="00244616" w:rsidRDefault="000262F7" w:rsidP="00244616">
            <w:pPr>
              <w:jc w:val="center"/>
              <w:rPr>
                <w:b/>
                <w:bCs/>
                <w:sz w:val="20"/>
              </w:rPr>
            </w:pPr>
            <w:r w:rsidRPr="00244616">
              <w:rPr>
                <w:b/>
                <w:bCs/>
                <w:sz w:val="20"/>
              </w:rPr>
              <w:t>Performance Measure(s) /</w:t>
            </w:r>
          </w:p>
          <w:p w14:paraId="0FEE8761" w14:textId="77777777" w:rsidR="000262F7" w:rsidRPr="00244616" w:rsidRDefault="000262F7" w:rsidP="00244616">
            <w:pPr>
              <w:jc w:val="center"/>
              <w:rPr>
                <w:b/>
                <w:bCs/>
                <w:sz w:val="20"/>
              </w:rPr>
            </w:pPr>
            <w:r w:rsidRPr="00244616">
              <w:rPr>
                <w:b/>
                <w:bCs/>
                <w:sz w:val="20"/>
              </w:rPr>
              <w:t>Standard(s)</w:t>
            </w:r>
          </w:p>
        </w:tc>
        <w:tc>
          <w:tcPr>
            <w:tcW w:w="0" w:type="auto"/>
            <w:shd w:val="clear" w:color="auto" w:fill="D9D9D9" w:themeFill="background1" w:themeFillShade="D9"/>
            <w:vAlign w:val="center"/>
          </w:tcPr>
          <w:p w14:paraId="4CCC5F3E" w14:textId="77777777" w:rsidR="000262F7" w:rsidRPr="00244616" w:rsidRDefault="000262F7" w:rsidP="00244616">
            <w:pPr>
              <w:jc w:val="center"/>
              <w:rPr>
                <w:b/>
                <w:bCs/>
                <w:sz w:val="20"/>
              </w:rPr>
            </w:pPr>
            <w:r w:rsidRPr="00244616">
              <w:rPr>
                <w:b/>
                <w:bCs/>
                <w:sz w:val="20"/>
              </w:rPr>
              <w:t>Acceptable Performance Level (APL)</w:t>
            </w:r>
          </w:p>
        </w:tc>
        <w:tc>
          <w:tcPr>
            <w:tcW w:w="0" w:type="auto"/>
            <w:shd w:val="clear" w:color="auto" w:fill="D9D9D9" w:themeFill="background1" w:themeFillShade="D9"/>
            <w:vAlign w:val="center"/>
          </w:tcPr>
          <w:p w14:paraId="576EA08B" w14:textId="77777777" w:rsidR="000262F7" w:rsidRPr="00244616" w:rsidRDefault="000262F7" w:rsidP="00244616">
            <w:pPr>
              <w:jc w:val="center"/>
              <w:rPr>
                <w:b/>
                <w:bCs/>
                <w:sz w:val="20"/>
              </w:rPr>
            </w:pPr>
            <w:r w:rsidRPr="00244616">
              <w:rPr>
                <w:b/>
                <w:bCs/>
                <w:sz w:val="20"/>
              </w:rPr>
              <w:t>Examples of Method(s)</w:t>
            </w:r>
          </w:p>
          <w:p w14:paraId="4A11D83A" w14:textId="77777777" w:rsidR="000262F7" w:rsidRPr="00244616" w:rsidRDefault="000262F7" w:rsidP="00244616">
            <w:pPr>
              <w:jc w:val="center"/>
              <w:rPr>
                <w:b/>
                <w:bCs/>
                <w:sz w:val="20"/>
              </w:rPr>
            </w:pPr>
            <w:r w:rsidRPr="00244616">
              <w:rPr>
                <w:b/>
                <w:bCs/>
                <w:sz w:val="20"/>
              </w:rPr>
              <w:t>of Surveillance</w:t>
            </w:r>
          </w:p>
        </w:tc>
      </w:tr>
      <w:tr w:rsidR="000262F7" w:rsidRPr="00244616" w14:paraId="2CDE3E1A" w14:textId="77777777" w:rsidTr="00C67C85">
        <w:trPr>
          <w:cantSplit/>
        </w:trPr>
        <w:tc>
          <w:tcPr>
            <w:tcW w:w="630" w:type="dxa"/>
            <w:vAlign w:val="center"/>
          </w:tcPr>
          <w:p w14:paraId="1F9DA5F8" w14:textId="77777777" w:rsidR="000262F7" w:rsidRPr="00244616" w:rsidRDefault="000262F7" w:rsidP="00244616">
            <w:pPr>
              <w:rPr>
                <w:b/>
                <w:bCs/>
                <w:sz w:val="20"/>
              </w:rPr>
            </w:pPr>
            <w:r w:rsidRPr="00244616">
              <w:rPr>
                <w:b/>
                <w:bCs/>
                <w:sz w:val="20"/>
              </w:rPr>
              <w:t>1</w:t>
            </w:r>
          </w:p>
        </w:tc>
        <w:tc>
          <w:tcPr>
            <w:tcW w:w="1530" w:type="dxa"/>
            <w:vAlign w:val="center"/>
          </w:tcPr>
          <w:p w14:paraId="7DF4CE0B" w14:textId="77777777" w:rsidR="000262F7" w:rsidRPr="00244616" w:rsidRDefault="000262F7" w:rsidP="00244616">
            <w:pPr>
              <w:rPr>
                <w:sz w:val="20"/>
              </w:rPr>
            </w:pPr>
          </w:p>
          <w:p w14:paraId="3391699E" w14:textId="77777777" w:rsidR="000262F7" w:rsidRPr="00244616" w:rsidRDefault="000262F7" w:rsidP="00244616">
            <w:pPr>
              <w:rPr>
                <w:sz w:val="20"/>
              </w:rPr>
            </w:pPr>
          </w:p>
          <w:p w14:paraId="6C8DA258" w14:textId="77777777" w:rsidR="000262F7" w:rsidRPr="00244616" w:rsidRDefault="000262F7" w:rsidP="00244616">
            <w:pPr>
              <w:rPr>
                <w:sz w:val="20"/>
              </w:rPr>
            </w:pPr>
            <w:r w:rsidRPr="00244616">
              <w:rPr>
                <w:sz w:val="20"/>
              </w:rPr>
              <w:t>PWS 1.1.1</w:t>
            </w:r>
          </w:p>
        </w:tc>
        <w:tc>
          <w:tcPr>
            <w:tcW w:w="4114" w:type="dxa"/>
            <w:vAlign w:val="center"/>
          </w:tcPr>
          <w:p w14:paraId="109A02E8" w14:textId="77777777" w:rsidR="000262F7" w:rsidRPr="00244616" w:rsidRDefault="000262F7" w:rsidP="00244616">
            <w:pPr>
              <w:rPr>
                <w:b/>
                <w:bCs/>
                <w:sz w:val="20"/>
              </w:rPr>
            </w:pPr>
            <w:r w:rsidRPr="00244616">
              <w:rPr>
                <w:sz w:val="20"/>
              </w:rPr>
              <w:t>(Quality) Technical performance of science, engineering, and technician support services as defined in the approved Task Orders.</w:t>
            </w:r>
          </w:p>
        </w:tc>
        <w:tc>
          <w:tcPr>
            <w:tcW w:w="0" w:type="auto"/>
            <w:vAlign w:val="center"/>
          </w:tcPr>
          <w:p w14:paraId="7F6E3859" w14:textId="77777777" w:rsidR="000262F7" w:rsidRPr="00244616" w:rsidRDefault="000262F7" w:rsidP="00244616">
            <w:pPr>
              <w:rPr>
                <w:sz w:val="20"/>
              </w:rPr>
            </w:pPr>
            <w:r w:rsidRPr="00244616">
              <w:rPr>
                <w:sz w:val="20"/>
              </w:rPr>
              <w:t>On an annual basis:</w:t>
            </w:r>
          </w:p>
          <w:p w14:paraId="4274A5C5" w14:textId="77777777" w:rsidR="000262F7" w:rsidRPr="00244616" w:rsidRDefault="000262F7" w:rsidP="00244616">
            <w:pPr>
              <w:numPr>
                <w:ilvl w:val="0"/>
                <w:numId w:val="20"/>
              </w:numPr>
              <w:contextualSpacing/>
              <w:rPr>
                <w:sz w:val="20"/>
              </w:rPr>
            </w:pPr>
            <w:r w:rsidRPr="00244616">
              <w:rPr>
                <w:sz w:val="20"/>
              </w:rPr>
              <w:t>No significant weaknesses (see def. below)</w:t>
            </w:r>
          </w:p>
          <w:p w14:paraId="10083EBA" w14:textId="77777777" w:rsidR="000262F7" w:rsidRPr="00244616" w:rsidRDefault="000262F7" w:rsidP="00244616">
            <w:pPr>
              <w:numPr>
                <w:ilvl w:val="0"/>
                <w:numId w:val="20"/>
              </w:numPr>
              <w:contextualSpacing/>
              <w:rPr>
                <w:sz w:val="20"/>
              </w:rPr>
            </w:pPr>
            <w:r w:rsidRPr="00244616">
              <w:rPr>
                <w:sz w:val="20"/>
              </w:rPr>
              <w:t>At most 1 systemic weakness (see def below)</w:t>
            </w:r>
          </w:p>
          <w:p w14:paraId="275B15FA" w14:textId="77777777" w:rsidR="000262F7" w:rsidRPr="00244616" w:rsidRDefault="000262F7" w:rsidP="00244616">
            <w:pPr>
              <w:numPr>
                <w:ilvl w:val="0"/>
                <w:numId w:val="20"/>
              </w:numPr>
              <w:contextualSpacing/>
              <w:rPr>
                <w:sz w:val="20"/>
              </w:rPr>
            </w:pPr>
            <w:r w:rsidRPr="00244616">
              <w:rPr>
                <w:sz w:val="20"/>
              </w:rPr>
              <w:t>No weaknesses without a COR-approved corrective action plan</w:t>
            </w:r>
          </w:p>
          <w:p w14:paraId="6C66D855" w14:textId="77777777" w:rsidR="000262F7" w:rsidRPr="00244616" w:rsidRDefault="000262F7" w:rsidP="00244616">
            <w:pPr>
              <w:rPr>
                <w:b/>
                <w:bCs/>
                <w:sz w:val="20"/>
              </w:rPr>
            </w:pPr>
          </w:p>
        </w:tc>
        <w:tc>
          <w:tcPr>
            <w:tcW w:w="0" w:type="auto"/>
            <w:vAlign w:val="center"/>
          </w:tcPr>
          <w:p w14:paraId="40861DC7" w14:textId="77777777" w:rsidR="000262F7" w:rsidRPr="00244616" w:rsidRDefault="000262F7" w:rsidP="00244616">
            <w:pPr>
              <w:numPr>
                <w:ilvl w:val="0"/>
                <w:numId w:val="22"/>
              </w:numPr>
              <w:contextualSpacing/>
              <w:rPr>
                <w:sz w:val="20"/>
              </w:rPr>
            </w:pPr>
            <w:r w:rsidRPr="00244616">
              <w:rPr>
                <w:sz w:val="20"/>
              </w:rPr>
              <w:t>Feedback to the COR from Initiators, Branch Chiefs, and Technical Monitors.</w:t>
            </w:r>
          </w:p>
          <w:p w14:paraId="74314085" w14:textId="77777777" w:rsidR="000262F7" w:rsidRPr="00244616" w:rsidRDefault="000262F7" w:rsidP="00244616">
            <w:pPr>
              <w:numPr>
                <w:ilvl w:val="0"/>
                <w:numId w:val="22"/>
              </w:numPr>
              <w:contextualSpacing/>
              <w:rPr>
                <w:b/>
                <w:bCs/>
                <w:sz w:val="20"/>
              </w:rPr>
            </w:pPr>
            <w:r w:rsidRPr="00244616">
              <w:rPr>
                <w:sz w:val="20"/>
              </w:rPr>
              <w:t>COR assessment of performance surveys</w:t>
            </w:r>
          </w:p>
          <w:p w14:paraId="2085175E" w14:textId="77777777" w:rsidR="000262F7" w:rsidRPr="00244616" w:rsidRDefault="000262F7" w:rsidP="00244616">
            <w:pPr>
              <w:numPr>
                <w:ilvl w:val="0"/>
                <w:numId w:val="22"/>
              </w:numPr>
              <w:contextualSpacing/>
              <w:rPr>
                <w:b/>
                <w:bCs/>
                <w:sz w:val="20"/>
              </w:rPr>
            </w:pPr>
            <w:r w:rsidRPr="00244616">
              <w:rPr>
                <w:sz w:val="20"/>
              </w:rPr>
              <w:t>PEB Report</w:t>
            </w:r>
          </w:p>
        </w:tc>
      </w:tr>
      <w:tr w:rsidR="000262F7" w:rsidRPr="00244616" w14:paraId="0BA80051" w14:textId="77777777" w:rsidTr="00C67C85">
        <w:trPr>
          <w:cantSplit/>
        </w:trPr>
        <w:tc>
          <w:tcPr>
            <w:tcW w:w="630" w:type="dxa"/>
            <w:vAlign w:val="center"/>
          </w:tcPr>
          <w:p w14:paraId="650133D3" w14:textId="77777777" w:rsidR="000262F7" w:rsidRPr="00244616" w:rsidRDefault="000262F7" w:rsidP="00244616">
            <w:pPr>
              <w:rPr>
                <w:b/>
                <w:bCs/>
                <w:sz w:val="20"/>
              </w:rPr>
            </w:pPr>
            <w:r w:rsidRPr="00244616">
              <w:rPr>
                <w:b/>
                <w:bCs/>
                <w:sz w:val="20"/>
              </w:rPr>
              <w:t>2</w:t>
            </w:r>
          </w:p>
        </w:tc>
        <w:tc>
          <w:tcPr>
            <w:tcW w:w="1530" w:type="dxa"/>
            <w:vAlign w:val="center"/>
          </w:tcPr>
          <w:p w14:paraId="7A2E1152" w14:textId="77777777" w:rsidR="000262F7" w:rsidRPr="00244616" w:rsidRDefault="000262F7" w:rsidP="00244616">
            <w:pPr>
              <w:rPr>
                <w:sz w:val="20"/>
              </w:rPr>
            </w:pPr>
          </w:p>
          <w:p w14:paraId="545B77AA" w14:textId="77777777" w:rsidR="000262F7" w:rsidRPr="00244616" w:rsidRDefault="000262F7" w:rsidP="00244616">
            <w:pPr>
              <w:rPr>
                <w:sz w:val="20"/>
              </w:rPr>
            </w:pPr>
            <w:r w:rsidRPr="00244616">
              <w:rPr>
                <w:sz w:val="20"/>
              </w:rPr>
              <w:t>PWS 1.1.1</w:t>
            </w:r>
          </w:p>
        </w:tc>
        <w:tc>
          <w:tcPr>
            <w:tcW w:w="4114" w:type="dxa"/>
            <w:vAlign w:val="center"/>
          </w:tcPr>
          <w:p w14:paraId="540A9EC8" w14:textId="77777777" w:rsidR="000262F7" w:rsidRPr="00244616" w:rsidRDefault="000262F7" w:rsidP="00244616">
            <w:pPr>
              <w:rPr>
                <w:b/>
                <w:bCs/>
                <w:sz w:val="20"/>
              </w:rPr>
            </w:pPr>
            <w:r w:rsidRPr="00244616">
              <w:rPr>
                <w:sz w:val="20"/>
              </w:rPr>
              <w:t>(Quality) Customer Satisfaction</w:t>
            </w:r>
          </w:p>
        </w:tc>
        <w:tc>
          <w:tcPr>
            <w:tcW w:w="0" w:type="auto"/>
            <w:vAlign w:val="center"/>
          </w:tcPr>
          <w:p w14:paraId="367A3952" w14:textId="681D9B34" w:rsidR="000262F7" w:rsidRPr="00244616" w:rsidRDefault="000262F7" w:rsidP="00244616">
            <w:pPr>
              <w:rPr>
                <w:b/>
                <w:bCs/>
                <w:sz w:val="20"/>
              </w:rPr>
            </w:pPr>
            <w:r w:rsidRPr="00244616">
              <w:rPr>
                <w:sz w:val="20"/>
              </w:rPr>
              <w:t>On a semi-annual basis, the Contractor</w:t>
            </w:r>
            <w:r w:rsidR="00507A6D">
              <w:rPr>
                <w:sz w:val="20"/>
              </w:rPr>
              <w:t xml:space="preserve"> must </w:t>
            </w:r>
            <w:r w:rsidRPr="00244616">
              <w:rPr>
                <w:sz w:val="20"/>
              </w:rPr>
              <w:t>maintain a composite adjectival rating of “Satisfactory” or better.</w:t>
            </w:r>
          </w:p>
        </w:tc>
        <w:tc>
          <w:tcPr>
            <w:tcW w:w="0" w:type="auto"/>
            <w:vAlign w:val="center"/>
          </w:tcPr>
          <w:p w14:paraId="09F5D064" w14:textId="77777777" w:rsidR="000262F7" w:rsidRPr="00244616" w:rsidRDefault="000262F7" w:rsidP="00244616">
            <w:pPr>
              <w:numPr>
                <w:ilvl w:val="0"/>
                <w:numId w:val="32"/>
              </w:numPr>
              <w:contextualSpacing/>
              <w:rPr>
                <w:b/>
                <w:bCs/>
                <w:sz w:val="20"/>
              </w:rPr>
            </w:pPr>
            <w:r w:rsidRPr="00244616">
              <w:rPr>
                <w:sz w:val="20"/>
              </w:rPr>
              <w:t>COR/Technical Monitors will semi-annually conduct a customer satisfaction survey. Inputs will be evaluated to determine trends in performance and establish an overall adjectival rating. (See Attachment L-10 for example surveys.)</w:t>
            </w:r>
          </w:p>
          <w:p w14:paraId="36483863" w14:textId="77777777" w:rsidR="000262F7" w:rsidRPr="00244616" w:rsidRDefault="000262F7" w:rsidP="00244616">
            <w:pPr>
              <w:numPr>
                <w:ilvl w:val="0"/>
                <w:numId w:val="32"/>
              </w:numPr>
              <w:contextualSpacing/>
              <w:rPr>
                <w:b/>
                <w:bCs/>
                <w:sz w:val="20"/>
              </w:rPr>
            </w:pPr>
            <w:r w:rsidRPr="00244616">
              <w:rPr>
                <w:sz w:val="20"/>
              </w:rPr>
              <w:t>Adjectival rating on customer surveys. (See “DEFINITIONS” on Page J-3-7 for the definition of each adjectival rating.)</w:t>
            </w:r>
          </w:p>
        </w:tc>
      </w:tr>
      <w:tr w:rsidR="000262F7" w:rsidRPr="00244616" w14:paraId="777E1BEA" w14:textId="77777777" w:rsidTr="00C67C85">
        <w:trPr>
          <w:cantSplit/>
        </w:trPr>
        <w:tc>
          <w:tcPr>
            <w:tcW w:w="630" w:type="dxa"/>
            <w:vAlign w:val="center"/>
          </w:tcPr>
          <w:p w14:paraId="4720C871" w14:textId="77777777" w:rsidR="000262F7" w:rsidRPr="00244616" w:rsidRDefault="000262F7" w:rsidP="00244616">
            <w:pPr>
              <w:rPr>
                <w:b/>
                <w:bCs/>
                <w:sz w:val="20"/>
              </w:rPr>
            </w:pPr>
            <w:r w:rsidRPr="00244616">
              <w:rPr>
                <w:b/>
                <w:bCs/>
                <w:sz w:val="20"/>
              </w:rPr>
              <w:t>3</w:t>
            </w:r>
          </w:p>
        </w:tc>
        <w:tc>
          <w:tcPr>
            <w:tcW w:w="1530" w:type="dxa"/>
            <w:vAlign w:val="center"/>
          </w:tcPr>
          <w:p w14:paraId="4FB6668D" w14:textId="77777777" w:rsidR="000262F7" w:rsidRPr="00244616" w:rsidRDefault="000262F7" w:rsidP="00244616">
            <w:pPr>
              <w:rPr>
                <w:sz w:val="20"/>
              </w:rPr>
            </w:pPr>
            <w:r w:rsidRPr="00244616">
              <w:rPr>
                <w:sz w:val="20"/>
              </w:rPr>
              <w:t>PWS 2.2.12</w:t>
            </w:r>
          </w:p>
        </w:tc>
        <w:tc>
          <w:tcPr>
            <w:tcW w:w="4114" w:type="dxa"/>
            <w:vAlign w:val="center"/>
          </w:tcPr>
          <w:p w14:paraId="2388FE59" w14:textId="77777777" w:rsidR="000262F7" w:rsidRPr="00244616" w:rsidRDefault="000262F7" w:rsidP="00244616">
            <w:pPr>
              <w:rPr>
                <w:b/>
                <w:bCs/>
                <w:sz w:val="20"/>
              </w:rPr>
            </w:pPr>
            <w:r w:rsidRPr="00244616">
              <w:rPr>
                <w:sz w:val="20"/>
              </w:rPr>
              <w:t xml:space="preserve">(Quality) Contractor employee certifications </w:t>
            </w:r>
          </w:p>
        </w:tc>
        <w:tc>
          <w:tcPr>
            <w:tcW w:w="0" w:type="auto"/>
            <w:vAlign w:val="center"/>
          </w:tcPr>
          <w:p w14:paraId="59926EFA" w14:textId="77777777" w:rsidR="000262F7" w:rsidRPr="00244616" w:rsidRDefault="000262F7" w:rsidP="00244616">
            <w:pPr>
              <w:rPr>
                <w:b/>
                <w:bCs/>
                <w:sz w:val="20"/>
              </w:rPr>
            </w:pPr>
            <w:r w:rsidRPr="00244616">
              <w:rPr>
                <w:sz w:val="20"/>
              </w:rPr>
              <w:t>Maintain all necessary certifications as required by the Contractor Personnel Certification Plan for performance of the work.</w:t>
            </w:r>
          </w:p>
        </w:tc>
        <w:tc>
          <w:tcPr>
            <w:tcW w:w="0" w:type="auto"/>
            <w:vAlign w:val="center"/>
          </w:tcPr>
          <w:p w14:paraId="61B85412" w14:textId="77777777" w:rsidR="000262F7" w:rsidRPr="00244616" w:rsidRDefault="000262F7" w:rsidP="00244616">
            <w:pPr>
              <w:numPr>
                <w:ilvl w:val="0"/>
                <w:numId w:val="32"/>
              </w:numPr>
              <w:contextualSpacing/>
              <w:rPr>
                <w:b/>
                <w:bCs/>
                <w:sz w:val="20"/>
              </w:rPr>
            </w:pPr>
            <w:r w:rsidRPr="00244616">
              <w:rPr>
                <w:sz w:val="20"/>
              </w:rPr>
              <w:t xml:space="preserve">Monthly reporting from the Contractor, Government monitoring through survey. </w:t>
            </w:r>
          </w:p>
        </w:tc>
      </w:tr>
      <w:tr w:rsidR="000262F7" w:rsidRPr="00244616" w14:paraId="2E628071" w14:textId="77777777" w:rsidTr="00C67C85">
        <w:trPr>
          <w:cantSplit/>
        </w:trPr>
        <w:tc>
          <w:tcPr>
            <w:tcW w:w="630" w:type="dxa"/>
            <w:vAlign w:val="center"/>
          </w:tcPr>
          <w:p w14:paraId="3C01D6FF" w14:textId="77777777" w:rsidR="000262F7" w:rsidRPr="00244616" w:rsidRDefault="000262F7" w:rsidP="00244616">
            <w:pPr>
              <w:rPr>
                <w:b/>
                <w:bCs/>
                <w:sz w:val="20"/>
              </w:rPr>
            </w:pPr>
            <w:r w:rsidRPr="00244616">
              <w:rPr>
                <w:b/>
                <w:bCs/>
                <w:sz w:val="20"/>
              </w:rPr>
              <w:t>4</w:t>
            </w:r>
          </w:p>
        </w:tc>
        <w:tc>
          <w:tcPr>
            <w:tcW w:w="1530" w:type="dxa"/>
            <w:vAlign w:val="center"/>
          </w:tcPr>
          <w:p w14:paraId="2DA1B933" w14:textId="77777777" w:rsidR="000262F7" w:rsidRPr="00244616" w:rsidRDefault="000262F7" w:rsidP="00244616">
            <w:pPr>
              <w:rPr>
                <w:sz w:val="20"/>
              </w:rPr>
            </w:pPr>
          </w:p>
          <w:p w14:paraId="304A94B9" w14:textId="77777777" w:rsidR="000262F7" w:rsidRPr="00244616" w:rsidRDefault="000262F7" w:rsidP="00244616">
            <w:pPr>
              <w:rPr>
                <w:sz w:val="20"/>
              </w:rPr>
            </w:pPr>
            <w:r w:rsidRPr="00244616">
              <w:rPr>
                <w:sz w:val="20"/>
              </w:rPr>
              <w:t>PWS 2.1.3, 2.10.3.3</w:t>
            </w:r>
          </w:p>
          <w:p w14:paraId="383843B7" w14:textId="77777777" w:rsidR="000262F7" w:rsidRPr="00244616" w:rsidRDefault="000262F7" w:rsidP="00244616">
            <w:pPr>
              <w:rPr>
                <w:sz w:val="20"/>
              </w:rPr>
            </w:pPr>
          </w:p>
          <w:p w14:paraId="618A9A65" w14:textId="77777777" w:rsidR="000262F7" w:rsidRPr="00244616" w:rsidRDefault="000262F7" w:rsidP="00244616">
            <w:pPr>
              <w:rPr>
                <w:sz w:val="20"/>
              </w:rPr>
            </w:pPr>
            <w:r w:rsidRPr="00244616">
              <w:rPr>
                <w:sz w:val="20"/>
              </w:rPr>
              <w:t>DPD, part 12 of each DRD</w:t>
            </w:r>
          </w:p>
        </w:tc>
        <w:tc>
          <w:tcPr>
            <w:tcW w:w="4114" w:type="dxa"/>
            <w:vAlign w:val="center"/>
          </w:tcPr>
          <w:p w14:paraId="1D520982" w14:textId="77777777" w:rsidR="000262F7" w:rsidRPr="00244616" w:rsidRDefault="000262F7" w:rsidP="00244616">
            <w:pPr>
              <w:rPr>
                <w:b/>
                <w:bCs/>
                <w:sz w:val="20"/>
              </w:rPr>
            </w:pPr>
            <w:r w:rsidRPr="00244616">
              <w:rPr>
                <w:sz w:val="20"/>
              </w:rPr>
              <w:t>(Schedule) Timely delivery of accurate Data Requirements Description (DRD) submissions, in accordance with Section J, Attachment J-2, Data Procurement Document (DPD), DRD Item 11, Initial Submission, or 12, Submission Frequency and DRD Item 15.3, Contents.</w:t>
            </w:r>
          </w:p>
        </w:tc>
        <w:tc>
          <w:tcPr>
            <w:tcW w:w="0" w:type="auto"/>
            <w:vAlign w:val="center"/>
          </w:tcPr>
          <w:p w14:paraId="6F437A85" w14:textId="7AB45E00" w:rsidR="000262F7" w:rsidRPr="00244616" w:rsidRDefault="000262F7" w:rsidP="00244616">
            <w:pPr>
              <w:rPr>
                <w:sz w:val="20"/>
              </w:rPr>
            </w:pPr>
            <w:r w:rsidRPr="00244616">
              <w:rPr>
                <w:sz w:val="20"/>
              </w:rPr>
              <w:t xml:space="preserve">No more than 1 incident annually of a late DRD submission, and 0 incidents of a materially inaccurate (e.g., missing, or misleading data) DRD content submission or submission of DRD content having a meaningful (e.g., impacts content) omission of data. </w:t>
            </w:r>
          </w:p>
          <w:p w14:paraId="0AC0264C" w14:textId="77777777" w:rsidR="000262F7" w:rsidRPr="00244616" w:rsidRDefault="000262F7" w:rsidP="00244616">
            <w:pPr>
              <w:rPr>
                <w:b/>
                <w:bCs/>
                <w:sz w:val="20"/>
              </w:rPr>
            </w:pPr>
          </w:p>
        </w:tc>
        <w:tc>
          <w:tcPr>
            <w:tcW w:w="0" w:type="auto"/>
            <w:vAlign w:val="center"/>
          </w:tcPr>
          <w:p w14:paraId="0889ED55" w14:textId="77777777" w:rsidR="000262F7" w:rsidRPr="00244616" w:rsidRDefault="000262F7" w:rsidP="00244616">
            <w:pPr>
              <w:numPr>
                <w:ilvl w:val="0"/>
                <w:numId w:val="32"/>
              </w:numPr>
              <w:contextualSpacing/>
              <w:rPr>
                <w:b/>
                <w:bCs/>
                <w:sz w:val="20"/>
              </w:rPr>
            </w:pPr>
            <w:r w:rsidRPr="00244616">
              <w:rPr>
                <w:sz w:val="20"/>
              </w:rPr>
              <w:t>Review of Contractor submitted data; customer feedback (e.g., DRD Item 8, OPR).</w:t>
            </w:r>
          </w:p>
        </w:tc>
      </w:tr>
      <w:tr w:rsidR="000262F7" w:rsidRPr="00244616" w14:paraId="36FFD3F4" w14:textId="77777777" w:rsidTr="00C67C85">
        <w:trPr>
          <w:cantSplit/>
        </w:trPr>
        <w:tc>
          <w:tcPr>
            <w:tcW w:w="630" w:type="dxa"/>
            <w:vAlign w:val="center"/>
          </w:tcPr>
          <w:p w14:paraId="13E62920" w14:textId="77777777" w:rsidR="000262F7" w:rsidRPr="00244616" w:rsidRDefault="000262F7" w:rsidP="00244616">
            <w:pPr>
              <w:rPr>
                <w:b/>
                <w:bCs/>
                <w:sz w:val="20"/>
              </w:rPr>
            </w:pPr>
            <w:r w:rsidRPr="00244616">
              <w:rPr>
                <w:b/>
                <w:bCs/>
                <w:sz w:val="20"/>
              </w:rPr>
              <w:t>5</w:t>
            </w:r>
          </w:p>
        </w:tc>
        <w:tc>
          <w:tcPr>
            <w:tcW w:w="1530" w:type="dxa"/>
            <w:vAlign w:val="center"/>
          </w:tcPr>
          <w:p w14:paraId="7FC45B55" w14:textId="77777777" w:rsidR="000262F7" w:rsidRPr="00244616" w:rsidRDefault="000262F7" w:rsidP="00244616">
            <w:pPr>
              <w:rPr>
                <w:sz w:val="20"/>
              </w:rPr>
            </w:pPr>
            <w:r w:rsidRPr="00244616">
              <w:rPr>
                <w:sz w:val="20"/>
              </w:rPr>
              <w:t>PWS 2.6.1</w:t>
            </w:r>
          </w:p>
          <w:p w14:paraId="2AF0BA40" w14:textId="77777777" w:rsidR="000262F7" w:rsidRPr="00244616" w:rsidRDefault="000262F7" w:rsidP="00244616">
            <w:pPr>
              <w:rPr>
                <w:sz w:val="20"/>
              </w:rPr>
            </w:pPr>
          </w:p>
          <w:p w14:paraId="7025F227" w14:textId="77777777" w:rsidR="000262F7" w:rsidRPr="00244616" w:rsidRDefault="000262F7" w:rsidP="00244616">
            <w:pPr>
              <w:rPr>
                <w:sz w:val="20"/>
              </w:rPr>
            </w:pPr>
            <w:r w:rsidRPr="00244616">
              <w:rPr>
                <w:sz w:val="20"/>
              </w:rPr>
              <w:t>DRD 1839MA-007</w:t>
            </w:r>
          </w:p>
        </w:tc>
        <w:tc>
          <w:tcPr>
            <w:tcW w:w="4114" w:type="dxa"/>
            <w:vAlign w:val="center"/>
          </w:tcPr>
          <w:p w14:paraId="7AC7B840" w14:textId="7E218CBB" w:rsidR="000262F7" w:rsidRPr="00244616" w:rsidRDefault="000262F7" w:rsidP="00244616">
            <w:pPr>
              <w:rPr>
                <w:sz w:val="20"/>
              </w:rPr>
            </w:pPr>
            <w:r w:rsidRPr="00244616">
              <w:rPr>
                <w:sz w:val="20"/>
              </w:rPr>
              <w:t>Timely submission of the monthly 533M, Financial Management Report.</w:t>
            </w:r>
          </w:p>
        </w:tc>
        <w:tc>
          <w:tcPr>
            <w:tcW w:w="0" w:type="auto"/>
            <w:vAlign w:val="center"/>
          </w:tcPr>
          <w:p w14:paraId="5AF479A4" w14:textId="77777777" w:rsidR="000262F7" w:rsidRPr="00244616" w:rsidRDefault="000262F7" w:rsidP="00244616">
            <w:pPr>
              <w:rPr>
                <w:sz w:val="20"/>
              </w:rPr>
            </w:pPr>
            <w:r w:rsidRPr="00244616">
              <w:rPr>
                <w:sz w:val="20"/>
              </w:rPr>
              <w:t>0 incidents of a late DRD submission</w:t>
            </w:r>
          </w:p>
        </w:tc>
        <w:tc>
          <w:tcPr>
            <w:tcW w:w="0" w:type="auto"/>
            <w:vAlign w:val="center"/>
          </w:tcPr>
          <w:p w14:paraId="6FEB754C" w14:textId="77777777" w:rsidR="000262F7" w:rsidRPr="00244616" w:rsidRDefault="000262F7" w:rsidP="00244616">
            <w:pPr>
              <w:numPr>
                <w:ilvl w:val="0"/>
                <w:numId w:val="32"/>
              </w:numPr>
              <w:contextualSpacing/>
              <w:rPr>
                <w:sz w:val="20"/>
              </w:rPr>
            </w:pPr>
            <w:r w:rsidRPr="00244616">
              <w:rPr>
                <w:sz w:val="20"/>
              </w:rPr>
              <w:t>Monthly review of Contractor submitted data</w:t>
            </w:r>
          </w:p>
        </w:tc>
      </w:tr>
      <w:tr w:rsidR="000262F7" w:rsidRPr="00244616" w14:paraId="25BEFD04" w14:textId="77777777" w:rsidTr="00C67C85">
        <w:trPr>
          <w:cantSplit/>
        </w:trPr>
        <w:tc>
          <w:tcPr>
            <w:tcW w:w="630" w:type="dxa"/>
            <w:vAlign w:val="center"/>
          </w:tcPr>
          <w:p w14:paraId="0F730E7C" w14:textId="77777777" w:rsidR="000262F7" w:rsidRPr="00244616" w:rsidRDefault="000262F7" w:rsidP="00244616">
            <w:pPr>
              <w:rPr>
                <w:sz w:val="20"/>
              </w:rPr>
            </w:pPr>
            <w:r w:rsidRPr="00244616">
              <w:rPr>
                <w:sz w:val="20"/>
              </w:rPr>
              <w:t>5</w:t>
            </w:r>
          </w:p>
        </w:tc>
        <w:tc>
          <w:tcPr>
            <w:tcW w:w="1530" w:type="dxa"/>
            <w:vAlign w:val="center"/>
          </w:tcPr>
          <w:p w14:paraId="4BFF7287" w14:textId="77777777" w:rsidR="000262F7" w:rsidRPr="00244616" w:rsidRDefault="000262F7" w:rsidP="00244616">
            <w:pPr>
              <w:rPr>
                <w:sz w:val="20"/>
              </w:rPr>
            </w:pPr>
            <w:r w:rsidRPr="00244616">
              <w:rPr>
                <w:sz w:val="20"/>
              </w:rPr>
              <w:t xml:space="preserve">DRD1839SA-001 </w:t>
            </w:r>
          </w:p>
          <w:p w14:paraId="21D989D3" w14:textId="77777777" w:rsidR="000262F7" w:rsidRPr="00244616" w:rsidRDefault="000262F7" w:rsidP="00244616">
            <w:pPr>
              <w:rPr>
                <w:sz w:val="20"/>
              </w:rPr>
            </w:pPr>
          </w:p>
          <w:p w14:paraId="318922E5" w14:textId="77777777" w:rsidR="000262F7" w:rsidRPr="00244616" w:rsidRDefault="000262F7" w:rsidP="00244616">
            <w:pPr>
              <w:rPr>
                <w:sz w:val="20"/>
              </w:rPr>
            </w:pPr>
            <w:r w:rsidRPr="00244616">
              <w:rPr>
                <w:sz w:val="20"/>
              </w:rPr>
              <w:t>MWI 8715.13</w:t>
            </w:r>
          </w:p>
        </w:tc>
        <w:tc>
          <w:tcPr>
            <w:tcW w:w="4114" w:type="dxa"/>
            <w:vAlign w:val="center"/>
          </w:tcPr>
          <w:p w14:paraId="750C6A5A" w14:textId="77777777" w:rsidR="000262F7" w:rsidRPr="00244616" w:rsidRDefault="000262F7" w:rsidP="00244616">
            <w:pPr>
              <w:rPr>
                <w:sz w:val="20"/>
              </w:rPr>
            </w:pPr>
            <w:r w:rsidRPr="00244616">
              <w:rPr>
                <w:sz w:val="20"/>
              </w:rPr>
              <w:t>(Schedule) Timely response to assigned actions in MSFC mishap or corrective action systems; security or contract employee behavior actions transmitted via letters from the CO, or routine/informal request from the CO or COR.</w:t>
            </w:r>
          </w:p>
        </w:tc>
        <w:tc>
          <w:tcPr>
            <w:tcW w:w="0" w:type="auto"/>
            <w:vAlign w:val="center"/>
          </w:tcPr>
          <w:p w14:paraId="7859039D" w14:textId="77777777" w:rsidR="000262F7" w:rsidRPr="00244616" w:rsidRDefault="000262F7" w:rsidP="00244616">
            <w:pPr>
              <w:numPr>
                <w:ilvl w:val="0"/>
                <w:numId w:val="28"/>
              </w:numPr>
              <w:contextualSpacing/>
              <w:rPr>
                <w:sz w:val="20"/>
              </w:rPr>
            </w:pPr>
            <w:r w:rsidRPr="00244616">
              <w:rPr>
                <w:sz w:val="20"/>
              </w:rPr>
              <w:t>Generally timely in accordance with established criteria with only occasional late responses.</w:t>
            </w:r>
          </w:p>
          <w:p w14:paraId="09ECA73C" w14:textId="77777777" w:rsidR="000262F7" w:rsidRPr="00244616" w:rsidRDefault="000262F7" w:rsidP="00244616">
            <w:pPr>
              <w:numPr>
                <w:ilvl w:val="0"/>
                <w:numId w:val="28"/>
              </w:numPr>
              <w:contextualSpacing/>
              <w:rPr>
                <w:sz w:val="20"/>
              </w:rPr>
            </w:pPr>
            <w:r w:rsidRPr="00244616">
              <w:rPr>
                <w:sz w:val="20"/>
              </w:rPr>
              <w:t>Requests for extensions made in a timely manner (i.e., 2 business days) and accompanied by reasonable justification for why extensions are needed.</w:t>
            </w:r>
          </w:p>
        </w:tc>
        <w:tc>
          <w:tcPr>
            <w:tcW w:w="0" w:type="auto"/>
            <w:vAlign w:val="center"/>
          </w:tcPr>
          <w:p w14:paraId="56D84C63" w14:textId="77777777" w:rsidR="000262F7" w:rsidRPr="00244616" w:rsidRDefault="000262F7" w:rsidP="00244616">
            <w:pPr>
              <w:numPr>
                <w:ilvl w:val="0"/>
                <w:numId w:val="24"/>
              </w:numPr>
              <w:contextualSpacing/>
              <w:rPr>
                <w:sz w:val="20"/>
              </w:rPr>
            </w:pPr>
            <w:r w:rsidRPr="00244616">
              <w:rPr>
                <w:sz w:val="20"/>
              </w:rPr>
              <w:t>Discussions at the Weekly Status Briefing</w:t>
            </w:r>
          </w:p>
          <w:p w14:paraId="42F75685" w14:textId="77777777" w:rsidR="000262F7" w:rsidRPr="00244616" w:rsidRDefault="000262F7" w:rsidP="00244616">
            <w:pPr>
              <w:numPr>
                <w:ilvl w:val="0"/>
                <w:numId w:val="24"/>
              </w:numPr>
              <w:contextualSpacing/>
              <w:rPr>
                <w:sz w:val="20"/>
              </w:rPr>
            </w:pPr>
            <w:r w:rsidRPr="00244616">
              <w:rPr>
                <w:sz w:val="20"/>
              </w:rPr>
              <w:t xml:space="preserve">COR review of actions assigned to ESSCA II personnel in systems such as </w:t>
            </w:r>
            <w:proofErr w:type="spellStart"/>
            <w:r w:rsidRPr="00244616">
              <w:rPr>
                <w:sz w:val="20"/>
              </w:rPr>
              <w:t>SafeSuite</w:t>
            </w:r>
            <w:proofErr w:type="spellEnd"/>
            <w:r w:rsidRPr="00244616">
              <w:rPr>
                <w:sz w:val="20"/>
              </w:rPr>
              <w:t>, NASA Mishap Information System, or Safety Concerns Reporting System.</w:t>
            </w:r>
          </w:p>
        </w:tc>
      </w:tr>
      <w:tr w:rsidR="000262F7" w:rsidRPr="00244616" w14:paraId="294DEDF8" w14:textId="77777777" w:rsidTr="00C67C85">
        <w:trPr>
          <w:cantSplit/>
        </w:trPr>
        <w:tc>
          <w:tcPr>
            <w:tcW w:w="630" w:type="dxa"/>
            <w:vAlign w:val="center"/>
          </w:tcPr>
          <w:p w14:paraId="2AFD4DFC" w14:textId="77777777" w:rsidR="000262F7" w:rsidRPr="00244616" w:rsidRDefault="000262F7" w:rsidP="00244616">
            <w:pPr>
              <w:rPr>
                <w:sz w:val="20"/>
              </w:rPr>
            </w:pPr>
            <w:r w:rsidRPr="00244616">
              <w:rPr>
                <w:sz w:val="20"/>
              </w:rPr>
              <w:t>6</w:t>
            </w:r>
          </w:p>
        </w:tc>
        <w:tc>
          <w:tcPr>
            <w:tcW w:w="1530" w:type="dxa"/>
            <w:vAlign w:val="center"/>
          </w:tcPr>
          <w:p w14:paraId="52A5739E" w14:textId="77777777" w:rsidR="000262F7" w:rsidRPr="00244616" w:rsidRDefault="000262F7" w:rsidP="00244616">
            <w:pPr>
              <w:rPr>
                <w:sz w:val="20"/>
              </w:rPr>
            </w:pPr>
            <w:r w:rsidRPr="00244616">
              <w:rPr>
                <w:sz w:val="20"/>
              </w:rPr>
              <w:t>PWS 1.1.3</w:t>
            </w:r>
          </w:p>
        </w:tc>
        <w:tc>
          <w:tcPr>
            <w:tcW w:w="4114" w:type="dxa"/>
            <w:vAlign w:val="center"/>
          </w:tcPr>
          <w:p w14:paraId="305161A5" w14:textId="77777777" w:rsidR="000262F7" w:rsidRPr="00244616" w:rsidRDefault="000262F7" w:rsidP="00244616">
            <w:pPr>
              <w:rPr>
                <w:sz w:val="20"/>
              </w:rPr>
            </w:pPr>
            <w:r w:rsidRPr="00244616">
              <w:rPr>
                <w:sz w:val="20"/>
              </w:rPr>
              <w:t>(Management) Timely staffing of positions and vacancies created by attrition.</w:t>
            </w:r>
          </w:p>
          <w:p w14:paraId="3D1BCA56" w14:textId="77777777" w:rsidR="000262F7" w:rsidRPr="00244616" w:rsidRDefault="000262F7" w:rsidP="00244616">
            <w:pPr>
              <w:rPr>
                <w:sz w:val="20"/>
              </w:rPr>
            </w:pPr>
          </w:p>
          <w:p w14:paraId="6E2E2573" w14:textId="77777777" w:rsidR="000262F7" w:rsidRPr="00244616" w:rsidRDefault="000262F7" w:rsidP="00244616">
            <w:pPr>
              <w:rPr>
                <w:sz w:val="20"/>
              </w:rPr>
            </w:pPr>
          </w:p>
        </w:tc>
        <w:tc>
          <w:tcPr>
            <w:tcW w:w="0" w:type="auto"/>
            <w:vAlign w:val="center"/>
          </w:tcPr>
          <w:p w14:paraId="7B5F8F4E" w14:textId="77777777" w:rsidR="000262F7" w:rsidRPr="00244616" w:rsidRDefault="000262F7" w:rsidP="00244616">
            <w:pPr>
              <w:rPr>
                <w:sz w:val="20"/>
              </w:rPr>
            </w:pPr>
            <w:r w:rsidRPr="00244616">
              <w:rPr>
                <w:sz w:val="20"/>
              </w:rPr>
              <w:t>Vacant positions filled within 30 days, unless extension is granted by the CO.</w:t>
            </w:r>
          </w:p>
          <w:p w14:paraId="1C099E25" w14:textId="77777777" w:rsidR="000262F7" w:rsidRPr="00244616" w:rsidRDefault="000262F7" w:rsidP="00244616">
            <w:pPr>
              <w:ind w:left="360"/>
              <w:contextualSpacing/>
              <w:rPr>
                <w:sz w:val="20"/>
              </w:rPr>
            </w:pPr>
          </w:p>
        </w:tc>
        <w:tc>
          <w:tcPr>
            <w:tcW w:w="0" w:type="auto"/>
            <w:vAlign w:val="center"/>
          </w:tcPr>
          <w:p w14:paraId="3804C031" w14:textId="77777777" w:rsidR="000262F7" w:rsidRPr="00244616" w:rsidRDefault="000262F7" w:rsidP="00244616">
            <w:pPr>
              <w:numPr>
                <w:ilvl w:val="0"/>
                <w:numId w:val="24"/>
              </w:numPr>
              <w:contextualSpacing/>
              <w:rPr>
                <w:sz w:val="20"/>
              </w:rPr>
            </w:pPr>
            <w:r w:rsidRPr="00244616">
              <w:rPr>
                <w:sz w:val="20"/>
              </w:rPr>
              <w:t xml:space="preserve">COR monitors termination &amp; new affiliation activity in </w:t>
            </w:r>
            <w:proofErr w:type="spellStart"/>
            <w:r w:rsidRPr="00244616">
              <w:rPr>
                <w:sz w:val="20"/>
              </w:rPr>
              <w:t>IdMAX</w:t>
            </w:r>
            <w:proofErr w:type="spellEnd"/>
            <w:r w:rsidRPr="00244616">
              <w:rPr>
                <w:sz w:val="20"/>
              </w:rPr>
              <w:t xml:space="preserve"> &amp; the Weekly Status Briefing DRD</w:t>
            </w:r>
          </w:p>
        </w:tc>
      </w:tr>
      <w:tr w:rsidR="000262F7" w:rsidRPr="00244616" w14:paraId="64A08E76" w14:textId="77777777" w:rsidTr="00C67C85">
        <w:trPr>
          <w:cantSplit/>
        </w:trPr>
        <w:tc>
          <w:tcPr>
            <w:tcW w:w="630" w:type="dxa"/>
            <w:vAlign w:val="center"/>
          </w:tcPr>
          <w:p w14:paraId="2DAF1897" w14:textId="77777777" w:rsidR="000262F7" w:rsidRPr="00244616" w:rsidRDefault="000262F7" w:rsidP="00244616">
            <w:pPr>
              <w:rPr>
                <w:sz w:val="20"/>
              </w:rPr>
            </w:pPr>
            <w:r w:rsidRPr="00244616">
              <w:rPr>
                <w:sz w:val="20"/>
              </w:rPr>
              <w:t>7</w:t>
            </w:r>
          </w:p>
        </w:tc>
        <w:tc>
          <w:tcPr>
            <w:tcW w:w="1530" w:type="dxa"/>
            <w:vAlign w:val="center"/>
          </w:tcPr>
          <w:p w14:paraId="314F1600" w14:textId="77777777" w:rsidR="000262F7" w:rsidRPr="00244616" w:rsidRDefault="000262F7" w:rsidP="00244616">
            <w:pPr>
              <w:rPr>
                <w:sz w:val="20"/>
              </w:rPr>
            </w:pPr>
            <w:r w:rsidRPr="00244616">
              <w:rPr>
                <w:sz w:val="20"/>
              </w:rPr>
              <w:t>PWS 2.1.2</w:t>
            </w:r>
          </w:p>
          <w:p w14:paraId="420BB9DE" w14:textId="77777777" w:rsidR="000262F7" w:rsidRPr="00244616" w:rsidRDefault="000262F7" w:rsidP="00244616">
            <w:pPr>
              <w:rPr>
                <w:sz w:val="20"/>
              </w:rPr>
            </w:pPr>
          </w:p>
          <w:p w14:paraId="56E65882" w14:textId="77777777" w:rsidR="000262F7" w:rsidRPr="00244616" w:rsidRDefault="000262F7" w:rsidP="00244616">
            <w:pPr>
              <w:rPr>
                <w:sz w:val="20"/>
              </w:rPr>
            </w:pPr>
            <w:r w:rsidRPr="00244616">
              <w:rPr>
                <w:sz w:val="20"/>
              </w:rPr>
              <w:t xml:space="preserve">DRD </w:t>
            </w:r>
            <w:r w:rsidRPr="00244616">
              <w:rPr>
                <w:color w:val="000000"/>
                <w:sz w:val="20"/>
                <w:shd w:val="clear" w:color="auto" w:fill="FFFFFF"/>
              </w:rPr>
              <w:t>1839MA-008</w:t>
            </w:r>
          </w:p>
        </w:tc>
        <w:tc>
          <w:tcPr>
            <w:tcW w:w="4114" w:type="dxa"/>
            <w:vAlign w:val="center"/>
          </w:tcPr>
          <w:p w14:paraId="5DDE4B6A" w14:textId="77777777" w:rsidR="000262F7" w:rsidRPr="00244616" w:rsidRDefault="000262F7" w:rsidP="00244616">
            <w:pPr>
              <w:rPr>
                <w:sz w:val="20"/>
              </w:rPr>
            </w:pPr>
            <w:r w:rsidRPr="00244616">
              <w:rPr>
                <w:sz w:val="20"/>
              </w:rPr>
              <w:t>(Management) In accordance with MSFC 52.209-91, maintain team-oriented working relationships at all levels in the organization and work with NASA counterparts and other contractors as applicable through formal and informal interaction to ensure requirements are clearly and mutually communicated and performed.</w:t>
            </w:r>
          </w:p>
        </w:tc>
        <w:tc>
          <w:tcPr>
            <w:tcW w:w="0" w:type="auto"/>
            <w:vAlign w:val="center"/>
          </w:tcPr>
          <w:p w14:paraId="340019B2" w14:textId="77777777" w:rsidR="000262F7" w:rsidRPr="00244616" w:rsidRDefault="000262F7" w:rsidP="00244616">
            <w:pPr>
              <w:rPr>
                <w:sz w:val="20"/>
              </w:rPr>
            </w:pPr>
            <w:r w:rsidRPr="00244616">
              <w:rPr>
                <w:sz w:val="20"/>
              </w:rPr>
              <w:t xml:space="preserve">No more than one failure to uphold formal and informal interactions to ensure requirements are clearly and mutually communicated and performed. </w:t>
            </w:r>
          </w:p>
          <w:p w14:paraId="02E682A2" w14:textId="77777777" w:rsidR="000262F7" w:rsidRPr="00244616" w:rsidRDefault="000262F7" w:rsidP="00244616">
            <w:pPr>
              <w:rPr>
                <w:sz w:val="20"/>
              </w:rPr>
            </w:pPr>
          </w:p>
        </w:tc>
        <w:tc>
          <w:tcPr>
            <w:tcW w:w="0" w:type="auto"/>
            <w:vAlign w:val="center"/>
          </w:tcPr>
          <w:p w14:paraId="602E2078" w14:textId="77777777" w:rsidR="000262F7" w:rsidRPr="00244616" w:rsidRDefault="000262F7" w:rsidP="00244616">
            <w:pPr>
              <w:numPr>
                <w:ilvl w:val="0"/>
                <w:numId w:val="24"/>
              </w:numPr>
              <w:contextualSpacing/>
              <w:rPr>
                <w:sz w:val="20"/>
              </w:rPr>
            </w:pPr>
            <w:r w:rsidRPr="00244616">
              <w:rPr>
                <w:sz w:val="20"/>
              </w:rPr>
              <w:t>Review of customer feedback, DRD 1839MA-008 Weekly Contract Status Briefing.</w:t>
            </w:r>
          </w:p>
        </w:tc>
      </w:tr>
      <w:tr w:rsidR="000262F7" w:rsidRPr="00244616" w14:paraId="5B63C624" w14:textId="77777777" w:rsidTr="00C67C85">
        <w:trPr>
          <w:cantSplit/>
        </w:trPr>
        <w:tc>
          <w:tcPr>
            <w:tcW w:w="630" w:type="dxa"/>
            <w:vAlign w:val="center"/>
          </w:tcPr>
          <w:p w14:paraId="7E8620CD" w14:textId="77777777" w:rsidR="000262F7" w:rsidRPr="00244616" w:rsidRDefault="000262F7" w:rsidP="00244616">
            <w:pPr>
              <w:rPr>
                <w:sz w:val="20"/>
              </w:rPr>
            </w:pPr>
            <w:r w:rsidRPr="00244616">
              <w:rPr>
                <w:sz w:val="20"/>
              </w:rPr>
              <w:t>8</w:t>
            </w:r>
          </w:p>
        </w:tc>
        <w:tc>
          <w:tcPr>
            <w:tcW w:w="1530" w:type="dxa"/>
            <w:vAlign w:val="center"/>
          </w:tcPr>
          <w:p w14:paraId="7AA553CD" w14:textId="77777777" w:rsidR="000262F7" w:rsidRPr="00244616" w:rsidRDefault="000262F7" w:rsidP="00244616">
            <w:pPr>
              <w:rPr>
                <w:sz w:val="20"/>
              </w:rPr>
            </w:pPr>
            <w:r w:rsidRPr="00244616">
              <w:rPr>
                <w:sz w:val="20"/>
              </w:rPr>
              <w:t>PWS 2.2.2</w:t>
            </w:r>
          </w:p>
        </w:tc>
        <w:tc>
          <w:tcPr>
            <w:tcW w:w="4114" w:type="dxa"/>
            <w:vAlign w:val="center"/>
          </w:tcPr>
          <w:p w14:paraId="338CDF14" w14:textId="77777777" w:rsidR="000262F7" w:rsidRPr="00244616" w:rsidRDefault="000262F7" w:rsidP="00244616">
            <w:pPr>
              <w:rPr>
                <w:sz w:val="20"/>
              </w:rPr>
            </w:pPr>
            <w:r w:rsidRPr="00244616">
              <w:rPr>
                <w:sz w:val="20"/>
              </w:rPr>
              <w:t>(Cost Control) Contractor accomplishment of the required work within sum total of TO/DO annual estimated value demonstrating efficient cost management, and estimation.</w:t>
            </w:r>
          </w:p>
        </w:tc>
        <w:tc>
          <w:tcPr>
            <w:tcW w:w="0" w:type="auto"/>
            <w:vAlign w:val="center"/>
          </w:tcPr>
          <w:p w14:paraId="3E56C2A1" w14:textId="77777777" w:rsidR="000262F7" w:rsidRPr="00244616" w:rsidRDefault="000262F7" w:rsidP="00244616">
            <w:pPr>
              <w:rPr>
                <w:sz w:val="20"/>
              </w:rPr>
            </w:pPr>
          </w:p>
          <w:p w14:paraId="21757574" w14:textId="77777777" w:rsidR="000262F7" w:rsidRPr="00244616" w:rsidRDefault="000262F7" w:rsidP="00244616">
            <w:pPr>
              <w:rPr>
                <w:sz w:val="20"/>
              </w:rPr>
            </w:pPr>
            <w:r w:rsidRPr="00244616">
              <w:rPr>
                <w:sz w:val="20"/>
              </w:rPr>
              <w:t xml:space="preserve">Maximum underrun 10% </w:t>
            </w:r>
          </w:p>
          <w:p w14:paraId="3227AA40" w14:textId="77777777" w:rsidR="000262F7" w:rsidRPr="00244616" w:rsidRDefault="000262F7" w:rsidP="00244616">
            <w:pPr>
              <w:rPr>
                <w:sz w:val="20"/>
              </w:rPr>
            </w:pPr>
            <w:r w:rsidRPr="00244616">
              <w:rPr>
                <w:sz w:val="20"/>
              </w:rPr>
              <w:t>Maximum Overrun 5%</w:t>
            </w:r>
          </w:p>
          <w:p w14:paraId="36BB1B30" w14:textId="77777777" w:rsidR="000262F7" w:rsidRPr="00244616" w:rsidRDefault="000262F7" w:rsidP="00244616">
            <w:pPr>
              <w:rPr>
                <w:sz w:val="20"/>
              </w:rPr>
            </w:pPr>
          </w:p>
          <w:p w14:paraId="430ED448" w14:textId="77777777" w:rsidR="000262F7" w:rsidRPr="00244616" w:rsidRDefault="000262F7" w:rsidP="00244616">
            <w:pPr>
              <w:rPr>
                <w:sz w:val="20"/>
              </w:rPr>
            </w:pPr>
            <w:r w:rsidRPr="00244616">
              <w:rPr>
                <w:sz w:val="20"/>
              </w:rPr>
              <w:t>Ensure Task Initiator and COR awareness of sub-tasks with less than one week of funding remaining.</w:t>
            </w:r>
          </w:p>
          <w:p w14:paraId="2AF2B1D0" w14:textId="77777777" w:rsidR="000262F7" w:rsidRPr="00244616" w:rsidRDefault="000262F7" w:rsidP="00244616">
            <w:pPr>
              <w:rPr>
                <w:sz w:val="20"/>
              </w:rPr>
            </w:pPr>
          </w:p>
          <w:p w14:paraId="3B9C425E" w14:textId="77777777" w:rsidR="000262F7" w:rsidRPr="00244616" w:rsidRDefault="000262F7" w:rsidP="00244616">
            <w:pPr>
              <w:rPr>
                <w:sz w:val="20"/>
              </w:rPr>
            </w:pPr>
          </w:p>
        </w:tc>
        <w:tc>
          <w:tcPr>
            <w:tcW w:w="0" w:type="auto"/>
            <w:vAlign w:val="center"/>
          </w:tcPr>
          <w:p w14:paraId="74AAE6C3" w14:textId="6820E20F" w:rsidR="000262F7" w:rsidRPr="00244616" w:rsidRDefault="000262F7" w:rsidP="00244616">
            <w:pPr>
              <w:numPr>
                <w:ilvl w:val="0"/>
                <w:numId w:val="24"/>
              </w:numPr>
              <w:contextualSpacing/>
              <w:rPr>
                <w:sz w:val="20"/>
              </w:rPr>
            </w:pPr>
            <w:r w:rsidRPr="00244616">
              <w:rPr>
                <w:sz w:val="20"/>
              </w:rPr>
              <w:t>Analysis of 533M data by the ESSCA II COR or Business Lead.</w:t>
            </w:r>
          </w:p>
        </w:tc>
      </w:tr>
      <w:tr w:rsidR="000262F7" w:rsidRPr="00244616" w14:paraId="066CB332" w14:textId="77777777" w:rsidTr="00C67C85">
        <w:trPr>
          <w:cantSplit/>
        </w:trPr>
        <w:tc>
          <w:tcPr>
            <w:tcW w:w="630" w:type="dxa"/>
          </w:tcPr>
          <w:p w14:paraId="1DB5444C" w14:textId="77777777" w:rsidR="000262F7" w:rsidRPr="00244616" w:rsidRDefault="000262F7" w:rsidP="00244616">
            <w:pPr>
              <w:rPr>
                <w:sz w:val="20"/>
              </w:rPr>
            </w:pPr>
            <w:r w:rsidRPr="00244616">
              <w:rPr>
                <w:sz w:val="20"/>
              </w:rPr>
              <w:t>9</w:t>
            </w:r>
          </w:p>
        </w:tc>
        <w:tc>
          <w:tcPr>
            <w:tcW w:w="1530" w:type="dxa"/>
          </w:tcPr>
          <w:p w14:paraId="4E09DCB1" w14:textId="77777777" w:rsidR="000262F7" w:rsidRPr="00244616" w:rsidRDefault="000262F7" w:rsidP="00244616">
            <w:pPr>
              <w:rPr>
                <w:sz w:val="20"/>
              </w:rPr>
            </w:pPr>
            <w:r w:rsidRPr="00244616">
              <w:rPr>
                <w:sz w:val="20"/>
              </w:rPr>
              <w:t>PWS 2.1.5</w:t>
            </w:r>
          </w:p>
          <w:p w14:paraId="6B645E45" w14:textId="77777777" w:rsidR="000262F7" w:rsidRPr="00244616" w:rsidRDefault="000262F7" w:rsidP="00244616">
            <w:pPr>
              <w:rPr>
                <w:sz w:val="20"/>
              </w:rPr>
            </w:pPr>
          </w:p>
          <w:p w14:paraId="04817375" w14:textId="77777777" w:rsidR="000262F7" w:rsidRPr="00244616" w:rsidRDefault="000262F7" w:rsidP="00244616">
            <w:pPr>
              <w:rPr>
                <w:sz w:val="20"/>
              </w:rPr>
            </w:pPr>
            <w:r w:rsidRPr="00244616">
              <w:rPr>
                <w:sz w:val="20"/>
              </w:rPr>
              <w:t>Att. J-6</w:t>
            </w:r>
          </w:p>
          <w:p w14:paraId="753702AD" w14:textId="77777777" w:rsidR="000262F7" w:rsidRPr="00244616" w:rsidRDefault="000262F7" w:rsidP="00244616">
            <w:pPr>
              <w:rPr>
                <w:sz w:val="20"/>
              </w:rPr>
            </w:pPr>
          </w:p>
        </w:tc>
        <w:tc>
          <w:tcPr>
            <w:tcW w:w="4114" w:type="dxa"/>
            <w:vAlign w:val="center"/>
          </w:tcPr>
          <w:p w14:paraId="5A6EA95F" w14:textId="77777777" w:rsidR="000262F7" w:rsidRPr="00244616" w:rsidRDefault="000262F7" w:rsidP="00244616">
            <w:pPr>
              <w:rPr>
                <w:sz w:val="20"/>
              </w:rPr>
            </w:pPr>
            <w:r w:rsidRPr="00244616">
              <w:rPr>
                <w:sz w:val="20"/>
              </w:rPr>
              <w:t>(Small Business Subcontracting) In accordance with the Contractor’s approved Small Business Subcontracting Plan, plan for and execute the subcontracting goals established.</w:t>
            </w:r>
          </w:p>
        </w:tc>
        <w:tc>
          <w:tcPr>
            <w:tcW w:w="0" w:type="auto"/>
            <w:vAlign w:val="center"/>
          </w:tcPr>
          <w:p w14:paraId="62648B89" w14:textId="77777777" w:rsidR="000262F7" w:rsidRPr="00244616" w:rsidRDefault="000262F7" w:rsidP="00244616">
            <w:pPr>
              <w:numPr>
                <w:ilvl w:val="0"/>
                <w:numId w:val="31"/>
              </w:numPr>
              <w:contextualSpacing/>
              <w:rPr>
                <w:sz w:val="20"/>
              </w:rPr>
            </w:pPr>
            <w:r w:rsidRPr="00244616">
              <w:rPr>
                <w:sz w:val="20"/>
              </w:rPr>
              <w:t>Small Business subcontracting of at least 40% for the current Contract Year.</w:t>
            </w:r>
          </w:p>
          <w:p w14:paraId="4649E16F" w14:textId="74872C91" w:rsidR="000262F7" w:rsidRPr="00244616" w:rsidRDefault="000262F7" w:rsidP="00244616">
            <w:pPr>
              <w:numPr>
                <w:ilvl w:val="0"/>
                <w:numId w:val="31"/>
              </w:numPr>
              <w:contextualSpacing/>
              <w:rPr>
                <w:sz w:val="20"/>
              </w:rPr>
            </w:pPr>
            <w:r w:rsidRPr="00244616">
              <w:rPr>
                <w:sz w:val="20"/>
              </w:rPr>
              <w:t>Meet or exceed socioeconomic goals in at least 4 of the 6 categories for the current Contract Year.</w:t>
            </w:r>
          </w:p>
        </w:tc>
        <w:tc>
          <w:tcPr>
            <w:tcW w:w="0" w:type="auto"/>
            <w:vAlign w:val="center"/>
          </w:tcPr>
          <w:p w14:paraId="1B5A30EC" w14:textId="77777777" w:rsidR="000262F7" w:rsidRPr="00244616" w:rsidRDefault="000262F7" w:rsidP="00244616">
            <w:pPr>
              <w:numPr>
                <w:ilvl w:val="0"/>
                <w:numId w:val="26"/>
              </w:numPr>
              <w:contextualSpacing/>
              <w:rPr>
                <w:sz w:val="20"/>
              </w:rPr>
            </w:pPr>
            <w:r w:rsidRPr="00244616">
              <w:rPr>
                <w:sz w:val="20"/>
              </w:rPr>
              <w:t>Weekly Status Briefing DRD</w:t>
            </w:r>
          </w:p>
          <w:p w14:paraId="6E13A027" w14:textId="77777777" w:rsidR="000262F7" w:rsidRPr="00244616" w:rsidRDefault="000262F7" w:rsidP="00244616">
            <w:pPr>
              <w:numPr>
                <w:ilvl w:val="0"/>
                <w:numId w:val="26"/>
              </w:numPr>
              <w:contextualSpacing/>
              <w:rPr>
                <w:sz w:val="20"/>
              </w:rPr>
            </w:pPr>
            <w:r w:rsidRPr="00244616">
              <w:rPr>
                <w:sz w:val="20"/>
              </w:rPr>
              <w:t xml:space="preserve">Individual Subcontract Report (ISR) </w:t>
            </w:r>
          </w:p>
          <w:p w14:paraId="01F3F0E2" w14:textId="77777777" w:rsidR="000262F7" w:rsidRPr="00244616" w:rsidRDefault="000262F7" w:rsidP="00244616">
            <w:pPr>
              <w:numPr>
                <w:ilvl w:val="0"/>
                <w:numId w:val="24"/>
              </w:numPr>
              <w:contextualSpacing/>
              <w:rPr>
                <w:sz w:val="20"/>
              </w:rPr>
            </w:pPr>
            <w:r w:rsidRPr="00244616">
              <w:rPr>
                <w:sz w:val="20"/>
              </w:rPr>
              <w:t>PS01/SB Analysis</w:t>
            </w:r>
          </w:p>
        </w:tc>
      </w:tr>
      <w:tr w:rsidR="000262F7" w:rsidRPr="00244616" w14:paraId="29453F02" w14:textId="77777777" w:rsidTr="00C67C85">
        <w:trPr>
          <w:cantSplit/>
        </w:trPr>
        <w:tc>
          <w:tcPr>
            <w:tcW w:w="630" w:type="dxa"/>
          </w:tcPr>
          <w:p w14:paraId="13233546" w14:textId="77777777" w:rsidR="000262F7" w:rsidRPr="00244616" w:rsidRDefault="000262F7" w:rsidP="00244616">
            <w:pPr>
              <w:rPr>
                <w:sz w:val="20"/>
              </w:rPr>
            </w:pPr>
            <w:r w:rsidRPr="00244616">
              <w:rPr>
                <w:sz w:val="20"/>
              </w:rPr>
              <w:t>10</w:t>
            </w:r>
          </w:p>
        </w:tc>
        <w:tc>
          <w:tcPr>
            <w:tcW w:w="1530" w:type="dxa"/>
          </w:tcPr>
          <w:p w14:paraId="48BF7A10" w14:textId="77777777" w:rsidR="000262F7" w:rsidRPr="00244616" w:rsidRDefault="000262F7" w:rsidP="00244616">
            <w:pPr>
              <w:rPr>
                <w:sz w:val="20"/>
              </w:rPr>
            </w:pPr>
            <w:r w:rsidRPr="00244616">
              <w:rPr>
                <w:sz w:val="20"/>
              </w:rPr>
              <w:t>PWS 2.1.6</w:t>
            </w:r>
          </w:p>
          <w:p w14:paraId="74BA98E1" w14:textId="77777777" w:rsidR="000262F7" w:rsidRPr="00244616" w:rsidRDefault="000262F7" w:rsidP="00244616">
            <w:pPr>
              <w:rPr>
                <w:sz w:val="20"/>
              </w:rPr>
            </w:pPr>
          </w:p>
          <w:p w14:paraId="3587E8D3" w14:textId="77777777" w:rsidR="000262F7" w:rsidRPr="00244616" w:rsidRDefault="000262F7" w:rsidP="00244616">
            <w:pPr>
              <w:rPr>
                <w:sz w:val="20"/>
              </w:rPr>
            </w:pPr>
            <w:r w:rsidRPr="00244616">
              <w:rPr>
                <w:sz w:val="20"/>
              </w:rPr>
              <w:t>Att. J-5</w:t>
            </w:r>
          </w:p>
        </w:tc>
        <w:tc>
          <w:tcPr>
            <w:tcW w:w="4114" w:type="dxa"/>
            <w:vAlign w:val="center"/>
          </w:tcPr>
          <w:p w14:paraId="39FBAE82" w14:textId="77777777" w:rsidR="000262F7" w:rsidRPr="00244616" w:rsidRDefault="000262F7" w:rsidP="00244616">
            <w:pPr>
              <w:rPr>
                <w:sz w:val="20"/>
              </w:rPr>
            </w:pPr>
            <w:r w:rsidRPr="00244616">
              <w:rPr>
                <w:sz w:val="20"/>
              </w:rPr>
              <w:t>(Small Business Subcontracting) Grow small business capabilities.</w:t>
            </w:r>
          </w:p>
        </w:tc>
        <w:tc>
          <w:tcPr>
            <w:tcW w:w="0" w:type="auto"/>
            <w:vAlign w:val="center"/>
          </w:tcPr>
          <w:p w14:paraId="0762927D" w14:textId="77777777" w:rsidR="000262F7" w:rsidRPr="00244616" w:rsidRDefault="000262F7" w:rsidP="00244616">
            <w:pPr>
              <w:rPr>
                <w:sz w:val="20"/>
              </w:rPr>
            </w:pPr>
            <w:r w:rsidRPr="00244616">
              <w:rPr>
                <w:sz w:val="20"/>
              </w:rPr>
              <w:t>APL will be based upon metrics proposed in response to DRD 1839MA-005, Small Business Engagement Plan.</w:t>
            </w:r>
          </w:p>
        </w:tc>
        <w:tc>
          <w:tcPr>
            <w:tcW w:w="0" w:type="auto"/>
            <w:vAlign w:val="center"/>
          </w:tcPr>
          <w:p w14:paraId="6B9A700B" w14:textId="77777777" w:rsidR="000262F7" w:rsidRPr="00244616" w:rsidRDefault="000262F7" w:rsidP="00244616">
            <w:pPr>
              <w:numPr>
                <w:ilvl w:val="0"/>
                <w:numId w:val="27"/>
              </w:numPr>
              <w:contextualSpacing/>
              <w:rPr>
                <w:sz w:val="20"/>
              </w:rPr>
            </w:pPr>
            <w:r w:rsidRPr="00244616">
              <w:rPr>
                <w:sz w:val="20"/>
              </w:rPr>
              <w:t>Weekly Status Briefing DRD</w:t>
            </w:r>
          </w:p>
          <w:p w14:paraId="1EC93D66" w14:textId="77777777" w:rsidR="000262F7" w:rsidRPr="00244616" w:rsidRDefault="000262F7" w:rsidP="00244616">
            <w:pPr>
              <w:numPr>
                <w:ilvl w:val="0"/>
                <w:numId w:val="24"/>
              </w:numPr>
              <w:contextualSpacing/>
              <w:rPr>
                <w:sz w:val="20"/>
              </w:rPr>
            </w:pPr>
            <w:r w:rsidRPr="00244616">
              <w:rPr>
                <w:sz w:val="20"/>
              </w:rPr>
              <w:t>TBD</w:t>
            </w:r>
          </w:p>
        </w:tc>
      </w:tr>
      <w:tr w:rsidR="000262F7" w:rsidRPr="00244616" w14:paraId="19DB5238" w14:textId="77777777" w:rsidTr="00C67C85">
        <w:trPr>
          <w:cantSplit/>
        </w:trPr>
        <w:tc>
          <w:tcPr>
            <w:tcW w:w="630" w:type="dxa"/>
          </w:tcPr>
          <w:p w14:paraId="608EF81B" w14:textId="77777777" w:rsidR="000262F7" w:rsidRPr="00244616" w:rsidRDefault="000262F7" w:rsidP="00244616">
            <w:pPr>
              <w:rPr>
                <w:sz w:val="20"/>
              </w:rPr>
            </w:pPr>
            <w:r w:rsidRPr="00244616">
              <w:rPr>
                <w:sz w:val="20"/>
              </w:rPr>
              <w:t>11</w:t>
            </w:r>
          </w:p>
        </w:tc>
        <w:tc>
          <w:tcPr>
            <w:tcW w:w="1530" w:type="dxa"/>
          </w:tcPr>
          <w:p w14:paraId="67D10F7A" w14:textId="77777777" w:rsidR="000262F7" w:rsidRPr="00244616" w:rsidRDefault="000262F7" w:rsidP="00244616">
            <w:pPr>
              <w:rPr>
                <w:sz w:val="20"/>
              </w:rPr>
            </w:pPr>
            <w:r w:rsidRPr="00244616">
              <w:rPr>
                <w:sz w:val="20"/>
              </w:rPr>
              <w:t>PWS 2.2.16</w:t>
            </w:r>
          </w:p>
        </w:tc>
        <w:tc>
          <w:tcPr>
            <w:tcW w:w="4114" w:type="dxa"/>
            <w:vAlign w:val="center"/>
          </w:tcPr>
          <w:p w14:paraId="5A4BBC32" w14:textId="563517BE" w:rsidR="000262F7" w:rsidRPr="00244616" w:rsidRDefault="000262F7" w:rsidP="00244616">
            <w:pPr>
              <w:rPr>
                <w:sz w:val="20"/>
              </w:rPr>
            </w:pPr>
            <w:r w:rsidRPr="00244616">
              <w:rPr>
                <w:sz w:val="20"/>
              </w:rPr>
              <w:t>(Regulatory Compliance) Contractor</w:t>
            </w:r>
            <w:r w:rsidR="00507A6D">
              <w:rPr>
                <w:sz w:val="20"/>
              </w:rPr>
              <w:t xml:space="preserve"> must </w:t>
            </w:r>
            <w:r w:rsidRPr="00244616">
              <w:rPr>
                <w:sz w:val="20"/>
              </w:rPr>
              <w:t xml:space="preserve">ensure that sensitive information is controlled and is not released to any unauthorized users. </w:t>
            </w:r>
          </w:p>
        </w:tc>
        <w:tc>
          <w:tcPr>
            <w:tcW w:w="0" w:type="auto"/>
            <w:vAlign w:val="center"/>
          </w:tcPr>
          <w:p w14:paraId="267FB431" w14:textId="508D560E" w:rsidR="000262F7" w:rsidRPr="00244616" w:rsidRDefault="000262F7" w:rsidP="00244616">
            <w:pPr>
              <w:rPr>
                <w:sz w:val="20"/>
              </w:rPr>
            </w:pPr>
            <w:r w:rsidRPr="00244616">
              <w:rPr>
                <w:sz w:val="20"/>
              </w:rPr>
              <w:t xml:space="preserve">No breach of sensitive information. Ensure publications are released through the NASA Scientific, Technical and Research Information </w:t>
            </w:r>
            <w:proofErr w:type="spellStart"/>
            <w:r w:rsidRPr="00244616">
              <w:rPr>
                <w:sz w:val="20"/>
              </w:rPr>
              <w:t>discoVEry</w:t>
            </w:r>
            <w:proofErr w:type="spellEnd"/>
            <w:r w:rsidRPr="00244616">
              <w:rPr>
                <w:sz w:val="20"/>
              </w:rPr>
              <w:t xml:space="preserve"> System (STRIVES) system.</w:t>
            </w:r>
          </w:p>
        </w:tc>
        <w:tc>
          <w:tcPr>
            <w:tcW w:w="0" w:type="auto"/>
            <w:vAlign w:val="center"/>
          </w:tcPr>
          <w:p w14:paraId="0C30701B" w14:textId="77777777" w:rsidR="000262F7" w:rsidRPr="00244616" w:rsidRDefault="000262F7" w:rsidP="00244616">
            <w:pPr>
              <w:rPr>
                <w:sz w:val="20"/>
              </w:rPr>
            </w:pPr>
            <w:r w:rsidRPr="00244616">
              <w:rPr>
                <w:sz w:val="20"/>
              </w:rPr>
              <w:t xml:space="preserve"> </w:t>
            </w:r>
          </w:p>
          <w:p w14:paraId="3949670B" w14:textId="7541480A" w:rsidR="000262F7" w:rsidRPr="00244616" w:rsidRDefault="000262F7" w:rsidP="00244616">
            <w:pPr>
              <w:numPr>
                <w:ilvl w:val="0"/>
                <w:numId w:val="21"/>
              </w:numPr>
              <w:contextualSpacing/>
              <w:rPr>
                <w:sz w:val="20"/>
              </w:rPr>
            </w:pPr>
            <w:r w:rsidRPr="00244616">
              <w:rPr>
                <w:sz w:val="20"/>
              </w:rPr>
              <w:t xml:space="preserve">Contractors are required to self-report any breaks of sensitive information per NFS 1852.237-72(c)(7), Access to Sensitive Information. </w:t>
            </w:r>
          </w:p>
          <w:p w14:paraId="5002E36B" w14:textId="77777777" w:rsidR="000262F7" w:rsidRPr="00244616" w:rsidRDefault="000262F7" w:rsidP="00244616">
            <w:pPr>
              <w:ind w:left="360"/>
              <w:contextualSpacing/>
              <w:rPr>
                <w:sz w:val="20"/>
              </w:rPr>
            </w:pPr>
          </w:p>
        </w:tc>
      </w:tr>
      <w:tr w:rsidR="000262F7" w:rsidRPr="00244616" w14:paraId="112AD4B2" w14:textId="77777777" w:rsidTr="00C67C85">
        <w:trPr>
          <w:cantSplit/>
        </w:trPr>
        <w:tc>
          <w:tcPr>
            <w:tcW w:w="630" w:type="dxa"/>
          </w:tcPr>
          <w:p w14:paraId="0DEDF9BA" w14:textId="77777777" w:rsidR="000262F7" w:rsidRPr="00244616" w:rsidRDefault="000262F7" w:rsidP="00244616">
            <w:pPr>
              <w:rPr>
                <w:sz w:val="20"/>
              </w:rPr>
            </w:pPr>
            <w:r w:rsidRPr="00244616">
              <w:rPr>
                <w:sz w:val="20"/>
              </w:rPr>
              <w:t>12</w:t>
            </w:r>
          </w:p>
        </w:tc>
        <w:tc>
          <w:tcPr>
            <w:tcW w:w="1530" w:type="dxa"/>
          </w:tcPr>
          <w:p w14:paraId="7D91FDB4" w14:textId="77777777" w:rsidR="000262F7" w:rsidRPr="00244616" w:rsidRDefault="000262F7" w:rsidP="00244616">
            <w:pPr>
              <w:rPr>
                <w:sz w:val="20"/>
              </w:rPr>
            </w:pPr>
          </w:p>
          <w:p w14:paraId="64BED7E0" w14:textId="77777777" w:rsidR="000262F7" w:rsidRPr="00244616" w:rsidRDefault="000262F7" w:rsidP="00244616">
            <w:pPr>
              <w:rPr>
                <w:sz w:val="20"/>
              </w:rPr>
            </w:pPr>
            <w:r w:rsidRPr="00244616">
              <w:rPr>
                <w:sz w:val="20"/>
              </w:rPr>
              <w:t>PWS 1.1.4</w:t>
            </w:r>
          </w:p>
          <w:p w14:paraId="086CA563" w14:textId="77777777" w:rsidR="000262F7" w:rsidRPr="00244616" w:rsidRDefault="000262F7" w:rsidP="00244616">
            <w:pPr>
              <w:rPr>
                <w:sz w:val="20"/>
              </w:rPr>
            </w:pPr>
          </w:p>
          <w:p w14:paraId="4B1187DA" w14:textId="77777777" w:rsidR="000262F7" w:rsidRPr="00244616" w:rsidRDefault="000262F7" w:rsidP="00244616">
            <w:pPr>
              <w:rPr>
                <w:sz w:val="20"/>
              </w:rPr>
            </w:pPr>
            <w:r w:rsidRPr="00244616">
              <w:rPr>
                <w:sz w:val="20"/>
              </w:rPr>
              <w:t>PWS 2.3.4</w:t>
            </w:r>
          </w:p>
          <w:p w14:paraId="7A959B92" w14:textId="77777777" w:rsidR="000262F7" w:rsidRPr="00244616" w:rsidRDefault="000262F7" w:rsidP="00244616">
            <w:pPr>
              <w:rPr>
                <w:sz w:val="20"/>
              </w:rPr>
            </w:pPr>
          </w:p>
          <w:p w14:paraId="587E2706" w14:textId="77777777" w:rsidR="000262F7" w:rsidRPr="00244616" w:rsidRDefault="000262F7" w:rsidP="00244616">
            <w:pPr>
              <w:rPr>
                <w:sz w:val="20"/>
              </w:rPr>
            </w:pPr>
          </w:p>
        </w:tc>
        <w:tc>
          <w:tcPr>
            <w:tcW w:w="4114" w:type="dxa"/>
            <w:vAlign w:val="center"/>
          </w:tcPr>
          <w:p w14:paraId="7AABFC19" w14:textId="660A7D08" w:rsidR="000262F7" w:rsidRPr="00244616" w:rsidRDefault="000262F7" w:rsidP="00244616">
            <w:pPr>
              <w:rPr>
                <w:rFonts w:eastAsia="Calibri"/>
                <w:sz w:val="20"/>
              </w:rPr>
            </w:pPr>
            <w:r w:rsidRPr="00244616">
              <w:rPr>
                <w:sz w:val="20"/>
              </w:rPr>
              <w:t xml:space="preserve">(Regulatory Compliance) </w:t>
            </w:r>
            <w:r w:rsidRPr="00244616">
              <w:rPr>
                <w:rFonts w:eastAsia="Calibri"/>
                <w:sz w:val="20"/>
              </w:rPr>
              <w:t>Contractor</w:t>
            </w:r>
            <w:r w:rsidR="00507A6D">
              <w:rPr>
                <w:rFonts w:eastAsia="Calibri"/>
                <w:sz w:val="20"/>
              </w:rPr>
              <w:t xml:space="preserve"> must </w:t>
            </w:r>
            <w:r w:rsidRPr="00244616">
              <w:rPr>
                <w:rFonts w:eastAsia="Calibri"/>
                <w:sz w:val="20"/>
              </w:rPr>
              <w:t>ensure proper use of IT resources.</w:t>
            </w:r>
          </w:p>
          <w:p w14:paraId="32F35301" w14:textId="592B338C" w:rsidR="000262F7" w:rsidRPr="00244616" w:rsidRDefault="000262F7" w:rsidP="00244616">
            <w:pPr>
              <w:rPr>
                <w:sz w:val="20"/>
              </w:rPr>
            </w:pPr>
            <w:r w:rsidRPr="00244616">
              <w:rPr>
                <w:rFonts w:eastAsia="Calibri"/>
                <w:sz w:val="20"/>
              </w:rPr>
              <w:t>NASA Policy Directive (NPD) 2540.1, Acceptable Use of Government Office Property  Including Information Technology.</w:t>
            </w:r>
          </w:p>
        </w:tc>
        <w:tc>
          <w:tcPr>
            <w:tcW w:w="0" w:type="auto"/>
            <w:vAlign w:val="center"/>
          </w:tcPr>
          <w:p w14:paraId="3BC41405" w14:textId="00C5BF93" w:rsidR="000262F7" w:rsidRPr="00244616" w:rsidDel="008C1034" w:rsidRDefault="000262F7" w:rsidP="00244616">
            <w:pPr>
              <w:rPr>
                <w:sz w:val="20"/>
              </w:rPr>
            </w:pPr>
            <w:r w:rsidRPr="00244616">
              <w:rPr>
                <w:sz w:val="20"/>
              </w:rPr>
              <w:t>No more than 1 instance of improper use per quarter. Corrective action report for any incidents is required.</w:t>
            </w:r>
          </w:p>
        </w:tc>
        <w:tc>
          <w:tcPr>
            <w:tcW w:w="0" w:type="auto"/>
            <w:vAlign w:val="center"/>
          </w:tcPr>
          <w:p w14:paraId="6C40E8AB" w14:textId="77777777" w:rsidR="000262F7" w:rsidRPr="00244616" w:rsidRDefault="000262F7" w:rsidP="00244616">
            <w:pPr>
              <w:numPr>
                <w:ilvl w:val="0"/>
                <w:numId w:val="24"/>
              </w:numPr>
              <w:contextualSpacing/>
              <w:rPr>
                <w:sz w:val="20"/>
              </w:rPr>
            </w:pPr>
            <w:r w:rsidRPr="00244616">
              <w:rPr>
                <w:sz w:val="20"/>
              </w:rPr>
              <w:t>IT Security incident reports may be used.</w:t>
            </w:r>
          </w:p>
        </w:tc>
      </w:tr>
      <w:tr w:rsidR="000262F7" w:rsidRPr="00244616" w14:paraId="117E3777" w14:textId="77777777" w:rsidTr="00C67C85">
        <w:trPr>
          <w:cantSplit/>
        </w:trPr>
        <w:tc>
          <w:tcPr>
            <w:tcW w:w="630" w:type="dxa"/>
          </w:tcPr>
          <w:p w14:paraId="332E6BC9" w14:textId="77777777" w:rsidR="000262F7" w:rsidRPr="00244616" w:rsidRDefault="000262F7" w:rsidP="00244616">
            <w:pPr>
              <w:rPr>
                <w:sz w:val="20"/>
              </w:rPr>
            </w:pPr>
            <w:r w:rsidRPr="00244616">
              <w:rPr>
                <w:sz w:val="20"/>
              </w:rPr>
              <w:t>13</w:t>
            </w:r>
          </w:p>
        </w:tc>
        <w:tc>
          <w:tcPr>
            <w:tcW w:w="1530" w:type="dxa"/>
          </w:tcPr>
          <w:p w14:paraId="16E9BD90" w14:textId="77777777" w:rsidR="000262F7" w:rsidRPr="00244616" w:rsidRDefault="000262F7" w:rsidP="00244616">
            <w:pPr>
              <w:rPr>
                <w:sz w:val="20"/>
              </w:rPr>
            </w:pPr>
            <w:r w:rsidRPr="00244616">
              <w:rPr>
                <w:sz w:val="20"/>
              </w:rPr>
              <w:t>PWS 1.1.4</w:t>
            </w:r>
          </w:p>
          <w:p w14:paraId="2019F1FD" w14:textId="77777777" w:rsidR="000262F7" w:rsidRPr="00244616" w:rsidRDefault="000262F7" w:rsidP="00244616">
            <w:pPr>
              <w:rPr>
                <w:sz w:val="20"/>
              </w:rPr>
            </w:pPr>
          </w:p>
          <w:p w14:paraId="1E6544FD" w14:textId="77777777" w:rsidR="000262F7" w:rsidRPr="00244616" w:rsidRDefault="000262F7" w:rsidP="00244616">
            <w:pPr>
              <w:rPr>
                <w:sz w:val="20"/>
              </w:rPr>
            </w:pPr>
            <w:r w:rsidRPr="00244616">
              <w:rPr>
                <w:sz w:val="20"/>
              </w:rPr>
              <w:t>MSFC 52.204-91</w:t>
            </w:r>
          </w:p>
          <w:p w14:paraId="2E145BBA" w14:textId="77777777" w:rsidR="000262F7" w:rsidRPr="00244616" w:rsidRDefault="000262F7" w:rsidP="00244616">
            <w:pPr>
              <w:rPr>
                <w:sz w:val="20"/>
              </w:rPr>
            </w:pPr>
            <w:r w:rsidRPr="00244616">
              <w:rPr>
                <w:sz w:val="20"/>
              </w:rPr>
              <w:t>MSFC 52.223-95</w:t>
            </w:r>
          </w:p>
          <w:p w14:paraId="5E0FC2CA" w14:textId="77777777" w:rsidR="000262F7" w:rsidRPr="00244616" w:rsidRDefault="000262F7" w:rsidP="00244616">
            <w:pPr>
              <w:rPr>
                <w:sz w:val="20"/>
              </w:rPr>
            </w:pPr>
          </w:p>
          <w:p w14:paraId="1DB09F85" w14:textId="77777777" w:rsidR="000262F7" w:rsidRPr="00244616" w:rsidRDefault="000262F7" w:rsidP="00244616">
            <w:pPr>
              <w:rPr>
                <w:sz w:val="20"/>
              </w:rPr>
            </w:pPr>
          </w:p>
        </w:tc>
        <w:tc>
          <w:tcPr>
            <w:tcW w:w="4114" w:type="dxa"/>
            <w:vAlign w:val="center"/>
          </w:tcPr>
          <w:p w14:paraId="1BE46685" w14:textId="080B4F54" w:rsidR="000262F7" w:rsidRPr="00244616" w:rsidRDefault="000262F7" w:rsidP="00244616">
            <w:pPr>
              <w:rPr>
                <w:sz w:val="20"/>
              </w:rPr>
            </w:pPr>
            <w:r w:rsidRPr="00244616">
              <w:rPr>
                <w:sz w:val="20"/>
              </w:rPr>
              <w:t>(Regulatory Compliance) Contractor</w:t>
            </w:r>
            <w:r w:rsidR="00507A6D">
              <w:rPr>
                <w:sz w:val="20"/>
              </w:rPr>
              <w:t xml:space="preserve"> must </w:t>
            </w:r>
            <w:r w:rsidRPr="00244616">
              <w:rPr>
                <w:sz w:val="20"/>
              </w:rPr>
              <w:t xml:space="preserve">ensure no acts or omissions by the Contractor or its employees occur in violation of contract requirements for security.:  </w:t>
            </w:r>
          </w:p>
          <w:p w14:paraId="243DAE72" w14:textId="77777777" w:rsidR="000262F7" w:rsidRPr="00244616" w:rsidRDefault="000262F7" w:rsidP="00244616">
            <w:pPr>
              <w:numPr>
                <w:ilvl w:val="0"/>
                <w:numId w:val="23"/>
              </w:numPr>
              <w:contextualSpacing/>
              <w:rPr>
                <w:sz w:val="20"/>
              </w:rPr>
            </w:pPr>
            <w:r w:rsidRPr="00244616">
              <w:rPr>
                <w:sz w:val="20"/>
              </w:rPr>
              <w:t xml:space="preserve">NASA Policy Directive (NPD) 1600.3, Policy on Prevention of and Response to Workplace Violence (current or subsequent version);  </w:t>
            </w:r>
          </w:p>
          <w:p w14:paraId="6D5A12BE" w14:textId="77777777" w:rsidR="000262F7" w:rsidRPr="00244616" w:rsidRDefault="000262F7" w:rsidP="00244616">
            <w:pPr>
              <w:numPr>
                <w:ilvl w:val="0"/>
                <w:numId w:val="23"/>
              </w:numPr>
              <w:contextualSpacing/>
              <w:rPr>
                <w:sz w:val="20"/>
              </w:rPr>
            </w:pPr>
            <w:r w:rsidRPr="00244616">
              <w:rPr>
                <w:sz w:val="20"/>
              </w:rPr>
              <w:t>Marshall Procedural Requirement (MPR) 1600.2, Prevention of and Response to Threatening or Violent Behavior in the Workplace (current or subsequent version);</w:t>
            </w:r>
          </w:p>
          <w:p w14:paraId="338E003B" w14:textId="77777777" w:rsidR="000262F7" w:rsidRPr="00244616" w:rsidRDefault="000262F7" w:rsidP="00244616">
            <w:pPr>
              <w:numPr>
                <w:ilvl w:val="0"/>
                <w:numId w:val="23"/>
              </w:numPr>
              <w:contextualSpacing/>
              <w:rPr>
                <w:sz w:val="20"/>
              </w:rPr>
            </w:pPr>
            <w:r w:rsidRPr="00244616">
              <w:rPr>
                <w:sz w:val="20"/>
              </w:rPr>
              <w:t>Redstone Arsenal or NASA security regulations and/or requirements.</w:t>
            </w:r>
          </w:p>
        </w:tc>
        <w:tc>
          <w:tcPr>
            <w:tcW w:w="0" w:type="auto"/>
            <w:vAlign w:val="center"/>
          </w:tcPr>
          <w:p w14:paraId="69AB9EFD" w14:textId="0ABA420B" w:rsidR="000262F7" w:rsidRPr="00244616" w:rsidRDefault="000262F7" w:rsidP="00244616">
            <w:pPr>
              <w:numPr>
                <w:ilvl w:val="0"/>
                <w:numId w:val="29"/>
              </w:numPr>
              <w:contextualSpacing/>
              <w:rPr>
                <w:sz w:val="20"/>
              </w:rPr>
            </w:pPr>
            <w:r w:rsidRPr="00244616">
              <w:rPr>
                <w:sz w:val="20"/>
              </w:rPr>
              <w:t xml:space="preserve">No </w:t>
            </w:r>
            <w:r w:rsidRPr="00244616">
              <w:rPr>
                <w:sz w:val="20"/>
                <w:u w:val="single"/>
              </w:rPr>
              <w:t>major</w:t>
            </w:r>
            <w:r w:rsidRPr="00244616">
              <w:rPr>
                <w:sz w:val="20"/>
              </w:rPr>
              <w:t xml:space="preserve"> breach of physical security rules or policies</w:t>
            </w:r>
            <w:r w:rsidR="00975111" w:rsidRPr="00244616">
              <w:rPr>
                <w:sz w:val="20"/>
              </w:rPr>
              <w:t xml:space="preserve"> as defined in NFS 1852.</w:t>
            </w:r>
            <w:r w:rsidR="00D219C2">
              <w:rPr>
                <w:sz w:val="20"/>
              </w:rPr>
              <w:t>226</w:t>
            </w:r>
            <w:r w:rsidR="00975111" w:rsidRPr="00244616">
              <w:rPr>
                <w:sz w:val="20"/>
              </w:rPr>
              <w:t>-75, Major Breach of Safety or Security</w:t>
            </w:r>
            <w:r w:rsidRPr="00244616">
              <w:rPr>
                <w:sz w:val="20"/>
              </w:rPr>
              <w:t>.</w:t>
            </w:r>
          </w:p>
          <w:p w14:paraId="77FF3BA7" w14:textId="77777777" w:rsidR="000262F7" w:rsidRPr="00244616" w:rsidRDefault="000262F7" w:rsidP="00244616">
            <w:pPr>
              <w:numPr>
                <w:ilvl w:val="0"/>
                <w:numId w:val="29"/>
              </w:numPr>
              <w:contextualSpacing/>
              <w:rPr>
                <w:sz w:val="20"/>
              </w:rPr>
            </w:pPr>
            <w:r w:rsidRPr="00244616">
              <w:rPr>
                <w:sz w:val="20"/>
              </w:rPr>
              <w:t>Any incidents that occur are quickly addressed and mitigated by Contractor management in accordance with applicable procedures.</w:t>
            </w:r>
          </w:p>
          <w:p w14:paraId="15A07D84" w14:textId="77777777" w:rsidR="000262F7" w:rsidRPr="00244616" w:rsidRDefault="000262F7" w:rsidP="00244616">
            <w:pPr>
              <w:numPr>
                <w:ilvl w:val="0"/>
                <w:numId w:val="29"/>
              </w:numPr>
              <w:contextualSpacing/>
              <w:rPr>
                <w:sz w:val="20"/>
              </w:rPr>
            </w:pPr>
            <w:r w:rsidRPr="00244616">
              <w:rPr>
                <w:sz w:val="20"/>
              </w:rPr>
              <w:t>No failures to report as required by NASA/MSFC Security policies.</w:t>
            </w:r>
          </w:p>
          <w:p w14:paraId="48FBF091" w14:textId="77777777" w:rsidR="000262F7" w:rsidRPr="00244616" w:rsidRDefault="000262F7" w:rsidP="00244616">
            <w:pPr>
              <w:ind w:left="360"/>
              <w:contextualSpacing/>
              <w:rPr>
                <w:sz w:val="20"/>
              </w:rPr>
            </w:pPr>
          </w:p>
        </w:tc>
        <w:tc>
          <w:tcPr>
            <w:tcW w:w="0" w:type="auto"/>
            <w:vAlign w:val="center"/>
          </w:tcPr>
          <w:p w14:paraId="0448CCB0" w14:textId="6965613E" w:rsidR="000262F7" w:rsidRPr="00244616" w:rsidRDefault="000262F7" w:rsidP="00244616">
            <w:pPr>
              <w:numPr>
                <w:ilvl w:val="0"/>
                <w:numId w:val="24"/>
              </w:numPr>
              <w:contextualSpacing/>
              <w:rPr>
                <w:sz w:val="20"/>
              </w:rPr>
            </w:pPr>
            <w:r w:rsidRPr="00244616">
              <w:rPr>
                <w:sz w:val="20"/>
              </w:rPr>
              <w:t xml:space="preserve">Contractors are required to report any breach of security to the </w:t>
            </w:r>
            <w:r w:rsidR="00C473F4" w:rsidRPr="00244616">
              <w:rPr>
                <w:sz w:val="20"/>
              </w:rPr>
              <w:t>CO.</w:t>
            </w:r>
          </w:p>
          <w:p w14:paraId="77E11F86" w14:textId="77777777" w:rsidR="000262F7" w:rsidRPr="00244616" w:rsidRDefault="000262F7" w:rsidP="00244616">
            <w:pPr>
              <w:rPr>
                <w:sz w:val="20"/>
              </w:rPr>
            </w:pPr>
          </w:p>
          <w:p w14:paraId="1283629A" w14:textId="77777777" w:rsidR="000262F7" w:rsidRPr="00244616" w:rsidRDefault="000262F7" w:rsidP="00244616">
            <w:pPr>
              <w:numPr>
                <w:ilvl w:val="0"/>
                <w:numId w:val="25"/>
              </w:numPr>
              <w:contextualSpacing/>
              <w:rPr>
                <w:sz w:val="20"/>
              </w:rPr>
            </w:pPr>
            <w:r w:rsidRPr="00244616">
              <w:rPr>
                <w:sz w:val="20"/>
              </w:rPr>
              <w:t xml:space="preserve">COR/Technical Monitors will semi-annually conduct a customer satisfaction survey. Inputs will be evaluated to determine trends in physical security performance and establish an overall adjectival rating. (See Attachment L-10 for example surveys.) </w:t>
            </w:r>
          </w:p>
          <w:p w14:paraId="556A586E" w14:textId="77777777" w:rsidR="000262F7" w:rsidRPr="00244616" w:rsidRDefault="000262F7" w:rsidP="00244616">
            <w:pPr>
              <w:rPr>
                <w:sz w:val="20"/>
              </w:rPr>
            </w:pPr>
          </w:p>
          <w:p w14:paraId="6BCF4D6C" w14:textId="77777777" w:rsidR="000262F7" w:rsidRPr="00244616" w:rsidRDefault="000262F7" w:rsidP="00244616">
            <w:pPr>
              <w:rPr>
                <w:sz w:val="20"/>
              </w:rPr>
            </w:pPr>
          </w:p>
          <w:p w14:paraId="0ADA23CB" w14:textId="77777777" w:rsidR="000262F7" w:rsidRPr="00244616" w:rsidRDefault="000262F7" w:rsidP="00244616">
            <w:pPr>
              <w:rPr>
                <w:sz w:val="20"/>
              </w:rPr>
            </w:pPr>
          </w:p>
          <w:p w14:paraId="6D9BEA73" w14:textId="77777777" w:rsidR="000262F7" w:rsidRPr="00244616" w:rsidRDefault="000262F7" w:rsidP="00244616">
            <w:pPr>
              <w:rPr>
                <w:sz w:val="20"/>
              </w:rPr>
            </w:pPr>
            <w:r w:rsidRPr="00244616">
              <w:rPr>
                <w:sz w:val="20"/>
              </w:rPr>
              <w:t xml:space="preserve"> </w:t>
            </w:r>
          </w:p>
        </w:tc>
      </w:tr>
      <w:tr w:rsidR="000262F7" w:rsidRPr="00244616" w14:paraId="06791502" w14:textId="77777777" w:rsidTr="00C67C85">
        <w:trPr>
          <w:cantSplit/>
        </w:trPr>
        <w:tc>
          <w:tcPr>
            <w:tcW w:w="630" w:type="dxa"/>
          </w:tcPr>
          <w:p w14:paraId="3222831C" w14:textId="77777777" w:rsidR="000262F7" w:rsidRPr="00244616" w:rsidRDefault="000262F7" w:rsidP="00244616">
            <w:pPr>
              <w:rPr>
                <w:sz w:val="20"/>
              </w:rPr>
            </w:pPr>
            <w:r w:rsidRPr="00244616">
              <w:rPr>
                <w:sz w:val="20"/>
              </w:rPr>
              <w:t>14</w:t>
            </w:r>
          </w:p>
        </w:tc>
        <w:tc>
          <w:tcPr>
            <w:tcW w:w="1530" w:type="dxa"/>
          </w:tcPr>
          <w:p w14:paraId="710C8975" w14:textId="77777777" w:rsidR="000262F7" w:rsidRPr="00244616" w:rsidRDefault="000262F7" w:rsidP="00244616">
            <w:pPr>
              <w:rPr>
                <w:sz w:val="20"/>
              </w:rPr>
            </w:pPr>
            <w:r w:rsidRPr="00244616">
              <w:rPr>
                <w:sz w:val="20"/>
              </w:rPr>
              <w:t>PWS 2.2.9,  2.3.2</w:t>
            </w:r>
          </w:p>
          <w:p w14:paraId="090247DE" w14:textId="77777777" w:rsidR="000262F7" w:rsidRPr="00244616" w:rsidRDefault="000262F7" w:rsidP="00244616">
            <w:pPr>
              <w:rPr>
                <w:sz w:val="20"/>
              </w:rPr>
            </w:pPr>
          </w:p>
          <w:p w14:paraId="378BB497" w14:textId="77777777" w:rsidR="000262F7" w:rsidRPr="00244616" w:rsidRDefault="000262F7" w:rsidP="00244616">
            <w:pPr>
              <w:rPr>
                <w:sz w:val="20"/>
              </w:rPr>
            </w:pPr>
            <w:r w:rsidRPr="00244616">
              <w:rPr>
                <w:sz w:val="20"/>
              </w:rPr>
              <w:t>Att. J-10</w:t>
            </w:r>
          </w:p>
          <w:p w14:paraId="059BCD64" w14:textId="77777777" w:rsidR="000262F7" w:rsidRPr="00244616" w:rsidRDefault="000262F7" w:rsidP="00244616">
            <w:pPr>
              <w:rPr>
                <w:sz w:val="20"/>
              </w:rPr>
            </w:pPr>
          </w:p>
          <w:p w14:paraId="45232236" w14:textId="77777777" w:rsidR="000262F7" w:rsidRPr="00244616" w:rsidRDefault="000262F7" w:rsidP="00244616">
            <w:pPr>
              <w:rPr>
                <w:sz w:val="20"/>
              </w:rPr>
            </w:pPr>
            <w:r w:rsidRPr="00244616">
              <w:rPr>
                <w:sz w:val="20"/>
              </w:rPr>
              <w:t xml:space="preserve">MPR 8715.1 </w:t>
            </w:r>
          </w:p>
          <w:p w14:paraId="6FE443E3" w14:textId="77777777" w:rsidR="000262F7" w:rsidRPr="00244616" w:rsidRDefault="000262F7" w:rsidP="00244616">
            <w:pPr>
              <w:rPr>
                <w:sz w:val="20"/>
              </w:rPr>
            </w:pPr>
          </w:p>
          <w:p w14:paraId="230D463D" w14:textId="77777777" w:rsidR="000262F7" w:rsidRPr="00244616" w:rsidRDefault="000262F7" w:rsidP="00244616">
            <w:pPr>
              <w:rPr>
                <w:sz w:val="20"/>
              </w:rPr>
            </w:pPr>
          </w:p>
        </w:tc>
        <w:tc>
          <w:tcPr>
            <w:tcW w:w="4114" w:type="dxa"/>
            <w:vAlign w:val="center"/>
          </w:tcPr>
          <w:p w14:paraId="4F4C65DB" w14:textId="77777777" w:rsidR="000262F7" w:rsidRPr="00244616" w:rsidRDefault="000262F7" w:rsidP="00244616">
            <w:pPr>
              <w:rPr>
                <w:sz w:val="20"/>
              </w:rPr>
            </w:pPr>
            <w:r w:rsidRPr="00244616">
              <w:rPr>
                <w:sz w:val="20"/>
              </w:rPr>
              <w:t>(Safety) Contractor fully participates in the MSFC SHE Program while maintaining the Contractor’s own internal safety program and metrics.</w:t>
            </w:r>
          </w:p>
        </w:tc>
        <w:tc>
          <w:tcPr>
            <w:tcW w:w="0" w:type="auto"/>
            <w:vAlign w:val="center"/>
          </w:tcPr>
          <w:p w14:paraId="40EC5847" w14:textId="77777777" w:rsidR="000262F7" w:rsidRPr="00244616" w:rsidRDefault="000262F7" w:rsidP="00244616">
            <w:pPr>
              <w:numPr>
                <w:ilvl w:val="0"/>
                <w:numId w:val="30"/>
              </w:numPr>
              <w:contextualSpacing/>
              <w:rPr>
                <w:sz w:val="20"/>
              </w:rPr>
            </w:pPr>
            <w:r w:rsidRPr="00244616">
              <w:rPr>
                <w:sz w:val="20"/>
              </w:rPr>
              <w:t>No Type A, Type B or Type C mishaps (as Defined in NPR 8621.1) resulting from the Contractor’s actions or inactions in violation of established procedures.</w:t>
            </w:r>
          </w:p>
          <w:p w14:paraId="46036DD7" w14:textId="77777777" w:rsidR="000262F7" w:rsidRPr="00244616" w:rsidRDefault="000262F7" w:rsidP="00244616">
            <w:pPr>
              <w:numPr>
                <w:ilvl w:val="0"/>
                <w:numId w:val="30"/>
              </w:numPr>
              <w:contextualSpacing/>
              <w:rPr>
                <w:sz w:val="20"/>
              </w:rPr>
            </w:pPr>
            <w:r w:rsidRPr="00244616">
              <w:rPr>
                <w:sz w:val="20"/>
              </w:rPr>
              <w:t>No failures to report as required by NASA/MSFC SHE.</w:t>
            </w:r>
          </w:p>
          <w:p w14:paraId="0C99A6FA" w14:textId="13025CE8" w:rsidR="000262F7" w:rsidRPr="00244616" w:rsidRDefault="000262F7" w:rsidP="00244616">
            <w:pPr>
              <w:numPr>
                <w:ilvl w:val="0"/>
                <w:numId w:val="30"/>
              </w:numPr>
              <w:contextualSpacing/>
              <w:rPr>
                <w:sz w:val="20"/>
              </w:rPr>
            </w:pPr>
            <w:r w:rsidRPr="00244616">
              <w:rPr>
                <w:sz w:val="20"/>
              </w:rPr>
              <w:t>Contractor employees complete mandatory SHE training within 30</w:t>
            </w:r>
            <w:r w:rsidR="005911F4" w:rsidRPr="00244616">
              <w:rPr>
                <w:sz w:val="20"/>
              </w:rPr>
              <w:t xml:space="preserve"> calendar</w:t>
            </w:r>
            <w:r w:rsidRPr="00244616">
              <w:rPr>
                <w:sz w:val="20"/>
              </w:rPr>
              <w:t xml:space="preserve"> days of due-date.</w:t>
            </w:r>
          </w:p>
          <w:p w14:paraId="7DA77E70" w14:textId="77777777" w:rsidR="000262F7" w:rsidRPr="00244616" w:rsidRDefault="000262F7" w:rsidP="00244616">
            <w:pPr>
              <w:numPr>
                <w:ilvl w:val="0"/>
                <w:numId w:val="30"/>
              </w:numPr>
              <w:contextualSpacing/>
              <w:rPr>
                <w:sz w:val="20"/>
              </w:rPr>
            </w:pPr>
            <w:r w:rsidRPr="00244616">
              <w:rPr>
                <w:sz w:val="20"/>
              </w:rPr>
              <w:t xml:space="preserve">Contractor supervisors complete SHE walkthroughs and meetings and record in </w:t>
            </w:r>
            <w:proofErr w:type="spellStart"/>
            <w:r w:rsidRPr="00244616">
              <w:rPr>
                <w:sz w:val="20"/>
              </w:rPr>
              <w:t>SafeSuite</w:t>
            </w:r>
            <w:proofErr w:type="spellEnd"/>
            <w:r w:rsidRPr="00244616">
              <w:rPr>
                <w:sz w:val="20"/>
              </w:rPr>
              <w:t>.</w:t>
            </w:r>
          </w:p>
        </w:tc>
        <w:tc>
          <w:tcPr>
            <w:tcW w:w="0" w:type="auto"/>
            <w:vAlign w:val="center"/>
          </w:tcPr>
          <w:p w14:paraId="1DAA82AE" w14:textId="77777777" w:rsidR="000262F7" w:rsidRPr="00244616" w:rsidRDefault="000262F7" w:rsidP="00244616">
            <w:pPr>
              <w:numPr>
                <w:ilvl w:val="0"/>
                <w:numId w:val="25"/>
              </w:numPr>
              <w:contextualSpacing/>
              <w:rPr>
                <w:sz w:val="20"/>
              </w:rPr>
            </w:pPr>
            <w:r w:rsidRPr="00244616">
              <w:rPr>
                <w:sz w:val="20"/>
              </w:rPr>
              <w:t>COR/Technical Monitors will semi-annually conduct a customer satisfaction survey. Inputs will be evaluated to determine trends in safety, environmental compliance, and establish an overall adjectival rating. (See Attachment L-10 for example surveys.)</w:t>
            </w:r>
          </w:p>
          <w:p w14:paraId="31640795" w14:textId="77777777" w:rsidR="000262F7" w:rsidRPr="00244616" w:rsidRDefault="000262F7" w:rsidP="00244616">
            <w:pPr>
              <w:numPr>
                <w:ilvl w:val="0"/>
                <w:numId w:val="25"/>
              </w:numPr>
              <w:contextualSpacing/>
              <w:rPr>
                <w:sz w:val="20"/>
              </w:rPr>
            </w:pPr>
            <w:r w:rsidRPr="00244616">
              <w:rPr>
                <w:sz w:val="20"/>
              </w:rPr>
              <w:t>Contractors are required to report any breach of safety.</w:t>
            </w:r>
          </w:p>
          <w:p w14:paraId="6583A5B6" w14:textId="77777777" w:rsidR="000262F7" w:rsidRPr="00244616" w:rsidRDefault="000262F7" w:rsidP="00244616">
            <w:pPr>
              <w:numPr>
                <w:ilvl w:val="0"/>
                <w:numId w:val="25"/>
              </w:numPr>
              <w:contextualSpacing/>
              <w:rPr>
                <w:sz w:val="20"/>
              </w:rPr>
            </w:pPr>
            <w:r w:rsidRPr="00244616">
              <w:rPr>
                <w:sz w:val="20"/>
              </w:rPr>
              <w:t xml:space="preserve">COR monitors </w:t>
            </w:r>
            <w:proofErr w:type="spellStart"/>
            <w:r w:rsidRPr="00244616">
              <w:rPr>
                <w:sz w:val="20"/>
              </w:rPr>
              <w:t>SafeSuite</w:t>
            </w:r>
            <w:proofErr w:type="spellEnd"/>
            <w:r w:rsidRPr="00244616">
              <w:rPr>
                <w:sz w:val="20"/>
              </w:rPr>
              <w:t>, SATERN, and other NASA systems that track these metrics.</w:t>
            </w:r>
          </w:p>
        </w:tc>
      </w:tr>
    </w:tbl>
    <w:p w14:paraId="54D5CDEC" w14:textId="77777777" w:rsidR="000262F7" w:rsidRPr="00244616" w:rsidRDefault="000262F7" w:rsidP="00244616">
      <w:pPr>
        <w:rPr>
          <w:rFonts w:ascii="Times" w:eastAsia="Calibri" w:hAnsi="Times" w:cs="Times"/>
          <w:kern w:val="0"/>
          <w:szCs w:val="24"/>
          <w14:ligatures w14:val="none"/>
        </w:rPr>
        <w:sectPr w:rsidR="000262F7" w:rsidRPr="00244616" w:rsidSect="000262F7">
          <w:headerReference w:type="default" r:id="rId45"/>
          <w:pgSz w:w="15840" w:h="12240" w:orient="landscape"/>
          <w:pgMar w:top="1440" w:right="1440" w:bottom="1440" w:left="1440" w:header="720" w:footer="720" w:gutter="0"/>
          <w:cols w:space="720"/>
          <w:docGrid w:linePitch="360"/>
        </w:sectPr>
      </w:pPr>
    </w:p>
    <w:p w14:paraId="2949B9DE" w14:textId="77777777" w:rsidR="000262F7" w:rsidRPr="00244616" w:rsidRDefault="000262F7" w:rsidP="00244616">
      <w:pPr>
        <w:rPr>
          <w:rFonts w:ascii="Times" w:eastAsia="Calibri" w:hAnsi="Times" w:cs="Times"/>
          <w:b/>
          <w:bCs/>
          <w:kern w:val="0"/>
          <w:szCs w:val="24"/>
          <w14:ligatures w14:val="none"/>
        </w:rPr>
      </w:pPr>
      <w:r w:rsidRPr="00244616">
        <w:rPr>
          <w:rFonts w:ascii="Times" w:eastAsia="Calibri" w:hAnsi="Times" w:cs="Times"/>
          <w:b/>
          <w:bCs/>
          <w:kern w:val="0"/>
          <w:szCs w:val="24"/>
          <w14:ligatures w14:val="none"/>
        </w:rPr>
        <w:t>DEFINITIONS:</w:t>
      </w:r>
    </w:p>
    <w:p w14:paraId="0C6C390B" w14:textId="77777777" w:rsidR="000262F7" w:rsidRPr="00244616" w:rsidRDefault="000262F7" w:rsidP="00244616">
      <w:pPr>
        <w:rPr>
          <w:rFonts w:ascii="Times" w:eastAsia="Calibri" w:hAnsi="Times" w:cs="Times"/>
          <w:b/>
          <w:bCs/>
          <w:kern w:val="0"/>
          <w:szCs w:val="24"/>
          <w14:ligatures w14:val="none"/>
        </w:rPr>
      </w:pPr>
      <w:r w:rsidRPr="00244616">
        <w:rPr>
          <w:rFonts w:ascii="Times" w:eastAsia="Calibri" w:hAnsi="Times" w:cs="Times"/>
          <w:b/>
          <w:bCs/>
          <w:kern w:val="0"/>
          <w:szCs w:val="24"/>
          <w14:ligatures w14:val="none"/>
        </w:rPr>
        <w:t>Adjective</w:t>
      </w:r>
      <w:r w:rsidRPr="00244616">
        <w:rPr>
          <w:rFonts w:ascii="Times" w:eastAsia="Calibri" w:hAnsi="Times" w:cs="Times"/>
          <w:b/>
          <w:kern w:val="0"/>
          <w:szCs w:val="24"/>
          <w14:ligatures w14:val="none"/>
        </w:rPr>
        <w:t xml:space="preserve"> </w:t>
      </w:r>
      <w:r w:rsidRPr="00244616">
        <w:rPr>
          <w:rFonts w:ascii="Times" w:eastAsia="Calibri" w:hAnsi="Times" w:cs="Times"/>
          <w:b/>
          <w:bCs/>
          <w:kern w:val="0"/>
          <w:szCs w:val="24"/>
          <w14:ligatures w14:val="none"/>
        </w:rPr>
        <w:t xml:space="preserve">Ratings </w:t>
      </w:r>
    </w:p>
    <w:p w14:paraId="2ED501BC" w14:textId="77777777" w:rsidR="000262F7" w:rsidRPr="00244616" w:rsidRDefault="000262F7" w:rsidP="00244616">
      <w:pPr>
        <w:rPr>
          <w:rFonts w:ascii="Times" w:eastAsia="Calibri" w:hAnsi="Times" w:cs="Times"/>
          <w:kern w:val="0"/>
          <w:szCs w:val="24"/>
          <w14:ligatures w14:val="none"/>
        </w:rPr>
      </w:pPr>
      <w:r w:rsidRPr="00244616">
        <w:rPr>
          <w:rFonts w:ascii="Times" w:eastAsia="Calibri" w:hAnsi="Times" w:cs="Times"/>
          <w:kern w:val="0"/>
          <w:szCs w:val="24"/>
          <w14:ligatures w14:val="none"/>
        </w:rPr>
        <w:t xml:space="preserve">The following definitions will be utilized for assessments performed in support of Performance Element 2. </w:t>
      </w:r>
    </w:p>
    <w:p w14:paraId="3CB05F9D" w14:textId="77777777" w:rsidR="000262F7" w:rsidRPr="00244616" w:rsidRDefault="000262F7" w:rsidP="00244616">
      <w:pPr>
        <w:rPr>
          <w:rFonts w:ascii="Times" w:eastAsia="Calibri" w:hAnsi="Times" w:cs="Times"/>
          <w:kern w:val="0"/>
          <w:szCs w:val="24"/>
          <w14:ligatures w14:val="none"/>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7167"/>
      </w:tblGrid>
      <w:tr w:rsidR="000262F7" w:rsidRPr="00244616" w14:paraId="11E8C9C2" w14:textId="77777777" w:rsidTr="009A358C">
        <w:tc>
          <w:tcPr>
            <w:tcW w:w="2515" w:type="dxa"/>
          </w:tcPr>
          <w:p w14:paraId="5550ED77" w14:textId="77777777" w:rsidR="000262F7" w:rsidRPr="00244616" w:rsidRDefault="000262F7" w:rsidP="00244616">
            <w:pPr>
              <w:rPr>
                <w:rFonts w:ascii="Times" w:hAnsi="Times" w:cs="Times"/>
                <w:szCs w:val="24"/>
              </w:rPr>
            </w:pPr>
            <w:r w:rsidRPr="00244616">
              <w:rPr>
                <w:rFonts w:ascii="Times" w:hAnsi="Times" w:cs="Times"/>
                <w:szCs w:val="24"/>
              </w:rPr>
              <w:t>Adjective Rating</w:t>
            </w:r>
          </w:p>
        </w:tc>
        <w:tc>
          <w:tcPr>
            <w:tcW w:w="10435" w:type="dxa"/>
          </w:tcPr>
          <w:p w14:paraId="1CB2C97F" w14:textId="49AB0853" w:rsidR="000262F7" w:rsidRPr="00244616" w:rsidRDefault="000262F7" w:rsidP="00244616">
            <w:pPr>
              <w:rPr>
                <w:rFonts w:ascii="Times" w:hAnsi="Times" w:cs="Times"/>
                <w:szCs w:val="24"/>
              </w:rPr>
            </w:pPr>
            <w:r w:rsidRPr="00244616">
              <w:rPr>
                <w:rFonts w:ascii="Times" w:hAnsi="Times" w:cs="Times"/>
                <w:szCs w:val="24"/>
              </w:rPr>
              <w:t>Description of Performance</w:t>
            </w:r>
          </w:p>
        </w:tc>
      </w:tr>
      <w:tr w:rsidR="000262F7" w:rsidRPr="00244616" w14:paraId="35F8DF68" w14:textId="77777777" w:rsidTr="009A358C">
        <w:tc>
          <w:tcPr>
            <w:tcW w:w="2515" w:type="dxa"/>
          </w:tcPr>
          <w:p w14:paraId="2A90C8EE" w14:textId="77777777" w:rsidR="000262F7" w:rsidRPr="00244616" w:rsidRDefault="000262F7" w:rsidP="00244616">
            <w:pPr>
              <w:rPr>
                <w:rFonts w:ascii="Times" w:hAnsi="Times" w:cs="Times"/>
                <w:szCs w:val="24"/>
              </w:rPr>
            </w:pPr>
            <w:r w:rsidRPr="00244616">
              <w:rPr>
                <w:rFonts w:ascii="Times" w:hAnsi="Times" w:cs="Times"/>
                <w:szCs w:val="24"/>
              </w:rPr>
              <w:t>Exceptional</w:t>
            </w:r>
          </w:p>
        </w:tc>
        <w:tc>
          <w:tcPr>
            <w:tcW w:w="10435" w:type="dxa"/>
          </w:tcPr>
          <w:p w14:paraId="0F7927CF" w14:textId="77777777" w:rsidR="000262F7" w:rsidRPr="00244616" w:rsidRDefault="000262F7" w:rsidP="00244616">
            <w:pPr>
              <w:rPr>
                <w:rFonts w:ascii="Times" w:hAnsi="Times" w:cs="Times"/>
                <w:szCs w:val="24"/>
              </w:rPr>
            </w:pPr>
            <w:r w:rsidRPr="00244616">
              <w:rPr>
                <w:rFonts w:ascii="Times" w:hAnsi="Times" w:cs="Times"/>
                <w:szCs w:val="24"/>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r>
      <w:tr w:rsidR="000262F7" w:rsidRPr="00244616" w14:paraId="5D81FA6B" w14:textId="77777777" w:rsidTr="009A358C">
        <w:tc>
          <w:tcPr>
            <w:tcW w:w="2515" w:type="dxa"/>
          </w:tcPr>
          <w:p w14:paraId="279F5CE5" w14:textId="77777777" w:rsidR="000262F7" w:rsidRPr="00244616" w:rsidRDefault="000262F7" w:rsidP="00244616">
            <w:pPr>
              <w:rPr>
                <w:rFonts w:ascii="Times" w:hAnsi="Times" w:cs="Times"/>
                <w:szCs w:val="24"/>
              </w:rPr>
            </w:pPr>
            <w:r w:rsidRPr="00244616">
              <w:rPr>
                <w:rFonts w:ascii="Times" w:hAnsi="Times" w:cs="Times"/>
                <w:szCs w:val="24"/>
              </w:rPr>
              <w:t>Very Good</w:t>
            </w:r>
          </w:p>
        </w:tc>
        <w:tc>
          <w:tcPr>
            <w:tcW w:w="10435" w:type="dxa"/>
          </w:tcPr>
          <w:p w14:paraId="27BB74F1" w14:textId="77777777" w:rsidR="000262F7" w:rsidRPr="00244616" w:rsidRDefault="000262F7" w:rsidP="00244616">
            <w:pPr>
              <w:rPr>
                <w:rFonts w:ascii="Times" w:hAnsi="Times" w:cs="Times"/>
                <w:szCs w:val="24"/>
              </w:rPr>
            </w:pPr>
            <w:r w:rsidRPr="00244616">
              <w:rPr>
                <w:rFonts w:ascii="Times" w:hAnsi="Times" w:cs="Times"/>
                <w:szCs w:val="24"/>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r>
      <w:tr w:rsidR="000262F7" w:rsidRPr="00244616" w14:paraId="67600B55" w14:textId="77777777" w:rsidTr="009A358C">
        <w:tc>
          <w:tcPr>
            <w:tcW w:w="2515" w:type="dxa"/>
          </w:tcPr>
          <w:p w14:paraId="5E70D5E7" w14:textId="77777777" w:rsidR="000262F7" w:rsidRPr="00244616" w:rsidRDefault="000262F7" w:rsidP="00244616">
            <w:pPr>
              <w:rPr>
                <w:rFonts w:ascii="Times" w:hAnsi="Times" w:cs="Times"/>
                <w:szCs w:val="24"/>
              </w:rPr>
            </w:pPr>
            <w:r w:rsidRPr="00244616">
              <w:rPr>
                <w:rFonts w:ascii="Times" w:hAnsi="Times" w:cs="Times"/>
                <w:szCs w:val="24"/>
              </w:rPr>
              <w:t>Satisfactory</w:t>
            </w:r>
          </w:p>
        </w:tc>
        <w:tc>
          <w:tcPr>
            <w:tcW w:w="10435" w:type="dxa"/>
          </w:tcPr>
          <w:p w14:paraId="29CAE280" w14:textId="77777777" w:rsidR="000262F7" w:rsidRPr="00244616" w:rsidRDefault="000262F7" w:rsidP="00244616">
            <w:pPr>
              <w:rPr>
                <w:rFonts w:ascii="Times" w:hAnsi="Times" w:cs="Times"/>
                <w:szCs w:val="24"/>
              </w:rPr>
            </w:pPr>
            <w:r w:rsidRPr="00244616">
              <w:rPr>
                <w:rFonts w:ascii="Times" w:hAnsi="Times" w:cs="Times"/>
                <w:szCs w:val="24"/>
              </w:rPr>
              <w:t>Performance meets contractual requirements. The contractual performance of the element or sub-element contains some minor problems for which corrective actions taken by the Contractor appear or were satisfactory.</w:t>
            </w:r>
          </w:p>
        </w:tc>
      </w:tr>
      <w:tr w:rsidR="000262F7" w:rsidRPr="00244616" w14:paraId="6312B10C" w14:textId="77777777" w:rsidTr="009A358C">
        <w:tc>
          <w:tcPr>
            <w:tcW w:w="2515" w:type="dxa"/>
          </w:tcPr>
          <w:p w14:paraId="6A9FBCFA" w14:textId="77777777" w:rsidR="000262F7" w:rsidRPr="00244616" w:rsidRDefault="000262F7" w:rsidP="00244616">
            <w:pPr>
              <w:rPr>
                <w:rFonts w:ascii="Times" w:hAnsi="Times" w:cs="Times"/>
                <w:szCs w:val="24"/>
              </w:rPr>
            </w:pPr>
            <w:r w:rsidRPr="00244616">
              <w:rPr>
                <w:rFonts w:ascii="Times" w:hAnsi="Times" w:cs="Times"/>
                <w:szCs w:val="24"/>
              </w:rPr>
              <w:t>Marginal</w:t>
            </w:r>
          </w:p>
        </w:tc>
        <w:tc>
          <w:tcPr>
            <w:tcW w:w="10435" w:type="dxa"/>
          </w:tcPr>
          <w:p w14:paraId="0D21C1C1" w14:textId="77777777" w:rsidR="000262F7" w:rsidRPr="00244616" w:rsidRDefault="000262F7" w:rsidP="00244616">
            <w:pPr>
              <w:rPr>
                <w:rFonts w:ascii="Times" w:hAnsi="Times" w:cs="Times"/>
                <w:szCs w:val="24"/>
              </w:rPr>
            </w:pPr>
            <w:r w:rsidRPr="00244616">
              <w:rPr>
                <w:rFonts w:ascii="Times" w:hAnsi="Times" w:cs="Times"/>
                <w:szCs w:val="24"/>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r>
      <w:tr w:rsidR="000262F7" w:rsidRPr="00244616" w14:paraId="716DA352" w14:textId="77777777" w:rsidTr="009A358C">
        <w:tc>
          <w:tcPr>
            <w:tcW w:w="2515" w:type="dxa"/>
          </w:tcPr>
          <w:p w14:paraId="5F1F1271" w14:textId="77777777" w:rsidR="000262F7" w:rsidRPr="00244616" w:rsidRDefault="000262F7" w:rsidP="00244616">
            <w:pPr>
              <w:rPr>
                <w:rFonts w:ascii="Times" w:hAnsi="Times" w:cs="Times"/>
                <w:szCs w:val="24"/>
              </w:rPr>
            </w:pPr>
            <w:r w:rsidRPr="00244616">
              <w:rPr>
                <w:rFonts w:ascii="Times" w:hAnsi="Times" w:cs="Times"/>
                <w:szCs w:val="24"/>
              </w:rPr>
              <w:t>Unsatisfactory</w:t>
            </w:r>
          </w:p>
        </w:tc>
        <w:tc>
          <w:tcPr>
            <w:tcW w:w="10435" w:type="dxa"/>
          </w:tcPr>
          <w:p w14:paraId="46136745" w14:textId="77777777" w:rsidR="000262F7" w:rsidRPr="00244616" w:rsidRDefault="000262F7" w:rsidP="00244616">
            <w:pPr>
              <w:rPr>
                <w:rFonts w:ascii="Times" w:hAnsi="Times" w:cs="Times"/>
                <w:szCs w:val="24"/>
              </w:rPr>
            </w:pPr>
            <w:r w:rsidRPr="00244616">
              <w:rPr>
                <w:rFonts w:ascii="Times" w:hAnsi="Times" w:cs="Times"/>
                <w:szCs w:val="24"/>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bl>
    <w:p w14:paraId="161F7827" w14:textId="77777777" w:rsidR="000262F7" w:rsidRPr="00244616" w:rsidRDefault="000262F7" w:rsidP="00244616">
      <w:pPr>
        <w:rPr>
          <w:rFonts w:ascii="Times" w:eastAsia="Calibri" w:hAnsi="Times" w:cs="Times"/>
          <w:kern w:val="0"/>
          <w:szCs w:val="24"/>
          <w14:ligatures w14:val="none"/>
        </w:rPr>
      </w:pPr>
    </w:p>
    <w:p w14:paraId="50513148" w14:textId="77777777" w:rsidR="000262F7" w:rsidRPr="00244616" w:rsidRDefault="000262F7" w:rsidP="00244616">
      <w:pPr>
        <w:rPr>
          <w:rFonts w:ascii="Times" w:eastAsia="Calibri" w:hAnsi="Times" w:cs="Times"/>
          <w:b/>
          <w:bCs/>
          <w:kern w:val="0"/>
          <w:szCs w:val="24"/>
          <w14:ligatures w14:val="none"/>
        </w:rPr>
      </w:pPr>
      <w:r w:rsidRPr="00244616">
        <w:rPr>
          <w:rFonts w:ascii="Times" w:eastAsia="Calibri" w:hAnsi="Times" w:cs="Times"/>
          <w:b/>
          <w:bCs/>
          <w:kern w:val="0"/>
          <w:szCs w:val="24"/>
          <w14:ligatures w14:val="none"/>
        </w:rPr>
        <w:t>Definitions of Strengths, Weaknesses, and Observations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7235"/>
      </w:tblGrid>
      <w:tr w:rsidR="000262F7" w:rsidRPr="00244616" w14:paraId="40DBDABA" w14:textId="77777777" w:rsidTr="009A358C">
        <w:tc>
          <w:tcPr>
            <w:tcW w:w="2515" w:type="dxa"/>
          </w:tcPr>
          <w:p w14:paraId="55DC6B13" w14:textId="77777777" w:rsidR="000262F7" w:rsidRPr="00244616" w:rsidRDefault="000262F7" w:rsidP="00244616">
            <w:pPr>
              <w:rPr>
                <w:rFonts w:ascii="Times" w:hAnsi="Times" w:cs="Times"/>
                <w:szCs w:val="24"/>
              </w:rPr>
            </w:pPr>
            <w:r w:rsidRPr="00244616">
              <w:rPr>
                <w:rFonts w:ascii="Times" w:hAnsi="Times" w:cs="Times"/>
                <w:szCs w:val="24"/>
              </w:rPr>
              <w:t>COR Assessment of Performance</w:t>
            </w:r>
          </w:p>
        </w:tc>
        <w:tc>
          <w:tcPr>
            <w:tcW w:w="10435" w:type="dxa"/>
          </w:tcPr>
          <w:p w14:paraId="0404A287" w14:textId="77777777" w:rsidR="000262F7" w:rsidRPr="00244616" w:rsidRDefault="000262F7" w:rsidP="00244616">
            <w:pPr>
              <w:rPr>
                <w:rFonts w:ascii="Times" w:hAnsi="Times" w:cs="Times"/>
                <w:szCs w:val="24"/>
              </w:rPr>
            </w:pPr>
            <w:r w:rsidRPr="00244616">
              <w:rPr>
                <w:rFonts w:ascii="Times" w:hAnsi="Times" w:cs="Times"/>
                <w:szCs w:val="24"/>
              </w:rPr>
              <w:t>Description of Performance</w:t>
            </w:r>
          </w:p>
        </w:tc>
      </w:tr>
      <w:tr w:rsidR="000262F7" w:rsidRPr="00244616" w14:paraId="722F2F78" w14:textId="77777777" w:rsidTr="009A358C">
        <w:tc>
          <w:tcPr>
            <w:tcW w:w="2515" w:type="dxa"/>
          </w:tcPr>
          <w:p w14:paraId="4D62E890" w14:textId="77777777" w:rsidR="000262F7" w:rsidRPr="00244616" w:rsidRDefault="000262F7" w:rsidP="00244616">
            <w:pPr>
              <w:rPr>
                <w:szCs w:val="24"/>
              </w:rPr>
            </w:pPr>
            <w:r w:rsidRPr="00244616">
              <w:rPr>
                <w:szCs w:val="24"/>
              </w:rPr>
              <w:t>Observation</w:t>
            </w:r>
          </w:p>
        </w:tc>
        <w:tc>
          <w:tcPr>
            <w:tcW w:w="10435" w:type="dxa"/>
          </w:tcPr>
          <w:p w14:paraId="6680B1BB" w14:textId="77777777" w:rsidR="000262F7" w:rsidRPr="00244616" w:rsidRDefault="000262F7" w:rsidP="00244616">
            <w:pPr>
              <w:rPr>
                <w:szCs w:val="24"/>
              </w:rPr>
            </w:pPr>
            <w:r w:rsidRPr="00244616">
              <w:rPr>
                <w:szCs w:val="24"/>
              </w:rPr>
              <w:t>A noteworthy experience, service, act, concern, or potential issue that falls outside of the range of positive or negative. Observations should be used infrequently in presentations only. Most events should commonly fall inside the range of positive or negative (strength or weakness).</w:t>
            </w:r>
          </w:p>
        </w:tc>
      </w:tr>
      <w:tr w:rsidR="000262F7" w:rsidRPr="00244616" w14:paraId="1206D283" w14:textId="77777777" w:rsidTr="009A358C">
        <w:tc>
          <w:tcPr>
            <w:tcW w:w="2515" w:type="dxa"/>
          </w:tcPr>
          <w:p w14:paraId="173CF4F3" w14:textId="77777777" w:rsidR="000262F7" w:rsidRPr="00244616" w:rsidRDefault="000262F7" w:rsidP="00244616">
            <w:pPr>
              <w:rPr>
                <w:rFonts w:ascii="Times" w:hAnsi="Times" w:cs="Times"/>
                <w:szCs w:val="24"/>
              </w:rPr>
            </w:pPr>
            <w:r w:rsidRPr="00244616">
              <w:rPr>
                <w:szCs w:val="24"/>
              </w:rPr>
              <w:t>Strength</w:t>
            </w:r>
          </w:p>
        </w:tc>
        <w:tc>
          <w:tcPr>
            <w:tcW w:w="10435" w:type="dxa"/>
          </w:tcPr>
          <w:p w14:paraId="188DC68D" w14:textId="77777777" w:rsidR="000262F7" w:rsidRPr="00244616" w:rsidRDefault="000262F7" w:rsidP="00244616">
            <w:pPr>
              <w:rPr>
                <w:rFonts w:ascii="Times" w:hAnsi="Times" w:cs="Times"/>
                <w:szCs w:val="24"/>
              </w:rPr>
            </w:pPr>
            <w:r w:rsidRPr="00244616">
              <w:rPr>
                <w:szCs w:val="24"/>
              </w:rPr>
              <w:t>Accomplishment beyond the expected work level of fulfilling the contract requirements. Something that earns recognition from those both inside and outside the program, project or service. Work used as an example for other development efforts to follow.</w:t>
            </w:r>
          </w:p>
        </w:tc>
      </w:tr>
      <w:tr w:rsidR="000262F7" w:rsidRPr="00244616" w14:paraId="0DD9FBE2" w14:textId="77777777" w:rsidTr="009A358C">
        <w:tc>
          <w:tcPr>
            <w:tcW w:w="2515" w:type="dxa"/>
          </w:tcPr>
          <w:p w14:paraId="2AC6A36A" w14:textId="77777777" w:rsidR="000262F7" w:rsidRPr="00244616" w:rsidRDefault="000262F7" w:rsidP="00244616">
            <w:pPr>
              <w:rPr>
                <w:rFonts w:ascii="Times" w:hAnsi="Times" w:cs="Times"/>
                <w:szCs w:val="24"/>
              </w:rPr>
            </w:pPr>
            <w:r w:rsidRPr="00244616">
              <w:rPr>
                <w:szCs w:val="24"/>
              </w:rPr>
              <w:t>Significant Strength</w:t>
            </w:r>
          </w:p>
        </w:tc>
        <w:tc>
          <w:tcPr>
            <w:tcW w:w="10435" w:type="dxa"/>
          </w:tcPr>
          <w:p w14:paraId="2177D959" w14:textId="77777777" w:rsidR="000262F7" w:rsidRPr="00244616" w:rsidRDefault="000262F7" w:rsidP="00244616">
            <w:pPr>
              <w:rPr>
                <w:rFonts w:ascii="Times" w:hAnsi="Times" w:cs="Times"/>
                <w:szCs w:val="24"/>
              </w:rPr>
            </w:pPr>
            <w:r w:rsidRPr="00244616">
              <w:rPr>
                <w:szCs w:val="24"/>
              </w:rPr>
              <w:t>Accomplishment exceeding even the best expectations. An innovation that positively impacts the entire project, plan, or service. Work that enables significant cost and/or schedule savings to the program, project, or service to the Government.</w:t>
            </w:r>
          </w:p>
        </w:tc>
      </w:tr>
      <w:tr w:rsidR="000262F7" w:rsidRPr="00244616" w14:paraId="29C6DC65" w14:textId="77777777" w:rsidTr="009A358C">
        <w:tc>
          <w:tcPr>
            <w:tcW w:w="2515" w:type="dxa"/>
          </w:tcPr>
          <w:p w14:paraId="7EA0CAB0" w14:textId="77777777" w:rsidR="000262F7" w:rsidRPr="00244616" w:rsidRDefault="000262F7" w:rsidP="00244616">
            <w:pPr>
              <w:rPr>
                <w:rFonts w:ascii="Times" w:hAnsi="Times" w:cs="Times"/>
                <w:szCs w:val="24"/>
              </w:rPr>
            </w:pPr>
            <w:r w:rsidRPr="00244616">
              <w:rPr>
                <w:szCs w:val="24"/>
              </w:rPr>
              <w:t>Systemic Weaknesses</w:t>
            </w:r>
          </w:p>
        </w:tc>
        <w:tc>
          <w:tcPr>
            <w:tcW w:w="10435" w:type="dxa"/>
          </w:tcPr>
          <w:p w14:paraId="798CCDFA" w14:textId="77777777" w:rsidR="000262F7" w:rsidRPr="00244616" w:rsidRDefault="000262F7" w:rsidP="00244616">
            <w:pPr>
              <w:rPr>
                <w:rFonts w:ascii="Times" w:hAnsi="Times" w:cs="Times"/>
                <w:szCs w:val="24"/>
              </w:rPr>
            </w:pPr>
            <w:r w:rsidRPr="00244616">
              <w:rPr>
                <w:szCs w:val="24"/>
              </w:rPr>
              <w:t>Weaknesses that indicate an inconsistency in the Contractor’s processes or a flawed approach that, left uncorrected, could cause future problems of a similar nature. Systemic problems are not “one time” or “isolated” problems that, while they have to be corrected, are not expected to pose a significant risk to future contract performance.</w:t>
            </w:r>
          </w:p>
        </w:tc>
      </w:tr>
      <w:tr w:rsidR="000262F7" w:rsidRPr="00244616" w14:paraId="3DB2F07C" w14:textId="77777777" w:rsidTr="009A358C">
        <w:tc>
          <w:tcPr>
            <w:tcW w:w="2515" w:type="dxa"/>
          </w:tcPr>
          <w:p w14:paraId="4D01C9CF" w14:textId="77777777" w:rsidR="000262F7" w:rsidRPr="00244616" w:rsidRDefault="000262F7" w:rsidP="00244616">
            <w:pPr>
              <w:rPr>
                <w:rFonts w:ascii="Times" w:hAnsi="Times" w:cs="Times"/>
                <w:szCs w:val="24"/>
              </w:rPr>
            </w:pPr>
            <w:r w:rsidRPr="00244616">
              <w:rPr>
                <w:szCs w:val="24"/>
              </w:rPr>
              <w:t>Significant Weakness</w:t>
            </w:r>
          </w:p>
        </w:tc>
        <w:tc>
          <w:tcPr>
            <w:tcW w:w="10435" w:type="dxa"/>
          </w:tcPr>
          <w:p w14:paraId="58A7F01A" w14:textId="77777777" w:rsidR="000262F7" w:rsidRPr="00244616" w:rsidRDefault="000262F7" w:rsidP="00244616">
            <w:pPr>
              <w:rPr>
                <w:rFonts w:ascii="Times" w:hAnsi="Times" w:cs="Times"/>
                <w:szCs w:val="24"/>
              </w:rPr>
            </w:pPr>
            <w:r w:rsidRPr="00244616">
              <w:rPr>
                <w:szCs w:val="24"/>
              </w:rPr>
              <w:t>An unmet expectation that has significant negative impact to cost, schedule, or technical performance of the contract. A failure that endangers the overall success of the effort, project, plan, or service. Poor performance at a level that elicits negative response from the upper echelons of NASA or the public and therefore reflects poorly on the Project Office, Program Office, MSFC, or NASA.</w:t>
            </w:r>
          </w:p>
        </w:tc>
      </w:tr>
      <w:tr w:rsidR="000262F7" w:rsidRPr="00244616" w14:paraId="2F8CF346" w14:textId="77777777" w:rsidTr="009A358C">
        <w:tc>
          <w:tcPr>
            <w:tcW w:w="2515" w:type="dxa"/>
          </w:tcPr>
          <w:p w14:paraId="14C09320" w14:textId="77777777" w:rsidR="000262F7" w:rsidRPr="00244616" w:rsidRDefault="000262F7" w:rsidP="00244616">
            <w:pPr>
              <w:rPr>
                <w:rFonts w:ascii="Times" w:hAnsi="Times" w:cs="Times"/>
                <w:szCs w:val="24"/>
              </w:rPr>
            </w:pPr>
            <w:r w:rsidRPr="00244616">
              <w:rPr>
                <w:szCs w:val="24"/>
              </w:rPr>
              <w:t>Weakness</w:t>
            </w:r>
          </w:p>
        </w:tc>
        <w:tc>
          <w:tcPr>
            <w:tcW w:w="10435" w:type="dxa"/>
          </w:tcPr>
          <w:p w14:paraId="3AD8F071" w14:textId="77777777" w:rsidR="000262F7" w:rsidRPr="00244616" w:rsidRDefault="000262F7" w:rsidP="00244616">
            <w:pPr>
              <w:rPr>
                <w:rFonts w:ascii="Times" w:hAnsi="Times" w:cs="Times"/>
                <w:szCs w:val="24"/>
              </w:rPr>
            </w:pPr>
            <w:r w:rsidRPr="00244616">
              <w:rPr>
                <w:szCs w:val="24"/>
              </w:rPr>
              <w:t>An unmet expectation that did not live up to normal expected contract performance. Something that impacts negatively the work of other elements within the project, plan, or service. Work needing remedial activity or recovery efforts in order to get the effort back on track.</w:t>
            </w:r>
          </w:p>
        </w:tc>
      </w:tr>
    </w:tbl>
    <w:p w14:paraId="7CFCE9F2" w14:textId="43ECECB6" w:rsidR="000262F7" w:rsidRPr="00244616" w:rsidRDefault="00247888" w:rsidP="00244616">
      <w:pPr>
        <w:rPr>
          <w:rFonts w:ascii="Times" w:eastAsia="Calibri" w:hAnsi="Times" w:cs="Times"/>
          <w:kern w:val="0"/>
          <w:szCs w:val="24"/>
          <w14:ligatures w14:val="none"/>
        </w:rPr>
      </w:pPr>
      <w:r w:rsidRPr="00244616">
        <w:rPr>
          <w:rFonts w:ascii="Times" w:eastAsia="Calibri" w:hAnsi="Times" w:cs="Times"/>
          <w:kern w:val="0"/>
          <w:szCs w:val="24"/>
          <w14:ligatures w14:val="none"/>
        </w:rPr>
        <w:br w:type="page"/>
      </w:r>
    </w:p>
    <w:p w14:paraId="401A69CD" w14:textId="7165BDDF" w:rsidR="00247888" w:rsidRPr="00244616" w:rsidRDefault="00247888" w:rsidP="00244616">
      <w:pPr>
        <w:sectPr w:rsidR="00247888" w:rsidRPr="00244616" w:rsidSect="000262F7">
          <w:headerReference w:type="default" r:id="rId46"/>
          <w:pgSz w:w="12240" w:h="15840"/>
          <w:pgMar w:top="1440" w:right="1440" w:bottom="1440" w:left="1440" w:header="720" w:footer="720" w:gutter="0"/>
          <w:cols w:space="720"/>
          <w:docGrid w:linePitch="360"/>
        </w:sectPr>
      </w:pPr>
    </w:p>
    <w:p w14:paraId="595B5865" w14:textId="77777777" w:rsidR="00FB404B" w:rsidRPr="00244616" w:rsidRDefault="00FB404B" w:rsidP="00244616">
      <w:pPr>
        <w:jc w:val="center"/>
        <w:rPr>
          <w:rFonts w:eastAsiaTheme="majorEastAsia" w:cstheme="majorBidi"/>
          <w:kern w:val="0"/>
          <w:szCs w:val="32"/>
          <w14:ligatures w14:val="none"/>
        </w:rPr>
      </w:pPr>
      <w:r w:rsidRPr="00244616">
        <w:rPr>
          <w:rFonts w:asciiTheme="minorHAnsi" w:hAnsiTheme="minorHAnsi"/>
          <w:noProof/>
          <w:sz w:val="20"/>
        </w:rPr>
        <w:drawing>
          <wp:inline distT="0" distB="0" distL="0" distR="0" wp14:anchorId="32C0F09F" wp14:editId="2EDBDC2E">
            <wp:extent cx="1005795" cy="847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7" cstate="print"/>
                    <a:stretch>
                      <a:fillRect/>
                    </a:stretch>
                  </pic:blipFill>
                  <pic:spPr>
                    <a:xfrm>
                      <a:off x="0" y="0"/>
                      <a:ext cx="1005795" cy="847344"/>
                    </a:xfrm>
                    <a:prstGeom prst="rect">
                      <a:avLst/>
                    </a:prstGeom>
                  </pic:spPr>
                </pic:pic>
              </a:graphicData>
            </a:graphic>
          </wp:inline>
        </w:drawing>
      </w:r>
    </w:p>
    <w:p w14:paraId="205B0ED5" w14:textId="77777777" w:rsidR="00FB404B" w:rsidRPr="00244616" w:rsidRDefault="00FB404B" w:rsidP="00244616">
      <w:pPr>
        <w:jc w:val="center"/>
        <w:rPr>
          <w:rFonts w:eastAsiaTheme="majorEastAsia" w:cstheme="majorBidi"/>
          <w:kern w:val="0"/>
          <w:szCs w:val="32"/>
          <w14:ligatures w14:val="none"/>
        </w:rPr>
      </w:pPr>
    </w:p>
    <w:p w14:paraId="6054C9AF" w14:textId="77777777" w:rsidR="00FB404B" w:rsidRPr="00244616" w:rsidRDefault="00FB404B" w:rsidP="00244616">
      <w:pPr>
        <w:jc w:val="center"/>
        <w:rPr>
          <w:rFonts w:eastAsiaTheme="majorEastAsia" w:cstheme="majorBidi"/>
          <w:b/>
          <w:bCs/>
          <w:kern w:val="0"/>
          <w:szCs w:val="32"/>
          <w14:ligatures w14:val="none"/>
        </w:rPr>
      </w:pPr>
      <w:r w:rsidRPr="00244616">
        <w:rPr>
          <w:rFonts w:eastAsiaTheme="majorEastAsia" w:cstheme="majorBidi"/>
          <w:b/>
          <w:bCs/>
          <w:kern w:val="0"/>
          <w:szCs w:val="32"/>
          <w14:ligatures w14:val="none"/>
        </w:rPr>
        <w:t>NATIONAL AERONAUTICS AND SPACE ADMINISTRATION (NASA)</w:t>
      </w:r>
    </w:p>
    <w:p w14:paraId="2FCA2347" w14:textId="77777777" w:rsidR="00FB404B" w:rsidRPr="00244616" w:rsidRDefault="00FB404B" w:rsidP="00244616">
      <w:pPr>
        <w:jc w:val="center"/>
        <w:rPr>
          <w:rFonts w:eastAsiaTheme="majorEastAsia" w:cstheme="majorBidi"/>
          <w:b/>
          <w:bCs/>
          <w:kern w:val="0"/>
          <w:szCs w:val="32"/>
          <w14:ligatures w14:val="none"/>
        </w:rPr>
      </w:pPr>
    </w:p>
    <w:p w14:paraId="78B8396D" w14:textId="77777777" w:rsidR="00FB404B" w:rsidRPr="00244616" w:rsidRDefault="00FB404B" w:rsidP="00244616">
      <w:pPr>
        <w:jc w:val="center"/>
        <w:rPr>
          <w:rFonts w:eastAsiaTheme="majorEastAsia" w:cstheme="majorBidi"/>
          <w:b/>
          <w:bCs/>
          <w:kern w:val="0"/>
          <w:szCs w:val="32"/>
          <w14:ligatures w14:val="none"/>
        </w:rPr>
      </w:pPr>
      <w:r w:rsidRPr="00244616">
        <w:rPr>
          <w:rFonts w:eastAsiaTheme="majorEastAsia" w:cstheme="majorBidi"/>
          <w:b/>
          <w:bCs/>
          <w:kern w:val="0"/>
          <w:szCs w:val="32"/>
          <w14:ligatures w14:val="none"/>
        </w:rPr>
        <w:t>ENGINEERING SERVICES AND SCIENCE CAPABILITY AUGMENTATION II (ESSCA II)</w:t>
      </w:r>
    </w:p>
    <w:p w14:paraId="4E7FF43F" w14:textId="77777777" w:rsidR="00FB404B" w:rsidRPr="00244616" w:rsidRDefault="00FB404B" w:rsidP="00244616">
      <w:pPr>
        <w:jc w:val="center"/>
        <w:rPr>
          <w:rFonts w:eastAsiaTheme="majorEastAsia" w:cstheme="majorBidi"/>
          <w:b/>
          <w:bCs/>
          <w:kern w:val="0"/>
          <w:szCs w:val="32"/>
          <w14:ligatures w14:val="none"/>
        </w:rPr>
      </w:pPr>
    </w:p>
    <w:p w14:paraId="67849F7B" w14:textId="5574C19B" w:rsidR="00FB404B" w:rsidRPr="00244616" w:rsidRDefault="00FB404B" w:rsidP="00880DD6">
      <w:pPr>
        <w:pStyle w:val="Heading1"/>
        <w:spacing w:line="360" w:lineRule="auto"/>
        <w:jc w:val="center"/>
        <w:rPr>
          <w:b w:val="0"/>
          <w:bCs/>
          <w:kern w:val="0"/>
          <w14:ligatures w14:val="none"/>
        </w:rPr>
      </w:pPr>
      <w:bookmarkStart w:id="122" w:name="_Toc193810900"/>
      <w:bookmarkStart w:id="123" w:name="_Toc193811135"/>
      <w:bookmarkStart w:id="124" w:name="_Toc209180741"/>
      <w:bookmarkStart w:id="125" w:name="_Toc215674044"/>
      <w:r w:rsidRPr="00244616">
        <w:t>ATTACHMENT J-4</w:t>
      </w:r>
      <w:r w:rsidR="005558E5" w:rsidRPr="00244616">
        <w:br/>
      </w:r>
      <w:r w:rsidR="00A531AC" w:rsidRPr="00244616">
        <w:rPr>
          <w:bCs/>
          <w:kern w:val="0"/>
          <w14:ligatures w14:val="none"/>
        </w:rPr>
        <w:t xml:space="preserve">DRAFT </w:t>
      </w:r>
      <w:r w:rsidRPr="00244616">
        <w:rPr>
          <w:bCs/>
          <w:kern w:val="0"/>
          <w14:ligatures w14:val="none"/>
        </w:rPr>
        <w:t>AWARD FEE EVALUATION PLAN</w:t>
      </w:r>
      <w:bookmarkEnd w:id="122"/>
      <w:bookmarkEnd w:id="123"/>
      <w:bookmarkEnd w:id="124"/>
      <w:bookmarkEnd w:id="125"/>
    </w:p>
    <w:p w14:paraId="65E7205A" w14:textId="77777777" w:rsidR="00FB404B" w:rsidRPr="00244616" w:rsidRDefault="00FB404B" w:rsidP="00244616">
      <w:pPr>
        <w:jc w:val="center"/>
        <w:rPr>
          <w:rFonts w:eastAsiaTheme="majorEastAsia" w:cstheme="majorBidi"/>
          <w:kern w:val="0"/>
          <w:szCs w:val="32"/>
          <w14:ligatures w14:val="none"/>
        </w:rPr>
      </w:pPr>
      <w:r w:rsidRPr="00244616">
        <w:rPr>
          <w:rFonts w:eastAsiaTheme="majorEastAsia" w:cstheme="majorBidi"/>
          <w:kern w:val="0"/>
          <w:szCs w:val="32"/>
          <w14:ligatures w14:val="none"/>
        </w:rPr>
        <w:br w:type="page"/>
      </w:r>
    </w:p>
    <w:sdt>
      <w:sdtPr>
        <w:rPr>
          <w:rFonts w:asciiTheme="minorHAnsi" w:hAnsiTheme="minorHAnsi"/>
          <w:sz w:val="22"/>
        </w:rPr>
        <w:id w:val="1608544534"/>
        <w:docPartObj>
          <w:docPartGallery w:val="Table of Contents"/>
          <w:docPartUnique/>
        </w:docPartObj>
      </w:sdtPr>
      <w:sdtEndPr>
        <w:rPr>
          <w:b/>
          <w:bCs/>
          <w:noProof/>
        </w:rPr>
      </w:sdtEndPr>
      <w:sdtContent>
        <w:p w14:paraId="6ED10165" w14:textId="77777777" w:rsidR="00FB404B" w:rsidRPr="00244616" w:rsidRDefault="00FB404B" w:rsidP="00244616">
          <w:pPr>
            <w:keepNext/>
            <w:keepLines/>
            <w:spacing w:before="240" w:after="0"/>
            <w:rPr>
              <w:rFonts w:eastAsiaTheme="majorEastAsia" w:cstheme="majorBidi"/>
              <w:kern w:val="0"/>
              <w:szCs w:val="32"/>
              <w14:ligatures w14:val="none"/>
            </w:rPr>
          </w:pPr>
          <w:r w:rsidRPr="00244616">
            <w:rPr>
              <w:rFonts w:eastAsiaTheme="majorEastAsia" w:cstheme="majorBidi"/>
              <w:kern w:val="0"/>
              <w:szCs w:val="32"/>
              <w14:ligatures w14:val="none"/>
            </w:rPr>
            <w:t>Table of Contents</w:t>
          </w:r>
        </w:p>
        <w:p w14:paraId="632F84B0" w14:textId="77777777" w:rsidR="00FB404B" w:rsidRPr="00244616" w:rsidRDefault="00FB404B" w:rsidP="00244616">
          <w:pPr>
            <w:tabs>
              <w:tab w:val="left" w:pos="440"/>
              <w:tab w:val="right" w:leader="dot" w:pos="9350"/>
            </w:tabs>
            <w:spacing w:after="100"/>
            <w:rPr>
              <w:rFonts w:eastAsiaTheme="minorEastAsia" w:cs="Times New Roman"/>
              <w:noProof/>
              <w:szCs w:val="24"/>
            </w:rPr>
          </w:pPr>
          <w:r w:rsidRPr="00244616">
            <w:rPr>
              <w:rFonts w:asciiTheme="minorHAnsi" w:hAnsiTheme="minorHAnsi"/>
              <w:sz w:val="22"/>
            </w:rPr>
            <w:fldChar w:fldCharType="begin"/>
          </w:r>
          <w:r w:rsidRPr="00244616">
            <w:rPr>
              <w:rFonts w:asciiTheme="minorHAnsi" w:hAnsiTheme="minorHAnsi"/>
              <w:sz w:val="22"/>
            </w:rPr>
            <w:instrText xml:space="preserve"> TOC \o "1-3" \h \z \u </w:instrText>
          </w:r>
          <w:r w:rsidRPr="00244616">
            <w:rPr>
              <w:rFonts w:asciiTheme="minorHAnsi" w:hAnsiTheme="minorHAnsi"/>
              <w:sz w:val="22"/>
            </w:rPr>
            <w:fldChar w:fldCharType="separate"/>
          </w:r>
          <w:hyperlink w:anchor="_Toc193125463" w:history="1">
            <w:r w:rsidRPr="00244616">
              <w:rPr>
                <w:rFonts w:cs="Times New Roman"/>
                <w:bCs/>
                <w:noProof/>
                <w:szCs w:val="24"/>
                <w:u w:val="single"/>
              </w:rPr>
              <w:t>1.</w:t>
            </w:r>
            <w:r w:rsidRPr="00244616">
              <w:rPr>
                <w:rFonts w:eastAsiaTheme="minorEastAsia" w:cs="Times New Roman"/>
                <w:noProof/>
                <w:szCs w:val="24"/>
              </w:rPr>
              <w:tab/>
            </w:r>
            <w:r w:rsidRPr="00244616">
              <w:rPr>
                <w:rFonts w:cs="Times New Roman"/>
                <w:noProof/>
                <w:szCs w:val="24"/>
                <w:u w:val="single"/>
              </w:rPr>
              <w:t>PURPOSE</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_Toc193125463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3</w:t>
            </w:r>
            <w:r w:rsidRPr="00244616">
              <w:rPr>
                <w:rFonts w:cs="Times New Roman"/>
                <w:noProof/>
                <w:webHidden/>
                <w:szCs w:val="24"/>
              </w:rPr>
              <w:fldChar w:fldCharType="end"/>
            </w:r>
          </w:hyperlink>
        </w:p>
        <w:p w14:paraId="31023DAA" w14:textId="77777777" w:rsidR="00FB404B" w:rsidRPr="00244616" w:rsidRDefault="00FB404B" w:rsidP="00244616">
          <w:pPr>
            <w:tabs>
              <w:tab w:val="left" w:pos="880"/>
              <w:tab w:val="right" w:leader="dot" w:pos="9350"/>
            </w:tabs>
            <w:spacing w:after="100"/>
            <w:ind w:left="220"/>
            <w:rPr>
              <w:rFonts w:eastAsiaTheme="minorEastAsia" w:cs="Times New Roman"/>
              <w:noProof/>
              <w:szCs w:val="24"/>
            </w:rPr>
          </w:pPr>
          <w:hyperlink w:anchor="_Toc193125464" w:history="1">
            <w:r w:rsidRPr="00244616">
              <w:rPr>
                <w:rFonts w:cs="Times New Roman"/>
                <w:bCs/>
                <w:noProof/>
                <w:szCs w:val="24"/>
                <w:u w:val="single"/>
              </w:rPr>
              <w:t>1.1.</w:t>
            </w:r>
            <w:r w:rsidRPr="00244616">
              <w:rPr>
                <w:rFonts w:eastAsiaTheme="minorEastAsia" w:cs="Times New Roman"/>
                <w:noProof/>
                <w:szCs w:val="24"/>
              </w:rPr>
              <w:tab/>
            </w:r>
            <w:r w:rsidRPr="00244616">
              <w:rPr>
                <w:rFonts w:cs="Times New Roman"/>
                <w:noProof/>
                <w:szCs w:val="24"/>
                <w:u w:val="single"/>
              </w:rPr>
              <w:t>Description of Contract</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_Toc193125464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3</w:t>
            </w:r>
            <w:r w:rsidRPr="00244616">
              <w:rPr>
                <w:rFonts w:cs="Times New Roman"/>
                <w:noProof/>
                <w:webHidden/>
                <w:szCs w:val="24"/>
              </w:rPr>
              <w:fldChar w:fldCharType="end"/>
            </w:r>
          </w:hyperlink>
        </w:p>
        <w:p w14:paraId="3E04618C" w14:textId="77777777" w:rsidR="00FB404B" w:rsidRPr="00244616" w:rsidRDefault="00FB404B" w:rsidP="00244616">
          <w:pPr>
            <w:tabs>
              <w:tab w:val="left" w:pos="880"/>
              <w:tab w:val="right" w:leader="dot" w:pos="9350"/>
            </w:tabs>
            <w:spacing w:after="100"/>
            <w:ind w:left="220"/>
            <w:rPr>
              <w:rFonts w:eastAsiaTheme="minorEastAsia" w:cs="Times New Roman"/>
              <w:noProof/>
              <w:szCs w:val="24"/>
            </w:rPr>
          </w:pPr>
          <w:hyperlink w:anchor="_Toc193125465" w:history="1">
            <w:r w:rsidRPr="00244616">
              <w:rPr>
                <w:rFonts w:cs="Times New Roman"/>
                <w:bCs/>
                <w:noProof/>
                <w:szCs w:val="24"/>
                <w:u w:val="single"/>
              </w:rPr>
              <w:t>1.2.</w:t>
            </w:r>
            <w:r w:rsidRPr="00244616">
              <w:rPr>
                <w:rFonts w:eastAsiaTheme="minorEastAsia" w:cs="Times New Roman"/>
                <w:noProof/>
                <w:szCs w:val="24"/>
              </w:rPr>
              <w:tab/>
            </w:r>
            <w:r w:rsidRPr="00244616">
              <w:rPr>
                <w:rFonts w:cs="Times New Roman"/>
                <w:noProof/>
                <w:szCs w:val="24"/>
                <w:u w:val="single"/>
              </w:rPr>
              <w:t>Contract Fee Structure</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_Toc193125465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3</w:t>
            </w:r>
            <w:r w:rsidRPr="00244616">
              <w:rPr>
                <w:rFonts w:cs="Times New Roman"/>
                <w:noProof/>
                <w:webHidden/>
                <w:szCs w:val="24"/>
              </w:rPr>
              <w:fldChar w:fldCharType="end"/>
            </w:r>
          </w:hyperlink>
        </w:p>
        <w:p w14:paraId="491F19F1" w14:textId="77777777" w:rsidR="00FB404B" w:rsidRPr="00244616" w:rsidRDefault="00FB404B" w:rsidP="00244616">
          <w:pPr>
            <w:tabs>
              <w:tab w:val="left" w:pos="440"/>
              <w:tab w:val="right" w:leader="dot" w:pos="9350"/>
            </w:tabs>
            <w:spacing w:after="100"/>
            <w:rPr>
              <w:rFonts w:eastAsiaTheme="minorEastAsia" w:cs="Times New Roman"/>
              <w:noProof/>
              <w:szCs w:val="24"/>
            </w:rPr>
          </w:pPr>
          <w:hyperlink w:anchor="_Toc193125466" w:history="1">
            <w:r w:rsidRPr="00244616">
              <w:rPr>
                <w:rFonts w:cs="Times New Roman"/>
                <w:bCs/>
                <w:noProof/>
                <w:szCs w:val="24"/>
                <w:u w:val="single"/>
              </w:rPr>
              <w:t>2.</w:t>
            </w:r>
            <w:r w:rsidRPr="00244616">
              <w:rPr>
                <w:rFonts w:eastAsiaTheme="minorEastAsia" w:cs="Times New Roman"/>
                <w:noProof/>
                <w:szCs w:val="24"/>
              </w:rPr>
              <w:tab/>
            </w:r>
            <w:r w:rsidRPr="00244616">
              <w:rPr>
                <w:rFonts w:cs="Times New Roman"/>
                <w:noProof/>
                <w:szCs w:val="24"/>
                <w:u w:val="single"/>
              </w:rPr>
              <w:t>AWARD FEE EVALUATION CRITERIA</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_Toc193125466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4</w:t>
            </w:r>
            <w:r w:rsidRPr="00244616">
              <w:rPr>
                <w:rFonts w:cs="Times New Roman"/>
                <w:noProof/>
                <w:webHidden/>
                <w:szCs w:val="24"/>
              </w:rPr>
              <w:fldChar w:fldCharType="end"/>
            </w:r>
          </w:hyperlink>
        </w:p>
        <w:p w14:paraId="49330379" w14:textId="77777777" w:rsidR="00FB404B" w:rsidRPr="00244616" w:rsidRDefault="00FB404B" w:rsidP="00244616">
          <w:pPr>
            <w:tabs>
              <w:tab w:val="left" w:pos="880"/>
              <w:tab w:val="right" w:leader="dot" w:pos="9350"/>
            </w:tabs>
            <w:spacing w:after="100"/>
            <w:ind w:left="220"/>
            <w:rPr>
              <w:rFonts w:eastAsiaTheme="minorEastAsia" w:cs="Times New Roman"/>
              <w:noProof/>
              <w:szCs w:val="24"/>
            </w:rPr>
          </w:pPr>
          <w:hyperlink w:anchor="_Toc193125467" w:history="1">
            <w:r w:rsidRPr="00244616">
              <w:rPr>
                <w:rFonts w:cs="Times New Roman"/>
                <w:bCs/>
                <w:noProof/>
                <w:szCs w:val="24"/>
                <w:u w:val="single"/>
              </w:rPr>
              <w:t>2.1.</w:t>
            </w:r>
            <w:r w:rsidRPr="00244616">
              <w:rPr>
                <w:rFonts w:eastAsiaTheme="minorEastAsia" w:cs="Times New Roman"/>
                <w:noProof/>
                <w:szCs w:val="24"/>
              </w:rPr>
              <w:tab/>
            </w:r>
            <w:r w:rsidRPr="00244616">
              <w:rPr>
                <w:rFonts w:cs="Times New Roman"/>
                <w:noProof/>
                <w:szCs w:val="24"/>
                <w:u w:val="single"/>
              </w:rPr>
              <w:t>Technical and Management Performance Factor</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_Toc193125467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4</w:t>
            </w:r>
            <w:r w:rsidRPr="00244616">
              <w:rPr>
                <w:rFonts w:cs="Times New Roman"/>
                <w:noProof/>
                <w:webHidden/>
                <w:szCs w:val="24"/>
              </w:rPr>
              <w:fldChar w:fldCharType="end"/>
            </w:r>
          </w:hyperlink>
        </w:p>
        <w:p w14:paraId="45191964" w14:textId="77777777" w:rsidR="00FB404B" w:rsidRPr="00244616" w:rsidRDefault="00FB404B" w:rsidP="00244616">
          <w:pPr>
            <w:tabs>
              <w:tab w:val="left" w:pos="880"/>
              <w:tab w:val="right" w:leader="dot" w:pos="9350"/>
            </w:tabs>
            <w:spacing w:after="100"/>
            <w:ind w:left="220"/>
            <w:rPr>
              <w:rFonts w:eastAsiaTheme="minorEastAsia" w:cs="Times New Roman"/>
              <w:noProof/>
              <w:szCs w:val="24"/>
            </w:rPr>
          </w:pPr>
          <w:hyperlink w:anchor="_Toc193125468" w:history="1">
            <w:r w:rsidRPr="00244616">
              <w:rPr>
                <w:rFonts w:cs="Times New Roman"/>
                <w:bCs/>
                <w:noProof/>
                <w:szCs w:val="24"/>
                <w:u w:val="single"/>
              </w:rPr>
              <w:t>2.2.</w:t>
            </w:r>
            <w:r w:rsidRPr="00244616">
              <w:rPr>
                <w:rFonts w:eastAsiaTheme="minorEastAsia" w:cs="Times New Roman"/>
                <w:noProof/>
                <w:szCs w:val="24"/>
              </w:rPr>
              <w:tab/>
            </w:r>
            <w:r w:rsidRPr="00244616">
              <w:rPr>
                <w:rFonts w:cs="Times New Roman"/>
                <w:noProof/>
                <w:szCs w:val="24"/>
                <w:u w:val="single"/>
              </w:rPr>
              <w:t>Cost Control Factor</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_Toc193125468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5</w:t>
            </w:r>
            <w:r w:rsidRPr="00244616">
              <w:rPr>
                <w:rFonts w:cs="Times New Roman"/>
                <w:noProof/>
                <w:webHidden/>
                <w:szCs w:val="24"/>
              </w:rPr>
              <w:fldChar w:fldCharType="end"/>
            </w:r>
          </w:hyperlink>
        </w:p>
        <w:p w14:paraId="6EEFE266" w14:textId="77777777" w:rsidR="00FB404B" w:rsidRPr="00244616" w:rsidRDefault="00FB404B" w:rsidP="00244616">
          <w:pPr>
            <w:tabs>
              <w:tab w:val="left" w:pos="880"/>
              <w:tab w:val="right" w:leader="dot" w:pos="9350"/>
            </w:tabs>
            <w:spacing w:after="100"/>
            <w:ind w:left="220"/>
            <w:rPr>
              <w:rFonts w:eastAsiaTheme="minorEastAsia" w:cs="Times New Roman"/>
              <w:noProof/>
              <w:szCs w:val="24"/>
            </w:rPr>
          </w:pPr>
          <w:hyperlink w:anchor="_Toc193125469" w:history="1">
            <w:r w:rsidRPr="00244616">
              <w:rPr>
                <w:rFonts w:cs="Times New Roman"/>
                <w:bCs/>
                <w:noProof/>
                <w:szCs w:val="24"/>
                <w:u w:val="single"/>
              </w:rPr>
              <w:t>2.3.</w:t>
            </w:r>
            <w:r w:rsidRPr="00244616">
              <w:rPr>
                <w:rFonts w:eastAsiaTheme="minorEastAsia" w:cs="Times New Roman"/>
                <w:noProof/>
                <w:szCs w:val="24"/>
              </w:rPr>
              <w:tab/>
            </w:r>
            <w:r w:rsidRPr="00244616">
              <w:rPr>
                <w:rFonts w:cs="Times New Roman"/>
                <w:noProof/>
                <w:szCs w:val="24"/>
                <w:u w:val="single"/>
              </w:rPr>
              <w:t>Subcontract Management Factor</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_Toc193125469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6</w:t>
            </w:r>
            <w:r w:rsidRPr="00244616">
              <w:rPr>
                <w:rFonts w:cs="Times New Roman"/>
                <w:noProof/>
                <w:webHidden/>
                <w:szCs w:val="24"/>
              </w:rPr>
              <w:fldChar w:fldCharType="end"/>
            </w:r>
          </w:hyperlink>
        </w:p>
        <w:p w14:paraId="03CD516E" w14:textId="77777777" w:rsidR="00FB404B" w:rsidRPr="00244616" w:rsidRDefault="00FB404B" w:rsidP="00244616">
          <w:pPr>
            <w:tabs>
              <w:tab w:val="left" w:pos="440"/>
              <w:tab w:val="right" w:leader="dot" w:pos="9350"/>
            </w:tabs>
            <w:spacing w:after="100"/>
            <w:rPr>
              <w:rFonts w:eastAsiaTheme="minorEastAsia" w:cs="Times New Roman"/>
              <w:noProof/>
              <w:szCs w:val="24"/>
            </w:rPr>
          </w:pPr>
          <w:hyperlink w:anchor="_Toc193125470" w:history="1">
            <w:r w:rsidRPr="00244616">
              <w:rPr>
                <w:rFonts w:cs="Times New Roman"/>
                <w:bCs/>
                <w:noProof/>
                <w:szCs w:val="24"/>
                <w:u w:val="single"/>
              </w:rPr>
              <w:t>3.</w:t>
            </w:r>
            <w:r w:rsidRPr="00244616">
              <w:rPr>
                <w:rFonts w:eastAsiaTheme="minorEastAsia" w:cs="Times New Roman"/>
                <w:noProof/>
                <w:szCs w:val="24"/>
              </w:rPr>
              <w:tab/>
            </w:r>
            <w:r w:rsidRPr="00244616">
              <w:rPr>
                <w:rFonts w:cs="Times New Roman"/>
                <w:noProof/>
                <w:szCs w:val="24"/>
                <w:u w:val="single"/>
              </w:rPr>
              <w:t>MAJOR BREACH OF SAFETY</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_Toc193125470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6</w:t>
            </w:r>
            <w:r w:rsidRPr="00244616">
              <w:rPr>
                <w:rFonts w:cs="Times New Roman"/>
                <w:noProof/>
                <w:webHidden/>
                <w:szCs w:val="24"/>
              </w:rPr>
              <w:fldChar w:fldCharType="end"/>
            </w:r>
          </w:hyperlink>
        </w:p>
        <w:p w14:paraId="76B98B80" w14:textId="77777777" w:rsidR="00FB404B" w:rsidRPr="00244616" w:rsidRDefault="00FB404B" w:rsidP="00244616">
          <w:pPr>
            <w:tabs>
              <w:tab w:val="left" w:pos="440"/>
              <w:tab w:val="right" w:leader="dot" w:pos="9350"/>
            </w:tabs>
            <w:spacing w:after="100"/>
            <w:rPr>
              <w:rFonts w:eastAsiaTheme="minorEastAsia" w:cs="Times New Roman"/>
              <w:noProof/>
              <w:szCs w:val="24"/>
            </w:rPr>
          </w:pPr>
          <w:hyperlink w:anchor="_Toc193125471" w:history="1">
            <w:r w:rsidRPr="00244616">
              <w:rPr>
                <w:rFonts w:cs="Times New Roman"/>
                <w:bCs/>
                <w:noProof/>
                <w:szCs w:val="24"/>
                <w:u w:val="single"/>
              </w:rPr>
              <w:t>4.</w:t>
            </w:r>
            <w:r w:rsidRPr="00244616">
              <w:rPr>
                <w:rFonts w:eastAsiaTheme="minorEastAsia" w:cs="Times New Roman"/>
                <w:noProof/>
                <w:szCs w:val="24"/>
              </w:rPr>
              <w:tab/>
            </w:r>
            <w:r w:rsidRPr="00244616">
              <w:rPr>
                <w:rFonts w:cs="Times New Roman"/>
                <w:noProof/>
                <w:szCs w:val="24"/>
                <w:u w:val="single"/>
              </w:rPr>
              <w:t>AREAS OF EMPHASIS</w:t>
            </w:r>
            <w:r w:rsidRPr="00244616">
              <w:rPr>
                <w:rFonts w:cs="Times New Roman"/>
                <w:noProof/>
                <w:webHidden/>
                <w:szCs w:val="24"/>
              </w:rPr>
              <w:tab/>
            </w:r>
            <w:r w:rsidRPr="00244616">
              <w:rPr>
                <w:rFonts w:cs="Times New Roman"/>
                <w:noProof/>
                <w:webHidden/>
                <w:szCs w:val="24"/>
              </w:rPr>
              <w:fldChar w:fldCharType="begin"/>
            </w:r>
            <w:r w:rsidRPr="00244616">
              <w:rPr>
                <w:rFonts w:cs="Times New Roman"/>
                <w:noProof/>
                <w:webHidden/>
                <w:szCs w:val="24"/>
              </w:rPr>
              <w:instrText xml:space="preserve"> PAGEREF _Toc193125471 \h </w:instrText>
            </w:r>
            <w:r w:rsidRPr="00244616">
              <w:rPr>
                <w:rFonts w:cs="Times New Roman"/>
                <w:noProof/>
                <w:webHidden/>
                <w:szCs w:val="24"/>
              </w:rPr>
            </w:r>
            <w:r w:rsidRPr="00244616">
              <w:rPr>
                <w:rFonts w:cs="Times New Roman"/>
                <w:noProof/>
                <w:webHidden/>
                <w:szCs w:val="24"/>
              </w:rPr>
              <w:fldChar w:fldCharType="separate"/>
            </w:r>
            <w:r w:rsidRPr="00244616">
              <w:rPr>
                <w:rFonts w:cs="Times New Roman"/>
                <w:noProof/>
                <w:webHidden/>
                <w:szCs w:val="24"/>
              </w:rPr>
              <w:t>6</w:t>
            </w:r>
            <w:r w:rsidRPr="00244616">
              <w:rPr>
                <w:rFonts w:cs="Times New Roman"/>
                <w:noProof/>
                <w:webHidden/>
                <w:szCs w:val="24"/>
              </w:rPr>
              <w:fldChar w:fldCharType="end"/>
            </w:r>
          </w:hyperlink>
        </w:p>
        <w:p w14:paraId="4729A396" w14:textId="77777777" w:rsidR="00FB404B" w:rsidRPr="00244616" w:rsidRDefault="00FB404B" w:rsidP="00244616">
          <w:pPr>
            <w:rPr>
              <w:rFonts w:asciiTheme="minorHAnsi" w:hAnsiTheme="minorHAnsi"/>
              <w:sz w:val="22"/>
            </w:rPr>
          </w:pPr>
          <w:r w:rsidRPr="00244616">
            <w:rPr>
              <w:rFonts w:asciiTheme="minorHAnsi" w:hAnsiTheme="minorHAnsi"/>
              <w:b/>
              <w:bCs/>
              <w:noProof/>
              <w:sz w:val="22"/>
            </w:rPr>
            <w:fldChar w:fldCharType="end"/>
          </w:r>
        </w:p>
      </w:sdtContent>
    </w:sdt>
    <w:p w14:paraId="23759586" w14:textId="77777777" w:rsidR="00FB404B" w:rsidRPr="00244616" w:rsidRDefault="00FB404B" w:rsidP="00244616">
      <w:pPr>
        <w:keepNext/>
        <w:keepLines/>
        <w:spacing w:before="240" w:after="0"/>
        <w:rPr>
          <w:rFonts w:eastAsiaTheme="majorEastAsia" w:cstheme="majorBidi"/>
          <w:b/>
          <w:kern w:val="0"/>
          <w:szCs w:val="32"/>
          <w14:ligatures w14:val="none"/>
        </w:rPr>
      </w:pPr>
      <w:r w:rsidRPr="00244616">
        <w:rPr>
          <w:rFonts w:eastAsiaTheme="majorEastAsia" w:cstheme="majorBidi"/>
          <w:b/>
          <w:kern w:val="0"/>
          <w:szCs w:val="32"/>
          <w14:ligatures w14:val="none"/>
        </w:rPr>
        <w:br w:type="page"/>
      </w:r>
    </w:p>
    <w:p w14:paraId="70F5FBF6" w14:textId="77777777" w:rsidR="00FB404B" w:rsidRPr="00244616" w:rsidRDefault="00FB404B" w:rsidP="00FE68AA">
      <w:pPr>
        <w:pStyle w:val="Heading2"/>
        <w:numPr>
          <w:ilvl w:val="0"/>
          <w:numId w:val="182"/>
        </w:numPr>
      </w:pPr>
      <w:bookmarkStart w:id="126" w:name="_Toc193125463"/>
      <w:bookmarkStart w:id="127" w:name="_Toc193810901"/>
      <w:bookmarkStart w:id="128" w:name="_Toc193811136"/>
      <w:bookmarkStart w:id="129" w:name="_Toc209180742"/>
      <w:bookmarkStart w:id="130" w:name="_Toc215674045"/>
      <w:r w:rsidRPr="00244616">
        <w:t>PURPOSE</w:t>
      </w:r>
      <w:bookmarkEnd w:id="126"/>
      <w:bookmarkEnd w:id="127"/>
      <w:bookmarkEnd w:id="128"/>
      <w:bookmarkEnd w:id="129"/>
      <w:bookmarkEnd w:id="130"/>
    </w:p>
    <w:p w14:paraId="27CFF4BE" w14:textId="224269E2" w:rsidR="00FB404B" w:rsidRPr="00244616" w:rsidRDefault="008F340A" w:rsidP="00244616">
      <w:pPr>
        <w:rPr>
          <w:rFonts w:cs="Times New Roman"/>
        </w:rPr>
      </w:pPr>
      <w:r w:rsidRPr="26AE769E">
        <w:rPr>
          <w:rFonts w:cs="Times New Roman"/>
        </w:rPr>
        <w:t xml:space="preserve">The purpose of this plan is to provide guidelines and to establish the factors and methodology for evaluating the Contractor’s performance on skills augmentation Task Orders </w:t>
      </w:r>
      <w:r w:rsidR="208E1889" w:rsidRPr="26AE769E">
        <w:rPr>
          <w:rFonts w:cs="Times New Roman"/>
        </w:rPr>
        <w:t xml:space="preserve">(TOs) </w:t>
      </w:r>
      <w:r w:rsidRPr="26AE769E">
        <w:rPr>
          <w:rFonts w:cs="Times New Roman"/>
        </w:rPr>
        <w:t>under the Engineering Services and Science Capability Augmentation (ESSCA) II contract</w:t>
      </w:r>
      <w:r w:rsidR="00FB404B" w:rsidRPr="26AE769E" w:rsidDel="00083312">
        <w:rPr>
          <w:rFonts w:cs="Times New Roman"/>
        </w:rPr>
        <w:t>,</w:t>
      </w:r>
      <w:r w:rsidR="0092334C" w:rsidRPr="26AE769E">
        <w:rPr>
          <w:rFonts w:cs="Times New Roman"/>
        </w:rPr>
        <w:t xml:space="preserve"> </w:t>
      </w:r>
      <w:r w:rsidR="00FB404B" w:rsidRPr="26AE769E">
        <w:rPr>
          <w:rFonts w:cs="Times New Roman"/>
        </w:rPr>
        <w:t xml:space="preserve">Contract No. </w:t>
      </w:r>
      <w:r w:rsidR="00FB404B" w:rsidRPr="26AE769E">
        <w:rPr>
          <w:rFonts w:cs="Times New Roman"/>
          <w:b/>
        </w:rPr>
        <w:t>TBD</w:t>
      </w:r>
      <w:r w:rsidR="00FB404B" w:rsidRPr="26AE769E">
        <w:rPr>
          <w:rFonts w:cs="Times New Roman"/>
        </w:rPr>
        <w:t xml:space="preserve">, dated </w:t>
      </w:r>
      <w:r w:rsidR="00FB404B" w:rsidRPr="26AE769E">
        <w:rPr>
          <w:rFonts w:cs="Times New Roman"/>
          <w:b/>
        </w:rPr>
        <w:t>TBD</w:t>
      </w:r>
      <w:r w:rsidR="00FB404B" w:rsidRPr="26AE769E">
        <w:rPr>
          <w:rFonts w:cs="Times New Roman"/>
        </w:rPr>
        <w:t xml:space="preserve">, with </w:t>
      </w:r>
      <w:r w:rsidR="00FB404B" w:rsidRPr="26AE769E">
        <w:rPr>
          <w:rFonts w:cs="Times New Roman"/>
          <w:b/>
        </w:rPr>
        <w:t>TBD</w:t>
      </w:r>
      <w:r w:rsidR="00FB404B" w:rsidRPr="26AE769E">
        <w:rPr>
          <w:rFonts w:cs="Times New Roman"/>
        </w:rPr>
        <w:t xml:space="preserve">. The contract was awarded after completion of negotiations in accordance with the provisions of RFP No. </w:t>
      </w:r>
      <w:r w:rsidR="00A03C8D" w:rsidRPr="26AE769E">
        <w:rPr>
          <w:rFonts w:cs="Times New Roman"/>
        </w:rPr>
        <w:t>80MSFC26R0002</w:t>
      </w:r>
      <w:r w:rsidR="00FB404B" w:rsidRPr="26AE769E">
        <w:rPr>
          <w:rFonts w:cs="Times New Roman"/>
        </w:rPr>
        <w:t>. This plan was prepared in accordance with NASA Award Fee Contracting Guide, dated August 2022</w:t>
      </w:r>
      <w:r w:rsidR="00DB7FDD" w:rsidRPr="26AE769E">
        <w:rPr>
          <w:rFonts w:cs="Times New Roman"/>
        </w:rPr>
        <w:t>;</w:t>
      </w:r>
      <w:r w:rsidR="00FB404B" w:rsidRPr="26AE769E">
        <w:rPr>
          <w:rFonts w:cs="Times New Roman"/>
        </w:rPr>
        <w:t xml:space="preserve"> Marshall Work Instruction (MWI) 5116.1, Evaluation of Contractor Performance under Contracts with Award Fee Provisions</w:t>
      </w:r>
      <w:r w:rsidR="007F21E1" w:rsidRPr="26AE769E">
        <w:rPr>
          <w:rFonts w:cs="Times New Roman"/>
        </w:rPr>
        <w:t>;</w:t>
      </w:r>
      <w:r w:rsidR="00FB404B" w:rsidRPr="26AE769E">
        <w:rPr>
          <w:rFonts w:cs="Times New Roman"/>
        </w:rPr>
        <w:t xml:space="preserve"> NASA’s Award Fee Policy as stated in the NASA FAR Supplement</w:t>
      </w:r>
      <w:r w:rsidR="007F21E1" w:rsidRPr="26AE769E">
        <w:rPr>
          <w:rFonts w:cs="Times New Roman"/>
        </w:rPr>
        <w:t>;</w:t>
      </w:r>
      <w:r w:rsidR="00FB404B" w:rsidRPr="26AE769E">
        <w:rPr>
          <w:rFonts w:cs="Times New Roman"/>
        </w:rPr>
        <w:t xml:space="preserve"> and specifically</w:t>
      </w:r>
      <w:r w:rsidR="005C4C86" w:rsidRPr="26AE769E">
        <w:rPr>
          <w:rFonts w:cs="Times New Roman"/>
        </w:rPr>
        <w:t>,</w:t>
      </w:r>
      <w:r w:rsidR="00FB404B" w:rsidRPr="26AE769E">
        <w:rPr>
          <w:rFonts w:cs="Times New Roman"/>
        </w:rPr>
        <w:t xml:space="preserve"> NFS 1816.40</w:t>
      </w:r>
      <w:r w:rsidR="003F3AC1" w:rsidRPr="26AE769E">
        <w:rPr>
          <w:rFonts w:cs="Times New Roman"/>
        </w:rPr>
        <w:t>2-4 Cost-plus-award-fee (CPAF) Contracts</w:t>
      </w:r>
      <w:r w:rsidR="00FB404B" w:rsidRPr="26AE769E">
        <w:rPr>
          <w:rFonts w:cs="Times New Roman"/>
        </w:rPr>
        <w:t>. The award fee determination process will be executed in accordance with MWI 5116.1.</w:t>
      </w:r>
    </w:p>
    <w:p w14:paraId="6FECF7E9" w14:textId="77777777" w:rsidR="00FB404B" w:rsidRPr="00244616" w:rsidRDefault="00FB404B" w:rsidP="00FE68AA">
      <w:pPr>
        <w:pStyle w:val="heading30"/>
        <w:numPr>
          <w:ilvl w:val="1"/>
          <w:numId w:val="183"/>
        </w:numPr>
      </w:pPr>
      <w:bookmarkStart w:id="131" w:name="_Toc193125464"/>
      <w:bookmarkStart w:id="132" w:name="_Toc193810902"/>
      <w:bookmarkStart w:id="133" w:name="_Toc193811137"/>
      <w:bookmarkStart w:id="134" w:name="_Toc209180743"/>
      <w:bookmarkStart w:id="135" w:name="_Toc215674046"/>
      <w:r w:rsidRPr="00244616">
        <w:t>Description of Contract</w:t>
      </w:r>
      <w:bookmarkEnd w:id="131"/>
      <w:bookmarkEnd w:id="132"/>
      <w:bookmarkEnd w:id="133"/>
      <w:bookmarkEnd w:id="134"/>
      <w:bookmarkEnd w:id="135"/>
    </w:p>
    <w:p w14:paraId="70EF8C25" w14:textId="30958CAD" w:rsidR="00FB404B" w:rsidRPr="00244616" w:rsidRDefault="00FB404B" w:rsidP="00244616">
      <w:pPr>
        <w:rPr>
          <w:rFonts w:cs="Times New Roman"/>
          <w:szCs w:val="24"/>
        </w:rPr>
      </w:pPr>
      <w:r w:rsidRPr="00244616">
        <w:rPr>
          <w:rFonts w:cs="Times New Roman"/>
          <w:szCs w:val="24"/>
        </w:rPr>
        <w:t xml:space="preserve">ESSCA II is a single source </w:t>
      </w:r>
      <w:r w:rsidR="004E0F5D" w:rsidRPr="00244616">
        <w:rPr>
          <w:rFonts w:cs="Times New Roman"/>
          <w:szCs w:val="24"/>
        </w:rPr>
        <w:t>i</w:t>
      </w:r>
      <w:r w:rsidRPr="00244616">
        <w:rPr>
          <w:rFonts w:cs="Times New Roman"/>
          <w:szCs w:val="24"/>
        </w:rPr>
        <w:t>ndefinite</w:t>
      </w:r>
      <w:r w:rsidR="005C4C86" w:rsidRPr="00244616">
        <w:rPr>
          <w:rFonts w:cs="Times New Roman"/>
          <w:szCs w:val="24"/>
        </w:rPr>
        <w:t>-</w:t>
      </w:r>
      <w:r w:rsidR="004E0F5D" w:rsidRPr="00244616">
        <w:rPr>
          <w:rFonts w:cs="Times New Roman"/>
          <w:szCs w:val="24"/>
        </w:rPr>
        <w:t>d</w:t>
      </w:r>
      <w:r w:rsidRPr="00244616">
        <w:rPr>
          <w:rFonts w:cs="Times New Roman"/>
          <w:szCs w:val="24"/>
        </w:rPr>
        <w:t>elivery</w:t>
      </w:r>
      <w:r w:rsidR="005C4C86" w:rsidRPr="00244616">
        <w:rPr>
          <w:rFonts w:cs="Times New Roman"/>
          <w:szCs w:val="24"/>
        </w:rPr>
        <w:t>,</w:t>
      </w:r>
      <w:r w:rsidR="004E0F5D" w:rsidRPr="00244616">
        <w:rPr>
          <w:rFonts w:cs="Times New Roman"/>
          <w:szCs w:val="24"/>
        </w:rPr>
        <w:t xml:space="preserve"> i</w:t>
      </w:r>
      <w:r w:rsidRPr="00244616">
        <w:rPr>
          <w:rFonts w:cs="Times New Roman"/>
          <w:szCs w:val="24"/>
        </w:rPr>
        <w:t>ndefinite</w:t>
      </w:r>
      <w:r w:rsidR="005C4C86" w:rsidRPr="00244616">
        <w:rPr>
          <w:rFonts w:cs="Times New Roman"/>
          <w:szCs w:val="24"/>
        </w:rPr>
        <w:t>-</w:t>
      </w:r>
      <w:r w:rsidR="004E0F5D" w:rsidRPr="00244616">
        <w:rPr>
          <w:rFonts w:cs="Times New Roman"/>
          <w:szCs w:val="24"/>
        </w:rPr>
        <w:t>q</w:t>
      </w:r>
      <w:r w:rsidRPr="00244616">
        <w:rPr>
          <w:rFonts w:cs="Times New Roman"/>
          <w:szCs w:val="24"/>
        </w:rPr>
        <w:t xml:space="preserve">uantity (IDIQ) contract that provides engineering, science, and technician skills augmentation support to the Marshall Space Flight Center’s (MSFC), the Michoud Assembly Facility (MAF), the Stennis Space Center (SSC) and is available for limited use by all NASA Centers. The contract also provides scope for end-item deliverables. Task Orders (TOs) will be utilized for skills augmentation ordering and Delivery Orders (DOs) will be utilized for ordering end-item deliverables. </w:t>
      </w:r>
      <w:r w:rsidR="0004085A" w:rsidRPr="00244616">
        <w:rPr>
          <w:rFonts w:cs="Times New Roman"/>
          <w:szCs w:val="24"/>
        </w:rPr>
        <w:t>The contract includes a base term of 5 years and four months, inclusive of a 4-month phase-in period, and one 3-year option period.</w:t>
      </w:r>
      <w:r w:rsidRPr="00244616">
        <w:rPr>
          <w:rFonts w:cs="Times New Roman"/>
          <w:szCs w:val="24"/>
        </w:rPr>
        <w:t xml:space="preserve"> </w:t>
      </w:r>
    </w:p>
    <w:p w14:paraId="3AF4D2C8" w14:textId="51ED589C" w:rsidR="00FB404B" w:rsidRPr="00244616" w:rsidRDefault="00FB404B" w:rsidP="00FE68AA">
      <w:pPr>
        <w:pStyle w:val="heading30"/>
        <w:numPr>
          <w:ilvl w:val="1"/>
          <w:numId w:val="183"/>
        </w:numPr>
      </w:pPr>
      <w:bookmarkStart w:id="136" w:name="_Toc193125465"/>
      <w:bookmarkStart w:id="137" w:name="_Toc193386078"/>
      <w:bookmarkStart w:id="138" w:name="_Toc193810903"/>
      <w:bookmarkStart w:id="139" w:name="_Toc193811138"/>
      <w:bookmarkStart w:id="140" w:name="_Toc209180744"/>
      <w:bookmarkStart w:id="141" w:name="_Toc215674047"/>
      <w:r w:rsidRPr="00244616">
        <w:t>Contract Fee Structure</w:t>
      </w:r>
      <w:bookmarkEnd w:id="136"/>
      <w:bookmarkEnd w:id="137"/>
      <w:bookmarkEnd w:id="138"/>
      <w:bookmarkEnd w:id="139"/>
      <w:bookmarkEnd w:id="140"/>
      <w:bookmarkEnd w:id="141"/>
    </w:p>
    <w:p w14:paraId="5D47081D" w14:textId="54DF3F08" w:rsidR="00FB404B" w:rsidRPr="00244616" w:rsidRDefault="00FB404B" w:rsidP="00244616">
      <w:pPr>
        <w:rPr>
          <w:rFonts w:cs="Times New Roman"/>
          <w:szCs w:val="24"/>
        </w:rPr>
      </w:pPr>
      <w:r w:rsidRPr="00244616">
        <w:rPr>
          <w:rFonts w:cs="Times New Roman"/>
          <w:szCs w:val="24"/>
        </w:rPr>
        <w:t xml:space="preserve">The ESSCA II contract utilizes a </w:t>
      </w:r>
      <w:r w:rsidR="00711B06" w:rsidRPr="00244616">
        <w:rPr>
          <w:rFonts w:cs="Times New Roman"/>
          <w:szCs w:val="24"/>
        </w:rPr>
        <w:t>c</w:t>
      </w:r>
      <w:r w:rsidRPr="00244616">
        <w:rPr>
          <w:rFonts w:cs="Times New Roman"/>
          <w:szCs w:val="24"/>
        </w:rPr>
        <w:t>ost-</w:t>
      </w:r>
      <w:r w:rsidR="00711B06" w:rsidRPr="00244616">
        <w:rPr>
          <w:rFonts w:cs="Times New Roman"/>
          <w:szCs w:val="24"/>
        </w:rPr>
        <w:t>p</w:t>
      </w:r>
      <w:r w:rsidRPr="00244616">
        <w:rPr>
          <w:rFonts w:cs="Times New Roman"/>
          <w:szCs w:val="24"/>
        </w:rPr>
        <w:t>lus-</w:t>
      </w:r>
      <w:r w:rsidR="00711B06" w:rsidRPr="00244616">
        <w:rPr>
          <w:rFonts w:cs="Times New Roman"/>
          <w:szCs w:val="24"/>
        </w:rPr>
        <w:t>a</w:t>
      </w:r>
      <w:r w:rsidRPr="00244616">
        <w:rPr>
          <w:rFonts w:cs="Times New Roman"/>
          <w:szCs w:val="24"/>
        </w:rPr>
        <w:t>ward-</w:t>
      </w:r>
      <w:r w:rsidR="00711B06" w:rsidRPr="00244616">
        <w:rPr>
          <w:rFonts w:cs="Times New Roman"/>
          <w:szCs w:val="24"/>
        </w:rPr>
        <w:t>f</w:t>
      </w:r>
      <w:r w:rsidRPr="00244616">
        <w:rPr>
          <w:rFonts w:cs="Times New Roman"/>
          <w:szCs w:val="24"/>
        </w:rPr>
        <w:t xml:space="preserve">ee (CPAF) structure for skills augmentation TOs portions of the contract. End-item deliverables ordered through DOs utilize a </w:t>
      </w:r>
      <w:r w:rsidR="00711B06" w:rsidRPr="00244616">
        <w:rPr>
          <w:rFonts w:cs="Times New Roman"/>
          <w:szCs w:val="24"/>
        </w:rPr>
        <w:t>c</w:t>
      </w:r>
      <w:r w:rsidRPr="00244616">
        <w:rPr>
          <w:rFonts w:cs="Times New Roman"/>
          <w:szCs w:val="24"/>
        </w:rPr>
        <w:t>ost-</w:t>
      </w:r>
      <w:r w:rsidR="00711B06" w:rsidRPr="00244616">
        <w:rPr>
          <w:rFonts w:cs="Times New Roman"/>
          <w:szCs w:val="24"/>
        </w:rPr>
        <w:t>p</w:t>
      </w:r>
      <w:r w:rsidRPr="00244616">
        <w:rPr>
          <w:rFonts w:cs="Times New Roman"/>
          <w:szCs w:val="24"/>
        </w:rPr>
        <w:t>lus-</w:t>
      </w:r>
      <w:r w:rsidR="00711B06" w:rsidRPr="00244616">
        <w:rPr>
          <w:rFonts w:cs="Times New Roman"/>
          <w:szCs w:val="24"/>
        </w:rPr>
        <w:t>f</w:t>
      </w:r>
      <w:r w:rsidRPr="00244616">
        <w:rPr>
          <w:rFonts w:cs="Times New Roman"/>
          <w:szCs w:val="24"/>
        </w:rPr>
        <w:t>ixed-</w:t>
      </w:r>
      <w:r w:rsidR="00711B06" w:rsidRPr="00244616">
        <w:rPr>
          <w:rFonts w:cs="Times New Roman"/>
          <w:szCs w:val="24"/>
        </w:rPr>
        <w:t>f</w:t>
      </w:r>
      <w:r w:rsidRPr="00244616">
        <w:rPr>
          <w:rFonts w:cs="Times New Roman"/>
          <w:szCs w:val="24"/>
        </w:rPr>
        <w:t xml:space="preserve">ee (CPFF) or </w:t>
      </w:r>
      <w:r w:rsidR="00711B06" w:rsidRPr="00244616">
        <w:rPr>
          <w:rFonts w:cs="Times New Roman"/>
          <w:szCs w:val="24"/>
        </w:rPr>
        <w:t>f</w:t>
      </w:r>
      <w:r w:rsidRPr="00244616">
        <w:rPr>
          <w:rFonts w:cs="Times New Roman"/>
          <w:szCs w:val="24"/>
        </w:rPr>
        <w:t>irm-</w:t>
      </w:r>
      <w:r w:rsidR="00711B06" w:rsidRPr="00244616">
        <w:rPr>
          <w:rFonts w:cs="Times New Roman"/>
          <w:szCs w:val="24"/>
        </w:rPr>
        <w:t>f</w:t>
      </w:r>
      <w:r w:rsidRPr="00244616">
        <w:rPr>
          <w:rFonts w:cs="Times New Roman"/>
          <w:szCs w:val="24"/>
        </w:rPr>
        <w:t>ixed-</w:t>
      </w:r>
      <w:r w:rsidR="00605918" w:rsidRPr="00244616">
        <w:rPr>
          <w:rFonts w:cs="Times New Roman"/>
          <w:szCs w:val="24"/>
        </w:rPr>
        <w:t>p</w:t>
      </w:r>
      <w:r w:rsidRPr="00244616">
        <w:rPr>
          <w:rFonts w:cs="Times New Roman"/>
          <w:szCs w:val="24"/>
        </w:rPr>
        <w:t xml:space="preserve">rice (FFP) structure.  </w:t>
      </w:r>
    </w:p>
    <w:p w14:paraId="090F28FD" w14:textId="2BDFF116" w:rsidR="00FB404B" w:rsidRPr="00244616" w:rsidRDefault="00FB404B" w:rsidP="00244616">
      <w:pPr>
        <w:rPr>
          <w:rFonts w:cs="Times New Roman"/>
          <w:szCs w:val="24"/>
        </w:rPr>
      </w:pPr>
      <w:r w:rsidRPr="00244616">
        <w:rPr>
          <w:rFonts w:cs="Times New Roman"/>
          <w:szCs w:val="24"/>
        </w:rPr>
        <w:t xml:space="preserve">CPAF distribution methodology is presented in Table </w:t>
      </w:r>
      <w:r w:rsidR="00C21232">
        <w:rPr>
          <w:rFonts w:cs="Times New Roman"/>
          <w:szCs w:val="24"/>
        </w:rPr>
        <w:t>1</w:t>
      </w:r>
      <w:r w:rsidRPr="00244616">
        <w:rPr>
          <w:rFonts w:cs="Times New Roman"/>
          <w:szCs w:val="24"/>
        </w:rPr>
        <w:t xml:space="preserve"> below:</w:t>
      </w:r>
    </w:p>
    <w:p w14:paraId="25A42D55" w14:textId="7B4EA1BF" w:rsidR="00FB404B" w:rsidRPr="00244616" w:rsidRDefault="00FB404B" w:rsidP="00BE07A3">
      <w:pPr>
        <w:spacing w:after="120" w:line="240" w:lineRule="auto"/>
        <w:jc w:val="center"/>
        <w:rPr>
          <w:rFonts w:cs="Times New Roman"/>
          <w:b/>
          <w:bCs/>
          <w:szCs w:val="24"/>
        </w:rPr>
      </w:pPr>
      <w:r w:rsidRPr="00244616">
        <w:rPr>
          <w:rFonts w:cs="Times New Roman"/>
          <w:b/>
          <w:bCs/>
          <w:szCs w:val="24"/>
        </w:rPr>
        <w:t xml:space="preserve">TABLE </w:t>
      </w:r>
      <w:r w:rsidR="00C21232">
        <w:rPr>
          <w:rFonts w:cs="Times New Roman"/>
          <w:b/>
          <w:bCs/>
          <w:szCs w:val="24"/>
        </w:rPr>
        <w:t>1</w:t>
      </w:r>
    </w:p>
    <w:p w14:paraId="266BCAEE" w14:textId="77777777" w:rsidR="00FB404B" w:rsidRPr="00244616" w:rsidRDefault="00FB404B" w:rsidP="00244616">
      <w:pPr>
        <w:spacing w:after="0" w:line="240" w:lineRule="auto"/>
        <w:jc w:val="center"/>
        <w:rPr>
          <w:rFonts w:cs="Times New Roman"/>
          <w:b/>
          <w:bCs/>
          <w:szCs w:val="24"/>
        </w:rPr>
      </w:pPr>
      <w:r w:rsidRPr="00244616">
        <w:rPr>
          <w:rFonts w:cs="Times New Roman"/>
          <w:b/>
          <w:bCs/>
          <w:szCs w:val="24"/>
        </w:rPr>
        <w:t>CPAF Fee Allocation Table for TOs</w:t>
      </w:r>
    </w:p>
    <w:tbl>
      <w:tblPr>
        <w:tblStyle w:val="TableGrid1"/>
        <w:tblW w:w="0" w:type="auto"/>
        <w:jc w:val="center"/>
        <w:tblLook w:val="04A0" w:firstRow="1" w:lastRow="0" w:firstColumn="1" w:lastColumn="0" w:noHBand="0" w:noVBand="1"/>
      </w:tblPr>
      <w:tblGrid>
        <w:gridCol w:w="2155"/>
        <w:gridCol w:w="5395"/>
      </w:tblGrid>
      <w:tr w:rsidR="00FB404B" w:rsidRPr="00244616" w14:paraId="4ADAD6A3" w14:textId="77777777" w:rsidTr="6643B401">
        <w:trPr>
          <w:jc w:val="center"/>
        </w:trPr>
        <w:tc>
          <w:tcPr>
            <w:tcW w:w="2155" w:type="dxa"/>
          </w:tcPr>
          <w:p w14:paraId="1054D705" w14:textId="77777777" w:rsidR="00FB404B" w:rsidRPr="00244616" w:rsidRDefault="00FB404B" w:rsidP="00244616">
            <w:pPr>
              <w:jc w:val="center"/>
              <w:rPr>
                <w:b/>
                <w:bCs/>
              </w:rPr>
            </w:pPr>
            <w:r w:rsidRPr="00244616">
              <w:rPr>
                <w:b/>
                <w:bCs/>
              </w:rPr>
              <w:t>Contract Period</w:t>
            </w:r>
          </w:p>
        </w:tc>
        <w:tc>
          <w:tcPr>
            <w:tcW w:w="5395" w:type="dxa"/>
          </w:tcPr>
          <w:p w14:paraId="21C98407" w14:textId="77777777" w:rsidR="00FB404B" w:rsidRPr="00244616" w:rsidRDefault="00FB404B" w:rsidP="00244616">
            <w:pPr>
              <w:jc w:val="center"/>
              <w:rPr>
                <w:b/>
                <w:bCs/>
              </w:rPr>
            </w:pPr>
            <w:r w:rsidRPr="00244616">
              <w:rPr>
                <w:b/>
                <w:bCs/>
              </w:rPr>
              <w:t>Fee Evaluation Factors</w:t>
            </w:r>
          </w:p>
        </w:tc>
      </w:tr>
      <w:tr w:rsidR="00FB404B" w:rsidRPr="00244616" w14:paraId="2C0B47E0" w14:textId="77777777" w:rsidTr="6643B401">
        <w:trPr>
          <w:jc w:val="center"/>
        </w:trPr>
        <w:tc>
          <w:tcPr>
            <w:tcW w:w="2155" w:type="dxa"/>
            <w:vAlign w:val="center"/>
          </w:tcPr>
          <w:p w14:paraId="4868F9BD" w14:textId="77777777" w:rsidR="00FB404B" w:rsidRPr="00244616" w:rsidRDefault="00FB404B" w:rsidP="00244616">
            <w:pPr>
              <w:jc w:val="center"/>
            </w:pPr>
            <w:r w:rsidRPr="00244616">
              <w:t>Base Period, and option period</w:t>
            </w:r>
          </w:p>
        </w:tc>
        <w:tc>
          <w:tcPr>
            <w:tcW w:w="5395" w:type="dxa"/>
          </w:tcPr>
          <w:p w14:paraId="7E41AF48" w14:textId="486204A1" w:rsidR="00FB404B" w:rsidRPr="00244616" w:rsidRDefault="007026FF" w:rsidP="00244616">
            <w:r w:rsidRPr="00244616">
              <w:t>55</w:t>
            </w:r>
            <w:r w:rsidR="00FB404B" w:rsidRPr="00244616">
              <w:t xml:space="preserve">% Technical and Management Performance Factor </w:t>
            </w:r>
          </w:p>
          <w:p w14:paraId="38EE6560" w14:textId="77777777" w:rsidR="00FB404B" w:rsidRPr="00244616" w:rsidRDefault="00FB404B" w:rsidP="00244616">
            <w:r w:rsidRPr="00244616">
              <w:t>25% Cost Control Factor</w:t>
            </w:r>
          </w:p>
          <w:p w14:paraId="2CB3F668" w14:textId="03074C70" w:rsidR="00FB404B" w:rsidRPr="00244616" w:rsidRDefault="00FB404B" w:rsidP="00244616">
            <w:r w:rsidRPr="00244616">
              <w:t>15% Subcontract Engagement Factor</w:t>
            </w:r>
          </w:p>
          <w:p w14:paraId="4AD46E48" w14:textId="201AB66A" w:rsidR="009C2304" w:rsidRPr="00244616" w:rsidRDefault="009C2304" w:rsidP="00244616">
            <w:pPr>
              <w:rPr>
                <w:rFonts w:eastAsia="Times New Roman"/>
                <w:u w:val="single"/>
              </w:rPr>
            </w:pPr>
            <w:r w:rsidRPr="00244616">
              <w:rPr>
                <w:rFonts w:eastAsia="Times New Roman"/>
                <w:u w:val="single"/>
              </w:rPr>
              <w:t>05% Other Center Skills Augmentation Support</w:t>
            </w:r>
          </w:p>
          <w:p w14:paraId="0F00C827" w14:textId="77777777" w:rsidR="00FB404B" w:rsidRPr="00244616" w:rsidRDefault="00FB404B" w:rsidP="00244616">
            <w:r w:rsidRPr="00244616">
              <w:t>100% Potential Award Fee</w:t>
            </w:r>
          </w:p>
        </w:tc>
      </w:tr>
    </w:tbl>
    <w:p w14:paraId="47D12FB2" w14:textId="77777777" w:rsidR="00FB404B" w:rsidRPr="00244616" w:rsidRDefault="00FB404B" w:rsidP="00244616">
      <w:pPr>
        <w:rPr>
          <w:rFonts w:cs="Times New Roman"/>
          <w:szCs w:val="24"/>
        </w:rPr>
      </w:pPr>
    </w:p>
    <w:p w14:paraId="7F88A10B" w14:textId="6850B845" w:rsidR="00FB404B" w:rsidRPr="00244616" w:rsidRDefault="00FB404B" w:rsidP="00244616">
      <w:pPr>
        <w:rPr>
          <w:rFonts w:cs="Times New Roman"/>
          <w:szCs w:val="24"/>
        </w:rPr>
      </w:pPr>
      <w:r w:rsidRPr="00244616">
        <w:rPr>
          <w:rFonts w:cs="Times New Roman"/>
          <w:szCs w:val="24"/>
        </w:rPr>
        <w:t>The first evaluation period will be shorter than one year and will be defined at contract award. Subsequent award fee periods will be conducted at 12-month intervals and will include formal mid-term evaluations. The final evaluation period will also be shorter than one year and will be defined at contract award. These defined intervals should not preclude more frequent discussions concerning performance in these areas.</w:t>
      </w:r>
    </w:p>
    <w:p w14:paraId="3A39BC92" w14:textId="59DB8D18" w:rsidR="00FB404B" w:rsidRPr="00244616" w:rsidRDefault="00FB404B" w:rsidP="00244616">
      <w:pPr>
        <w:rPr>
          <w:rFonts w:cs="Times New Roman"/>
          <w:szCs w:val="24"/>
        </w:rPr>
      </w:pPr>
      <w:r w:rsidRPr="00244616">
        <w:rPr>
          <w:rFonts w:cs="Times New Roman"/>
          <w:szCs w:val="24"/>
        </w:rPr>
        <w:t xml:space="preserve">The contract will include an option to transition the skills augmentation portion to CPFF in the event of sustained, highly excellent performance as determined by the Government. The Government will consider potential transition to CPFF once the ESSCA II </w:t>
      </w:r>
      <w:r w:rsidR="00462A0E" w:rsidRPr="00244616">
        <w:rPr>
          <w:rFonts w:cs="Times New Roman"/>
          <w:szCs w:val="24"/>
        </w:rPr>
        <w:t>Contractor</w:t>
      </w:r>
      <w:r w:rsidRPr="00244616">
        <w:rPr>
          <w:rFonts w:cs="Times New Roman"/>
          <w:szCs w:val="24"/>
        </w:rPr>
        <w:t xml:space="preserve"> receives two consecutive Performance Evaluation Board scores greater than 98%. The ESSCA II </w:t>
      </w:r>
      <w:r w:rsidR="00FA43C8">
        <w:rPr>
          <w:rFonts w:cs="Times New Roman"/>
          <w:szCs w:val="24"/>
        </w:rPr>
        <w:t>contracting officer (</w:t>
      </w:r>
      <w:r w:rsidRPr="00244616">
        <w:rPr>
          <w:rFonts w:cs="Times New Roman"/>
          <w:szCs w:val="24"/>
        </w:rPr>
        <w:t>CO</w:t>
      </w:r>
      <w:r w:rsidR="00FA43C8">
        <w:rPr>
          <w:rFonts w:cs="Times New Roman"/>
          <w:szCs w:val="24"/>
        </w:rPr>
        <w:t>)</w:t>
      </w:r>
      <w:r w:rsidRPr="00244616">
        <w:rPr>
          <w:rFonts w:cs="Times New Roman"/>
          <w:szCs w:val="24"/>
        </w:rPr>
        <w:t xml:space="preserve"> and contracting officer’s representative (COR) will bring the transition recommendation to the Procurement Officer and the Director of the Engineering Directorate for their consideration and approval. To mitigate concerns related to the CPFF transition and its decreased incentive for the </w:t>
      </w:r>
      <w:r w:rsidR="00462A0E" w:rsidRPr="00244616">
        <w:rPr>
          <w:rFonts w:cs="Times New Roman"/>
          <w:szCs w:val="24"/>
        </w:rPr>
        <w:t>Contractor</w:t>
      </w:r>
      <w:r w:rsidRPr="00244616">
        <w:rPr>
          <w:rFonts w:cs="Times New Roman"/>
          <w:szCs w:val="24"/>
        </w:rPr>
        <w:t xml:space="preserve"> to perform at a high level, the contract will allow the Government to unilaterally transition back to CPAF evaluation process if it is determined that a transition will likely correct a downward trend in contractor performance or is otherwise in the best interest of the Government.  </w:t>
      </w:r>
    </w:p>
    <w:p w14:paraId="54040108" w14:textId="77777777" w:rsidR="00FB404B" w:rsidRPr="00244616" w:rsidRDefault="00FB404B" w:rsidP="00FE68AA">
      <w:pPr>
        <w:pStyle w:val="Heading2"/>
        <w:numPr>
          <w:ilvl w:val="0"/>
          <w:numId w:val="184"/>
        </w:numPr>
      </w:pPr>
      <w:bookmarkStart w:id="142" w:name="_Toc193125466"/>
      <w:bookmarkStart w:id="143" w:name="_Toc193386079"/>
      <w:bookmarkStart w:id="144" w:name="_Toc193810904"/>
      <w:bookmarkStart w:id="145" w:name="_Toc193811139"/>
      <w:bookmarkStart w:id="146" w:name="_Toc209180745"/>
      <w:bookmarkStart w:id="147" w:name="_Toc215674048"/>
      <w:r w:rsidRPr="00244616">
        <w:t>AWARD FEE EVALUATION CRITERIA</w:t>
      </w:r>
      <w:bookmarkEnd w:id="142"/>
      <w:bookmarkEnd w:id="143"/>
      <w:bookmarkEnd w:id="144"/>
      <w:bookmarkEnd w:id="145"/>
      <w:bookmarkEnd w:id="146"/>
      <w:bookmarkEnd w:id="147"/>
    </w:p>
    <w:p w14:paraId="38A88180" w14:textId="1EC6ABAA" w:rsidR="00FB404B" w:rsidRDefault="00FB404B" w:rsidP="00244616">
      <w:pPr>
        <w:rPr>
          <w:rFonts w:cs="Times New Roman"/>
          <w:szCs w:val="24"/>
        </w:rPr>
      </w:pPr>
      <w:r w:rsidRPr="00244616">
        <w:rPr>
          <w:rFonts w:cs="Times New Roman"/>
          <w:szCs w:val="24"/>
        </w:rPr>
        <w:t xml:space="preserve">The Government will utilize subjective evaluations to provide a full and accurate assessment of Contractor performance. Subjective criteria will address customer satisfaction, areas of emphasis, process improvement, management effectiveness, and provide an overarching assessment of performance. The CO and COR, in conjunction with the Technical Monitors (TM) who will solicit inputs from each Task Order Initiator and their respective Resource Analyst, will evaluate the areas for quality of work performed, efficient use of resources, timeliness of performance, fidelity of reporting requirements, and customer satisfaction by considering any combination of one or more, or all of the following factors of relevance to the evaluation process. The Contractor's performance will be evaluated in terms of Technical and Management Performance, </w:t>
      </w:r>
      <w:r w:rsidR="00A075B1" w:rsidRPr="00244616">
        <w:rPr>
          <w:rFonts w:cs="Times New Roman"/>
          <w:szCs w:val="24"/>
        </w:rPr>
        <w:t xml:space="preserve">Cost Control, </w:t>
      </w:r>
      <w:r w:rsidRPr="00244616">
        <w:rPr>
          <w:rFonts w:cs="Times New Roman"/>
          <w:szCs w:val="24"/>
        </w:rPr>
        <w:t xml:space="preserve">Subcontractor </w:t>
      </w:r>
      <w:r w:rsidR="00266566">
        <w:rPr>
          <w:rFonts w:cs="Times New Roman"/>
          <w:szCs w:val="24"/>
        </w:rPr>
        <w:t>Engagement</w:t>
      </w:r>
      <w:r w:rsidR="00A475E8">
        <w:rPr>
          <w:rFonts w:cs="Times New Roman"/>
          <w:szCs w:val="24"/>
        </w:rPr>
        <w:t>,</w:t>
      </w:r>
      <w:r w:rsidR="00266566">
        <w:rPr>
          <w:rFonts w:cs="Times New Roman"/>
          <w:szCs w:val="24"/>
        </w:rPr>
        <w:t xml:space="preserve"> </w:t>
      </w:r>
      <w:r w:rsidR="00AC3081">
        <w:rPr>
          <w:rFonts w:cs="Times New Roman"/>
          <w:szCs w:val="24"/>
        </w:rPr>
        <w:t>and supp</w:t>
      </w:r>
      <w:r w:rsidR="00177123">
        <w:rPr>
          <w:rFonts w:cs="Times New Roman"/>
          <w:szCs w:val="24"/>
        </w:rPr>
        <w:t>ort to other Centers.</w:t>
      </w:r>
    </w:p>
    <w:p w14:paraId="0B7ECFDC" w14:textId="424450A2" w:rsidR="0057374B" w:rsidRPr="008950A0" w:rsidRDefault="0057374B" w:rsidP="00244616">
      <w:pPr>
        <w:rPr>
          <w:rFonts w:cs="Times New Roman"/>
          <w:i/>
          <w:iCs/>
          <w:szCs w:val="24"/>
        </w:rPr>
      </w:pPr>
      <w:r w:rsidRPr="008950A0">
        <w:rPr>
          <w:rFonts w:cs="Times New Roman"/>
          <w:i/>
          <w:iCs/>
          <w:szCs w:val="24"/>
        </w:rPr>
        <w:t>Note: The Government will evaluate contractor performance using Attachment J-3 Performance Requirements Summary throughout the life of the contract, regardless of contract type. Unmet APLs</w:t>
      </w:r>
      <w:r w:rsidR="00933560" w:rsidRPr="008950A0">
        <w:rPr>
          <w:rFonts w:cs="Times New Roman"/>
          <w:i/>
          <w:iCs/>
          <w:szCs w:val="24"/>
        </w:rPr>
        <w:t xml:space="preserve"> may impact the contractor’s award fee determination for the applicable period.</w:t>
      </w:r>
    </w:p>
    <w:p w14:paraId="337CCD10" w14:textId="77777777" w:rsidR="00FB404B" w:rsidRPr="00244616" w:rsidRDefault="00FB404B" w:rsidP="00FE68AA">
      <w:pPr>
        <w:pStyle w:val="Heading2"/>
        <w:numPr>
          <w:ilvl w:val="1"/>
          <w:numId w:val="177"/>
        </w:numPr>
        <w:rPr>
          <w:rFonts w:cs="Times New Roman"/>
          <w:szCs w:val="24"/>
        </w:rPr>
      </w:pPr>
      <w:bookmarkStart w:id="148" w:name="_Toc193125467"/>
      <w:bookmarkStart w:id="149" w:name="_Toc193810905"/>
      <w:bookmarkStart w:id="150" w:name="_Toc193811140"/>
      <w:bookmarkStart w:id="151" w:name="_Toc209180746"/>
      <w:bookmarkStart w:id="152" w:name="_Toc215674049"/>
      <w:r w:rsidRPr="00244616">
        <w:t>Technical and Management Performance Factor</w:t>
      </w:r>
      <w:bookmarkEnd w:id="148"/>
      <w:bookmarkEnd w:id="149"/>
      <w:bookmarkEnd w:id="150"/>
      <w:bookmarkEnd w:id="151"/>
      <w:bookmarkEnd w:id="152"/>
    </w:p>
    <w:p w14:paraId="55D3B62E" w14:textId="77777777" w:rsidR="00FB404B" w:rsidRPr="00244616" w:rsidRDefault="00FB404B" w:rsidP="00244616">
      <w:pPr>
        <w:rPr>
          <w:rFonts w:cs="Times New Roman"/>
          <w:szCs w:val="24"/>
        </w:rPr>
      </w:pPr>
      <w:r w:rsidRPr="00244616">
        <w:rPr>
          <w:rFonts w:cs="Times New Roman"/>
          <w:szCs w:val="24"/>
        </w:rPr>
        <w:t>Technical performance will evaluate the Contractor’s work related to understanding and meeting requirements in Section 3 of the PWS. Also relevant is the responsiveness to changing priorities, resolution to problems encountered, utilizing resources, and the ability to meet schedules and milestones. Technical performance will include consideration of risk management, including safety, security, health, export control, and damage to the environment, as appropriate.</w:t>
      </w:r>
    </w:p>
    <w:p w14:paraId="3600D49C" w14:textId="77777777" w:rsidR="00FB404B" w:rsidRPr="00244616" w:rsidRDefault="00FB404B" w:rsidP="00244616">
      <w:pPr>
        <w:rPr>
          <w:rFonts w:cs="Times New Roman"/>
          <w:szCs w:val="24"/>
        </w:rPr>
      </w:pPr>
      <w:r w:rsidRPr="00244616">
        <w:rPr>
          <w:rFonts w:cs="Times New Roman"/>
          <w:szCs w:val="24"/>
        </w:rPr>
        <w:t>Management performance addresses the program management of all IDIQ Task Orders. Factors that will be considered during evaluation include but are not limited to: the ability to perform strategic workforce planning and evaluate performance against TO requirements; the responsiveness to customer priorities, and technical direction including the flexibility to change planning and execution; the delegation of authority and soundness of decision making; the effective use of resources and the ability to acquire and retain competent personnel; and risk management and reduction.</w:t>
      </w:r>
    </w:p>
    <w:p w14:paraId="58E92C9A" w14:textId="77777777" w:rsidR="00FB404B" w:rsidRPr="00244616" w:rsidRDefault="00FB404B" w:rsidP="00244616">
      <w:pPr>
        <w:rPr>
          <w:rFonts w:cs="Times New Roman"/>
          <w:szCs w:val="24"/>
        </w:rPr>
      </w:pPr>
      <w:r w:rsidRPr="00244616">
        <w:rPr>
          <w:rFonts w:cs="Times New Roman"/>
          <w:szCs w:val="24"/>
        </w:rPr>
        <w:t>Successful implementation of proposed innovations leading to productivity improvement, quality enhancement and efficiency will also be evaluated.</w:t>
      </w:r>
    </w:p>
    <w:p w14:paraId="0460F82D" w14:textId="77777777" w:rsidR="00FB404B" w:rsidRPr="00244616" w:rsidRDefault="00FB404B" w:rsidP="00244616">
      <w:pPr>
        <w:rPr>
          <w:rFonts w:cs="Times New Roman"/>
          <w:szCs w:val="24"/>
        </w:rPr>
      </w:pPr>
      <w:r w:rsidRPr="00244616">
        <w:rPr>
          <w:rFonts w:cs="Times New Roman"/>
          <w:szCs w:val="24"/>
        </w:rPr>
        <w:t>The Contractor’s effectiveness in successfully anticipating potential problems and taking action to prevent their occurrence, responding promptly and effectively to problems when they cannot be prevented, will be evaluated. Further, the Contractor’s ability to efficiently and effectively respond to workload fluctuations, both increases and decreases, will be considered as part of Management Performance.</w:t>
      </w:r>
    </w:p>
    <w:p w14:paraId="171D7CDD" w14:textId="04F9855F" w:rsidR="00FB404B" w:rsidRPr="00244616" w:rsidRDefault="00FB404B" w:rsidP="00244616">
      <w:pPr>
        <w:rPr>
          <w:rFonts w:cs="Times New Roman"/>
          <w:szCs w:val="24"/>
        </w:rPr>
      </w:pPr>
      <w:r w:rsidRPr="00244616">
        <w:rPr>
          <w:rFonts w:cs="Times New Roman"/>
          <w:szCs w:val="24"/>
        </w:rPr>
        <w:t xml:space="preserve">The Contractor will be evaluated on the performance, availability, support, and effectiveness of the web-based application, Automated Tools for Order Management </w:t>
      </w:r>
      <w:r w:rsidR="00BE01C8" w:rsidRPr="00244616">
        <w:rPr>
          <w:rFonts w:cs="Times New Roman"/>
          <w:szCs w:val="24"/>
        </w:rPr>
        <w:t xml:space="preserve">Simplification </w:t>
      </w:r>
      <w:r w:rsidRPr="00244616">
        <w:rPr>
          <w:rFonts w:cs="Times New Roman"/>
          <w:szCs w:val="24"/>
        </w:rPr>
        <w:t xml:space="preserve">(ATOMS) Suite which allows for the paperless processing and management of multiple aspects of the contract. This system will be evaluated against requirements defined in Attachment J-8, </w:t>
      </w:r>
      <w:r w:rsidRPr="00244616">
        <w:rPr>
          <w:rFonts w:cs="Times New Roman"/>
          <w:i/>
          <w:iCs/>
          <w:szCs w:val="24"/>
        </w:rPr>
        <w:t xml:space="preserve">Automated Tools for Order Management </w:t>
      </w:r>
      <w:r w:rsidR="00BE01C8" w:rsidRPr="00244616">
        <w:rPr>
          <w:rFonts w:cs="Times New Roman"/>
          <w:i/>
          <w:iCs/>
          <w:szCs w:val="24"/>
        </w:rPr>
        <w:t xml:space="preserve">Simplification </w:t>
      </w:r>
      <w:r w:rsidRPr="00244616">
        <w:rPr>
          <w:rFonts w:cs="Times New Roman"/>
          <w:i/>
          <w:iCs/>
          <w:szCs w:val="24"/>
        </w:rPr>
        <w:t>(ATOMS) Suite Requirements and Processes</w:t>
      </w:r>
      <w:r w:rsidRPr="00244616">
        <w:rPr>
          <w:rFonts w:cs="Times New Roman"/>
          <w:szCs w:val="24"/>
        </w:rPr>
        <w:t>.</w:t>
      </w:r>
    </w:p>
    <w:p w14:paraId="614BEBB2" w14:textId="77777777" w:rsidR="00FB404B" w:rsidRPr="00244616" w:rsidRDefault="00FB404B" w:rsidP="00244616">
      <w:pPr>
        <w:rPr>
          <w:rFonts w:cs="Times New Roman"/>
          <w:szCs w:val="24"/>
        </w:rPr>
      </w:pPr>
      <w:r w:rsidRPr="00244616">
        <w:rPr>
          <w:rFonts w:cs="Times New Roman"/>
          <w:szCs w:val="24"/>
        </w:rPr>
        <w:t>Communication and teamwork are to be evaluated in all facets of TO performance and includes the effectiveness of teaming across organizations, the ability to communicate effectively (the appropriate information at the appropriate level at the appropriate time), and participation in collaborative discussions and initiatives.</w:t>
      </w:r>
    </w:p>
    <w:p w14:paraId="389DFB75" w14:textId="77777777" w:rsidR="00FB404B" w:rsidRPr="00244616" w:rsidRDefault="00FB404B" w:rsidP="00244616">
      <w:pPr>
        <w:rPr>
          <w:rFonts w:cs="Times New Roman"/>
          <w:szCs w:val="24"/>
        </w:rPr>
      </w:pPr>
      <w:r w:rsidRPr="00244616">
        <w:rPr>
          <w:rFonts w:cs="Times New Roman"/>
          <w:szCs w:val="24"/>
        </w:rPr>
        <w:t>Compliance with contract provisions will be evaluated to include adherence to applicable contract clauses, general and special provisions, pertinent NASA/MSFC/Federal/State and local regulations and directed actions under the contract terms.</w:t>
      </w:r>
    </w:p>
    <w:p w14:paraId="1FC491A5" w14:textId="77777777" w:rsidR="00FB404B" w:rsidRPr="00244616" w:rsidRDefault="00FB404B" w:rsidP="00244616">
      <w:pPr>
        <w:rPr>
          <w:rFonts w:cs="Times New Roman"/>
          <w:szCs w:val="24"/>
        </w:rPr>
      </w:pPr>
      <w:r w:rsidRPr="00244616">
        <w:rPr>
          <w:rFonts w:cs="Times New Roman"/>
          <w:szCs w:val="24"/>
        </w:rPr>
        <w:t>Safety will be measured in terms of the Contractor’s compliance with current contract requirements for system/industrial/occupational safety evaluation, controls implementation, reporting, and documentation. Particular attention will be directed toward safety awareness and effectiveness of effort.</w:t>
      </w:r>
    </w:p>
    <w:p w14:paraId="53142E1F" w14:textId="77777777" w:rsidR="00FB404B" w:rsidRPr="00244616" w:rsidRDefault="00FB404B" w:rsidP="00FE68AA">
      <w:pPr>
        <w:pStyle w:val="heading30"/>
        <w:numPr>
          <w:ilvl w:val="1"/>
          <w:numId w:val="177"/>
        </w:numPr>
      </w:pPr>
      <w:bookmarkStart w:id="153" w:name="_Toc193125468"/>
      <w:bookmarkStart w:id="154" w:name="_Toc193810906"/>
      <w:bookmarkStart w:id="155" w:name="_Toc193811141"/>
      <w:bookmarkStart w:id="156" w:name="_Toc209180747"/>
      <w:bookmarkStart w:id="157" w:name="_Toc215674050"/>
      <w:r w:rsidRPr="00244616">
        <w:t>Cost Control Factor</w:t>
      </w:r>
      <w:bookmarkEnd w:id="153"/>
      <w:bookmarkEnd w:id="154"/>
      <w:bookmarkEnd w:id="155"/>
      <w:bookmarkEnd w:id="156"/>
      <w:bookmarkEnd w:id="157"/>
    </w:p>
    <w:p w14:paraId="483A4A88" w14:textId="2A6BB5BB" w:rsidR="00FB404B" w:rsidRPr="00244616" w:rsidRDefault="00FB404B" w:rsidP="00244616">
      <w:pPr>
        <w:rPr>
          <w:rFonts w:cs="Times New Roman"/>
          <w:szCs w:val="24"/>
        </w:rPr>
      </w:pPr>
      <w:r w:rsidRPr="00244616">
        <w:rPr>
          <w:rFonts w:cs="Times New Roman"/>
          <w:szCs w:val="24"/>
        </w:rPr>
        <w:t xml:space="preserve">This factor addresses the cost control methods initiated by the Contractor. </w:t>
      </w:r>
      <w:r w:rsidR="009B1C88" w:rsidRPr="00244616">
        <w:rPr>
          <w:rFonts w:cs="Times New Roman"/>
          <w:szCs w:val="24"/>
        </w:rPr>
        <w:t xml:space="preserve">The predominant consideration of the cost control evaluation will be a measurement of the contractor's performance against the estimated costs provided in TOPs and DOPs. </w:t>
      </w:r>
      <w:r w:rsidRPr="00244616">
        <w:rPr>
          <w:rFonts w:cs="Times New Roman"/>
          <w:szCs w:val="24"/>
        </w:rPr>
        <w:t>This evaluation will measure the Contractor’s ability to plan, track, accumulate, report, and manage contract costs. This evaluation will also assess the ability to provide accurate, thorough, and innovative cost proposals, ability to manage rates identified in Attachment J-7, Schedule of Rates, the reasons for changes in charged rates, and how the Contractor addresses the rate changes.</w:t>
      </w:r>
    </w:p>
    <w:p w14:paraId="7F4A1320" w14:textId="0DB5AAC0" w:rsidR="00FB404B" w:rsidRPr="00244616" w:rsidRDefault="00FB404B" w:rsidP="00244616">
      <w:pPr>
        <w:rPr>
          <w:rFonts w:cs="Times New Roman"/>
        </w:rPr>
      </w:pPr>
      <w:r w:rsidRPr="00244616">
        <w:rPr>
          <w:rFonts w:cs="Times New Roman"/>
        </w:rPr>
        <w:t>The evaluation of the Contractor’s cost control performance will take into account the Contractor’s ability to economize and provide service in a low-cost environment; prepare and implement cost plans within funding guidelines and constraints; and provide continuing visibility of expended efforts. The evaluation of the Contractor’s cost control performance includes, but is not limited to the following:</w:t>
      </w:r>
    </w:p>
    <w:p w14:paraId="57CCBD04" w14:textId="77777777" w:rsidR="00FB404B" w:rsidRPr="00244616" w:rsidRDefault="00FB404B" w:rsidP="00244616">
      <w:pPr>
        <w:rPr>
          <w:rFonts w:cs="Times New Roman"/>
          <w:szCs w:val="24"/>
        </w:rPr>
      </w:pPr>
      <w:r w:rsidRPr="00244616">
        <w:rPr>
          <w:rFonts w:cs="Times New Roman"/>
          <w:szCs w:val="24"/>
        </w:rPr>
        <w:t>•</w:t>
      </w:r>
      <w:r w:rsidRPr="00244616">
        <w:rPr>
          <w:rFonts w:cs="Times New Roman"/>
          <w:szCs w:val="24"/>
        </w:rPr>
        <w:tab/>
        <w:t>recognition and response to funding limitations</w:t>
      </w:r>
    </w:p>
    <w:p w14:paraId="647C2F2C" w14:textId="77777777" w:rsidR="00FB404B" w:rsidRPr="00244616" w:rsidRDefault="00FB404B" w:rsidP="00244616">
      <w:pPr>
        <w:ind w:left="720" w:hanging="720"/>
        <w:rPr>
          <w:rFonts w:cs="Times New Roman"/>
          <w:szCs w:val="24"/>
        </w:rPr>
      </w:pPr>
      <w:r w:rsidRPr="00244616">
        <w:rPr>
          <w:rFonts w:cs="Times New Roman"/>
          <w:szCs w:val="24"/>
        </w:rPr>
        <w:t>•</w:t>
      </w:r>
      <w:r w:rsidRPr="00244616">
        <w:rPr>
          <w:rFonts w:cs="Times New Roman"/>
          <w:szCs w:val="24"/>
        </w:rPr>
        <w:tab/>
        <w:t>innovative actions taken to achieve economy in the performance of services and delivery of products</w:t>
      </w:r>
    </w:p>
    <w:p w14:paraId="0B2A9A55" w14:textId="77777777" w:rsidR="00FB404B" w:rsidRPr="00244616" w:rsidRDefault="00FB404B" w:rsidP="00244616">
      <w:pPr>
        <w:rPr>
          <w:rFonts w:cs="Times New Roman"/>
          <w:szCs w:val="24"/>
        </w:rPr>
      </w:pPr>
      <w:r w:rsidRPr="00244616">
        <w:rPr>
          <w:rFonts w:cs="Times New Roman"/>
          <w:szCs w:val="24"/>
        </w:rPr>
        <w:t>•</w:t>
      </w:r>
      <w:r w:rsidRPr="00244616">
        <w:rPr>
          <w:rFonts w:cs="Times New Roman"/>
          <w:szCs w:val="24"/>
        </w:rPr>
        <w:tab/>
        <w:t>activities initiated to increase productivity within the existing workforce</w:t>
      </w:r>
    </w:p>
    <w:p w14:paraId="7C6F5F34" w14:textId="77777777" w:rsidR="00FB404B" w:rsidRPr="00244616" w:rsidRDefault="00FB404B" w:rsidP="00244616">
      <w:pPr>
        <w:rPr>
          <w:rFonts w:cs="Times New Roman"/>
          <w:szCs w:val="24"/>
        </w:rPr>
      </w:pPr>
      <w:r w:rsidRPr="00244616">
        <w:rPr>
          <w:rFonts w:cs="Times New Roman"/>
          <w:szCs w:val="24"/>
        </w:rPr>
        <w:t>•</w:t>
      </w:r>
      <w:r w:rsidRPr="00244616">
        <w:rPr>
          <w:rFonts w:cs="Times New Roman"/>
          <w:szCs w:val="24"/>
        </w:rPr>
        <w:tab/>
        <w:t>accuracy of cost projections, tracking, and reporting</w:t>
      </w:r>
    </w:p>
    <w:p w14:paraId="57A45429" w14:textId="77777777" w:rsidR="00FB404B" w:rsidRPr="00244616" w:rsidRDefault="00FB404B" w:rsidP="00244616">
      <w:pPr>
        <w:rPr>
          <w:rFonts w:cs="Times New Roman"/>
          <w:szCs w:val="24"/>
        </w:rPr>
      </w:pPr>
      <w:r w:rsidRPr="00244616">
        <w:rPr>
          <w:rFonts w:cs="Times New Roman"/>
          <w:szCs w:val="24"/>
        </w:rPr>
        <w:t>•</w:t>
      </w:r>
      <w:r w:rsidRPr="00244616">
        <w:rPr>
          <w:rFonts w:cs="Times New Roman"/>
          <w:szCs w:val="24"/>
        </w:rPr>
        <w:tab/>
        <w:t>budget and financial methodology</w:t>
      </w:r>
    </w:p>
    <w:p w14:paraId="563D95EA" w14:textId="77777777" w:rsidR="00FB404B" w:rsidRPr="00244616" w:rsidRDefault="00FB404B" w:rsidP="00244616">
      <w:pPr>
        <w:ind w:left="720" w:hanging="720"/>
        <w:rPr>
          <w:rFonts w:cs="Times New Roman"/>
          <w:szCs w:val="24"/>
        </w:rPr>
      </w:pPr>
      <w:r w:rsidRPr="00244616">
        <w:rPr>
          <w:rFonts w:cs="Times New Roman"/>
          <w:szCs w:val="24"/>
        </w:rPr>
        <w:t>•</w:t>
      </w:r>
      <w:r w:rsidRPr="00244616">
        <w:rPr>
          <w:rFonts w:cs="Times New Roman"/>
          <w:szCs w:val="24"/>
        </w:rPr>
        <w:tab/>
        <w:t>special circumstances will be considered by the government when dealing with Continuing Resolutions.</w:t>
      </w:r>
    </w:p>
    <w:p w14:paraId="13AD16DD" w14:textId="1EF5A54F" w:rsidR="00FB404B" w:rsidRPr="00244616" w:rsidRDefault="00FB404B" w:rsidP="00244616">
      <w:pPr>
        <w:rPr>
          <w:rFonts w:cs="Times New Roman"/>
          <w:szCs w:val="24"/>
        </w:rPr>
      </w:pPr>
      <w:r w:rsidRPr="00244616">
        <w:rPr>
          <w:rFonts w:cs="Times New Roman"/>
          <w:szCs w:val="24"/>
        </w:rPr>
        <w:t xml:space="preserve">In order for the Contractor to earn any fee for the cost performance criterion based upon this assessment, the total actual cost incurred for the period cannot exceed the total estimated cost for approved TOs during that period. The Government will review and take into consideration evidence submitted by the Contractor of mission changes that had a cumulative and adverse effect on the actual cost incurred for which no equitable adjustment was provided to the Contractor in accordance with 1852.216-80, </w:t>
      </w:r>
      <w:r w:rsidRPr="00244616">
        <w:rPr>
          <w:rFonts w:cs="Times New Roman"/>
          <w:i/>
          <w:iCs/>
          <w:szCs w:val="24"/>
        </w:rPr>
        <w:t>Task Ordering Procedure</w:t>
      </w:r>
      <w:r w:rsidRPr="00244616">
        <w:rPr>
          <w:rFonts w:cs="Times New Roman"/>
          <w:szCs w:val="24"/>
        </w:rPr>
        <w:t>.</w:t>
      </w:r>
    </w:p>
    <w:p w14:paraId="7252E27D" w14:textId="454E1AF5" w:rsidR="00FB404B" w:rsidRPr="00244616" w:rsidRDefault="00FB404B" w:rsidP="00EE1FAC">
      <w:pPr>
        <w:pStyle w:val="heading30"/>
        <w:numPr>
          <w:ilvl w:val="1"/>
          <w:numId w:val="185"/>
        </w:numPr>
      </w:pPr>
      <w:bookmarkStart w:id="158" w:name="_Toc193125469"/>
      <w:bookmarkStart w:id="159" w:name="_Toc193810907"/>
      <w:bookmarkStart w:id="160" w:name="_Toc193811142"/>
      <w:bookmarkStart w:id="161" w:name="_Toc209180748"/>
      <w:bookmarkStart w:id="162" w:name="_Toc215674051"/>
      <w:r w:rsidRPr="00244616">
        <w:t xml:space="preserve">Subcontract </w:t>
      </w:r>
      <w:r w:rsidR="00266566">
        <w:t>Engagement</w:t>
      </w:r>
      <w:r w:rsidR="00266566" w:rsidRPr="00244616">
        <w:t xml:space="preserve"> </w:t>
      </w:r>
      <w:r w:rsidRPr="00244616">
        <w:t>Factor</w:t>
      </w:r>
      <w:bookmarkEnd w:id="158"/>
      <w:bookmarkEnd w:id="159"/>
      <w:bookmarkEnd w:id="160"/>
      <w:bookmarkEnd w:id="161"/>
      <w:bookmarkEnd w:id="162"/>
    </w:p>
    <w:p w14:paraId="02C5C162" w14:textId="63AFB255" w:rsidR="00CA095D" w:rsidRPr="00244616" w:rsidRDefault="00CA095D" w:rsidP="00244616">
      <w:pPr>
        <w:rPr>
          <w:rFonts w:cs="Times New Roman"/>
          <w:szCs w:val="24"/>
        </w:rPr>
      </w:pPr>
      <w:r w:rsidRPr="00244616">
        <w:rPr>
          <w:rFonts w:cs="Times New Roman"/>
          <w:szCs w:val="24"/>
        </w:rPr>
        <w:t>Subcontract management will evaluate the management of all subcontracts</w:t>
      </w:r>
      <w:r w:rsidR="00F4365D">
        <w:rPr>
          <w:rFonts w:cs="Times New Roman"/>
          <w:szCs w:val="24"/>
        </w:rPr>
        <w:t>.</w:t>
      </w:r>
      <w:r w:rsidRPr="00244616">
        <w:rPr>
          <w:rFonts w:cs="Times New Roman"/>
          <w:szCs w:val="24"/>
        </w:rPr>
        <w:t xml:space="preserve"> The Contractor's performance against Attachments J-5, Small Business Subcontracting Plan and J-6 Small Business Engagement Plan will be evaluated. Emphasis will be placed on the Contractor's accomplishment of its goals for subcontracting with small business and small business engagement. The Contractor's achievements in subcontracting high technology efforts, as well as participation in the NASA Mentor-Protégé Program, will be evaluated.</w:t>
      </w:r>
    </w:p>
    <w:p w14:paraId="13DAD748" w14:textId="4BF43990" w:rsidR="00CA095D" w:rsidRPr="00244616" w:rsidRDefault="0017115A" w:rsidP="00FE68AA">
      <w:pPr>
        <w:pStyle w:val="heading30"/>
        <w:numPr>
          <w:ilvl w:val="1"/>
          <w:numId w:val="185"/>
        </w:numPr>
      </w:pPr>
      <w:bookmarkStart w:id="163" w:name="_Toc209180749"/>
      <w:bookmarkStart w:id="164" w:name="_Toc215674052"/>
      <w:r w:rsidRPr="00244616">
        <w:t>Other Center Skills Augmentation Support</w:t>
      </w:r>
      <w:bookmarkEnd w:id="163"/>
      <w:bookmarkEnd w:id="164"/>
    </w:p>
    <w:p w14:paraId="70C7DD2D" w14:textId="0C768F59" w:rsidR="00FB404B" w:rsidRPr="00244616" w:rsidRDefault="00E047EF" w:rsidP="00244616">
      <w:pPr>
        <w:rPr>
          <w:rFonts w:cs="Times New Roman"/>
          <w:szCs w:val="24"/>
        </w:rPr>
      </w:pPr>
      <w:r w:rsidRPr="00244616">
        <w:rPr>
          <w:rFonts w:cs="Times New Roman"/>
          <w:szCs w:val="24"/>
        </w:rPr>
        <w:t>Other Center Skills Augmentation Support</w:t>
      </w:r>
      <w:r w:rsidR="00FB404B" w:rsidRPr="00244616">
        <w:rPr>
          <w:rFonts w:cs="Times New Roman"/>
          <w:szCs w:val="24"/>
        </w:rPr>
        <w:t xml:space="preserve"> will evaluate the</w:t>
      </w:r>
      <w:r w:rsidR="00011983" w:rsidRPr="00244616">
        <w:rPr>
          <w:rFonts w:cs="Times New Roman"/>
          <w:szCs w:val="24"/>
        </w:rPr>
        <w:t xml:space="preserve"> Contractor’s work related to understanding and meeting requirements in TOs awarded for other center support</w:t>
      </w:r>
      <w:r w:rsidR="00FB404B" w:rsidRPr="00244616">
        <w:rPr>
          <w:rFonts w:cs="Times New Roman"/>
          <w:szCs w:val="24"/>
        </w:rPr>
        <w:t>.</w:t>
      </w:r>
      <w:r w:rsidR="00080150" w:rsidRPr="00244616">
        <w:rPr>
          <w:rFonts w:cs="Times New Roman"/>
          <w:szCs w:val="24"/>
        </w:rPr>
        <w:t xml:space="preserve"> </w:t>
      </w:r>
      <w:r w:rsidR="00A97108" w:rsidRPr="00244616">
        <w:rPr>
          <w:rFonts w:cs="Times New Roman"/>
          <w:szCs w:val="24"/>
        </w:rPr>
        <w:t xml:space="preserve">This factor ensures performance at other centers, regardless of the size of the requirements, receives appropriate attention and priority under the ESSCA II contract. </w:t>
      </w:r>
      <w:r w:rsidR="0053237E" w:rsidRPr="00244616">
        <w:rPr>
          <w:rFonts w:cs="Times New Roman"/>
          <w:szCs w:val="24"/>
        </w:rPr>
        <w:t>Technical</w:t>
      </w:r>
      <w:r w:rsidR="00516B28" w:rsidRPr="00244616">
        <w:rPr>
          <w:rFonts w:cs="Times New Roman"/>
          <w:szCs w:val="24"/>
        </w:rPr>
        <w:t xml:space="preserve">, </w:t>
      </w:r>
      <w:r w:rsidR="0053237E" w:rsidRPr="00244616">
        <w:rPr>
          <w:rFonts w:cs="Times New Roman"/>
          <w:szCs w:val="24"/>
        </w:rPr>
        <w:t>management</w:t>
      </w:r>
      <w:r w:rsidR="00516B28" w:rsidRPr="00244616">
        <w:rPr>
          <w:rFonts w:cs="Times New Roman"/>
          <w:szCs w:val="24"/>
        </w:rPr>
        <w:t xml:space="preserve">, and cost performance at other centers will be considered under this factor. </w:t>
      </w:r>
      <w:r w:rsidR="00F33E49">
        <w:rPr>
          <w:rFonts w:cs="Times New Roman"/>
          <w:szCs w:val="24"/>
        </w:rPr>
        <w:t xml:space="preserve">For award fee purposes, support to SSC </w:t>
      </w:r>
      <w:r w:rsidR="00A00309">
        <w:rPr>
          <w:rFonts w:cs="Times New Roman"/>
          <w:szCs w:val="24"/>
        </w:rPr>
        <w:t>w</w:t>
      </w:r>
      <w:r w:rsidR="00F33E49">
        <w:rPr>
          <w:rFonts w:cs="Times New Roman"/>
          <w:szCs w:val="24"/>
        </w:rPr>
        <w:t xml:space="preserve">ill be </w:t>
      </w:r>
      <w:r w:rsidR="00A00309">
        <w:rPr>
          <w:rFonts w:cs="Times New Roman"/>
          <w:szCs w:val="24"/>
        </w:rPr>
        <w:t>evaluated as part of other Center skills augmentation support.</w:t>
      </w:r>
    </w:p>
    <w:p w14:paraId="3E7D0CA5" w14:textId="77777777" w:rsidR="00FB404B" w:rsidRPr="00244616" w:rsidRDefault="00FB404B" w:rsidP="00FE68AA">
      <w:pPr>
        <w:pStyle w:val="Heading2"/>
        <w:numPr>
          <w:ilvl w:val="0"/>
          <w:numId w:val="186"/>
        </w:numPr>
        <w:rPr>
          <w:szCs w:val="32"/>
        </w:rPr>
      </w:pPr>
      <w:bookmarkStart w:id="165" w:name="_Toc193125470"/>
      <w:bookmarkStart w:id="166" w:name="_Toc193386080"/>
      <w:bookmarkStart w:id="167" w:name="_Toc193810908"/>
      <w:bookmarkStart w:id="168" w:name="_Toc193811143"/>
      <w:bookmarkStart w:id="169" w:name="_Toc209180750"/>
      <w:bookmarkStart w:id="170" w:name="_Toc215674053"/>
      <w:r w:rsidRPr="00244616">
        <w:t>MAJOR BREACH OF SAFETY</w:t>
      </w:r>
      <w:bookmarkEnd w:id="165"/>
      <w:bookmarkEnd w:id="166"/>
      <w:bookmarkEnd w:id="167"/>
      <w:bookmarkEnd w:id="168"/>
      <w:bookmarkEnd w:id="169"/>
      <w:bookmarkEnd w:id="170"/>
    </w:p>
    <w:p w14:paraId="5E5AF52C" w14:textId="2A27E209" w:rsidR="00FB404B" w:rsidRPr="00244616" w:rsidRDefault="00FB404B" w:rsidP="00244616">
      <w:pPr>
        <w:rPr>
          <w:rFonts w:cs="Times New Roman"/>
          <w:szCs w:val="24"/>
        </w:rPr>
      </w:pPr>
      <w:r w:rsidRPr="00244616">
        <w:rPr>
          <w:rFonts w:cs="Times New Roman"/>
          <w:szCs w:val="24"/>
        </w:rPr>
        <w:t>In addition to the evaluation criteria listed above, the evaluation will consider the impact of a major breach of safety or security. A major breach of safety or security is defined in NFS 1852.</w:t>
      </w:r>
      <w:r w:rsidR="00293B20">
        <w:rPr>
          <w:rFonts w:cs="Times New Roman"/>
          <w:szCs w:val="24"/>
        </w:rPr>
        <w:t>226</w:t>
      </w:r>
      <w:r w:rsidRPr="00244616">
        <w:rPr>
          <w:rFonts w:cs="Times New Roman"/>
          <w:szCs w:val="24"/>
        </w:rPr>
        <w:t>-75</w:t>
      </w:r>
      <w:r w:rsidR="00A27EC6" w:rsidRPr="00244616">
        <w:rPr>
          <w:rFonts w:cs="Times New Roman"/>
          <w:szCs w:val="24"/>
        </w:rPr>
        <w:t>, Major Breach of Safety or Security</w:t>
      </w:r>
      <w:r w:rsidRPr="00244616">
        <w:rPr>
          <w:rFonts w:cs="Times New Roman"/>
          <w:szCs w:val="24"/>
        </w:rPr>
        <w:t>.</w:t>
      </w:r>
    </w:p>
    <w:p w14:paraId="627C9404" w14:textId="77777777" w:rsidR="00FB404B" w:rsidRPr="00244616" w:rsidRDefault="00FB404B" w:rsidP="00244616">
      <w:pPr>
        <w:rPr>
          <w:rFonts w:cs="Times New Roman"/>
          <w:szCs w:val="24"/>
        </w:rPr>
      </w:pPr>
      <w:r w:rsidRPr="00244616">
        <w:rPr>
          <w:rFonts w:cs="Times New Roman"/>
          <w:szCs w:val="24"/>
        </w:rPr>
        <w:t xml:space="preserve">For evaluation purposes, an overall fee determination of zero may be made for any evaluation period in which there is a major breach of safety or security, regardless of Contractor performance in the other criteria. In evaluating a major breach of safety or security, factors leading to the breach as well as the Contractor’s subsequent actions will be taken into consideration. </w:t>
      </w:r>
    </w:p>
    <w:p w14:paraId="60474108" w14:textId="77777777" w:rsidR="00FB404B" w:rsidRPr="00244616" w:rsidRDefault="00FB404B" w:rsidP="00FE68AA">
      <w:pPr>
        <w:pStyle w:val="Heading2"/>
        <w:numPr>
          <w:ilvl w:val="0"/>
          <w:numId w:val="186"/>
        </w:numPr>
        <w:rPr>
          <w:rFonts w:cs="Times New Roman"/>
          <w:szCs w:val="24"/>
        </w:rPr>
      </w:pPr>
      <w:bookmarkStart w:id="171" w:name="_Toc193125471"/>
      <w:bookmarkStart w:id="172" w:name="_Toc193810909"/>
      <w:bookmarkStart w:id="173" w:name="_Toc193811144"/>
      <w:bookmarkStart w:id="174" w:name="_Toc209180751"/>
      <w:bookmarkStart w:id="175" w:name="_Toc215674054"/>
      <w:r w:rsidRPr="00244616">
        <w:t>AREAS OF EMPHASIS</w:t>
      </w:r>
      <w:bookmarkEnd w:id="171"/>
      <w:bookmarkEnd w:id="172"/>
      <w:bookmarkEnd w:id="173"/>
      <w:bookmarkEnd w:id="174"/>
      <w:bookmarkEnd w:id="175"/>
    </w:p>
    <w:p w14:paraId="2896B91B" w14:textId="1324B707" w:rsidR="00FB404B" w:rsidRPr="00244616" w:rsidRDefault="00FB404B" w:rsidP="00244616">
      <w:pPr>
        <w:rPr>
          <w:rFonts w:cs="Times New Roman"/>
          <w:szCs w:val="24"/>
        </w:rPr>
      </w:pPr>
      <w:r w:rsidRPr="00244616">
        <w:rPr>
          <w:rFonts w:cs="Times New Roman"/>
          <w:szCs w:val="24"/>
        </w:rPr>
        <w:t>The Government may establish areas of emphasis for each performance period. These areas of emphasis are to be based on the established factors of this plan and will be formally transmitted to the Contractor via a letter from the COR. They will be used to more specifically define an area/activity within the factors that requires emphasis during an evaluation period due to its importance, or due to its possible adverse impact (e.g., significant activities, problem areas, goals, objectives). Each area of emphasis</w:t>
      </w:r>
      <w:r w:rsidR="00507A6D">
        <w:rPr>
          <w:rFonts w:cs="Times New Roman"/>
          <w:szCs w:val="24"/>
        </w:rPr>
        <w:t xml:space="preserve"> must </w:t>
      </w:r>
      <w:r w:rsidRPr="00244616">
        <w:rPr>
          <w:rFonts w:cs="Times New Roman"/>
          <w:szCs w:val="24"/>
        </w:rPr>
        <w:t>be addressed in the Government evaluation report and the Contractor’s self-assessment report.</w:t>
      </w:r>
    </w:p>
    <w:p w14:paraId="39481B8C" w14:textId="3A1E012C" w:rsidR="00FB404B" w:rsidRPr="00244616" w:rsidRDefault="00FB404B" w:rsidP="00244616">
      <w:pPr>
        <w:rPr>
          <w:rFonts w:cs="Times New Roman"/>
          <w:szCs w:val="24"/>
        </w:rPr>
      </w:pPr>
      <w:r w:rsidRPr="00244616">
        <w:rPr>
          <w:rFonts w:cs="Times New Roman"/>
          <w:szCs w:val="24"/>
        </w:rPr>
        <w:t xml:space="preserve">Potential areas of emphasis include </w:t>
      </w:r>
      <w:r w:rsidR="00C958C2">
        <w:rPr>
          <w:rFonts w:cs="Times New Roman"/>
          <w:szCs w:val="24"/>
        </w:rPr>
        <w:t>pa</w:t>
      </w:r>
      <w:r w:rsidR="00F26997">
        <w:rPr>
          <w:rFonts w:cs="Times New Roman"/>
          <w:szCs w:val="24"/>
        </w:rPr>
        <w:t>rtnership developments</w:t>
      </w:r>
      <w:r w:rsidRPr="00244616">
        <w:rPr>
          <w:rFonts w:cs="Times New Roman"/>
          <w:szCs w:val="24"/>
        </w:rPr>
        <w:t xml:space="preserve">, publication and presentation of technical papers, and knowledge transfer to the Government. </w:t>
      </w:r>
    </w:p>
    <w:p w14:paraId="1E55A26D" w14:textId="77777777" w:rsidR="00FB404B" w:rsidRPr="00244616" w:rsidRDefault="00FB404B" w:rsidP="00244616">
      <w:pPr>
        <w:rPr>
          <w:rFonts w:cs="Times New Roman"/>
          <w:szCs w:val="24"/>
        </w:rPr>
        <w:sectPr w:rsidR="00FB404B" w:rsidRPr="00244616" w:rsidSect="00F77726">
          <w:headerReference w:type="default" r:id="rId48"/>
          <w:footerReference w:type="default" r:id="rId49"/>
          <w:type w:val="continuous"/>
          <w:pgSz w:w="12240" w:h="15840"/>
          <w:pgMar w:top="1440" w:right="1440" w:bottom="1440" w:left="1440" w:header="720" w:footer="720" w:gutter="0"/>
          <w:pgNumType w:start="1"/>
          <w:cols w:space="720"/>
          <w:docGrid w:linePitch="360"/>
        </w:sectPr>
      </w:pPr>
      <w:r w:rsidRPr="00244616">
        <w:rPr>
          <w:rFonts w:cs="Times New Roman"/>
          <w:szCs w:val="24"/>
        </w:rPr>
        <w:br w:type="page"/>
      </w:r>
    </w:p>
    <w:p w14:paraId="5644FDE6" w14:textId="77777777" w:rsidR="00FB404B" w:rsidRPr="00244616" w:rsidRDefault="00FB404B" w:rsidP="00244616">
      <w:pPr>
        <w:jc w:val="center"/>
        <w:rPr>
          <w:rFonts w:cs="Times New Roman"/>
          <w:b/>
          <w:bCs/>
          <w:szCs w:val="24"/>
        </w:rPr>
      </w:pPr>
      <w:r w:rsidRPr="00244616">
        <w:rPr>
          <w:rFonts w:cs="Times New Roman"/>
          <w:b/>
          <w:bCs/>
          <w:szCs w:val="24"/>
        </w:rPr>
        <w:t>APPENDIX A DEFINITIONS OF RATINGS</w:t>
      </w:r>
    </w:p>
    <w:tbl>
      <w:tblPr>
        <w:tblW w:w="934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3"/>
        <w:gridCol w:w="5896"/>
        <w:gridCol w:w="1660"/>
      </w:tblGrid>
      <w:tr w:rsidR="00FB404B" w:rsidRPr="00244616" w14:paraId="297D3E91" w14:textId="77777777">
        <w:trPr>
          <w:trHeight w:val="1436"/>
        </w:trPr>
        <w:tc>
          <w:tcPr>
            <w:tcW w:w="1793" w:type="dxa"/>
          </w:tcPr>
          <w:p w14:paraId="2FCD3347" w14:textId="77777777" w:rsidR="00FB404B" w:rsidRPr="00244616" w:rsidRDefault="00FB404B" w:rsidP="00244616">
            <w:pPr>
              <w:widowControl w:val="0"/>
              <w:autoSpaceDE w:val="0"/>
              <w:autoSpaceDN w:val="0"/>
              <w:spacing w:before="4" w:after="0" w:line="240" w:lineRule="auto"/>
              <w:rPr>
                <w:rFonts w:eastAsia="Times New Roman" w:cs="Times New Roman"/>
                <w:b/>
                <w:kern w:val="0"/>
                <w:sz w:val="26"/>
                <w:lang w:bidi="en-US"/>
                <w14:ligatures w14:val="none"/>
              </w:rPr>
            </w:pPr>
          </w:p>
          <w:p w14:paraId="6E34F2A6" w14:textId="77777777" w:rsidR="00FB404B" w:rsidRPr="00244616" w:rsidRDefault="00FB404B" w:rsidP="00244616">
            <w:pPr>
              <w:widowControl w:val="0"/>
              <w:autoSpaceDE w:val="0"/>
              <w:autoSpaceDN w:val="0"/>
              <w:spacing w:after="0" w:line="240" w:lineRule="auto"/>
              <w:ind w:left="114" w:right="101" w:hanging="1"/>
              <w:jc w:val="center"/>
              <w:rPr>
                <w:rFonts w:eastAsia="Times New Roman" w:cs="Times New Roman"/>
                <w:b/>
                <w:kern w:val="0"/>
                <w:lang w:bidi="en-US"/>
                <w14:ligatures w14:val="none"/>
              </w:rPr>
            </w:pPr>
            <w:r w:rsidRPr="00244616">
              <w:rPr>
                <w:rFonts w:eastAsia="Times New Roman" w:cs="Times New Roman"/>
                <w:b/>
                <w:kern w:val="0"/>
                <w:lang w:bidi="en-US"/>
                <w14:ligatures w14:val="none"/>
              </w:rPr>
              <w:t>AWARD-FEE ADJECTIVAL</w:t>
            </w:r>
            <w:r w:rsidRPr="00244616">
              <w:rPr>
                <w:rFonts w:eastAsia="Times New Roman" w:cs="Times New Roman"/>
                <w:b/>
                <w:w w:val="99"/>
                <w:kern w:val="0"/>
                <w:lang w:bidi="en-US"/>
                <w14:ligatures w14:val="none"/>
              </w:rPr>
              <w:t xml:space="preserve"> </w:t>
            </w:r>
            <w:r w:rsidRPr="00244616">
              <w:rPr>
                <w:rFonts w:eastAsia="Times New Roman" w:cs="Times New Roman"/>
                <w:b/>
                <w:kern w:val="0"/>
                <w:lang w:bidi="en-US"/>
                <w14:ligatures w14:val="none"/>
              </w:rPr>
              <w:t>RATING</w:t>
            </w:r>
          </w:p>
        </w:tc>
        <w:tc>
          <w:tcPr>
            <w:tcW w:w="5896" w:type="dxa"/>
          </w:tcPr>
          <w:p w14:paraId="004DAB91" w14:textId="77777777" w:rsidR="00FB404B" w:rsidRPr="00244616" w:rsidRDefault="00FB404B" w:rsidP="00244616">
            <w:pPr>
              <w:widowControl w:val="0"/>
              <w:autoSpaceDE w:val="0"/>
              <w:autoSpaceDN w:val="0"/>
              <w:spacing w:before="5" w:after="0" w:line="240" w:lineRule="auto"/>
              <w:rPr>
                <w:rFonts w:eastAsia="Times New Roman" w:cs="Times New Roman"/>
                <w:b/>
                <w:kern w:val="0"/>
                <w:sz w:val="38"/>
                <w:lang w:bidi="en-US"/>
                <w14:ligatures w14:val="none"/>
              </w:rPr>
            </w:pPr>
          </w:p>
          <w:p w14:paraId="3EBB8476" w14:textId="77777777" w:rsidR="00FB404B" w:rsidRPr="00244616" w:rsidRDefault="00FB404B" w:rsidP="00244616">
            <w:pPr>
              <w:widowControl w:val="0"/>
              <w:autoSpaceDE w:val="0"/>
              <w:autoSpaceDN w:val="0"/>
              <w:spacing w:before="1" w:after="0" w:line="240" w:lineRule="auto"/>
              <w:ind w:left="2198" w:right="2188"/>
              <w:jc w:val="center"/>
              <w:rPr>
                <w:rFonts w:eastAsia="Times New Roman" w:cs="Times New Roman"/>
                <w:b/>
                <w:kern w:val="0"/>
                <w:lang w:bidi="en-US"/>
                <w14:ligatures w14:val="none"/>
              </w:rPr>
            </w:pPr>
            <w:r w:rsidRPr="00244616">
              <w:rPr>
                <w:rFonts w:eastAsia="Times New Roman" w:cs="Times New Roman"/>
                <w:b/>
                <w:kern w:val="0"/>
                <w:lang w:bidi="en-US"/>
                <w14:ligatures w14:val="none"/>
              </w:rPr>
              <w:t>DEFINITION</w:t>
            </w:r>
          </w:p>
        </w:tc>
        <w:tc>
          <w:tcPr>
            <w:tcW w:w="1660" w:type="dxa"/>
          </w:tcPr>
          <w:p w14:paraId="3AD571D8" w14:textId="77777777" w:rsidR="00FB404B" w:rsidRPr="00244616" w:rsidRDefault="00FB404B" w:rsidP="00244616">
            <w:pPr>
              <w:widowControl w:val="0"/>
              <w:autoSpaceDE w:val="0"/>
              <w:autoSpaceDN w:val="0"/>
              <w:spacing w:before="27" w:after="0" w:line="240" w:lineRule="auto"/>
              <w:ind w:left="114" w:right="102" w:hanging="2"/>
              <w:jc w:val="center"/>
              <w:rPr>
                <w:rFonts w:eastAsia="Times New Roman" w:cs="Times New Roman"/>
                <w:b/>
                <w:kern w:val="0"/>
                <w:lang w:bidi="en-US"/>
                <w14:ligatures w14:val="none"/>
              </w:rPr>
            </w:pPr>
            <w:r w:rsidRPr="00244616">
              <w:rPr>
                <w:rFonts w:eastAsia="Times New Roman" w:cs="Times New Roman"/>
                <w:b/>
                <w:kern w:val="0"/>
                <w:lang w:bidi="en-US"/>
                <w14:ligatures w14:val="none"/>
              </w:rPr>
              <w:t xml:space="preserve">AWARD- FEE POOL </w:t>
            </w:r>
            <w:r w:rsidRPr="00244616">
              <w:rPr>
                <w:rFonts w:eastAsia="Times New Roman" w:cs="Times New Roman"/>
                <w:b/>
                <w:w w:val="95"/>
                <w:kern w:val="0"/>
                <w:lang w:bidi="en-US"/>
                <w14:ligatures w14:val="none"/>
              </w:rPr>
              <w:t xml:space="preserve">AVAILABLE </w:t>
            </w:r>
            <w:r w:rsidRPr="00244616">
              <w:rPr>
                <w:rFonts w:eastAsia="Times New Roman" w:cs="Times New Roman"/>
                <w:b/>
                <w:kern w:val="0"/>
                <w:lang w:bidi="en-US"/>
                <w14:ligatures w14:val="none"/>
              </w:rPr>
              <w:t>TO BE EARNED</w:t>
            </w:r>
          </w:p>
        </w:tc>
      </w:tr>
      <w:tr w:rsidR="00FB404B" w:rsidRPr="00244616" w14:paraId="511F192C" w14:textId="77777777">
        <w:trPr>
          <w:trHeight w:val="1439"/>
        </w:trPr>
        <w:tc>
          <w:tcPr>
            <w:tcW w:w="1793" w:type="dxa"/>
          </w:tcPr>
          <w:p w14:paraId="44D60503"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618B10BD" w14:textId="77777777" w:rsidR="00FB404B" w:rsidRPr="00244616" w:rsidRDefault="00FB404B" w:rsidP="00244616">
            <w:pPr>
              <w:widowControl w:val="0"/>
              <w:autoSpaceDE w:val="0"/>
              <w:autoSpaceDN w:val="0"/>
              <w:spacing w:before="11" w:after="0" w:line="240" w:lineRule="auto"/>
              <w:rPr>
                <w:rFonts w:eastAsia="Times New Roman" w:cs="Times New Roman"/>
                <w:b/>
                <w:kern w:val="0"/>
                <w:sz w:val="23"/>
                <w:lang w:bidi="en-US"/>
                <w14:ligatures w14:val="none"/>
              </w:rPr>
            </w:pPr>
          </w:p>
          <w:p w14:paraId="2F0E1BE5"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u w:val="single"/>
                <w:lang w:bidi="en-US"/>
                <w14:ligatures w14:val="none"/>
              </w:rPr>
              <w:t>Excellent</w:t>
            </w:r>
          </w:p>
        </w:tc>
        <w:tc>
          <w:tcPr>
            <w:tcW w:w="5896" w:type="dxa"/>
          </w:tcPr>
          <w:p w14:paraId="4B50F5FC" w14:textId="77777777" w:rsidR="00FB404B" w:rsidRPr="00244616" w:rsidRDefault="00FB404B" w:rsidP="00244616">
            <w:pPr>
              <w:widowControl w:val="0"/>
              <w:autoSpaceDE w:val="0"/>
              <w:autoSpaceDN w:val="0"/>
              <w:spacing w:before="23" w:after="0" w:line="240" w:lineRule="auto"/>
              <w:ind w:left="114" w:right="249"/>
              <w:rPr>
                <w:rFonts w:eastAsia="Times New Roman" w:cs="Times New Roman"/>
                <w:kern w:val="0"/>
                <w:lang w:bidi="en-US"/>
                <w14:ligatures w14:val="none"/>
              </w:rPr>
            </w:pPr>
            <w:r w:rsidRPr="00244616">
              <w:rPr>
                <w:rFonts w:eastAsia="Times New Roman" w:cs="Times New Roman"/>
                <w:kern w:val="0"/>
                <w:lang w:bidi="en-US"/>
                <w14:ligatures w14:val="none"/>
              </w:rPr>
              <w:t>Contractor has exceeded almost all of the significant award fee criteria and has met overall cost, schedule, and technical performance requirements of the contract in the aggregate as defined and measured against the criteria in the award fee plan for the award fee evaluation period.</w:t>
            </w:r>
          </w:p>
        </w:tc>
        <w:tc>
          <w:tcPr>
            <w:tcW w:w="1660" w:type="dxa"/>
          </w:tcPr>
          <w:p w14:paraId="7BF99D8F"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321E6F0F" w14:textId="77777777" w:rsidR="00FB404B" w:rsidRPr="00244616" w:rsidRDefault="00FB404B" w:rsidP="00244616">
            <w:pPr>
              <w:widowControl w:val="0"/>
              <w:autoSpaceDE w:val="0"/>
              <w:autoSpaceDN w:val="0"/>
              <w:spacing w:before="11" w:after="0" w:line="240" w:lineRule="auto"/>
              <w:rPr>
                <w:rFonts w:eastAsia="Times New Roman" w:cs="Times New Roman"/>
                <w:b/>
                <w:kern w:val="0"/>
                <w:sz w:val="23"/>
                <w:lang w:bidi="en-US"/>
                <w14:ligatures w14:val="none"/>
              </w:rPr>
            </w:pPr>
          </w:p>
          <w:p w14:paraId="549772E2"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lang w:bidi="en-US"/>
                <w14:ligatures w14:val="none"/>
              </w:rPr>
              <w:t>91% -100%</w:t>
            </w:r>
          </w:p>
        </w:tc>
      </w:tr>
      <w:tr w:rsidR="00FB404B" w:rsidRPr="00244616" w14:paraId="4F077977" w14:textId="77777777">
        <w:trPr>
          <w:trHeight w:val="1437"/>
        </w:trPr>
        <w:tc>
          <w:tcPr>
            <w:tcW w:w="1793" w:type="dxa"/>
          </w:tcPr>
          <w:p w14:paraId="31159B5B"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24F5BAE4" w14:textId="77777777" w:rsidR="00FB404B" w:rsidRPr="00244616" w:rsidRDefault="00FB404B" w:rsidP="00244616">
            <w:pPr>
              <w:widowControl w:val="0"/>
              <w:autoSpaceDE w:val="0"/>
              <w:autoSpaceDN w:val="0"/>
              <w:spacing w:after="0" w:line="240" w:lineRule="auto"/>
              <w:rPr>
                <w:rFonts w:eastAsia="Times New Roman" w:cs="Times New Roman"/>
                <w:b/>
                <w:kern w:val="0"/>
                <w:lang w:bidi="en-US"/>
                <w14:ligatures w14:val="none"/>
              </w:rPr>
            </w:pPr>
          </w:p>
          <w:p w14:paraId="020F8596"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u w:val="single"/>
                <w:lang w:bidi="en-US"/>
                <w14:ligatures w14:val="none"/>
              </w:rPr>
              <w:t>Very Good</w:t>
            </w:r>
          </w:p>
        </w:tc>
        <w:tc>
          <w:tcPr>
            <w:tcW w:w="5896" w:type="dxa"/>
          </w:tcPr>
          <w:p w14:paraId="28848D48" w14:textId="77777777" w:rsidR="00FB404B" w:rsidRPr="00244616" w:rsidRDefault="00FB404B" w:rsidP="00244616">
            <w:pPr>
              <w:widowControl w:val="0"/>
              <w:autoSpaceDE w:val="0"/>
              <w:autoSpaceDN w:val="0"/>
              <w:spacing w:before="23" w:after="0" w:line="240" w:lineRule="auto"/>
              <w:ind w:left="114" w:right="109"/>
              <w:rPr>
                <w:rFonts w:eastAsia="Times New Roman" w:cs="Times New Roman"/>
                <w:kern w:val="0"/>
                <w:lang w:bidi="en-US"/>
                <w14:ligatures w14:val="none"/>
              </w:rPr>
            </w:pPr>
            <w:r w:rsidRPr="00244616">
              <w:rPr>
                <w:rFonts w:eastAsia="Times New Roman" w:cs="Times New Roman"/>
                <w:kern w:val="0"/>
                <w:lang w:bidi="en-US"/>
                <w14:ligatures w14:val="none"/>
              </w:rPr>
              <w:t>Contractor has exceeded many of the significant award fee criteria and has met overall cost, schedule, and technical performance requirements of the contract in the aggregate as defined and measured against the criteria in the award fee plan for the award fee evaluation period.</w:t>
            </w:r>
          </w:p>
        </w:tc>
        <w:tc>
          <w:tcPr>
            <w:tcW w:w="1660" w:type="dxa"/>
          </w:tcPr>
          <w:p w14:paraId="002CC912"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512A6DB6" w14:textId="77777777" w:rsidR="00FB404B" w:rsidRPr="00244616" w:rsidRDefault="00FB404B" w:rsidP="00244616">
            <w:pPr>
              <w:widowControl w:val="0"/>
              <w:autoSpaceDE w:val="0"/>
              <w:autoSpaceDN w:val="0"/>
              <w:spacing w:after="0" w:line="240" w:lineRule="auto"/>
              <w:rPr>
                <w:rFonts w:eastAsia="Times New Roman" w:cs="Times New Roman"/>
                <w:b/>
                <w:kern w:val="0"/>
                <w:lang w:bidi="en-US"/>
                <w14:ligatures w14:val="none"/>
              </w:rPr>
            </w:pPr>
          </w:p>
          <w:p w14:paraId="63BFC578"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lang w:bidi="en-US"/>
                <w14:ligatures w14:val="none"/>
              </w:rPr>
              <w:t>76%-90%</w:t>
            </w:r>
          </w:p>
        </w:tc>
      </w:tr>
      <w:tr w:rsidR="00FB404B" w:rsidRPr="00244616" w14:paraId="62491BC9" w14:textId="77777777">
        <w:trPr>
          <w:trHeight w:val="1437"/>
        </w:trPr>
        <w:tc>
          <w:tcPr>
            <w:tcW w:w="1793" w:type="dxa"/>
          </w:tcPr>
          <w:p w14:paraId="6CCBA125"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5AF1FD41" w14:textId="77777777" w:rsidR="00FB404B" w:rsidRPr="00244616" w:rsidRDefault="00FB404B" w:rsidP="00244616">
            <w:pPr>
              <w:widowControl w:val="0"/>
              <w:autoSpaceDE w:val="0"/>
              <w:autoSpaceDN w:val="0"/>
              <w:spacing w:before="11" w:after="0" w:line="240" w:lineRule="auto"/>
              <w:rPr>
                <w:rFonts w:eastAsia="Times New Roman" w:cs="Times New Roman"/>
                <w:b/>
                <w:kern w:val="0"/>
                <w:sz w:val="23"/>
                <w:lang w:bidi="en-US"/>
                <w14:ligatures w14:val="none"/>
              </w:rPr>
            </w:pPr>
          </w:p>
          <w:p w14:paraId="108D8759"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u w:val="single"/>
                <w:lang w:bidi="en-US"/>
                <w14:ligatures w14:val="none"/>
              </w:rPr>
              <w:t>Good</w:t>
            </w:r>
          </w:p>
        </w:tc>
        <w:tc>
          <w:tcPr>
            <w:tcW w:w="5896" w:type="dxa"/>
          </w:tcPr>
          <w:p w14:paraId="208E27EB" w14:textId="77777777" w:rsidR="00FB404B" w:rsidRPr="00244616" w:rsidRDefault="00FB404B" w:rsidP="00244616">
            <w:pPr>
              <w:widowControl w:val="0"/>
              <w:autoSpaceDE w:val="0"/>
              <w:autoSpaceDN w:val="0"/>
              <w:spacing w:before="23" w:after="0" w:line="240" w:lineRule="auto"/>
              <w:ind w:left="114" w:right="136"/>
              <w:rPr>
                <w:rFonts w:eastAsia="Times New Roman" w:cs="Times New Roman"/>
                <w:kern w:val="0"/>
                <w:lang w:bidi="en-US"/>
                <w14:ligatures w14:val="none"/>
              </w:rPr>
            </w:pPr>
            <w:r w:rsidRPr="00244616">
              <w:rPr>
                <w:rFonts w:eastAsia="Times New Roman" w:cs="Times New Roman"/>
                <w:kern w:val="0"/>
                <w:lang w:bidi="en-US"/>
                <w14:ligatures w14:val="none"/>
              </w:rPr>
              <w:t>Contractor has exceeded some of the significant award fee criteria and has met overall cost, schedule, and technical performance requirements of the contract in the aggregate as defined and measured against the criteria in the award fee plan for the award fee evaluation period.</w:t>
            </w:r>
          </w:p>
        </w:tc>
        <w:tc>
          <w:tcPr>
            <w:tcW w:w="1660" w:type="dxa"/>
          </w:tcPr>
          <w:p w14:paraId="089E19E6"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34543085" w14:textId="77777777" w:rsidR="00FB404B" w:rsidRPr="00244616" w:rsidRDefault="00FB404B" w:rsidP="00244616">
            <w:pPr>
              <w:widowControl w:val="0"/>
              <w:autoSpaceDE w:val="0"/>
              <w:autoSpaceDN w:val="0"/>
              <w:spacing w:before="11" w:after="0" w:line="240" w:lineRule="auto"/>
              <w:rPr>
                <w:rFonts w:eastAsia="Times New Roman" w:cs="Times New Roman"/>
                <w:b/>
                <w:kern w:val="0"/>
                <w:sz w:val="23"/>
                <w:lang w:bidi="en-US"/>
                <w14:ligatures w14:val="none"/>
              </w:rPr>
            </w:pPr>
          </w:p>
          <w:p w14:paraId="1CD63F5A"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lang w:bidi="en-US"/>
                <w14:ligatures w14:val="none"/>
              </w:rPr>
              <w:t>51%-75%</w:t>
            </w:r>
          </w:p>
        </w:tc>
      </w:tr>
      <w:tr w:rsidR="00FB404B" w:rsidRPr="00244616" w14:paraId="74B7F94D" w14:textId="77777777">
        <w:trPr>
          <w:trHeight w:val="1163"/>
        </w:trPr>
        <w:tc>
          <w:tcPr>
            <w:tcW w:w="1793" w:type="dxa"/>
          </w:tcPr>
          <w:p w14:paraId="29BBE1C9" w14:textId="77777777" w:rsidR="00FB404B" w:rsidRPr="00244616" w:rsidRDefault="00FB404B" w:rsidP="00244616">
            <w:pPr>
              <w:widowControl w:val="0"/>
              <w:autoSpaceDE w:val="0"/>
              <w:autoSpaceDN w:val="0"/>
              <w:spacing w:before="1" w:after="0" w:line="240" w:lineRule="auto"/>
              <w:rPr>
                <w:rFonts w:eastAsia="Times New Roman" w:cs="Times New Roman"/>
                <w:b/>
                <w:kern w:val="0"/>
                <w:sz w:val="38"/>
                <w:lang w:bidi="en-US"/>
                <w14:ligatures w14:val="none"/>
              </w:rPr>
            </w:pPr>
          </w:p>
          <w:p w14:paraId="27D1A7D9"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u w:val="single"/>
                <w:lang w:bidi="en-US"/>
                <w14:ligatures w14:val="none"/>
              </w:rPr>
              <w:t>Satisfactory</w:t>
            </w:r>
          </w:p>
        </w:tc>
        <w:tc>
          <w:tcPr>
            <w:tcW w:w="5896" w:type="dxa"/>
          </w:tcPr>
          <w:p w14:paraId="312102C7" w14:textId="77777777" w:rsidR="00FB404B" w:rsidRPr="00244616" w:rsidRDefault="00FB404B" w:rsidP="00244616">
            <w:pPr>
              <w:widowControl w:val="0"/>
              <w:autoSpaceDE w:val="0"/>
              <w:autoSpaceDN w:val="0"/>
              <w:spacing w:before="25" w:after="0" w:line="240" w:lineRule="auto"/>
              <w:ind w:left="114" w:right="109"/>
              <w:rPr>
                <w:rFonts w:eastAsia="Times New Roman" w:cs="Times New Roman"/>
                <w:kern w:val="0"/>
                <w:lang w:bidi="en-US"/>
                <w14:ligatures w14:val="none"/>
              </w:rPr>
            </w:pPr>
            <w:r w:rsidRPr="00244616">
              <w:rPr>
                <w:rFonts w:eastAsia="Times New Roman" w:cs="Times New Roman"/>
                <w:kern w:val="0"/>
                <w:lang w:bidi="en-US"/>
                <w14:ligatures w14:val="none"/>
              </w:rPr>
              <w:t>Contractor has met overall cost, schedule, and technical performance requirements of the contract in the aggregate as defined and measured against the criteria in the award fee plan for the award fee evaluation period.</w:t>
            </w:r>
          </w:p>
        </w:tc>
        <w:tc>
          <w:tcPr>
            <w:tcW w:w="1660" w:type="dxa"/>
          </w:tcPr>
          <w:p w14:paraId="5A74690E" w14:textId="77777777" w:rsidR="00FB404B" w:rsidRPr="00244616" w:rsidRDefault="00FB404B" w:rsidP="00244616">
            <w:pPr>
              <w:widowControl w:val="0"/>
              <w:autoSpaceDE w:val="0"/>
              <w:autoSpaceDN w:val="0"/>
              <w:spacing w:before="2" w:after="0" w:line="240" w:lineRule="auto"/>
              <w:rPr>
                <w:rFonts w:eastAsia="Times New Roman" w:cs="Times New Roman"/>
                <w:b/>
                <w:kern w:val="0"/>
                <w:sz w:val="26"/>
                <w:lang w:bidi="en-US"/>
                <w14:ligatures w14:val="none"/>
              </w:rPr>
            </w:pPr>
          </w:p>
          <w:p w14:paraId="3EEF12FB" w14:textId="77777777" w:rsidR="00FB404B" w:rsidRPr="00244616" w:rsidRDefault="00FB404B" w:rsidP="00244616">
            <w:pPr>
              <w:widowControl w:val="0"/>
              <w:autoSpaceDE w:val="0"/>
              <w:autoSpaceDN w:val="0"/>
              <w:spacing w:after="0" w:line="240" w:lineRule="auto"/>
              <w:ind w:left="114" w:right="491"/>
              <w:rPr>
                <w:rFonts w:eastAsia="Times New Roman" w:cs="Times New Roman"/>
                <w:kern w:val="0"/>
                <w:lang w:bidi="en-US"/>
                <w14:ligatures w14:val="none"/>
              </w:rPr>
            </w:pPr>
            <w:r w:rsidRPr="00244616">
              <w:rPr>
                <w:rFonts w:eastAsia="Times New Roman" w:cs="Times New Roman"/>
                <w:kern w:val="0"/>
                <w:lang w:bidi="en-US"/>
                <w14:ligatures w14:val="none"/>
              </w:rPr>
              <w:t>No greater than 50%</w:t>
            </w:r>
          </w:p>
        </w:tc>
      </w:tr>
      <w:tr w:rsidR="00FB404B" w:rsidRPr="00244616" w14:paraId="4370CCBA" w14:textId="77777777">
        <w:trPr>
          <w:trHeight w:val="1160"/>
        </w:trPr>
        <w:tc>
          <w:tcPr>
            <w:tcW w:w="1793" w:type="dxa"/>
          </w:tcPr>
          <w:p w14:paraId="50E4022C" w14:textId="77777777" w:rsidR="00FB404B" w:rsidRPr="00244616" w:rsidRDefault="00FB404B" w:rsidP="00244616">
            <w:pPr>
              <w:widowControl w:val="0"/>
              <w:autoSpaceDE w:val="0"/>
              <w:autoSpaceDN w:val="0"/>
              <w:spacing w:after="0" w:line="240" w:lineRule="auto"/>
              <w:rPr>
                <w:rFonts w:eastAsia="Times New Roman" w:cs="Times New Roman"/>
                <w:b/>
                <w:kern w:val="0"/>
                <w:sz w:val="26"/>
                <w:lang w:bidi="en-US"/>
                <w14:ligatures w14:val="none"/>
              </w:rPr>
            </w:pPr>
          </w:p>
          <w:p w14:paraId="56342DEC" w14:textId="77777777" w:rsidR="00FB404B" w:rsidRPr="00244616" w:rsidRDefault="00FB404B" w:rsidP="00244616">
            <w:pPr>
              <w:widowControl w:val="0"/>
              <w:autoSpaceDE w:val="0"/>
              <w:autoSpaceDN w:val="0"/>
              <w:spacing w:before="11" w:after="0" w:line="240" w:lineRule="auto"/>
              <w:rPr>
                <w:rFonts w:eastAsia="Times New Roman" w:cs="Times New Roman"/>
                <w:b/>
                <w:kern w:val="0"/>
                <w:sz w:val="23"/>
                <w:lang w:bidi="en-US"/>
                <w14:ligatures w14:val="none"/>
              </w:rPr>
            </w:pPr>
          </w:p>
          <w:p w14:paraId="2AD28BB4"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u w:val="single"/>
                <w:lang w:bidi="en-US"/>
                <w14:ligatures w14:val="none"/>
              </w:rPr>
              <w:t>Unsatisfactory</w:t>
            </w:r>
          </w:p>
        </w:tc>
        <w:tc>
          <w:tcPr>
            <w:tcW w:w="5896" w:type="dxa"/>
          </w:tcPr>
          <w:p w14:paraId="6A46517A" w14:textId="77777777" w:rsidR="00FB404B" w:rsidRPr="00244616" w:rsidRDefault="00FB404B" w:rsidP="00244616">
            <w:pPr>
              <w:widowControl w:val="0"/>
              <w:autoSpaceDE w:val="0"/>
              <w:autoSpaceDN w:val="0"/>
              <w:spacing w:before="23" w:after="0" w:line="240" w:lineRule="auto"/>
              <w:ind w:left="114" w:right="249"/>
              <w:rPr>
                <w:rFonts w:eastAsia="Times New Roman" w:cs="Times New Roman"/>
                <w:kern w:val="0"/>
                <w:lang w:bidi="en-US"/>
                <w14:ligatures w14:val="none"/>
              </w:rPr>
            </w:pPr>
            <w:r w:rsidRPr="00244616">
              <w:rPr>
                <w:rFonts w:eastAsia="Times New Roman" w:cs="Times New Roman"/>
                <w:kern w:val="0"/>
                <w:lang w:bidi="en-US"/>
                <w14:ligatures w14:val="none"/>
              </w:rPr>
              <w:t>Contractor has failed to meet overall cost, schedule, and technical performance requirements of the contract in the aggregate as defined and measured against the criteria in the award fee plan for the award fee evaluation period</w:t>
            </w:r>
          </w:p>
        </w:tc>
        <w:tc>
          <w:tcPr>
            <w:tcW w:w="1660" w:type="dxa"/>
          </w:tcPr>
          <w:p w14:paraId="26B0B467" w14:textId="77777777" w:rsidR="00FB404B" w:rsidRPr="00244616" w:rsidRDefault="00FB404B" w:rsidP="00244616">
            <w:pPr>
              <w:widowControl w:val="0"/>
              <w:autoSpaceDE w:val="0"/>
              <w:autoSpaceDN w:val="0"/>
              <w:spacing w:before="10" w:after="0" w:line="240" w:lineRule="auto"/>
              <w:rPr>
                <w:rFonts w:eastAsia="Times New Roman" w:cs="Times New Roman"/>
                <w:b/>
                <w:kern w:val="0"/>
                <w:sz w:val="37"/>
                <w:lang w:bidi="en-US"/>
                <w14:ligatures w14:val="none"/>
              </w:rPr>
            </w:pPr>
          </w:p>
          <w:p w14:paraId="6405894A" w14:textId="77777777" w:rsidR="00FB404B" w:rsidRPr="00244616" w:rsidRDefault="00FB404B" w:rsidP="00244616">
            <w:pPr>
              <w:widowControl w:val="0"/>
              <w:autoSpaceDE w:val="0"/>
              <w:autoSpaceDN w:val="0"/>
              <w:spacing w:after="0" w:line="240" w:lineRule="auto"/>
              <w:ind w:left="114"/>
              <w:rPr>
                <w:rFonts w:eastAsia="Times New Roman" w:cs="Times New Roman"/>
                <w:kern w:val="0"/>
                <w:lang w:bidi="en-US"/>
                <w14:ligatures w14:val="none"/>
              </w:rPr>
            </w:pPr>
            <w:r w:rsidRPr="00244616">
              <w:rPr>
                <w:rFonts w:eastAsia="Times New Roman" w:cs="Times New Roman"/>
                <w:kern w:val="0"/>
                <w:lang w:bidi="en-US"/>
                <w14:ligatures w14:val="none"/>
              </w:rPr>
              <w:t>0%</w:t>
            </w:r>
          </w:p>
        </w:tc>
      </w:tr>
    </w:tbl>
    <w:p w14:paraId="596AC42D" w14:textId="77777777" w:rsidR="00FB404B" w:rsidRPr="00244616" w:rsidRDefault="00FB404B" w:rsidP="00244616">
      <w:pPr>
        <w:spacing w:after="0" w:line="240" w:lineRule="auto"/>
        <w:rPr>
          <w:rFonts w:cs="Times New Roman"/>
          <w:szCs w:val="24"/>
        </w:rPr>
      </w:pPr>
      <w:r w:rsidRPr="00244616">
        <w:rPr>
          <w:rFonts w:cs="Times New Roman"/>
          <w:szCs w:val="24"/>
        </w:rPr>
        <w:t>Notes:</w:t>
      </w:r>
    </w:p>
    <w:p w14:paraId="6FF4CC8F" w14:textId="1D536DD7" w:rsidR="00FB404B" w:rsidRPr="00244616" w:rsidRDefault="00FB404B" w:rsidP="00244616">
      <w:pPr>
        <w:spacing w:after="60" w:line="240" w:lineRule="auto"/>
        <w:rPr>
          <w:rFonts w:cs="Times New Roman"/>
          <w:szCs w:val="24"/>
        </w:rPr>
      </w:pPr>
      <w:r w:rsidRPr="00244616">
        <w:rPr>
          <w:rFonts w:cs="Times New Roman"/>
          <w:szCs w:val="24"/>
        </w:rPr>
        <w:t>1.</w:t>
      </w:r>
      <w:r w:rsidRPr="00244616">
        <w:rPr>
          <w:rFonts w:cs="Times New Roman"/>
          <w:szCs w:val="24"/>
        </w:rPr>
        <w:tab/>
        <w:t>As a benchmark for evaluation, to be rated Excellent, the Contractor should be under cost, on or ahead of schedule, and have provided excellent technical performance.</w:t>
      </w:r>
    </w:p>
    <w:p w14:paraId="3E8BE762" w14:textId="77777777" w:rsidR="00EF4830" w:rsidRPr="00244616" w:rsidRDefault="00FB404B" w:rsidP="00244616">
      <w:pPr>
        <w:spacing w:after="60" w:line="240" w:lineRule="auto"/>
        <w:rPr>
          <w:rFonts w:cs="Times New Roman"/>
          <w:szCs w:val="24"/>
        </w:rPr>
      </w:pPr>
      <w:r w:rsidRPr="00244616">
        <w:rPr>
          <w:rFonts w:cs="Times New Roman"/>
          <w:szCs w:val="24"/>
        </w:rPr>
        <w:t>2.</w:t>
      </w:r>
      <w:r w:rsidRPr="00244616">
        <w:rPr>
          <w:rFonts w:cs="Times New Roman"/>
          <w:szCs w:val="24"/>
        </w:rPr>
        <w:tab/>
        <w:t>If a significant weakness is identified under an evaluation factor or subfactor, that evaluation factor should not receive a numerical score higher than 75.0 with an adjectival rating of Good. However, an Excellent or Very Good adjectival rating may still be assigned the overall adjectival rating provided the numerical scores in the other evaluation factors total 76.0 or higher.</w:t>
      </w:r>
    </w:p>
    <w:p w14:paraId="66F86016" w14:textId="5EA36CA5" w:rsidR="00FB404B" w:rsidRPr="00244616" w:rsidRDefault="00FB404B" w:rsidP="00244616">
      <w:pPr>
        <w:spacing w:after="60" w:line="240" w:lineRule="auto"/>
        <w:rPr>
          <w:rFonts w:cs="Times New Roman"/>
          <w:szCs w:val="24"/>
        </w:rPr>
      </w:pPr>
      <w:r w:rsidRPr="00244616">
        <w:rPr>
          <w:rFonts w:cs="Times New Roman"/>
          <w:szCs w:val="24"/>
        </w:rPr>
        <w:t>3.</w:t>
      </w:r>
      <w:r w:rsidRPr="00244616">
        <w:rPr>
          <w:rFonts w:cs="Times New Roman"/>
          <w:szCs w:val="24"/>
        </w:rPr>
        <w:tab/>
        <w:t>Any factor or subfactor receiving an adjectival rating of Unsatisfactory (less than 50.0) should be assigned zero (0.0) performance points for purposes of calculating the numerical score and award fee percentage.</w:t>
      </w:r>
    </w:p>
    <w:p w14:paraId="227D2F42" w14:textId="2C718A9C" w:rsidR="00EF4830" w:rsidRPr="00244616" w:rsidRDefault="00FB404B" w:rsidP="00244616">
      <w:pPr>
        <w:spacing w:after="60" w:line="240" w:lineRule="auto"/>
        <w:rPr>
          <w:rFonts w:cs="Times New Roman"/>
          <w:szCs w:val="24"/>
        </w:rPr>
      </w:pPr>
      <w:r w:rsidRPr="00244616">
        <w:rPr>
          <w:rFonts w:cs="Times New Roman"/>
          <w:szCs w:val="24"/>
        </w:rPr>
        <w:t>4.</w:t>
      </w:r>
      <w:r w:rsidRPr="00244616">
        <w:rPr>
          <w:rFonts w:cs="Times New Roman"/>
          <w:szCs w:val="24"/>
        </w:rPr>
        <w:tab/>
        <w:t>The Contractor should not be paid any award fee when the overall adjectival rating is “Unsatisfactory” resulting from a total numerical score of less than 50.0.</w:t>
      </w:r>
    </w:p>
    <w:p w14:paraId="4E5724FC" w14:textId="77777777" w:rsidR="00005425" w:rsidRPr="00244616" w:rsidRDefault="00005425" w:rsidP="00244616">
      <w:pPr>
        <w:rPr>
          <w:rFonts w:cs="Times New Roman"/>
          <w:szCs w:val="24"/>
        </w:rPr>
        <w:sectPr w:rsidR="00005425" w:rsidRPr="00244616" w:rsidSect="00FB404B">
          <w:footerReference w:type="default" r:id="rId50"/>
          <w:type w:val="continuous"/>
          <w:pgSz w:w="12240" w:h="15840"/>
          <w:pgMar w:top="1440" w:right="1440" w:bottom="1440" w:left="1440" w:header="720" w:footer="720" w:gutter="0"/>
          <w:cols w:space="720"/>
          <w:docGrid w:linePitch="360"/>
        </w:sectPr>
      </w:pPr>
      <w:r w:rsidRPr="00244616">
        <w:rPr>
          <w:rFonts w:cs="Times New Roman"/>
          <w:szCs w:val="24"/>
        </w:rPr>
        <w:br w:type="page"/>
      </w:r>
    </w:p>
    <w:p w14:paraId="15511A32" w14:textId="77777777" w:rsidR="003C0CBB" w:rsidRPr="00244616" w:rsidRDefault="003C0CBB" w:rsidP="00244616">
      <w:pPr>
        <w:spacing w:line="256" w:lineRule="auto"/>
        <w:jc w:val="center"/>
        <w:rPr>
          <w:rFonts w:eastAsia="Times New Roman" w:cs="Times New Roman"/>
          <w:szCs w:val="24"/>
        </w:rPr>
      </w:pPr>
      <w:r w:rsidRPr="00244616">
        <w:rPr>
          <w:noProof/>
        </w:rPr>
        <w:drawing>
          <wp:inline distT="0" distB="0" distL="0" distR="0" wp14:anchorId="2E45D67C" wp14:editId="4842204C">
            <wp:extent cx="1312545" cy="1114425"/>
            <wp:effectExtent l="0" t="0" r="0" b="0"/>
            <wp:docPr id="434751319" name="Picture 43475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312545" cy="1114425"/>
                    </a:xfrm>
                    <a:prstGeom prst="rect">
                      <a:avLst/>
                    </a:prstGeom>
                  </pic:spPr>
                </pic:pic>
              </a:graphicData>
            </a:graphic>
          </wp:inline>
        </w:drawing>
      </w:r>
    </w:p>
    <w:p w14:paraId="6366BC4A" w14:textId="77777777" w:rsidR="003C0CBB" w:rsidRPr="00244616" w:rsidRDefault="003C0CBB" w:rsidP="00244616">
      <w:pPr>
        <w:spacing w:line="256" w:lineRule="auto"/>
        <w:rPr>
          <w:rFonts w:eastAsia="Times New Roman" w:cs="Times New Roman"/>
          <w:szCs w:val="24"/>
        </w:rPr>
      </w:pPr>
    </w:p>
    <w:p w14:paraId="775251B3" w14:textId="77777777" w:rsidR="003C0CBB" w:rsidRPr="00244616" w:rsidRDefault="003C0CBB" w:rsidP="00244616">
      <w:pPr>
        <w:spacing w:line="256" w:lineRule="auto"/>
        <w:rPr>
          <w:rFonts w:eastAsia="Times New Roman" w:cs="Times New Roman"/>
          <w:szCs w:val="24"/>
        </w:rPr>
      </w:pPr>
    </w:p>
    <w:p w14:paraId="2C1532AB" w14:textId="77777777" w:rsidR="003C0CBB" w:rsidRPr="00244616" w:rsidRDefault="003C0CBB"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4445A0AA" w14:textId="77777777" w:rsidR="003C0CBB" w:rsidRPr="00244616" w:rsidRDefault="003C0CBB"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08FEB3D6" w14:textId="737E30E0" w:rsidR="003C0CBB" w:rsidRPr="00244616" w:rsidRDefault="003C0CBB" w:rsidP="00034732">
      <w:pPr>
        <w:pStyle w:val="Heading1"/>
        <w:jc w:val="center"/>
      </w:pPr>
      <w:bookmarkStart w:id="176" w:name="_Toc193386081"/>
      <w:bookmarkStart w:id="177" w:name="_Toc209180752"/>
      <w:bookmarkStart w:id="178" w:name="_Toc215674055"/>
      <w:bookmarkStart w:id="179" w:name="_Toc193810910"/>
      <w:bookmarkStart w:id="180" w:name="_Toc193811145"/>
      <w:r w:rsidRPr="00244616">
        <w:t>ATTACHMENT J-5</w:t>
      </w:r>
      <w:bookmarkStart w:id="181" w:name="_Toc193386082"/>
      <w:bookmarkEnd w:id="176"/>
      <w:r w:rsidR="000B300B" w:rsidRPr="00244616">
        <w:br/>
      </w:r>
      <w:r w:rsidRPr="00244616">
        <w:t>SMALL BUSINESS ENGAGEMENT PLAN</w:t>
      </w:r>
      <w:bookmarkEnd w:id="177"/>
      <w:bookmarkEnd w:id="178"/>
      <w:r w:rsidRPr="00244616">
        <w:t xml:space="preserve"> </w:t>
      </w:r>
      <w:bookmarkEnd w:id="179"/>
      <w:bookmarkEnd w:id="180"/>
      <w:bookmarkEnd w:id="181"/>
    </w:p>
    <w:p w14:paraId="6A2A35A9" w14:textId="0F99671E" w:rsidR="003E624E" w:rsidRPr="00244616" w:rsidRDefault="003E624E" w:rsidP="00244616">
      <w:r w:rsidRPr="00244616">
        <w:t xml:space="preserve">The approved Small Business Engagement Plan, and any subsequent approved revisions during the term of this contract, </w:t>
      </w:r>
      <w:r w:rsidR="00564D00" w:rsidRPr="00244616">
        <w:t>will either be</w:t>
      </w:r>
      <w:r w:rsidRPr="00244616">
        <w:t xml:space="preserve"> incorporated into the contract</w:t>
      </w:r>
      <w:r w:rsidR="003852C6" w:rsidRPr="00244616">
        <w:t xml:space="preserve"> in full text or</w:t>
      </w:r>
      <w:r w:rsidRPr="00244616">
        <w:t xml:space="preserve"> by reference</w:t>
      </w:r>
      <w:r w:rsidR="003852C6" w:rsidRPr="00244616">
        <w:t xml:space="preserve"> </w:t>
      </w:r>
      <w:r w:rsidRPr="00244616">
        <w:t>with the same force and effect as if it were given in full text.</w:t>
      </w:r>
    </w:p>
    <w:p w14:paraId="72D0423D" w14:textId="77777777" w:rsidR="00CB3B13" w:rsidRPr="00244616" w:rsidRDefault="00CB3B13" w:rsidP="00244616">
      <w:pPr>
        <w:sectPr w:rsidR="00CB3B13" w:rsidRPr="00244616" w:rsidSect="003C0CBB">
          <w:headerReference w:type="default" r:id="rId52"/>
          <w:footerReference w:type="default" r:id="rId53"/>
          <w:type w:val="continuous"/>
          <w:pgSz w:w="12240" w:h="15840"/>
          <w:pgMar w:top="1440" w:right="1440" w:bottom="1440" w:left="1440" w:header="720" w:footer="720" w:gutter="0"/>
          <w:pgNumType w:start="1"/>
          <w:cols w:space="720"/>
          <w:docGrid w:linePitch="360"/>
        </w:sectPr>
      </w:pPr>
      <w:r w:rsidRPr="00244616">
        <w:br w:type="page"/>
      </w:r>
    </w:p>
    <w:p w14:paraId="32ACBFB9" w14:textId="77777777" w:rsidR="00DB65D2" w:rsidRPr="00244616" w:rsidRDefault="00DB65D2" w:rsidP="00244616">
      <w:pPr>
        <w:spacing w:line="256" w:lineRule="auto"/>
        <w:jc w:val="center"/>
        <w:rPr>
          <w:rFonts w:eastAsia="Times New Roman" w:cs="Times New Roman"/>
          <w:szCs w:val="24"/>
        </w:rPr>
      </w:pPr>
      <w:r w:rsidRPr="00244616">
        <w:rPr>
          <w:noProof/>
        </w:rPr>
        <w:drawing>
          <wp:inline distT="0" distB="0" distL="0" distR="0" wp14:anchorId="362DBF5B" wp14:editId="1412D077">
            <wp:extent cx="1000125" cy="857250"/>
            <wp:effectExtent l="0" t="0" r="0" b="0"/>
            <wp:docPr id="1536070903" name="Picture 153607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0125" cy="857250"/>
                    </a:xfrm>
                    <a:prstGeom prst="rect">
                      <a:avLst/>
                    </a:prstGeom>
                  </pic:spPr>
                </pic:pic>
              </a:graphicData>
            </a:graphic>
          </wp:inline>
        </w:drawing>
      </w:r>
    </w:p>
    <w:p w14:paraId="2843EE41" w14:textId="77777777" w:rsidR="00DB65D2" w:rsidRPr="00244616" w:rsidRDefault="00DB65D2" w:rsidP="00244616">
      <w:pPr>
        <w:spacing w:line="256" w:lineRule="auto"/>
        <w:rPr>
          <w:rFonts w:eastAsia="Times New Roman" w:cs="Times New Roman"/>
          <w:szCs w:val="24"/>
        </w:rPr>
      </w:pPr>
    </w:p>
    <w:p w14:paraId="5118097B" w14:textId="77777777" w:rsidR="00DB65D2" w:rsidRPr="00244616" w:rsidRDefault="00DB65D2" w:rsidP="00244616">
      <w:pPr>
        <w:spacing w:line="256" w:lineRule="auto"/>
        <w:rPr>
          <w:rFonts w:eastAsia="Times New Roman" w:cs="Times New Roman"/>
          <w:szCs w:val="24"/>
        </w:rPr>
      </w:pPr>
    </w:p>
    <w:p w14:paraId="223093AB" w14:textId="77777777" w:rsidR="00DB65D2" w:rsidRPr="00244616" w:rsidRDefault="00DB65D2"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3C9DD4BF" w14:textId="77777777" w:rsidR="00DB65D2" w:rsidRPr="00244616" w:rsidRDefault="00DB65D2"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0DF7841F" w14:textId="058BADAE" w:rsidR="00DB65D2" w:rsidRPr="00244616" w:rsidRDefault="00DB65D2" w:rsidP="00034732">
      <w:pPr>
        <w:pStyle w:val="Heading1"/>
        <w:jc w:val="center"/>
      </w:pPr>
      <w:bookmarkStart w:id="182" w:name="_Toc193386083"/>
      <w:bookmarkStart w:id="183" w:name="_Toc193810911"/>
      <w:bookmarkStart w:id="184" w:name="_Toc193811146"/>
      <w:bookmarkStart w:id="185" w:name="_Toc209180753"/>
      <w:bookmarkStart w:id="186" w:name="_Toc215674056"/>
      <w:r w:rsidRPr="00244616">
        <w:t>ATTACHMENT J-6</w:t>
      </w:r>
      <w:r w:rsidR="000B300B" w:rsidRPr="00244616">
        <w:br/>
      </w:r>
      <w:r w:rsidRPr="00244616">
        <w:t>SMALL BUSINESS SUBCONTRACTING PLAN</w:t>
      </w:r>
      <w:bookmarkEnd w:id="182"/>
      <w:bookmarkEnd w:id="183"/>
      <w:bookmarkEnd w:id="184"/>
      <w:bookmarkEnd w:id="185"/>
      <w:bookmarkEnd w:id="186"/>
    </w:p>
    <w:p w14:paraId="04DFD35A" w14:textId="30913F16" w:rsidR="0062343E" w:rsidRPr="00244616" w:rsidRDefault="00A41EB0" w:rsidP="00244616">
      <w:pPr>
        <w:sectPr w:rsidR="0062343E" w:rsidRPr="00244616" w:rsidSect="000728F4">
          <w:headerReference w:type="default" r:id="rId54"/>
          <w:footerReference w:type="default" r:id="rId55"/>
          <w:type w:val="continuous"/>
          <w:pgSz w:w="12240" w:h="15840"/>
          <w:pgMar w:top="1440" w:right="1440" w:bottom="1440" w:left="1440" w:header="720" w:footer="720" w:gutter="0"/>
          <w:pgNumType w:start="1"/>
          <w:cols w:space="720"/>
          <w:docGrid w:linePitch="360"/>
        </w:sectPr>
      </w:pPr>
      <w:r w:rsidRPr="00244616">
        <w:t xml:space="preserve">The approved Small Business Subcontracting </w:t>
      </w:r>
      <w:r w:rsidR="00BE7BFA" w:rsidRPr="00244616">
        <w:t>Plan</w:t>
      </w:r>
      <w:r w:rsidRPr="00244616">
        <w:t xml:space="preserve">, and any subsequent approved revisions during the term of this contract, </w:t>
      </w:r>
      <w:r w:rsidR="003852C6" w:rsidRPr="00244616">
        <w:t>will either be incorporated into the contract in full text or by reference with the same force and effect as if it were given in full text.</w:t>
      </w:r>
      <w:r w:rsidR="0062343E" w:rsidRPr="00244616">
        <w:br w:type="page"/>
      </w:r>
    </w:p>
    <w:p w14:paraId="5F52100E" w14:textId="77777777" w:rsidR="007771E5" w:rsidRPr="00244616" w:rsidRDefault="007771E5" w:rsidP="00244616">
      <w:pPr>
        <w:jc w:val="center"/>
        <w:rPr>
          <w:rFonts w:eastAsia="Times New Roman" w:cs="Times New Roman"/>
          <w:b/>
          <w:bCs/>
          <w:iCs/>
          <w:kern w:val="0"/>
          <w:sz w:val="28"/>
          <w:szCs w:val="28"/>
          <w:u w:val="thick"/>
          <w14:ligatures w14:val="none"/>
        </w:rPr>
      </w:pPr>
      <w:r w:rsidRPr="00244616">
        <w:rPr>
          <w:noProof/>
        </w:rPr>
        <w:drawing>
          <wp:inline distT="0" distB="0" distL="0" distR="0" wp14:anchorId="4E2C9F30" wp14:editId="20E3C177">
            <wp:extent cx="1331959" cy="1122498"/>
            <wp:effectExtent l="0" t="0" r="1905" b="1905"/>
            <wp:docPr id="1669965445" name="Picture 166996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753191"/>
                    <pic:cNvPicPr/>
                  </pic:nvPicPr>
                  <pic:blipFill>
                    <a:blip r:embed="rId11">
                      <a:extLst>
                        <a:ext uri="{28A0092B-C50C-407E-A947-70E740481C1C}">
                          <a14:useLocalDpi xmlns:a14="http://schemas.microsoft.com/office/drawing/2010/main" val="0"/>
                        </a:ext>
                      </a:extLst>
                    </a:blip>
                    <a:stretch>
                      <a:fillRect/>
                    </a:stretch>
                  </pic:blipFill>
                  <pic:spPr>
                    <a:xfrm>
                      <a:off x="0" y="0"/>
                      <a:ext cx="1337873" cy="1127482"/>
                    </a:xfrm>
                    <a:prstGeom prst="rect">
                      <a:avLst/>
                    </a:prstGeom>
                  </pic:spPr>
                </pic:pic>
              </a:graphicData>
            </a:graphic>
          </wp:inline>
        </w:drawing>
      </w:r>
    </w:p>
    <w:p w14:paraId="6A3ED8BB" w14:textId="77777777" w:rsidR="007771E5" w:rsidRPr="00244616" w:rsidRDefault="007771E5" w:rsidP="00244616"/>
    <w:p w14:paraId="080D6124" w14:textId="77777777" w:rsidR="007771E5" w:rsidRPr="00244616" w:rsidRDefault="007771E5" w:rsidP="00244616">
      <w:pPr>
        <w:pStyle w:val="paragraph"/>
        <w:spacing w:before="0" w:beforeAutospacing="0" w:after="120" w:afterAutospacing="0" w:line="360" w:lineRule="auto"/>
        <w:jc w:val="center"/>
        <w:textAlignment w:val="baseline"/>
        <w:rPr>
          <w:rFonts w:ascii="Segoe UI" w:hAnsi="Segoe UI" w:cs="Segoe UI"/>
          <w:sz w:val="18"/>
          <w:szCs w:val="18"/>
        </w:rPr>
      </w:pPr>
      <w:r w:rsidRPr="00244616">
        <w:rPr>
          <w:rStyle w:val="normaltextrun"/>
          <w:b/>
          <w:bCs/>
        </w:rPr>
        <w:t>NATIONAL AERONAUTICS AND SPACE ADMINISTRATION (NASA) ENGINEERING SERVICES AND SCIENCE CAPABILITY AUGMENTATION (ESSCA) II</w:t>
      </w:r>
    </w:p>
    <w:p w14:paraId="353759AB" w14:textId="348B0A1C" w:rsidR="007771E5" w:rsidRPr="00244616" w:rsidRDefault="007771E5" w:rsidP="00034732">
      <w:pPr>
        <w:pStyle w:val="Heading1"/>
        <w:jc w:val="center"/>
        <w:rPr>
          <w:rFonts w:eastAsia="Times New Roman" w:cs="Times New Roman"/>
          <w:b w:val="0"/>
          <w:kern w:val="0"/>
          <w:sz w:val="28"/>
          <w:szCs w:val="28"/>
          <w14:ligatures w14:val="none"/>
        </w:rPr>
      </w:pPr>
      <w:bookmarkStart w:id="187" w:name="_Toc193386084"/>
      <w:bookmarkStart w:id="188" w:name="_Toc193810912"/>
      <w:bookmarkStart w:id="189" w:name="_Toc193811147"/>
      <w:bookmarkStart w:id="190" w:name="_Toc209180754"/>
      <w:bookmarkStart w:id="191" w:name="_Toc215674057"/>
      <w:r w:rsidRPr="00244616">
        <w:rPr>
          <w:rStyle w:val="normaltextrun"/>
          <w:bCs/>
        </w:rPr>
        <w:t>ATTACHMENT</w:t>
      </w:r>
      <w:r w:rsidRPr="00244616">
        <w:rPr>
          <w:rFonts w:eastAsia="Times New Roman" w:cs="Times New Roman"/>
          <w:b w:val="0"/>
          <w:kern w:val="0"/>
          <w:sz w:val="28"/>
          <w:szCs w:val="28"/>
          <w14:ligatures w14:val="none"/>
        </w:rPr>
        <w:t xml:space="preserve"> </w:t>
      </w:r>
      <w:r w:rsidRPr="00244616">
        <w:rPr>
          <w:rFonts w:eastAsia="Times New Roman" w:cs="Times New Roman"/>
          <w:kern w:val="0"/>
          <w:szCs w:val="24"/>
          <w14:ligatures w14:val="none"/>
        </w:rPr>
        <w:t>J-7</w:t>
      </w:r>
      <w:bookmarkEnd w:id="187"/>
      <w:r w:rsidR="000B300B" w:rsidRPr="00244616">
        <w:rPr>
          <w:rFonts w:eastAsia="Times New Roman" w:cs="Times New Roman"/>
          <w:kern w:val="0"/>
          <w:szCs w:val="24"/>
          <w14:ligatures w14:val="none"/>
        </w:rPr>
        <w:br/>
      </w:r>
      <w:bookmarkStart w:id="192" w:name="_Hlk195175671"/>
      <w:r w:rsidRPr="00244616">
        <w:rPr>
          <w:bCs/>
        </w:rPr>
        <w:t>SCHEDULE OF RATES AND DESCRIPTION OF LABOR CATEGORIES</w:t>
      </w:r>
      <w:bookmarkEnd w:id="188"/>
      <w:bookmarkEnd w:id="189"/>
      <w:bookmarkEnd w:id="190"/>
      <w:bookmarkEnd w:id="191"/>
      <w:bookmarkEnd w:id="192"/>
    </w:p>
    <w:p w14:paraId="2777CBD1" w14:textId="77777777" w:rsidR="007771E5" w:rsidRPr="00244616" w:rsidRDefault="007771E5" w:rsidP="00244616">
      <w:pPr>
        <w:rPr>
          <w:rFonts w:eastAsia="Times New Roman" w:cs="Times New Roman"/>
          <w:b/>
          <w:bCs/>
          <w:iCs/>
          <w:kern w:val="0"/>
          <w:sz w:val="28"/>
          <w:szCs w:val="28"/>
          <w:u w:val="thick"/>
          <w14:ligatures w14:val="none"/>
        </w:rPr>
      </w:pPr>
      <w:r w:rsidRPr="00244616">
        <w:rPr>
          <w:rFonts w:eastAsia="Times New Roman" w:cs="Times New Roman"/>
          <w:b/>
          <w:bCs/>
          <w:iCs/>
          <w:kern w:val="0"/>
          <w:sz w:val="28"/>
          <w:szCs w:val="28"/>
          <w:u w:val="thick"/>
          <w14:ligatures w14:val="none"/>
        </w:rPr>
        <w:br w:type="page"/>
      </w:r>
    </w:p>
    <w:p w14:paraId="39D2CA79" w14:textId="77777777" w:rsidR="007771E5" w:rsidRPr="00244616" w:rsidRDefault="007771E5" w:rsidP="00244616">
      <w:pPr>
        <w:spacing w:after="0" w:line="240" w:lineRule="auto"/>
        <w:ind w:left="2160" w:firstLine="720"/>
        <w:rPr>
          <w:rFonts w:eastAsia="Yu Mincho" w:cs="Times New Roman"/>
          <w:b/>
          <w:kern w:val="0"/>
          <w:szCs w:val="24"/>
          <w14:ligatures w14:val="none"/>
        </w:rPr>
      </w:pPr>
      <w:r w:rsidRPr="00244616">
        <w:rPr>
          <w:rFonts w:eastAsia="Yu Mincho" w:cs="Times New Roman"/>
          <w:b/>
          <w:kern w:val="0"/>
          <w:szCs w:val="24"/>
          <w14:ligatures w14:val="none"/>
        </w:rPr>
        <w:t>SCHEDULE OF RATES</w:t>
      </w:r>
    </w:p>
    <w:p w14:paraId="66AE4A9D" w14:textId="77777777" w:rsidR="007771E5" w:rsidRPr="00244616" w:rsidRDefault="007771E5" w:rsidP="00244616">
      <w:pPr>
        <w:spacing w:after="0" w:line="240" w:lineRule="auto"/>
        <w:jc w:val="center"/>
        <w:rPr>
          <w:rFonts w:eastAsia="Yu Mincho" w:cs="Times New Roman"/>
          <w:b/>
          <w:kern w:val="0"/>
          <w:szCs w:val="24"/>
          <w14:ligatures w14:val="none"/>
        </w:rPr>
      </w:pPr>
    </w:p>
    <w:p w14:paraId="47714DE3" w14:textId="4B04A3CC" w:rsidR="007771E5" w:rsidRPr="00244616" w:rsidRDefault="007771E5" w:rsidP="00244616">
      <w:pPr>
        <w:spacing w:after="0" w:line="240" w:lineRule="auto"/>
        <w:rPr>
          <w:rFonts w:eastAsia="Yu Mincho" w:cs="Times New Roman"/>
          <w:kern w:val="0"/>
          <w:szCs w:val="24"/>
          <w14:ligatures w14:val="none"/>
        </w:rPr>
      </w:pPr>
      <w:r w:rsidRPr="00244616">
        <w:rPr>
          <w:rFonts w:eastAsia="Yu Mincho" w:cs="Times New Roman"/>
          <w:kern w:val="0"/>
          <w:szCs w:val="24"/>
          <w14:ligatures w14:val="none"/>
        </w:rPr>
        <w:t xml:space="preserve">The pricing schedule attached herein in Attachment J-7, </w:t>
      </w:r>
      <w:r w:rsidRPr="00244616">
        <w:rPr>
          <w:rFonts w:eastAsia="Yu Mincho" w:cs="Times New Roman"/>
          <w:iCs/>
          <w:kern w:val="0"/>
          <w:szCs w:val="24"/>
          <w14:ligatures w14:val="none"/>
        </w:rPr>
        <w:t>Schedule of Rates,</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be used to price all indefinite-delivery indefinite-quantity (IDIQ) Task Orders (TOs) and Delivery Order (DOs) in support of this contract.</w:t>
      </w:r>
    </w:p>
    <w:p w14:paraId="60C5EA09" w14:textId="77777777" w:rsidR="007771E5" w:rsidRPr="00244616" w:rsidRDefault="007771E5" w:rsidP="00244616">
      <w:pPr>
        <w:spacing w:after="0" w:line="240" w:lineRule="auto"/>
        <w:rPr>
          <w:rFonts w:eastAsia="Yu Mincho" w:cs="Times New Roman"/>
          <w:kern w:val="0"/>
          <w:szCs w:val="24"/>
          <w14:ligatures w14:val="none"/>
        </w:rPr>
      </w:pPr>
    </w:p>
    <w:p w14:paraId="23B03CAE" w14:textId="3253C5CC" w:rsidR="007771E5" w:rsidRPr="00244616" w:rsidRDefault="007771E5" w:rsidP="00244616">
      <w:pPr>
        <w:rPr>
          <w:rFonts w:cs="Times New Roman"/>
          <w:szCs w:val="24"/>
        </w:rPr>
      </w:pPr>
      <w:r w:rsidRPr="00244616">
        <w:rPr>
          <w:rFonts w:eastAsia="Yu Mincho" w:cs="Times New Roman"/>
          <w:kern w:val="0"/>
          <w:szCs w:val="24"/>
          <w14:ligatures w14:val="none"/>
        </w:rPr>
        <w:t>The Contractor</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 xml:space="preserve">not exceed the fully burdened (exclusive of fee) labor rates specified in this attachment for pricing all TOs and DOs contemplated or issued in accordance with paragraph Attachment J-1, Performance Work Statement (PWS), Section 2.5, </w:t>
      </w:r>
      <w:r w:rsidR="00E900F2">
        <w:rPr>
          <w:rFonts w:eastAsia="Yu Mincho" w:cs="Times New Roman"/>
          <w:i/>
          <w:iCs/>
          <w:kern w:val="0"/>
          <w:szCs w:val="24"/>
          <w14:ligatures w14:val="none"/>
        </w:rPr>
        <w:t>Order</w:t>
      </w:r>
      <w:r w:rsidR="00E900F2" w:rsidRPr="00244616">
        <w:rPr>
          <w:rFonts w:eastAsia="Yu Mincho" w:cs="Times New Roman"/>
          <w:i/>
          <w:iCs/>
          <w:kern w:val="0"/>
          <w:szCs w:val="24"/>
          <w14:ligatures w14:val="none"/>
        </w:rPr>
        <w:t xml:space="preserve"> </w:t>
      </w:r>
      <w:r w:rsidRPr="00244616">
        <w:rPr>
          <w:rFonts w:eastAsia="Yu Mincho" w:cs="Times New Roman"/>
          <w:i/>
          <w:iCs/>
          <w:kern w:val="0"/>
          <w:szCs w:val="24"/>
          <w14:ligatures w14:val="none"/>
        </w:rPr>
        <w:t>Management</w:t>
      </w:r>
      <w:r w:rsidRPr="00244616">
        <w:rPr>
          <w:rFonts w:eastAsia="Yu Mincho" w:cs="Times New Roman"/>
          <w:kern w:val="0"/>
          <w:szCs w:val="24"/>
          <w14:ligatures w14:val="none"/>
        </w:rPr>
        <w:t xml:space="preserve">, and with NFS 1852.216-80, </w:t>
      </w:r>
      <w:r w:rsidRPr="00244616">
        <w:rPr>
          <w:rFonts w:eastAsia="Yu Mincho" w:cs="Times New Roman"/>
          <w:iCs/>
          <w:kern w:val="0"/>
          <w:szCs w:val="24"/>
          <w14:ligatures w14:val="none"/>
        </w:rPr>
        <w:t>Task Ordering Procedure.</w:t>
      </w:r>
      <w:r w:rsidRPr="00244616">
        <w:rPr>
          <w:rFonts w:eastAsia="Yu Mincho" w:cs="Times New Roman"/>
          <w:kern w:val="0"/>
          <w:szCs w:val="24"/>
          <w14:ligatures w14:val="none"/>
        </w:rPr>
        <w:t xml:space="preserve"> These labor rates</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 xml:space="preserve">be a composite rate used for the Contractor and all subcontractors and inclusive of all indirect rates (including the indirect rates of subcontractors) and exclusive of fee as identified in Table J-7-2 below. </w:t>
      </w:r>
      <w:r w:rsidRPr="00244616">
        <w:rPr>
          <w:rFonts w:cs="Times New Roman"/>
          <w:szCs w:val="24"/>
        </w:rPr>
        <w:t>The Contractor may price TOs/DOs using rates lower than those specified below when lower rates reflect more appropriate estimated pricing for the required work.</w:t>
      </w:r>
    </w:p>
    <w:p w14:paraId="3B1497C8" w14:textId="77777777" w:rsidR="007771E5" w:rsidRPr="00244616" w:rsidRDefault="007771E5" w:rsidP="00244616">
      <w:pPr>
        <w:keepNext/>
        <w:keepLines/>
        <w:rPr>
          <w:rFonts w:cs="Times New Roman"/>
          <w:szCs w:val="24"/>
        </w:rPr>
      </w:pPr>
      <w:r w:rsidRPr="00244616">
        <w:rPr>
          <w:rFonts w:cs="Times New Roman"/>
          <w:szCs w:val="24"/>
        </w:rPr>
        <w:t>In limited circumstances, the Contractor may include an estimate in the TO or DO for any additional non-fee bearing cost (cost over the application of the not-to-exceed rate to the labor hours) associated with any labor category if warranted by the skill requirements for a TO or DO.</w:t>
      </w:r>
    </w:p>
    <w:p w14:paraId="200FB2D1" w14:textId="7DFEBA6F" w:rsidR="007771E5" w:rsidRPr="00244616" w:rsidRDefault="007771E5" w:rsidP="00244616">
      <w:pPr>
        <w:keepNext/>
        <w:keepLines/>
        <w:rPr>
          <w:rFonts w:cs="Times New Roman"/>
          <w:szCs w:val="24"/>
        </w:rPr>
      </w:pPr>
      <w:r w:rsidRPr="00244616">
        <w:rPr>
          <w:rFonts w:cs="Times New Roman"/>
          <w:szCs w:val="24"/>
        </w:rPr>
        <w:t>Rates specified for Contract Year (CY) 8</w:t>
      </w:r>
      <w:r w:rsidR="00507A6D">
        <w:rPr>
          <w:rFonts w:cs="Times New Roman"/>
          <w:szCs w:val="24"/>
        </w:rPr>
        <w:t xml:space="preserve"> must </w:t>
      </w:r>
      <w:r w:rsidRPr="00244616">
        <w:rPr>
          <w:rFonts w:cs="Times New Roman"/>
          <w:szCs w:val="24"/>
        </w:rPr>
        <w:t>be utilized for Section I, FAR 52.217-8,</w:t>
      </w:r>
      <w:r w:rsidRPr="00244616">
        <w:rPr>
          <w:rFonts w:cs="Times New Roman"/>
          <w:i/>
          <w:szCs w:val="24"/>
        </w:rPr>
        <w:t xml:space="preserve"> Option to Extend Services</w:t>
      </w:r>
      <w:r w:rsidRPr="00244616">
        <w:rPr>
          <w:rFonts w:cs="Times New Roman"/>
          <w:szCs w:val="24"/>
        </w:rPr>
        <w:t>, if exercised.</w:t>
      </w:r>
    </w:p>
    <w:p w14:paraId="154BC9A1" w14:textId="77777777" w:rsidR="007771E5" w:rsidRPr="00244616" w:rsidRDefault="007771E5" w:rsidP="00244616">
      <w:pPr>
        <w:spacing w:after="0" w:line="240" w:lineRule="auto"/>
        <w:rPr>
          <w:rFonts w:cs="Times New Roman"/>
          <w:szCs w:val="24"/>
        </w:rPr>
      </w:pPr>
      <w:r w:rsidRPr="00244616">
        <w:rPr>
          <w:rFonts w:eastAsia="Yu Mincho" w:cs="Times New Roman"/>
          <w:kern w:val="0"/>
          <w:szCs w:val="24"/>
          <w14:ligatures w14:val="none"/>
        </w:rPr>
        <w:t xml:space="preserve">Detailed labor category position descriptions are defined in this attachment under the heading </w:t>
      </w:r>
      <w:r w:rsidRPr="00244616">
        <w:rPr>
          <w:rFonts w:eastAsia="Yu Mincho" w:cs="Times New Roman"/>
          <w:iCs/>
          <w:kern w:val="0"/>
          <w:szCs w:val="24"/>
          <w14:ligatures w14:val="none"/>
        </w:rPr>
        <w:t>Description of Labor Categories</w:t>
      </w:r>
      <w:r w:rsidRPr="00244616">
        <w:rPr>
          <w:rFonts w:eastAsia="Yu Mincho" w:cs="Times New Roman"/>
          <w:kern w:val="0"/>
          <w:szCs w:val="24"/>
          <w14:ligatures w14:val="none"/>
        </w:rPr>
        <w:t>.</w:t>
      </w:r>
      <w:r w:rsidRPr="00244616">
        <w:rPr>
          <w:rFonts w:cs="Times New Roman"/>
          <w:szCs w:val="24"/>
        </w:rPr>
        <w:t xml:space="preserve"> </w:t>
      </w:r>
    </w:p>
    <w:p w14:paraId="1782E6D4" w14:textId="7A3C1E12" w:rsidR="007771E5" w:rsidRPr="00244616" w:rsidRDefault="007771E5" w:rsidP="00244616">
      <w:pPr>
        <w:spacing w:after="0" w:line="240" w:lineRule="auto"/>
        <w:rPr>
          <w:rFonts w:eastAsia="Yu Mincho" w:cs="Times New Roman"/>
          <w:kern w:val="0"/>
          <w:szCs w:val="24"/>
          <w14:ligatures w14:val="none"/>
        </w:rPr>
      </w:pPr>
      <w:r w:rsidRPr="00244616">
        <w:rPr>
          <w:rFonts w:eastAsia="Yu Mincho" w:cs="Times New Roman"/>
          <w:kern w:val="0"/>
          <w:szCs w:val="24"/>
          <w14:ligatures w14:val="none"/>
        </w:rPr>
        <w:br w:type="page"/>
      </w:r>
    </w:p>
    <w:p w14:paraId="13DE157B" w14:textId="77777777" w:rsidR="007771E5" w:rsidRPr="00244616" w:rsidRDefault="007771E5" w:rsidP="00244616">
      <w:pPr>
        <w:spacing w:after="0" w:line="240" w:lineRule="auto"/>
        <w:jc w:val="center"/>
        <w:rPr>
          <w:rFonts w:eastAsia="Yu Mincho" w:cs="Times New Roman"/>
          <w:b/>
          <w:bCs/>
          <w:kern w:val="0"/>
          <w:szCs w:val="24"/>
          <w14:ligatures w14:val="none"/>
        </w:rPr>
      </w:pPr>
      <w:r w:rsidRPr="00244616">
        <w:rPr>
          <w:rFonts w:eastAsia="Yu Mincho" w:cs="Times New Roman"/>
          <w:b/>
          <w:bCs/>
          <w:kern w:val="0"/>
          <w:szCs w:val="24"/>
          <w14:ligatures w14:val="none"/>
        </w:rPr>
        <w:t>Table J-7-1 Fully Burdened Labor Rates</w:t>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4FCB17BE" w14:textId="77777777">
        <w:trPr>
          <w:trHeight w:val="432"/>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49EAC79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4EF765F0"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040E749E"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399C8F5D"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4634C4F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71742970"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nil"/>
            </w:tcBorders>
            <w:vAlign w:val="bottom"/>
            <w:hideMark/>
          </w:tcPr>
          <w:p w14:paraId="1066B05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nil"/>
              <w:bottom w:val="single" w:sz="8" w:space="0" w:color="auto"/>
              <w:right w:val="single" w:sz="8" w:space="0" w:color="auto"/>
            </w:tcBorders>
            <w:vAlign w:val="bottom"/>
            <w:hideMark/>
          </w:tcPr>
          <w:p w14:paraId="4E88B13B"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6D040F4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7A090CF6"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3D5AC51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MSFC</w:t>
            </w:r>
          </w:p>
        </w:tc>
        <w:tc>
          <w:tcPr>
            <w:tcW w:w="960" w:type="dxa"/>
            <w:tcBorders>
              <w:top w:val="nil"/>
              <w:left w:val="nil"/>
              <w:bottom w:val="single" w:sz="8" w:space="0" w:color="auto"/>
              <w:right w:val="single" w:sz="8" w:space="0" w:color="auto"/>
            </w:tcBorders>
            <w:shd w:val="clear" w:color="000000" w:fill="D9D9D9"/>
            <w:vAlign w:val="center"/>
            <w:hideMark/>
          </w:tcPr>
          <w:p w14:paraId="5E47E0D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68A728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85767C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C34F784"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37083B9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single" w:sz="8" w:space="0" w:color="auto"/>
              <w:bottom w:val="single" w:sz="8" w:space="0" w:color="auto"/>
              <w:right w:val="nil"/>
            </w:tcBorders>
            <w:shd w:val="clear" w:color="000000" w:fill="D9D9D9"/>
            <w:vAlign w:val="center"/>
            <w:hideMark/>
          </w:tcPr>
          <w:p w14:paraId="51E342B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68309B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C17D9B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293A82B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843296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539783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A511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B0298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36A57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576BC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72ED2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5F1D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F5C9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8B4B73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4B5C4C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0C4BE5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A6E7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05268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A3FEE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A76D96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C7F3D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6465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A41B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6E6A23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7E68A1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024C29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D4DC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2D06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6BFED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B1C08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D90F8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A94B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B3CDB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CCF6CD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8EA0A8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05A36C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7DF4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2067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33D8E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E154B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1FFF8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F5BA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F742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D9D2CF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C8F5FC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035A2FC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E8DB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47619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7789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6D309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92AE9A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5203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6E9D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22F69D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1D3B88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025C06E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F8204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0650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55BE3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76FB2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31BF2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333D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DC22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6E6D7F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FFD0BE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39BE040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ADE8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AFBE9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2F76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BF34F2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0303C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9B14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76A00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3D7059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0F7A58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1796DA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3632A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4205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E4D70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81AB7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40B43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F29F0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F584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8808DB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AFF48A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0E9308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C2D4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5F729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BCE6C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3ED14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9492D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5335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40015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7E564E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6C8C1C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2EBDC5A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548E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3FA27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BECB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881D2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77A10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D6F5A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9BFA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9849CE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65DB7E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14660B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D4899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AE45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AD712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1DAD8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B8750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6EDF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91FC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47C5F8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F83E6C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2238C4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D427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F079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6BBF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AC89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23FC6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9683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31A4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E60B804" w14:textId="77777777">
        <w:trPr>
          <w:trHeight w:val="330"/>
        </w:trPr>
        <w:tc>
          <w:tcPr>
            <w:tcW w:w="2970" w:type="dxa"/>
            <w:tcBorders>
              <w:top w:val="nil"/>
              <w:left w:val="single" w:sz="8" w:space="0" w:color="auto"/>
              <w:bottom w:val="single" w:sz="8" w:space="0" w:color="auto"/>
              <w:right w:val="single" w:sz="8" w:space="0" w:color="auto"/>
            </w:tcBorders>
            <w:noWrap/>
            <w:vAlign w:val="center"/>
          </w:tcPr>
          <w:p w14:paraId="026997A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Quality Assurance Specialist 2</w:t>
            </w:r>
          </w:p>
        </w:tc>
        <w:tc>
          <w:tcPr>
            <w:tcW w:w="960" w:type="dxa"/>
            <w:tcBorders>
              <w:top w:val="nil"/>
              <w:left w:val="nil"/>
              <w:bottom w:val="single" w:sz="8" w:space="0" w:color="auto"/>
              <w:right w:val="single" w:sz="8" w:space="0" w:color="auto"/>
            </w:tcBorders>
            <w:vAlign w:val="center"/>
          </w:tcPr>
          <w:p w14:paraId="27EBEB2A"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20A969A7"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1E46E969"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21752E66"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2781BCF3"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373A6B1A"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572BA075"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3FB78471"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r>
      <w:tr w:rsidR="00C54B92" w:rsidRPr="00244616" w14:paraId="15B6BFA9" w14:textId="77777777">
        <w:trPr>
          <w:trHeight w:val="330"/>
        </w:trPr>
        <w:tc>
          <w:tcPr>
            <w:tcW w:w="2970" w:type="dxa"/>
            <w:tcBorders>
              <w:top w:val="nil"/>
              <w:left w:val="single" w:sz="8" w:space="0" w:color="auto"/>
              <w:bottom w:val="single" w:sz="8" w:space="0" w:color="auto"/>
              <w:right w:val="single" w:sz="8" w:space="0" w:color="auto"/>
            </w:tcBorders>
            <w:noWrap/>
            <w:vAlign w:val="center"/>
          </w:tcPr>
          <w:p w14:paraId="5F8070E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Quality Assurance Specialist 1</w:t>
            </w:r>
          </w:p>
        </w:tc>
        <w:tc>
          <w:tcPr>
            <w:tcW w:w="960" w:type="dxa"/>
            <w:tcBorders>
              <w:top w:val="nil"/>
              <w:left w:val="nil"/>
              <w:bottom w:val="single" w:sz="8" w:space="0" w:color="auto"/>
              <w:right w:val="single" w:sz="8" w:space="0" w:color="auto"/>
            </w:tcBorders>
            <w:vAlign w:val="center"/>
          </w:tcPr>
          <w:p w14:paraId="5D784D12"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6B318EBE"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673DFBBE"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4FEF9771"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3591A7B6"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2FDBCCE8"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1E50A751"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c>
          <w:tcPr>
            <w:tcW w:w="960" w:type="dxa"/>
            <w:tcBorders>
              <w:top w:val="nil"/>
              <w:left w:val="nil"/>
              <w:bottom w:val="single" w:sz="8" w:space="0" w:color="auto"/>
              <w:right w:val="single" w:sz="8" w:space="0" w:color="auto"/>
            </w:tcBorders>
            <w:vAlign w:val="center"/>
          </w:tcPr>
          <w:p w14:paraId="172F8966" w14:textId="77777777" w:rsidR="007771E5" w:rsidRPr="00160DB7" w:rsidRDefault="007771E5" w:rsidP="00244616">
            <w:pPr>
              <w:spacing w:after="0" w:line="240" w:lineRule="auto"/>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 xml:space="preserve"> $TBP</w:t>
            </w:r>
          </w:p>
        </w:tc>
      </w:tr>
      <w:tr w:rsidR="00C54B92" w:rsidRPr="00244616" w14:paraId="11A9E9D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EE3735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16CB91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956E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1B0FE8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2077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8BAA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22025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C133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F0EC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023D8A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E7C75F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47C703B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E63B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8C3E8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47A3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5273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18BF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8938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59BF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B906E3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A3B99C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1B86F4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554BB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4666C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E0A1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9600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AC13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73E6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4EF81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59DDCD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EE1D28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68558F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6E3BD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F9D4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B66DEA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7856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892E9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CC83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E4B91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5DDF4D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42DAEA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5792C76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F8F99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8ACA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92EA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4943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9D517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74B07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46FF3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573711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F07509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46ABCBA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B0D0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307B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0BA0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278CF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56AB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04F9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E620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18C63DC6"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2B9BC2E5"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083C942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170D1B2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6CD75F5D"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1D725578"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4645989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76FC857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50991C8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1CE8D32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2AF8F35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11E39A28"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11909BD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AFRC</w:t>
            </w:r>
          </w:p>
        </w:tc>
        <w:tc>
          <w:tcPr>
            <w:tcW w:w="960" w:type="dxa"/>
            <w:tcBorders>
              <w:top w:val="nil"/>
              <w:left w:val="nil"/>
              <w:bottom w:val="single" w:sz="8" w:space="0" w:color="auto"/>
              <w:right w:val="single" w:sz="8" w:space="0" w:color="auto"/>
            </w:tcBorders>
            <w:shd w:val="clear" w:color="000000" w:fill="D9D9D9"/>
            <w:vAlign w:val="center"/>
            <w:hideMark/>
          </w:tcPr>
          <w:p w14:paraId="73B6657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760279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EDC2BF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5F8F879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20514BD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9D7B32C"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3019C0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FCC0B8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0247E36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39DAF0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33503F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9C9A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DB0D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9FAD9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8D2AE1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56E03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7B8B4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9A8E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7E30D3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AEBFB7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6A1A4F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6817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53855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306C8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9C010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843AE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9D39C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BFBD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0016ED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C7ED99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196E2A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6DF0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C207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A3B65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79613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375DED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F224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744E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9A1DAA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205F4B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3988E1F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51E5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E6DA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460C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04C88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3143B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31AF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2AD7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47F1AC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14EE0D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1A1532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4835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45F68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109F0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AB253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64480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F680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A087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A27854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B340E0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170BF1E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4CC5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408B8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3561F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1FCACE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58208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7F07F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61AC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C40D2B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931063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78C8CE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A94E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464B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FC34A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2128F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D1618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C52B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0FB9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338A15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DDF78D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212B8D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ED8B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FD88E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7921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7FEEF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A4600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7FC7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035D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E6A976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E91C9C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69F62B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E29E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E105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AD809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12BB1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454742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F823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6F3C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B82458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A3EC39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44E2B0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9927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965B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3A34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BFFD8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12CEB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5126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2F2A9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CDD686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FB19E3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6C0E6AF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2B0D5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AB29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77558B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D891D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5ED33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D9F2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36D6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DBA3C7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4FBE16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3E033B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09E7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1475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E00A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0571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D484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F6724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48AD9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3BA720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CAF303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27DABA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31A3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5F3D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BD40A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6510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34A2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4A23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51DD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4833E9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2B48C1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336E641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034A4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458A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D631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4698E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65CD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798A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C9E5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B134BB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A05571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09EAC9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F366E9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3C88D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5B7E7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0FA8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D02B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29FE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0F61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933328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E4D6A0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2AE861C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FB2EB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3BD0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C5929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95E0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DD33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0982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D6EC4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669D45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C25B9D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1E561B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68288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E69D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4473D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1DFA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1E99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04B64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D181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3A27B5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5041AD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6986B9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8230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86BBE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E4400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79FB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A3001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D48596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9AFB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6B6350FC"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77762C9E"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5C26C83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56DB9269"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408CBB5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71FB890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59C42FD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566B95A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785A20D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34AB59E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2CA600B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52C07187"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0B9A95D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ARC</w:t>
            </w:r>
          </w:p>
        </w:tc>
        <w:tc>
          <w:tcPr>
            <w:tcW w:w="960" w:type="dxa"/>
            <w:tcBorders>
              <w:top w:val="nil"/>
              <w:left w:val="nil"/>
              <w:bottom w:val="single" w:sz="8" w:space="0" w:color="auto"/>
              <w:right w:val="single" w:sz="8" w:space="0" w:color="auto"/>
            </w:tcBorders>
            <w:shd w:val="clear" w:color="000000" w:fill="D9D9D9"/>
            <w:vAlign w:val="center"/>
            <w:hideMark/>
          </w:tcPr>
          <w:p w14:paraId="44726CD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4C6158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6E348FF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183F24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6DF2C89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6061C4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376A38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96C81E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500B833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BD0369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3DCA09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CB2B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42ECF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8A180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DC96D6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37721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5E21B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4083C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6E6B10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4B6AC3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4EFA0A9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74C3F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8F43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1BC0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1A4EB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ED845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E0CC9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14BE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FAB791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B232FB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3FEB54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1D5E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C7B7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CAF6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0565C1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C1843A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E797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9EEB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700728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05268F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64908E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B3459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8121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FE33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71B98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8A3A7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6813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D3F8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B734F5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36C99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7BE054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236B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D8A0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8B55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268C9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91006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DE770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88BA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64D80B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1B6D89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6E9F6C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1DAF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E05A1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ED0EA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458F9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4640C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302F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8F08B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868FA1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64F9D4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2750D05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55212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E67C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332F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DAF8E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2F191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6717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F08D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3A6E2C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E4E422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6B4BD1A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B753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01BF0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0B38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18E09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0FF15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E8325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E08D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A50D8F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458004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7F1099C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E7971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19D4C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91006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7C908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669E99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33E5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F86BE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3E4CB6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AA1016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6DBECB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84FD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0958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96B9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66081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F51C6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28CF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BB899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8F06BA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B5B8EB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227F2F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4AD80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4ECC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7F50A1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9027D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B55FC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CB797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4089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477E35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A5FB42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348EE9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A668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156F2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56C1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4E09E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DE14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BB730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37B71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AF32EA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65A6A3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15A964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6EFB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BF5F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B65B1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D2563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41ED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44BED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5A9AD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F8F707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E51A2F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3CE4F5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A85C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FCBDC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0A24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1725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15D4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842F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136ED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289C0F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CD9661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7B2E14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E6F9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F8155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C5652F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B98A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FD502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F897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CB62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68A070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9BD61A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615860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74E2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23A8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00D4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D220F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47DEF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41F39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2AA85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2280AD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83D3C9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404A2F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0EB4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27A8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74DE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85AE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975D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F29F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ED2E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1DDC4B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534BAB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22EAD0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5EBA0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1401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8D4C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BBC99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32C8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4D695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CEE9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33CFF985"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3D8E36D9"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4CA42BC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51302E3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40699AF2"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2E69FAC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32C654F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7DB7970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0729999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61F642F2"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3F7318E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5F9216DD"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13DAE4C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GRC</w:t>
            </w:r>
          </w:p>
        </w:tc>
        <w:tc>
          <w:tcPr>
            <w:tcW w:w="960" w:type="dxa"/>
            <w:tcBorders>
              <w:top w:val="nil"/>
              <w:left w:val="nil"/>
              <w:bottom w:val="single" w:sz="8" w:space="0" w:color="auto"/>
              <w:right w:val="single" w:sz="8" w:space="0" w:color="auto"/>
            </w:tcBorders>
            <w:shd w:val="clear" w:color="000000" w:fill="D9D9D9"/>
            <w:vAlign w:val="center"/>
            <w:hideMark/>
          </w:tcPr>
          <w:p w14:paraId="4F872D6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FE5F8C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4869A48"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AD96C6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4220D11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00203C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857810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FFE731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762C191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284108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1F79CD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D805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5868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B1B9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F134C2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25C75F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2749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31C3A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618A32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4CA5F8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32BF299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AB49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21C84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0C98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544DD0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DE0D2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0999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64122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EF5892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A37F23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5F5453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13D9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9EE19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40D1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CBA49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19CBC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F5FE1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C2267D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A68930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C9A866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4F2358A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0D48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A703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3B51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2ADB5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D17EE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32D96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CAB4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E6EE45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8DD7FB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347A23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AB9F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0CD6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9841A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E1C31F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AB47E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651AA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BCA7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AE7477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F3BF52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7A383D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A58F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C8A3C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44DD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2E60E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ED0718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DA128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AD06B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E8693C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5AC6CE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42DBA6C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98E7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FF55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844F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3FC67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52469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E46B1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ED5F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923CCC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BE0942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61A0B2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E5F4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D9A8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1F4D0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CDA701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30BE4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430B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10EB6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CD845E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D729EA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113DD3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E5A7A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5CEF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54798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FC7A1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89B4E5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1A6D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E6A8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13C321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FFE5C6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6C2B98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F8E47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69FF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78D8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016B9E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2E5F7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6638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8751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884F1C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D5B61C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45C2973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30BC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B798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51EBA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C9CB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8318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5903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F17E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0B11DA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F3C56A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58D52C1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087B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7659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4718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90CA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B9F9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A27E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EB0F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4409C4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5CBDC1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48C68C2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FBD0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84E1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BF13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F49B6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E3A22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D1A25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4EB9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AEE820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DB768E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2040CA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97F84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1CD2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BAB0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2144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522B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673F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FAE3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4343A0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AFEE87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7029C1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FAC1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D9B6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D3473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3859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CB2E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CF022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936F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6FB7C9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2A2E75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1E9316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D806A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8387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F18B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928B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1086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0E75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CDE5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E36D5B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8E844A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119E04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1F497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521F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7F8C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3DC7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1B011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04D04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B70B3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E3DE09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8B27E7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22A973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B402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CB06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BF3B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486C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86FFA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F183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4954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06DEF22E"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5516E72D"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31FD8DF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673B88CE"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71FC256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7133765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5E50FCE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6402A3B2"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544EE0F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7118725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51E83A7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085AD391"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6AAF994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GFSC</w:t>
            </w:r>
          </w:p>
        </w:tc>
        <w:tc>
          <w:tcPr>
            <w:tcW w:w="960" w:type="dxa"/>
            <w:tcBorders>
              <w:top w:val="nil"/>
              <w:left w:val="nil"/>
              <w:bottom w:val="single" w:sz="8" w:space="0" w:color="auto"/>
              <w:right w:val="single" w:sz="8" w:space="0" w:color="auto"/>
            </w:tcBorders>
            <w:shd w:val="clear" w:color="000000" w:fill="D9D9D9"/>
            <w:vAlign w:val="center"/>
            <w:hideMark/>
          </w:tcPr>
          <w:p w14:paraId="6D9893F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171034F"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798B75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8BEE6BC"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4EA6C1D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E674592"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AE4E488"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A1FFDD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614D12D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F7311B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1C7B10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3FEC8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61B40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44919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391286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2C841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96E0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21AF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0AEDF6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4D8FE8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73AA516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0178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709E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814D1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D7843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9B6EA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4C04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54B4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EC0FCA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FBDB92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5C73F5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A729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FF5F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FAEB9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A2E15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4F692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5E88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BA725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8FBE4A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CAA2B7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57539F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1114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455E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550C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9C562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45062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CD41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688D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D9E039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27F286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433D62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01C16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6576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91C6D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D84CE5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AEBA8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9D0A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B6D88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A0361D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1FBBEE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21D8374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CD8C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A4AD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9FF6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9C0ED9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9675F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D4BED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A9B14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4FE4E2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ECD358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018BF7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19FF9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44A1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F7F9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436B5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1E6069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096E7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45B35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0C6F29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B09DCF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646E56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06DD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7453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C395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93E5A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82A7B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C4CB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BD49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E20654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B5520E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6BDCD7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3CE4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1673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62FB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56358D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F53263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EEC39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D2FC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F02CEE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BD9E0A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508B75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1A2B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1291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6BC7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CDE076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CCDD54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7BD1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2A54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B7904C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9C741E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2C378B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EF151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084B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453F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B213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92D8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7594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C444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94B690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CBA607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351301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25EB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D792E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2A57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64A4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FE25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F87C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DD351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6FB760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D094D6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58EAEE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C640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A507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1033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9FB7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480C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2373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2030C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F414C2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7EB54B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3A1EB5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37C6B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CFD3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ED8C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43512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18C6F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A510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6477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B14E07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713D1E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4E6790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2A46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D276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0F49B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8B00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98D8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C7F0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5662B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361285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AF3151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5A7DA6A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6EC8E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1E32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7B273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9BE1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1ACC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2316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18618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E62C32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1557E5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67DC25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974F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DE57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DFE5C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7E01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1E4D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088646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7FBC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6D81ED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DE5302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5C74BC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7B071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CCE8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F333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134C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76D2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6CE9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5102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0C230960"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22CBAF8B"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372B6C5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17E8E00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5BE69DB8"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393D726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055A11F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6B6EF31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1A70771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6795C75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780CEC2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58B725E3"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7B1A1D3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HQ</w:t>
            </w:r>
          </w:p>
        </w:tc>
        <w:tc>
          <w:tcPr>
            <w:tcW w:w="960" w:type="dxa"/>
            <w:tcBorders>
              <w:top w:val="nil"/>
              <w:left w:val="nil"/>
              <w:bottom w:val="single" w:sz="8" w:space="0" w:color="auto"/>
              <w:right w:val="single" w:sz="8" w:space="0" w:color="auto"/>
            </w:tcBorders>
            <w:shd w:val="clear" w:color="000000" w:fill="D9D9D9"/>
            <w:vAlign w:val="center"/>
            <w:hideMark/>
          </w:tcPr>
          <w:p w14:paraId="33DFD040"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2C44F81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6CEEB08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BF7C00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0A8FA0CC"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3185F1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903E86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45F8112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7E6C10C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535670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6CBF6C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9F867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F6088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B2DF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E2555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947B83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F7390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6E88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4225D0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2CC6CB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4772D0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BEC7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0A18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5656A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546D9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A046A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7C74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82487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6A70F9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55711E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6855E41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1D24A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13AE4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128A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347ED7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96DE4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D15BF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C2363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A94B95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20DB00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3226E1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B02B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8619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819A5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F0AA2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6141F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09AF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96AD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8FB955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6969AC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6ABD17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4D3D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4661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224C0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6CBE4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705921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C34EC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B320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F7D101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69D7B5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22922D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F5A4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C2939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A5EC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5698F1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DA24C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5DC12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C91D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9D0270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BDF075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362A5F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AC7C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3009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FB4B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A7A46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000B8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AC8FD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16E15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E04BEA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1759ED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785A94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ED19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0B1C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509A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44468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F74AE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5D09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2FE2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FA927D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11D7A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728A8E6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8638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26BF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854D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A00DC5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E125CF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8605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D98F2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05A2EF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6AB8C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44406BC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74CE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155B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64134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A44FD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3B7A4F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4027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2E40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8D7AE1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EC8BA4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25A036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650E0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D906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CDE2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793A0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FB2F8B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FFCE98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9811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06EE89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53F3BF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45EB693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3117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4F7D3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8443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17FA3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E787E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561E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CCF20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0D31C0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9DEAD9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4EB682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C893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DD44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A34D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ED43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42CF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2CB5F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4C869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F25264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DE6161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1EEA9EB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D79F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0204C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2F23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69F7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522BC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65AC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921B1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8751D0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F39659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67FBA4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E78C9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09E1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0FCD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456E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AFF3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2865E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DAEA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5CF84B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FE6CBB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3422EE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2CF9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70BD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294D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9B3F1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CF37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904E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1C0A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0BEE0F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523E6B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6D5763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9FA7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F051E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8375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3D5E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5C1E1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FA3AE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B3A4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436BE2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5C8697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648229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8BB98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585D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0CECB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E0F7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8F417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CF9C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4A6F5F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6328B0B5"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1752BDDC"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2B0FFCDA"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1F63FCA8"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59E07B1E"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13E00FA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15C661A0"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769C01A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59F93FC9"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4A10D84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03455ECE"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1E44220A"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5C4A5D2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JSC</w:t>
            </w:r>
          </w:p>
        </w:tc>
        <w:tc>
          <w:tcPr>
            <w:tcW w:w="960" w:type="dxa"/>
            <w:tcBorders>
              <w:top w:val="nil"/>
              <w:left w:val="nil"/>
              <w:bottom w:val="single" w:sz="8" w:space="0" w:color="auto"/>
              <w:right w:val="single" w:sz="8" w:space="0" w:color="auto"/>
            </w:tcBorders>
            <w:shd w:val="clear" w:color="000000" w:fill="D9D9D9"/>
            <w:vAlign w:val="center"/>
            <w:hideMark/>
          </w:tcPr>
          <w:p w14:paraId="2BE5069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C3AFC78"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4DF435C0"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2CBEDC6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3119D9C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7C4348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D210B32"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7B74E5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0E6050D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6DA9E5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7BF95F1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C226B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53EB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8C25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47FAE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14E83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1F98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25DB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7C65FB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00A63B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49A0E10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E609E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1607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2509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AE091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44A179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770E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83D66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C94342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0524E2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608C751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7424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962CD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4396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CDEE3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DD353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F30818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E6D5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1F8A59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CA11D6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3BF0AC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1ADA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3C532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501C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D5885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808B5A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2CFD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FCE5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CF65E7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AF636A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629C5E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F50F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5E1B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4CE3A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4C562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35A8F0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2ED1B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2F69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8DC0C7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2934A8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37A01A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2596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091C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A1F32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0FB13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B21B7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78BE9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906E1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FEC454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CD7469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79BADC8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AAF5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8D44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7771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0405A4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FD407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3DD0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68F7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136ED8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62A120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170265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0043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39939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DEE0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75057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03C553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9D8B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005E8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663091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344473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0D6DC3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E4A0C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F81A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819B8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DD2C8E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A72A7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891D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31FA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2D4AAA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05F96A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7E22AD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6224A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23E59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2AC48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EC2CC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224B5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41046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53259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E57DD4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3A2A78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320098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D9713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D970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CBFA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5D56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D701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61C3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9C899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72F129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BD0715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2699D9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4164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B926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F4453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0F25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12B2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46649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8E891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32B7C0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3E8609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64CED92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6E56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E764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F6E7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18EEC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8C37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43D88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D7999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A7BCFD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641503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72B0033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77FA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C9FA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A624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C56B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B3E8E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F9FE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AE94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210646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AE1971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7B6D3BD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9DB10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9E02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D7E28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1B5C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B45D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718E3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69DB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7D0CD9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9E9C94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68DB38D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1FF1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9049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6AC1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17C78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276E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BED1A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7E5D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109959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06C100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5CAF5FE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FF74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25C3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DCD18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5ECAE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9A2B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8E25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3F4A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CC2F2B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7BBC44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1965A1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E401F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2C9F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E157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DC4C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754A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B62F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40F9F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0DE54858"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6D7A53ED"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30151BEE"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34DD49A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285EB35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5412716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629699F2"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469CC4F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073CE85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46AAE6D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2566A2A5"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68456CBF"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08F2AFF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KSC</w:t>
            </w:r>
          </w:p>
        </w:tc>
        <w:tc>
          <w:tcPr>
            <w:tcW w:w="960" w:type="dxa"/>
            <w:tcBorders>
              <w:top w:val="nil"/>
              <w:left w:val="nil"/>
              <w:bottom w:val="single" w:sz="8" w:space="0" w:color="auto"/>
              <w:right w:val="single" w:sz="8" w:space="0" w:color="auto"/>
            </w:tcBorders>
            <w:shd w:val="clear" w:color="000000" w:fill="D9D9D9"/>
            <w:vAlign w:val="center"/>
            <w:hideMark/>
          </w:tcPr>
          <w:p w14:paraId="6154B2B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9586A6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FF79292"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7BE9CA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668C22D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221F5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D187EF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4FCC362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4D88E7E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A69D6A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595C4A1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9224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94D0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02CF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BE3E3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0AD9F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D834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73E7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2F6FEB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8360E9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6CD9B5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18C8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D01A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94CE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5AFD6B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5CD79A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C104F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E73C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826217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897477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5E9E74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E4862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FAA3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67638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762B1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02E11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6B62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A885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4648B7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9DEF30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291E25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A067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A42B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2F5A3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CA5A8C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A49CE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76E7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89202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CF035F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047A55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579F6C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0B84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F803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9D64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81251B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1D644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1B675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5729E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3E24F0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653793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5B5EBC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6AB7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FE63B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43469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5F78E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51C22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5CD2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0402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75DF75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BFDE8A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76D2275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3C90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89BC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0B1E0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98D181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4E200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D4389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09BB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B2F6EB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AE6066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6590F3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D9DA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9898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D16F9F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580639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978FF5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1E910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32067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A919FE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5B7D1C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17F885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24A72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D2C7D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DFE8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EF26B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50FC0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4AD7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3A531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8D9367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FB0038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5E84759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A0CF8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645DF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1A4EE8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0F5FE3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C9FB9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8F89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93315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725B6F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00C4FB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635B3E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84389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17B48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A896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95B7C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B8241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4C3A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666B0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0F011B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CE8715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0C5070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F1B43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9C2F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D1431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07E0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475C8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B59B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1202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F61AAF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4E4016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2A17A70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6FE8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35580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7DB1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19AE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3A00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31361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0F4EE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E426F6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0E9445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4FEF79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0E36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3D57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4C4F5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8B9E6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49D12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E9B44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4B63CA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035C32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5B8588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2C28D6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BC098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9C6A1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431E9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C4D2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ED35F0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F2BA5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E340B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DAF838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98BBA5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207908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37CA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73696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9FB3A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BB73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59DF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DE0E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E4E8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D77455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1565BA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59075F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E2BE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BF22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A337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A32F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96B5B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A8B2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D66F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2224CD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3ABF8F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377A03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DE75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5ADD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0337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84A8E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5190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26F02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D78B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28EB9FF7"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720AFEC6"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72648CE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167FB499"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3C400A2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7FD25953"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43B9B93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47035AC2"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66BD8DE7"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10F9D76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5BCA116A"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6BFB6B67"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2ADCE80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LaRC</w:t>
            </w:r>
          </w:p>
        </w:tc>
        <w:tc>
          <w:tcPr>
            <w:tcW w:w="960" w:type="dxa"/>
            <w:tcBorders>
              <w:top w:val="nil"/>
              <w:left w:val="nil"/>
              <w:bottom w:val="single" w:sz="8" w:space="0" w:color="auto"/>
              <w:right w:val="single" w:sz="8" w:space="0" w:color="auto"/>
            </w:tcBorders>
            <w:shd w:val="clear" w:color="000000" w:fill="D9D9D9"/>
            <w:vAlign w:val="center"/>
            <w:hideMark/>
          </w:tcPr>
          <w:p w14:paraId="77BDC57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464DEC54"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6703B0B"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0A95D76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3174A1E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273991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7C6065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52ED12E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0B42641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544AC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67C662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AB92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1802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11F8FB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2D82DF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A689D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7E3E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82B96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E4AC77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D05BBB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30001A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EF811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DC432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CC21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42C1D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B76B62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3834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54C65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BE7D7C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5D1CB8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3C7920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DDEC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C71B2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6A99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E8B577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2A724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28A7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AA861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60BD36A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84D036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6D8906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CD796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A85DB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1FFF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19A09C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D74D7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757D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594B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1AF782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5E6C6A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116036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122F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BAF7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B20D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FB03A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6B7D7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DA290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6473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F4C365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3A024D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11B11A7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50944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5554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8C957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84E44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D9785D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F7691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888B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827412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9CC6FC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52EA1C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4FC0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9FAE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EF7B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6560D3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E46184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1F1E9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E5277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DEC51B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4FADE2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4729D4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BD20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85854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56A3A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3CFF8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C86F6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B80B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FB0D51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9A9CE8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E088CD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390FCB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ECAA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B6348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EDF2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589E57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634EB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36F0D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C1FA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C1CE9A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263E44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2D38971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0807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164B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544A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8CC350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D1B24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60F0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FDC28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BC80EE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C3B494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19783FA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2ECF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FD54F7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5662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141D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4B026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B3B79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D9658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FFC011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4F13D6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05CCEE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D3A3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43EBA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B5110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5A46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E47EA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F7BF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8965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44A578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1C18AB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18F483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75BFB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BDE2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A352E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B108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AD098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536F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F07F2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BAB58F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30BB80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339F6E9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62310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FEDC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54DB9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57832C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F41B6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6FC25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2760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63E68E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7FEE7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71ED22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563F9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4D1B02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5FF2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F48C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CC8A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E900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C21F7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2974589"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34B611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7DD8ED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1FE78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028BB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9B6217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2E274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A665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8BFA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1F80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6594AA8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0535B7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38E864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5CE5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4CF89F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8EDAF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60DD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1DC97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DC7D2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5ECB9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2CCED7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35FE1A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605FA15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BEA9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694FD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329A4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A5472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2A7CA2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0442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6C38D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1ABFB166"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5A7811D3"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470564F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34FEC8BF"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2D6814A4"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0CEC9579"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6B2EF7C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03E48FAC"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72686F0E"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2B79676B"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6B814D1C"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757FFF38"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4B509FCC"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MAF</w:t>
            </w:r>
          </w:p>
        </w:tc>
        <w:tc>
          <w:tcPr>
            <w:tcW w:w="960" w:type="dxa"/>
            <w:tcBorders>
              <w:top w:val="nil"/>
              <w:left w:val="nil"/>
              <w:bottom w:val="single" w:sz="8" w:space="0" w:color="auto"/>
              <w:right w:val="single" w:sz="8" w:space="0" w:color="auto"/>
            </w:tcBorders>
            <w:shd w:val="clear" w:color="000000" w:fill="D9D9D9"/>
            <w:vAlign w:val="center"/>
            <w:hideMark/>
          </w:tcPr>
          <w:p w14:paraId="6F0F2E4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346F131D"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243D17BA"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56C40C64"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3A1C3FA8"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8C2D60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159923F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2F0532F0"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5A8629A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A6F05F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2044FA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46E5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EC00D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3E9C1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9B6F3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AA1477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4050D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69239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05F17F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7F8931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462F54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DA398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DDCEA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4EAC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B3C62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69A89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A2B9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B72D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4C4789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B263BD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64D25EE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909E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2491B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F5FF5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152078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2F856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11F7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863B93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47C7E4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054543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2E2F7D8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F04D3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CED2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7EC4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A5301F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D7E42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BAFD0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38AF2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0E4B1A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2706565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392A556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1BA4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78A5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62DAB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D6CA8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0C9BF9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B807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0FC4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6D5805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07F66C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22977C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9E4BE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D2D56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51AD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27072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EE4805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F1BA70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E2835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656417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7AA4ED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6BA087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8846F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C399F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F78E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910537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25F13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8D97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F594B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B133B0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619383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108D3C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5528F9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B5B3D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64E0AC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4AFF4C2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F195D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1CDA0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E4A82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A21019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BCB6B9C"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15EBF5C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4065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93FD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7FA27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64878CB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F2DFC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4756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C4CE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077683A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F47D5C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31E102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34F4F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A5C18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FE3B2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3B30ECB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EF6DBC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F599E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1547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CD635A4"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8A49A9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0DCC852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1CF64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208B6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9012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51098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8AA8C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E0C7C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5C593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801183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0D4BF0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0CB233D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B7B519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4F6C8B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A7E84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C007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E4A2F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4D761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B904F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DED425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D0A6904"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236BAE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50E40C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D7848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0338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A9FE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A01FF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F804E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9DFE8A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FBF4148"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2178848"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4BD4093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072AC1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40ED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7D618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B66923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04A8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2C29E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F44DC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BF8A6B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73821A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7F70BE5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43F1C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9FC3E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2B2F8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CA901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062C4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DDED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DAC65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79EE81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D1FA40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51E45E3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FF03E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24576E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DF0634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A1D53F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2AF4E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0261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6C7A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11F4B3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639F3C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7849C8B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1A63A3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1146E7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DE388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2A509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63166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608F2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8604AB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0FD8AF5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8962731"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636A804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C913B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805419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B24B5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00603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C78904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449D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65EA4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06CB2321" w14:textId="77777777" w:rsidR="007771E5" w:rsidRPr="00244616" w:rsidRDefault="007771E5" w:rsidP="00244616">
      <w:r w:rsidRPr="00244616">
        <w:br w:type="page"/>
      </w:r>
    </w:p>
    <w:tbl>
      <w:tblPr>
        <w:tblW w:w="10650" w:type="dxa"/>
        <w:tblInd w:w="-275" w:type="dxa"/>
        <w:tblLook w:val="04A0" w:firstRow="1" w:lastRow="0" w:firstColumn="1" w:lastColumn="0" w:noHBand="0" w:noVBand="1"/>
      </w:tblPr>
      <w:tblGrid>
        <w:gridCol w:w="2970"/>
        <w:gridCol w:w="960"/>
        <w:gridCol w:w="960"/>
        <w:gridCol w:w="960"/>
        <w:gridCol w:w="960"/>
        <w:gridCol w:w="960"/>
        <w:gridCol w:w="960"/>
        <w:gridCol w:w="960"/>
        <w:gridCol w:w="960"/>
      </w:tblGrid>
      <w:tr w:rsidR="002069B8" w:rsidRPr="00244616" w14:paraId="5F6C2580" w14:textId="77777777">
        <w:trPr>
          <w:trHeight w:val="330"/>
        </w:trPr>
        <w:tc>
          <w:tcPr>
            <w:tcW w:w="2970" w:type="dxa"/>
            <w:tcBorders>
              <w:top w:val="single" w:sz="4" w:space="0" w:color="auto"/>
              <w:left w:val="single" w:sz="4" w:space="0" w:color="auto"/>
              <w:bottom w:val="single" w:sz="4" w:space="0" w:color="auto"/>
              <w:right w:val="single" w:sz="4" w:space="0" w:color="auto"/>
            </w:tcBorders>
            <w:noWrap/>
            <w:vAlign w:val="bottom"/>
            <w:hideMark/>
          </w:tcPr>
          <w:p w14:paraId="3A0F54E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NASA Labor Category</w:t>
            </w:r>
          </w:p>
        </w:tc>
        <w:tc>
          <w:tcPr>
            <w:tcW w:w="960" w:type="dxa"/>
            <w:tcBorders>
              <w:top w:val="single" w:sz="8" w:space="0" w:color="auto"/>
              <w:left w:val="nil"/>
              <w:bottom w:val="single" w:sz="8" w:space="0" w:color="auto"/>
              <w:right w:val="single" w:sz="8" w:space="0" w:color="auto"/>
            </w:tcBorders>
            <w:vAlign w:val="bottom"/>
            <w:hideMark/>
          </w:tcPr>
          <w:p w14:paraId="7938BFF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CY1</w:t>
            </w:r>
          </w:p>
        </w:tc>
        <w:tc>
          <w:tcPr>
            <w:tcW w:w="960" w:type="dxa"/>
            <w:tcBorders>
              <w:top w:val="single" w:sz="8" w:space="0" w:color="auto"/>
              <w:left w:val="nil"/>
              <w:bottom w:val="single" w:sz="8" w:space="0" w:color="auto"/>
              <w:right w:val="single" w:sz="8" w:space="0" w:color="auto"/>
            </w:tcBorders>
            <w:vAlign w:val="bottom"/>
            <w:hideMark/>
          </w:tcPr>
          <w:p w14:paraId="11293A5B"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CY2</w:t>
            </w:r>
          </w:p>
        </w:tc>
        <w:tc>
          <w:tcPr>
            <w:tcW w:w="960" w:type="dxa"/>
            <w:tcBorders>
              <w:top w:val="single" w:sz="8" w:space="0" w:color="auto"/>
              <w:left w:val="nil"/>
              <w:bottom w:val="single" w:sz="8" w:space="0" w:color="auto"/>
              <w:right w:val="single" w:sz="8" w:space="0" w:color="auto"/>
            </w:tcBorders>
            <w:vAlign w:val="bottom"/>
            <w:hideMark/>
          </w:tcPr>
          <w:p w14:paraId="75B05D71"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CY3</w:t>
            </w:r>
          </w:p>
        </w:tc>
        <w:tc>
          <w:tcPr>
            <w:tcW w:w="960" w:type="dxa"/>
            <w:tcBorders>
              <w:top w:val="single" w:sz="8" w:space="0" w:color="auto"/>
              <w:left w:val="nil"/>
              <w:bottom w:val="single" w:sz="8" w:space="0" w:color="auto"/>
              <w:right w:val="single" w:sz="8" w:space="0" w:color="auto"/>
            </w:tcBorders>
            <w:vAlign w:val="bottom"/>
            <w:hideMark/>
          </w:tcPr>
          <w:p w14:paraId="09FDB49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CY4</w:t>
            </w:r>
          </w:p>
        </w:tc>
        <w:tc>
          <w:tcPr>
            <w:tcW w:w="960" w:type="dxa"/>
            <w:tcBorders>
              <w:top w:val="single" w:sz="8" w:space="0" w:color="auto"/>
              <w:left w:val="nil"/>
              <w:bottom w:val="single" w:sz="8" w:space="0" w:color="auto"/>
              <w:right w:val="nil"/>
            </w:tcBorders>
            <w:vAlign w:val="bottom"/>
            <w:hideMark/>
          </w:tcPr>
          <w:p w14:paraId="65058DC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CY5</w:t>
            </w:r>
          </w:p>
        </w:tc>
        <w:tc>
          <w:tcPr>
            <w:tcW w:w="960" w:type="dxa"/>
            <w:tcBorders>
              <w:top w:val="single" w:sz="8" w:space="0" w:color="auto"/>
              <w:left w:val="single" w:sz="8" w:space="0" w:color="auto"/>
              <w:bottom w:val="single" w:sz="8" w:space="0" w:color="auto"/>
              <w:right w:val="single" w:sz="8" w:space="0" w:color="auto"/>
            </w:tcBorders>
            <w:vAlign w:val="bottom"/>
            <w:hideMark/>
          </w:tcPr>
          <w:p w14:paraId="211CB00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CY6</w:t>
            </w:r>
          </w:p>
        </w:tc>
        <w:tc>
          <w:tcPr>
            <w:tcW w:w="960" w:type="dxa"/>
            <w:tcBorders>
              <w:top w:val="single" w:sz="8" w:space="0" w:color="auto"/>
              <w:left w:val="single" w:sz="8" w:space="0" w:color="auto"/>
              <w:bottom w:val="single" w:sz="8" w:space="0" w:color="auto"/>
              <w:right w:val="single" w:sz="8" w:space="0" w:color="auto"/>
            </w:tcBorders>
            <w:vAlign w:val="bottom"/>
            <w:hideMark/>
          </w:tcPr>
          <w:p w14:paraId="649916B7"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CY7</w:t>
            </w:r>
          </w:p>
        </w:tc>
        <w:tc>
          <w:tcPr>
            <w:tcW w:w="960" w:type="dxa"/>
            <w:tcBorders>
              <w:top w:val="single" w:sz="8" w:space="0" w:color="auto"/>
              <w:left w:val="nil"/>
              <w:bottom w:val="single" w:sz="8" w:space="0" w:color="auto"/>
              <w:right w:val="single" w:sz="8" w:space="0" w:color="auto"/>
            </w:tcBorders>
            <w:vAlign w:val="bottom"/>
            <w:hideMark/>
          </w:tcPr>
          <w:p w14:paraId="60094A16" w14:textId="77777777" w:rsidR="007771E5" w:rsidRPr="00244616" w:rsidRDefault="007771E5" w:rsidP="00244616">
            <w:pPr>
              <w:spacing w:after="0" w:line="240" w:lineRule="auto"/>
              <w:jc w:val="center"/>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CY8</w:t>
            </w:r>
          </w:p>
        </w:tc>
      </w:tr>
      <w:tr w:rsidR="002069B8" w:rsidRPr="00244616" w14:paraId="09DA18BB" w14:textId="77777777">
        <w:trPr>
          <w:trHeight w:val="330"/>
        </w:trPr>
        <w:tc>
          <w:tcPr>
            <w:tcW w:w="2970" w:type="dxa"/>
            <w:tcBorders>
              <w:top w:val="nil"/>
              <w:left w:val="single" w:sz="8" w:space="0" w:color="auto"/>
              <w:bottom w:val="single" w:sz="8" w:space="0" w:color="auto"/>
              <w:right w:val="single" w:sz="8" w:space="0" w:color="auto"/>
            </w:tcBorders>
            <w:shd w:val="clear" w:color="000000" w:fill="D9D9D9"/>
            <w:vAlign w:val="center"/>
            <w:hideMark/>
          </w:tcPr>
          <w:p w14:paraId="52E794D6"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SSC</w:t>
            </w:r>
          </w:p>
        </w:tc>
        <w:tc>
          <w:tcPr>
            <w:tcW w:w="960" w:type="dxa"/>
            <w:tcBorders>
              <w:top w:val="nil"/>
              <w:left w:val="nil"/>
              <w:bottom w:val="single" w:sz="8" w:space="0" w:color="auto"/>
              <w:right w:val="single" w:sz="8" w:space="0" w:color="auto"/>
            </w:tcBorders>
            <w:shd w:val="clear" w:color="000000" w:fill="D9D9D9"/>
            <w:vAlign w:val="center"/>
            <w:hideMark/>
          </w:tcPr>
          <w:p w14:paraId="1945C0D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2402DB0F"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1C9A8CB8"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015202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nil"/>
            </w:tcBorders>
            <w:shd w:val="clear" w:color="000000" w:fill="D9D9D9"/>
            <w:vAlign w:val="center"/>
            <w:hideMark/>
          </w:tcPr>
          <w:p w14:paraId="757F1935"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7F70A81"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B5AC144"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c>
          <w:tcPr>
            <w:tcW w:w="960" w:type="dxa"/>
            <w:tcBorders>
              <w:top w:val="nil"/>
              <w:left w:val="nil"/>
              <w:bottom w:val="single" w:sz="8" w:space="0" w:color="auto"/>
              <w:right w:val="single" w:sz="8" w:space="0" w:color="auto"/>
            </w:tcBorders>
            <w:shd w:val="clear" w:color="000000" w:fill="D9D9D9"/>
            <w:vAlign w:val="center"/>
            <w:hideMark/>
          </w:tcPr>
          <w:p w14:paraId="73B535B3" w14:textId="77777777" w:rsidR="007771E5" w:rsidRPr="00244616" w:rsidRDefault="007771E5" w:rsidP="00244616">
            <w:pPr>
              <w:spacing w:after="0" w:line="240" w:lineRule="auto"/>
              <w:rPr>
                <w:rFonts w:eastAsia="Times New Roman" w:cs="Times New Roman"/>
                <w:b/>
                <w:bCs/>
                <w:color w:val="000000"/>
                <w:kern w:val="0"/>
                <w:szCs w:val="24"/>
                <w14:ligatures w14:val="none"/>
              </w:rPr>
            </w:pPr>
            <w:r w:rsidRPr="00244616">
              <w:rPr>
                <w:rFonts w:eastAsia="Times New Roman" w:cs="Times New Roman"/>
                <w:b/>
                <w:bCs/>
                <w:color w:val="000000"/>
                <w:kern w:val="0"/>
                <w:szCs w:val="24"/>
                <w14:ligatures w14:val="none"/>
              </w:rPr>
              <w:t> </w:t>
            </w:r>
          </w:p>
        </w:tc>
      </w:tr>
      <w:tr w:rsidR="002069B8" w:rsidRPr="00244616" w14:paraId="5A7CAAC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EF3656D"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11 (ES-11)</w:t>
            </w:r>
          </w:p>
        </w:tc>
        <w:tc>
          <w:tcPr>
            <w:tcW w:w="960" w:type="dxa"/>
            <w:tcBorders>
              <w:top w:val="nil"/>
              <w:left w:val="nil"/>
              <w:bottom w:val="single" w:sz="8" w:space="0" w:color="auto"/>
              <w:right w:val="single" w:sz="8" w:space="0" w:color="auto"/>
            </w:tcBorders>
            <w:vAlign w:val="center"/>
            <w:hideMark/>
          </w:tcPr>
          <w:p w14:paraId="2A86AF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C07EED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615A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CCE896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A793E2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85352C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F9BCE6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49EFA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331C03C"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BB0291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10 (ES-10)</w:t>
            </w:r>
          </w:p>
        </w:tc>
        <w:tc>
          <w:tcPr>
            <w:tcW w:w="960" w:type="dxa"/>
            <w:tcBorders>
              <w:top w:val="nil"/>
              <w:left w:val="nil"/>
              <w:bottom w:val="single" w:sz="8" w:space="0" w:color="auto"/>
              <w:right w:val="single" w:sz="8" w:space="0" w:color="auto"/>
            </w:tcBorders>
            <w:vAlign w:val="center"/>
            <w:hideMark/>
          </w:tcPr>
          <w:p w14:paraId="302677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B52A5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2647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8D7D8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9147DD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22CF2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66D90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19F9C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342506AD"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6A8BC2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9 (ES-9)</w:t>
            </w:r>
          </w:p>
        </w:tc>
        <w:tc>
          <w:tcPr>
            <w:tcW w:w="960" w:type="dxa"/>
            <w:tcBorders>
              <w:top w:val="nil"/>
              <w:left w:val="nil"/>
              <w:bottom w:val="single" w:sz="8" w:space="0" w:color="auto"/>
              <w:right w:val="single" w:sz="8" w:space="0" w:color="auto"/>
            </w:tcBorders>
            <w:vAlign w:val="center"/>
            <w:hideMark/>
          </w:tcPr>
          <w:p w14:paraId="2245FB0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1BD23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001F05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56D04F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2263E0F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6CB9CFF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F6B78E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0A888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B462BFB"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B7DEDF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8 (ES-8)</w:t>
            </w:r>
          </w:p>
        </w:tc>
        <w:tc>
          <w:tcPr>
            <w:tcW w:w="960" w:type="dxa"/>
            <w:tcBorders>
              <w:top w:val="nil"/>
              <w:left w:val="nil"/>
              <w:bottom w:val="single" w:sz="8" w:space="0" w:color="auto"/>
              <w:right w:val="single" w:sz="8" w:space="0" w:color="auto"/>
            </w:tcBorders>
            <w:vAlign w:val="center"/>
            <w:hideMark/>
          </w:tcPr>
          <w:p w14:paraId="791E213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3EE60E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B0850D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130B0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A9BA0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3F5FAF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4E59C2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7A3A03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546B96FF"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E12196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7 (ES-7)</w:t>
            </w:r>
          </w:p>
        </w:tc>
        <w:tc>
          <w:tcPr>
            <w:tcW w:w="960" w:type="dxa"/>
            <w:tcBorders>
              <w:top w:val="nil"/>
              <w:left w:val="nil"/>
              <w:bottom w:val="single" w:sz="8" w:space="0" w:color="auto"/>
              <w:right w:val="single" w:sz="8" w:space="0" w:color="auto"/>
            </w:tcBorders>
            <w:vAlign w:val="center"/>
            <w:hideMark/>
          </w:tcPr>
          <w:p w14:paraId="5765100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24E2A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11872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1FA8F3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45483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493FD5C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0F93B7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6A131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28137F95"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E8CAA9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6 (ES-6)</w:t>
            </w:r>
          </w:p>
        </w:tc>
        <w:tc>
          <w:tcPr>
            <w:tcW w:w="960" w:type="dxa"/>
            <w:tcBorders>
              <w:top w:val="nil"/>
              <w:left w:val="nil"/>
              <w:bottom w:val="single" w:sz="8" w:space="0" w:color="auto"/>
              <w:right w:val="single" w:sz="8" w:space="0" w:color="auto"/>
            </w:tcBorders>
            <w:vAlign w:val="center"/>
            <w:hideMark/>
          </w:tcPr>
          <w:p w14:paraId="35789F7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F8B99A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992D0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04331B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5CD855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25DF61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9B7E18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5398A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13D6A6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F122CD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5 (ES-5)</w:t>
            </w:r>
          </w:p>
        </w:tc>
        <w:tc>
          <w:tcPr>
            <w:tcW w:w="960" w:type="dxa"/>
            <w:tcBorders>
              <w:top w:val="nil"/>
              <w:left w:val="nil"/>
              <w:bottom w:val="single" w:sz="8" w:space="0" w:color="auto"/>
              <w:right w:val="single" w:sz="8" w:space="0" w:color="auto"/>
            </w:tcBorders>
            <w:vAlign w:val="center"/>
            <w:hideMark/>
          </w:tcPr>
          <w:p w14:paraId="474F8A1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171D8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7838EB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06B15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4CD11B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7A2CA6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DE9C4E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3325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1B56F91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C270DB0"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4 (ES-4)</w:t>
            </w:r>
          </w:p>
        </w:tc>
        <w:tc>
          <w:tcPr>
            <w:tcW w:w="960" w:type="dxa"/>
            <w:tcBorders>
              <w:top w:val="nil"/>
              <w:left w:val="nil"/>
              <w:bottom w:val="single" w:sz="8" w:space="0" w:color="auto"/>
              <w:right w:val="single" w:sz="8" w:space="0" w:color="auto"/>
            </w:tcBorders>
            <w:vAlign w:val="center"/>
            <w:hideMark/>
          </w:tcPr>
          <w:p w14:paraId="3144FBD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E7E5E5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0F522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7485A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1DB25FD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5F127AE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302405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6C3C6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420AC8A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729FAD5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3 (ES-3)</w:t>
            </w:r>
          </w:p>
        </w:tc>
        <w:tc>
          <w:tcPr>
            <w:tcW w:w="960" w:type="dxa"/>
            <w:tcBorders>
              <w:top w:val="nil"/>
              <w:left w:val="nil"/>
              <w:bottom w:val="single" w:sz="8" w:space="0" w:color="auto"/>
              <w:right w:val="single" w:sz="8" w:space="0" w:color="auto"/>
            </w:tcBorders>
            <w:vAlign w:val="center"/>
            <w:hideMark/>
          </w:tcPr>
          <w:p w14:paraId="72CAD53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A61EEA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A0D50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BD6953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2285BB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11526BF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05CF4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3ECE49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2069B8" w:rsidRPr="00244616" w14:paraId="7DCA8DD7"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32C181C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2 (ES-2)</w:t>
            </w:r>
          </w:p>
        </w:tc>
        <w:tc>
          <w:tcPr>
            <w:tcW w:w="960" w:type="dxa"/>
            <w:tcBorders>
              <w:top w:val="nil"/>
              <w:left w:val="nil"/>
              <w:bottom w:val="single" w:sz="8" w:space="0" w:color="auto"/>
              <w:right w:val="single" w:sz="8" w:space="0" w:color="auto"/>
            </w:tcBorders>
            <w:vAlign w:val="center"/>
            <w:hideMark/>
          </w:tcPr>
          <w:p w14:paraId="449D26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BDFDF2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681C8B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BFF037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nil"/>
            </w:tcBorders>
            <w:vAlign w:val="center"/>
            <w:hideMark/>
          </w:tcPr>
          <w:p w14:paraId="7135531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single" w:sz="8" w:space="0" w:color="auto"/>
              <w:bottom w:val="single" w:sz="8" w:space="0" w:color="auto"/>
              <w:right w:val="single" w:sz="8" w:space="0" w:color="auto"/>
            </w:tcBorders>
            <w:vAlign w:val="center"/>
            <w:hideMark/>
          </w:tcPr>
          <w:p w14:paraId="25C13ED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193D13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CEC7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9C8ACF0"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5EB0751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Engineer/Scientist 1 (ES-1)</w:t>
            </w:r>
          </w:p>
        </w:tc>
        <w:tc>
          <w:tcPr>
            <w:tcW w:w="960" w:type="dxa"/>
            <w:tcBorders>
              <w:top w:val="nil"/>
              <w:left w:val="nil"/>
              <w:bottom w:val="single" w:sz="8" w:space="0" w:color="auto"/>
              <w:right w:val="single" w:sz="8" w:space="0" w:color="auto"/>
            </w:tcBorders>
            <w:vAlign w:val="center"/>
            <w:hideMark/>
          </w:tcPr>
          <w:p w14:paraId="3288DEE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DB2A5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DF3315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5B83D6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8197D9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4F4523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C02D6B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F49A1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9486E2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29F56B2"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Trainee (T1)</w:t>
            </w:r>
          </w:p>
        </w:tc>
        <w:tc>
          <w:tcPr>
            <w:tcW w:w="960" w:type="dxa"/>
            <w:tcBorders>
              <w:top w:val="nil"/>
              <w:left w:val="nil"/>
              <w:bottom w:val="single" w:sz="8" w:space="0" w:color="auto"/>
              <w:right w:val="single" w:sz="8" w:space="0" w:color="auto"/>
            </w:tcBorders>
            <w:vAlign w:val="center"/>
            <w:hideMark/>
          </w:tcPr>
          <w:p w14:paraId="35CDA68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D7A8E4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1B0B5E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33F015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221BD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93401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20F285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A8B9E6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767E3661"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0AB65909"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(ET-6)</w:t>
            </w:r>
          </w:p>
        </w:tc>
        <w:tc>
          <w:tcPr>
            <w:tcW w:w="960" w:type="dxa"/>
            <w:tcBorders>
              <w:top w:val="nil"/>
              <w:left w:val="nil"/>
              <w:bottom w:val="single" w:sz="8" w:space="0" w:color="auto"/>
              <w:right w:val="single" w:sz="8" w:space="0" w:color="auto"/>
            </w:tcBorders>
            <w:vAlign w:val="center"/>
            <w:hideMark/>
          </w:tcPr>
          <w:p w14:paraId="10826EB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6DDF7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C73DDE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4158F8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A313F3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E52C1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7D33F0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E25AD8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1D3D1333"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2F9257E"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(ET-5)</w:t>
            </w:r>
          </w:p>
        </w:tc>
        <w:tc>
          <w:tcPr>
            <w:tcW w:w="960" w:type="dxa"/>
            <w:tcBorders>
              <w:top w:val="nil"/>
              <w:left w:val="nil"/>
              <w:bottom w:val="single" w:sz="8" w:space="0" w:color="auto"/>
              <w:right w:val="single" w:sz="8" w:space="0" w:color="auto"/>
            </w:tcBorders>
            <w:vAlign w:val="center"/>
            <w:hideMark/>
          </w:tcPr>
          <w:p w14:paraId="0B202F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CBE104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2848D6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23269A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0B604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679DB11"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0BD5C9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8E180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4E27ACCA"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4B163DA7"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(ET-4)</w:t>
            </w:r>
          </w:p>
        </w:tc>
        <w:tc>
          <w:tcPr>
            <w:tcW w:w="960" w:type="dxa"/>
            <w:tcBorders>
              <w:top w:val="nil"/>
              <w:left w:val="nil"/>
              <w:bottom w:val="single" w:sz="8" w:space="0" w:color="auto"/>
              <w:right w:val="single" w:sz="8" w:space="0" w:color="auto"/>
            </w:tcBorders>
            <w:vAlign w:val="center"/>
            <w:hideMark/>
          </w:tcPr>
          <w:p w14:paraId="2F481D5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C9B4FA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D4A9AF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228010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3BC106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0CF303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779892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C9012A2"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3BA40CC2"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631C965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(ET-3)</w:t>
            </w:r>
          </w:p>
        </w:tc>
        <w:tc>
          <w:tcPr>
            <w:tcW w:w="960" w:type="dxa"/>
            <w:tcBorders>
              <w:top w:val="nil"/>
              <w:left w:val="nil"/>
              <w:bottom w:val="single" w:sz="8" w:space="0" w:color="auto"/>
              <w:right w:val="single" w:sz="8" w:space="0" w:color="auto"/>
            </w:tcBorders>
            <w:vAlign w:val="center"/>
            <w:hideMark/>
          </w:tcPr>
          <w:p w14:paraId="5AC0D3C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2899EB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49B6E88"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9EC484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389C87D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814B6C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7DB4981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3B226B"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5E526F8E"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F8A368F"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(ET-2)</w:t>
            </w:r>
          </w:p>
        </w:tc>
        <w:tc>
          <w:tcPr>
            <w:tcW w:w="960" w:type="dxa"/>
            <w:tcBorders>
              <w:top w:val="nil"/>
              <w:left w:val="nil"/>
              <w:bottom w:val="single" w:sz="8" w:space="0" w:color="auto"/>
              <w:right w:val="single" w:sz="8" w:space="0" w:color="auto"/>
            </w:tcBorders>
            <w:vAlign w:val="center"/>
            <w:hideMark/>
          </w:tcPr>
          <w:p w14:paraId="145BDBC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30A196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57CAD2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B0A8D60"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EDE732A"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6F5038D"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0960446"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562ED947"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r w:rsidR="00C54B92" w:rsidRPr="00244616" w14:paraId="2A760986" w14:textId="77777777">
        <w:trPr>
          <w:trHeight w:val="330"/>
        </w:trPr>
        <w:tc>
          <w:tcPr>
            <w:tcW w:w="2970" w:type="dxa"/>
            <w:tcBorders>
              <w:top w:val="nil"/>
              <w:left w:val="single" w:sz="8" w:space="0" w:color="auto"/>
              <w:bottom w:val="single" w:sz="8" w:space="0" w:color="auto"/>
              <w:right w:val="single" w:sz="8" w:space="0" w:color="auto"/>
            </w:tcBorders>
            <w:noWrap/>
            <w:vAlign w:val="center"/>
            <w:hideMark/>
          </w:tcPr>
          <w:p w14:paraId="1B8E709B"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Engineer Technician (ET-1)</w:t>
            </w:r>
          </w:p>
        </w:tc>
        <w:tc>
          <w:tcPr>
            <w:tcW w:w="960" w:type="dxa"/>
            <w:tcBorders>
              <w:top w:val="nil"/>
              <w:left w:val="nil"/>
              <w:bottom w:val="single" w:sz="8" w:space="0" w:color="auto"/>
              <w:right w:val="single" w:sz="8" w:space="0" w:color="auto"/>
            </w:tcBorders>
            <w:vAlign w:val="center"/>
            <w:hideMark/>
          </w:tcPr>
          <w:p w14:paraId="4282B1DE"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2AEE5709"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48DAF64"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1A8E4ED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07475AF"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6ED3AF03"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9EDEA45"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c>
          <w:tcPr>
            <w:tcW w:w="960" w:type="dxa"/>
            <w:tcBorders>
              <w:top w:val="nil"/>
              <w:left w:val="nil"/>
              <w:bottom w:val="single" w:sz="8" w:space="0" w:color="auto"/>
              <w:right w:val="single" w:sz="8" w:space="0" w:color="auto"/>
            </w:tcBorders>
            <w:vAlign w:val="center"/>
            <w:hideMark/>
          </w:tcPr>
          <w:p w14:paraId="47412D5C" w14:textId="77777777" w:rsidR="007771E5" w:rsidRPr="00160DB7" w:rsidRDefault="007771E5" w:rsidP="00244616">
            <w:pPr>
              <w:spacing w:after="0" w:line="240" w:lineRule="auto"/>
              <w:rPr>
                <w:rFonts w:eastAsia="Times New Roman" w:cs="Times New Roman"/>
                <w:color w:val="000000"/>
                <w:kern w:val="0"/>
                <w:szCs w:val="24"/>
                <w:highlight w:val="yellow"/>
                <w14:ligatures w14:val="none"/>
              </w:rPr>
            </w:pPr>
            <w:r w:rsidRPr="00160DB7">
              <w:rPr>
                <w:rFonts w:eastAsia="Times New Roman" w:cs="Times New Roman"/>
                <w:color w:val="000000"/>
                <w:kern w:val="0"/>
                <w:szCs w:val="24"/>
                <w:highlight w:val="yellow"/>
                <w14:ligatures w14:val="none"/>
              </w:rPr>
              <w:t xml:space="preserve"> $TBP</w:t>
            </w:r>
          </w:p>
        </w:tc>
      </w:tr>
    </w:tbl>
    <w:p w14:paraId="0D583120" w14:textId="77777777" w:rsidR="007771E5" w:rsidRPr="00244616" w:rsidRDefault="007771E5" w:rsidP="00244616">
      <w:pPr>
        <w:spacing w:after="0" w:line="240" w:lineRule="auto"/>
        <w:rPr>
          <w:rFonts w:eastAsia="Yu Mincho" w:cs="Times New Roman"/>
          <w:kern w:val="0"/>
          <w:szCs w:val="24"/>
          <w14:ligatures w14:val="none"/>
        </w:rPr>
      </w:pPr>
      <w:r w:rsidRPr="00244616">
        <w:rPr>
          <w:rFonts w:eastAsia="Yu Mincho" w:cs="Times New Roman"/>
          <w:kern w:val="0"/>
          <w:szCs w:val="24"/>
          <w14:ligatures w14:val="none"/>
        </w:rPr>
        <w:br w:type="page"/>
      </w:r>
    </w:p>
    <w:p w14:paraId="0B614B21" w14:textId="3AEBACA2" w:rsidR="007771E5" w:rsidRPr="00244616" w:rsidRDefault="007771E5" w:rsidP="00244616">
      <w:pPr>
        <w:spacing w:after="0" w:line="240" w:lineRule="auto"/>
        <w:ind w:left="239" w:right="-180"/>
        <w:rPr>
          <w:rFonts w:eastAsia="Yu Mincho" w:cs="Times New Roman"/>
          <w:kern w:val="0"/>
          <w:szCs w:val="24"/>
          <w14:ligatures w14:val="none"/>
        </w:rPr>
      </w:pPr>
      <w:r w:rsidRPr="00244616">
        <w:rPr>
          <w:rFonts w:eastAsia="Yu Mincho" w:cs="Times New Roman"/>
          <w:kern w:val="0"/>
          <w:szCs w:val="24"/>
          <w14:ligatures w14:val="none"/>
        </w:rPr>
        <w:t>The Contractor</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 xml:space="preserve">not exceed the indirect and G&amp;A rates, and other direct costs burden rates, specified in Table J-7-2 below for estimating indirect costs associated with estimates for work packages. </w:t>
      </w:r>
    </w:p>
    <w:p w14:paraId="2E8BF4CD" w14:textId="77777777" w:rsidR="007771E5" w:rsidRPr="00244616" w:rsidRDefault="007771E5" w:rsidP="00244616">
      <w:pPr>
        <w:spacing w:after="0" w:line="240" w:lineRule="auto"/>
        <w:ind w:left="239" w:right="-180"/>
        <w:rPr>
          <w:rFonts w:eastAsia="Yu Mincho" w:cs="Times New Roman"/>
          <w:kern w:val="0"/>
          <w:szCs w:val="24"/>
          <w14:ligatures w14:val="none"/>
        </w:rPr>
      </w:pPr>
    </w:p>
    <w:p w14:paraId="503D54CB" w14:textId="69399A4D" w:rsidR="0007165C" w:rsidRPr="00244616" w:rsidRDefault="007771E5" w:rsidP="00244616">
      <w:pPr>
        <w:spacing w:after="0" w:line="240" w:lineRule="auto"/>
        <w:ind w:left="239" w:right="-180"/>
        <w:rPr>
          <w:rFonts w:eastAsia="Yu Mincho" w:cs="Times New Roman"/>
          <w:kern w:val="0"/>
          <w:szCs w:val="24"/>
          <w14:ligatures w14:val="none"/>
        </w:rPr>
      </w:pPr>
      <w:r w:rsidRPr="00244616">
        <w:rPr>
          <w:rFonts w:eastAsia="Yu Mincho" w:cs="Times New Roman"/>
          <w:kern w:val="0"/>
          <w:szCs w:val="24"/>
          <w14:ligatures w14:val="none"/>
        </w:rPr>
        <w:t>The Contractor</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not exceed the award fee and fixed fee percentages specified below for estimating the fee for TOs and DOs issued under applicable Contract Line-Item Numbers (CLINs). The Contractor</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 xml:space="preserve">not propose profit over the rate specified below for firm-fixed-price DOs for applicable CLINs. </w:t>
      </w:r>
    </w:p>
    <w:p w14:paraId="4913FF7D" w14:textId="77777777" w:rsidR="0007165C" w:rsidRPr="00244616" w:rsidRDefault="0007165C" w:rsidP="00244616">
      <w:pPr>
        <w:spacing w:after="0" w:line="240" w:lineRule="auto"/>
        <w:ind w:left="239" w:right="-180"/>
        <w:rPr>
          <w:rFonts w:eastAsia="Yu Mincho" w:cs="Times New Roman"/>
          <w:kern w:val="0"/>
          <w:szCs w:val="24"/>
          <w14:ligatures w14:val="none"/>
        </w:rPr>
      </w:pPr>
    </w:p>
    <w:p w14:paraId="4A3B1EB5" w14:textId="40D6530D" w:rsidR="007771E5" w:rsidRPr="00244616" w:rsidRDefault="007771E5" w:rsidP="00244616">
      <w:pPr>
        <w:spacing w:after="0" w:line="240" w:lineRule="auto"/>
        <w:ind w:left="239" w:right="-180"/>
        <w:rPr>
          <w:rFonts w:eastAsia="Yu Mincho" w:cs="Times New Roman"/>
          <w:kern w:val="0"/>
          <w:szCs w:val="24"/>
          <w14:ligatures w14:val="none"/>
        </w:rPr>
      </w:pPr>
      <w:r w:rsidRPr="00244616">
        <w:rPr>
          <w:rFonts w:eastAsia="Yu Mincho" w:cs="Times New Roman"/>
          <w:kern w:val="0"/>
          <w:szCs w:val="24"/>
          <w14:ligatures w14:val="none"/>
        </w:rPr>
        <w:t>The Contractor</w:t>
      </w:r>
      <w:r w:rsidR="00507A6D">
        <w:rPr>
          <w:rFonts w:eastAsia="Yu Mincho" w:cs="Times New Roman"/>
          <w:kern w:val="0"/>
          <w:szCs w:val="24"/>
          <w14:ligatures w14:val="none"/>
        </w:rPr>
        <w:t xml:space="preserve"> must </w:t>
      </w:r>
      <w:r w:rsidRPr="00244616">
        <w:rPr>
          <w:rFonts w:eastAsia="Yu Mincho" w:cs="Times New Roman"/>
          <w:kern w:val="0"/>
          <w:szCs w:val="24"/>
          <w14:ligatures w14:val="none"/>
        </w:rPr>
        <w:t>not apply fee to the non-labor cost of Other Direct Cost</w:t>
      </w:r>
      <w:r w:rsidR="0007165C" w:rsidRPr="00244616">
        <w:rPr>
          <w:rFonts w:eastAsia="Yu Mincho" w:cs="Times New Roman"/>
          <w:kern w:val="0"/>
          <w:szCs w:val="24"/>
          <w14:ligatures w14:val="none"/>
        </w:rPr>
        <w:t>s</w:t>
      </w:r>
      <w:r w:rsidRPr="00244616">
        <w:rPr>
          <w:rFonts w:eastAsia="Yu Mincho" w:cs="Times New Roman"/>
          <w:kern w:val="0"/>
          <w:szCs w:val="24"/>
          <w14:ligatures w14:val="none"/>
        </w:rPr>
        <w:t xml:space="preserve"> (ODC).  </w:t>
      </w:r>
    </w:p>
    <w:p w14:paraId="5915F579" w14:textId="77777777" w:rsidR="007771E5" w:rsidRPr="00244616" w:rsidRDefault="007771E5" w:rsidP="00244616">
      <w:pPr>
        <w:spacing w:after="0" w:line="240" w:lineRule="auto"/>
        <w:ind w:left="239" w:right="1197"/>
        <w:rPr>
          <w:rFonts w:eastAsia="Yu Mincho" w:cs="Times New Roman"/>
          <w:kern w:val="0"/>
          <w:szCs w:val="24"/>
          <w14:ligatures w14:val="none"/>
        </w:rPr>
      </w:pPr>
    </w:p>
    <w:p w14:paraId="3A76F621" w14:textId="77777777" w:rsidR="007771E5" w:rsidRPr="00244616" w:rsidRDefault="007771E5" w:rsidP="00244616">
      <w:pPr>
        <w:spacing w:after="0" w:line="240" w:lineRule="auto"/>
        <w:ind w:left="239" w:right="1197"/>
        <w:jc w:val="center"/>
        <w:rPr>
          <w:rFonts w:eastAsia="Yu Mincho" w:cs="Times New Roman"/>
          <w:b/>
          <w:bCs/>
          <w:kern w:val="0"/>
          <w:szCs w:val="24"/>
          <w14:ligatures w14:val="none"/>
        </w:rPr>
      </w:pPr>
      <w:r w:rsidRPr="00244616">
        <w:rPr>
          <w:rFonts w:eastAsia="Yu Mincho" w:cs="Times New Roman"/>
          <w:b/>
          <w:bCs/>
          <w:kern w:val="0"/>
          <w:szCs w:val="24"/>
          <w14:ligatures w14:val="none"/>
        </w:rPr>
        <w:t>Table J-7-2 Contract Negotiated Rates</w:t>
      </w:r>
    </w:p>
    <w:tbl>
      <w:tblPr>
        <w:tblW w:w="10530" w:type="dxa"/>
        <w:tblInd w:w="-280" w:type="dxa"/>
        <w:tblLook w:val="04A0" w:firstRow="1" w:lastRow="0" w:firstColumn="1" w:lastColumn="0" w:noHBand="0" w:noVBand="1"/>
      </w:tblPr>
      <w:tblGrid>
        <w:gridCol w:w="2766"/>
        <w:gridCol w:w="985"/>
        <w:gridCol w:w="953"/>
        <w:gridCol w:w="990"/>
        <w:gridCol w:w="953"/>
        <w:gridCol w:w="953"/>
        <w:gridCol w:w="953"/>
        <w:gridCol w:w="1014"/>
        <w:gridCol w:w="963"/>
      </w:tblGrid>
      <w:tr w:rsidR="007771E5" w:rsidRPr="00244616" w14:paraId="25138499" w14:textId="77777777" w:rsidTr="00831284">
        <w:trPr>
          <w:trHeight w:val="450"/>
        </w:trPr>
        <w:tc>
          <w:tcPr>
            <w:tcW w:w="27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0CD1B4C"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Rates</w:t>
            </w:r>
          </w:p>
        </w:tc>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79CD4C7"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1</w:t>
            </w:r>
          </w:p>
        </w:tc>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69BA98A"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CC3F0DF"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3</w:t>
            </w:r>
          </w:p>
        </w:tc>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3FC5767"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4</w:t>
            </w:r>
          </w:p>
        </w:tc>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2B1F3B2"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5</w:t>
            </w:r>
          </w:p>
        </w:tc>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FDEAF02"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6</w:t>
            </w:r>
          </w:p>
        </w:tc>
        <w:tc>
          <w:tcPr>
            <w:tcW w:w="10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CECB42C"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7</w:t>
            </w:r>
          </w:p>
        </w:tc>
        <w:tc>
          <w:tcPr>
            <w:tcW w:w="96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FC8CAAA" w14:textId="77777777" w:rsidR="007771E5" w:rsidRPr="00244616" w:rsidRDefault="007771E5" w:rsidP="00244616">
            <w:pPr>
              <w:spacing w:after="0" w:line="240" w:lineRule="auto"/>
              <w:jc w:val="center"/>
              <w:rPr>
                <w:rFonts w:eastAsia="Times New Roman" w:cs="Times New Roman"/>
                <w:b/>
                <w:bCs/>
                <w:color w:val="000000"/>
                <w:kern w:val="0"/>
                <w14:ligatures w14:val="none"/>
              </w:rPr>
            </w:pPr>
            <w:r w:rsidRPr="00244616">
              <w:rPr>
                <w:rFonts w:eastAsia="Times New Roman" w:cs="Times New Roman"/>
                <w:b/>
                <w:bCs/>
                <w:color w:val="000000"/>
                <w:kern w:val="0"/>
                <w14:ligatures w14:val="none"/>
              </w:rPr>
              <w:t>Year 8</w:t>
            </w:r>
          </w:p>
        </w:tc>
      </w:tr>
      <w:tr w:rsidR="002069B8" w:rsidRPr="00244616" w14:paraId="1ED34C80" w14:textId="77777777" w:rsidTr="00831284">
        <w:trPr>
          <w:trHeight w:val="315"/>
        </w:trPr>
        <w:tc>
          <w:tcPr>
            <w:tcW w:w="2766" w:type="dxa"/>
            <w:tcBorders>
              <w:top w:val="single" w:sz="8" w:space="0" w:color="auto"/>
              <w:left w:val="single" w:sz="8" w:space="0" w:color="000000" w:themeColor="text1"/>
              <w:bottom w:val="single" w:sz="8" w:space="0" w:color="000000" w:themeColor="text1"/>
              <w:right w:val="single" w:sz="8" w:space="0" w:color="000000" w:themeColor="text1"/>
            </w:tcBorders>
            <w:vAlign w:val="center"/>
            <w:hideMark/>
          </w:tcPr>
          <w:p w14:paraId="78D294D4" w14:textId="0A5B94B9"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Burden on ODC*</w:t>
            </w:r>
            <w:r w:rsidR="00850E3C" w:rsidRPr="00244616">
              <w:rPr>
                <w:rFonts w:eastAsia="Times New Roman" w:cs="Times New Roman"/>
                <w:color w:val="000000"/>
                <w:kern w:val="0"/>
                <w14:ligatures w14:val="none"/>
              </w:rPr>
              <w:t>^</w:t>
            </w:r>
          </w:p>
        </w:tc>
        <w:tc>
          <w:tcPr>
            <w:tcW w:w="985"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41A49282"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61956B0D"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90"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3C38CC28"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69FCECBA"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27127F60"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0BAD5D9F"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1014"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14ED44C7"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63" w:type="dxa"/>
            <w:tcBorders>
              <w:top w:val="single" w:sz="8" w:space="0" w:color="auto"/>
              <w:left w:val="nil"/>
              <w:bottom w:val="single" w:sz="8" w:space="0" w:color="000000" w:themeColor="text1"/>
              <w:right w:val="single" w:sz="8" w:space="0" w:color="000000" w:themeColor="text1"/>
            </w:tcBorders>
            <w:shd w:val="clear" w:color="auto" w:fill="FFFFFF" w:themeFill="background1"/>
            <w:vAlign w:val="center"/>
            <w:hideMark/>
          </w:tcPr>
          <w:p w14:paraId="6D74399E"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r>
      <w:tr w:rsidR="002069B8" w:rsidRPr="00244616" w14:paraId="1D335931" w14:textId="77777777" w:rsidTr="00831284">
        <w:trPr>
          <w:trHeight w:val="315"/>
        </w:trPr>
        <w:tc>
          <w:tcPr>
            <w:tcW w:w="2766" w:type="dxa"/>
            <w:tcBorders>
              <w:top w:val="nil"/>
              <w:left w:val="single" w:sz="8" w:space="0" w:color="000000" w:themeColor="text1"/>
              <w:bottom w:val="single" w:sz="8" w:space="0" w:color="000000" w:themeColor="text1"/>
              <w:right w:val="single" w:sz="8" w:space="0" w:color="000000" w:themeColor="text1"/>
            </w:tcBorders>
            <w:vAlign w:val="center"/>
            <w:hideMark/>
          </w:tcPr>
          <w:p w14:paraId="2B2A85C5"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Contract Management Overhead (if applicable) *</w:t>
            </w:r>
          </w:p>
        </w:tc>
        <w:tc>
          <w:tcPr>
            <w:tcW w:w="9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195AA40C"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45540CCB"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90"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447B9692"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544C3C2D"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0BAD5BB9"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14A485BA"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1014"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06AAE8EC"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6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65B649A0"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r>
      <w:tr w:rsidR="002069B8" w:rsidRPr="00244616" w14:paraId="04D4A559" w14:textId="77777777" w:rsidTr="00831284">
        <w:trPr>
          <w:trHeight w:val="315"/>
        </w:trPr>
        <w:tc>
          <w:tcPr>
            <w:tcW w:w="2766" w:type="dxa"/>
            <w:tcBorders>
              <w:top w:val="nil"/>
              <w:left w:val="single" w:sz="8" w:space="0" w:color="000000" w:themeColor="text1"/>
              <w:bottom w:val="single" w:sz="8" w:space="0" w:color="000000" w:themeColor="text1"/>
              <w:right w:val="single" w:sz="8" w:space="0" w:color="000000" w:themeColor="text1"/>
            </w:tcBorders>
            <w:vAlign w:val="center"/>
            <w:hideMark/>
          </w:tcPr>
          <w:p w14:paraId="55F16D03"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G&amp;A*</w:t>
            </w:r>
          </w:p>
        </w:tc>
        <w:tc>
          <w:tcPr>
            <w:tcW w:w="9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29EFFF7B"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7728E108"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90"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764DD774"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234F7E8B"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3BB668A6"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5FD96D16"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1014"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333ADB74"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6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7401D1A5"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r>
      <w:tr w:rsidR="002069B8" w:rsidRPr="00244616" w14:paraId="77479DB4" w14:textId="77777777" w:rsidTr="00831284">
        <w:trPr>
          <w:trHeight w:val="315"/>
        </w:trPr>
        <w:tc>
          <w:tcPr>
            <w:tcW w:w="2766" w:type="dxa"/>
            <w:tcBorders>
              <w:top w:val="nil"/>
              <w:left w:val="single" w:sz="8" w:space="0" w:color="000000" w:themeColor="text1"/>
              <w:bottom w:val="single" w:sz="8" w:space="0" w:color="000000" w:themeColor="text1"/>
              <w:right w:val="single" w:sz="8" w:space="0" w:color="000000" w:themeColor="text1"/>
            </w:tcBorders>
            <w:vAlign w:val="center"/>
            <w:hideMark/>
          </w:tcPr>
          <w:p w14:paraId="6CD80B4A"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Award Fee (Skills Augmentation CLINS 0002, 0005, 0008, and 0011)</w:t>
            </w:r>
          </w:p>
        </w:tc>
        <w:tc>
          <w:tcPr>
            <w:tcW w:w="9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37360C6C"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2F874C80"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90"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748E85FD"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1AB743A8"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03AB4A8B"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5D57670C"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1014"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7D192C2B"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6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49C074A4"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r>
      <w:tr w:rsidR="002069B8" w:rsidRPr="00244616" w14:paraId="5A2D5153" w14:textId="77777777" w:rsidTr="00831284">
        <w:trPr>
          <w:trHeight w:val="315"/>
        </w:trPr>
        <w:tc>
          <w:tcPr>
            <w:tcW w:w="2766" w:type="dxa"/>
            <w:tcBorders>
              <w:top w:val="nil"/>
              <w:left w:val="single" w:sz="8" w:space="0" w:color="000000" w:themeColor="text1"/>
              <w:bottom w:val="single" w:sz="8" w:space="0" w:color="000000" w:themeColor="text1"/>
              <w:right w:val="single" w:sz="8" w:space="0" w:color="000000" w:themeColor="text1"/>
            </w:tcBorders>
            <w:vAlign w:val="center"/>
            <w:hideMark/>
          </w:tcPr>
          <w:p w14:paraId="1179F256" w14:textId="77777777" w:rsidR="007771E5" w:rsidRPr="00244616" w:rsidRDefault="007771E5" w:rsidP="00244616">
            <w:pPr>
              <w:spacing w:after="0" w:line="240" w:lineRule="auto"/>
              <w:rPr>
                <w:rFonts w:eastAsia="Times New Roman" w:cs="Times New Roman"/>
                <w:color w:val="000000"/>
                <w:kern w:val="0"/>
                <w14:ligatures w14:val="none"/>
              </w:rPr>
            </w:pPr>
            <w:r w:rsidRPr="00244616">
              <w:rPr>
                <w:rFonts w:eastAsia="Times New Roman" w:cs="Times New Roman"/>
                <w:color w:val="000000"/>
                <w:kern w:val="0"/>
                <w14:ligatures w14:val="none"/>
              </w:rPr>
              <w:t>Fixed Fee (Skills Augmentation CLINS 0006, 0007, 0012, and 0013)</w:t>
            </w:r>
          </w:p>
        </w:tc>
        <w:tc>
          <w:tcPr>
            <w:tcW w:w="9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0E528F1C"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1048CBB0"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90"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53BAE059"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433DA620"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2F1AF3C4"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5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38066D63"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1014"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699F37DE"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c>
          <w:tcPr>
            <w:tcW w:w="963"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14:paraId="1C2F35BD" w14:textId="77777777" w:rsidR="007771E5" w:rsidRPr="00160DB7" w:rsidRDefault="007771E5" w:rsidP="00244616">
            <w:pPr>
              <w:spacing w:after="0" w:line="240" w:lineRule="auto"/>
              <w:jc w:val="center"/>
              <w:rPr>
                <w:rFonts w:eastAsia="Times New Roman" w:cs="Times New Roman"/>
                <w:color w:val="000000"/>
                <w:kern w:val="0"/>
                <w:highlight w:val="yellow"/>
                <w14:ligatures w14:val="none"/>
              </w:rPr>
            </w:pPr>
            <w:r w:rsidRPr="00160DB7">
              <w:rPr>
                <w:rFonts w:eastAsia="Times New Roman" w:cs="Times New Roman"/>
                <w:color w:val="000000"/>
                <w:kern w:val="0"/>
                <w:highlight w:val="yellow"/>
                <w14:ligatures w14:val="none"/>
              </w:rPr>
              <w:t>TBP%</w:t>
            </w:r>
          </w:p>
        </w:tc>
      </w:tr>
    </w:tbl>
    <w:p w14:paraId="2DE9B232" w14:textId="77777777" w:rsidR="008608A0" w:rsidRPr="00244616" w:rsidRDefault="007771E5" w:rsidP="00244616">
      <w:pPr>
        <w:rPr>
          <w:rFonts w:cs="Times New Roman"/>
          <w:b/>
          <w:bCs/>
        </w:rPr>
      </w:pPr>
      <w:r w:rsidRPr="00244616">
        <w:rPr>
          <w:b/>
          <w:bCs/>
        </w:rPr>
        <w:t>*</w:t>
      </w:r>
      <w:r w:rsidRPr="00244616">
        <w:rPr>
          <w:rFonts w:cs="Times New Roman"/>
          <w:b/>
          <w:bCs/>
        </w:rPr>
        <w:t>Indirect Rates are limited for estimating purposes only and should not be interpreted as ceilings on actual indirect rates.</w:t>
      </w:r>
    </w:p>
    <w:p w14:paraId="04E810C8" w14:textId="1686F5E4" w:rsidR="007771E5" w:rsidRDefault="008608A0" w:rsidP="00244616">
      <w:pPr>
        <w:rPr>
          <w:rFonts w:cs="Times New Roman"/>
          <w:b/>
          <w:bCs/>
        </w:rPr>
      </w:pPr>
      <w:r w:rsidRPr="00244616">
        <w:rPr>
          <w:rFonts w:cs="Times New Roman"/>
          <w:b/>
          <w:bCs/>
        </w:rPr>
        <w:t>^</w:t>
      </w:r>
      <w:r w:rsidRPr="00244616">
        <w:rPr>
          <w:rStyle w:val="normaltextrun"/>
          <w:b/>
          <w:bCs/>
        </w:rPr>
        <w:t>Offerors are permitted to add additional ODC burden lines in Table J-7-2 to align</w:t>
      </w:r>
      <w:r w:rsidR="00133233" w:rsidRPr="00244616">
        <w:rPr>
          <w:rStyle w:val="normaltextrun"/>
          <w:b/>
          <w:bCs/>
        </w:rPr>
        <w:t xml:space="preserve"> with</w:t>
      </w:r>
      <w:r w:rsidRPr="00244616">
        <w:rPr>
          <w:rStyle w:val="normaltextrun"/>
          <w:b/>
          <w:bCs/>
        </w:rPr>
        <w:t xml:space="preserve"> burdens</w:t>
      </w:r>
      <w:r w:rsidR="00133233" w:rsidRPr="00244616">
        <w:rPr>
          <w:rStyle w:val="normaltextrun"/>
          <w:b/>
          <w:bCs/>
        </w:rPr>
        <w:t xml:space="preserve"> </w:t>
      </w:r>
      <w:r w:rsidRPr="00244616">
        <w:rPr>
          <w:rStyle w:val="normaltextrun"/>
          <w:b/>
          <w:bCs/>
        </w:rPr>
        <w:t>among the various ODC categories</w:t>
      </w:r>
      <w:r w:rsidR="00133233" w:rsidRPr="00244616">
        <w:rPr>
          <w:rStyle w:val="normaltextrun"/>
          <w:b/>
          <w:bCs/>
        </w:rPr>
        <w:t xml:space="preserve"> proposed in the Cost Volume</w:t>
      </w:r>
      <w:r w:rsidRPr="00244616">
        <w:rPr>
          <w:rStyle w:val="normaltextrun"/>
          <w:b/>
          <w:bCs/>
        </w:rPr>
        <w:t>.</w:t>
      </w:r>
      <w:r w:rsidR="007771E5" w:rsidRPr="00244616">
        <w:rPr>
          <w:rFonts w:cs="Times New Roman"/>
          <w:b/>
          <w:bCs/>
        </w:rPr>
        <w:t xml:space="preserve"> </w:t>
      </w:r>
    </w:p>
    <w:p w14:paraId="7D78CA22" w14:textId="23BFBD95" w:rsidR="001F15B4" w:rsidRPr="00244616" w:rsidRDefault="001F15B4" w:rsidP="00244616">
      <w:pPr>
        <w:rPr>
          <w:rFonts w:cs="Times New Roman"/>
          <w:b/>
          <w:bCs/>
        </w:rPr>
      </w:pPr>
      <w:r>
        <w:rPr>
          <w:rFonts w:cs="Times New Roman"/>
          <w:b/>
          <w:bCs/>
        </w:rPr>
        <w:t xml:space="preserve">Fee </w:t>
      </w:r>
      <w:r w:rsidR="00905049">
        <w:rPr>
          <w:rFonts w:cs="Times New Roman"/>
          <w:b/>
          <w:bCs/>
        </w:rPr>
        <w:t xml:space="preserve">or </w:t>
      </w:r>
      <w:r>
        <w:rPr>
          <w:rFonts w:cs="Times New Roman"/>
          <w:b/>
          <w:bCs/>
        </w:rPr>
        <w:t xml:space="preserve">profit for End-Item Deliverables will be </w:t>
      </w:r>
      <w:r w:rsidR="00905049">
        <w:rPr>
          <w:rFonts w:cs="Times New Roman"/>
          <w:b/>
          <w:bCs/>
        </w:rPr>
        <w:t xml:space="preserve">established </w:t>
      </w:r>
      <w:r w:rsidR="000E156D">
        <w:rPr>
          <w:rFonts w:cs="Times New Roman"/>
          <w:b/>
          <w:bCs/>
        </w:rPr>
        <w:t>in each DO.</w:t>
      </w:r>
      <w:r w:rsidR="00905049">
        <w:rPr>
          <w:rFonts w:cs="Times New Roman"/>
          <w:b/>
          <w:bCs/>
        </w:rPr>
        <w:t xml:space="preserve"> </w:t>
      </w:r>
      <w:r w:rsidR="000E156D">
        <w:rPr>
          <w:rFonts w:cs="Times New Roman"/>
          <w:b/>
          <w:bCs/>
        </w:rPr>
        <w:t xml:space="preserve">Complexity of the </w:t>
      </w:r>
      <w:r w:rsidR="00FD0DC0">
        <w:rPr>
          <w:rFonts w:cs="Times New Roman"/>
          <w:b/>
          <w:bCs/>
        </w:rPr>
        <w:t>specific</w:t>
      </w:r>
      <w:r w:rsidR="000E156D">
        <w:rPr>
          <w:rFonts w:cs="Times New Roman"/>
          <w:b/>
          <w:bCs/>
        </w:rPr>
        <w:t xml:space="preserve"> deliverable will be considered in</w:t>
      </w:r>
      <w:r w:rsidR="00FD0DC0">
        <w:rPr>
          <w:rFonts w:cs="Times New Roman"/>
          <w:b/>
          <w:bCs/>
        </w:rPr>
        <w:t xml:space="preserve"> establishing the fee or profit.</w:t>
      </w:r>
      <w:r w:rsidR="000E156D">
        <w:rPr>
          <w:rFonts w:cs="Times New Roman"/>
          <w:b/>
          <w:bCs/>
        </w:rPr>
        <w:t xml:space="preserve"> </w:t>
      </w:r>
    </w:p>
    <w:p w14:paraId="55D88D5D" w14:textId="77777777" w:rsidR="007771E5" w:rsidRPr="00244616" w:rsidRDefault="007771E5" w:rsidP="00244616"/>
    <w:p w14:paraId="6FB41847" w14:textId="77777777" w:rsidR="007771E5" w:rsidRPr="00244616" w:rsidRDefault="007771E5" w:rsidP="00244616">
      <w:pPr>
        <w:sectPr w:rsidR="007771E5" w:rsidRPr="00244616" w:rsidSect="005549DD">
          <w:headerReference w:type="default" r:id="rId56"/>
          <w:footerReference w:type="default" r:id="rId57"/>
          <w:pgSz w:w="12240" w:h="15840"/>
          <w:pgMar w:top="1440" w:right="1440" w:bottom="1440" w:left="1440" w:header="720" w:footer="720" w:gutter="0"/>
          <w:pgNumType w:start="1"/>
          <w:cols w:space="720"/>
          <w:docGrid w:linePitch="360"/>
        </w:sectPr>
      </w:pPr>
    </w:p>
    <w:p w14:paraId="6B14406B" w14:textId="4ED7A809" w:rsidR="007771E5" w:rsidRPr="00244616" w:rsidRDefault="007771E5" w:rsidP="00244616">
      <w:pPr>
        <w:jc w:val="center"/>
        <w:rPr>
          <w:rFonts w:eastAsia="Yu Mincho" w:cs="Times New Roman"/>
          <w:b/>
          <w:kern w:val="0"/>
          <w:szCs w:val="24"/>
          <w14:ligatures w14:val="none"/>
        </w:rPr>
      </w:pPr>
      <w:r w:rsidRPr="00244616">
        <w:rPr>
          <w:rFonts w:eastAsia="Yu Mincho" w:cs="Times New Roman"/>
          <w:b/>
          <w:kern w:val="0"/>
          <w:szCs w:val="24"/>
          <w14:ligatures w14:val="none"/>
        </w:rPr>
        <w:t>DESCRIPTION OF LABOR CATEGORIES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4268"/>
        <w:gridCol w:w="1596"/>
        <w:gridCol w:w="2003"/>
      </w:tblGrid>
      <w:tr w:rsidR="007771E5" w:rsidRPr="00244616" w14:paraId="33757A5E" w14:textId="77777777" w:rsidTr="00F679AE">
        <w:trPr>
          <w:trHeight w:val="971"/>
          <w:tblHeader/>
        </w:trPr>
        <w:tc>
          <w:tcPr>
            <w:tcW w:w="1389" w:type="dxa"/>
            <w:vAlign w:val="center"/>
          </w:tcPr>
          <w:p w14:paraId="02F846FB" w14:textId="77777777" w:rsidR="007771E5" w:rsidRPr="00244616" w:rsidRDefault="007771E5" w:rsidP="00244616">
            <w:pPr>
              <w:jc w:val="center"/>
            </w:pPr>
            <w:r w:rsidRPr="00244616">
              <w:rPr>
                <w:b/>
                <w:bCs/>
                <w:szCs w:val="24"/>
              </w:rPr>
              <w:t>Labor Category Name</w:t>
            </w:r>
          </w:p>
        </w:tc>
        <w:tc>
          <w:tcPr>
            <w:tcW w:w="4334" w:type="dxa"/>
            <w:vAlign w:val="center"/>
          </w:tcPr>
          <w:p w14:paraId="09C7B346" w14:textId="77777777" w:rsidR="007771E5" w:rsidRPr="00244616" w:rsidRDefault="007771E5" w:rsidP="00244616">
            <w:pPr>
              <w:jc w:val="center"/>
            </w:pPr>
            <w:r w:rsidRPr="00244616">
              <w:rPr>
                <w:b/>
                <w:bCs/>
                <w:szCs w:val="24"/>
              </w:rPr>
              <w:t>Description</w:t>
            </w:r>
          </w:p>
        </w:tc>
        <w:tc>
          <w:tcPr>
            <w:tcW w:w="1603" w:type="dxa"/>
            <w:vAlign w:val="center"/>
          </w:tcPr>
          <w:p w14:paraId="4D353EBA" w14:textId="77777777" w:rsidR="007771E5" w:rsidRPr="00244616" w:rsidRDefault="007771E5" w:rsidP="00244616">
            <w:pPr>
              <w:jc w:val="center"/>
            </w:pPr>
            <w:r w:rsidRPr="00244616">
              <w:rPr>
                <w:b/>
                <w:bCs/>
                <w:szCs w:val="24"/>
              </w:rPr>
              <w:t>Typical Position Titles</w:t>
            </w:r>
          </w:p>
        </w:tc>
        <w:tc>
          <w:tcPr>
            <w:tcW w:w="2024" w:type="dxa"/>
            <w:vAlign w:val="center"/>
          </w:tcPr>
          <w:p w14:paraId="0EB43C2E" w14:textId="77777777" w:rsidR="007771E5" w:rsidRPr="00244616" w:rsidRDefault="007771E5" w:rsidP="00244616">
            <w:pPr>
              <w:jc w:val="center"/>
            </w:pPr>
            <w:r w:rsidRPr="00244616">
              <w:rPr>
                <w:b/>
                <w:bCs/>
                <w:szCs w:val="24"/>
              </w:rPr>
              <w:t>Typical Education and Experience</w:t>
            </w:r>
          </w:p>
        </w:tc>
      </w:tr>
      <w:tr w:rsidR="007771E5" w:rsidRPr="00244616" w14:paraId="19321633" w14:textId="77777777" w:rsidTr="00F679AE">
        <w:trPr>
          <w:trHeight w:val="890"/>
        </w:trPr>
        <w:tc>
          <w:tcPr>
            <w:tcW w:w="9350" w:type="dxa"/>
            <w:gridSpan w:val="4"/>
          </w:tcPr>
          <w:p w14:paraId="5838BA57" w14:textId="77777777" w:rsidR="007771E5" w:rsidRPr="00244616" w:rsidRDefault="007771E5" w:rsidP="00244616">
            <w:pPr>
              <w:rPr>
                <w:szCs w:val="24"/>
              </w:rPr>
            </w:pPr>
            <w:r w:rsidRPr="00244616">
              <w:rPr>
                <w:szCs w:val="24"/>
              </w:rPr>
              <w:t>For purposes of substituting education for experience, a master’s degree in an applicable field is equivalent to approximately two (2) years and a Ph.D. is equivalent to approximately six (6) years of experience.</w:t>
            </w:r>
          </w:p>
          <w:p w14:paraId="02F36E0A" w14:textId="77777777" w:rsidR="007F77C1" w:rsidRPr="00244616" w:rsidRDefault="007F77C1" w:rsidP="00244616">
            <w:pPr>
              <w:rPr>
                <w:szCs w:val="24"/>
              </w:rPr>
            </w:pPr>
          </w:p>
          <w:p w14:paraId="4D47595D" w14:textId="77777777" w:rsidR="007F77C1" w:rsidRPr="00244616" w:rsidRDefault="007F77C1" w:rsidP="00244616">
            <w:pPr>
              <w:rPr>
                <w:szCs w:val="24"/>
              </w:rPr>
            </w:pPr>
            <w:r w:rsidRPr="00244616">
              <w:rPr>
                <w:szCs w:val="24"/>
              </w:rPr>
              <w:t>Unique or world-class expertise in a technical discipline may be considered more relevant than years of experience.</w:t>
            </w:r>
          </w:p>
          <w:p w14:paraId="19B0352B" w14:textId="77777777" w:rsidR="00DC22B7" w:rsidRPr="00244616" w:rsidRDefault="00DC22B7" w:rsidP="00244616"/>
          <w:p w14:paraId="3CE430D4" w14:textId="1706AC96" w:rsidR="00DC22B7" w:rsidRPr="00244616" w:rsidRDefault="00DC22B7" w:rsidP="00244616">
            <w:r w:rsidRPr="00244616">
              <w:t>Engineer</w:t>
            </w:r>
            <w:r w:rsidR="006A2BC7" w:rsidRPr="00244616">
              <w:t xml:space="preserve">/Scientist labor categories </w:t>
            </w:r>
            <w:r w:rsidR="00243E66" w:rsidRPr="00244616">
              <w:t>provide</w:t>
            </w:r>
            <w:r w:rsidR="00C00886" w:rsidRPr="00244616">
              <w:t xml:space="preserve"> support to engineering organizations and</w:t>
            </w:r>
            <w:r w:rsidR="0044247B" w:rsidRPr="00244616">
              <w:t>/or</w:t>
            </w:r>
            <w:r w:rsidR="00C00886" w:rsidRPr="00244616">
              <w:t xml:space="preserve"> advising on engineering</w:t>
            </w:r>
            <w:r w:rsidR="00FB58E9" w:rsidRPr="00244616">
              <w:t>/scientific</w:t>
            </w:r>
            <w:r w:rsidR="00B50650" w:rsidRPr="00244616">
              <w:t>/technical</w:t>
            </w:r>
            <w:r w:rsidR="00C00886" w:rsidRPr="00244616">
              <w:t xml:space="preserve"> </w:t>
            </w:r>
            <w:r w:rsidR="009C6CF8" w:rsidRPr="00244616">
              <w:t>concerns.</w:t>
            </w:r>
            <w:r w:rsidR="003F56A6" w:rsidRPr="00244616">
              <w:t xml:space="preserve"> These categories do not serve as programmatic subject matter experts</w:t>
            </w:r>
            <w:r w:rsidR="00203B12" w:rsidRPr="00244616">
              <w:t xml:space="preserve">, </w:t>
            </w:r>
            <w:r w:rsidR="003F56A6" w:rsidRPr="00244616">
              <w:t xml:space="preserve">as that scope is included in the </w:t>
            </w:r>
            <w:r w:rsidR="00F33A86" w:rsidRPr="00244616">
              <w:t xml:space="preserve">Consolidated Program Support Services, </w:t>
            </w:r>
            <w:r w:rsidR="00D31788" w:rsidRPr="00244616">
              <w:t>Program, Planning, and Control</w:t>
            </w:r>
            <w:r w:rsidR="00243E66" w:rsidRPr="00244616">
              <w:t xml:space="preserve"> contract.</w:t>
            </w:r>
          </w:p>
        </w:tc>
      </w:tr>
      <w:tr w:rsidR="007771E5" w:rsidRPr="00244616" w14:paraId="5CFB2B2B" w14:textId="77777777" w:rsidTr="00F679AE">
        <w:tc>
          <w:tcPr>
            <w:tcW w:w="1389" w:type="dxa"/>
          </w:tcPr>
          <w:p w14:paraId="318A6C8F" w14:textId="2DDABD3C" w:rsidR="007771E5" w:rsidRPr="00244616" w:rsidRDefault="007771E5" w:rsidP="00244616">
            <w:r w:rsidRPr="00244616">
              <w:rPr>
                <w:szCs w:val="24"/>
              </w:rPr>
              <w:t>Engineer Scientist 11</w:t>
            </w:r>
            <w:r w:rsidR="008E59B6" w:rsidRPr="00244616">
              <w:rPr>
                <w:szCs w:val="24"/>
              </w:rPr>
              <w:t xml:space="preserve"> (</w:t>
            </w:r>
            <w:r w:rsidR="004F36D3" w:rsidRPr="00244616">
              <w:rPr>
                <w:szCs w:val="24"/>
              </w:rPr>
              <w:t>P</w:t>
            </w:r>
            <w:r w:rsidR="008E59B6" w:rsidRPr="00244616">
              <w:rPr>
                <w:szCs w:val="24"/>
              </w:rPr>
              <w:t>rofessiona</w:t>
            </w:r>
            <w:r w:rsidR="0017499D" w:rsidRPr="00244616">
              <w:rPr>
                <w:szCs w:val="24"/>
              </w:rPr>
              <w:t xml:space="preserve">l </w:t>
            </w:r>
            <w:r w:rsidR="004F36D3" w:rsidRPr="00244616">
              <w:rPr>
                <w:szCs w:val="24"/>
              </w:rPr>
              <w:t>E</w:t>
            </w:r>
            <w:r w:rsidR="0017499D" w:rsidRPr="00244616">
              <w:rPr>
                <w:szCs w:val="24"/>
              </w:rPr>
              <w:t>xempt)</w:t>
            </w:r>
          </w:p>
        </w:tc>
        <w:tc>
          <w:tcPr>
            <w:tcW w:w="4334" w:type="dxa"/>
          </w:tcPr>
          <w:p w14:paraId="26736F1C" w14:textId="3063EF9A" w:rsidR="007771E5" w:rsidRPr="00244616" w:rsidRDefault="007771E5" w:rsidP="00244616">
            <w:r w:rsidRPr="00244616">
              <w:rPr>
                <w:szCs w:val="24"/>
              </w:rPr>
              <w:t xml:space="preserve">Serves as an expert for an engineering or scientific discipline or a system or program segment. Is typically an internationally recognized authority. Provides professional, consultation, technical, and specialty skill services as needed to resolve unprecedented and complex problems pertaining to design, development, analysis, integration, evaluation, testing, and verification of systems, subsystems, and components. Initiates and maintains extensive contacts with key engineers or scientists and officials of other organizations and companies, demonstrating skills in open deliberation, advising, advocating, and </w:t>
            </w:r>
            <w:r w:rsidR="00A002F4" w:rsidRPr="00244616">
              <w:rPr>
                <w:szCs w:val="24"/>
              </w:rPr>
              <w:t>supporting</w:t>
            </w:r>
            <w:r w:rsidRPr="00244616">
              <w:rPr>
                <w:szCs w:val="24"/>
              </w:rPr>
              <w:t xml:space="preserve"> resolution of critical</w:t>
            </w:r>
            <w:r w:rsidR="00503DDF" w:rsidRPr="00244616">
              <w:rPr>
                <w:szCs w:val="24"/>
              </w:rPr>
              <w:t xml:space="preserve"> engineering or scientific </w:t>
            </w:r>
            <w:r w:rsidRPr="00244616">
              <w:rPr>
                <w:szCs w:val="24"/>
              </w:rPr>
              <w:t>issues. Acts as a mentor within a team, provides expert training, and takes responsibility to create a collaborative knowledge sharing environment for strategic succession planning.</w:t>
            </w:r>
          </w:p>
        </w:tc>
        <w:tc>
          <w:tcPr>
            <w:tcW w:w="1603" w:type="dxa"/>
          </w:tcPr>
          <w:p w14:paraId="357A51C0" w14:textId="77777777" w:rsidR="007771E5" w:rsidRPr="00244616" w:rsidRDefault="007771E5" w:rsidP="00244616">
            <w:pPr>
              <w:rPr>
                <w:szCs w:val="24"/>
              </w:rPr>
            </w:pPr>
            <w:r w:rsidRPr="00244616">
              <w:rPr>
                <w:szCs w:val="24"/>
              </w:rPr>
              <w:t>Senior Consultant</w:t>
            </w:r>
          </w:p>
          <w:p w14:paraId="309EFEA7" w14:textId="77777777" w:rsidR="007771E5" w:rsidRPr="00244616" w:rsidRDefault="007771E5" w:rsidP="00244616">
            <w:pPr>
              <w:rPr>
                <w:szCs w:val="24"/>
              </w:rPr>
            </w:pPr>
          </w:p>
          <w:p w14:paraId="5E9C2695" w14:textId="77777777" w:rsidR="007771E5" w:rsidRPr="00244616" w:rsidRDefault="007771E5" w:rsidP="00244616">
            <w:pPr>
              <w:rPr>
                <w:szCs w:val="24"/>
              </w:rPr>
            </w:pPr>
            <w:r w:rsidRPr="00244616">
              <w:rPr>
                <w:szCs w:val="24"/>
              </w:rPr>
              <w:t>Senior Principal Engineer</w:t>
            </w:r>
          </w:p>
          <w:p w14:paraId="2780FAC5" w14:textId="77777777" w:rsidR="007771E5" w:rsidRPr="00244616" w:rsidRDefault="007771E5" w:rsidP="00244616">
            <w:pPr>
              <w:rPr>
                <w:szCs w:val="24"/>
              </w:rPr>
            </w:pPr>
          </w:p>
          <w:p w14:paraId="1A212CD6" w14:textId="77777777" w:rsidR="007771E5" w:rsidRPr="00244616" w:rsidRDefault="007771E5" w:rsidP="00244616">
            <w:pPr>
              <w:rPr>
                <w:szCs w:val="24"/>
              </w:rPr>
            </w:pPr>
            <w:r w:rsidRPr="00244616">
              <w:rPr>
                <w:szCs w:val="24"/>
              </w:rPr>
              <w:t>Senior Principal Scientist</w:t>
            </w:r>
          </w:p>
          <w:p w14:paraId="05C1DC59" w14:textId="77777777" w:rsidR="007771E5" w:rsidRPr="00244616" w:rsidRDefault="007771E5" w:rsidP="00244616">
            <w:pPr>
              <w:rPr>
                <w:szCs w:val="24"/>
              </w:rPr>
            </w:pPr>
          </w:p>
          <w:p w14:paraId="792EE432" w14:textId="77777777" w:rsidR="007771E5" w:rsidRPr="00244616" w:rsidRDefault="007771E5" w:rsidP="00244616">
            <w:r w:rsidRPr="00244616">
              <w:rPr>
                <w:szCs w:val="24"/>
              </w:rPr>
              <w:t xml:space="preserve">Subject Matter Expert </w:t>
            </w:r>
          </w:p>
        </w:tc>
        <w:tc>
          <w:tcPr>
            <w:tcW w:w="2024" w:type="dxa"/>
          </w:tcPr>
          <w:p w14:paraId="2C42ACD5" w14:textId="3603E167" w:rsidR="00BD3BB2" w:rsidRPr="00244616" w:rsidRDefault="007771E5" w:rsidP="00244616">
            <w:pPr>
              <w:rPr>
                <w:szCs w:val="24"/>
              </w:rPr>
            </w:pPr>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Bachelor of Science (BS) with at least 35 years of experience.</w:t>
            </w:r>
          </w:p>
          <w:p w14:paraId="16F55644" w14:textId="51F85E9B" w:rsidR="007771E5" w:rsidRPr="00244616" w:rsidRDefault="007771E5" w:rsidP="00244616">
            <w:r w:rsidRPr="00244616">
              <w:rPr>
                <w:szCs w:val="24"/>
              </w:rPr>
              <w:t xml:space="preserve"> </w:t>
            </w:r>
          </w:p>
        </w:tc>
      </w:tr>
      <w:tr w:rsidR="007771E5" w:rsidRPr="00244616" w14:paraId="01056C13" w14:textId="77777777" w:rsidTr="00F679AE">
        <w:tc>
          <w:tcPr>
            <w:tcW w:w="1389" w:type="dxa"/>
          </w:tcPr>
          <w:p w14:paraId="7D2EB417" w14:textId="77777777" w:rsidR="007771E5" w:rsidRPr="00244616" w:rsidRDefault="007771E5" w:rsidP="00244616">
            <w:pPr>
              <w:rPr>
                <w:szCs w:val="24"/>
              </w:rPr>
            </w:pPr>
            <w:r w:rsidRPr="00244616">
              <w:rPr>
                <w:szCs w:val="24"/>
              </w:rPr>
              <w:t>Engineer Scientist 10</w:t>
            </w:r>
          </w:p>
          <w:p w14:paraId="2AB400DE" w14:textId="0DBC93A7" w:rsidR="0017499D" w:rsidRPr="00244616" w:rsidRDefault="0017499D" w:rsidP="00244616">
            <w:r w:rsidRPr="00244616">
              <w:t>(</w:t>
            </w:r>
            <w:r w:rsidR="004F36D3" w:rsidRPr="00244616">
              <w:t>P</w:t>
            </w:r>
            <w:r w:rsidR="0051134C" w:rsidRPr="00244616">
              <w:t>rofessional</w:t>
            </w:r>
            <w:r w:rsidR="00FB3ADE" w:rsidRPr="00244616">
              <w:t xml:space="preserve"> </w:t>
            </w:r>
            <w:r w:rsidR="004F36D3" w:rsidRPr="00244616">
              <w:t>E</w:t>
            </w:r>
            <w:r w:rsidR="00FB3ADE" w:rsidRPr="00244616">
              <w:t>xempt)</w:t>
            </w:r>
          </w:p>
        </w:tc>
        <w:tc>
          <w:tcPr>
            <w:tcW w:w="4334" w:type="dxa"/>
          </w:tcPr>
          <w:p w14:paraId="5691FBDF" w14:textId="04EBA716" w:rsidR="007771E5" w:rsidRPr="00244616" w:rsidRDefault="007771E5" w:rsidP="00244616">
            <w:r w:rsidRPr="00244616">
              <w:rPr>
                <w:szCs w:val="24"/>
              </w:rPr>
              <w:t xml:space="preserve">Serves as an expert for an engineering or scientific discipline or a system or program segment. Is typically a nationally recognized authority. Provides professional, consultation, technical, and specialty skill services as needed to resolve unprecedented and complex problems pertaining to design, development, analysis, integration, evaluation, testing, and verification of systems, subsystems, and components. Initiates and maintains extensive contacts with key engineers or scientists and officials of other organizations and companies, demonstrating skills in open deliberation, advising, advocating, and </w:t>
            </w:r>
            <w:r w:rsidR="00A002F4" w:rsidRPr="00244616">
              <w:rPr>
                <w:szCs w:val="24"/>
              </w:rPr>
              <w:t>supporting</w:t>
            </w:r>
            <w:r w:rsidRPr="00244616">
              <w:rPr>
                <w:szCs w:val="24"/>
              </w:rPr>
              <w:t xml:space="preserve"> resolution of critical</w:t>
            </w:r>
            <w:r w:rsidR="00765574" w:rsidRPr="00244616">
              <w:rPr>
                <w:szCs w:val="24"/>
              </w:rPr>
              <w:t xml:space="preserve"> engineering or scientific</w:t>
            </w:r>
            <w:r w:rsidRPr="00244616">
              <w:rPr>
                <w:szCs w:val="24"/>
              </w:rPr>
              <w:t xml:space="preserve"> issues. Acts as a mentor within a team and provides expert training and</w:t>
            </w:r>
            <w:r w:rsidRPr="00244616">
              <w:rPr>
                <w:b/>
                <w:bCs/>
                <w:i/>
                <w:iCs/>
                <w:szCs w:val="24"/>
              </w:rPr>
              <w:t xml:space="preserve"> </w:t>
            </w:r>
            <w:r w:rsidRPr="00244616">
              <w:rPr>
                <w:szCs w:val="24"/>
              </w:rPr>
              <w:t xml:space="preserve">key support for a collaborative, knowledge sharing environment for strategic succession planning. </w:t>
            </w:r>
          </w:p>
        </w:tc>
        <w:tc>
          <w:tcPr>
            <w:tcW w:w="1603" w:type="dxa"/>
          </w:tcPr>
          <w:p w14:paraId="39786ED5" w14:textId="77777777" w:rsidR="007771E5" w:rsidRPr="00244616" w:rsidRDefault="007771E5" w:rsidP="00244616">
            <w:pPr>
              <w:rPr>
                <w:szCs w:val="24"/>
              </w:rPr>
            </w:pPr>
            <w:r w:rsidRPr="00244616">
              <w:rPr>
                <w:szCs w:val="24"/>
              </w:rPr>
              <w:t>Consultant</w:t>
            </w:r>
          </w:p>
          <w:p w14:paraId="5C40AC88" w14:textId="77777777" w:rsidR="007771E5" w:rsidRPr="00244616" w:rsidRDefault="007771E5" w:rsidP="00244616">
            <w:pPr>
              <w:rPr>
                <w:szCs w:val="24"/>
              </w:rPr>
            </w:pPr>
          </w:p>
          <w:p w14:paraId="3827BE5D" w14:textId="77777777" w:rsidR="007771E5" w:rsidRPr="00244616" w:rsidRDefault="007771E5" w:rsidP="00244616">
            <w:pPr>
              <w:rPr>
                <w:szCs w:val="24"/>
              </w:rPr>
            </w:pPr>
            <w:r w:rsidRPr="00244616">
              <w:rPr>
                <w:szCs w:val="24"/>
              </w:rPr>
              <w:t>Senior Principal Engineer</w:t>
            </w:r>
          </w:p>
          <w:p w14:paraId="67BED145" w14:textId="77777777" w:rsidR="007771E5" w:rsidRPr="00244616" w:rsidRDefault="007771E5" w:rsidP="00244616">
            <w:pPr>
              <w:rPr>
                <w:szCs w:val="24"/>
              </w:rPr>
            </w:pPr>
          </w:p>
          <w:p w14:paraId="1E6F3BF4" w14:textId="77777777" w:rsidR="007771E5" w:rsidRPr="00244616" w:rsidRDefault="007771E5" w:rsidP="00244616">
            <w:pPr>
              <w:rPr>
                <w:szCs w:val="24"/>
              </w:rPr>
            </w:pPr>
            <w:r w:rsidRPr="00244616">
              <w:rPr>
                <w:szCs w:val="24"/>
              </w:rPr>
              <w:t>Senior Principal Scientist</w:t>
            </w:r>
          </w:p>
          <w:p w14:paraId="2C5BCB18" w14:textId="77777777" w:rsidR="007771E5" w:rsidRPr="00244616" w:rsidRDefault="007771E5" w:rsidP="00244616">
            <w:pPr>
              <w:rPr>
                <w:szCs w:val="24"/>
              </w:rPr>
            </w:pPr>
          </w:p>
          <w:p w14:paraId="588B2E2F" w14:textId="77777777" w:rsidR="007771E5" w:rsidRPr="00244616" w:rsidRDefault="007771E5" w:rsidP="00244616">
            <w:r w:rsidRPr="00244616">
              <w:rPr>
                <w:szCs w:val="24"/>
              </w:rPr>
              <w:t xml:space="preserve">Subject Matter Expert </w:t>
            </w:r>
          </w:p>
        </w:tc>
        <w:tc>
          <w:tcPr>
            <w:tcW w:w="2024" w:type="dxa"/>
          </w:tcPr>
          <w:p w14:paraId="6E77B270" w14:textId="0621A7CA"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30 years of experience. </w:t>
            </w:r>
          </w:p>
        </w:tc>
      </w:tr>
      <w:tr w:rsidR="007771E5" w:rsidRPr="00244616" w14:paraId="0388A0E0" w14:textId="77777777" w:rsidTr="00F679AE">
        <w:tc>
          <w:tcPr>
            <w:tcW w:w="1389" w:type="dxa"/>
          </w:tcPr>
          <w:p w14:paraId="31A53F52" w14:textId="77777777" w:rsidR="007771E5" w:rsidRPr="00244616" w:rsidRDefault="007771E5" w:rsidP="00244616">
            <w:pPr>
              <w:rPr>
                <w:szCs w:val="24"/>
              </w:rPr>
            </w:pPr>
            <w:r w:rsidRPr="00244616">
              <w:rPr>
                <w:szCs w:val="24"/>
              </w:rPr>
              <w:t>Engineer Scientist 9</w:t>
            </w:r>
          </w:p>
          <w:p w14:paraId="480FD245" w14:textId="29291DBE" w:rsidR="004F36D3" w:rsidRPr="00244616" w:rsidRDefault="004F36D3" w:rsidP="00244616">
            <w:r w:rsidRPr="00244616">
              <w:t>(Professional Exempt)</w:t>
            </w:r>
          </w:p>
        </w:tc>
        <w:tc>
          <w:tcPr>
            <w:tcW w:w="4334" w:type="dxa"/>
          </w:tcPr>
          <w:p w14:paraId="220271D8" w14:textId="5F75BD0C" w:rsidR="007771E5" w:rsidRPr="00244616" w:rsidRDefault="007771E5" w:rsidP="00244616">
            <w:r w:rsidRPr="00244616">
              <w:rPr>
                <w:szCs w:val="24"/>
              </w:rPr>
              <w:t xml:space="preserve">Serves as an expert for an engineering or scientific discipline or a system or program segment. Is typically recognized as an authoritative expert that has significant impact within their respective engineering or scientific field. Provides professional, consultation, technical, and specialty skill services as needed to resolve unprecedented and complex problems pertaining to design, development, analysis, integration, evaluation, testing, and verification of systems, subsystems, and components. Initiates and maintains extensive contacts with key engineers or scientists and officials of other organizations and companies, demonstrating skills in open deliberation, advising, advocating, and </w:t>
            </w:r>
            <w:r w:rsidR="00A002F4" w:rsidRPr="00244616">
              <w:rPr>
                <w:szCs w:val="24"/>
              </w:rPr>
              <w:t>supporting</w:t>
            </w:r>
            <w:r w:rsidRPr="00244616">
              <w:rPr>
                <w:szCs w:val="24"/>
              </w:rPr>
              <w:t xml:space="preserve"> resolution of critical </w:t>
            </w:r>
            <w:r w:rsidR="00765574" w:rsidRPr="00244616">
              <w:rPr>
                <w:szCs w:val="24"/>
              </w:rPr>
              <w:t xml:space="preserve">engineering or scientific </w:t>
            </w:r>
            <w:r w:rsidRPr="00244616">
              <w:rPr>
                <w:szCs w:val="24"/>
              </w:rPr>
              <w:t xml:space="preserve">issues. Acts as a mentor and provides expert training contributing to a collaborative, knowledge sharing environment for strategic succession planning. </w:t>
            </w:r>
          </w:p>
        </w:tc>
        <w:tc>
          <w:tcPr>
            <w:tcW w:w="1603" w:type="dxa"/>
          </w:tcPr>
          <w:p w14:paraId="52D62311" w14:textId="77777777" w:rsidR="007771E5" w:rsidRPr="00244616" w:rsidRDefault="007771E5" w:rsidP="00244616">
            <w:pPr>
              <w:rPr>
                <w:szCs w:val="24"/>
              </w:rPr>
            </w:pPr>
            <w:r w:rsidRPr="00244616">
              <w:rPr>
                <w:szCs w:val="24"/>
              </w:rPr>
              <w:t>Consultant</w:t>
            </w:r>
          </w:p>
          <w:p w14:paraId="7C0C1478" w14:textId="77777777" w:rsidR="007771E5" w:rsidRPr="00244616" w:rsidRDefault="007771E5" w:rsidP="00244616">
            <w:pPr>
              <w:rPr>
                <w:szCs w:val="24"/>
              </w:rPr>
            </w:pPr>
          </w:p>
          <w:p w14:paraId="767A42DD" w14:textId="77777777" w:rsidR="007771E5" w:rsidRPr="00244616" w:rsidRDefault="007771E5" w:rsidP="00244616">
            <w:pPr>
              <w:rPr>
                <w:szCs w:val="24"/>
              </w:rPr>
            </w:pPr>
            <w:r w:rsidRPr="00244616">
              <w:rPr>
                <w:szCs w:val="24"/>
              </w:rPr>
              <w:t>Senior Principal Engineer</w:t>
            </w:r>
          </w:p>
          <w:p w14:paraId="4B64217A" w14:textId="77777777" w:rsidR="007771E5" w:rsidRPr="00244616" w:rsidRDefault="007771E5" w:rsidP="00244616">
            <w:pPr>
              <w:rPr>
                <w:szCs w:val="24"/>
              </w:rPr>
            </w:pPr>
          </w:p>
          <w:p w14:paraId="5B6535A3" w14:textId="77777777" w:rsidR="007771E5" w:rsidRPr="00244616" w:rsidRDefault="007771E5" w:rsidP="00244616">
            <w:pPr>
              <w:rPr>
                <w:szCs w:val="24"/>
              </w:rPr>
            </w:pPr>
            <w:r w:rsidRPr="00244616">
              <w:rPr>
                <w:szCs w:val="24"/>
              </w:rPr>
              <w:t>Senior Principal Scientist</w:t>
            </w:r>
          </w:p>
          <w:p w14:paraId="54C792C5" w14:textId="77777777" w:rsidR="007771E5" w:rsidRPr="00244616" w:rsidRDefault="007771E5" w:rsidP="00244616">
            <w:pPr>
              <w:rPr>
                <w:szCs w:val="24"/>
              </w:rPr>
            </w:pPr>
          </w:p>
          <w:p w14:paraId="07566045" w14:textId="77777777" w:rsidR="007771E5" w:rsidRPr="00244616" w:rsidRDefault="007771E5" w:rsidP="00244616">
            <w:r w:rsidRPr="00244616">
              <w:rPr>
                <w:szCs w:val="24"/>
              </w:rPr>
              <w:t xml:space="preserve">Subject Matter Expert </w:t>
            </w:r>
          </w:p>
        </w:tc>
        <w:tc>
          <w:tcPr>
            <w:tcW w:w="2024" w:type="dxa"/>
          </w:tcPr>
          <w:p w14:paraId="17B7DC3C" w14:textId="7524EFAB"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25 years of experience. </w:t>
            </w:r>
          </w:p>
        </w:tc>
      </w:tr>
      <w:tr w:rsidR="007771E5" w:rsidRPr="00244616" w14:paraId="4E870188" w14:textId="77777777" w:rsidTr="00F679AE">
        <w:tc>
          <w:tcPr>
            <w:tcW w:w="1389" w:type="dxa"/>
          </w:tcPr>
          <w:p w14:paraId="3396D869" w14:textId="77777777" w:rsidR="007771E5" w:rsidRPr="00244616" w:rsidRDefault="007771E5" w:rsidP="00244616">
            <w:pPr>
              <w:rPr>
                <w:szCs w:val="24"/>
              </w:rPr>
            </w:pPr>
            <w:r w:rsidRPr="00244616">
              <w:rPr>
                <w:szCs w:val="24"/>
              </w:rPr>
              <w:t>Engineer Scientist 8</w:t>
            </w:r>
          </w:p>
          <w:p w14:paraId="2B9051E5" w14:textId="64327D42" w:rsidR="004F36D3" w:rsidRPr="00244616" w:rsidRDefault="004F36D3" w:rsidP="00244616">
            <w:r w:rsidRPr="00244616">
              <w:t>(Professional Exempt)</w:t>
            </w:r>
          </w:p>
        </w:tc>
        <w:tc>
          <w:tcPr>
            <w:tcW w:w="4334" w:type="dxa"/>
          </w:tcPr>
          <w:p w14:paraId="5AA29196" w14:textId="03D091FB" w:rsidR="007771E5" w:rsidRPr="00244616" w:rsidRDefault="007771E5" w:rsidP="00244616">
            <w:r w:rsidRPr="00244616">
              <w:rPr>
                <w:szCs w:val="24"/>
              </w:rPr>
              <w:t xml:space="preserve">Serves as a highly proficient engineer who can fulfill all functions of lower Engineer Scientist levels. Responsible for interpreting, organizing, executing, and coordinating assignments. Balances specialized skills with broad understanding and awareness of other engineering or scientific disciplines. Manages products and services for large and complex programs with multiple engineering disciplines that require staff and resources of sizable magnitude or manages one or more complex and high-risk end-item deliverables. Plans and develops engineering or science projects addressing unprecedented problems that have a critical effect on major organization programs, developing process improvements and innovative approaches as appropriate. Can be responsible for integration efforts to include planning, cost, schedule, technical performance, and subcontractor performance. Develops and provides technical training material and supports technical capability development areas. Approves work performed, ensuring work meets requirements and deadlines. Initiates and maintains extensive contacts with key engineers or scientists and officials of other organizations and companies, demonstrating skills in open deliberation, advising, advocating, and </w:t>
            </w:r>
            <w:r w:rsidR="00A002F4" w:rsidRPr="00244616">
              <w:rPr>
                <w:szCs w:val="24"/>
              </w:rPr>
              <w:t>supporting</w:t>
            </w:r>
            <w:r w:rsidRPr="00244616">
              <w:rPr>
                <w:szCs w:val="24"/>
              </w:rPr>
              <w:t xml:space="preserve"> resolution of critical</w:t>
            </w:r>
            <w:r w:rsidR="00765574" w:rsidRPr="00244616">
              <w:rPr>
                <w:szCs w:val="24"/>
              </w:rPr>
              <w:t xml:space="preserve"> engineering or scientific</w:t>
            </w:r>
            <w:r w:rsidRPr="00244616">
              <w:rPr>
                <w:szCs w:val="24"/>
              </w:rPr>
              <w:t xml:space="preserve"> issues. May perform supervisory or management duties. May distribute and balance team workload across multiple task product lines. May provide mentoring, direction, and guidance to the team.  </w:t>
            </w:r>
          </w:p>
        </w:tc>
        <w:tc>
          <w:tcPr>
            <w:tcW w:w="1603" w:type="dxa"/>
          </w:tcPr>
          <w:p w14:paraId="29B807B4" w14:textId="77777777" w:rsidR="007771E5" w:rsidRPr="00244616" w:rsidRDefault="007771E5" w:rsidP="00244616">
            <w:pPr>
              <w:rPr>
                <w:szCs w:val="24"/>
              </w:rPr>
            </w:pPr>
            <w:r w:rsidRPr="00244616">
              <w:rPr>
                <w:szCs w:val="24"/>
              </w:rPr>
              <w:t>Senior Supervisor</w:t>
            </w:r>
          </w:p>
          <w:p w14:paraId="140C4090" w14:textId="77777777" w:rsidR="007771E5" w:rsidRPr="00244616" w:rsidRDefault="007771E5" w:rsidP="00244616">
            <w:pPr>
              <w:rPr>
                <w:szCs w:val="24"/>
              </w:rPr>
            </w:pPr>
          </w:p>
          <w:p w14:paraId="35158252" w14:textId="77777777" w:rsidR="007771E5" w:rsidRPr="00244616" w:rsidRDefault="007771E5" w:rsidP="00244616">
            <w:pPr>
              <w:rPr>
                <w:szCs w:val="24"/>
              </w:rPr>
            </w:pPr>
            <w:r w:rsidRPr="00244616">
              <w:rPr>
                <w:szCs w:val="24"/>
              </w:rPr>
              <w:t>Technical Assistant</w:t>
            </w:r>
          </w:p>
          <w:p w14:paraId="15354B80" w14:textId="77777777" w:rsidR="007771E5" w:rsidRPr="00244616" w:rsidRDefault="007771E5" w:rsidP="00244616">
            <w:pPr>
              <w:rPr>
                <w:szCs w:val="24"/>
              </w:rPr>
            </w:pPr>
          </w:p>
          <w:p w14:paraId="389E1A75" w14:textId="77777777" w:rsidR="007771E5" w:rsidRPr="00244616" w:rsidRDefault="007771E5" w:rsidP="00244616">
            <w:pPr>
              <w:rPr>
                <w:szCs w:val="24"/>
              </w:rPr>
            </w:pPr>
            <w:r w:rsidRPr="00244616">
              <w:rPr>
                <w:szCs w:val="24"/>
              </w:rPr>
              <w:t>Chief Engineer</w:t>
            </w:r>
          </w:p>
          <w:p w14:paraId="2469D3BF" w14:textId="77777777" w:rsidR="007771E5" w:rsidRPr="00244616" w:rsidRDefault="007771E5" w:rsidP="00244616">
            <w:pPr>
              <w:rPr>
                <w:szCs w:val="24"/>
              </w:rPr>
            </w:pPr>
          </w:p>
          <w:p w14:paraId="0AED06AE" w14:textId="77777777" w:rsidR="007771E5" w:rsidRPr="00244616" w:rsidRDefault="007771E5" w:rsidP="00244616">
            <w:pPr>
              <w:rPr>
                <w:szCs w:val="24"/>
              </w:rPr>
            </w:pPr>
            <w:r w:rsidRPr="00244616">
              <w:rPr>
                <w:szCs w:val="24"/>
              </w:rPr>
              <w:t>Chief Scientist</w:t>
            </w:r>
          </w:p>
          <w:p w14:paraId="4225EED8" w14:textId="77777777" w:rsidR="007771E5" w:rsidRPr="00244616" w:rsidRDefault="007771E5" w:rsidP="00244616">
            <w:pPr>
              <w:rPr>
                <w:szCs w:val="24"/>
              </w:rPr>
            </w:pPr>
          </w:p>
          <w:p w14:paraId="44489FB2" w14:textId="77777777" w:rsidR="007771E5" w:rsidRPr="00244616" w:rsidRDefault="007771E5" w:rsidP="00244616">
            <w:pPr>
              <w:rPr>
                <w:szCs w:val="24"/>
              </w:rPr>
            </w:pPr>
            <w:r w:rsidRPr="00244616">
              <w:rPr>
                <w:szCs w:val="24"/>
              </w:rPr>
              <w:t>Engineering Manager</w:t>
            </w:r>
          </w:p>
          <w:p w14:paraId="31235797" w14:textId="77777777" w:rsidR="007771E5" w:rsidRPr="00244616" w:rsidRDefault="007771E5" w:rsidP="00244616">
            <w:pPr>
              <w:rPr>
                <w:szCs w:val="24"/>
              </w:rPr>
            </w:pPr>
          </w:p>
          <w:p w14:paraId="33E41339" w14:textId="77777777" w:rsidR="007771E5" w:rsidRPr="00244616" w:rsidRDefault="007771E5" w:rsidP="00244616">
            <w:pPr>
              <w:rPr>
                <w:szCs w:val="24"/>
              </w:rPr>
            </w:pPr>
            <w:r w:rsidRPr="00244616">
              <w:rPr>
                <w:szCs w:val="24"/>
              </w:rPr>
              <w:t>Scientific Manager</w:t>
            </w:r>
          </w:p>
          <w:p w14:paraId="4FC2439A" w14:textId="77777777" w:rsidR="007771E5" w:rsidRPr="00244616" w:rsidRDefault="007771E5" w:rsidP="00244616">
            <w:pPr>
              <w:rPr>
                <w:szCs w:val="24"/>
              </w:rPr>
            </w:pPr>
          </w:p>
          <w:p w14:paraId="6AA8593D" w14:textId="77777777" w:rsidR="007771E5" w:rsidRPr="00244616" w:rsidRDefault="007771E5" w:rsidP="00244616">
            <w:pPr>
              <w:rPr>
                <w:szCs w:val="24"/>
              </w:rPr>
            </w:pPr>
            <w:r w:rsidRPr="00244616">
              <w:rPr>
                <w:szCs w:val="24"/>
              </w:rPr>
              <w:t>Principal Engineer</w:t>
            </w:r>
          </w:p>
          <w:p w14:paraId="57746162" w14:textId="77777777" w:rsidR="007771E5" w:rsidRPr="00244616" w:rsidRDefault="007771E5" w:rsidP="00244616">
            <w:pPr>
              <w:rPr>
                <w:szCs w:val="24"/>
              </w:rPr>
            </w:pPr>
          </w:p>
          <w:p w14:paraId="26C8DFD8" w14:textId="77777777" w:rsidR="007771E5" w:rsidRPr="00244616" w:rsidRDefault="007771E5" w:rsidP="00244616">
            <w:r w:rsidRPr="00244616">
              <w:rPr>
                <w:szCs w:val="24"/>
              </w:rPr>
              <w:t>Principal Scientist</w:t>
            </w:r>
          </w:p>
        </w:tc>
        <w:tc>
          <w:tcPr>
            <w:tcW w:w="2024" w:type="dxa"/>
          </w:tcPr>
          <w:p w14:paraId="034022E3" w14:textId="4D537BE7"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23 years of experience. </w:t>
            </w:r>
          </w:p>
        </w:tc>
      </w:tr>
      <w:tr w:rsidR="007771E5" w:rsidRPr="00244616" w14:paraId="3B1003A6" w14:textId="77777777" w:rsidTr="00F679AE">
        <w:tc>
          <w:tcPr>
            <w:tcW w:w="1389" w:type="dxa"/>
          </w:tcPr>
          <w:p w14:paraId="625B2930" w14:textId="77777777" w:rsidR="007771E5" w:rsidRPr="00244616" w:rsidRDefault="007771E5" w:rsidP="00244616">
            <w:pPr>
              <w:rPr>
                <w:szCs w:val="24"/>
              </w:rPr>
            </w:pPr>
            <w:r w:rsidRPr="00244616">
              <w:rPr>
                <w:szCs w:val="24"/>
              </w:rPr>
              <w:t>Engineer Scientist 7</w:t>
            </w:r>
          </w:p>
          <w:p w14:paraId="2C52988D" w14:textId="0BDB891E" w:rsidR="004F36D3" w:rsidRPr="00244616" w:rsidRDefault="004F36D3" w:rsidP="00244616">
            <w:r w:rsidRPr="00244616">
              <w:t>(Professional Exempt)</w:t>
            </w:r>
          </w:p>
        </w:tc>
        <w:tc>
          <w:tcPr>
            <w:tcW w:w="4334" w:type="dxa"/>
          </w:tcPr>
          <w:p w14:paraId="77B3110B" w14:textId="737D023A" w:rsidR="007771E5" w:rsidRPr="00244616" w:rsidRDefault="007771E5" w:rsidP="00244616">
            <w:r w:rsidRPr="00244616">
              <w:rPr>
                <w:szCs w:val="24"/>
              </w:rPr>
              <w:t xml:space="preserve">Serves as a highly proficient engineer who can fulfill all functions of lower Engineer Scientist levels. Responsible for interpreting, organizing, executing, and coordinating assignments. Balances specialized skills with broad understanding and awareness of other engineering or scientific disciplines. Is responsible for multiple engineering product deliveries or one or more complex end-item deliverables, provides senior level oversight, and establishes product development teams for complex product deliveries. Plans and develops engineering or science projects addressing unprecedented problems that have a critical effect on major organization programs, advising on process improvements and innovative approaches as appropriate. Can be responsible for integration efforts to include planning, cost, schedule, technical performance, and subcontractor performance. Develops and provides technical training material and supports technical capability development areas. Approves work performed, ensuring work meets requirements and deadlines. Initiates and maintains extensive contacts with key engineers or scientists and officials of other organizations and companies, demonstrating skills in open deliberation, advising, advocating, and </w:t>
            </w:r>
            <w:r w:rsidR="00A002F4" w:rsidRPr="00244616">
              <w:rPr>
                <w:szCs w:val="24"/>
              </w:rPr>
              <w:t xml:space="preserve">supporting </w:t>
            </w:r>
            <w:r w:rsidRPr="00244616">
              <w:rPr>
                <w:szCs w:val="24"/>
              </w:rPr>
              <w:t>resolution of critical</w:t>
            </w:r>
            <w:r w:rsidR="002343A1" w:rsidRPr="00244616">
              <w:rPr>
                <w:szCs w:val="24"/>
              </w:rPr>
              <w:t xml:space="preserve"> engineering or scientific</w:t>
            </w:r>
            <w:r w:rsidRPr="00244616">
              <w:rPr>
                <w:szCs w:val="24"/>
              </w:rPr>
              <w:t xml:space="preserve"> issues. May act as a team lead and perform supervisory or management duties. May distribute and balance team workload specific to task product(s) or end-item delivery. May provide mentoring, direction, and guidance to the team. </w:t>
            </w:r>
          </w:p>
        </w:tc>
        <w:tc>
          <w:tcPr>
            <w:tcW w:w="1603" w:type="dxa"/>
          </w:tcPr>
          <w:p w14:paraId="2BA1B933" w14:textId="77777777" w:rsidR="007771E5" w:rsidRPr="00244616" w:rsidRDefault="007771E5" w:rsidP="00244616">
            <w:pPr>
              <w:rPr>
                <w:szCs w:val="24"/>
              </w:rPr>
            </w:pPr>
            <w:r w:rsidRPr="00244616">
              <w:rPr>
                <w:szCs w:val="24"/>
              </w:rPr>
              <w:t>Team Lead</w:t>
            </w:r>
          </w:p>
          <w:p w14:paraId="764AAA13" w14:textId="77777777" w:rsidR="007771E5" w:rsidRPr="00244616" w:rsidRDefault="007771E5" w:rsidP="00244616">
            <w:pPr>
              <w:rPr>
                <w:szCs w:val="24"/>
              </w:rPr>
            </w:pPr>
          </w:p>
          <w:p w14:paraId="296B7EDC" w14:textId="77777777" w:rsidR="007771E5" w:rsidRPr="00244616" w:rsidRDefault="007771E5" w:rsidP="00244616">
            <w:pPr>
              <w:rPr>
                <w:szCs w:val="24"/>
              </w:rPr>
            </w:pPr>
            <w:r w:rsidRPr="00244616">
              <w:rPr>
                <w:szCs w:val="24"/>
              </w:rPr>
              <w:t>Supervisor</w:t>
            </w:r>
          </w:p>
          <w:p w14:paraId="1BEE7D63" w14:textId="77777777" w:rsidR="007771E5" w:rsidRPr="00244616" w:rsidRDefault="007771E5" w:rsidP="00244616">
            <w:pPr>
              <w:rPr>
                <w:szCs w:val="24"/>
              </w:rPr>
            </w:pPr>
          </w:p>
          <w:p w14:paraId="274D1309" w14:textId="77777777" w:rsidR="007771E5" w:rsidRPr="00244616" w:rsidRDefault="007771E5" w:rsidP="00244616">
            <w:pPr>
              <w:rPr>
                <w:szCs w:val="24"/>
              </w:rPr>
            </w:pPr>
            <w:r w:rsidRPr="00244616">
              <w:rPr>
                <w:szCs w:val="24"/>
              </w:rPr>
              <w:t>Manager, Technical Assistant</w:t>
            </w:r>
          </w:p>
          <w:p w14:paraId="52E01277" w14:textId="77777777" w:rsidR="007771E5" w:rsidRPr="00244616" w:rsidRDefault="007771E5" w:rsidP="00244616">
            <w:pPr>
              <w:rPr>
                <w:szCs w:val="24"/>
              </w:rPr>
            </w:pPr>
          </w:p>
          <w:p w14:paraId="79314308" w14:textId="77777777" w:rsidR="007771E5" w:rsidRPr="00244616" w:rsidRDefault="007771E5" w:rsidP="00244616">
            <w:pPr>
              <w:rPr>
                <w:szCs w:val="24"/>
              </w:rPr>
            </w:pPr>
            <w:r w:rsidRPr="00244616">
              <w:rPr>
                <w:szCs w:val="24"/>
              </w:rPr>
              <w:t>Chief Engineer</w:t>
            </w:r>
          </w:p>
          <w:p w14:paraId="71E58802" w14:textId="77777777" w:rsidR="007771E5" w:rsidRPr="00244616" w:rsidRDefault="007771E5" w:rsidP="00244616">
            <w:pPr>
              <w:rPr>
                <w:szCs w:val="24"/>
              </w:rPr>
            </w:pPr>
          </w:p>
          <w:p w14:paraId="0D9FA98B" w14:textId="77777777" w:rsidR="007771E5" w:rsidRPr="00244616" w:rsidRDefault="007771E5" w:rsidP="00244616">
            <w:pPr>
              <w:rPr>
                <w:szCs w:val="24"/>
              </w:rPr>
            </w:pPr>
            <w:r w:rsidRPr="00244616">
              <w:rPr>
                <w:szCs w:val="24"/>
              </w:rPr>
              <w:t>Chief Scientist</w:t>
            </w:r>
          </w:p>
          <w:p w14:paraId="4137F3DE" w14:textId="77777777" w:rsidR="007771E5" w:rsidRPr="00244616" w:rsidRDefault="007771E5" w:rsidP="00244616">
            <w:pPr>
              <w:rPr>
                <w:szCs w:val="24"/>
              </w:rPr>
            </w:pPr>
          </w:p>
          <w:p w14:paraId="1A93523C" w14:textId="77777777" w:rsidR="007771E5" w:rsidRPr="00244616" w:rsidRDefault="007771E5" w:rsidP="00244616">
            <w:pPr>
              <w:rPr>
                <w:szCs w:val="24"/>
              </w:rPr>
            </w:pPr>
            <w:r w:rsidRPr="00244616">
              <w:rPr>
                <w:szCs w:val="24"/>
              </w:rPr>
              <w:t>Lead Systems Engineer</w:t>
            </w:r>
          </w:p>
          <w:p w14:paraId="20C67F52" w14:textId="77777777" w:rsidR="007771E5" w:rsidRPr="00244616" w:rsidRDefault="007771E5" w:rsidP="00244616">
            <w:pPr>
              <w:rPr>
                <w:szCs w:val="24"/>
              </w:rPr>
            </w:pPr>
          </w:p>
          <w:p w14:paraId="7A0F371D" w14:textId="77777777" w:rsidR="007771E5" w:rsidRPr="00244616" w:rsidRDefault="007771E5" w:rsidP="00244616">
            <w:pPr>
              <w:rPr>
                <w:szCs w:val="24"/>
              </w:rPr>
            </w:pPr>
            <w:r w:rsidRPr="00244616">
              <w:rPr>
                <w:szCs w:val="24"/>
              </w:rPr>
              <w:t>Principal Engineer</w:t>
            </w:r>
          </w:p>
          <w:p w14:paraId="34C25AEE" w14:textId="77777777" w:rsidR="007771E5" w:rsidRPr="00244616" w:rsidRDefault="007771E5" w:rsidP="00244616">
            <w:pPr>
              <w:rPr>
                <w:szCs w:val="24"/>
              </w:rPr>
            </w:pPr>
          </w:p>
          <w:p w14:paraId="1F273EFE" w14:textId="77777777" w:rsidR="007771E5" w:rsidRPr="00244616" w:rsidRDefault="007771E5" w:rsidP="00244616">
            <w:r w:rsidRPr="00244616">
              <w:rPr>
                <w:szCs w:val="24"/>
              </w:rPr>
              <w:t>Principal Scientist</w:t>
            </w:r>
          </w:p>
        </w:tc>
        <w:tc>
          <w:tcPr>
            <w:tcW w:w="2024" w:type="dxa"/>
          </w:tcPr>
          <w:p w14:paraId="3FA86AA5" w14:textId="112BC93E"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18 years of experience. </w:t>
            </w:r>
          </w:p>
        </w:tc>
      </w:tr>
      <w:tr w:rsidR="007771E5" w:rsidRPr="00244616" w14:paraId="410B6654" w14:textId="77777777" w:rsidTr="00F679AE">
        <w:tc>
          <w:tcPr>
            <w:tcW w:w="1389" w:type="dxa"/>
          </w:tcPr>
          <w:p w14:paraId="3DBB5165" w14:textId="77777777" w:rsidR="007771E5" w:rsidRPr="00244616" w:rsidRDefault="007771E5" w:rsidP="00244616">
            <w:pPr>
              <w:rPr>
                <w:szCs w:val="24"/>
              </w:rPr>
            </w:pPr>
            <w:r w:rsidRPr="00244616">
              <w:rPr>
                <w:szCs w:val="24"/>
              </w:rPr>
              <w:t>Engineer Scientist 6</w:t>
            </w:r>
          </w:p>
          <w:p w14:paraId="7068CA9F" w14:textId="5557B529" w:rsidR="004F36D3" w:rsidRPr="00244616" w:rsidRDefault="004F36D3" w:rsidP="00244616">
            <w:r w:rsidRPr="00244616">
              <w:t>(Professional Exempt)</w:t>
            </w:r>
          </w:p>
        </w:tc>
        <w:tc>
          <w:tcPr>
            <w:tcW w:w="4334" w:type="dxa"/>
          </w:tcPr>
          <w:p w14:paraId="7F32355C" w14:textId="77777777" w:rsidR="007771E5" w:rsidRPr="00244616" w:rsidRDefault="007771E5" w:rsidP="00244616">
            <w:r w:rsidRPr="00244616">
              <w:rPr>
                <w:szCs w:val="24"/>
              </w:rPr>
              <w:t xml:space="preserve">Serves as a highly proficient engineer who can fulfill all functions of lower Engineer Scientist levels. Responsible for interpreting, organizing, executing, and coordinating assignments. Balances specialized skills with broad understanding and awareness of other engineering or scientific disciplines. Is responsible for multiple engineering product deliveries or one or more end-item deliverables, provides senior level oversight, and establishes product development teams for complex product deliveries. Plans and develops engineering or science projects addressing unique or controversial problems that have an important effect on major organization programs. Develops and provides technical training material and supports technical capability development areas. Approves work performed, ensuring work meets requirements and deadlines. Serves as senior communication or focal point for one or more engineering discipline efforts or scientific initiatives. May act as a team lead and perform supervisory or management duties. May distribute and balance team workload specific to task product(s) delivery. May provide mentoring, direction, and guidance to the team. </w:t>
            </w:r>
          </w:p>
        </w:tc>
        <w:tc>
          <w:tcPr>
            <w:tcW w:w="1603" w:type="dxa"/>
          </w:tcPr>
          <w:p w14:paraId="44361783" w14:textId="77777777" w:rsidR="007771E5" w:rsidRPr="00244616" w:rsidRDefault="007771E5" w:rsidP="00244616">
            <w:pPr>
              <w:rPr>
                <w:szCs w:val="24"/>
              </w:rPr>
            </w:pPr>
            <w:r w:rsidRPr="00244616">
              <w:rPr>
                <w:szCs w:val="24"/>
              </w:rPr>
              <w:t>Senior Engineer</w:t>
            </w:r>
          </w:p>
          <w:p w14:paraId="6A30D7A0" w14:textId="77777777" w:rsidR="007771E5" w:rsidRPr="00244616" w:rsidRDefault="007771E5" w:rsidP="00244616">
            <w:pPr>
              <w:rPr>
                <w:szCs w:val="24"/>
              </w:rPr>
            </w:pPr>
          </w:p>
          <w:p w14:paraId="6ECD0990" w14:textId="77777777" w:rsidR="007771E5" w:rsidRPr="00244616" w:rsidRDefault="007771E5" w:rsidP="00244616">
            <w:pPr>
              <w:rPr>
                <w:szCs w:val="24"/>
              </w:rPr>
            </w:pPr>
            <w:r w:rsidRPr="00244616">
              <w:rPr>
                <w:szCs w:val="24"/>
              </w:rPr>
              <w:t>Senior Scientist</w:t>
            </w:r>
          </w:p>
          <w:p w14:paraId="4AF4BD7E" w14:textId="77777777" w:rsidR="007771E5" w:rsidRPr="00244616" w:rsidRDefault="007771E5" w:rsidP="00244616">
            <w:pPr>
              <w:rPr>
                <w:szCs w:val="24"/>
              </w:rPr>
            </w:pPr>
          </w:p>
          <w:p w14:paraId="2A165F12" w14:textId="77777777" w:rsidR="007771E5" w:rsidRPr="00244616" w:rsidRDefault="007771E5" w:rsidP="00244616">
            <w:pPr>
              <w:rPr>
                <w:szCs w:val="24"/>
              </w:rPr>
            </w:pPr>
            <w:r w:rsidRPr="00244616">
              <w:rPr>
                <w:szCs w:val="24"/>
              </w:rPr>
              <w:t>Lead Discipline Engineer</w:t>
            </w:r>
          </w:p>
          <w:p w14:paraId="3749F647" w14:textId="77777777" w:rsidR="007771E5" w:rsidRPr="00244616" w:rsidRDefault="007771E5" w:rsidP="00244616">
            <w:pPr>
              <w:rPr>
                <w:szCs w:val="24"/>
              </w:rPr>
            </w:pPr>
          </w:p>
          <w:p w14:paraId="2B79D93C" w14:textId="77777777" w:rsidR="007771E5" w:rsidRPr="00244616" w:rsidRDefault="007771E5" w:rsidP="00244616">
            <w:pPr>
              <w:rPr>
                <w:szCs w:val="24"/>
              </w:rPr>
            </w:pPr>
            <w:r w:rsidRPr="00244616">
              <w:rPr>
                <w:szCs w:val="24"/>
              </w:rPr>
              <w:t>Lead Scientist</w:t>
            </w:r>
          </w:p>
          <w:p w14:paraId="7C8FABA9" w14:textId="77777777" w:rsidR="007771E5" w:rsidRPr="00244616" w:rsidRDefault="007771E5" w:rsidP="00244616">
            <w:pPr>
              <w:rPr>
                <w:szCs w:val="24"/>
              </w:rPr>
            </w:pPr>
          </w:p>
          <w:p w14:paraId="2EB95C92" w14:textId="77777777" w:rsidR="007771E5" w:rsidRPr="00244616" w:rsidRDefault="007771E5" w:rsidP="00244616">
            <w:pPr>
              <w:rPr>
                <w:szCs w:val="24"/>
              </w:rPr>
            </w:pPr>
            <w:r w:rsidRPr="00244616">
              <w:rPr>
                <w:szCs w:val="24"/>
              </w:rPr>
              <w:t>Team Lead</w:t>
            </w:r>
          </w:p>
          <w:p w14:paraId="18210F5A" w14:textId="77777777" w:rsidR="007771E5" w:rsidRPr="00244616" w:rsidRDefault="007771E5" w:rsidP="00244616">
            <w:pPr>
              <w:rPr>
                <w:szCs w:val="24"/>
              </w:rPr>
            </w:pPr>
          </w:p>
          <w:p w14:paraId="4756C005" w14:textId="77777777" w:rsidR="007771E5" w:rsidRPr="00244616" w:rsidRDefault="007771E5" w:rsidP="00244616">
            <w:r w:rsidRPr="00244616">
              <w:rPr>
                <w:szCs w:val="24"/>
              </w:rPr>
              <w:t>Supervisor</w:t>
            </w:r>
          </w:p>
        </w:tc>
        <w:tc>
          <w:tcPr>
            <w:tcW w:w="2024" w:type="dxa"/>
          </w:tcPr>
          <w:p w14:paraId="66114EDD" w14:textId="66887BE7"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14 years of experience. </w:t>
            </w:r>
          </w:p>
        </w:tc>
      </w:tr>
      <w:tr w:rsidR="007771E5" w:rsidRPr="00244616" w14:paraId="70968409" w14:textId="77777777" w:rsidTr="00F679AE">
        <w:tc>
          <w:tcPr>
            <w:tcW w:w="1389" w:type="dxa"/>
          </w:tcPr>
          <w:p w14:paraId="4BC94A16" w14:textId="77777777" w:rsidR="007771E5" w:rsidRPr="00244616" w:rsidRDefault="007771E5" w:rsidP="00244616">
            <w:pPr>
              <w:rPr>
                <w:szCs w:val="24"/>
              </w:rPr>
            </w:pPr>
            <w:r w:rsidRPr="00244616">
              <w:rPr>
                <w:szCs w:val="24"/>
              </w:rPr>
              <w:t>Engineer Scientist 5</w:t>
            </w:r>
          </w:p>
          <w:p w14:paraId="6D616986" w14:textId="0FF8F21F" w:rsidR="004F36D3" w:rsidRPr="00244616" w:rsidRDefault="004F36D3" w:rsidP="00244616">
            <w:r w:rsidRPr="00244616">
              <w:t>(Professional Exempt)</w:t>
            </w:r>
          </w:p>
        </w:tc>
        <w:tc>
          <w:tcPr>
            <w:tcW w:w="4334" w:type="dxa"/>
          </w:tcPr>
          <w:p w14:paraId="4D1A1EAF" w14:textId="77777777" w:rsidR="007771E5" w:rsidRPr="00244616" w:rsidRDefault="007771E5" w:rsidP="00244616">
            <w:r w:rsidRPr="00244616">
              <w:rPr>
                <w:szCs w:val="24"/>
              </w:rPr>
              <w:t xml:space="preserve">Serves as a competent engineer who can fulfill all functions of lower Engineer Scientist levels. Responsible for interpreting, organizing, executing, and coordinating assignments. Uses specialized skills in developing a broad understanding and awareness of other engineering or scientific disciplines. Is responsible for multiple engineering product deliveries, to provide senior level oversight, and establishes product developments teams for complex product deliveries. Determines project objectives and requirements, organizes projects, provides innovative approaches, and develops standards and guides for diverse activities. Plans and develops engineering or science projects addressing unique or controversial problems that have an important effect on major organization programs. Monitors work performed, ensuring work meets requirements and deadlines. Serves as a communication or focal point for one or more engineering discipline efforts or scientific initiatives. </w:t>
            </w:r>
          </w:p>
        </w:tc>
        <w:tc>
          <w:tcPr>
            <w:tcW w:w="1603" w:type="dxa"/>
          </w:tcPr>
          <w:p w14:paraId="7E17F3B7" w14:textId="77777777" w:rsidR="007771E5" w:rsidRPr="00244616" w:rsidRDefault="007771E5" w:rsidP="00244616">
            <w:pPr>
              <w:rPr>
                <w:szCs w:val="24"/>
              </w:rPr>
            </w:pPr>
            <w:r w:rsidRPr="00244616">
              <w:rPr>
                <w:szCs w:val="24"/>
              </w:rPr>
              <w:t>Engineer</w:t>
            </w:r>
          </w:p>
          <w:p w14:paraId="77EDB301" w14:textId="77777777" w:rsidR="007771E5" w:rsidRPr="00244616" w:rsidRDefault="007771E5" w:rsidP="00244616">
            <w:pPr>
              <w:rPr>
                <w:szCs w:val="24"/>
              </w:rPr>
            </w:pPr>
          </w:p>
          <w:p w14:paraId="74F9338F" w14:textId="77777777" w:rsidR="007771E5" w:rsidRPr="00244616" w:rsidRDefault="007771E5" w:rsidP="00244616">
            <w:pPr>
              <w:rPr>
                <w:szCs w:val="24"/>
              </w:rPr>
            </w:pPr>
            <w:r w:rsidRPr="00244616">
              <w:rPr>
                <w:szCs w:val="24"/>
              </w:rPr>
              <w:t>Scientist</w:t>
            </w:r>
          </w:p>
          <w:p w14:paraId="173BDB14" w14:textId="77777777" w:rsidR="007771E5" w:rsidRPr="00244616" w:rsidRDefault="007771E5" w:rsidP="00244616">
            <w:pPr>
              <w:rPr>
                <w:szCs w:val="24"/>
              </w:rPr>
            </w:pPr>
          </w:p>
          <w:p w14:paraId="6E5057EB" w14:textId="77777777" w:rsidR="007771E5" w:rsidRPr="00244616" w:rsidRDefault="007771E5" w:rsidP="00244616">
            <w:pPr>
              <w:rPr>
                <w:szCs w:val="24"/>
              </w:rPr>
            </w:pPr>
            <w:r w:rsidRPr="00244616">
              <w:rPr>
                <w:szCs w:val="24"/>
              </w:rPr>
              <w:t>Engineering Product Lead</w:t>
            </w:r>
          </w:p>
          <w:p w14:paraId="1B49C16B" w14:textId="77777777" w:rsidR="007771E5" w:rsidRPr="00244616" w:rsidRDefault="007771E5" w:rsidP="00244616">
            <w:pPr>
              <w:rPr>
                <w:szCs w:val="24"/>
              </w:rPr>
            </w:pPr>
          </w:p>
          <w:p w14:paraId="778DE0D6" w14:textId="77777777" w:rsidR="007771E5" w:rsidRPr="00244616" w:rsidRDefault="007771E5" w:rsidP="00244616">
            <w:pPr>
              <w:rPr>
                <w:szCs w:val="24"/>
              </w:rPr>
            </w:pPr>
            <w:r w:rsidRPr="00244616">
              <w:rPr>
                <w:szCs w:val="24"/>
              </w:rPr>
              <w:t>Senior Engineer</w:t>
            </w:r>
          </w:p>
          <w:p w14:paraId="18F77013" w14:textId="77777777" w:rsidR="007771E5" w:rsidRPr="00244616" w:rsidRDefault="007771E5" w:rsidP="00244616">
            <w:pPr>
              <w:rPr>
                <w:szCs w:val="24"/>
              </w:rPr>
            </w:pPr>
          </w:p>
          <w:p w14:paraId="679345F8" w14:textId="77777777" w:rsidR="007771E5" w:rsidRPr="00244616" w:rsidRDefault="007771E5" w:rsidP="00244616">
            <w:r w:rsidRPr="00244616">
              <w:rPr>
                <w:szCs w:val="24"/>
              </w:rPr>
              <w:t xml:space="preserve">Senior Scientist </w:t>
            </w:r>
          </w:p>
        </w:tc>
        <w:tc>
          <w:tcPr>
            <w:tcW w:w="2024" w:type="dxa"/>
          </w:tcPr>
          <w:p w14:paraId="17F0165C" w14:textId="6B07407E"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10 years of experience. </w:t>
            </w:r>
          </w:p>
        </w:tc>
      </w:tr>
      <w:tr w:rsidR="007771E5" w:rsidRPr="00244616" w14:paraId="41B258FB" w14:textId="77777777" w:rsidTr="00F679AE">
        <w:tc>
          <w:tcPr>
            <w:tcW w:w="1389" w:type="dxa"/>
          </w:tcPr>
          <w:p w14:paraId="7C3A730C" w14:textId="77777777" w:rsidR="007771E5" w:rsidRPr="00244616" w:rsidRDefault="007771E5" w:rsidP="00244616">
            <w:pPr>
              <w:tabs>
                <w:tab w:val="left" w:pos="641"/>
              </w:tabs>
              <w:rPr>
                <w:szCs w:val="24"/>
              </w:rPr>
            </w:pPr>
            <w:r w:rsidRPr="00244616">
              <w:rPr>
                <w:szCs w:val="24"/>
              </w:rPr>
              <w:t>Engineer Scientist 4</w:t>
            </w:r>
          </w:p>
          <w:p w14:paraId="59544B73" w14:textId="00834FD4" w:rsidR="004F36D3" w:rsidRPr="00244616" w:rsidRDefault="004F36D3" w:rsidP="00244616">
            <w:pPr>
              <w:tabs>
                <w:tab w:val="left" w:pos="641"/>
              </w:tabs>
            </w:pPr>
            <w:r w:rsidRPr="00244616">
              <w:t>(Professional Exempt)</w:t>
            </w:r>
          </w:p>
        </w:tc>
        <w:tc>
          <w:tcPr>
            <w:tcW w:w="4334" w:type="dxa"/>
          </w:tcPr>
          <w:p w14:paraId="11DF5020" w14:textId="77777777" w:rsidR="007771E5" w:rsidRPr="00244616" w:rsidRDefault="007771E5" w:rsidP="00244616">
            <w:r w:rsidRPr="00244616">
              <w:rPr>
                <w:szCs w:val="24"/>
              </w:rPr>
              <w:t>Serves as a competent engineer or scientist who applies intensive and diversified knowledge of engineering/scientific principles and practices in broad areas of assignments and related fields. Plans and conducts work requiring judgment in the independent evaluation, selection, and substantial adaptation and modification of standard techniques, procedures, and criteria. Makes decisions independently on engineering problems and methods. Is responsible for engineering product delivery with minimal senior leadership oversight needed. Can lead technical meetings and represents the organization in conferences. May guide or be assisted by engineers or scientists or technicians.</w:t>
            </w:r>
          </w:p>
        </w:tc>
        <w:tc>
          <w:tcPr>
            <w:tcW w:w="1603" w:type="dxa"/>
          </w:tcPr>
          <w:p w14:paraId="3F118AD5" w14:textId="77777777" w:rsidR="007771E5" w:rsidRPr="00244616" w:rsidRDefault="007771E5" w:rsidP="00244616">
            <w:pPr>
              <w:rPr>
                <w:szCs w:val="24"/>
              </w:rPr>
            </w:pPr>
            <w:r w:rsidRPr="00244616">
              <w:rPr>
                <w:szCs w:val="24"/>
              </w:rPr>
              <w:t>Engineer</w:t>
            </w:r>
          </w:p>
          <w:p w14:paraId="1F07D17E" w14:textId="77777777" w:rsidR="007771E5" w:rsidRPr="00244616" w:rsidRDefault="007771E5" w:rsidP="00244616">
            <w:pPr>
              <w:rPr>
                <w:szCs w:val="24"/>
              </w:rPr>
            </w:pPr>
          </w:p>
          <w:p w14:paraId="09FC8686" w14:textId="77777777" w:rsidR="007771E5" w:rsidRPr="00244616" w:rsidRDefault="007771E5" w:rsidP="00244616">
            <w:pPr>
              <w:rPr>
                <w:szCs w:val="24"/>
              </w:rPr>
            </w:pPr>
            <w:r w:rsidRPr="00244616">
              <w:rPr>
                <w:szCs w:val="24"/>
              </w:rPr>
              <w:t>Scientist</w:t>
            </w:r>
          </w:p>
          <w:p w14:paraId="37C17B8D" w14:textId="77777777" w:rsidR="007771E5" w:rsidRPr="00244616" w:rsidRDefault="007771E5" w:rsidP="00244616">
            <w:pPr>
              <w:rPr>
                <w:szCs w:val="24"/>
              </w:rPr>
            </w:pPr>
          </w:p>
          <w:p w14:paraId="14ADA4E5" w14:textId="77777777" w:rsidR="007771E5" w:rsidRPr="00244616" w:rsidRDefault="007771E5" w:rsidP="00244616">
            <w:r w:rsidRPr="00244616">
              <w:rPr>
                <w:szCs w:val="24"/>
              </w:rPr>
              <w:t xml:space="preserve">Engineering Product Lead </w:t>
            </w:r>
          </w:p>
        </w:tc>
        <w:tc>
          <w:tcPr>
            <w:tcW w:w="2024" w:type="dxa"/>
          </w:tcPr>
          <w:p w14:paraId="649BA268" w14:textId="00F08133"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7 years of experience. </w:t>
            </w:r>
          </w:p>
        </w:tc>
      </w:tr>
      <w:tr w:rsidR="007771E5" w:rsidRPr="00244616" w14:paraId="3197706D" w14:textId="77777777" w:rsidTr="00F679AE">
        <w:tc>
          <w:tcPr>
            <w:tcW w:w="1389" w:type="dxa"/>
          </w:tcPr>
          <w:p w14:paraId="2A53C91B" w14:textId="77777777" w:rsidR="007771E5" w:rsidRPr="00244616" w:rsidRDefault="007771E5" w:rsidP="00244616">
            <w:pPr>
              <w:rPr>
                <w:szCs w:val="24"/>
              </w:rPr>
            </w:pPr>
            <w:r w:rsidRPr="00244616">
              <w:rPr>
                <w:szCs w:val="24"/>
              </w:rPr>
              <w:t>Engineer Scientist 3</w:t>
            </w:r>
          </w:p>
          <w:p w14:paraId="720C6FEB" w14:textId="5A66EDF8" w:rsidR="004F36D3" w:rsidRPr="00244616" w:rsidRDefault="004F36D3" w:rsidP="00244616">
            <w:r w:rsidRPr="00244616">
              <w:t>(Professional Exempt)</w:t>
            </w:r>
          </w:p>
        </w:tc>
        <w:tc>
          <w:tcPr>
            <w:tcW w:w="4334" w:type="dxa"/>
          </w:tcPr>
          <w:p w14:paraId="622E894C" w14:textId="77777777" w:rsidR="007771E5" w:rsidRPr="00244616" w:rsidRDefault="007771E5" w:rsidP="00244616">
            <w:r w:rsidRPr="00244616">
              <w:rPr>
                <w:szCs w:val="24"/>
              </w:rPr>
              <w:t xml:space="preserve">Serves as a competent engineer or scientist in all conventional aspects of the subject matter and of the functional area of the assignments. Plans and conducts work requiring interpretation of standard instructions, techniques, and procedures.  Is responsible for engineering product delivery with some degree of senior leadership oversight. Can represent the organization at technical meetings and conferences and may guide or be assisted by engineers or scientists or technicians.  </w:t>
            </w:r>
          </w:p>
        </w:tc>
        <w:tc>
          <w:tcPr>
            <w:tcW w:w="1603" w:type="dxa"/>
          </w:tcPr>
          <w:p w14:paraId="2E561D6D" w14:textId="77777777" w:rsidR="007771E5" w:rsidRPr="00244616" w:rsidRDefault="007771E5" w:rsidP="00244616">
            <w:pPr>
              <w:rPr>
                <w:szCs w:val="24"/>
              </w:rPr>
            </w:pPr>
            <w:r w:rsidRPr="00244616">
              <w:rPr>
                <w:szCs w:val="24"/>
              </w:rPr>
              <w:t>Engineer</w:t>
            </w:r>
          </w:p>
          <w:p w14:paraId="38B398E5" w14:textId="77777777" w:rsidR="007771E5" w:rsidRPr="00244616" w:rsidRDefault="007771E5" w:rsidP="00244616">
            <w:pPr>
              <w:rPr>
                <w:szCs w:val="24"/>
              </w:rPr>
            </w:pPr>
          </w:p>
          <w:p w14:paraId="5CFD48CE" w14:textId="77777777" w:rsidR="007771E5" w:rsidRPr="00244616" w:rsidRDefault="007771E5" w:rsidP="00244616">
            <w:r w:rsidRPr="00244616">
              <w:rPr>
                <w:szCs w:val="24"/>
              </w:rPr>
              <w:t>Scientist</w:t>
            </w:r>
          </w:p>
        </w:tc>
        <w:tc>
          <w:tcPr>
            <w:tcW w:w="2024" w:type="dxa"/>
          </w:tcPr>
          <w:p w14:paraId="7BDEE8D7" w14:textId="00065FD8"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4 years of experience.</w:t>
            </w:r>
          </w:p>
        </w:tc>
      </w:tr>
      <w:tr w:rsidR="007771E5" w:rsidRPr="00244616" w14:paraId="157F9B7C" w14:textId="77777777" w:rsidTr="00F679AE">
        <w:tc>
          <w:tcPr>
            <w:tcW w:w="1389" w:type="dxa"/>
          </w:tcPr>
          <w:p w14:paraId="19F3138C" w14:textId="77777777" w:rsidR="007771E5" w:rsidRPr="00244616" w:rsidRDefault="007771E5" w:rsidP="00244616">
            <w:pPr>
              <w:rPr>
                <w:szCs w:val="24"/>
              </w:rPr>
            </w:pPr>
            <w:r w:rsidRPr="00244616">
              <w:rPr>
                <w:szCs w:val="24"/>
              </w:rPr>
              <w:t>Engineer Scientist 2</w:t>
            </w:r>
          </w:p>
          <w:p w14:paraId="19C0C3DE" w14:textId="266EFCCA" w:rsidR="004F36D3" w:rsidRPr="00244616" w:rsidRDefault="004F36D3" w:rsidP="00244616">
            <w:r w:rsidRPr="00244616">
              <w:t>(Professional Exempt)</w:t>
            </w:r>
          </w:p>
        </w:tc>
        <w:tc>
          <w:tcPr>
            <w:tcW w:w="4334" w:type="dxa"/>
          </w:tcPr>
          <w:p w14:paraId="1326CCF4" w14:textId="77777777" w:rsidR="007771E5" w:rsidRPr="00244616" w:rsidRDefault="007771E5" w:rsidP="00244616">
            <w:r w:rsidRPr="00244616">
              <w:rPr>
                <w:szCs w:val="24"/>
              </w:rPr>
              <w:t xml:space="preserve">Serves as a competent engineer or scientist in some conventional aspects of the subject matter or the functional area of the assignments. Assignments have clear and specified objectives and require the investigation of a limited number of variables. As individual capabilities mature and where appropriate, may perform routine assignments independently and have results reviewed for accuracy. For non-routine work or to resolve difficult problems, the supervisor provides techniques and procedures to be applied. May be assisted by technicians, and others who assist in specific assignments. </w:t>
            </w:r>
          </w:p>
        </w:tc>
        <w:tc>
          <w:tcPr>
            <w:tcW w:w="1603" w:type="dxa"/>
          </w:tcPr>
          <w:p w14:paraId="5291740C" w14:textId="77777777" w:rsidR="007771E5" w:rsidRPr="00244616" w:rsidRDefault="007771E5" w:rsidP="00244616">
            <w:pPr>
              <w:rPr>
                <w:szCs w:val="24"/>
              </w:rPr>
            </w:pPr>
            <w:r w:rsidRPr="00244616">
              <w:rPr>
                <w:szCs w:val="24"/>
              </w:rPr>
              <w:t>Junior Engineer</w:t>
            </w:r>
          </w:p>
          <w:p w14:paraId="311DCE2C" w14:textId="77777777" w:rsidR="007771E5" w:rsidRPr="00244616" w:rsidRDefault="007771E5" w:rsidP="00244616">
            <w:pPr>
              <w:rPr>
                <w:szCs w:val="24"/>
              </w:rPr>
            </w:pPr>
          </w:p>
          <w:p w14:paraId="5F7B3158" w14:textId="77777777" w:rsidR="007771E5" w:rsidRPr="00244616" w:rsidRDefault="007771E5" w:rsidP="00244616">
            <w:pPr>
              <w:rPr>
                <w:szCs w:val="24"/>
              </w:rPr>
            </w:pPr>
            <w:r w:rsidRPr="00244616">
              <w:rPr>
                <w:szCs w:val="24"/>
              </w:rPr>
              <w:t>Junior Scientist</w:t>
            </w:r>
          </w:p>
          <w:p w14:paraId="1420E220" w14:textId="77777777" w:rsidR="007771E5" w:rsidRPr="00244616" w:rsidRDefault="007771E5" w:rsidP="00244616">
            <w:pPr>
              <w:rPr>
                <w:szCs w:val="24"/>
              </w:rPr>
            </w:pPr>
          </w:p>
          <w:p w14:paraId="4C8FA158" w14:textId="77777777" w:rsidR="007771E5" w:rsidRPr="00244616" w:rsidRDefault="007771E5" w:rsidP="00244616">
            <w:pPr>
              <w:rPr>
                <w:szCs w:val="24"/>
              </w:rPr>
            </w:pPr>
            <w:r w:rsidRPr="00244616">
              <w:rPr>
                <w:szCs w:val="24"/>
              </w:rPr>
              <w:t>Assistant Engineer</w:t>
            </w:r>
          </w:p>
          <w:p w14:paraId="3D2D7DE4" w14:textId="77777777" w:rsidR="007771E5" w:rsidRPr="00244616" w:rsidRDefault="007771E5" w:rsidP="00244616">
            <w:pPr>
              <w:rPr>
                <w:szCs w:val="24"/>
              </w:rPr>
            </w:pPr>
          </w:p>
          <w:p w14:paraId="15437444" w14:textId="77777777" w:rsidR="007771E5" w:rsidRPr="00244616" w:rsidRDefault="007771E5" w:rsidP="00244616">
            <w:pPr>
              <w:rPr>
                <w:szCs w:val="24"/>
              </w:rPr>
            </w:pPr>
            <w:r w:rsidRPr="00244616">
              <w:rPr>
                <w:szCs w:val="24"/>
              </w:rPr>
              <w:t>Assistant Scientist</w:t>
            </w:r>
          </w:p>
          <w:p w14:paraId="57CFFF69" w14:textId="77777777" w:rsidR="007771E5" w:rsidRPr="00244616" w:rsidRDefault="007771E5" w:rsidP="00244616">
            <w:pPr>
              <w:rPr>
                <w:szCs w:val="24"/>
              </w:rPr>
            </w:pPr>
          </w:p>
          <w:p w14:paraId="61864D83" w14:textId="77777777" w:rsidR="007771E5" w:rsidRPr="00244616" w:rsidRDefault="007771E5" w:rsidP="00244616">
            <w:pPr>
              <w:rPr>
                <w:szCs w:val="24"/>
              </w:rPr>
            </w:pPr>
            <w:r w:rsidRPr="00244616">
              <w:rPr>
                <w:szCs w:val="24"/>
              </w:rPr>
              <w:t>Early Career Engineer</w:t>
            </w:r>
          </w:p>
          <w:p w14:paraId="785889C8" w14:textId="77777777" w:rsidR="007771E5" w:rsidRPr="00244616" w:rsidRDefault="007771E5" w:rsidP="00244616">
            <w:pPr>
              <w:rPr>
                <w:szCs w:val="24"/>
              </w:rPr>
            </w:pPr>
          </w:p>
          <w:p w14:paraId="77AAACC6" w14:textId="77777777" w:rsidR="007771E5" w:rsidRPr="00244616" w:rsidRDefault="007771E5" w:rsidP="00244616">
            <w:r w:rsidRPr="00244616">
              <w:rPr>
                <w:szCs w:val="24"/>
              </w:rPr>
              <w:t>Early Career Scientist</w:t>
            </w:r>
          </w:p>
        </w:tc>
        <w:tc>
          <w:tcPr>
            <w:tcW w:w="2024" w:type="dxa"/>
          </w:tcPr>
          <w:p w14:paraId="69B31027" w14:textId="7BFB2791"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at least 2 years of experience.</w:t>
            </w:r>
          </w:p>
        </w:tc>
      </w:tr>
      <w:tr w:rsidR="007771E5" w:rsidRPr="00244616" w14:paraId="7C7E06AB" w14:textId="77777777" w:rsidTr="00F679AE">
        <w:tc>
          <w:tcPr>
            <w:tcW w:w="1389" w:type="dxa"/>
          </w:tcPr>
          <w:p w14:paraId="0D2F00D3" w14:textId="77777777" w:rsidR="007771E5" w:rsidRPr="00244616" w:rsidRDefault="007771E5" w:rsidP="00244616">
            <w:pPr>
              <w:rPr>
                <w:szCs w:val="24"/>
              </w:rPr>
            </w:pPr>
            <w:r w:rsidRPr="00244616">
              <w:rPr>
                <w:szCs w:val="24"/>
              </w:rPr>
              <w:t>Engineer Scientist 1</w:t>
            </w:r>
          </w:p>
          <w:p w14:paraId="5B7CAC6D" w14:textId="31D8C6C0" w:rsidR="004F36D3" w:rsidRPr="00244616" w:rsidRDefault="004F36D3" w:rsidP="00244616">
            <w:r w:rsidRPr="00244616">
              <w:t>(Professional Exempt)</w:t>
            </w:r>
          </w:p>
        </w:tc>
        <w:tc>
          <w:tcPr>
            <w:tcW w:w="4334" w:type="dxa"/>
          </w:tcPr>
          <w:p w14:paraId="58EFBD45" w14:textId="77777777" w:rsidR="007771E5" w:rsidRPr="00244616" w:rsidRDefault="007771E5" w:rsidP="00244616">
            <w:r w:rsidRPr="00244616">
              <w:rPr>
                <w:szCs w:val="24"/>
              </w:rPr>
              <w:t xml:space="preserve">Performs work under the guidance of a senior engineer or scientist. Performs assignments designed to develop professional working knowledge and abilities requiring application of standard techniques, procedures, and criteria in carrying out a sequence of related engineering or science tasks. Limited exercise of judgment is required on details of work and in making preliminary selections and adaptations of engineering and scientific alternatives. May be assisted by technicians, and others who assist in specific assignments. </w:t>
            </w:r>
          </w:p>
        </w:tc>
        <w:tc>
          <w:tcPr>
            <w:tcW w:w="1603" w:type="dxa"/>
          </w:tcPr>
          <w:p w14:paraId="003CDA96" w14:textId="77777777" w:rsidR="007771E5" w:rsidRPr="00244616" w:rsidRDefault="007771E5" w:rsidP="00244616">
            <w:pPr>
              <w:rPr>
                <w:szCs w:val="24"/>
              </w:rPr>
            </w:pPr>
            <w:r w:rsidRPr="00244616">
              <w:rPr>
                <w:szCs w:val="24"/>
              </w:rPr>
              <w:t>Engineer in Training</w:t>
            </w:r>
          </w:p>
          <w:p w14:paraId="399A49CA" w14:textId="77777777" w:rsidR="007771E5" w:rsidRPr="00244616" w:rsidRDefault="007771E5" w:rsidP="00244616">
            <w:pPr>
              <w:rPr>
                <w:szCs w:val="24"/>
              </w:rPr>
            </w:pPr>
          </w:p>
          <w:p w14:paraId="6F0DA50C" w14:textId="77777777" w:rsidR="007771E5" w:rsidRPr="00244616" w:rsidRDefault="007771E5" w:rsidP="00244616">
            <w:r w:rsidRPr="00244616">
              <w:rPr>
                <w:szCs w:val="24"/>
              </w:rPr>
              <w:t>Scientist in Training</w:t>
            </w:r>
          </w:p>
        </w:tc>
        <w:tc>
          <w:tcPr>
            <w:tcW w:w="2024" w:type="dxa"/>
          </w:tcPr>
          <w:p w14:paraId="79819D57" w14:textId="0CBBF22F"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the equivalent of a BS with 0-2 years of experience. </w:t>
            </w:r>
          </w:p>
        </w:tc>
      </w:tr>
      <w:tr w:rsidR="007771E5" w:rsidRPr="00244616" w14:paraId="06529975" w14:textId="77777777" w:rsidTr="00F679AE">
        <w:tc>
          <w:tcPr>
            <w:tcW w:w="1389" w:type="dxa"/>
          </w:tcPr>
          <w:p w14:paraId="09D2B5E7" w14:textId="77777777" w:rsidR="007771E5" w:rsidRPr="00244616" w:rsidRDefault="007771E5" w:rsidP="00244616">
            <w:r w:rsidRPr="00244616">
              <w:rPr>
                <w:szCs w:val="24"/>
              </w:rPr>
              <w:t>Trainee 1</w:t>
            </w:r>
          </w:p>
        </w:tc>
        <w:tc>
          <w:tcPr>
            <w:tcW w:w="4334" w:type="dxa"/>
          </w:tcPr>
          <w:p w14:paraId="7399020E" w14:textId="77777777" w:rsidR="007771E5" w:rsidRPr="00244616" w:rsidRDefault="007771E5" w:rsidP="00244616">
            <w:r w:rsidRPr="00244616">
              <w:rPr>
                <w:szCs w:val="24"/>
              </w:rPr>
              <w:t xml:space="preserve">Performs training assignments at a pre-entry level position. Performs training assignments designed to develop professional working knowledge and abilities requiring application of standard techniques, procedures, and criteria in carrying out a sequence of related engineering tasks. Limited exercise of judgment is required on details of work and in making preliminary selections and adaptations of engineering and scientific alternatives. </w:t>
            </w:r>
          </w:p>
        </w:tc>
        <w:tc>
          <w:tcPr>
            <w:tcW w:w="1603" w:type="dxa"/>
          </w:tcPr>
          <w:p w14:paraId="4FF0DA8E" w14:textId="77777777" w:rsidR="007771E5" w:rsidRPr="00244616" w:rsidRDefault="007771E5" w:rsidP="00244616">
            <w:pPr>
              <w:rPr>
                <w:szCs w:val="24"/>
              </w:rPr>
            </w:pPr>
            <w:r w:rsidRPr="00244616">
              <w:rPr>
                <w:szCs w:val="24"/>
              </w:rPr>
              <w:t>Pre-Graduate Engineer</w:t>
            </w:r>
          </w:p>
          <w:p w14:paraId="65FD6302" w14:textId="77777777" w:rsidR="007771E5" w:rsidRPr="00244616" w:rsidRDefault="007771E5" w:rsidP="00244616">
            <w:pPr>
              <w:rPr>
                <w:szCs w:val="24"/>
              </w:rPr>
            </w:pPr>
          </w:p>
          <w:p w14:paraId="44CC335F" w14:textId="77777777" w:rsidR="007771E5" w:rsidRPr="00244616" w:rsidRDefault="007771E5" w:rsidP="00244616">
            <w:pPr>
              <w:rPr>
                <w:szCs w:val="24"/>
              </w:rPr>
            </w:pPr>
            <w:r w:rsidRPr="00244616">
              <w:rPr>
                <w:szCs w:val="24"/>
              </w:rPr>
              <w:t>Pre-Graduate Scientist</w:t>
            </w:r>
          </w:p>
          <w:p w14:paraId="68DB8FB6" w14:textId="77777777" w:rsidR="007771E5" w:rsidRPr="00244616" w:rsidRDefault="007771E5" w:rsidP="00244616">
            <w:pPr>
              <w:rPr>
                <w:szCs w:val="24"/>
              </w:rPr>
            </w:pPr>
          </w:p>
          <w:p w14:paraId="4A252EE7" w14:textId="77777777" w:rsidR="007771E5" w:rsidRPr="00244616" w:rsidRDefault="007771E5" w:rsidP="00244616">
            <w:r w:rsidRPr="00244616">
              <w:rPr>
                <w:szCs w:val="24"/>
              </w:rPr>
              <w:t xml:space="preserve">Cooperative Education Student Trainee </w:t>
            </w:r>
          </w:p>
        </w:tc>
        <w:tc>
          <w:tcPr>
            <w:tcW w:w="2024" w:type="dxa"/>
          </w:tcPr>
          <w:p w14:paraId="0F854271" w14:textId="2E01585A" w:rsidR="007771E5" w:rsidRPr="00244616" w:rsidRDefault="007771E5" w:rsidP="00244616">
            <w:r w:rsidRPr="00244616">
              <w:rPr>
                <w:szCs w:val="24"/>
              </w:rPr>
              <w:t xml:space="preserve">Typically, </w:t>
            </w:r>
            <w:r w:rsidR="00D90446" w:rsidRPr="00244616">
              <w:rPr>
                <w:szCs w:val="24"/>
              </w:rPr>
              <w:t>candidates should be enrolled</w:t>
            </w:r>
            <w:r w:rsidRPr="00244616">
              <w:rPr>
                <w:szCs w:val="24"/>
              </w:rPr>
              <w:t xml:space="preserve"> in a university or college program leading to a BS. </w:t>
            </w:r>
          </w:p>
        </w:tc>
      </w:tr>
    </w:tbl>
    <w:p w14:paraId="29D5DE05" w14:textId="77777777" w:rsidR="007771E5" w:rsidRPr="00244616" w:rsidRDefault="007771E5" w:rsidP="00244616">
      <w:pPr>
        <w:rPr>
          <w:rFonts w:cs="Times New Roman"/>
          <w:szCs w:val="24"/>
        </w:rPr>
      </w:pPr>
    </w:p>
    <w:p w14:paraId="0DE0FFB1" w14:textId="77777777" w:rsidR="003B5E06" w:rsidRDefault="003B5E06">
      <w:pPr>
        <w:rPr>
          <w:rFonts w:cs="Times New Roman"/>
          <w:szCs w:val="24"/>
        </w:rPr>
      </w:pPr>
      <w:r>
        <w:rPr>
          <w:rFonts w:cs="Times New Roman"/>
          <w:szCs w:val="24"/>
        </w:rPr>
        <w:br w:type="page"/>
      </w:r>
    </w:p>
    <w:tbl>
      <w:tblPr>
        <w:tblW w:w="945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7"/>
        <w:gridCol w:w="277"/>
        <w:gridCol w:w="4119"/>
        <w:gridCol w:w="1905"/>
        <w:gridCol w:w="1434"/>
        <w:gridCol w:w="98"/>
      </w:tblGrid>
      <w:tr w:rsidR="007771E5" w:rsidRPr="00244616" w14:paraId="18E23B2D" w14:textId="77777777" w:rsidTr="00F679AE">
        <w:trPr>
          <w:trHeight w:val="900"/>
        </w:trPr>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0CB3285B" w14:textId="77777777" w:rsidR="007771E5" w:rsidRPr="00244616" w:rsidRDefault="007771E5" w:rsidP="00244616">
            <w:pPr>
              <w:spacing w:after="0" w:line="240" w:lineRule="auto"/>
              <w:jc w:val="center"/>
              <w:textAlignment w:val="baseline"/>
              <w:rPr>
                <w:rFonts w:ascii="Segoe UI" w:eastAsia="Times New Roman" w:hAnsi="Segoe UI" w:cs="Segoe UI"/>
                <w:kern w:val="0"/>
                <w:sz w:val="18"/>
                <w:szCs w:val="18"/>
                <w14:ligatures w14:val="none"/>
              </w:rPr>
            </w:pPr>
            <w:r w:rsidRPr="00244616">
              <w:rPr>
                <w:rFonts w:eastAsia="Times New Roman" w:cs="Times New Roman"/>
                <w:b/>
                <w:bCs/>
                <w:kern w:val="0"/>
                <w:szCs w:val="24"/>
                <w14:ligatures w14:val="none"/>
              </w:rPr>
              <w:t>Labor Category Name</w:t>
            </w:r>
          </w:p>
        </w:tc>
        <w:tc>
          <w:tcPr>
            <w:tcW w:w="4119" w:type="dxa"/>
            <w:tcBorders>
              <w:top w:val="single" w:sz="6" w:space="0" w:color="auto"/>
              <w:left w:val="single" w:sz="6" w:space="0" w:color="auto"/>
              <w:bottom w:val="single" w:sz="6" w:space="0" w:color="auto"/>
              <w:right w:val="single" w:sz="6" w:space="0" w:color="auto"/>
            </w:tcBorders>
            <w:vAlign w:val="center"/>
            <w:hideMark/>
          </w:tcPr>
          <w:p w14:paraId="501FE9EC" w14:textId="77777777" w:rsidR="007771E5" w:rsidRPr="00244616" w:rsidRDefault="007771E5" w:rsidP="00244616">
            <w:pPr>
              <w:spacing w:after="0" w:line="240" w:lineRule="auto"/>
              <w:jc w:val="center"/>
              <w:textAlignment w:val="baseline"/>
              <w:rPr>
                <w:rFonts w:ascii="Segoe UI" w:eastAsia="Times New Roman" w:hAnsi="Segoe UI" w:cs="Segoe UI"/>
                <w:kern w:val="0"/>
                <w:sz w:val="18"/>
                <w:szCs w:val="18"/>
                <w14:ligatures w14:val="none"/>
              </w:rPr>
            </w:pPr>
            <w:r w:rsidRPr="00244616">
              <w:rPr>
                <w:rFonts w:eastAsia="Times New Roman" w:cs="Times New Roman"/>
                <w:b/>
                <w:bCs/>
                <w:kern w:val="0"/>
                <w:szCs w:val="24"/>
                <w14:ligatures w14:val="none"/>
              </w:rPr>
              <w:t>Description</w:t>
            </w:r>
          </w:p>
        </w:tc>
        <w:tc>
          <w:tcPr>
            <w:tcW w:w="1905" w:type="dxa"/>
            <w:tcBorders>
              <w:top w:val="single" w:sz="6" w:space="0" w:color="auto"/>
              <w:left w:val="single" w:sz="6" w:space="0" w:color="auto"/>
              <w:bottom w:val="single" w:sz="6" w:space="0" w:color="auto"/>
              <w:right w:val="single" w:sz="6" w:space="0" w:color="auto"/>
            </w:tcBorders>
            <w:vAlign w:val="center"/>
            <w:hideMark/>
          </w:tcPr>
          <w:p w14:paraId="735DEBC8" w14:textId="77777777" w:rsidR="007771E5" w:rsidRPr="00244616" w:rsidRDefault="007771E5" w:rsidP="00244616">
            <w:pPr>
              <w:spacing w:after="0" w:line="240" w:lineRule="auto"/>
              <w:jc w:val="center"/>
              <w:textAlignment w:val="baseline"/>
              <w:rPr>
                <w:rFonts w:ascii="Segoe UI" w:eastAsia="Times New Roman" w:hAnsi="Segoe UI" w:cs="Segoe UI"/>
                <w:kern w:val="0"/>
                <w:sz w:val="18"/>
                <w:szCs w:val="18"/>
                <w14:ligatures w14:val="none"/>
              </w:rPr>
            </w:pPr>
            <w:r w:rsidRPr="00244616">
              <w:rPr>
                <w:rFonts w:eastAsia="Times New Roman" w:cs="Times New Roman"/>
                <w:b/>
                <w:bCs/>
                <w:kern w:val="0"/>
                <w:szCs w:val="24"/>
                <w14:ligatures w14:val="none"/>
              </w:rPr>
              <w:t>Typical Position Titles</w:t>
            </w:r>
          </w:p>
        </w:tc>
        <w:tc>
          <w:tcPr>
            <w:tcW w:w="1532" w:type="dxa"/>
            <w:gridSpan w:val="2"/>
            <w:tcBorders>
              <w:top w:val="single" w:sz="6" w:space="0" w:color="auto"/>
              <w:left w:val="single" w:sz="6" w:space="0" w:color="auto"/>
              <w:bottom w:val="single" w:sz="6" w:space="0" w:color="auto"/>
              <w:right w:val="single" w:sz="6" w:space="0" w:color="auto"/>
            </w:tcBorders>
            <w:vAlign w:val="center"/>
            <w:hideMark/>
          </w:tcPr>
          <w:p w14:paraId="752B4AD1" w14:textId="77777777" w:rsidR="007771E5" w:rsidRPr="00244616" w:rsidRDefault="007771E5" w:rsidP="00244616">
            <w:pPr>
              <w:spacing w:after="0" w:line="240" w:lineRule="auto"/>
              <w:jc w:val="center"/>
              <w:textAlignment w:val="baseline"/>
              <w:rPr>
                <w:rFonts w:ascii="Segoe UI" w:eastAsia="Times New Roman" w:hAnsi="Segoe UI" w:cs="Segoe UI"/>
                <w:kern w:val="0"/>
                <w:sz w:val="18"/>
                <w:szCs w:val="18"/>
                <w14:ligatures w14:val="none"/>
              </w:rPr>
            </w:pPr>
            <w:r w:rsidRPr="00244616">
              <w:rPr>
                <w:rFonts w:eastAsia="Times New Roman" w:cs="Times New Roman"/>
                <w:b/>
                <w:bCs/>
                <w:kern w:val="0"/>
                <w:szCs w:val="24"/>
                <w14:ligatures w14:val="none"/>
              </w:rPr>
              <w:t>Typical Education and Experience</w:t>
            </w:r>
          </w:p>
        </w:tc>
      </w:tr>
      <w:tr w:rsidR="007771E5" w:rsidRPr="00244616" w14:paraId="67689960" w14:textId="77777777">
        <w:trPr>
          <w:trHeight w:val="1395"/>
        </w:trPr>
        <w:tc>
          <w:tcPr>
            <w:tcW w:w="9450" w:type="dxa"/>
            <w:gridSpan w:val="6"/>
            <w:tcBorders>
              <w:top w:val="single" w:sz="6" w:space="0" w:color="auto"/>
              <w:left w:val="single" w:sz="6" w:space="0" w:color="auto"/>
              <w:bottom w:val="single" w:sz="6" w:space="0" w:color="auto"/>
              <w:right w:val="single" w:sz="6" w:space="0" w:color="auto"/>
            </w:tcBorders>
            <w:hideMark/>
          </w:tcPr>
          <w:p w14:paraId="3A04DB94" w14:textId="77777777"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Quality Assurance Specialist positions are identified for use in end-item deliverable DOs only (i.e., CLINS 0003, 0004, 0009, and 0010). Skills augmentation work (i.e., CLINS 0002, 0005, 0006, 0007, 0008, 0011, 0012, and 0013) will use NASA internal quality assurance support. For purposes of substituting education for experience, an associate’s degree in an applicable field is equivalent to approximately two (2) years and a BS in Engineering Technology is equivalent to approximately four (4) years. Other types of education, degrees, and certifications, such as American Society for Quality (ASQ) certifications, may be considered as equivalent experience through consultation with the contracting officer’s representative (COR).</w:t>
            </w:r>
          </w:p>
        </w:tc>
      </w:tr>
      <w:tr w:rsidR="007771E5" w:rsidRPr="00244616" w14:paraId="644973F3" w14:textId="77777777">
        <w:trPr>
          <w:gridAfter w:val="1"/>
          <w:wAfter w:w="98" w:type="dxa"/>
          <w:trHeight w:val="3105"/>
        </w:trPr>
        <w:tc>
          <w:tcPr>
            <w:tcW w:w="1617" w:type="dxa"/>
            <w:tcBorders>
              <w:top w:val="single" w:sz="6" w:space="0" w:color="auto"/>
              <w:left w:val="single" w:sz="6" w:space="0" w:color="auto"/>
              <w:bottom w:val="single" w:sz="6" w:space="0" w:color="auto"/>
              <w:right w:val="single" w:sz="6" w:space="0" w:color="auto"/>
            </w:tcBorders>
            <w:hideMark/>
          </w:tcPr>
          <w:p w14:paraId="2989C903" w14:textId="77777777" w:rsidR="004F36D3"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Quality Assurance Specialist 2</w:t>
            </w:r>
          </w:p>
          <w:p w14:paraId="32D0E532" w14:textId="4D673B53" w:rsidR="007771E5" w:rsidRPr="00244616" w:rsidRDefault="004F36D3" w:rsidP="00244616">
            <w:pPr>
              <w:spacing w:after="0" w:line="240" w:lineRule="auto"/>
              <w:textAlignment w:val="baseline"/>
              <w:rPr>
                <w:rFonts w:ascii="Segoe UI" w:eastAsia="Times New Roman" w:hAnsi="Segoe UI" w:cs="Segoe UI"/>
                <w:kern w:val="0"/>
                <w:sz w:val="18"/>
                <w:szCs w:val="18"/>
                <w14:ligatures w14:val="none"/>
              </w:rPr>
            </w:pPr>
            <w:r w:rsidRPr="00244616">
              <w:t>(Professional Exempt)</w:t>
            </w:r>
            <w:r w:rsidR="007771E5" w:rsidRPr="00244616">
              <w:rPr>
                <w:rFonts w:eastAsia="Times New Roman" w:cs="Times New Roman"/>
                <w:kern w:val="0"/>
                <w:szCs w:val="24"/>
                <w14:ligatures w14:val="none"/>
              </w:rPr>
              <w:t> </w:t>
            </w:r>
          </w:p>
        </w:tc>
        <w:tc>
          <w:tcPr>
            <w:tcW w:w="4396" w:type="dxa"/>
            <w:gridSpan w:val="2"/>
            <w:tcBorders>
              <w:top w:val="single" w:sz="6" w:space="0" w:color="auto"/>
              <w:left w:val="single" w:sz="6" w:space="0" w:color="auto"/>
              <w:bottom w:val="single" w:sz="6" w:space="0" w:color="auto"/>
              <w:right w:val="single" w:sz="6" w:space="0" w:color="auto"/>
            </w:tcBorders>
            <w:hideMark/>
          </w:tcPr>
          <w:p w14:paraId="12F58988" w14:textId="77777777"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Comprehensive knowledge of quality assurance concepts, practices, and procedures. Relies on extensive experience and judgment to plan and accomplish goals. Responsible for developing plans and procedures for assuring quality of products. Monitors quality of materials and supplies required to support production activities. Conducts audits of products and processes for conformance to specifications and to detect processing and technical documentation deficiencies and recommending corrective action, including establishment of acceptable quality levels and statistical techniques. Responsible for verifying product quality using sampling inspection or, when appropriate to the characteristics involved or pertinent quality history, more intensive product inspection techniques. Conducts audits and reviews/analyzes data and documentation. May lead and direct the work of others. A wide degree of creativity and latitude is expected. </w:t>
            </w:r>
          </w:p>
        </w:tc>
        <w:tc>
          <w:tcPr>
            <w:tcW w:w="1905" w:type="dxa"/>
            <w:tcBorders>
              <w:top w:val="single" w:sz="6" w:space="0" w:color="auto"/>
              <w:left w:val="single" w:sz="6" w:space="0" w:color="auto"/>
              <w:bottom w:val="single" w:sz="6" w:space="0" w:color="auto"/>
              <w:right w:val="single" w:sz="6" w:space="0" w:color="auto"/>
            </w:tcBorders>
            <w:hideMark/>
          </w:tcPr>
          <w:p w14:paraId="70A9DC21" w14:textId="77777777" w:rsidR="007771E5"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Quality Engineer</w:t>
            </w:r>
          </w:p>
          <w:p w14:paraId="3F6EC0E5" w14:textId="77777777" w:rsidR="007771E5" w:rsidRPr="00244616" w:rsidRDefault="007771E5" w:rsidP="00244616">
            <w:pPr>
              <w:spacing w:after="0" w:line="240" w:lineRule="auto"/>
              <w:textAlignment w:val="baseline"/>
              <w:rPr>
                <w:rFonts w:eastAsia="Times New Roman" w:cs="Times New Roman"/>
                <w:kern w:val="0"/>
                <w:szCs w:val="24"/>
                <w14:ligatures w14:val="none"/>
              </w:rPr>
            </w:pPr>
          </w:p>
          <w:p w14:paraId="16EAE20B" w14:textId="77777777" w:rsidR="007771E5"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Senior Quality Associate</w:t>
            </w:r>
          </w:p>
          <w:p w14:paraId="4BEE7319" w14:textId="77777777" w:rsidR="007771E5" w:rsidRPr="00244616" w:rsidRDefault="007771E5" w:rsidP="00244616">
            <w:pPr>
              <w:spacing w:after="0" w:line="240" w:lineRule="auto"/>
              <w:textAlignment w:val="baseline"/>
              <w:rPr>
                <w:rFonts w:eastAsia="Times New Roman" w:cs="Times New Roman"/>
                <w:kern w:val="0"/>
                <w:szCs w:val="24"/>
                <w14:ligatures w14:val="none"/>
              </w:rPr>
            </w:pPr>
          </w:p>
          <w:p w14:paraId="15C25B47" w14:textId="77777777"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Senior Quality Specialist </w:t>
            </w:r>
          </w:p>
        </w:tc>
        <w:tc>
          <w:tcPr>
            <w:tcW w:w="1434" w:type="dxa"/>
            <w:tcBorders>
              <w:top w:val="single" w:sz="6" w:space="0" w:color="auto"/>
              <w:left w:val="single" w:sz="6" w:space="0" w:color="auto"/>
              <w:bottom w:val="single" w:sz="6" w:space="0" w:color="auto"/>
              <w:right w:val="single" w:sz="6" w:space="0" w:color="auto"/>
            </w:tcBorders>
            <w:hideMark/>
          </w:tcPr>
          <w:p w14:paraId="5C347A6C" w14:textId="528C1749"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Typically,</w:t>
            </w:r>
            <w:r w:rsidR="00D90446" w:rsidRPr="00244616">
              <w:rPr>
                <w:rFonts w:eastAsia="Times New Roman" w:cs="Times New Roman"/>
                <w:kern w:val="0"/>
                <w:szCs w:val="24"/>
                <w14:ligatures w14:val="none"/>
              </w:rPr>
              <w:t xml:space="preserve"> candidates should have a</w:t>
            </w:r>
            <w:r w:rsidRPr="00244616">
              <w:rPr>
                <w:rFonts w:eastAsia="Times New Roman" w:cs="Times New Roman"/>
                <w:kern w:val="0"/>
                <w:szCs w:val="24"/>
                <w14:ligatures w14:val="none"/>
              </w:rPr>
              <w:t xml:space="preserve"> bachelor’s degree in a related field from an accredited institution or 12 years of directly related experience</w:t>
            </w:r>
            <w:r w:rsidR="00D90446" w:rsidRPr="00244616">
              <w:rPr>
                <w:rFonts w:eastAsia="Times New Roman" w:cs="Times New Roman"/>
                <w:kern w:val="0"/>
                <w:szCs w:val="24"/>
                <w14:ligatures w14:val="none"/>
              </w:rPr>
              <w:t>.</w:t>
            </w:r>
          </w:p>
        </w:tc>
      </w:tr>
      <w:tr w:rsidR="007771E5" w:rsidRPr="00244616" w14:paraId="233602F2" w14:textId="77777777">
        <w:trPr>
          <w:gridAfter w:val="1"/>
          <w:wAfter w:w="98" w:type="dxa"/>
          <w:trHeight w:val="2205"/>
        </w:trPr>
        <w:tc>
          <w:tcPr>
            <w:tcW w:w="1617" w:type="dxa"/>
            <w:tcBorders>
              <w:top w:val="single" w:sz="6" w:space="0" w:color="auto"/>
              <w:left w:val="single" w:sz="6" w:space="0" w:color="auto"/>
              <w:bottom w:val="single" w:sz="6" w:space="0" w:color="auto"/>
              <w:right w:val="single" w:sz="6" w:space="0" w:color="auto"/>
            </w:tcBorders>
            <w:hideMark/>
          </w:tcPr>
          <w:p w14:paraId="79226B1B" w14:textId="77777777" w:rsidR="007771E5"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Quality Assurance Specialist 1 </w:t>
            </w:r>
          </w:p>
          <w:p w14:paraId="70F20EA3" w14:textId="03605531" w:rsidR="004F36D3" w:rsidRPr="00244616" w:rsidRDefault="004F36D3" w:rsidP="00244616">
            <w:pPr>
              <w:spacing w:after="0" w:line="240" w:lineRule="auto"/>
              <w:textAlignment w:val="baseline"/>
              <w:rPr>
                <w:rFonts w:ascii="Segoe UI" w:eastAsia="Times New Roman" w:hAnsi="Segoe UI" w:cs="Segoe UI"/>
                <w:kern w:val="0"/>
                <w:sz w:val="18"/>
                <w:szCs w:val="18"/>
                <w14:ligatures w14:val="none"/>
              </w:rPr>
            </w:pPr>
            <w:r w:rsidRPr="00244616">
              <w:t>(Professional Exempt)</w:t>
            </w:r>
          </w:p>
        </w:tc>
        <w:tc>
          <w:tcPr>
            <w:tcW w:w="4396" w:type="dxa"/>
            <w:gridSpan w:val="2"/>
            <w:tcBorders>
              <w:top w:val="single" w:sz="6" w:space="0" w:color="auto"/>
              <w:left w:val="single" w:sz="6" w:space="0" w:color="auto"/>
              <w:bottom w:val="single" w:sz="6" w:space="0" w:color="auto"/>
              <w:right w:val="single" w:sz="6" w:space="0" w:color="auto"/>
            </w:tcBorders>
            <w:hideMark/>
          </w:tcPr>
          <w:p w14:paraId="1128697F" w14:textId="77777777"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Familiar with multiple quality assurance concepts, practices, and procedures. Follows plans and procedures for assuring quality of products. Assists with monitoring quality of materials and supplies required to support production activities. Assists with auditing of products and processes for conformance to specifications and detecting processing and technical documentation deficiencies. Assists with verifying product quality using sampling inspection or, when appropriate to the characteristics involved or pertinent quality history, more intensive product inspection techniques. Assists with audits and reviews/analysis of data and documentation. Typically works under the guidance of more senior quality personnel. </w:t>
            </w:r>
          </w:p>
        </w:tc>
        <w:tc>
          <w:tcPr>
            <w:tcW w:w="1905" w:type="dxa"/>
            <w:tcBorders>
              <w:top w:val="single" w:sz="6" w:space="0" w:color="auto"/>
              <w:left w:val="single" w:sz="6" w:space="0" w:color="auto"/>
              <w:bottom w:val="single" w:sz="6" w:space="0" w:color="auto"/>
              <w:right w:val="single" w:sz="6" w:space="0" w:color="auto"/>
            </w:tcBorders>
            <w:hideMark/>
          </w:tcPr>
          <w:p w14:paraId="5663DE5D" w14:textId="77777777" w:rsidR="007771E5"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Quality Technician</w:t>
            </w:r>
          </w:p>
          <w:p w14:paraId="50567C96" w14:textId="77777777" w:rsidR="007771E5" w:rsidRPr="00244616" w:rsidRDefault="007771E5" w:rsidP="00244616">
            <w:pPr>
              <w:spacing w:after="0" w:line="240" w:lineRule="auto"/>
              <w:textAlignment w:val="baseline"/>
              <w:rPr>
                <w:rFonts w:eastAsia="Times New Roman" w:cs="Times New Roman"/>
                <w:kern w:val="0"/>
                <w:szCs w:val="24"/>
                <w14:ligatures w14:val="none"/>
              </w:rPr>
            </w:pPr>
          </w:p>
          <w:p w14:paraId="20F6686D" w14:textId="77777777" w:rsidR="007771E5" w:rsidRPr="00244616" w:rsidRDefault="007771E5" w:rsidP="00244616">
            <w:pPr>
              <w:spacing w:after="0" w:line="240" w:lineRule="auto"/>
              <w:textAlignment w:val="baseline"/>
              <w:rPr>
                <w:rFonts w:eastAsia="Times New Roman" w:cs="Times New Roman"/>
                <w:kern w:val="0"/>
                <w:szCs w:val="24"/>
                <w14:ligatures w14:val="none"/>
              </w:rPr>
            </w:pPr>
            <w:r w:rsidRPr="00244616">
              <w:rPr>
                <w:rFonts w:eastAsia="Times New Roman" w:cs="Times New Roman"/>
                <w:kern w:val="0"/>
                <w:szCs w:val="24"/>
                <w14:ligatures w14:val="none"/>
              </w:rPr>
              <w:t>Quality Associate</w:t>
            </w:r>
          </w:p>
          <w:p w14:paraId="2810E096" w14:textId="77777777" w:rsidR="007771E5" w:rsidRPr="00244616" w:rsidRDefault="007771E5" w:rsidP="00244616">
            <w:pPr>
              <w:spacing w:after="0" w:line="240" w:lineRule="auto"/>
              <w:textAlignment w:val="baseline"/>
              <w:rPr>
                <w:rFonts w:eastAsia="Times New Roman" w:cs="Times New Roman"/>
                <w:kern w:val="0"/>
                <w:szCs w:val="24"/>
                <w14:ligatures w14:val="none"/>
              </w:rPr>
            </w:pPr>
          </w:p>
          <w:p w14:paraId="2A849CCE" w14:textId="77777777"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Quality Specialist </w:t>
            </w:r>
          </w:p>
        </w:tc>
        <w:tc>
          <w:tcPr>
            <w:tcW w:w="1434" w:type="dxa"/>
            <w:tcBorders>
              <w:top w:val="single" w:sz="6" w:space="0" w:color="auto"/>
              <w:left w:val="single" w:sz="6" w:space="0" w:color="auto"/>
              <w:bottom w:val="single" w:sz="6" w:space="0" w:color="auto"/>
              <w:right w:val="single" w:sz="6" w:space="0" w:color="auto"/>
            </w:tcBorders>
            <w:hideMark/>
          </w:tcPr>
          <w:p w14:paraId="3C805B29" w14:textId="0340E1DA" w:rsidR="007771E5" w:rsidRPr="00244616" w:rsidRDefault="007771E5" w:rsidP="00244616">
            <w:pPr>
              <w:spacing w:after="0" w:line="240" w:lineRule="auto"/>
              <w:textAlignment w:val="baseline"/>
              <w:rPr>
                <w:rFonts w:ascii="Segoe UI" w:eastAsia="Times New Roman" w:hAnsi="Segoe UI" w:cs="Segoe UI"/>
                <w:kern w:val="0"/>
                <w:sz w:val="18"/>
                <w:szCs w:val="18"/>
                <w14:ligatures w14:val="none"/>
              </w:rPr>
            </w:pPr>
            <w:r w:rsidRPr="00244616">
              <w:rPr>
                <w:rFonts w:eastAsia="Times New Roman" w:cs="Times New Roman"/>
                <w:kern w:val="0"/>
                <w:szCs w:val="24"/>
                <w14:ligatures w14:val="none"/>
              </w:rPr>
              <w:t xml:space="preserve">Typically, </w:t>
            </w:r>
            <w:r w:rsidR="00D90446" w:rsidRPr="00244616">
              <w:rPr>
                <w:rFonts w:eastAsia="Times New Roman" w:cs="Times New Roman"/>
                <w:kern w:val="0"/>
                <w:szCs w:val="24"/>
                <w14:ligatures w14:val="none"/>
              </w:rPr>
              <w:t xml:space="preserve">candidates should have a </w:t>
            </w:r>
            <w:r w:rsidRPr="00244616">
              <w:rPr>
                <w:rFonts w:eastAsia="Times New Roman" w:cs="Times New Roman"/>
                <w:kern w:val="0"/>
                <w:szCs w:val="24"/>
                <w14:ligatures w14:val="none"/>
              </w:rPr>
              <w:t>bachelor’s degree in a related field from an accredited institution or 5 years of directly related experience. </w:t>
            </w:r>
          </w:p>
        </w:tc>
      </w:tr>
    </w:tbl>
    <w:p w14:paraId="6A1BC997" w14:textId="77777777" w:rsidR="007771E5" w:rsidRPr="00244616" w:rsidRDefault="007771E5" w:rsidP="00244616">
      <w:pPr>
        <w:rPr>
          <w:rFonts w:cs="Times New Roman"/>
          <w:szCs w:val="24"/>
        </w:rPr>
      </w:pPr>
    </w:p>
    <w:p w14:paraId="4711913A" w14:textId="77777777" w:rsidR="007771E5" w:rsidRPr="00244616" w:rsidRDefault="007771E5" w:rsidP="00244616">
      <w:pPr>
        <w:rPr>
          <w:rFonts w:cs="Times New Roman"/>
          <w:szCs w:val="24"/>
        </w:rPr>
      </w:pPr>
      <w:r w:rsidRPr="00244616">
        <w:rPr>
          <w:rFonts w:cs="Times New Roman"/>
          <w:szCs w:val="24"/>
        </w:rPr>
        <w:br w:type="page"/>
      </w:r>
    </w:p>
    <w:p w14:paraId="07FD4314" w14:textId="77777777" w:rsidR="007771E5" w:rsidRPr="00244616" w:rsidRDefault="007771E5" w:rsidP="00244616">
      <w:pPr>
        <w:rPr>
          <w:rFonts w:cs="Times New Roman"/>
          <w:szCs w:val="24"/>
        </w:rPr>
        <w:sectPr w:rsidR="007771E5" w:rsidRPr="00244616" w:rsidSect="007771E5">
          <w:pgSz w:w="12240" w:h="15840"/>
          <w:pgMar w:top="1440" w:right="1440" w:bottom="1440" w:left="1440" w:header="720" w:footer="720" w:gutter="0"/>
          <w:cols w:space="720"/>
          <w:docGrid w:linePitch="360"/>
        </w:sect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4052"/>
        <w:gridCol w:w="2114"/>
        <w:gridCol w:w="1795"/>
      </w:tblGrid>
      <w:tr w:rsidR="007771E5" w:rsidRPr="00244616" w14:paraId="04BAD03D" w14:textId="77777777" w:rsidTr="00F679AE">
        <w:tc>
          <w:tcPr>
            <w:tcW w:w="1389" w:type="dxa"/>
            <w:vAlign w:val="center"/>
          </w:tcPr>
          <w:p w14:paraId="1A03040D" w14:textId="77777777" w:rsidR="007771E5" w:rsidRPr="00244616" w:rsidRDefault="007771E5" w:rsidP="00244616">
            <w:pPr>
              <w:jc w:val="center"/>
              <w:rPr>
                <w:szCs w:val="24"/>
              </w:rPr>
            </w:pPr>
            <w:r w:rsidRPr="00244616">
              <w:rPr>
                <w:b/>
                <w:bCs/>
                <w:szCs w:val="24"/>
              </w:rPr>
              <w:t>Labor Category Name</w:t>
            </w:r>
          </w:p>
        </w:tc>
        <w:tc>
          <w:tcPr>
            <w:tcW w:w="4052" w:type="dxa"/>
            <w:vAlign w:val="center"/>
          </w:tcPr>
          <w:p w14:paraId="00BF1987" w14:textId="77777777" w:rsidR="007771E5" w:rsidRPr="00244616" w:rsidRDefault="007771E5" w:rsidP="00244616">
            <w:pPr>
              <w:jc w:val="center"/>
              <w:rPr>
                <w:szCs w:val="24"/>
              </w:rPr>
            </w:pPr>
            <w:r w:rsidRPr="00244616">
              <w:rPr>
                <w:b/>
                <w:bCs/>
                <w:szCs w:val="24"/>
              </w:rPr>
              <w:t>Description</w:t>
            </w:r>
          </w:p>
        </w:tc>
        <w:tc>
          <w:tcPr>
            <w:tcW w:w="2114" w:type="dxa"/>
            <w:vAlign w:val="center"/>
          </w:tcPr>
          <w:p w14:paraId="3E43095D" w14:textId="77777777" w:rsidR="007771E5" w:rsidRPr="00244616" w:rsidRDefault="007771E5" w:rsidP="00244616">
            <w:pPr>
              <w:jc w:val="center"/>
              <w:rPr>
                <w:szCs w:val="24"/>
              </w:rPr>
            </w:pPr>
            <w:r w:rsidRPr="00244616">
              <w:rPr>
                <w:b/>
                <w:bCs/>
                <w:szCs w:val="24"/>
              </w:rPr>
              <w:t>Wage Determination Code</w:t>
            </w:r>
          </w:p>
        </w:tc>
        <w:tc>
          <w:tcPr>
            <w:tcW w:w="1795" w:type="dxa"/>
            <w:vAlign w:val="center"/>
          </w:tcPr>
          <w:p w14:paraId="2CCB0CE7" w14:textId="77777777" w:rsidR="007771E5" w:rsidRPr="00244616" w:rsidRDefault="007771E5" w:rsidP="00244616">
            <w:pPr>
              <w:jc w:val="center"/>
              <w:rPr>
                <w:szCs w:val="24"/>
              </w:rPr>
            </w:pPr>
            <w:r w:rsidRPr="00244616">
              <w:rPr>
                <w:b/>
                <w:bCs/>
                <w:szCs w:val="24"/>
              </w:rPr>
              <w:t>Typical Education and Experience</w:t>
            </w:r>
          </w:p>
        </w:tc>
      </w:tr>
      <w:tr w:rsidR="007771E5" w:rsidRPr="00244616" w14:paraId="03AB9956" w14:textId="77777777" w:rsidTr="00F679AE">
        <w:tc>
          <w:tcPr>
            <w:tcW w:w="9350" w:type="dxa"/>
            <w:gridSpan w:val="4"/>
          </w:tcPr>
          <w:p w14:paraId="0DD3713B" w14:textId="1DCB662E" w:rsidR="007771E5" w:rsidRPr="00244616" w:rsidRDefault="007771E5" w:rsidP="00244616">
            <w:r w:rsidRPr="00244616">
              <w:rPr>
                <w:i/>
                <w:u w:val="single"/>
              </w:rPr>
              <w:t>Overview:</w:t>
            </w:r>
            <w:r w:rsidRPr="00244616">
              <w:t xml:space="preserve"> An Engineering Technician is defined as an individual whose purpose is to perform technician tasks integral to a specific TO/DO and under the direction of an engineer assigned to the task supporting technology or unique process/product development. To be covered by these definitions, employees must be able to provide semiprofessional technical support for engineers working in such areas as research, design, development, testing, or manufacturing process improvement. Work pertains to electrical, electronic, or mechanical components or equipment. These technicians are required to have some practical knowledge of science or engineering. Some positions may require a practical knowledge of mathematics or computer science. Included are workers who prepare design drawings and assist with the design, evaluation, and/or modification of machinery and equipment. Further information on the Engineering Technician categories can be found at the Service Contract Act Directory of Occupations (https://www.dol.gov/sites/dolgov/files/WHD/legacy/files/SCADirectVers5.pdf).</w:t>
            </w:r>
          </w:p>
        </w:tc>
      </w:tr>
      <w:tr w:rsidR="007771E5" w:rsidRPr="00244616" w14:paraId="79C6B3BC" w14:textId="77777777" w:rsidTr="00F679AE">
        <w:tc>
          <w:tcPr>
            <w:tcW w:w="9350" w:type="dxa"/>
            <w:gridSpan w:val="4"/>
          </w:tcPr>
          <w:p w14:paraId="692634DB" w14:textId="77777777" w:rsidR="007771E5" w:rsidRPr="00244616" w:rsidRDefault="007771E5" w:rsidP="00244616">
            <w:r w:rsidRPr="00244616">
              <w:rPr>
                <w:szCs w:val="24"/>
              </w:rPr>
              <w:t>For purposes of substituting education for experience, an Associate Degree in an applicable field is equivalent to approximately two (2) years and a Mechanical/Electrical Engineering Technology degree is equivalent to approximately four (4) years. Other types of education, degrees, and certifications may be considered as equivalent experience through consultation with the COR.</w:t>
            </w:r>
          </w:p>
        </w:tc>
      </w:tr>
      <w:tr w:rsidR="007771E5" w:rsidRPr="00244616" w14:paraId="75E07000" w14:textId="77777777" w:rsidTr="00F679AE">
        <w:tc>
          <w:tcPr>
            <w:tcW w:w="1389" w:type="dxa"/>
          </w:tcPr>
          <w:p w14:paraId="01403A09" w14:textId="77777777" w:rsidR="007771E5" w:rsidRPr="00244616" w:rsidRDefault="007771E5" w:rsidP="00244616">
            <w:pPr>
              <w:rPr>
                <w:szCs w:val="24"/>
              </w:rPr>
            </w:pPr>
            <w:r w:rsidRPr="00244616">
              <w:rPr>
                <w:szCs w:val="24"/>
              </w:rPr>
              <w:t>Engineering Technician 6</w:t>
            </w:r>
          </w:p>
          <w:p w14:paraId="56EA2F01" w14:textId="3375FFB5" w:rsidR="004F36D3" w:rsidRPr="00244616" w:rsidRDefault="00BD7BEA" w:rsidP="00244616">
            <w:r w:rsidRPr="00244616">
              <w:rPr>
                <w:szCs w:val="24"/>
              </w:rPr>
              <w:t>(</w:t>
            </w:r>
            <w:r w:rsidR="009F7131" w:rsidRPr="00244616">
              <w:rPr>
                <w:szCs w:val="24"/>
              </w:rPr>
              <w:t xml:space="preserve">Service Contract </w:t>
            </w:r>
            <w:r w:rsidR="008A53E0" w:rsidRPr="00244616">
              <w:rPr>
                <w:szCs w:val="24"/>
              </w:rPr>
              <w:t>Labor S</w:t>
            </w:r>
            <w:r w:rsidR="00BD57E7" w:rsidRPr="00244616">
              <w:rPr>
                <w:szCs w:val="24"/>
              </w:rPr>
              <w:t xml:space="preserve">tandards </w:t>
            </w:r>
            <w:r w:rsidR="0028403C" w:rsidRPr="00244616">
              <w:rPr>
                <w:szCs w:val="24"/>
              </w:rPr>
              <w:t>[SCLS])</w:t>
            </w:r>
          </w:p>
        </w:tc>
        <w:tc>
          <w:tcPr>
            <w:tcW w:w="4052" w:type="dxa"/>
          </w:tcPr>
          <w:p w14:paraId="711A0F01" w14:textId="77777777" w:rsidR="007771E5" w:rsidRPr="00244616" w:rsidRDefault="007771E5" w:rsidP="00244616">
            <w:r w:rsidRPr="00244616">
              <w:rPr>
                <w:szCs w:val="24"/>
              </w:rPr>
              <w:t xml:space="preserve">Serves as a highly proficient technician who works integrally with engineers/scientists and may be a highly specialized expert focused in a particular field such as electrical, mechanical, instrumentation, drafting, manufacturing, or assembly disciplines. Independently plans and accomplishes projects and studies of broad scope and complexity. Works hand-in-hand with the team in problem identification, resolution, and task completion. Can be a lead technician who directs and provides mentoring and guidance to subordinates. With expert skills and extensive experience, exercises a practical knowledge in a wide range of technical engineering and scientific methods, principles, requirements, work techniques, and practices in an area of specialization. Is an expert in analytical and diagnostic techniques, qualitative techniques for developing new, innovative, modified work methods, approaches, or procedures. Tasks include maintenance, operation, modification, and adaptation of one-of-a-kind equipment supporting existing systems and technology development. Provides comprehensive management, consultation, and technical services on relevant engineering or scientific functions and practices. Complexity of assignments typically requires considerable creativity and judgment to devise approaches to accomplish work, resolve design and operational problems, and make decisions in situations where standard engineering methods, procedures, and techniques may not be applicable. Identifies, evaluates, and recommends appropriate solutions to resolve complex interrelated problems. Formulates and presents findings, briefings, project papers, status reports, and  correspondence to foster understanding and acceptance of findings and recommendations. </w:t>
            </w:r>
          </w:p>
        </w:tc>
        <w:tc>
          <w:tcPr>
            <w:tcW w:w="2114" w:type="dxa"/>
          </w:tcPr>
          <w:p w14:paraId="0FBE8ACF" w14:textId="77777777" w:rsidR="007771E5" w:rsidRPr="00244616" w:rsidRDefault="007771E5" w:rsidP="00244616">
            <w:r w:rsidRPr="00244616">
              <w:rPr>
                <w:szCs w:val="24"/>
              </w:rPr>
              <w:t>Wage Determination Occupation Code of 30086</w:t>
            </w:r>
          </w:p>
        </w:tc>
        <w:tc>
          <w:tcPr>
            <w:tcW w:w="1795" w:type="dxa"/>
          </w:tcPr>
          <w:p w14:paraId="1BDFDAFA" w14:textId="6B6F1593"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General Equivalency Diploma (GED) or equivalent; at least 15 years of equivalent experience. </w:t>
            </w:r>
          </w:p>
        </w:tc>
      </w:tr>
      <w:tr w:rsidR="007771E5" w:rsidRPr="00244616" w14:paraId="2DDC4409" w14:textId="77777777" w:rsidTr="00F679AE">
        <w:tc>
          <w:tcPr>
            <w:tcW w:w="1389" w:type="dxa"/>
          </w:tcPr>
          <w:p w14:paraId="32F6A94D" w14:textId="77777777" w:rsidR="007771E5" w:rsidRPr="00244616" w:rsidRDefault="007771E5" w:rsidP="00244616">
            <w:pPr>
              <w:rPr>
                <w:szCs w:val="24"/>
              </w:rPr>
            </w:pPr>
            <w:r w:rsidRPr="00244616">
              <w:rPr>
                <w:szCs w:val="24"/>
              </w:rPr>
              <w:t>Engineering Technician 5</w:t>
            </w:r>
          </w:p>
          <w:p w14:paraId="3E359F45" w14:textId="523EB938" w:rsidR="00C47A49" w:rsidRPr="00244616" w:rsidRDefault="00C47A49" w:rsidP="00244616">
            <w:r w:rsidRPr="00244616">
              <w:t>(SCLS)</w:t>
            </w:r>
          </w:p>
        </w:tc>
        <w:tc>
          <w:tcPr>
            <w:tcW w:w="4052" w:type="dxa"/>
          </w:tcPr>
          <w:p w14:paraId="2A2BE9DE" w14:textId="77777777" w:rsidR="007771E5" w:rsidRPr="00244616" w:rsidRDefault="007771E5" w:rsidP="00244616">
            <w:r w:rsidRPr="00244616">
              <w:rPr>
                <w:szCs w:val="24"/>
              </w:rPr>
              <w:t xml:space="preserve">Serves as a highly proficient technician who works integrally with engineers or scientists and may be highly specialized and focused in a particular field such as electrical, mechanical, instrumentation, drafting, manufacturing, or assembly disciplines. Independently plans and accomplishes projects and studies of limited scope or a portion of a larger and more diverse project. Works hand-in-hand with the team in problem identification, resolution, and task completion. Can be a lead technician that directs and provides mentoring and guidance to subordinates. With highly developed skills and extensive experience, exercises a practical knowledge in a wide range of technical engineering methods, principles, requirements, work techniques, and practices in an area of specialization. Is highly skilled in analytical and diagnostic techniques, qualitative techniques for developing new, innovative or modifying work methods, approaches, or procedures. Tasks may require maintenance, operation, modification and adaptation of one-of-a-kind equipment supporting existing systems or technology development. Provides technical recommendation and services to management on relevant engineering and scientific functions and practices. Complexity of assignments typically requires considerable creativity and judgment to devise approaches to accomplish work, resolve design and operational problems. May make decisions in situations where standard engineering and scientific methods, procedures and techniques may not be applicable. Identifies, evaluates, and recommends appropriate solutions to resolve complex interrelated problems. Formulates and presents findings, briefings, project papers, status reports, and correspondence to foster understanding and acceptance of findings and recommendations. </w:t>
            </w:r>
          </w:p>
        </w:tc>
        <w:tc>
          <w:tcPr>
            <w:tcW w:w="2114" w:type="dxa"/>
          </w:tcPr>
          <w:p w14:paraId="71B7AE48" w14:textId="77777777" w:rsidR="007771E5" w:rsidRPr="00244616" w:rsidRDefault="007771E5" w:rsidP="00244616">
            <w:r w:rsidRPr="00244616">
              <w:rPr>
                <w:szCs w:val="24"/>
              </w:rPr>
              <w:t>Wage Determination Occupation Code 30085</w:t>
            </w:r>
          </w:p>
        </w:tc>
        <w:tc>
          <w:tcPr>
            <w:tcW w:w="1795" w:type="dxa"/>
          </w:tcPr>
          <w:p w14:paraId="2EA5E8AF" w14:textId="39920C9A"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GED or equivalent; and at least 10 years of equivalent experience. </w:t>
            </w:r>
          </w:p>
        </w:tc>
      </w:tr>
      <w:tr w:rsidR="007771E5" w:rsidRPr="00244616" w14:paraId="632F4D37" w14:textId="77777777" w:rsidTr="00F679AE">
        <w:tc>
          <w:tcPr>
            <w:tcW w:w="1389" w:type="dxa"/>
          </w:tcPr>
          <w:p w14:paraId="54DBFD72" w14:textId="77777777" w:rsidR="007771E5" w:rsidRPr="00244616" w:rsidRDefault="007771E5" w:rsidP="00244616">
            <w:pPr>
              <w:rPr>
                <w:szCs w:val="24"/>
              </w:rPr>
            </w:pPr>
            <w:r w:rsidRPr="00244616">
              <w:rPr>
                <w:szCs w:val="24"/>
              </w:rPr>
              <w:t>Engineering Technician 4</w:t>
            </w:r>
          </w:p>
          <w:p w14:paraId="762AEB87" w14:textId="4F6309F9" w:rsidR="00C47A49" w:rsidRPr="00244616" w:rsidRDefault="00C47A49" w:rsidP="00244616">
            <w:r w:rsidRPr="00244616">
              <w:t>(SCLS)</w:t>
            </w:r>
          </w:p>
        </w:tc>
        <w:tc>
          <w:tcPr>
            <w:tcW w:w="4052" w:type="dxa"/>
          </w:tcPr>
          <w:p w14:paraId="679A8736" w14:textId="77777777" w:rsidR="007771E5" w:rsidRPr="00244616" w:rsidRDefault="007771E5" w:rsidP="00244616">
            <w:r w:rsidRPr="00244616">
              <w:rPr>
                <w:szCs w:val="24"/>
              </w:rPr>
              <w:t xml:space="preserve">Serves as a journeyman technician who works integrally with engineers or scientists and exercises a practical knowledge of a wide range of technical, engineering, and scientific methods in the areas of electrical, mechanical, instrumentation, drafting, manufacturing, or assembly disciplines. Applies standardized rules or operations that require training and experience in methods and practices, and also performs assignments that are not completely standardized or prescribed. Performs specific projects involving specialized or complicated procedures. Applies a wide variety of test and inspection techniques to various engineering and scientific aspects to make on-site determinations. Interprets drawings, plans, and specifications and identifies and corrects deficiencies in methods and practices. Resolves operational problems to ensure appropriate interaction between components and recommends improved procedures, and modifies parts, instruments, and equipment. Utilizes a variety of complex instruments, gauges, and methods to perform work on critical units or multiple subunits of a system or device. Takes actions or makes recommendations based on preliminary data interpretation or analysis. Prepares and presents inspection and testing reports and documentation. Selects and adapts plans, techniques, designs, and layouts. Communicates with personnel in problem resolution, coordinates the work, reviews, analyses, and the integration of the technical work of others. </w:t>
            </w:r>
          </w:p>
        </w:tc>
        <w:tc>
          <w:tcPr>
            <w:tcW w:w="2114" w:type="dxa"/>
          </w:tcPr>
          <w:p w14:paraId="2E42157C" w14:textId="77777777" w:rsidR="007771E5" w:rsidRPr="00244616" w:rsidRDefault="007771E5" w:rsidP="00244616">
            <w:r w:rsidRPr="00244616">
              <w:rPr>
                <w:szCs w:val="24"/>
              </w:rPr>
              <w:t>Wage Determination Occupation Code 30084</w:t>
            </w:r>
          </w:p>
        </w:tc>
        <w:tc>
          <w:tcPr>
            <w:tcW w:w="1795" w:type="dxa"/>
          </w:tcPr>
          <w:p w14:paraId="383EFAFB" w14:textId="3CF5DDBA"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GED or equivalent; and at least 6 years of equivalent experience. </w:t>
            </w:r>
          </w:p>
        </w:tc>
      </w:tr>
      <w:tr w:rsidR="007771E5" w:rsidRPr="00244616" w14:paraId="68359A51" w14:textId="77777777" w:rsidTr="00F679AE">
        <w:tc>
          <w:tcPr>
            <w:tcW w:w="1389" w:type="dxa"/>
          </w:tcPr>
          <w:p w14:paraId="5797DDF0" w14:textId="77777777" w:rsidR="007771E5" w:rsidRPr="00244616" w:rsidRDefault="007771E5" w:rsidP="00244616">
            <w:pPr>
              <w:rPr>
                <w:szCs w:val="24"/>
              </w:rPr>
            </w:pPr>
            <w:r w:rsidRPr="00244616">
              <w:rPr>
                <w:szCs w:val="24"/>
              </w:rPr>
              <w:t>Engineering Technician 3</w:t>
            </w:r>
          </w:p>
          <w:p w14:paraId="28B2359C" w14:textId="4756BAD5" w:rsidR="00C47A49" w:rsidRPr="00244616" w:rsidRDefault="00C47A49" w:rsidP="00244616">
            <w:r w:rsidRPr="00244616">
              <w:rPr>
                <w:szCs w:val="24"/>
              </w:rPr>
              <w:t>(SCLS)</w:t>
            </w:r>
          </w:p>
        </w:tc>
        <w:tc>
          <w:tcPr>
            <w:tcW w:w="4052" w:type="dxa"/>
          </w:tcPr>
          <w:p w14:paraId="57BF7A76" w14:textId="77777777" w:rsidR="007771E5" w:rsidRPr="00244616" w:rsidRDefault="007771E5" w:rsidP="00244616">
            <w:r w:rsidRPr="00244616">
              <w:rPr>
                <w:szCs w:val="24"/>
              </w:rPr>
              <w:t>Serves as a technician who works integrally with engineers or scientists, under the guidance of a higher-level technician, to apply and improve skills across a broad range of fields such as electrical, mechanical, instrumentation, drafting, manufacturing, or assembly disciplines. Applies standardized rules and exercises procedures through the guidance, training, and experience of a higher-level technician in engineering and scientific methods and may perform assignments that are not completely standardized or prescribed. Performs recurring work independently and receives initial instructions and advice from supervisor or engineer as needed on unfamiliar assignments. Applies defined test and inspection techniques to various engineering and scientific aspects. Interprets drawings, plans, and specifications and identifies and corrects deficiencies in methods and practices under the guidance of an engineer, scientist, or higher-level technician. Prepares and presents inspection and test reports and corresponding documentation.</w:t>
            </w:r>
          </w:p>
        </w:tc>
        <w:tc>
          <w:tcPr>
            <w:tcW w:w="2114" w:type="dxa"/>
          </w:tcPr>
          <w:p w14:paraId="67C9E412" w14:textId="77777777" w:rsidR="007771E5" w:rsidRPr="00244616" w:rsidRDefault="007771E5" w:rsidP="00244616">
            <w:r w:rsidRPr="00244616">
              <w:rPr>
                <w:szCs w:val="24"/>
              </w:rPr>
              <w:t>Wage Determination Occupation Code 30083</w:t>
            </w:r>
          </w:p>
        </w:tc>
        <w:tc>
          <w:tcPr>
            <w:tcW w:w="1795" w:type="dxa"/>
          </w:tcPr>
          <w:p w14:paraId="473F7343" w14:textId="68DCD531"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GED or equivalent; and at least 4 years of equivalent experience. </w:t>
            </w:r>
          </w:p>
        </w:tc>
      </w:tr>
      <w:tr w:rsidR="007771E5" w:rsidRPr="00244616" w14:paraId="26274884" w14:textId="77777777" w:rsidTr="00F679AE">
        <w:tc>
          <w:tcPr>
            <w:tcW w:w="1389" w:type="dxa"/>
          </w:tcPr>
          <w:p w14:paraId="4B4589E9" w14:textId="77777777" w:rsidR="007771E5" w:rsidRPr="00244616" w:rsidRDefault="007771E5" w:rsidP="00244616">
            <w:pPr>
              <w:rPr>
                <w:szCs w:val="24"/>
              </w:rPr>
            </w:pPr>
            <w:r w:rsidRPr="00244616">
              <w:rPr>
                <w:szCs w:val="24"/>
              </w:rPr>
              <w:t>Engineering Technician 2</w:t>
            </w:r>
          </w:p>
          <w:p w14:paraId="6B6E127B" w14:textId="5F4EE19D" w:rsidR="00C47A49" w:rsidRPr="00244616" w:rsidRDefault="00C47A49" w:rsidP="00244616">
            <w:r w:rsidRPr="00244616">
              <w:rPr>
                <w:szCs w:val="24"/>
              </w:rPr>
              <w:t>(SCLS)</w:t>
            </w:r>
          </w:p>
        </w:tc>
        <w:tc>
          <w:tcPr>
            <w:tcW w:w="4052" w:type="dxa"/>
          </w:tcPr>
          <w:p w14:paraId="78C7D897" w14:textId="77777777" w:rsidR="007771E5" w:rsidRPr="00244616" w:rsidRDefault="007771E5" w:rsidP="00244616">
            <w:r w:rsidRPr="00244616">
              <w:rPr>
                <w:szCs w:val="24"/>
              </w:rPr>
              <w:t>Serves as a technician who works integrally with an engineer/scientist, under the guidance of a higher-level technician, to apply and improve skills across a broad range in fields such as electrical, mechanical, instrumentation, drafting, manufacturing, or assembly disciplines. Applies standardized rules and exercises procedures through the guidance, training, and experience of a higher-level technician in engineering and scientific methods. Follows standard work methods for recurring assignments and receives explicit instructions on unfamiliar assignments. The technical adequacy of routine work is reviewed on completion and non-routine work may be reviewed in progress. Applies defined test and inspection techniques to various engineering and scientific aspects. Interprets drawings, plans, and specifications and identifies and corrects deficiencies in methods and practices under the guidance of an engineer, scientist, or higher-level technician.  Prepares and presents inspection and test reports and corresponding documentation.</w:t>
            </w:r>
          </w:p>
        </w:tc>
        <w:tc>
          <w:tcPr>
            <w:tcW w:w="2114" w:type="dxa"/>
          </w:tcPr>
          <w:p w14:paraId="25CD05E1" w14:textId="77777777" w:rsidR="007771E5" w:rsidRPr="00244616" w:rsidRDefault="007771E5" w:rsidP="00244616">
            <w:r w:rsidRPr="00244616">
              <w:rPr>
                <w:szCs w:val="24"/>
              </w:rPr>
              <w:t>Wage Determination Occupation Code 30082</w:t>
            </w:r>
          </w:p>
        </w:tc>
        <w:tc>
          <w:tcPr>
            <w:tcW w:w="1795" w:type="dxa"/>
          </w:tcPr>
          <w:p w14:paraId="4567474E" w14:textId="3E08BCFF"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GED or equivalent; and at least 2 years of equivalent experience. </w:t>
            </w:r>
          </w:p>
        </w:tc>
      </w:tr>
      <w:tr w:rsidR="007771E5" w:rsidRPr="00244616" w14:paraId="1869906D" w14:textId="77777777" w:rsidTr="00F679AE">
        <w:tc>
          <w:tcPr>
            <w:tcW w:w="1389" w:type="dxa"/>
          </w:tcPr>
          <w:p w14:paraId="1F511B8B" w14:textId="77777777" w:rsidR="009C7E50" w:rsidRPr="00244616" w:rsidRDefault="007771E5" w:rsidP="00244616">
            <w:pPr>
              <w:rPr>
                <w:szCs w:val="24"/>
              </w:rPr>
            </w:pPr>
            <w:r w:rsidRPr="00244616">
              <w:rPr>
                <w:szCs w:val="24"/>
              </w:rPr>
              <w:t>Engineering Technician 1</w:t>
            </w:r>
          </w:p>
          <w:p w14:paraId="4C15A6E0" w14:textId="048D95A0" w:rsidR="007771E5" w:rsidRPr="00244616" w:rsidRDefault="009C7E50" w:rsidP="00244616">
            <w:r w:rsidRPr="00244616">
              <w:rPr>
                <w:szCs w:val="24"/>
              </w:rPr>
              <w:t>(SCLS)</w:t>
            </w:r>
            <w:r w:rsidR="007771E5" w:rsidRPr="00244616">
              <w:rPr>
                <w:szCs w:val="24"/>
              </w:rPr>
              <w:t xml:space="preserve"> </w:t>
            </w:r>
          </w:p>
        </w:tc>
        <w:tc>
          <w:tcPr>
            <w:tcW w:w="4052" w:type="dxa"/>
          </w:tcPr>
          <w:p w14:paraId="75AFBEAE" w14:textId="77777777" w:rsidR="007771E5" w:rsidRPr="00244616" w:rsidRDefault="007771E5" w:rsidP="00244616">
            <w:r w:rsidRPr="00244616">
              <w:rPr>
                <w:szCs w:val="24"/>
              </w:rPr>
              <w:t>Serves as an entry-level technician who receives on-the-job training. Follows standard, detailed work methods on recurring assignments but receives explicit instructions on unfamiliar assignments. Work is checked in progress or on completion. Receives on-the-job training in the required engineering and scientific fields to utilize tools such as: simple hand instruments, levels, and compasses. Uses skills to perform functions such as, but not limited to: draw simple curves and lines; make tracings or take measurements; take test readings and record findings; perform basic mathematics using standard formulas; conduct basic field observations and obtain, identify, handle, and store material samples; and assist higher level technicians by preparing graphs, charts, diagrams, and visual presentations.</w:t>
            </w:r>
          </w:p>
        </w:tc>
        <w:tc>
          <w:tcPr>
            <w:tcW w:w="2114" w:type="dxa"/>
          </w:tcPr>
          <w:p w14:paraId="72331B35" w14:textId="77777777" w:rsidR="007771E5" w:rsidRPr="00244616" w:rsidRDefault="007771E5" w:rsidP="00244616">
            <w:r w:rsidRPr="00244616">
              <w:rPr>
                <w:szCs w:val="24"/>
              </w:rPr>
              <w:t>Wage Determination Occupation Code 30081</w:t>
            </w:r>
          </w:p>
        </w:tc>
        <w:tc>
          <w:tcPr>
            <w:tcW w:w="1795" w:type="dxa"/>
          </w:tcPr>
          <w:p w14:paraId="2DA7C627" w14:textId="2B5B35D8" w:rsidR="007771E5" w:rsidRPr="00244616" w:rsidRDefault="007771E5" w:rsidP="00244616">
            <w:r w:rsidRPr="00244616">
              <w:rPr>
                <w:szCs w:val="24"/>
              </w:rPr>
              <w:t xml:space="preserve">Typically, </w:t>
            </w:r>
            <w:r w:rsidR="00D90446" w:rsidRPr="00244616">
              <w:rPr>
                <w:szCs w:val="24"/>
              </w:rPr>
              <w:t xml:space="preserve">candidates should </w:t>
            </w:r>
            <w:r w:rsidR="00C72F1E" w:rsidRPr="00244616">
              <w:rPr>
                <w:szCs w:val="24"/>
              </w:rPr>
              <w:t>possess</w:t>
            </w:r>
            <w:r w:rsidRPr="00244616">
              <w:rPr>
                <w:szCs w:val="24"/>
              </w:rPr>
              <w:t xml:space="preserve"> a high school diploma or GED or equivalent.</w:t>
            </w:r>
          </w:p>
        </w:tc>
      </w:tr>
    </w:tbl>
    <w:p w14:paraId="24D6594D" w14:textId="50DBE801" w:rsidR="00B2258E" w:rsidRPr="00244616" w:rsidRDefault="00B2258E" w:rsidP="00244616">
      <w:pPr>
        <w:jc w:val="center"/>
      </w:pPr>
    </w:p>
    <w:p w14:paraId="256CF6E4" w14:textId="3B535032" w:rsidR="00217B09" w:rsidRDefault="00121302" w:rsidP="00377153">
      <w:pPr>
        <w:spacing w:after="0"/>
      </w:pPr>
      <w:r w:rsidRPr="00377153">
        <w:rPr>
          <w:b/>
        </w:rPr>
        <w:t xml:space="preserve">Essential Personnel </w:t>
      </w:r>
      <w:r w:rsidR="0085173C">
        <w:rPr>
          <w:b/>
          <w:bCs/>
        </w:rPr>
        <w:t>Minimum Qualifications</w:t>
      </w:r>
      <w:r w:rsidR="001F35D3">
        <w:rPr>
          <w:b/>
          <w:bCs/>
        </w:rPr>
        <w:br/>
      </w:r>
      <w:r w:rsidR="001F35D3">
        <w:rPr>
          <w:b/>
          <w:bCs/>
        </w:rPr>
        <w:br/>
      </w:r>
      <w:r w:rsidR="001F35D3" w:rsidRPr="00274CE5">
        <w:t>P</w:t>
      </w:r>
      <w:r w:rsidR="00994513" w:rsidRPr="00274CE5">
        <w:t>rogram Manager</w:t>
      </w:r>
    </w:p>
    <w:p w14:paraId="52014C63" w14:textId="2EF0D163" w:rsidR="00217B09" w:rsidRPr="00244616" w:rsidRDefault="00217B09" w:rsidP="00377153">
      <w:pPr>
        <w:pStyle w:val="paragraph"/>
        <w:numPr>
          <w:ilvl w:val="0"/>
          <w:numId w:val="400"/>
        </w:numPr>
        <w:spacing w:before="0" w:beforeAutospacing="0" w:after="0" w:afterAutospacing="0"/>
        <w:textAlignment w:val="baseline"/>
      </w:pPr>
      <w:r w:rsidRPr="00244616">
        <w:rPr>
          <w:rStyle w:val="normaltextrun"/>
        </w:rPr>
        <w:t>Bachelor’s degree in engineering, physical science, life science, mathematics, or related field</w:t>
      </w:r>
      <w:r w:rsidRPr="00244616">
        <w:rPr>
          <w:rStyle w:val="eop"/>
        </w:rPr>
        <w:t> </w:t>
      </w:r>
    </w:p>
    <w:p w14:paraId="16DC47FC" w14:textId="77777777" w:rsidR="00217B09" w:rsidRPr="00244616" w:rsidRDefault="00217B09" w:rsidP="00377153">
      <w:pPr>
        <w:pStyle w:val="paragraph"/>
        <w:numPr>
          <w:ilvl w:val="0"/>
          <w:numId w:val="400"/>
        </w:numPr>
        <w:spacing w:before="0" w:beforeAutospacing="0" w:after="0" w:afterAutospacing="0"/>
        <w:textAlignment w:val="baseline"/>
      </w:pPr>
      <w:r w:rsidRPr="00244616">
        <w:rPr>
          <w:rStyle w:val="normaltextrun"/>
        </w:rPr>
        <w:t>Minimum of 10 years of experience in a leadership role</w:t>
      </w:r>
      <w:r w:rsidRPr="00244616">
        <w:rPr>
          <w:rStyle w:val="eop"/>
        </w:rPr>
        <w:t> </w:t>
      </w:r>
    </w:p>
    <w:p w14:paraId="1BC2561B" w14:textId="77777777" w:rsidR="00217B09" w:rsidRPr="00244616" w:rsidRDefault="00217B09" w:rsidP="00377153">
      <w:pPr>
        <w:pStyle w:val="paragraph"/>
        <w:numPr>
          <w:ilvl w:val="0"/>
          <w:numId w:val="400"/>
        </w:numPr>
        <w:spacing w:before="0" w:beforeAutospacing="0" w:after="0" w:afterAutospacing="0"/>
        <w:textAlignment w:val="baseline"/>
      </w:pPr>
      <w:r w:rsidRPr="00244616">
        <w:rPr>
          <w:rStyle w:val="normaltextrun"/>
        </w:rPr>
        <w:t>Minimum of 15 years of experience in engineering or aerospace program management  </w:t>
      </w:r>
      <w:r w:rsidRPr="00244616">
        <w:rPr>
          <w:rStyle w:val="eop"/>
        </w:rPr>
        <w:t> </w:t>
      </w:r>
    </w:p>
    <w:p w14:paraId="096E0F32" w14:textId="77777777" w:rsidR="00217B09" w:rsidRDefault="00217B09" w:rsidP="00766714">
      <w:pPr>
        <w:pStyle w:val="paragraph"/>
        <w:numPr>
          <w:ilvl w:val="0"/>
          <w:numId w:val="400"/>
        </w:numPr>
        <w:spacing w:before="0" w:beforeAutospacing="0" w:after="0" w:afterAutospacing="0"/>
        <w:textAlignment w:val="baseline"/>
        <w:rPr>
          <w:rStyle w:val="eop"/>
          <w:rFonts w:eastAsiaTheme="minorHAnsi" w:cstheme="minorBidi"/>
          <w:kern w:val="2"/>
          <w:szCs w:val="22"/>
          <w14:ligatures w14:val="standardContextual"/>
        </w:rPr>
      </w:pPr>
      <w:r w:rsidRPr="00244616">
        <w:rPr>
          <w:rStyle w:val="normaltextrun"/>
        </w:rPr>
        <w:t>Minimum of 10 years of experience communicating and integrating both internally and externally with staff, customers, and relevant stakeholders</w:t>
      </w:r>
      <w:r w:rsidRPr="00244616">
        <w:rPr>
          <w:rStyle w:val="eop"/>
        </w:rPr>
        <w:t> </w:t>
      </w:r>
    </w:p>
    <w:p w14:paraId="7C392020" w14:textId="77777777" w:rsidR="007C0CAA" w:rsidRDefault="007C0CAA" w:rsidP="007C0CAA">
      <w:pPr>
        <w:pStyle w:val="paragraph"/>
        <w:spacing w:before="0" w:beforeAutospacing="0" w:after="0" w:afterAutospacing="0"/>
        <w:textAlignment w:val="baseline"/>
        <w:rPr>
          <w:rStyle w:val="eop"/>
        </w:rPr>
      </w:pPr>
    </w:p>
    <w:p w14:paraId="5396EC0B" w14:textId="2A5CC1A5" w:rsidR="007C0CAA" w:rsidRDefault="007C0CAA" w:rsidP="007C0CAA">
      <w:pPr>
        <w:pStyle w:val="paragraph"/>
        <w:spacing w:before="0" w:beforeAutospacing="0" w:after="0" w:afterAutospacing="0"/>
        <w:textAlignment w:val="baseline"/>
        <w:rPr>
          <w:rStyle w:val="eop"/>
        </w:rPr>
      </w:pPr>
      <w:r>
        <w:rPr>
          <w:rStyle w:val="eop"/>
        </w:rPr>
        <w:t>Senior Business Manager</w:t>
      </w:r>
    </w:p>
    <w:p w14:paraId="2245B80F" w14:textId="77777777" w:rsidR="00377153" w:rsidRPr="00244616" w:rsidRDefault="00377153" w:rsidP="00377153">
      <w:pPr>
        <w:pStyle w:val="paragraph"/>
        <w:numPr>
          <w:ilvl w:val="0"/>
          <w:numId w:val="51"/>
        </w:numPr>
        <w:spacing w:before="0" w:beforeAutospacing="0" w:after="0" w:afterAutospacing="0"/>
        <w:textAlignment w:val="baseline"/>
      </w:pPr>
      <w:r w:rsidRPr="00244616">
        <w:rPr>
          <w:rStyle w:val="normaltextrun"/>
        </w:rPr>
        <w:t>Bachelor’s degree in business or related field</w:t>
      </w:r>
    </w:p>
    <w:p w14:paraId="67B2DAF6" w14:textId="77777777" w:rsidR="00377153" w:rsidRPr="00244616" w:rsidRDefault="00377153" w:rsidP="00377153">
      <w:pPr>
        <w:pStyle w:val="paragraph"/>
        <w:numPr>
          <w:ilvl w:val="0"/>
          <w:numId w:val="51"/>
        </w:numPr>
        <w:spacing w:before="0" w:beforeAutospacing="0" w:after="0" w:afterAutospacing="0"/>
        <w:textAlignment w:val="baseline"/>
      </w:pPr>
      <w:r w:rsidRPr="00244616">
        <w:rPr>
          <w:rStyle w:val="normaltextrun"/>
        </w:rPr>
        <w:t>Minimum of 5 years of experience in a leadership role</w:t>
      </w:r>
      <w:r w:rsidRPr="00244616">
        <w:rPr>
          <w:rStyle w:val="eop"/>
        </w:rPr>
        <w:t> </w:t>
      </w:r>
    </w:p>
    <w:p w14:paraId="5386F319" w14:textId="77777777" w:rsidR="00377153" w:rsidRPr="00244616" w:rsidRDefault="00377153" w:rsidP="00377153">
      <w:pPr>
        <w:pStyle w:val="paragraph"/>
        <w:numPr>
          <w:ilvl w:val="0"/>
          <w:numId w:val="51"/>
        </w:numPr>
        <w:spacing w:before="0" w:beforeAutospacing="0" w:after="0" w:afterAutospacing="0"/>
        <w:textAlignment w:val="baseline"/>
        <w:rPr>
          <w:rStyle w:val="eop"/>
        </w:rPr>
      </w:pPr>
      <w:r w:rsidRPr="00244616">
        <w:rPr>
          <w:rStyle w:val="normaltextrun"/>
        </w:rPr>
        <w:t xml:space="preserve">Minimum of 10 years of </w:t>
      </w:r>
      <w:r>
        <w:rPr>
          <w:rStyle w:val="normaltextrun"/>
        </w:rPr>
        <w:t xml:space="preserve">industry </w:t>
      </w:r>
      <w:r w:rsidRPr="00244616">
        <w:rPr>
          <w:rStyle w:val="normaltextrun"/>
        </w:rPr>
        <w:t>experience with Government cost contracting, with a preference for NASA cost contracting</w:t>
      </w:r>
      <w:r w:rsidRPr="00244616">
        <w:rPr>
          <w:rStyle w:val="eop"/>
        </w:rPr>
        <w:t>.</w:t>
      </w:r>
    </w:p>
    <w:p w14:paraId="7B28D6DA" w14:textId="77777777" w:rsidR="00377153" w:rsidRPr="00244616" w:rsidRDefault="00377153" w:rsidP="00377153">
      <w:pPr>
        <w:pStyle w:val="paragraph"/>
        <w:numPr>
          <w:ilvl w:val="0"/>
          <w:numId w:val="51"/>
        </w:numPr>
        <w:spacing w:before="0" w:beforeAutospacing="0" w:after="0" w:afterAutospacing="0"/>
        <w:textAlignment w:val="baseline"/>
      </w:pPr>
      <w:r w:rsidRPr="00244616">
        <w:rPr>
          <w:rStyle w:val="eop"/>
        </w:rPr>
        <w:t xml:space="preserve">Experience with financial management on contracts utilizing multiple teammates and/or subcontractors. </w:t>
      </w:r>
    </w:p>
    <w:p w14:paraId="542199AA" w14:textId="77777777" w:rsidR="007C0CAA" w:rsidRPr="00244616" w:rsidRDefault="007C0CAA" w:rsidP="00377153">
      <w:pPr>
        <w:pStyle w:val="paragraph"/>
        <w:spacing w:before="0" w:beforeAutospacing="0" w:after="0" w:afterAutospacing="0"/>
        <w:textAlignment w:val="baseline"/>
      </w:pPr>
    </w:p>
    <w:p w14:paraId="4C4BB53A" w14:textId="4DFE075A" w:rsidR="00B2258E" w:rsidRPr="00766714" w:rsidRDefault="00B2258E" w:rsidP="00244616">
      <w:pPr>
        <w:rPr>
          <w:b/>
        </w:rPr>
        <w:sectPr w:rsidR="00B2258E" w:rsidRPr="00766714" w:rsidSect="007771E5">
          <w:type w:val="continuous"/>
          <w:pgSz w:w="12240" w:h="15840"/>
          <w:pgMar w:top="1440" w:right="1440" w:bottom="1440" w:left="1440" w:header="720" w:footer="720" w:gutter="0"/>
          <w:cols w:space="720"/>
          <w:docGrid w:linePitch="360"/>
        </w:sectPr>
      </w:pPr>
      <w:r w:rsidRPr="00377153">
        <w:rPr>
          <w:b/>
        </w:rPr>
        <w:br w:type="page"/>
      </w:r>
    </w:p>
    <w:p w14:paraId="18FF94DA" w14:textId="77777777" w:rsidR="00715EAB" w:rsidRPr="00244616" w:rsidRDefault="00715EAB" w:rsidP="00244616">
      <w:pPr>
        <w:pStyle w:val="BodyText"/>
        <w:ind w:left="3983"/>
        <w:rPr>
          <w:sz w:val="20"/>
        </w:rPr>
      </w:pPr>
      <w:r w:rsidRPr="00244616">
        <w:rPr>
          <w:noProof/>
          <w:sz w:val="20"/>
        </w:rPr>
        <w:drawing>
          <wp:inline distT="0" distB="0" distL="0" distR="0" wp14:anchorId="7C537E22" wp14:editId="2A1AD3B0">
            <wp:extent cx="1011890" cy="859536"/>
            <wp:effectExtent l="0" t="0" r="0" b="0"/>
            <wp:docPr id="1914491857" name="Picture 191449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8" cstate="print"/>
                    <a:stretch>
                      <a:fillRect/>
                    </a:stretch>
                  </pic:blipFill>
                  <pic:spPr>
                    <a:xfrm>
                      <a:off x="0" y="0"/>
                      <a:ext cx="1011890" cy="859536"/>
                    </a:xfrm>
                    <a:prstGeom prst="rect">
                      <a:avLst/>
                    </a:prstGeom>
                  </pic:spPr>
                </pic:pic>
              </a:graphicData>
            </a:graphic>
          </wp:inline>
        </w:drawing>
      </w:r>
    </w:p>
    <w:p w14:paraId="1FFE3F98" w14:textId="77777777" w:rsidR="00715EAB" w:rsidRPr="00244616" w:rsidRDefault="00715EAB" w:rsidP="00244616">
      <w:pPr>
        <w:pStyle w:val="BodyText"/>
        <w:rPr>
          <w:sz w:val="20"/>
        </w:rPr>
      </w:pPr>
    </w:p>
    <w:p w14:paraId="77DA803C" w14:textId="77777777" w:rsidR="00715EAB" w:rsidRPr="00244616" w:rsidRDefault="00715EAB" w:rsidP="00244616">
      <w:pPr>
        <w:pStyle w:val="BodyText"/>
        <w:rPr>
          <w:sz w:val="20"/>
        </w:rPr>
      </w:pPr>
    </w:p>
    <w:p w14:paraId="14766BB8" w14:textId="77777777" w:rsidR="00715EAB" w:rsidRPr="00244616" w:rsidRDefault="00715EAB" w:rsidP="00244616">
      <w:pPr>
        <w:pStyle w:val="BodyText"/>
        <w:rPr>
          <w:sz w:val="20"/>
        </w:rPr>
      </w:pPr>
    </w:p>
    <w:p w14:paraId="1E0F374E" w14:textId="77777777" w:rsidR="00715EAB" w:rsidRPr="00244616" w:rsidRDefault="00715EAB" w:rsidP="00244616">
      <w:pPr>
        <w:jc w:val="center"/>
        <w:rPr>
          <w:b/>
          <w:bCs/>
        </w:rPr>
      </w:pPr>
      <w:r w:rsidRPr="00244616">
        <w:rPr>
          <w:b/>
          <w:bCs/>
        </w:rPr>
        <w:t>NATIONAL AERONAUTICS AND SPACE ADMINISTRATION (NASA)</w:t>
      </w:r>
    </w:p>
    <w:p w14:paraId="7277AA03" w14:textId="77777777" w:rsidR="00715EAB" w:rsidRPr="00244616" w:rsidRDefault="00715EAB" w:rsidP="00244616">
      <w:pPr>
        <w:jc w:val="center"/>
        <w:rPr>
          <w:b/>
          <w:bCs/>
        </w:rPr>
      </w:pPr>
      <w:r w:rsidRPr="00244616">
        <w:rPr>
          <w:b/>
          <w:bCs/>
        </w:rPr>
        <w:t>ENGINEERING SERVICES AND SCIENCE CAPABILITY</w:t>
      </w:r>
    </w:p>
    <w:p w14:paraId="73C236DD" w14:textId="77777777" w:rsidR="00715EAB" w:rsidRPr="00244616" w:rsidRDefault="00715EAB" w:rsidP="00244616">
      <w:pPr>
        <w:jc w:val="center"/>
        <w:rPr>
          <w:b/>
          <w:bCs/>
        </w:rPr>
      </w:pPr>
      <w:r w:rsidRPr="00244616">
        <w:rPr>
          <w:b/>
          <w:bCs/>
        </w:rPr>
        <w:t>AUGMENTATION II (ESSCA II)</w:t>
      </w:r>
    </w:p>
    <w:p w14:paraId="7CBFAD33" w14:textId="77777777" w:rsidR="00715EAB" w:rsidRPr="00244616" w:rsidRDefault="00715EAB" w:rsidP="00244616">
      <w:pPr>
        <w:ind w:left="594" w:right="595"/>
        <w:jc w:val="center"/>
        <w:rPr>
          <w:b/>
        </w:rPr>
      </w:pPr>
    </w:p>
    <w:p w14:paraId="7D032D6F" w14:textId="3FD1D109" w:rsidR="00715EAB" w:rsidRPr="00244616" w:rsidRDefault="00715EAB" w:rsidP="00034732">
      <w:pPr>
        <w:pStyle w:val="Heading1"/>
        <w:spacing w:line="360" w:lineRule="auto"/>
        <w:jc w:val="center"/>
      </w:pPr>
      <w:bookmarkStart w:id="193" w:name="_Toc193810913"/>
      <w:bookmarkStart w:id="194" w:name="_Toc193811148"/>
      <w:bookmarkStart w:id="195" w:name="_Toc209180755"/>
      <w:bookmarkStart w:id="196" w:name="_Toc215674058"/>
      <w:r w:rsidRPr="00244616">
        <w:t>ATTACHMENT J-8</w:t>
      </w:r>
      <w:r w:rsidR="00273133" w:rsidRPr="00244616">
        <w:br/>
      </w:r>
      <w:r w:rsidRPr="00244616">
        <w:rPr>
          <w:bCs/>
          <w:szCs w:val="24"/>
        </w:rPr>
        <w:t>AUTOMATED TOOLS FOR ORDER MANAGEMENT SIMPLIFICATION (ATOMS) SUITE OF TOOLS REQUIREMENTS AND PROCESSES</w:t>
      </w:r>
      <w:bookmarkEnd w:id="193"/>
      <w:bookmarkEnd w:id="194"/>
      <w:bookmarkEnd w:id="195"/>
      <w:bookmarkEnd w:id="196"/>
    </w:p>
    <w:p w14:paraId="4D3A9691" w14:textId="54ADA004" w:rsidR="003E1EC2" w:rsidRPr="00244616" w:rsidRDefault="003E1EC2" w:rsidP="00244616">
      <w:pPr>
        <w:spacing w:line="480" w:lineRule="auto"/>
        <w:jc w:val="center"/>
        <w:sectPr w:rsidR="003E1EC2" w:rsidRPr="00244616" w:rsidSect="00715EAB">
          <w:headerReference w:type="even" r:id="rId59"/>
          <w:headerReference w:type="default" r:id="rId60"/>
          <w:footerReference w:type="default" r:id="rId61"/>
          <w:headerReference w:type="first" r:id="rId62"/>
          <w:type w:val="continuous"/>
          <w:pgSz w:w="12240" w:h="15840"/>
          <w:pgMar w:top="1440" w:right="1440" w:bottom="1440" w:left="1440" w:header="725" w:footer="790" w:gutter="0"/>
          <w:pgNumType w:start="1"/>
          <w:cols w:space="720"/>
          <w:docGrid w:linePitch="299"/>
        </w:sectPr>
      </w:pPr>
    </w:p>
    <w:p w14:paraId="77526D68" w14:textId="0AB9E0BC" w:rsidR="00715EAB" w:rsidRPr="00244616" w:rsidRDefault="00715EAB" w:rsidP="00244616">
      <w:pPr>
        <w:spacing w:before="219"/>
        <w:ind w:left="594" w:right="594"/>
        <w:jc w:val="center"/>
        <w:rPr>
          <w:b/>
        </w:rPr>
      </w:pPr>
      <w:r w:rsidRPr="00244616">
        <w:rPr>
          <w:b/>
        </w:rPr>
        <w:t>TABLE OF CONTENTS</w:t>
      </w:r>
    </w:p>
    <w:p w14:paraId="303C155C" w14:textId="77777777" w:rsidR="00715EAB" w:rsidRPr="00244616" w:rsidRDefault="00715EAB" w:rsidP="00244616">
      <w:pPr>
        <w:pStyle w:val="BodyText"/>
        <w:ind w:left="810" w:hanging="810"/>
        <w:rPr>
          <w:rFonts w:ascii="Times New Roman" w:hAnsi="Times New Roman"/>
        </w:rPr>
      </w:pPr>
      <w:r w:rsidRPr="00244616">
        <w:rPr>
          <w:rFonts w:ascii="Times New Roman" w:hAnsi="Times New Roman"/>
        </w:rPr>
        <w:t>1.0</w:t>
      </w:r>
      <w:r w:rsidRPr="00244616">
        <w:rPr>
          <w:rFonts w:ascii="Times New Roman" w:hAnsi="Times New Roman"/>
        </w:rPr>
        <w:tab/>
        <w:t>Automated Tools for Order Management Simplification (ATOMS) Suite of Tools Requirements</w:t>
      </w:r>
    </w:p>
    <w:p w14:paraId="0C0C3787" w14:textId="77777777" w:rsidR="00715EAB" w:rsidRPr="00244616" w:rsidRDefault="00715EAB" w:rsidP="00244616">
      <w:pPr>
        <w:pStyle w:val="BodyText"/>
        <w:rPr>
          <w:rFonts w:ascii="Times New Roman" w:hAnsi="Times New Roman"/>
        </w:rPr>
      </w:pPr>
      <w:r w:rsidRPr="00244616">
        <w:rPr>
          <w:rFonts w:ascii="Times New Roman" w:hAnsi="Times New Roman"/>
        </w:rPr>
        <w:t>2.0</w:t>
      </w:r>
      <w:r w:rsidRPr="00244616">
        <w:rPr>
          <w:rFonts w:ascii="Times New Roman" w:hAnsi="Times New Roman"/>
        </w:rPr>
        <w:tab/>
        <w:t>ATOMS Suite General Requirements</w:t>
      </w:r>
    </w:p>
    <w:p w14:paraId="4BBAE5FF" w14:textId="77777777" w:rsidR="00715EAB" w:rsidRPr="00244616" w:rsidRDefault="00715EAB" w:rsidP="00244616">
      <w:pPr>
        <w:pStyle w:val="BodyText"/>
        <w:rPr>
          <w:rFonts w:ascii="Times New Roman" w:hAnsi="Times New Roman"/>
        </w:rPr>
      </w:pPr>
      <w:r w:rsidRPr="00244616">
        <w:rPr>
          <w:rFonts w:ascii="Times New Roman" w:hAnsi="Times New Roman"/>
        </w:rPr>
        <w:t>3.0</w:t>
      </w:r>
      <w:r w:rsidRPr="00244616">
        <w:rPr>
          <w:rFonts w:ascii="Times New Roman" w:hAnsi="Times New Roman"/>
        </w:rPr>
        <w:tab/>
        <w:t>Task Order and Delivery Order Management</w:t>
      </w:r>
      <w:r w:rsidRPr="00244616">
        <w:rPr>
          <w:rFonts w:ascii="Times New Roman" w:hAnsi="Times New Roman"/>
          <w:spacing w:val="-14"/>
        </w:rPr>
        <w:t xml:space="preserve"> </w:t>
      </w:r>
      <w:r w:rsidRPr="00244616">
        <w:rPr>
          <w:rFonts w:ascii="Times New Roman" w:hAnsi="Times New Roman"/>
        </w:rPr>
        <w:t>Process</w:t>
      </w:r>
    </w:p>
    <w:p w14:paraId="5C164B11" w14:textId="77777777" w:rsidR="00715EAB" w:rsidRPr="00244616" w:rsidRDefault="00715EAB" w:rsidP="00244616">
      <w:pPr>
        <w:pStyle w:val="BodyText"/>
        <w:ind w:firstLine="720"/>
        <w:rPr>
          <w:rFonts w:ascii="Times New Roman" w:hAnsi="Times New Roman"/>
        </w:rPr>
      </w:pPr>
      <w:r w:rsidRPr="00244616">
        <w:rPr>
          <w:rFonts w:ascii="Times New Roman" w:hAnsi="Times New Roman"/>
        </w:rPr>
        <w:t>3.1</w:t>
      </w:r>
      <w:r w:rsidRPr="00244616">
        <w:rPr>
          <w:rFonts w:ascii="Times New Roman" w:hAnsi="Times New Roman"/>
        </w:rPr>
        <w:tab/>
        <w:t>ATOMS Preparation Tool (APT)</w:t>
      </w:r>
    </w:p>
    <w:p w14:paraId="5E4AA670" w14:textId="77777777" w:rsidR="00715EAB" w:rsidRPr="00244616" w:rsidRDefault="00715EAB" w:rsidP="00244616">
      <w:pPr>
        <w:pStyle w:val="BodyText"/>
        <w:ind w:firstLine="720"/>
        <w:rPr>
          <w:rFonts w:ascii="Times New Roman" w:hAnsi="Times New Roman"/>
        </w:rPr>
      </w:pPr>
      <w:r w:rsidRPr="00244616">
        <w:rPr>
          <w:rFonts w:ascii="Times New Roman" w:hAnsi="Times New Roman"/>
        </w:rPr>
        <w:t>3.2</w:t>
      </w:r>
      <w:r w:rsidRPr="00244616">
        <w:rPr>
          <w:rFonts w:ascii="Times New Roman" w:hAnsi="Times New Roman"/>
        </w:rPr>
        <w:tab/>
        <w:t>ATOMS Routing Tool (ART)</w:t>
      </w:r>
    </w:p>
    <w:p w14:paraId="70DFF9AA" w14:textId="77777777" w:rsidR="00715EAB" w:rsidRPr="00244616" w:rsidRDefault="00715EAB" w:rsidP="00244616">
      <w:pPr>
        <w:pStyle w:val="BodyText"/>
        <w:ind w:firstLine="720"/>
        <w:rPr>
          <w:rFonts w:ascii="Times New Roman" w:hAnsi="Times New Roman"/>
        </w:rPr>
      </w:pPr>
      <w:r w:rsidRPr="00244616">
        <w:rPr>
          <w:rFonts w:ascii="Times New Roman" w:hAnsi="Times New Roman"/>
        </w:rPr>
        <w:t>3.3</w:t>
      </w:r>
      <w:r w:rsidRPr="00244616">
        <w:rPr>
          <w:rFonts w:ascii="Times New Roman" w:hAnsi="Times New Roman"/>
        </w:rPr>
        <w:tab/>
        <w:t>Special Cases</w:t>
      </w:r>
    </w:p>
    <w:p w14:paraId="5B79ECF0" w14:textId="77777777" w:rsidR="00715EAB" w:rsidRPr="00244616" w:rsidRDefault="00715EAB" w:rsidP="00244616">
      <w:pPr>
        <w:pStyle w:val="BodyText"/>
        <w:rPr>
          <w:rFonts w:ascii="Times New Roman" w:hAnsi="Times New Roman"/>
        </w:rPr>
      </w:pPr>
      <w:r w:rsidRPr="00244616">
        <w:rPr>
          <w:rFonts w:ascii="Times New Roman" w:hAnsi="Times New Roman"/>
        </w:rPr>
        <w:t>4.0 ATOMS Funding Tool (AFT)</w:t>
      </w:r>
    </w:p>
    <w:p w14:paraId="6F838887" w14:textId="77777777" w:rsidR="00715EAB" w:rsidRPr="00244616" w:rsidRDefault="00715EAB" w:rsidP="00244616">
      <w:pPr>
        <w:pStyle w:val="BodyText"/>
        <w:rPr>
          <w:rFonts w:ascii="Times New Roman" w:hAnsi="Times New Roman"/>
        </w:rPr>
      </w:pPr>
      <w:r w:rsidRPr="00244616">
        <w:rPr>
          <w:rFonts w:ascii="Times New Roman" w:hAnsi="Times New Roman"/>
        </w:rPr>
        <w:t>5.0 ATOMS ESSCA II Document Library (AEDL)</w:t>
      </w:r>
    </w:p>
    <w:p w14:paraId="24199EFA" w14:textId="77777777" w:rsidR="00715EAB" w:rsidRPr="00244616" w:rsidRDefault="00715EAB" w:rsidP="00244616">
      <w:pPr>
        <w:pStyle w:val="BodyText"/>
        <w:rPr>
          <w:rFonts w:ascii="Times New Roman" w:hAnsi="Times New Roman"/>
        </w:rPr>
      </w:pPr>
      <w:r w:rsidRPr="00244616">
        <w:rPr>
          <w:rFonts w:ascii="Times New Roman" w:hAnsi="Times New Roman"/>
        </w:rPr>
        <w:t>6.0 ATOMS Reporting Capabilities</w:t>
      </w:r>
    </w:p>
    <w:p w14:paraId="05F4A115" w14:textId="77777777" w:rsidR="00715EAB" w:rsidRPr="00244616" w:rsidRDefault="00715EAB" w:rsidP="00244616">
      <w:pPr>
        <w:pStyle w:val="BodyText"/>
        <w:rPr>
          <w:rFonts w:ascii="Times New Roman" w:hAnsi="Times New Roman"/>
        </w:rPr>
      </w:pPr>
      <w:r w:rsidRPr="00244616">
        <w:rPr>
          <w:rFonts w:ascii="Times New Roman" w:hAnsi="Times New Roman"/>
        </w:rPr>
        <w:t>7.0 Example Reports Appendix</w:t>
      </w:r>
    </w:p>
    <w:p w14:paraId="14D46851" w14:textId="77777777" w:rsidR="00715EAB" w:rsidRPr="00244616" w:rsidRDefault="00715EAB" w:rsidP="00244616"/>
    <w:p w14:paraId="12DB8AB8" w14:textId="67D6F515" w:rsidR="00715EAB" w:rsidRPr="00244616" w:rsidRDefault="00715EAB" w:rsidP="00244616">
      <w:pPr>
        <w:jc w:val="center"/>
        <w:rPr>
          <w:b/>
          <w:bCs/>
          <w:u w:val="single"/>
        </w:rPr>
      </w:pPr>
      <w:bookmarkStart w:id="197" w:name="_Toc193386085"/>
      <w:r w:rsidRPr="00244616">
        <w:rPr>
          <w:b/>
          <w:bCs/>
          <w:u w:val="single"/>
        </w:rPr>
        <w:t>FIGURES AND TABLES</w:t>
      </w:r>
      <w:bookmarkEnd w:id="197"/>
    </w:p>
    <w:p w14:paraId="0B6574B0" w14:textId="77777777" w:rsidR="00715EAB" w:rsidRPr="00244616" w:rsidRDefault="00715EAB" w:rsidP="00244616">
      <w:pPr>
        <w:pStyle w:val="BodyText"/>
        <w:rPr>
          <w:rFonts w:ascii="Times New Roman" w:hAnsi="Times New Roman"/>
        </w:rPr>
      </w:pPr>
      <w:r w:rsidRPr="00244616">
        <w:rPr>
          <w:rFonts w:ascii="Times New Roman" w:hAnsi="Times New Roman"/>
          <w:color w:val="000000"/>
        </w:rPr>
        <w:t>Table 3.2-1 Approval Statements</w:t>
      </w:r>
    </w:p>
    <w:p w14:paraId="29083F38" w14:textId="77777777" w:rsidR="00715EAB" w:rsidRPr="00244616" w:rsidRDefault="00715EAB" w:rsidP="00244616">
      <w:pPr>
        <w:pStyle w:val="BodyText"/>
        <w:rPr>
          <w:rFonts w:ascii="Times New Roman" w:hAnsi="Times New Roman"/>
        </w:rPr>
      </w:pPr>
      <w:r w:rsidRPr="00244616">
        <w:rPr>
          <w:rFonts w:ascii="Times New Roman" w:hAnsi="Times New Roman"/>
        </w:rPr>
        <w:t>Figure 3.2-1 Task Order/Delivery Order Creation and Change Process</w:t>
      </w:r>
    </w:p>
    <w:p w14:paraId="64024787" w14:textId="77777777" w:rsidR="00715EAB" w:rsidRPr="00244616" w:rsidRDefault="00715EAB" w:rsidP="00244616">
      <w:pPr>
        <w:pStyle w:val="BodyText"/>
        <w:rPr>
          <w:rFonts w:ascii="Times New Roman" w:hAnsi="Times New Roman"/>
        </w:rPr>
      </w:pPr>
      <w:r w:rsidRPr="00244616">
        <w:rPr>
          <w:rFonts w:ascii="Times New Roman" w:hAnsi="Times New Roman"/>
        </w:rPr>
        <w:t>Figure 4-1 Funding Transfer Process</w:t>
      </w:r>
    </w:p>
    <w:p w14:paraId="0C76B1BE" w14:textId="77777777" w:rsidR="00715EAB" w:rsidRPr="00244616" w:rsidRDefault="00715EAB" w:rsidP="00244616">
      <w:pPr>
        <w:pStyle w:val="BodyText"/>
        <w:rPr>
          <w:rFonts w:ascii="Times New Roman" w:hAnsi="Times New Roman"/>
        </w:rPr>
      </w:pPr>
      <w:r w:rsidRPr="00244616">
        <w:rPr>
          <w:rFonts w:ascii="Times New Roman" w:hAnsi="Times New Roman"/>
        </w:rPr>
        <w:t>Table 5-1 AEDL Access By ATOMS Account Type</w:t>
      </w:r>
    </w:p>
    <w:p w14:paraId="0F38ACA4" w14:textId="77777777" w:rsidR="00715EAB" w:rsidRPr="00244616" w:rsidRDefault="00715EAB" w:rsidP="00244616">
      <w:pPr>
        <w:pStyle w:val="BodyText"/>
        <w:rPr>
          <w:rFonts w:ascii="Times New Roman" w:hAnsi="Times New Roman"/>
        </w:rPr>
      </w:pPr>
      <w:r w:rsidRPr="00244616">
        <w:rPr>
          <w:rFonts w:ascii="Times New Roman" w:hAnsi="Times New Roman"/>
        </w:rPr>
        <w:t>Table 6-1 Report Capability By ATOMS Account Type</w:t>
      </w:r>
    </w:p>
    <w:p w14:paraId="0C43BF29" w14:textId="77777777" w:rsidR="00715EAB" w:rsidRPr="00244616" w:rsidRDefault="00715EAB" w:rsidP="00244616">
      <w:pPr>
        <w:pStyle w:val="BodyText"/>
      </w:pPr>
    </w:p>
    <w:p w14:paraId="1E09487C" w14:textId="77777777" w:rsidR="00715EAB" w:rsidRPr="00244616" w:rsidRDefault="00715EAB" w:rsidP="00244616">
      <w:pPr>
        <w:rPr>
          <w:b/>
        </w:rPr>
      </w:pPr>
      <w:r w:rsidRPr="00244616">
        <w:rPr>
          <w:b/>
        </w:rPr>
        <w:br w:type="page"/>
      </w:r>
    </w:p>
    <w:p w14:paraId="652E868D" w14:textId="77777777" w:rsidR="00715EAB" w:rsidRPr="00244616" w:rsidRDefault="00715EAB" w:rsidP="00244616">
      <w:pPr>
        <w:sectPr w:rsidR="00715EAB" w:rsidRPr="00244616" w:rsidSect="00715EAB">
          <w:headerReference w:type="even" r:id="rId63"/>
          <w:headerReference w:type="first" r:id="rId64"/>
          <w:pgSz w:w="12240" w:h="15840"/>
          <w:pgMar w:top="1440" w:right="1440" w:bottom="1440" w:left="1440" w:header="725" w:footer="790" w:gutter="0"/>
          <w:cols w:space="720"/>
          <w:docGrid w:linePitch="299"/>
        </w:sectPr>
      </w:pPr>
    </w:p>
    <w:p w14:paraId="44ECB054" w14:textId="77777777" w:rsidR="00715EAB" w:rsidRPr="00244616" w:rsidRDefault="00715EAB" w:rsidP="00244616">
      <w:pPr>
        <w:jc w:val="center"/>
        <w:rPr>
          <w:b/>
          <w:bCs/>
        </w:rPr>
      </w:pPr>
      <w:bookmarkStart w:id="198" w:name="_Toc193386086"/>
      <w:r w:rsidRPr="00244616">
        <w:rPr>
          <w:b/>
          <w:bCs/>
        </w:rPr>
        <w:t>AUTOMATED TOOLS FOR ORDER MANAGEMENT SIMPLIFICATION (ATOMS) SUITE OF TOOLS REQUIREMENTS AND PROCESSES</w:t>
      </w:r>
      <w:bookmarkEnd w:id="198"/>
    </w:p>
    <w:p w14:paraId="681439D4" w14:textId="77777777" w:rsidR="00715EAB" w:rsidRPr="00244616" w:rsidRDefault="00715EAB" w:rsidP="00244616">
      <w:pPr>
        <w:pStyle w:val="BodyText"/>
        <w:ind w:left="101" w:right="144"/>
        <w:rPr>
          <w:rFonts w:ascii="Times New Roman" w:hAnsi="Times New Roman"/>
        </w:rPr>
      </w:pPr>
      <w:r w:rsidRPr="00244616">
        <w:rPr>
          <w:rFonts w:ascii="Times New Roman" w:hAnsi="Times New Roman"/>
        </w:rPr>
        <w:t xml:space="preserve">All indefinite-delivery, indefinite-quantity (IDIQ) efforts performed by the Contractor are controlled by means of Task Orders (TOs) and Delivery Orders (DOs). The ATOMS Suite of Tools will be used to process TOs and DOs through the approval cycle and facilitate TO/DO reporting. </w:t>
      </w:r>
      <w:r w:rsidRPr="00244616">
        <w:rPr>
          <w:rFonts w:ascii="Times New Roman" w:hAnsi="Times New Roman"/>
        </w:rPr>
        <w:br/>
      </w:r>
    </w:p>
    <w:p w14:paraId="6AFB6C94" w14:textId="2D02D02E" w:rsidR="00715EAB" w:rsidRPr="00244616" w:rsidRDefault="00715EAB" w:rsidP="00244616">
      <w:pPr>
        <w:pStyle w:val="BodyText"/>
        <w:widowControl w:val="0"/>
        <w:numPr>
          <w:ilvl w:val="0"/>
          <w:numId w:val="33"/>
        </w:numPr>
        <w:autoSpaceDE w:val="0"/>
        <w:autoSpaceDN w:val="0"/>
        <w:ind w:left="821" w:right="144"/>
        <w:rPr>
          <w:rFonts w:ascii="Times New Roman" w:hAnsi="Times New Roman"/>
        </w:rPr>
      </w:pPr>
      <w:r w:rsidRPr="00244616">
        <w:rPr>
          <w:rFonts w:ascii="Times New Roman" w:hAnsi="Times New Roman"/>
        </w:rPr>
        <w:t xml:space="preserve">TOs will be placed via the ATOMS Suite to capture skills augmentation support. All mention of TOs includes the TO subtasks, and all TOs will have a minimum </w:t>
      </w:r>
      <w:r w:rsidR="007E4924" w:rsidRPr="00244616">
        <w:rPr>
          <w:rFonts w:ascii="Times New Roman" w:hAnsi="Times New Roman"/>
        </w:rPr>
        <w:t xml:space="preserve">of </w:t>
      </w:r>
      <w:r w:rsidRPr="00244616">
        <w:rPr>
          <w:rFonts w:ascii="Times New Roman" w:hAnsi="Times New Roman"/>
        </w:rPr>
        <w:t xml:space="preserve">one subtask. The TOs range from general </w:t>
      </w:r>
      <w:r w:rsidR="005C24C4" w:rsidRPr="00244616">
        <w:rPr>
          <w:rFonts w:ascii="Times New Roman" w:hAnsi="Times New Roman"/>
        </w:rPr>
        <w:t xml:space="preserve">technical discipline </w:t>
      </w:r>
      <w:r w:rsidRPr="00244616">
        <w:rPr>
          <w:rFonts w:ascii="Times New Roman" w:hAnsi="Times New Roman"/>
        </w:rPr>
        <w:t xml:space="preserve">support for an organization to specific product-oriented tasks. These TOs require the Contractor to coordinate with the MSFC or other Center Departments, Laboratories, and Offices that exercise responsibility for the tasks and subtasks. The dynamic nature of the work required demands significant flexibility in the allocation of engineering, science, and technical resources. </w:t>
      </w:r>
    </w:p>
    <w:p w14:paraId="4A815F8D" w14:textId="77777777" w:rsidR="00715EAB" w:rsidRPr="00244616" w:rsidRDefault="00715EAB" w:rsidP="00244616">
      <w:pPr>
        <w:pStyle w:val="BodyText"/>
        <w:widowControl w:val="0"/>
        <w:numPr>
          <w:ilvl w:val="0"/>
          <w:numId w:val="33"/>
        </w:numPr>
        <w:autoSpaceDE w:val="0"/>
        <w:autoSpaceDN w:val="0"/>
        <w:spacing w:after="240"/>
        <w:ind w:left="821" w:right="144"/>
        <w:rPr>
          <w:rFonts w:ascii="Times New Roman" w:hAnsi="Times New Roman"/>
        </w:rPr>
      </w:pPr>
      <w:r w:rsidRPr="00244616">
        <w:rPr>
          <w:rFonts w:ascii="Times New Roman" w:hAnsi="Times New Roman"/>
        </w:rPr>
        <w:t xml:space="preserve">DOs will be placed via the ATOMS Suite to capture end-item delivery requirements. DOs will have only one subtask which is necessary to accommodate funds tracking. Types of end item deliverables may include but are not limited to: concepts of operations; trade studies; requirements definition; conceptual, preliminary, and final designs; analyses; fabricated, manufactured, and assembled integrated hardware; software code; training; and operating manuals. </w:t>
      </w:r>
    </w:p>
    <w:p w14:paraId="687959CA" w14:textId="77777777" w:rsidR="00715EAB" w:rsidRPr="00244616" w:rsidRDefault="00715EAB" w:rsidP="00034732">
      <w:pPr>
        <w:pStyle w:val="Heading2"/>
        <w:numPr>
          <w:ilvl w:val="0"/>
          <w:numId w:val="0"/>
        </w:numPr>
        <w:ind w:left="360"/>
      </w:pPr>
      <w:bookmarkStart w:id="199" w:name="_Hlk188023675"/>
      <w:bookmarkStart w:id="200" w:name="_Toc193386087"/>
      <w:bookmarkStart w:id="201" w:name="_Toc193810914"/>
      <w:bookmarkStart w:id="202" w:name="_Toc193811149"/>
      <w:bookmarkStart w:id="203" w:name="_Toc209180756"/>
      <w:bookmarkStart w:id="204" w:name="_Toc215674059"/>
      <w:r w:rsidRPr="00244616">
        <w:t>1.0</w:t>
      </w:r>
      <w:r w:rsidRPr="00244616">
        <w:tab/>
        <w:t>ATOMS Suite of Tools Requirements</w:t>
      </w:r>
      <w:bookmarkEnd w:id="199"/>
      <w:bookmarkEnd w:id="200"/>
      <w:bookmarkEnd w:id="201"/>
      <w:bookmarkEnd w:id="202"/>
      <w:bookmarkEnd w:id="203"/>
      <w:bookmarkEnd w:id="204"/>
    </w:p>
    <w:p w14:paraId="6749A9E0" w14:textId="77777777" w:rsidR="00715EAB" w:rsidRPr="00244616" w:rsidRDefault="00715EAB" w:rsidP="00244616">
      <w:pPr>
        <w:rPr>
          <w:szCs w:val="24"/>
        </w:rPr>
      </w:pPr>
      <w:r w:rsidRPr="00244616">
        <w:rPr>
          <w:szCs w:val="24"/>
        </w:rPr>
        <w:t xml:space="preserve">The ATOMS Suite will be an interactive system, used by both the Government and the Contractor, that consists of one or more software-based tools used to implement the functionality defined herein. The ATOMS Suite functionality includes:  </w:t>
      </w:r>
    </w:p>
    <w:p w14:paraId="1006DB9B" w14:textId="77777777" w:rsidR="00715EAB" w:rsidRPr="00244616" w:rsidRDefault="00715EAB" w:rsidP="00244616">
      <w:pPr>
        <w:pStyle w:val="ListParagraph"/>
        <w:numPr>
          <w:ilvl w:val="0"/>
          <w:numId w:val="34"/>
        </w:numPr>
        <w:spacing w:after="120" w:line="240" w:lineRule="auto"/>
        <w:rPr>
          <w:szCs w:val="24"/>
        </w:rPr>
      </w:pPr>
      <w:r w:rsidRPr="00244616">
        <w:rPr>
          <w:szCs w:val="24"/>
        </w:rPr>
        <w:t xml:space="preserve">the ATOMS Preparation Tool (APT) used by the Government to develop and revise Task Order Requests (TORs) and Delivery Order Requests (DORs); </w:t>
      </w:r>
    </w:p>
    <w:p w14:paraId="72238BFE" w14:textId="6534EE31" w:rsidR="00715EAB" w:rsidRPr="00244616" w:rsidRDefault="00715EAB" w:rsidP="00244616">
      <w:pPr>
        <w:pStyle w:val="ListParagraph"/>
        <w:numPr>
          <w:ilvl w:val="0"/>
          <w:numId w:val="34"/>
        </w:numPr>
        <w:spacing w:after="120" w:line="240" w:lineRule="auto"/>
        <w:rPr>
          <w:szCs w:val="24"/>
        </w:rPr>
      </w:pPr>
      <w:r w:rsidRPr="00244616">
        <w:rPr>
          <w:szCs w:val="24"/>
        </w:rPr>
        <w:t>the ATOMS Routing Tool (ART), used to automate the routing, review, and approval of both the Government TORs/DORs, and the Contractor's corresponding Task Order Plans (TOPs)/Delivery Order Plans (DO</w:t>
      </w:r>
      <w:r w:rsidR="005D7828" w:rsidRPr="00244616">
        <w:rPr>
          <w:szCs w:val="24"/>
        </w:rPr>
        <w:t>P</w:t>
      </w:r>
      <w:r w:rsidRPr="00244616">
        <w:rPr>
          <w:szCs w:val="24"/>
        </w:rPr>
        <w:t>s);</w:t>
      </w:r>
    </w:p>
    <w:p w14:paraId="58BE8270" w14:textId="77777777" w:rsidR="00715EAB" w:rsidRPr="00244616" w:rsidRDefault="00715EAB" w:rsidP="00244616">
      <w:pPr>
        <w:pStyle w:val="ListParagraph"/>
        <w:numPr>
          <w:ilvl w:val="0"/>
          <w:numId w:val="34"/>
        </w:numPr>
        <w:spacing w:after="120" w:line="240" w:lineRule="auto"/>
        <w:rPr>
          <w:szCs w:val="24"/>
        </w:rPr>
      </w:pPr>
      <w:r w:rsidRPr="00244616">
        <w:rPr>
          <w:szCs w:val="24"/>
        </w:rPr>
        <w:t>the ATOMS Funding Tool (AFT) used to track funding at the subtask level for every Procurement Request Line Item (PLI) applied to the contract; and</w:t>
      </w:r>
    </w:p>
    <w:p w14:paraId="1F9EE392" w14:textId="77777777" w:rsidR="00715EAB" w:rsidRPr="00244616" w:rsidRDefault="00715EAB" w:rsidP="00244616">
      <w:pPr>
        <w:pStyle w:val="ListParagraph"/>
        <w:numPr>
          <w:ilvl w:val="0"/>
          <w:numId w:val="34"/>
        </w:numPr>
        <w:spacing w:after="120" w:line="240" w:lineRule="auto"/>
        <w:rPr>
          <w:szCs w:val="24"/>
        </w:rPr>
      </w:pPr>
      <w:r w:rsidRPr="00244616">
        <w:rPr>
          <w:szCs w:val="24"/>
        </w:rPr>
        <w:t>the ATOMS ESSCA II Document Library (AEDL) used to store Data Requirements Documents (DRD) delivered in accordance with Attachment J-2, Data Procurement Document, as well as other contract-related documents, reports, and templates created by the Contractor or the Government.</w:t>
      </w:r>
    </w:p>
    <w:p w14:paraId="1BF33F98" w14:textId="757FC9F2" w:rsidR="00715EAB" w:rsidRPr="00244616" w:rsidRDefault="00715EAB" w:rsidP="00244616">
      <w:pPr>
        <w:pStyle w:val="BodyText"/>
        <w:ind w:left="100" w:right="102"/>
        <w:rPr>
          <w:rFonts w:ascii="Times New Roman" w:hAnsi="Times New Roman"/>
        </w:rPr>
      </w:pPr>
      <w:r w:rsidRPr="00244616">
        <w:rPr>
          <w:rFonts w:ascii="Times New Roman" w:hAnsi="Times New Roman"/>
        </w:rPr>
        <w:t xml:space="preserve">The ATOMS Suite will not be required to interface with any Government systems. The ATOMS Suite may interface to the Contractor’s financial account and other systems as needed to meet the requirements herein. </w:t>
      </w:r>
      <w:r w:rsidR="007150C6" w:rsidRPr="00244616">
        <w:rPr>
          <w:rFonts w:ascii="Times New Roman" w:hAnsi="Times New Roman"/>
        </w:rPr>
        <w:t xml:space="preserve">The Contractor may use, but is not required to use, the ATOMS Suite for Contractor’s internal processes. </w:t>
      </w:r>
      <w:r w:rsidRPr="00244616">
        <w:rPr>
          <w:rFonts w:ascii="Times New Roman" w:hAnsi="Times New Roman"/>
        </w:rPr>
        <w:t xml:space="preserve">Documentation, outside of the deliverables indicated in this contract or Government uploads to support ordering, will not be stored in the ATOMS Suite repository. </w:t>
      </w:r>
    </w:p>
    <w:p w14:paraId="472FBE99" w14:textId="77777777" w:rsidR="00715EAB" w:rsidRPr="00244616" w:rsidRDefault="00715EAB" w:rsidP="00244616">
      <w:pPr>
        <w:pStyle w:val="BodyText"/>
        <w:ind w:right="102"/>
        <w:rPr>
          <w:rFonts w:ascii="Times New Roman" w:hAnsi="Times New Roman"/>
        </w:rPr>
      </w:pPr>
      <w:r w:rsidRPr="00244616">
        <w:rPr>
          <w:rFonts w:ascii="Times New Roman" w:hAnsi="Times New Roman"/>
        </w:rPr>
        <w:t xml:space="preserve">Per FAR 2.101, </w:t>
      </w:r>
      <w:r w:rsidRPr="00244616">
        <w:rPr>
          <w:rFonts w:ascii="Times New Roman" w:hAnsi="Times New Roman"/>
          <w:i/>
        </w:rPr>
        <w:t>Definitions</w:t>
      </w:r>
      <w:r w:rsidRPr="00244616">
        <w:rPr>
          <w:rFonts w:ascii="Times New Roman" w:hAnsi="Times New Roman"/>
        </w:rPr>
        <w:t>, a “day” means a calendar day, unless otherwise specified.</w:t>
      </w:r>
    </w:p>
    <w:p w14:paraId="6A476C40" w14:textId="77777777" w:rsidR="00715EAB" w:rsidRPr="00244616" w:rsidRDefault="00715EAB" w:rsidP="00034732">
      <w:pPr>
        <w:pStyle w:val="Heading2"/>
        <w:numPr>
          <w:ilvl w:val="0"/>
          <w:numId w:val="0"/>
        </w:numPr>
        <w:ind w:left="360"/>
      </w:pPr>
      <w:bookmarkStart w:id="205" w:name="_Toc193386088"/>
      <w:bookmarkStart w:id="206" w:name="_Toc193810915"/>
      <w:bookmarkStart w:id="207" w:name="_Toc193811150"/>
      <w:bookmarkStart w:id="208" w:name="_Toc209180757"/>
      <w:bookmarkStart w:id="209" w:name="_Toc215674060"/>
      <w:r w:rsidRPr="00244616">
        <w:t>2.0</w:t>
      </w:r>
      <w:r w:rsidRPr="00244616">
        <w:tab/>
        <w:t>ATOMS Suite General Requirements</w:t>
      </w:r>
      <w:bookmarkEnd w:id="205"/>
      <w:bookmarkEnd w:id="206"/>
      <w:bookmarkEnd w:id="207"/>
      <w:bookmarkEnd w:id="208"/>
      <w:bookmarkEnd w:id="209"/>
    </w:p>
    <w:tbl>
      <w:tblPr>
        <w:tblW w:w="10260" w:type="dxa"/>
        <w:tblInd w:w="-365" w:type="dxa"/>
        <w:tblLayout w:type="fixed"/>
        <w:tblLook w:val="04A0" w:firstRow="1" w:lastRow="0" w:firstColumn="1" w:lastColumn="0" w:noHBand="0" w:noVBand="1"/>
      </w:tblPr>
      <w:tblGrid>
        <w:gridCol w:w="810"/>
        <w:gridCol w:w="5490"/>
        <w:gridCol w:w="3960"/>
      </w:tblGrid>
      <w:tr w:rsidR="002069B8" w:rsidRPr="00244616" w14:paraId="4F775E7E" w14:textId="77777777" w:rsidTr="00F15F13">
        <w:trPr>
          <w:cantSplit/>
          <w:trHeight w:val="557"/>
          <w:tblHeader/>
        </w:trPr>
        <w:tc>
          <w:tcPr>
            <w:tcW w:w="81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A623F49" w14:textId="77777777" w:rsidR="00715EAB" w:rsidRPr="00244616" w:rsidRDefault="00715EAB" w:rsidP="00244616">
            <w:pPr>
              <w:jc w:val="center"/>
              <w:rPr>
                <w:sz w:val="20"/>
                <w:szCs w:val="20"/>
              </w:rPr>
            </w:pPr>
            <w:bookmarkStart w:id="210" w:name="_Hlk188021026"/>
            <w:r w:rsidRPr="00244616">
              <w:rPr>
                <w:sz w:val="20"/>
                <w:szCs w:val="20"/>
              </w:rPr>
              <w:t>REQ- ID</w:t>
            </w:r>
          </w:p>
        </w:tc>
        <w:tc>
          <w:tcPr>
            <w:tcW w:w="5490" w:type="dxa"/>
            <w:tcBorders>
              <w:top w:val="single" w:sz="4" w:space="0" w:color="auto"/>
              <w:left w:val="nil"/>
              <w:bottom w:val="single" w:sz="4" w:space="0" w:color="auto"/>
              <w:right w:val="single" w:sz="4" w:space="0" w:color="auto"/>
            </w:tcBorders>
            <w:shd w:val="clear" w:color="auto" w:fill="DEEAF6" w:themeFill="accent5" w:themeFillTint="33"/>
            <w:vAlign w:val="center"/>
            <w:hideMark/>
          </w:tcPr>
          <w:p w14:paraId="762291C8" w14:textId="77777777" w:rsidR="00715EAB" w:rsidRPr="00244616" w:rsidRDefault="00715EAB" w:rsidP="00244616">
            <w:pPr>
              <w:jc w:val="center"/>
            </w:pPr>
            <w:r w:rsidRPr="00244616">
              <w:t>Requirement</w:t>
            </w:r>
          </w:p>
        </w:tc>
        <w:tc>
          <w:tcPr>
            <w:tcW w:w="3960" w:type="dxa"/>
            <w:tcBorders>
              <w:top w:val="single" w:sz="4" w:space="0" w:color="auto"/>
              <w:left w:val="nil"/>
              <w:bottom w:val="single" w:sz="4" w:space="0" w:color="auto"/>
              <w:right w:val="single" w:sz="4" w:space="0" w:color="auto"/>
            </w:tcBorders>
            <w:shd w:val="clear" w:color="auto" w:fill="DEEAF6" w:themeFill="accent5" w:themeFillTint="33"/>
            <w:vAlign w:val="center"/>
            <w:hideMark/>
          </w:tcPr>
          <w:p w14:paraId="273FA3B0" w14:textId="77777777" w:rsidR="00715EAB" w:rsidRPr="00244616" w:rsidRDefault="00715EAB" w:rsidP="00244616">
            <w:pPr>
              <w:jc w:val="center"/>
            </w:pPr>
            <w:r w:rsidRPr="00244616">
              <w:t>Rationale</w:t>
            </w:r>
          </w:p>
        </w:tc>
      </w:tr>
      <w:bookmarkEnd w:id="210"/>
      <w:tr w:rsidR="00715EAB" w:rsidRPr="00244616" w14:paraId="624A2C20"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3170F386" w14:textId="77777777" w:rsidR="00715EAB" w:rsidRPr="00244616" w:rsidRDefault="00715EAB" w:rsidP="00244616">
            <w:pPr>
              <w:jc w:val="center"/>
              <w:rPr>
                <w:sz w:val="20"/>
                <w:szCs w:val="20"/>
              </w:rPr>
            </w:pPr>
            <w:r w:rsidRPr="00244616">
              <w:rPr>
                <w:sz w:val="20"/>
                <w:szCs w:val="20"/>
              </w:rPr>
              <w:t>AG-1</w:t>
            </w:r>
          </w:p>
        </w:tc>
        <w:tc>
          <w:tcPr>
            <w:tcW w:w="5490" w:type="dxa"/>
            <w:tcBorders>
              <w:top w:val="single" w:sz="4" w:space="0" w:color="auto"/>
              <w:left w:val="nil"/>
              <w:bottom w:val="single" w:sz="4" w:space="0" w:color="auto"/>
              <w:right w:val="single" w:sz="4" w:space="0" w:color="auto"/>
            </w:tcBorders>
            <w:vAlign w:val="center"/>
            <w:hideMark/>
          </w:tcPr>
          <w:p w14:paraId="553B16CC" w14:textId="0C9BF170"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provide one or more software tools to implement the functionality for TO/DO preparation (section 3.1) and routing (section 3.2), funding balances and transfers (section 4), ESSCA II document library (section 5), and reporting (section 6), each developed according to the requirements and standards identified in this section, and identified by a Requirement Identifier (REQ-ID) of the form &lt;REQ-ID&gt;-X.</w:t>
            </w:r>
          </w:p>
        </w:tc>
        <w:tc>
          <w:tcPr>
            <w:tcW w:w="3960" w:type="dxa"/>
            <w:tcBorders>
              <w:top w:val="single" w:sz="4" w:space="0" w:color="auto"/>
              <w:left w:val="nil"/>
              <w:bottom w:val="single" w:sz="4" w:space="0" w:color="auto"/>
              <w:right w:val="single" w:sz="4" w:space="0" w:color="auto"/>
            </w:tcBorders>
            <w:vAlign w:val="center"/>
            <w:hideMark/>
          </w:tcPr>
          <w:p w14:paraId="56E67603" w14:textId="5123620F" w:rsidR="00715EAB" w:rsidRPr="00244616" w:rsidRDefault="00715EAB" w:rsidP="00244616">
            <w:r w:rsidRPr="00244616">
              <w:t>These requirements and standards apply to all the capabilities, even if developed as separate tools or applications.</w:t>
            </w:r>
          </w:p>
        </w:tc>
      </w:tr>
      <w:tr w:rsidR="00715EAB" w:rsidRPr="00244616" w14:paraId="44F492E8"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528BBC10" w14:textId="77777777" w:rsidR="00715EAB" w:rsidRPr="00244616" w:rsidRDefault="00715EAB" w:rsidP="00244616">
            <w:pPr>
              <w:jc w:val="center"/>
              <w:rPr>
                <w:sz w:val="20"/>
                <w:szCs w:val="20"/>
              </w:rPr>
            </w:pPr>
            <w:r w:rsidRPr="00244616">
              <w:rPr>
                <w:sz w:val="20"/>
                <w:szCs w:val="20"/>
              </w:rPr>
              <w:t>AG-2</w:t>
            </w:r>
          </w:p>
        </w:tc>
        <w:tc>
          <w:tcPr>
            <w:tcW w:w="5490" w:type="dxa"/>
            <w:tcBorders>
              <w:top w:val="single" w:sz="4" w:space="0" w:color="auto"/>
              <w:left w:val="nil"/>
              <w:bottom w:val="single" w:sz="4" w:space="0" w:color="auto"/>
              <w:right w:val="single" w:sz="4" w:space="0" w:color="auto"/>
            </w:tcBorders>
            <w:vAlign w:val="center"/>
            <w:hideMark/>
          </w:tcPr>
          <w:p w14:paraId="55BA95FE" w14:textId="47F00F78"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be developed in accordance with Center Information Technology Standards and compliant with, pursuant to The Rehabilitation Act Amendment of 1973, as amended in 1998, Section 508, 29 U.S.C. 794(d) (http://www.section508.gov/).</w:t>
            </w:r>
          </w:p>
        </w:tc>
        <w:tc>
          <w:tcPr>
            <w:tcW w:w="3960" w:type="dxa"/>
            <w:tcBorders>
              <w:top w:val="single" w:sz="4" w:space="0" w:color="auto"/>
              <w:left w:val="nil"/>
              <w:bottom w:val="single" w:sz="4" w:space="0" w:color="auto"/>
              <w:right w:val="single" w:sz="4" w:space="0" w:color="auto"/>
            </w:tcBorders>
            <w:vAlign w:val="center"/>
            <w:hideMark/>
          </w:tcPr>
          <w:p w14:paraId="7219057D" w14:textId="77777777" w:rsidR="00715EAB" w:rsidRPr="00244616" w:rsidRDefault="00715EAB" w:rsidP="00244616">
            <w:r w:rsidRPr="00244616">
              <w:t>ATOMS must meet mandatory requirements for Federal contracting.</w:t>
            </w:r>
          </w:p>
        </w:tc>
      </w:tr>
      <w:tr w:rsidR="00715EAB" w:rsidRPr="00244616" w14:paraId="1AC700D1"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75B4A9EA" w14:textId="77777777" w:rsidR="00715EAB" w:rsidRPr="00244616" w:rsidRDefault="00715EAB" w:rsidP="00244616">
            <w:pPr>
              <w:jc w:val="center"/>
              <w:rPr>
                <w:sz w:val="20"/>
                <w:szCs w:val="20"/>
              </w:rPr>
            </w:pPr>
            <w:r w:rsidRPr="00244616">
              <w:rPr>
                <w:sz w:val="20"/>
                <w:szCs w:val="20"/>
              </w:rPr>
              <w:t>AG-3</w:t>
            </w:r>
          </w:p>
        </w:tc>
        <w:tc>
          <w:tcPr>
            <w:tcW w:w="5490" w:type="dxa"/>
            <w:tcBorders>
              <w:top w:val="single" w:sz="4" w:space="0" w:color="auto"/>
              <w:left w:val="nil"/>
              <w:bottom w:val="single" w:sz="4" w:space="0" w:color="auto"/>
              <w:right w:val="single" w:sz="4" w:space="0" w:color="auto"/>
            </w:tcBorders>
            <w:vAlign w:val="center"/>
            <w:hideMark/>
          </w:tcPr>
          <w:p w14:paraId="2EE77BD5" w14:textId="3E91F906"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comply with NASA standards for desktop computing, per NASA-STD-2804, Minimum Interoperability Software Suite, and NASA-STD-2805, Minimum Hardware Configuration.</w:t>
            </w:r>
          </w:p>
        </w:tc>
        <w:tc>
          <w:tcPr>
            <w:tcW w:w="3960" w:type="dxa"/>
            <w:tcBorders>
              <w:top w:val="single" w:sz="4" w:space="0" w:color="auto"/>
              <w:left w:val="nil"/>
              <w:bottom w:val="single" w:sz="4" w:space="0" w:color="auto"/>
              <w:right w:val="single" w:sz="4" w:space="0" w:color="auto"/>
            </w:tcBorders>
            <w:vAlign w:val="center"/>
            <w:hideMark/>
          </w:tcPr>
          <w:p w14:paraId="01865DBE" w14:textId="11896F59" w:rsidR="00715EAB" w:rsidRPr="00244616" w:rsidRDefault="00715EAB" w:rsidP="00244616">
            <w:r w:rsidRPr="00244616">
              <w:t>NASA users are limited in the IT tools allowable and available, and the</w:t>
            </w:r>
            <w:r w:rsidR="001B06A6" w:rsidRPr="00244616">
              <w:t xml:space="preserve"> Government users</w:t>
            </w:r>
            <w:r w:rsidRPr="00244616">
              <w:t xml:space="preserve">  should not have to purchase new tools to be able to use the ATOMS.</w:t>
            </w:r>
          </w:p>
        </w:tc>
      </w:tr>
      <w:tr w:rsidR="00715EAB" w:rsidRPr="00244616" w14:paraId="019F535A"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5F770DA5" w14:textId="77777777" w:rsidR="00715EAB" w:rsidRPr="00244616" w:rsidRDefault="00715EAB" w:rsidP="00244616">
            <w:pPr>
              <w:jc w:val="center"/>
              <w:rPr>
                <w:sz w:val="20"/>
                <w:szCs w:val="20"/>
              </w:rPr>
            </w:pPr>
            <w:r w:rsidRPr="00244616">
              <w:rPr>
                <w:sz w:val="20"/>
                <w:szCs w:val="20"/>
              </w:rPr>
              <w:t>AG-4</w:t>
            </w:r>
          </w:p>
        </w:tc>
        <w:tc>
          <w:tcPr>
            <w:tcW w:w="5490" w:type="dxa"/>
            <w:tcBorders>
              <w:top w:val="single" w:sz="4" w:space="0" w:color="auto"/>
              <w:left w:val="nil"/>
              <w:bottom w:val="single" w:sz="4" w:space="0" w:color="auto"/>
              <w:right w:val="single" w:sz="4" w:space="0" w:color="auto"/>
            </w:tcBorders>
            <w:vAlign w:val="center"/>
            <w:hideMark/>
          </w:tcPr>
          <w:p w14:paraId="75534F5D" w14:textId="79824DB5"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be fully operational on at least one of the NASA-approved internet browsers per operating system. Up-to-date browser configuration guidance may be found in NASA-STD-2804.</w:t>
            </w:r>
            <w:r w:rsidRPr="00244616" w:rsidDel="005A6F2B">
              <w:t xml:space="preserve"> </w:t>
            </w:r>
          </w:p>
        </w:tc>
        <w:tc>
          <w:tcPr>
            <w:tcW w:w="3960" w:type="dxa"/>
            <w:tcBorders>
              <w:top w:val="single" w:sz="4" w:space="0" w:color="auto"/>
              <w:left w:val="nil"/>
              <w:bottom w:val="single" w:sz="4" w:space="0" w:color="auto"/>
              <w:right w:val="single" w:sz="4" w:space="0" w:color="auto"/>
            </w:tcBorders>
            <w:vAlign w:val="center"/>
            <w:hideMark/>
          </w:tcPr>
          <w:p w14:paraId="181891D5" w14:textId="77777777" w:rsidR="00715EAB" w:rsidRPr="00244616" w:rsidRDefault="00715EAB" w:rsidP="00244616">
            <w:r w:rsidRPr="00244616">
              <w:t>NASA users are limited in the IT tools allowable and available, and the 200+ users should not have to purchase new tools to be able to use the ATOMS.</w:t>
            </w:r>
          </w:p>
        </w:tc>
      </w:tr>
      <w:tr w:rsidR="00715EAB" w:rsidRPr="00244616" w14:paraId="1452469B"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584D554C" w14:textId="77777777" w:rsidR="00715EAB" w:rsidRPr="00244616" w:rsidRDefault="00715EAB" w:rsidP="00244616">
            <w:pPr>
              <w:jc w:val="center"/>
              <w:rPr>
                <w:sz w:val="20"/>
                <w:szCs w:val="20"/>
              </w:rPr>
            </w:pPr>
            <w:r w:rsidRPr="00244616">
              <w:rPr>
                <w:sz w:val="20"/>
                <w:szCs w:val="20"/>
              </w:rPr>
              <w:t>AG-5</w:t>
            </w:r>
          </w:p>
        </w:tc>
        <w:tc>
          <w:tcPr>
            <w:tcW w:w="5490" w:type="dxa"/>
            <w:tcBorders>
              <w:top w:val="single" w:sz="4" w:space="0" w:color="auto"/>
              <w:left w:val="nil"/>
              <w:bottom w:val="single" w:sz="4" w:space="0" w:color="auto"/>
              <w:right w:val="single" w:sz="4" w:space="0" w:color="auto"/>
            </w:tcBorders>
            <w:vAlign w:val="center"/>
            <w:hideMark/>
          </w:tcPr>
          <w:p w14:paraId="29CE27E4" w14:textId="7E8077F4"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be accessible from End User Computing Systems (paragraph 3.1 of NASA-STD-2804 Winter 2024) with Microsoft Windows® or Mac operating systems (OS). There is no requirement for the system to be accessible from other operating systems or mobile devices.</w:t>
            </w:r>
          </w:p>
        </w:tc>
        <w:tc>
          <w:tcPr>
            <w:tcW w:w="3960" w:type="dxa"/>
            <w:tcBorders>
              <w:top w:val="single" w:sz="4" w:space="0" w:color="auto"/>
              <w:left w:val="nil"/>
              <w:bottom w:val="single" w:sz="4" w:space="0" w:color="auto"/>
              <w:right w:val="single" w:sz="4" w:space="0" w:color="auto"/>
            </w:tcBorders>
            <w:vAlign w:val="center"/>
            <w:hideMark/>
          </w:tcPr>
          <w:p w14:paraId="64DD2E9E" w14:textId="77777777" w:rsidR="00715EAB" w:rsidRPr="00244616" w:rsidRDefault="00715EAB" w:rsidP="00244616">
            <w:r w:rsidRPr="00244616">
              <w:t>NASA users are limited in the IT tools allowable and available, and the 200+ users should not have to purchase new tools to be able to use the ATOMS.</w:t>
            </w:r>
          </w:p>
        </w:tc>
      </w:tr>
      <w:tr w:rsidR="00715EAB" w:rsidRPr="00244616" w14:paraId="08C501A0"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336B6EAB" w14:textId="77777777" w:rsidR="00715EAB" w:rsidRPr="00244616" w:rsidRDefault="00715EAB" w:rsidP="00244616">
            <w:pPr>
              <w:jc w:val="center"/>
              <w:rPr>
                <w:sz w:val="20"/>
                <w:szCs w:val="20"/>
              </w:rPr>
            </w:pPr>
            <w:r w:rsidRPr="00244616">
              <w:rPr>
                <w:sz w:val="20"/>
                <w:szCs w:val="20"/>
              </w:rPr>
              <w:t>AG-6</w:t>
            </w:r>
          </w:p>
        </w:tc>
        <w:tc>
          <w:tcPr>
            <w:tcW w:w="5490" w:type="dxa"/>
            <w:tcBorders>
              <w:top w:val="single" w:sz="4" w:space="0" w:color="auto"/>
              <w:left w:val="nil"/>
              <w:bottom w:val="single" w:sz="4" w:space="0" w:color="auto"/>
              <w:right w:val="single" w:sz="4" w:space="0" w:color="auto"/>
            </w:tcBorders>
            <w:vAlign w:val="center"/>
            <w:hideMark/>
          </w:tcPr>
          <w:p w14:paraId="3B815F1A" w14:textId="7056CE0C" w:rsidR="00715EAB" w:rsidRPr="00244616" w:rsidRDefault="00715EAB" w:rsidP="00244616">
            <w:r w:rsidRPr="00244616">
              <w:t xml:space="preserve">The </w:t>
            </w:r>
            <w:r w:rsidRPr="00244616">
              <w:rPr>
                <w:b/>
                <w:u w:val="single"/>
              </w:rPr>
              <w:t>ATOMS</w:t>
            </w:r>
            <w:r w:rsidRPr="00244616">
              <w:rPr>
                <w:b/>
                <w:bCs/>
                <w:u w:val="single"/>
              </w:rPr>
              <w:t xml:space="preserve"> Suite</w:t>
            </w:r>
            <w:r w:rsidR="00507A6D">
              <w:rPr>
                <w:b/>
                <w:u w:val="single"/>
              </w:rPr>
              <w:t xml:space="preserve"> must </w:t>
            </w:r>
            <w:r w:rsidRPr="00244616">
              <w:t>have the capacity to establish secure (per IT Security Plan DRD 1839CD-001), ATOMS Suite accounts for a minimum of 400 Government users.</w:t>
            </w:r>
          </w:p>
        </w:tc>
        <w:tc>
          <w:tcPr>
            <w:tcW w:w="3960" w:type="dxa"/>
            <w:tcBorders>
              <w:top w:val="single" w:sz="4" w:space="0" w:color="auto"/>
              <w:left w:val="nil"/>
              <w:bottom w:val="single" w:sz="4" w:space="0" w:color="auto"/>
              <w:right w:val="single" w:sz="4" w:space="0" w:color="auto"/>
            </w:tcBorders>
            <w:vAlign w:val="center"/>
            <w:hideMark/>
          </w:tcPr>
          <w:p w14:paraId="6D2A3F23" w14:textId="77777777" w:rsidR="00715EAB" w:rsidRPr="00244616" w:rsidRDefault="00715EAB" w:rsidP="00244616">
            <w:r w:rsidRPr="00244616">
              <w:t>The size and complexity of ESSCA II involves a large number of Government personnel in various roles, along with multiple delegates and alternates.</w:t>
            </w:r>
          </w:p>
        </w:tc>
      </w:tr>
      <w:tr w:rsidR="00715EAB" w:rsidRPr="00244616" w14:paraId="2BFFF498"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08DC1DC9" w14:textId="77777777" w:rsidR="00715EAB" w:rsidRPr="00244616" w:rsidRDefault="00715EAB" w:rsidP="00244616">
            <w:pPr>
              <w:jc w:val="center"/>
              <w:rPr>
                <w:sz w:val="20"/>
                <w:szCs w:val="20"/>
              </w:rPr>
            </w:pPr>
            <w:r w:rsidRPr="00244616">
              <w:rPr>
                <w:sz w:val="20"/>
                <w:szCs w:val="20"/>
              </w:rPr>
              <w:t>AG-7</w:t>
            </w:r>
          </w:p>
        </w:tc>
        <w:tc>
          <w:tcPr>
            <w:tcW w:w="5490" w:type="dxa"/>
            <w:tcBorders>
              <w:top w:val="single" w:sz="4" w:space="0" w:color="auto"/>
              <w:left w:val="nil"/>
              <w:bottom w:val="single" w:sz="4" w:space="0" w:color="auto"/>
              <w:right w:val="single" w:sz="4" w:space="0" w:color="auto"/>
            </w:tcBorders>
            <w:vAlign w:val="center"/>
            <w:hideMark/>
          </w:tcPr>
          <w:p w14:paraId="7F6F6682" w14:textId="2C1A199C"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enable the following Government roles: contracting officer (CO); contracting officer's representative (COR); Initiator; Lead Resource Analyst (LRA); Resource Analyst (RA); S</w:t>
            </w:r>
            <w:r w:rsidR="000845DF" w:rsidRPr="00244616">
              <w:t xml:space="preserve">afety and </w:t>
            </w:r>
            <w:r w:rsidRPr="00244616">
              <w:t>M</w:t>
            </w:r>
            <w:r w:rsidR="000845DF" w:rsidRPr="00244616">
              <w:t xml:space="preserve">ission </w:t>
            </w:r>
            <w:r w:rsidRPr="00244616">
              <w:t>A</w:t>
            </w:r>
            <w:r w:rsidR="000845DF" w:rsidRPr="00244616">
              <w:t>ssurance (</w:t>
            </w:r>
            <w:r w:rsidRPr="00244616">
              <w:t>SMA</w:t>
            </w:r>
            <w:r w:rsidR="000845DF" w:rsidRPr="00244616">
              <w:t>)</w:t>
            </w:r>
            <w:r w:rsidRPr="00244616">
              <w:t xml:space="preserve"> Monitor; and Technical Monitor (TM).</w:t>
            </w:r>
          </w:p>
        </w:tc>
        <w:tc>
          <w:tcPr>
            <w:tcW w:w="3960" w:type="dxa"/>
            <w:tcBorders>
              <w:top w:val="single" w:sz="4" w:space="0" w:color="auto"/>
              <w:left w:val="nil"/>
              <w:bottom w:val="single" w:sz="4" w:space="0" w:color="auto"/>
              <w:right w:val="single" w:sz="4" w:space="0" w:color="auto"/>
            </w:tcBorders>
            <w:vAlign w:val="center"/>
            <w:hideMark/>
          </w:tcPr>
          <w:p w14:paraId="6FBC75CC" w14:textId="77777777" w:rsidR="00715EAB" w:rsidRPr="00244616" w:rsidRDefault="00715EAB" w:rsidP="00244616">
            <w:r w:rsidRPr="00244616">
              <w:t>These roles are part of the optimized Government process for approving and monitoring ESSCA II task orders.</w:t>
            </w:r>
          </w:p>
        </w:tc>
      </w:tr>
      <w:tr w:rsidR="00715EAB" w:rsidRPr="00244616" w14:paraId="0BDCA5EE"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15572AD6" w14:textId="77777777" w:rsidR="00715EAB" w:rsidRPr="00244616" w:rsidRDefault="00715EAB" w:rsidP="00244616">
            <w:pPr>
              <w:jc w:val="center"/>
              <w:rPr>
                <w:sz w:val="20"/>
                <w:szCs w:val="20"/>
              </w:rPr>
            </w:pPr>
            <w:r w:rsidRPr="00244616">
              <w:rPr>
                <w:sz w:val="20"/>
                <w:szCs w:val="20"/>
              </w:rPr>
              <w:t>AG-8</w:t>
            </w:r>
          </w:p>
        </w:tc>
        <w:tc>
          <w:tcPr>
            <w:tcW w:w="5490" w:type="dxa"/>
            <w:tcBorders>
              <w:top w:val="single" w:sz="4" w:space="0" w:color="auto"/>
              <w:left w:val="nil"/>
              <w:bottom w:val="single" w:sz="4" w:space="0" w:color="auto"/>
              <w:right w:val="single" w:sz="4" w:space="0" w:color="auto"/>
            </w:tcBorders>
            <w:vAlign w:val="center"/>
            <w:hideMark/>
          </w:tcPr>
          <w:p w14:paraId="4C130F62" w14:textId="70FDD839"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be capable of accommodating a minimum of 100 concurrent Government users</w:t>
            </w:r>
          </w:p>
        </w:tc>
        <w:tc>
          <w:tcPr>
            <w:tcW w:w="3960" w:type="dxa"/>
            <w:tcBorders>
              <w:top w:val="single" w:sz="4" w:space="0" w:color="auto"/>
              <w:left w:val="nil"/>
              <w:bottom w:val="single" w:sz="4" w:space="0" w:color="auto"/>
              <w:right w:val="single" w:sz="4" w:space="0" w:color="auto"/>
            </w:tcBorders>
            <w:vAlign w:val="center"/>
            <w:hideMark/>
          </w:tcPr>
          <w:p w14:paraId="124212EC" w14:textId="0FF72E5F" w:rsidR="00715EAB" w:rsidRPr="00244616" w:rsidRDefault="00715EAB" w:rsidP="00244616">
            <w:r w:rsidRPr="00244616">
              <w:t>Want reasonable assurance tha</w:t>
            </w:r>
            <w:r w:rsidR="002A7A40" w:rsidRPr="00244616">
              <w:t>t</w:t>
            </w:r>
            <w:r w:rsidRPr="00244616">
              <w:t xml:space="preserve"> no user is unable to get into the system due to concurrent usage limitations</w:t>
            </w:r>
          </w:p>
        </w:tc>
      </w:tr>
      <w:tr w:rsidR="00715EAB" w:rsidRPr="00244616" w14:paraId="577A0DA0"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2AD645CC" w14:textId="77777777" w:rsidR="00715EAB" w:rsidRPr="00244616" w:rsidRDefault="00715EAB" w:rsidP="00244616">
            <w:pPr>
              <w:jc w:val="center"/>
              <w:rPr>
                <w:sz w:val="20"/>
                <w:szCs w:val="20"/>
              </w:rPr>
            </w:pPr>
            <w:r w:rsidRPr="00244616">
              <w:rPr>
                <w:sz w:val="20"/>
                <w:szCs w:val="20"/>
              </w:rPr>
              <w:t>AG-9</w:t>
            </w:r>
          </w:p>
        </w:tc>
        <w:tc>
          <w:tcPr>
            <w:tcW w:w="5490" w:type="dxa"/>
            <w:tcBorders>
              <w:top w:val="single" w:sz="4" w:space="0" w:color="auto"/>
              <w:left w:val="nil"/>
              <w:bottom w:val="single" w:sz="4" w:space="0" w:color="auto"/>
              <w:right w:val="single" w:sz="4" w:space="0" w:color="auto"/>
            </w:tcBorders>
            <w:vAlign w:val="center"/>
            <w:hideMark/>
          </w:tcPr>
          <w:p w14:paraId="79406EA2" w14:textId="03E36AE5"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 xml:space="preserve">ensure </w:t>
            </w:r>
            <w:r w:rsidR="00B45C7C" w:rsidRPr="00244616">
              <w:t xml:space="preserve">average </w:t>
            </w:r>
            <w:r w:rsidRPr="00244616">
              <w:t>system latency for the host server to receive and process a request for page objects of less than or equal to five (5) seconds.</w:t>
            </w:r>
          </w:p>
        </w:tc>
        <w:tc>
          <w:tcPr>
            <w:tcW w:w="3960" w:type="dxa"/>
            <w:tcBorders>
              <w:top w:val="single" w:sz="4" w:space="0" w:color="auto"/>
              <w:left w:val="nil"/>
              <w:bottom w:val="single" w:sz="4" w:space="0" w:color="auto"/>
              <w:right w:val="single" w:sz="4" w:space="0" w:color="auto"/>
            </w:tcBorders>
            <w:vAlign w:val="center"/>
            <w:hideMark/>
          </w:tcPr>
          <w:p w14:paraId="37E140A7" w14:textId="77777777" w:rsidR="00715EAB" w:rsidRPr="00244616" w:rsidRDefault="00715EAB" w:rsidP="00244616">
            <w:r w:rsidRPr="00244616">
              <w:t>Users need a "fast" response time in order to avoid frustration or distraction during use. There may be exceptions for less-commonly used functionality.</w:t>
            </w:r>
          </w:p>
        </w:tc>
      </w:tr>
      <w:tr w:rsidR="00715EAB" w:rsidRPr="00244616" w14:paraId="2909343B"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00698D7E" w14:textId="77777777" w:rsidR="00715EAB" w:rsidRPr="00244616" w:rsidRDefault="00715EAB" w:rsidP="00244616">
            <w:pPr>
              <w:jc w:val="center"/>
              <w:rPr>
                <w:sz w:val="20"/>
                <w:szCs w:val="20"/>
              </w:rPr>
            </w:pPr>
            <w:r w:rsidRPr="00244616">
              <w:rPr>
                <w:sz w:val="20"/>
                <w:szCs w:val="20"/>
              </w:rPr>
              <w:t>AG-10</w:t>
            </w:r>
          </w:p>
        </w:tc>
        <w:tc>
          <w:tcPr>
            <w:tcW w:w="5490" w:type="dxa"/>
            <w:tcBorders>
              <w:top w:val="single" w:sz="4" w:space="0" w:color="auto"/>
              <w:left w:val="nil"/>
              <w:bottom w:val="single" w:sz="4" w:space="0" w:color="auto"/>
              <w:right w:val="single" w:sz="4" w:space="0" w:color="auto"/>
            </w:tcBorders>
            <w:vAlign w:val="center"/>
            <w:hideMark/>
          </w:tcPr>
          <w:p w14:paraId="6C65D07F" w14:textId="2F11F43A"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implement capabilities, features, and options specific to the role of the user.</w:t>
            </w:r>
          </w:p>
        </w:tc>
        <w:tc>
          <w:tcPr>
            <w:tcW w:w="3960" w:type="dxa"/>
            <w:tcBorders>
              <w:top w:val="single" w:sz="4" w:space="0" w:color="auto"/>
              <w:left w:val="nil"/>
              <w:bottom w:val="single" w:sz="4" w:space="0" w:color="auto"/>
              <w:right w:val="single" w:sz="4" w:space="0" w:color="auto"/>
            </w:tcBorders>
            <w:vAlign w:val="center"/>
            <w:hideMark/>
          </w:tcPr>
          <w:p w14:paraId="18FC7B0C" w14:textId="77777777" w:rsidR="00715EAB" w:rsidRPr="00244616" w:rsidRDefault="00715EAB" w:rsidP="00244616">
            <w:r w:rsidRPr="00244616">
              <w:t>These roles are part of the optimized Government process for approving and monitoring ESSCA II task orders.</w:t>
            </w:r>
          </w:p>
        </w:tc>
      </w:tr>
      <w:tr w:rsidR="00715EAB" w:rsidRPr="00244616" w14:paraId="05A837FB"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6125901A" w14:textId="77777777" w:rsidR="00715EAB" w:rsidRPr="00244616" w:rsidRDefault="00715EAB" w:rsidP="00244616">
            <w:pPr>
              <w:jc w:val="center"/>
              <w:rPr>
                <w:sz w:val="20"/>
                <w:szCs w:val="20"/>
              </w:rPr>
            </w:pPr>
            <w:r w:rsidRPr="00244616">
              <w:rPr>
                <w:sz w:val="20"/>
                <w:szCs w:val="20"/>
              </w:rPr>
              <w:t>AG-11</w:t>
            </w:r>
          </w:p>
        </w:tc>
        <w:tc>
          <w:tcPr>
            <w:tcW w:w="5490" w:type="dxa"/>
            <w:tcBorders>
              <w:top w:val="single" w:sz="4" w:space="0" w:color="auto"/>
              <w:left w:val="nil"/>
              <w:bottom w:val="single" w:sz="4" w:space="0" w:color="auto"/>
              <w:right w:val="single" w:sz="4" w:space="0" w:color="auto"/>
            </w:tcBorders>
            <w:vAlign w:val="center"/>
            <w:hideMark/>
          </w:tcPr>
          <w:p w14:paraId="79161906" w14:textId="4D0A3C02"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 xml:space="preserve">provide a graphical user interface (GUI) that requires minimal training by users. </w:t>
            </w:r>
          </w:p>
        </w:tc>
        <w:tc>
          <w:tcPr>
            <w:tcW w:w="3960" w:type="dxa"/>
            <w:tcBorders>
              <w:top w:val="single" w:sz="4" w:space="0" w:color="auto"/>
              <w:left w:val="nil"/>
              <w:bottom w:val="single" w:sz="4" w:space="0" w:color="auto"/>
              <w:right w:val="single" w:sz="4" w:space="0" w:color="auto"/>
            </w:tcBorders>
            <w:vAlign w:val="center"/>
            <w:hideMark/>
          </w:tcPr>
          <w:p w14:paraId="5FCAE461" w14:textId="77777777" w:rsidR="00715EAB" w:rsidRPr="00244616" w:rsidRDefault="00715EAB" w:rsidP="00244616">
            <w:r w:rsidRPr="00244616">
              <w:t>One of the purposes of the ATOMS is to make the Task Order process low impact to the various Government users.</w:t>
            </w:r>
          </w:p>
        </w:tc>
      </w:tr>
      <w:tr w:rsidR="00715EAB" w:rsidRPr="00244616" w14:paraId="08DC6A75"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21784A63" w14:textId="77777777" w:rsidR="00715EAB" w:rsidRPr="00244616" w:rsidRDefault="00715EAB" w:rsidP="00244616">
            <w:pPr>
              <w:jc w:val="center"/>
              <w:rPr>
                <w:sz w:val="20"/>
                <w:szCs w:val="20"/>
              </w:rPr>
            </w:pPr>
            <w:r w:rsidRPr="00244616">
              <w:rPr>
                <w:sz w:val="20"/>
                <w:szCs w:val="20"/>
              </w:rPr>
              <w:t>AG-12</w:t>
            </w:r>
          </w:p>
        </w:tc>
        <w:tc>
          <w:tcPr>
            <w:tcW w:w="5490" w:type="dxa"/>
            <w:tcBorders>
              <w:top w:val="single" w:sz="4" w:space="0" w:color="auto"/>
              <w:left w:val="nil"/>
              <w:bottom w:val="single" w:sz="4" w:space="0" w:color="auto"/>
              <w:right w:val="single" w:sz="4" w:space="0" w:color="auto"/>
            </w:tcBorders>
            <w:vAlign w:val="center"/>
            <w:hideMark/>
          </w:tcPr>
          <w:p w14:paraId="1ECA8644" w14:textId="292CA99E"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provide functionality specific to the role(s) of a particular user, limited to those TOs/DOs assigned to or delegated to that user.</w:t>
            </w:r>
          </w:p>
        </w:tc>
        <w:tc>
          <w:tcPr>
            <w:tcW w:w="3960" w:type="dxa"/>
            <w:tcBorders>
              <w:top w:val="single" w:sz="4" w:space="0" w:color="auto"/>
              <w:left w:val="nil"/>
              <w:bottom w:val="single" w:sz="4" w:space="0" w:color="auto"/>
              <w:right w:val="single" w:sz="4" w:space="0" w:color="auto"/>
            </w:tcBorders>
            <w:vAlign w:val="center"/>
            <w:hideMark/>
          </w:tcPr>
          <w:p w14:paraId="5A8DB16C" w14:textId="77777777" w:rsidR="00715EAB" w:rsidRPr="00244616" w:rsidRDefault="00715EAB" w:rsidP="00244616">
            <w:r w:rsidRPr="00244616">
              <w:t>The ATOMS needs to only allow users to take actions specific to their role and TO/DO assignments.</w:t>
            </w:r>
          </w:p>
        </w:tc>
      </w:tr>
      <w:tr w:rsidR="00715EAB" w:rsidRPr="00244616" w14:paraId="219D0D94"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hideMark/>
          </w:tcPr>
          <w:p w14:paraId="0AECC567" w14:textId="77777777" w:rsidR="00715EAB" w:rsidRPr="00244616" w:rsidRDefault="00715EAB" w:rsidP="00244616">
            <w:pPr>
              <w:jc w:val="center"/>
              <w:rPr>
                <w:sz w:val="20"/>
                <w:szCs w:val="20"/>
              </w:rPr>
            </w:pPr>
            <w:r w:rsidRPr="00244616">
              <w:rPr>
                <w:sz w:val="20"/>
                <w:szCs w:val="20"/>
              </w:rPr>
              <w:t>AG-13</w:t>
            </w:r>
          </w:p>
        </w:tc>
        <w:tc>
          <w:tcPr>
            <w:tcW w:w="5490" w:type="dxa"/>
            <w:tcBorders>
              <w:top w:val="single" w:sz="4" w:space="0" w:color="auto"/>
              <w:left w:val="nil"/>
              <w:bottom w:val="single" w:sz="4" w:space="0" w:color="auto"/>
              <w:right w:val="single" w:sz="4" w:space="0" w:color="auto"/>
            </w:tcBorders>
            <w:vAlign w:val="center"/>
            <w:hideMark/>
          </w:tcPr>
          <w:p w14:paraId="385DAB0E" w14:textId="78B5FAF8" w:rsidR="00715EAB" w:rsidRPr="00244616" w:rsidRDefault="00715EAB" w:rsidP="00244616">
            <w:r w:rsidRPr="00244616">
              <w:t xml:space="preserve">The </w:t>
            </w:r>
            <w:r w:rsidRPr="00244616">
              <w:rPr>
                <w:b/>
                <w:u w:val="single"/>
              </w:rPr>
              <w:t>ATOMS Suite</w:t>
            </w:r>
            <w:r w:rsidR="00507A6D">
              <w:rPr>
                <w:b/>
                <w:u w:val="single"/>
              </w:rPr>
              <w:t xml:space="preserve"> must </w:t>
            </w:r>
            <w:r w:rsidRPr="00244616">
              <w:t>allow for a user to designate a delegate (an existing user in the same role) to act on his or her behalf.</w:t>
            </w:r>
          </w:p>
        </w:tc>
        <w:tc>
          <w:tcPr>
            <w:tcW w:w="3960" w:type="dxa"/>
            <w:tcBorders>
              <w:top w:val="single" w:sz="4" w:space="0" w:color="auto"/>
              <w:left w:val="nil"/>
              <w:bottom w:val="single" w:sz="4" w:space="0" w:color="auto"/>
              <w:right w:val="single" w:sz="4" w:space="0" w:color="auto"/>
            </w:tcBorders>
            <w:vAlign w:val="center"/>
            <w:hideMark/>
          </w:tcPr>
          <w:p w14:paraId="7C77F91F" w14:textId="77777777" w:rsidR="00715EAB" w:rsidRPr="00244616" w:rsidRDefault="00715EAB" w:rsidP="00244616">
            <w:r w:rsidRPr="00244616">
              <w:t>Delegates help ensure progress and efficiency of the Government review/approval process.</w:t>
            </w:r>
          </w:p>
        </w:tc>
      </w:tr>
      <w:tr w:rsidR="00715EAB" w:rsidRPr="00244616" w14:paraId="08D86797" w14:textId="77777777">
        <w:trPr>
          <w:cantSplit/>
          <w:trHeight w:val="930"/>
        </w:trPr>
        <w:tc>
          <w:tcPr>
            <w:tcW w:w="810" w:type="dxa"/>
            <w:tcBorders>
              <w:top w:val="single" w:sz="4" w:space="0" w:color="auto"/>
              <w:left w:val="single" w:sz="4" w:space="0" w:color="auto"/>
              <w:bottom w:val="single" w:sz="4" w:space="0" w:color="auto"/>
              <w:right w:val="single" w:sz="4" w:space="0" w:color="auto"/>
            </w:tcBorders>
            <w:vAlign w:val="center"/>
          </w:tcPr>
          <w:p w14:paraId="211EAF39" w14:textId="77777777" w:rsidR="00715EAB" w:rsidRPr="00244616" w:rsidRDefault="00715EAB" w:rsidP="00244616">
            <w:pPr>
              <w:jc w:val="center"/>
              <w:rPr>
                <w:sz w:val="20"/>
                <w:szCs w:val="20"/>
              </w:rPr>
            </w:pPr>
            <w:r w:rsidRPr="00244616">
              <w:rPr>
                <w:sz w:val="20"/>
                <w:szCs w:val="20"/>
              </w:rPr>
              <w:t>AG-13.1</w:t>
            </w:r>
          </w:p>
        </w:tc>
        <w:tc>
          <w:tcPr>
            <w:tcW w:w="5490" w:type="dxa"/>
            <w:tcBorders>
              <w:top w:val="single" w:sz="4" w:space="0" w:color="auto"/>
              <w:left w:val="nil"/>
              <w:bottom w:val="single" w:sz="4" w:space="0" w:color="auto"/>
              <w:right w:val="single" w:sz="4" w:space="0" w:color="auto"/>
            </w:tcBorders>
            <w:vAlign w:val="center"/>
          </w:tcPr>
          <w:p w14:paraId="3134E9FC" w14:textId="40838F6D" w:rsidR="00715EAB" w:rsidRPr="00244616" w:rsidRDefault="00715EAB" w:rsidP="00244616">
            <w:r w:rsidRPr="00244616">
              <w:t xml:space="preserve">The </w:t>
            </w:r>
            <w:r w:rsidRPr="00244616">
              <w:rPr>
                <w:b/>
                <w:bCs/>
                <w:u w:val="single"/>
              </w:rPr>
              <w:t>ATOMS Suite</w:t>
            </w:r>
            <w:r w:rsidR="00507A6D">
              <w:rPr>
                <w:b/>
                <w:bCs/>
                <w:u w:val="single"/>
              </w:rPr>
              <w:t xml:space="preserve"> must </w:t>
            </w:r>
            <w:r w:rsidRPr="00244616">
              <w:t>provide capability for users with COR accounts to set up delegations for other users (all account types.)</w:t>
            </w:r>
          </w:p>
        </w:tc>
        <w:tc>
          <w:tcPr>
            <w:tcW w:w="3960" w:type="dxa"/>
            <w:tcBorders>
              <w:top w:val="single" w:sz="4" w:space="0" w:color="auto"/>
              <w:left w:val="nil"/>
              <w:bottom w:val="single" w:sz="4" w:space="0" w:color="auto"/>
              <w:right w:val="single" w:sz="4" w:space="0" w:color="auto"/>
            </w:tcBorders>
            <w:vAlign w:val="center"/>
          </w:tcPr>
          <w:p w14:paraId="56013EF0" w14:textId="77777777" w:rsidR="00715EAB" w:rsidRPr="00244616" w:rsidRDefault="00715EAB" w:rsidP="00244616">
            <w:r w:rsidRPr="00244616">
              <w:t>The COR is the Government’s “super-user” and needs a method to redirect approval flows in the event an approver is unavailable and did not set up an appropriate delegation before becoming unavailable.</w:t>
            </w:r>
          </w:p>
        </w:tc>
      </w:tr>
    </w:tbl>
    <w:p w14:paraId="2936D8B4" w14:textId="18BA9FFF" w:rsidR="00715EAB" w:rsidRPr="00244616" w:rsidRDefault="00715EAB" w:rsidP="00244616">
      <w:pPr>
        <w:rPr>
          <w:szCs w:val="24"/>
        </w:rPr>
      </w:pPr>
    </w:p>
    <w:p w14:paraId="382440BE" w14:textId="77777777" w:rsidR="00715EAB" w:rsidRPr="00244616" w:rsidRDefault="00715EAB" w:rsidP="00034732">
      <w:pPr>
        <w:pStyle w:val="Heading2"/>
        <w:numPr>
          <w:ilvl w:val="0"/>
          <w:numId w:val="0"/>
        </w:numPr>
        <w:ind w:left="360"/>
      </w:pPr>
      <w:bookmarkStart w:id="211" w:name="_Toc193386089"/>
      <w:bookmarkStart w:id="212" w:name="_Toc193810916"/>
      <w:bookmarkStart w:id="213" w:name="_Toc193811151"/>
      <w:bookmarkStart w:id="214" w:name="_Toc209180758"/>
      <w:bookmarkStart w:id="215" w:name="_Toc215674061"/>
      <w:r w:rsidRPr="00244616">
        <w:t>3.0</w:t>
      </w:r>
      <w:r w:rsidRPr="00244616">
        <w:tab/>
        <w:t>TO and DO Management</w:t>
      </w:r>
      <w:r w:rsidRPr="00244616">
        <w:rPr>
          <w:spacing w:val="-14"/>
        </w:rPr>
        <w:t xml:space="preserve"> </w:t>
      </w:r>
      <w:r w:rsidRPr="00244616">
        <w:t>Process</w:t>
      </w:r>
      <w:bookmarkEnd w:id="211"/>
      <w:bookmarkEnd w:id="212"/>
      <w:bookmarkEnd w:id="213"/>
      <w:bookmarkEnd w:id="214"/>
      <w:bookmarkEnd w:id="215"/>
    </w:p>
    <w:p w14:paraId="2F614482" w14:textId="77777777" w:rsidR="00715EAB" w:rsidRPr="00244616" w:rsidRDefault="00715EAB" w:rsidP="00244616">
      <w:pPr>
        <w:ind w:left="100" w:right="289"/>
      </w:pPr>
      <w:r w:rsidRPr="00244616">
        <w:t xml:space="preserve">This section defines the task management process that will be implemented by the Government and the Contractor. This section adds detail to NFS 1852.216-80, </w:t>
      </w:r>
      <w:r w:rsidRPr="00244616">
        <w:rPr>
          <w:iCs/>
        </w:rPr>
        <w:t>Task Ordering Procedure</w:t>
      </w:r>
      <w:r w:rsidRPr="00244616">
        <w:t>.</w:t>
      </w:r>
    </w:p>
    <w:p w14:paraId="7D24AF34" w14:textId="77777777" w:rsidR="00715EAB" w:rsidRPr="00244616" w:rsidRDefault="00715EAB" w:rsidP="00244616">
      <w:pPr>
        <w:pStyle w:val="BodyText"/>
        <w:ind w:left="100" w:right="516"/>
        <w:rPr>
          <w:rFonts w:ascii="Times New Roman" w:hAnsi="Times New Roman"/>
        </w:rPr>
      </w:pPr>
      <w:r w:rsidRPr="00244616">
        <w:rPr>
          <w:rFonts w:ascii="Times New Roman" w:hAnsi="Times New Roman"/>
        </w:rPr>
        <w:t xml:space="preserve">The TO/DO management process will address the creation and revision of tasks and subtasks in the same way. See Attachment J-9, </w:t>
      </w:r>
      <w:r w:rsidRPr="00244616">
        <w:rPr>
          <w:rFonts w:ascii="Times New Roman" w:hAnsi="Times New Roman"/>
          <w:iCs/>
        </w:rPr>
        <w:t>Contract Work Breakdown Structure (CWBS),</w:t>
      </w:r>
      <w:r w:rsidRPr="00244616">
        <w:rPr>
          <w:rFonts w:ascii="Times New Roman" w:hAnsi="Times New Roman"/>
          <w:i/>
        </w:rPr>
        <w:t xml:space="preserve"> </w:t>
      </w:r>
      <w:r w:rsidRPr="00244616">
        <w:rPr>
          <w:rFonts w:ascii="Times New Roman" w:hAnsi="Times New Roman"/>
        </w:rPr>
        <w:t>for definition of TO/DO and subtask numbering.</w:t>
      </w:r>
    </w:p>
    <w:p w14:paraId="6ECC3B88" w14:textId="562C51D2" w:rsidR="00715EAB" w:rsidRPr="00244616" w:rsidRDefault="00715EAB" w:rsidP="00244616">
      <w:pPr>
        <w:pStyle w:val="BodyText"/>
        <w:spacing w:before="1"/>
        <w:ind w:left="100" w:right="183"/>
        <w:rPr>
          <w:rFonts w:ascii="Times New Roman" w:hAnsi="Times New Roman"/>
        </w:rPr>
      </w:pPr>
      <w:r w:rsidRPr="00244616">
        <w:rPr>
          <w:rFonts w:ascii="Times New Roman" w:hAnsi="Times New Roman"/>
        </w:rPr>
        <w:t>The Government will initiate the process by creating a TOR or DOR. The Contractor</w:t>
      </w:r>
      <w:r w:rsidR="00507A6D">
        <w:rPr>
          <w:rFonts w:ascii="Times New Roman" w:hAnsi="Times New Roman"/>
        </w:rPr>
        <w:t xml:space="preserve"> must </w:t>
      </w:r>
      <w:r w:rsidRPr="00244616">
        <w:rPr>
          <w:rFonts w:ascii="Times New Roman" w:hAnsi="Times New Roman"/>
        </w:rPr>
        <w:t>respond with a Task Order Plan (TOP) or Delivery Order Plan (DOP) as appropriate. After technical review and any required negotiation, the CO may approve the plan and award a TO/DO. Revisions follow the same general procedure. As changes in scope, cost, or period of performance occur for a task or subtask order or a delivery order, a TO Change Request (TOCR) or Delivery Order Change Request (DOCR)</w:t>
      </w:r>
      <w:r w:rsidR="00507A6D">
        <w:rPr>
          <w:rFonts w:ascii="Times New Roman" w:hAnsi="Times New Roman"/>
        </w:rPr>
        <w:t xml:space="preserve"> must </w:t>
      </w:r>
      <w:r w:rsidRPr="00244616">
        <w:rPr>
          <w:rFonts w:ascii="Times New Roman" w:hAnsi="Times New Roman"/>
        </w:rPr>
        <w:t>be required. For each TO or DO, only one version and up to one in-process revision are active for any Effective Period of Task Ordering (EPTO). However, there may be activity across multiple EPTOs for each TO or DO. Generally, this capability is used to prepare an extension of ongoing work in the next EPTO, ahead of the expiration of the revision at the end of the current EPTO.</w:t>
      </w:r>
    </w:p>
    <w:p w14:paraId="329A04C4" w14:textId="77777777" w:rsidR="00715EAB" w:rsidRPr="00244616" w:rsidRDefault="00715EAB" w:rsidP="00244616">
      <w:pPr>
        <w:pStyle w:val="BodyText"/>
        <w:ind w:left="100" w:right="649"/>
        <w:rPr>
          <w:rFonts w:ascii="Times New Roman" w:hAnsi="Times New Roman"/>
        </w:rPr>
      </w:pPr>
      <w:r w:rsidRPr="00244616">
        <w:rPr>
          <w:rFonts w:ascii="Times New Roman" w:hAnsi="Times New Roman"/>
        </w:rPr>
        <w:t>Figure 3.2-1 illustrates a complete summary of the TO/TOCR management process. The routing process for a DO/DOCR is identical.</w:t>
      </w:r>
    </w:p>
    <w:p w14:paraId="28B0FCB2" w14:textId="6F7E8E52" w:rsidR="00715EAB" w:rsidRPr="00244616" w:rsidRDefault="00715EAB" w:rsidP="00244616">
      <w:pPr>
        <w:pStyle w:val="BodyText"/>
        <w:ind w:left="100" w:right="649"/>
        <w:rPr>
          <w:rFonts w:ascii="Times New Roman" w:hAnsi="Times New Roman"/>
        </w:rPr>
      </w:pPr>
      <w:r w:rsidRPr="00244616">
        <w:rPr>
          <w:rFonts w:ascii="Times New Roman" w:hAnsi="Times New Roman"/>
        </w:rPr>
        <w:t xml:space="preserve">The TO/DO Creation and Change Process is managed through the use of the APT and the (ART, as defined in the subsections below. </w:t>
      </w:r>
    </w:p>
    <w:p w14:paraId="28DB11AE" w14:textId="77777777" w:rsidR="00715EAB" w:rsidRPr="00244616" w:rsidRDefault="00715EAB" w:rsidP="00244616">
      <w:pPr>
        <w:pStyle w:val="BodyText"/>
        <w:ind w:left="100" w:right="649"/>
      </w:pPr>
    </w:p>
    <w:p w14:paraId="774211F4" w14:textId="77777777" w:rsidR="00715EAB" w:rsidRPr="00244616" w:rsidRDefault="00715EAB" w:rsidP="00244616">
      <w:pPr>
        <w:pStyle w:val="BodyText"/>
        <w:ind w:left="100" w:right="649"/>
        <w:sectPr w:rsidR="00715EAB" w:rsidRPr="00244616" w:rsidSect="00715EAB">
          <w:pgSz w:w="12240" w:h="15840"/>
          <w:pgMar w:top="1440" w:right="1440" w:bottom="1440" w:left="1440" w:header="725" w:footer="790" w:gutter="0"/>
          <w:cols w:space="720"/>
          <w:docGrid w:linePitch="326"/>
        </w:sectPr>
      </w:pPr>
    </w:p>
    <w:p w14:paraId="3CB7C45D" w14:textId="77777777" w:rsidR="00715EAB" w:rsidRPr="00244616" w:rsidRDefault="00715EAB" w:rsidP="00034732">
      <w:pPr>
        <w:pStyle w:val="Heading2"/>
        <w:numPr>
          <w:ilvl w:val="0"/>
          <w:numId w:val="0"/>
        </w:numPr>
        <w:ind w:left="360"/>
      </w:pPr>
      <w:bookmarkStart w:id="216" w:name="_Toc193386090"/>
      <w:bookmarkStart w:id="217" w:name="_Toc193810917"/>
      <w:bookmarkStart w:id="218" w:name="_Toc193811152"/>
      <w:bookmarkStart w:id="219" w:name="_Toc209180759"/>
      <w:bookmarkStart w:id="220" w:name="_Toc215674062"/>
      <w:r w:rsidRPr="00244616">
        <w:t>3.1</w:t>
      </w:r>
      <w:r w:rsidRPr="00244616">
        <w:tab/>
        <w:t>ATOMS Preparation Tool (APT)</w:t>
      </w:r>
      <w:bookmarkEnd w:id="216"/>
      <w:bookmarkEnd w:id="217"/>
      <w:bookmarkEnd w:id="218"/>
      <w:bookmarkEnd w:id="219"/>
      <w:bookmarkEnd w:id="220"/>
    </w:p>
    <w:tbl>
      <w:tblPr>
        <w:tblW w:w="10260" w:type="dxa"/>
        <w:tblInd w:w="-455" w:type="dxa"/>
        <w:tblLayout w:type="fixed"/>
        <w:tblLook w:val="04A0" w:firstRow="1" w:lastRow="0" w:firstColumn="1" w:lastColumn="0" w:noHBand="0" w:noVBand="1"/>
      </w:tblPr>
      <w:tblGrid>
        <w:gridCol w:w="810"/>
        <w:gridCol w:w="5490"/>
        <w:gridCol w:w="3960"/>
      </w:tblGrid>
      <w:tr w:rsidR="002069B8" w:rsidRPr="00244616" w14:paraId="68437539" w14:textId="77777777" w:rsidTr="77B38F56">
        <w:trPr>
          <w:cantSplit/>
          <w:trHeight w:val="440"/>
          <w:tblHeader/>
        </w:trPr>
        <w:tc>
          <w:tcPr>
            <w:tcW w:w="81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F5CCFB1" w14:textId="77777777" w:rsidR="00715EAB" w:rsidRPr="00244616" w:rsidRDefault="00715EAB" w:rsidP="00244616">
            <w:pPr>
              <w:jc w:val="center"/>
              <w:rPr>
                <w:color w:val="000000" w:themeColor="text1"/>
                <w:sz w:val="20"/>
                <w:szCs w:val="20"/>
              </w:rPr>
            </w:pPr>
            <w:r w:rsidRPr="00244616">
              <w:rPr>
                <w:color w:val="000000" w:themeColor="text1"/>
                <w:sz w:val="20"/>
                <w:szCs w:val="20"/>
              </w:rPr>
              <w:t>REQ- ID</w:t>
            </w:r>
          </w:p>
        </w:tc>
        <w:tc>
          <w:tcPr>
            <w:tcW w:w="5490"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2698C665" w14:textId="77777777" w:rsidR="00715EAB" w:rsidRPr="00244616" w:rsidRDefault="00715EAB" w:rsidP="00244616">
            <w:pPr>
              <w:jc w:val="center"/>
              <w:rPr>
                <w:color w:val="000000" w:themeColor="text1"/>
              </w:rPr>
            </w:pPr>
            <w:r w:rsidRPr="00244616">
              <w:rPr>
                <w:color w:val="000000" w:themeColor="text1"/>
              </w:rPr>
              <w:t>Requirement</w:t>
            </w:r>
          </w:p>
        </w:tc>
        <w:tc>
          <w:tcPr>
            <w:tcW w:w="3960"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4DFFC55E" w14:textId="77777777" w:rsidR="00715EAB" w:rsidRPr="00244616" w:rsidRDefault="00715EAB" w:rsidP="00244616">
            <w:pPr>
              <w:jc w:val="center"/>
              <w:rPr>
                <w:color w:val="000000" w:themeColor="text1"/>
              </w:rPr>
            </w:pPr>
            <w:r w:rsidRPr="00244616">
              <w:rPr>
                <w:color w:val="000000" w:themeColor="text1"/>
              </w:rPr>
              <w:t>Rationale</w:t>
            </w:r>
          </w:p>
        </w:tc>
      </w:tr>
      <w:tr w:rsidR="00715EAB" w:rsidRPr="00244616" w14:paraId="2DD25351" w14:textId="77777777" w:rsidTr="77B38F56">
        <w:trPr>
          <w:cantSplit/>
          <w:trHeight w:val="1304"/>
        </w:trPr>
        <w:tc>
          <w:tcPr>
            <w:tcW w:w="810" w:type="dxa"/>
            <w:tcBorders>
              <w:top w:val="nil"/>
              <w:left w:val="single" w:sz="4" w:space="0" w:color="auto"/>
              <w:bottom w:val="single" w:sz="4" w:space="0" w:color="auto"/>
              <w:right w:val="single" w:sz="4" w:space="0" w:color="auto"/>
            </w:tcBorders>
            <w:vAlign w:val="center"/>
            <w:hideMark/>
          </w:tcPr>
          <w:p w14:paraId="7EF4EFE2" w14:textId="77777777" w:rsidR="00715EAB" w:rsidRPr="00244616" w:rsidRDefault="00715EAB" w:rsidP="00244616">
            <w:pPr>
              <w:jc w:val="center"/>
              <w:rPr>
                <w:color w:val="000000" w:themeColor="text1"/>
                <w:sz w:val="20"/>
                <w:szCs w:val="20"/>
              </w:rPr>
            </w:pPr>
            <w:r w:rsidRPr="00244616">
              <w:rPr>
                <w:color w:val="000000" w:themeColor="text1"/>
                <w:sz w:val="20"/>
                <w:szCs w:val="20"/>
              </w:rPr>
              <w:t>APT-1</w:t>
            </w:r>
          </w:p>
        </w:tc>
        <w:tc>
          <w:tcPr>
            <w:tcW w:w="5490" w:type="dxa"/>
            <w:tcBorders>
              <w:top w:val="nil"/>
              <w:left w:val="nil"/>
              <w:bottom w:val="single" w:sz="4" w:space="0" w:color="auto"/>
              <w:right w:val="single" w:sz="4" w:space="0" w:color="auto"/>
            </w:tcBorders>
            <w:hideMark/>
          </w:tcPr>
          <w:p w14:paraId="15A3ABB0" w14:textId="6117C865" w:rsidR="00715EAB" w:rsidRPr="00244616" w:rsidRDefault="00715EAB" w:rsidP="00244616">
            <w:pPr>
              <w:rPr>
                <w:color w:val="000000" w:themeColor="text1"/>
              </w:rPr>
            </w:pPr>
            <w:r w:rsidRPr="00244616">
              <w:rPr>
                <w:color w:val="000000" w:themeColor="text1"/>
              </w:rPr>
              <w:t xml:space="preserve">The ATOMS Preparation Tool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 xml:space="preserve">provide an interface to automate entry of a new or revised TO/TOCR </w:t>
            </w:r>
            <w:r w:rsidR="000C66D4" w:rsidRPr="00244616">
              <w:rPr>
                <w:color w:val="000000" w:themeColor="text1"/>
              </w:rPr>
              <w:t xml:space="preserve">or </w:t>
            </w:r>
            <w:r w:rsidRPr="00244616">
              <w:rPr>
                <w:color w:val="000000" w:themeColor="text1"/>
              </w:rPr>
              <w:t>DO/DOCR to implement the template show in Attachment J-21.</w:t>
            </w:r>
          </w:p>
        </w:tc>
        <w:tc>
          <w:tcPr>
            <w:tcW w:w="3960" w:type="dxa"/>
            <w:tcBorders>
              <w:top w:val="nil"/>
              <w:left w:val="nil"/>
              <w:bottom w:val="single" w:sz="4" w:space="0" w:color="auto"/>
              <w:right w:val="single" w:sz="4" w:space="0" w:color="auto"/>
            </w:tcBorders>
            <w:vAlign w:val="center"/>
            <w:hideMark/>
          </w:tcPr>
          <w:p w14:paraId="42FE38B5" w14:textId="77BC0046" w:rsidR="00715EAB" w:rsidRPr="00244616" w:rsidRDefault="00625CF0" w:rsidP="00244616">
            <w:pPr>
              <w:rPr>
                <w:color w:val="000000" w:themeColor="text1"/>
              </w:rPr>
            </w:pPr>
            <w:r w:rsidRPr="00625CF0">
              <w:rPr>
                <w:color w:val="000000" w:themeColor="text1"/>
              </w:rPr>
              <w:t>This is the information used to construct heritage TORs, with which the Government is already experienced."</w:t>
            </w:r>
          </w:p>
        </w:tc>
      </w:tr>
      <w:tr w:rsidR="00715EAB" w:rsidRPr="00244616" w14:paraId="7F506D46" w14:textId="77777777" w:rsidTr="77B38F56">
        <w:trPr>
          <w:cantSplit/>
          <w:trHeight w:val="1200"/>
        </w:trPr>
        <w:tc>
          <w:tcPr>
            <w:tcW w:w="810" w:type="dxa"/>
            <w:tcBorders>
              <w:top w:val="nil"/>
              <w:left w:val="single" w:sz="4" w:space="0" w:color="auto"/>
              <w:bottom w:val="single" w:sz="4" w:space="0" w:color="auto"/>
              <w:right w:val="single" w:sz="4" w:space="0" w:color="auto"/>
            </w:tcBorders>
            <w:vAlign w:val="center"/>
            <w:hideMark/>
          </w:tcPr>
          <w:p w14:paraId="78D322EA" w14:textId="77777777" w:rsidR="00715EAB" w:rsidRPr="00244616" w:rsidRDefault="00715EAB" w:rsidP="00244616">
            <w:pPr>
              <w:jc w:val="center"/>
              <w:rPr>
                <w:color w:val="000000" w:themeColor="text1"/>
                <w:sz w:val="20"/>
                <w:szCs w:val="20"/>
              </w:rPr>
            </w:pPr>
            <w:r w:rsidRPr="00244616">
              <w:rPr>
                <w:color w:val="000000" w:themeColor="text1"/>
                <w:sz w:val="20"/>
                <w:szCs w:val="20"/>
              </w:rPr>
              <w:t>APT-2</w:t>
            </w:r>
          </w:p>
        </w:tc>
        <w:tc>
          <w:tcPr>
            <w:tcW w:w="5490" w:type="dxa"/>
            <w:tcBorders>
              <w:top w:val="nil"/>
              <w:left w:val="nil"/>
              <w:bottom w:val="single" w:sz="4" w:space="0" w:color="auto"/>
              <w:right w:val="single" w:sz="4" w:space="0" w:color="auto"/>
            </w:tcBorders>
            <w:hideMark/>
          </w:tcPr>
          <w:p w14:paraId="56EF58B4" w14:textId="2468DBE2"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generate a unique TO/DO number based on the CWBS structure described in Attachment J-9, using Government-selected information.</w:t>
            </w:r>
          </w:p>
        </w:tc>
        <w:tc>
          <w:tcPr>
            <w:tcW w:w="3960" w:type="dxa"/>
            <w:tcBorders>
              <w:top w:val="nil"/>
              <w:left w:val="nil"/>
              <w:bottom w:val="single" w:sz="4" w:space="0" w:color="auto"/>
              <w:right w:val="single" w:sz="4" w:space="0" w:color="auto"/>
            </w:tcBorders>
            <w:vAlign w:val="center"/>
            <w:hideMark/>
          </w:tcPr>
          <w:p w14:paraId="372AC83C" w14:textId="77777777" w:rsidR="00715EAB" w:rsidRPr="00244616" w:rsidRDefault="00715EAB" w:rsidP="00244616">
            <w:pPr>
              <w:rPr>
                <w:color w:val="000000" w:themeColor="text1"/>
              </w:rPr>
            </w:pPr>
            <w:r w:rsidRPr="00244616">
              <w:rPr>
                <w:color w:val="000000" w:themeColor="text1"/>
              </w:rPr>
              <w:t>The complexity of the ESSCA II task orders and funding requires a custom and optimized system to ensure efficiency for Government users. The TO/DO number provides traceability of TOs/DOs throughout the entire lifecycle.</w:t>
            </w:r>
          </w:p>
        </w:tc>
      </w:tr>
      <w:tr w:rsidR="00715EAB" w:rsidRPr="00244616" w14:paraId="189F6443" w14:textId="77777777" w:rsidTr="77B38F56">
        <w:trPr>
          <w:cantSplit/>
          <w:trHeight w:val="1200"/>
        </w:trPr>
        <w:tc>
          <w:tcPr>
            <w:tcW w:w="810" w:type="dxa"/>
            <w:tcBorders>
              <w:top w:val="nil"/>
              <w:left w:val="single" w:sz="4" w:space="0" w:color="auto"/>
              <w:bottom w:val="single" w:sz="4" w:space="0" w:color="auto"/>
              <w:right w:val="single" w:sz="4" w:space="0" w:color="auto"/>
            </w:tcBorders>
            <w:vAlign w:val="center"/>
            <w:hideMark/>
          </w:tcPr>
          <w:p w14:paraId="4B7D2192" w14:textId="77777777" w:rsidR="00715EAB" w:rsidRPr="00244616" w:rsidRDefault="00715EAB" w:rsidP="00244616">
            <w:pPr>
              <w:jc w:val="center"/>
              <w:rPr>
                <w:color w:val="000000" w:themeColor="text1"/>
                <w:sz w:val="20"/>
                <w:szCs w:val="20"/>
              </w:rPr>
            </w:pPr>
            <w:r w:rsidRPr="00244616">
              <w:rPr>
                <w:color w:val="000000" w:themeColor="text1"/>
                <w:sz w:val="20"/>
                <w:szCs w:val="20"/>
              </w:rPr>
              <w:t>APT-3</w:t>
            </w:r>
          </w:p>
        </w:tc>
        <w:tc>
          <w:tcPr>
            <w:tcW w:w="5490" w:type="dxa"/>
            <w:tcBorders>
              <w:top w:val="nil"/>
              <w:left w:val="nil"/>
              <w:bottom w:val="single" w:sz="4" w:space="0" w:color="auto"/>
              <w:right w:val="single" w:sz="4" w:space="0" w:color="auto"/>
            </w:tcBorders>
            <w:vAlign w:val="center"/>
            <w:hideMark/>
          </w:tcPr>
          <w:p w14:paraId="1A7DC3B8" w14:textId="5B2E3BC0"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generate a unique version (also known as revision) number, consisting of a prefix (defined below) and a task-order unique number starting at 0 (for the initial TOR/DOR) and incrementing by 1 (for each subsequent revision) through the life of the TO/DO</w:t>
            </w:r>
            <w:r w:rsidR="009748E5">
              <w:rPr>
                <w:color w:val="000000" w:themeColor="text1"/>
              </w:rPr>
              <w:t>.</w:t>
            </w:r>
          </w:p>
        </w:tc>
        <w:tc>
          <w:tcPr>
            <w:tcW w:w="3960" w:type="dxa"/>
            <w:tcBorders>
              <w:top w:val="nil"/>
              <w:left w:val="nil"/>
              <w:bottom w:val="single" w:sz="4" w:space="0" w:color="auto"/>
              <w:right w:val="single" w:sz="4" w:space="0" w:color="auto"/>
            </w:tcBorders>
            <w:vAlign w:val="center"/>
            <w:hideMark/>
          </w:tcPr>
          <w:p w14:paraId="65CA2FFA" w14:textId="77777777" w:rsidR="00715EAB" w:rsidRPr="00244616" w:rsidRDefault="00715EAB" w:rsidP="00244616">
            <w:pPr>
              <w:rPr>
                <w:color w:val="000000" w:themeColor="text1"/>
              </w:rPr>
            </w:pPr>
            <w:r w:rsidRPr="00244616">
              <w:rPr>
                <w:color w:val="000000" w:themeColor="text1"/>
              </w:rPr>
              <w:t>Unique revision numbers allow for identification of previously approved versions, and separately the under preparation/review copy.</w:t>
            </w:r>
          </w:p>
        </w:tc>
      </w:tr>
      <w:tr w:rsidR="00715EAB" w:rsidRPr="00244616" w14:paraId="323465A0" w14:textId="77777777" w:rsidTr="77B38F56">
        <w:trPr>
          <w:cantSplit/>
          <w:trHeight w:val="1124"/>
        </w:trPr>
        <w:tc>
          <w:tcPr>
            <w:tcW w:w="810" w:type="dxa"/>
            <w:tcBorders>
              <w:top w:val="nil"/>
              <w:left w:val="single" w:sz="4" w:space="0" w:color="auto"/>
              <w:bottom w:val="single" w:sz="4" w:space="0" w:color="auto"/>
              <w:right w:val="single" w:sz="4" w:space="0" w:color="auto"/>
            </w:tcBorders>
            <w:vAlign w:val="center"/>
            <w:hideMark/>
          </w:tcPr>
          <w:p w14:paraId="35D61B08" w14:textId="77777777" w:rsidR="00715EAB" w:rsidRPr="00244616" w:rsidRDefault="00715EAB" w:rsidP="00244616">
            <w:pPr>
              <w:jc w:val="center"/>
              <w:rPr>
                <w:color w:val="000000" w:themeColor="text1"/>
                <w:sz w:val="20"/>
                <w:szCs w:val="20"/>
              </w:rPr>
            </w:pPr>
            <w:r w:rsidRPr="00244616">
              <w:rPr>
                <w:color w:val="000000" w:themeColor="text1"/>
                <w:sz w:val="20"/>
                <w:szCs w:val="20"/>
              </w:rPr>
              <w:t>APT-3.1</w:t>
            </w:r>
          </w:p>
        </w:tc>
        <w:tc>
          <w:tcPr>
            <w:tcW w:w="5490" w:type="dxa"/>
            <w:tcBorders>
              <w:top w:val="nil"/>
              <w:left w:val="nil"/>
              <w:bottom w:val="single" w:sz="4" w:space="0" w:color="auto"/>
              <w:right w:val="single" w:sz="4" w:space="0" w:color="auto"/>
            </w:tcBorders>
            <w:vAlign w:val="center"/>
            <w:hideMark/>
          </w:tcPr>
          <w:p w14:paraId="71D7E0B0" w14:textId="47414274"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generate the revision prefix to represent (in hexadecimal) the EPTO in which the TOR/DOR or TOCR/DOCR was created.</w:t>
            </w:r>
          </w:p>
        </w:tc>
        <w:tc>
          <w:tcPr>
            <w:tcW w:w="3960" w:type="dxa"/>
            <w:tcBorders>
              <w:top w:val="nil"/>
              <w:left w:val="nil"/>
              <w:bottom w:val="single" w:sz="4" w:space="0" w:color="auto"/>
              <w:right w:val="single" w:sz="4" w:space="0" w:color="auto"/>
            </w:tcBorders>
            <w:vAlign w:val="center"/>
            <w:hideMark/>
          </w:tcPr>
          <w:p w14:paraId="01D3B787" w14:textId="2F9499CB" w:rsidR="00715EAB" w:rsidRPr="00244616" w:rsidRDefault="00715EAB" w:rsidP="00244616">
            <w:pPr>
              <w:rPr>
                <w:color w:val="000000" w:themeColor="text1"/>
              </w:rPr>
            </w:pPr>
            <w:r w:rsidRPr="00244616">
              <w:rPr>
                <w:color w:val="000000" w:themeColor="text1"/>
              </w:rPr>
              <w:t>The prefix allows the specific EPTO to be identified which can be used to assist the Government in evaluating the usage of expiring funds.</w:t>
            </w:r>
          </w:p>
        </w:tc>
      </w:tr>
      <w:tr w:rsidR="00715EAB" w:rsidRPr="00244616" w14:paraId="04783488"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1F2B6BB8" w14:textId="77777777" w:rsidR="00715EAB" w:rsidRPr="00244616" w:rsidRDefault="00715EAB" w:rsidP="00244616">
            <w:pPr>
              <w:jc w:val="center"/>
              <w:rPr>
                <w:color w:val="000000" w:themeColor="text1"/>
                <w:sz w:val="20"/>
                <w:szCs w:val="20"/>
              </w:rPr>
            </w:pPr>
            <w:r w:rsidRPr="00244616">
              <w:rPr>
                <w:color w:val="000000" w:themeColor="text1"/>
                <w:sz w:val="20"/>
                <w:szCs w:val="20"/>
              </w:rPr>
              <w:t>APT-3.2</w:t>
            </w:r>
          </w:p>
        </w:tc>
        <w:tc>
          <w:tcPr>
            <w:tcW w:w="5490" w:type="dxa"/>
            <w:tcBorders>
              <w:top w:val="nil"/>
              <w:left w:val="nil"/>
              <w:bottom w:val="single" w:sz="4" w:space="0" w:color="auto"/>
              <w:right w:val="single" w:sz="4" w:space="0" w:color="auto"/>
            </w:tcBorders>
            <w:vAlign w:val="center"/>
            <w:hideMark/>
          </w:tcPr>
          <w:p w14:paraId="5FD02BFD" w14:textId="228B83D9"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reserve the revision prefix 0 (zero) for future usages (if subsequently defined) and assign revisions in the form 1XX for the first EPTO, 2XX for the second EPTO, etc.</w:t>
            </w:r>
          </w:p>
        </w:tc>
        <w:tc>
          <w:tcPr>
            <w:tcW w:w="3960" w:type="dxa"/>
            <w:tcBorders>
              <w:top w:val="nil"/>
              <w:left w:val="nil"/>
              <w:bottom w:val="single" w:sz="4" w:space="0" w:color="auto"/>
              <w:right w:val="single" w:sz="4" w:space="0" w:color="auto"/>
            </w:tcBorders>
            <w:vAlign w:val="center"/>
            <w:hideMark/>
          </w:tcPr>
          <w:p w14:paraId="503460F3" w14:textId="3A5C3189" w:rsidR="00715EAB" w:rsidRPr="00244616" w:rsidRDefault="00715EAB" w:rsidP="00244616">
            <w:pPr>
              <w:rPr>
                <w:color w:val="000000" w:themeColor="text1"/>
              </w:rPr>
            </w:pPr>
            <w:r w:rsidRPr="00244616">
              <w:rPr>
                <w:color w:val="000000" w:themeColor="text1"/>
              </w:rPr>
              <w:t>Keeping the digits after the prefix consistently incrementing throughout the history of the TO will help avoid confusion.</w:t>
            </w:r>
          </w:p>
        </w:tc>
      </w:tr>
      <w:tr w:rsidR="00715EAB" w:rsidRPr="00244616" w14:paraId="2B4A1B00" w14:textId="77777777" w:rsidTr="77B38F56">
        <w:trPr>
          <w:cantSplit/>
          <w:trHeight w:val="2100"/>
        </w:trPr>
        <w:tc>
          <w:tcPr>
            <w:tcW w:w="810" w:type="dxa"/>
            <w:tcBorders>
              <w:top w:val="nil"/>
              <w:left w:val="single" w:sz="4" w:space="0" w:color="auto"/>
              <w:bottom w:val="single" w:sz="4" w:space="0" w:color="auto"/>
              <w:right w:val="single" w:sz="4" w:space="0" w:color="auto"/>
            </w:tcBorders>
            <w:vAlign w:val="center"/>
            <w:hideMark/>
          </w:tcPr>
          <w:p w14:paraId="1283E840" w14:textId="77777777" w:rsidR="00715EAB" w:rsidRPr="00244616" w:rsidRDefault="00715EAB" w:rsidP="00244616">
            <w:pPr>
              <w:jc w:val="center"/>
              <w:rPr>
                <w:color w:val="000000" w:themeColor="text1"/>
                <w:sz w:val="20"/>
                <w:szCs w:val="20"/>
              </w:rPr>
            </w:pPr>
            <w:r w:rsidRPr="00244616">
              <w:rPr>
                <w:color w:val="000000" w:themeColor="text1"/>
                <w:sz w:val="20"/>
                <w:szCs w:val="20"/>
              </w:rPr>
              <w:t>n/a</w:t>
            </w:r>
          </w:p>
        </w:tc>
        <w:tc>
          <w:tcPr>
            <w:tcW w:w="5490" w:type="dxa"/>
            <w:tcBorders>
              <w:top w:val="nil"/>
              <w:left w:val="nil"/>
              <w:bottom w:val="single" w:sz="4" w:space="0" w:color="auto"/>
              <w:right w:val="single" w:sz="4" w:space="0" w:color="auto"/>
            </w:tcBorders>
            <w:vAlign w:val="center"/>
            <w:hideMark/>
          </w:tcPr>
          <w:p w14:paraId="6971A47B" w14:textId="77777777" w:rsidR="00715EAB" w:rsidRPr="00244616" w:rsidRDefault="00715EAB" w:rsidP="00244616">
            <w:pPr>
              <w:rPr>
                <w:color w:val="000000" w:themeColor="text1"/>
              </w:rPr>
            </w:pPr>
            <w:r w:rsidRPr="00244616">
              <w:rPr>
                <w:color w:val="000000" w:themeColor="text1"/>
              </w:rPr>
              <w:t>As an example, the first version for a TOR created in the first EPTO will be 100, followed by 101 for the first revision, 102 for the second revision, etc. If the final revision of the first EPTO is (in this example) 105, the first revision to carry the work into the second EPTO would be 206. A version number of 822 would represent the 22nd revision (23rd version) of a particular task order, with the 22nd revision having been generated in the 8th EPTO. A version number of B38 would represent the 38th revision created in the 11th EPTO.</w:t>
            </w:r>
          </w:p>
        </w:tc>
        <w:tc>
          <w:tcPr>
            <w:tcW w:w="3960" w:type="dxa"/>
            <w:tcBorders>
              <w:top w:val="nil"/>
              <w:left w:val="nil"/>
              <w:bottom w:val="single" w:sz="4" w:space="0" w:color="auto"/>
              <w:right w:val="single" w:sz="4" w:space="0" w:color="auto"/>
            </w:tcBorders>
            <w:vAlign w:val="center"/>
            <w:hideMark/>
          </w:tcPr>
          <w:p w14:paraId="47BFFC97" w14:textId="77777777" w:rsidR="00715EAB" w:rsidRPr="00244616" w:rsidRDefault="00715EAB" w:rsidP="00244616">
            <w:pPr>
              <w:rPr>
                <w:color w:val="000000" w:themeColor="text1"/>
              </w:rPr>
            </w:pPr>
            <w:r w:rsidRPr="00244616">
              <w:rPr>
                <w:color w:val="000000" w:themeColor="text1"/>
              </w:rPr>
              <w:t>Example</w:t>
            </w:r>
          </w:p>
        </w:tc>
      </w:tr>
      <w:tr w:rsidR="00715EAB" w:rsidRPr="00244616" w14:paraId="23F96105" w14:textId="77777777" w:rsidTr="77B38F56">
        <w:trPr>
          <w:cantSplit/>
          <w:trHeight w:val="2100"/>
        </w:trPr>
        <w:tc>
          <w:tcPr>
            <w:tcW w:w="810" w:type="dxa"/>
            <w:tcBorders>
              <w:top w:val="nil"/>
              <w:left w:val="single" w:sz="4" w:space="0" w:color="auto"/>
              <w:bottom w:val="single" w:sz="4" w:space="0" w:color="auto"/>
              <w:right w:val="single" w:sz="4" w:space="0" w:color="auto"/>
            </w:tcBorders>
            <w:vAlign w:val="center"/>
            <w:hideMark/>
          </w:tcPr>
          <w:p w14:paraId="54FAA94A" w14:textId="77777777" w:rsidR="00715EAB" w:rsidRPr="00244616" w:rsidRDefault="00715EAB" w:rsidP="00244616">
            <w:pPr>
              <w:jc w:val="center"/>
              <w:rPr>
                <w:color w:val="000000" w:themeColor="text1"/>
                <w:sz w:val="20"/>
                <w:szCs w:val="20"/>
              </w:rPr>
            </w:pPr>
            <w:r w:rsidRPr="00244616">
              <w:rPr>
                <w:color w:val="000000" w:themeColor="text1"/>
                <w:sz w:val="20"/>
                <w:szCs w:val="20"/>
              </w:rPr>
              <w:t>APT-4</w:t>
            </w:r>
          </w:p>
        </w:tc>
        <w:tc>
          <w:tcPr>
            <w:tcW w:w="5490" w:type="dxa"/>
            <w:tcBorders>
              <w:top w:val="nil"/>
              <w:left w:val="nil"/>
              <w:bottom w:val="single" w:sz="4" w:space="0" w:color="auto"/>
              <w:right w:val="single" w:sz="4" w:space="0" w:color="auto"/>
            </w:tcBorders>
            <w:vAlign w:val="center"/>
            <w:hideMark/>
          </w:tcPr>
          <w:p w14:paraId="2F3D5101" w14:textId="25FD906C"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capability to generate two simultaneous, non-superseding revisions of any TO/DO (in addition to a released TO/DO within the current EPTO), provided the simultaneous revisions are applicable to different EPTOs.</w:t>
            </w:r>
          </w:p>
        </w:tc>
        <w:tc>
          <w:tcPr>
            <w:tcW w:w="3960" w:type="dxa"/>
            <w:tcBorders>
              <w:top w:val="nil"/>
              <w:left w:val="nil"/>
              <w:bottom w:val="single" w:sz="4" w:space="0" w:color="auto"/>
              <w:right w:val="single" w:sz="4" w:space="0" w:color="auto"/>
            </w:tcBorders>
            <w:vAlign w:val="center"/>
            <w:hideMark/>
          </w:tcPr>
          <w:p w14:paraId="5E595406" w14:textId="154B7A1B" w:rsidR="00715EAB" w:rsidRPr="00244616" w:rsidRDefault="00715EAB" w:rsidP="00244616">
            <w:pPr>
              <w:rPr>
                <w:color w:val="000000" w:themeColor="text1"/>
              </w:rPr>
            </w:pPr>
            <w:r w:rsidRPr="00244616">
              <w:rPr>
                <w:color w:val="000000" w:themeColor="text1"/>
              </w:rPr>
              <w:t>Capability is needed to ensure the ability to establish new task orders for the next EPTO before expiration at the end of the current EPTO, while retaining the flexibility to continue revisions in the current EPTO - but keeping the two-versions linked thr</w:t>
            </w:r>
            <w:r w:rsidR="008703FB" w:rsidRPr="00244616">
              <w:rPr>
                <w:color w:val="000000" w:themeColor="text1"/>
              </w:rPr>
              <w:t>ough</w:t>
            </w:r>
            <w:r w:rsidRPr="00244616">
              <w:rPr>
                <w:color w:val="000000" w:themeColor="text1"/>
              </w:rPr>
              <w:t xml:space="preserve"> their metadata, without overwriting either.</w:t>
            </w:r>
          </w:p>
        </w:tc>
      </w:tr>
      <w:tr w:rsidR="00715EAB" w:rsidRPr="00244616" w14:paraId="49786D95" w14:textId="77777777" w:rsidTr="77B38F56">
        <w:trPr>
          <w:cantSplit/>
          <w:trHeight w:val="2700"/>
        </w:trPr>
        <w:tc>
          <w:tcPr>
            <w:tcW w:w="810" w:type="dxa"/>
            <w:tcBorders>
              <w:top w:val="nil"/>
              <w:left w:val="single" w:sz="4" w:space="0" w:color="auto"/>
              <w:bottom w:val="single" w:sz="4" w:space="0" w:color="auto"/>
              <w:right w:val="single" w:sz="4" w:space="0" w:color="auto"/>
            </w:tcBorders>
            <w:vAlign w:val="center"/>
            <w:hideMark/>
          </w:tcPr>
          <w:p w14:paraId="310BB371" w14:textId="77777777" w:rsidR="00715EAB" w:rsidRPr="00244616" w:rsidRDefault="00715EAB" w:rsidP="00244616">
            <w:pPr>
              <w:jc w:val="center"/>
              <w:rPr>
                <w:color w:val="000000" w:themeColor="text1"/>
                <w:sz w:val="20"/>
                <w:szCs w:val="20"/>
              </w:rPr>
            </w:pPr>
            <w:r w:rsidRPr="00244616">
              <w:rPr>
                <w:color w:val="000000" w:themeColor="text1"/>
                <w:sz w:val="20"/>
                <w:szCs w:val="20"/>
              </w:rPr>
              <w:t>APT-5</w:t>
            </w:r>
          </w:p>
        </w:tc>
        <w:tc>
          <w:tcPr>
            <w:tcW w:w="5490" w:type="dxa"/>
            <w:tcBorders>
              <w:top w:val="nil"/>
              <w:left w:val="nil"/>
              <w:bottom w:val="single" w:sz="4" w:space="0" w:color="auto"/>
              <w:right w:val="single" w:sz="4" w:space="0" w:color="auto"/>
            </w:tcBorders>
            <w:vAlign w:val="center"/>
            <w:hideMark/>
          </w:tcPr>
          <w:p w14:paraId="28EFB97D" w14:textId="58FC74D0"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restrict the POP entered to fall within a single Government-defined EPTO, except for non-severable orders.</w:t>
            </w:r>
          </w:p>
        </w:tc>
        <w:tc>
          <w:tcPr>
            <w:tcW w:w="3960" w:type="dxa"/>
            <w:tcBorders>
              <w:top w:val="nil"/>
              <w:left w:val="nil"/>
              <w:bottom w:val="single" w:sz="4" w:space="0" w:color="auto"/>
              <w:right w:val="single" w:sz="4" w:space="0" w:color="auto"/>
            </w:tcBorders>
            <w:vAlign w:val="center"/>
            <w:hideMark/>
          </w:tcPr>
          <w:p w14:paraId="0FABB62C" w14:textId="77777777" w:rsidR="00715EAB" w:rsidRPr="00244616" w:rsidRDefault="00715EAB" w:rsidP="00244616">
            <w:pPr>
              <w:rPr>
                <w:color w:val="000000" w:themeColor="text1"/>
              </w:rPr>
            </w:pPr>
            <w:r w:rsidRPr="00244616">
              <w:rPr>
                <w:color w:val="000000" w:themeColor="text1"/>
              </w:rPr>
              <w:t>In general, TOs will be severable, and the Government has chosen to limit POP to fall within a single (usually the current) EPTO for any given revision. Subsequent revisions can continue the work in subsequent EPTOs. However, DOs and some TO's may be non-severable, and are not restricted to being defined in terms of single EPTOs. These determinations are made by the Government.</w:t>
            </w:r>
          </w:p>
        </w:tc>
      </w:tr>
      <w:tr w:rsidR="00715EAB" w:rsidRPr="00244616" w14:paraId="745F2753"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2C10BE6D" w14:textId="77777777" w:rsidR="00715EAB" w:rsidRPr="00244616" w:rsidRDefault="00715EAB" w:rsidP="00244616">
            <w:pPr>
              <w:jc w:val="center"/>
              <w:rPr>
                <w:color w:val="000000" w:themeColor="text1"/>
                <w:sz w:val="20"/>
                <w:szCs w:val="20"/>
              </w:rPr>
            </w:pPr>
            <w:r w:rsidRPr="00244616">
              <w:rPr>
                <w:color w:val="000000" w:themeColor="text1"/>
                <w:sz w:val="20"/>
                <w:szCs w:val="20"/>
              </w:rPr>
              <w:t>ATP-6</w:t>
            </w:r>
          </w:p>
        </w:tc>
        <w:tc>
          <w:tcPr>
            <w:tcW w:w="5490" w:type="dxa"/>
            <w:tcBorders>
              <w:top w:val="nil"/>
              <w:left w:val="nil"/>
              <w:bottom w:val="single" w:sz="4" w:space="0" w:color="auto"/>
              <w:right w:val="single" w:sz="4" w:space="0" w:color="auto"/>
            </w:tcBorders>
            <w:vAlign w:val="center"/>
            <w:hideMark/>
          </w:tcPr>
          <w:p w14:paraId="19663883" w14:textId="59834283"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drop-down menus that are pre-populated with pertinent TO information as indicated in Attachment J-21 (TOR) by an asterisk.</w:t>
            </w:r>
          </w:p>
        </w:tc>
        <w:tc>
          <w:tcPr>
            <w:tcW w:w="3960" w:type="dxa"/>
            <w:tcBorders>
              <w:top w:val="nil"/>
              <w:left w:val="nil"/>
              <w:bottom w:val="single" w:sz="4" w:space="0" w:color="auto"/>
              <w:right w:val="single" w:sz="4" w:space="0" w:color="auto"/>
            </w:tcBorders>
            <w:vAlign w:val="center"/>
            <w:hideMark/>
          </w:tcPr>
          <w:p w14:paraId="0192B610" w14:textId="77777777" w:rsidR="00715EAB" w:rsidRPr="00244616" w:rsidRDefault="00715EAB" w:rsidP="00244616">
            <w:pPr>
              <w:rPr>
                <w:color w:val="000000" w:themeColor="text1"/>
              </w:rPr>
            </w:pPr>
            <w:r w:rsidRPr="00244616">
              <w:rPr>
                <w:color w:val="000000" w:themeColor="text1"/>
              </w:rPr>
              <w:t>Drop-down menus are envisioned as the optimal user interface for this functionality given the large number of options anticipated.</w:t>
            </w:r>
          </w:p>
        </w:tc>
      </w:tr>
      <w:tr w:rsidR="00715EAB" w:rsidRPr="00244616" w14:paraId="305E2F1C" w14:textId="77777777" w:rsidTr="77B38F56">
        <w:trPr>
          <w:cantSplit/>
          <w:trHeight w:val="1484"/>
        </w:trPr>
        <w:tc>
          <w:tcPr>
            <w:tcW w:w="810" w:type="dxa"/>
            <w:tcBorders>
              <w:top w:val="nil"/>
              <w:left w:val="single" w:sz="4" w:space="0" w:color="auto"/>
              <w:bottom w:val="single" w:sz="4" w:space="0" w:color="auto"/>
              <w:right w:val="single" w:sz="4" w:space="0" w:color="auto"/>
            </w:tcBorders>
            <w:vAlign w:val="center"/>
            <w:hideMark/>
          </w:tcPr>
          <w:p w14:paraId="01749F1B" w14:textId="77777777" w:rsidR="00715EAB" w:rsidRPr="00244616" w:rsidRDefault="00715EAB" w:rsidP="00244616">
            <w:pPr>
              <w:jc w:val="center"/>
              <w:rPr>
                <w:color w:val="000000" w:themeColor="text1"/>
                <w:sz w:val="20"/>
                <w:szCs w:val="20"/>
              </w:rPr>
            </w:pPr>
            <w:r w:rsidRPr="00244616">
              <w:rPr>
                <w:color w:val="000000" w:themeColor="text1"/>
                <w:sz w:val="20"/>
                <w:szCs w:val="20"/>
              </w:rPr>
              <w:t>APT-7</w:t>
            </w:r>
          </w:p>
        </w:tc>
        <w:tc>
          <w:tcPr>
            <w:tcW w:w="5490" w:type="dxa"/>
            <w:tcBorders>
              <w:top w:val="nil"/>
              <w:left w:val="nil"/>
              <w:bottom w:val="single" w:sz="4" w:space="0" w:color="auto"/>
              <w:right w:val="single" w:sz="4" w:space="0" w:color="auto"/>
            </w:tcBorders>
            <w:vAlign w:val="center"/>
            <w:hideMark/>
          </w:tcPr>
          <w:p w14:paraId="720888E0" w14:textId="5084C3A8"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 xml:space="preserve">allow for user input fields of at least </w:t>
            </w:r>
            <w:r w:rsidR="00B96BA4" w:rsidRPr="00244616">
              <w:rPr>
                <w:color w:val="000000" w:themeColor="text1"/>
              </w:rPr>
              <w:t>5</w:t>
            </w:r>
            <w:r w:rsidRPr="00244616">
              <w:rPr>
                <w:color w:val="000000" w:themeColor="text1"/>
              </w:rPr>
              <w:t xml:space="preserve">000 characters for “Description/Objectives” and “Deliverables, Milestones, Travel, and Risk,” and at least </w:t>
            </w:r>
            <w:r w:rsidR="00C3357C" w:rsidRPr="00244616">
              <w:rPr>
                <w:color w:val="000000" w:themeColor="text1"/>
              </w:rPr>
              <w:t>2</w:t>
            </w:r>
            <w:r w:rsidRPr="00244616">
              <w:rPr>
                <w:color w:val="000000" w:themeColor="text1"/>
              </w:rPr>
              <w:t>500 characters for all other input fields defined in Attachment J-21.</w:t>
            </w:r>
          </w:p>
        </w:tc>
        <w:tc>
          <w:tcPr>
            <w:tcW w:w="3960" w:type="dxa"/>
            <w:tcBorders>
              <w:top w:val="nil"/>
              <w:left w:val="nil"/>
              <w:bottom w:val="single" w:sz="4" w:space="0" w:color="auto"/>
              <w:right w:val="single" w:sz="4" w:space="0" w:color="auto"/>
            </w:tcBorders>
            <w:vAlign w:val="center"/>
            <w:hideMark/>
          </w:tcPr>
          <w:p w14:paraId="4C77F0D0" w14:textId="53BEB32D" w:rsidR="00715EAB" w:rsidRPr="00244616" w:rsidRDefault="00715EAB" w:rsidP="00244616">
            <w:pPr>
              <w:rPr>
                <w:color w:val="000000" w:themeColor="text1"/>
              </w:rPr>
            </w:pPr>
            <w:r w:rsidRPr="00244616">
              <w:rPr>
                <w:color w:val="000000" w:themeColor="text1"/>
              </w:rPr>
              <w:t>Need to ensure that there is enough space to enter necessary information.</w:t>
            </w:r>
          </w:p>
        </w:tc>
      </w:tr>
      <w:tr w:rsidR="00715EAB" w:rsidRPr="00244616" w14:paraId="6053ADCA"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28420CF4" w14:textId="77777777" w:rsidR="00715EAB" w:rsidRPr="00244616" w:rsidRDefault="00715EAB" w:rsidP="00244616">
            <w:pPr>
              <w:jc w:val="center"/>
              <w:rPr>
                <w:color w:val="000000" w:themeColor="text1"/>
                <w:sz w:val="20"/>
                <w:szCs w:val="20"/>
              </w:rPr>
            </w:pPr>
            <w:r w:rsidRPr="00244616">
              <w:rPr>
                <w:color w:val="000000" w:themeColor="text1"/>
                <w:sz w:val="20"/>
                <w:szCs w:val="20"/>
              </w:rPr>
              <w:t>APT-8</w:t>
            </w:r>
          </w:p>
        </w:tc>
        <w:tc>
          <w:tcPr>
            <w:tcW w:w="5490" w:type="dxa"/>
            <w:tcBorders>
              <w:top w:val="nil"/>
              <w:left w:val="nil"/>
              <w:bottom w:val="single" w:sz="4" w:space="0" w:color="auto"/>
              <w:right w:val="single" w:sz="4" w:space="0" w:color="auto"/>
            </w:tcBorders>
            <w:vAlign w:val="center"/>
            <w:hideMark/>
          </w:tcPr>
          <w:p w14:paraId="08F7C6EF" w14:textId="3FBC87CE"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capability for each TOR to contain between 1 (one) and at least 50 active subtasks, plus up to a minimum of 50 inactive subtasks. Note that inactive subtasks may still have assigned funding in the AFT.</w:t>
            </w:r>
          </w:p>
        </w:tc>
        <w:tc>
          <w:tcPr>
            <w:tcW w:w="3960" w:type="dxa"/>
            <w:tcBorders>
              <w:top w:val="nil"/>
              <w:left w:val="nil"/>
              <w:bottom w:val="single" w:sz="4" w:space="0" w:color="auto"/>
              <w:right w:val="single" w:sz="4" w:space="0" w:color="auto"/>
            </w:tcBorders>
            <w:vAlign w:val="center"/>
            <w:hideMark/>
          </w:tcPr>
          <w:p w14:paraId="24976D95" w14:textId="77777777" w:rsidR="00715EAB" w:rsidRPr="00244616" w:rsidRDefault="00715EAB" w:rsidP="00244616">
            <w:pPr>
              <w:rPr>
                <w:color w:val="000000" w:themeColor="text1"/>
              </w:rPr>
            </w:pPr>
            <w:r w:rsidRPr="00244616">
              <w:rPr>
                <w:color w:val="000000" w:themeColor="text1"/>
              </w:rPr>
              <w:t>Ranges set based upon historical data, with margin so as to allow the Initiator's organization to have flexibility in determining how to group/manage the work being requested of the ESSCA II Contractor.</w:t>
            </w:r>
          </w:p>
        </w:tc>
      </w:tr>
      <w:tr w:rsidR="00715EAB" w:rsidRPr="00244616" w14:paraId="61ACDB2F" w14:textId="77777777" w:rsidTr="77B38F56">
        <w:trPr>
          <w:cantSplit/>
          <w:trHeight w:val="1251"/>
        </w:trPr>
        <w:tc>
          <w:tcPr>
            <w:tcW w:w="810" w:type="dxa"/>
            <w:tcBorders>
              <w:top w:val="nil"/>
              <w:left w:val="single" w:sz="4" w:space="0" w:color="auto"/>
              <w:bottom w:val="single" w:sz="4" w:space="0" w:color="auto"/>
              <w:right w:val="single" w:sz="4" w:space="0" w:color="auto"/>
            </w:tcBorders>
            <w:vAlign w:val="center"/>
            <w:hideMark/>
          </w:tcPr>
          <w:p w14:paraId="053F1539" w14:textId="77777777" w:rsidR="00715EAB" w:rsidRPr="00244616" w:rsidRDefault="00715EAB" w:rsidP="00244616">
            <w:pPr>
              <w:jc w:val="center"/>
              <w:rPr>
                <w:color w:val="000000" w:themeColor="text1"/>
                <w:sz w:val="20"/>
                <w:szCs w:val="20"/>
              </w:rPr>
            </w:pPr>
            <w:r w:rsidRPr="00244616">
              <w:rPr>
                <w:color w:val="000000" w:themeColor="text1"/>
                <w:sz w:val="20"/>
                <w:szCs w:val="20"/>
              </w:rPr>
              <w:t>APT-8.1</w:t>
            </w:r>
          </w:p>
        </w:tc>
        <w:tc>
          <w:tcPr>
            <w:tcW w:w="5490" w:type="dxa"/>
            <w:tcBorders>
              <w:top w:val="nil"/>
              <w:left w:val="nil"/>
              <w:bottom w:val="single" w:sz="4" w:space="0" w:color="auto"/>
              <w:right w:val="single" w:sz="4" w:space="0" w:color="auto"/>
            </w:tcBorders>
            <w:vAlign w:val="center"/>
            <w:hideMark/>
          </w:tcPr>
          <w:p w14:paraId="601DE254" w14:textId="129D1271" w:rsidR="00715EAB" w:rsidRPr="00244616" w:rsidRDefault="00715EAB" w:rsidP="00244616">
            <w:pPr>
              <w:rPr>
                <w:color w:val="000000" w:themeColor="text1"/>
              </w:rPr>
            </w:pPr>
            <w:r w:rsidRPr="00244616">
              <w:rPr>
                <w:color w:val="000000" w:themeColor="text1"/>
              </w:rPr>
              <w:t>The</w:t>
            </w:r>
            <w:r w:rsidRPr="00244616" w:rsidDel="00E04323">
              <w:rPr>
                <w:color w:val="000000" w:themeColor="text1"/>
              </w:rPr>
              <w:t xml:space="preserv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accommodate revision of one or multiple subtasks, up to including all existing, as well as the addition of new subtasks, as part of a single TOCR.</w:t>
            </w:r>
          </w:p>
        </w:tc>
        <w:tc>
          <w:tcPr>
            <w:tcW w:w="3960" w:type="dxa"/>
            <w:tcBorders>
              <w:top w:val="nil"/>
              <w:left w:val="nil"/>
              <w:bottom w:val="single" w:sz="4" w:space="0" w:color="auto"/>
              <w:right w:val="single" w:sz="4" w:space="0" w:color="auto"/>
            </w:tcBorders>
            <w:vAlign w:val="center"/>
            <w:hideMark/>
          </w:tcPr>
          <w:p w14:paraId="75809A50" w14:textId="77777777" w:rsidR="00715EAB" w:rsidRPr="00244616" w:rsidRDefault="00715EAB" w:rsidP="00244616">
            <w:pPr>
              <w:rPr>
                <w:color w:val="000000" w:themeColor="text1"/>
              </w:rPr>
            </w:pPr>
            <w:r w:rsidRPr="00244616">
              <w:rPr>
                <w:color w:val="000000" w:themeColor="text1"/>
              </w:rPr>
              <w:t>This is how the Branch Chiefs &amp; Projects are used to operating. This applies to TOs only as DOs will have exactly one subtask.</w:t>
            </w:r>
          </w:p>
        </w:tc>
      </w:tr>
      <w:tr w:rsidR="00715EAB" w:rsidRPr="00244616" w14:paraId="7032DA86" w14:textId="77777777" w:rsidTr="77B38F56">
        <w:trPr>
          <w:cantSplit/>
          <w:trHeight w:val="1521"/>
        </w:trPr>
        <w:tc>
          <w:tcPr>
            <w:tcW w:w="810" w:type="dxa"/>
            <w:tcBorders>
              <w:top w:val="nil"/>
              <w:left w:val="single" w:sz="4" w:space="0" w:color="auto"/>
              <w:bottom w:val="single" w:sz="4" w:space="0" w:color="auto"/>
              <w:right w:val="single" w:sz="4" w:space="0" w:color="auto"/>
            </w:tcBorders>
            <w:vAlign w:val="center"/>
            <w:hideMark/>
          </w:tcPr>
          <w:p w14:paraId="3F61781C" w14:textId="77777777" w:rsidR="00715EAB" w:rsidRPr="00244616" w:rsidRDefault="00715EAB" w:rsidP="00244616">
            <w:pPr>
              <w:jc w:val="center"/>
              <w:rPr>
                <w:color w:val="000000" w:themeColor="text1"/>
                <w:sz w:val="20"/>
                <w:szCs w:val="20"/>
              </w:rPr>
            </w:pPr>
            <w:r w:rsidRPr="00244616">
              <w:rPr>
                <w:color w:val="000000" w:themeColor="text1"/>
                <w:sz w:val="20"/>
                <w:szCs w:val="20"/>
              </w:rPr>
              <w:t>APT-8.2</w:t>
            </w:r>
          </w:p>
        </w:tc>
        <w:tc>
          <w:tcPr>
            <w:tcW w:w="5490" w:type="dxa"/>
            <w:tcBorders>
              <w:top w:val="nil"/>
              <w:left w:val="nil"/>
              <w:bottom w:val="single" w:sz="4" w:space="0" w:color="auto"/>
              <w:right w:val="single" w:sz="4" w:space="0" w:color="auto"/>
            </w:tcBorders>
            <w:vAlign w:val="center"/>
            <w:hideMark/>
          </w:tcPr>
          <w:p w14:paraId="1949A271" w14:textId="3E220160"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allow each subtask (at least 50 active and a minimum of 50 inactive) to be assigned to a different Resource Analyst.</w:t>
            </w:r>
          </w:p>
        </w:tc>
        <w:tc>
          <w:tcPr>
            <w:tcW w:w="3960" w:type="dxa"/>
            <w:tcBorders>
              <w:top w:val="nil"/>
              <w:left w:val="nil"/>
              <w:bottom w:val="single" w:sz="4" w:space="0" w:color="auto"/>
              <w:right w:val="single" w:sz="4" w:space="0" w:color="auto"/>
            </w:tcBorders>
            <w:vAlign w:val="center"/>
            <w:hideMark/>
          </w:tcPr>
          <w:p w14:paraId="38E97B7A" w14:textId="77777777" w:rsidR="00715EAB" w:rsidRPr="00244616" w:rsidRDefault="00715EAB" w:rsidP="00244616">
            <w:pPr>
              <w:rPr>
                <w:color w:val="000000" w:themeColor="text1"/>
              </w:rPr>
            </w:pPr>
            <w:r w:rsidRPr="00244616">
              <w:rPr>
                <w:color w:val="000000" w:themeColor="text1"/>
              </w:rPr>
              <w:t>Different organizations within MSFC manage funding differently, so this represents a 'worst-case.' The number of RAs is limited so unlikely to ever reach 100 RAs maximum.</w:t>
            </w:r>
          </w:p>
        </w:tc>
      </w:tr>
      <w:tr w:rsidR="00715EAB" w:rsidRPr="00244616" w14:paraId="6868232F" w14:textId="77777777" w:rsidTr="77B38F56">
        <w:trPr>
          <w:cantSplit/>
          <w:trHeight w:val="1062"/>
        </w:trPr>
        <w:tc>
          <w:tcPr>
            <w:tcW w:w="810" w:type="dxa"/>
            <w:tcBorders>
              <w:top w:val="nil"/>
              <w:left w:val="single" w:sz="4" w:space="0" w:color="auto"/>
              <w:bottom w:val="single" w:sz="4" w:space="0" w:color="auto"/>
              <w:right w:val="single" w:sz="4" w:space="0" w:color="auto"/>
            </w:tcBorders>
            <w:vAlign w:val="center"/>
            <w:hideMark/>
          </w:tcPr>
          <w:p w14:paraId="69F63366" w14:textId="77777777" w:rsidR="00715EAB" w:rsidRPr="00244616" w:rsidRDefault="00715EAB" w:rsidP="00244616">
            <w:pPr>
              <w:jc w:val="center"/>
              <w:rPr>
                <w:color w:val="000000" w:themeColor="text1"/>
                <w:sz w:val="20"/>
                <w:szCs w:val="20"/>
              </w:rPr>
            </w:pPr>
            <w:r w:rsidRPr="00244616">
              <w:rPr>
                <w:color w:val="000000" w:themeColor="text1"/>
                <w:sz w:val="20"/>
                <w:szCs w:val="20"/>
              </w:rPr>
              <w:t>APT-9</w:t>
            </w:r>
          </w:p>
        </w:tc>
        <w:tc>
          <w:tcPr>
            <w:tcW w:w="5490" w:type="dxa"/>
            <w:tcBorders>
              <w:top w:val="nil"/>
              <w:left w:val="nil"/>
              <w:bottom w:val="single" w:sz="4" w:space="0" w:color="auto"/>
              <w:right w:val="single" w:sz="4" w:space="0" w:color="auto"/>
            </w:tcBorders>
            <w:vAlign w:val="center"/>
            <w:hideMark/>
          </w:tcPr>
          <w:p w14:paraId="251EBF7A" w14:textId="591064AA"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allow the initiator to designate individual subtasks as emergency or designate the entire TO as a technical direction.</w:t>
            </w:r>
          </w:p>
        </w:tc>
        <w:tc>
          <w:tcPr>
            <w:tcW w:w="3960" w:type="dxa"/>
            <w:tcBorders>
              <w:top w:val="nil"/>
              <w:left w:val="nil"/>
              <w:bottom w:val="single" w:sz="4" w:space="0" w:color="auto"/>
              <w:right w:val="single" w:sz="4" w:space="0" w:color="auto"/>
            </w:tcBorders>
            <w:vAlign w:val="center"/>
            <w:hideMark/>
          </w:tcPr>
          <w:p w14:paraId="27A4629F" w14:textId="77777777" w:rsidR="00715EAB" w:rsidRPr="00244616" w:rsidRDefault="00715EAB" w:rsidP="00244616">
            <w:pPr>
              <w:rPr>
                <w:color w:val="000000" w:themeColor="text1"/>
              </w:rPr>
            </w:pPr>
            <w:r w:rsidRPr="00244616">
              <w:rPr>
                <w:color w:val="000000" w:themeColor="text1"/>
              </w:rPr>
              <w:t>This field will be used to determine which path of routing the TOR will undergo by the ART.</w:t>
            </w:r>
          </w:p>
        </w:tc>
      </w:tr>
      <w:tr w:rsidR="00715EAB" w:rsidRPr="00244616" w14:paraId="6D2FBBF6" w14:textId="77777777" w:rsidTr="77B38F56">
        <w:trPr>
          <w:cantSplit/>
          <w:trHeight w:val="1500"/>
        </w:trPr>
        <w:tc>
          <w:tcPr>
            <w:tcW w:w="810" w:type="dxa"/>
            <w:tcBorders>
              <w:top w:val="nil"/>
              <w:left w:val="single" w:sz="4" w:space="0" w:color="auto"/>
              <w:bottom w:val="single" w:sz="4" w:space="0" w:color="auto"/>
              <w:right w:val="single" w:sz="4" w:space="0" w:color="auto"/>
            </w:tcBorders>
            <w:vAlign w:val="center"/>
            <w:hideMark/>
          </w:tcPr>
          <w:p w14:paraId="7E1AAF77" w14:textId="77777777" w:rsidR="00715EAB" w:rsidRPr="00244616" w:rsidRDefault="00715EAB" w:rsidP="00244616">
            <w:pPr>
              <w:jc w:val="center"/>
              <w:rPr>
                <w:color w:val="000000" w:themeColor="text1"/>
                <w:sz w:val="20"/>
                <w:szCs w:val="20"/>
              </w:rPr>
            </w:pPr>
            <w:r w:rsidRPr="00244616">
              <w:rPr>
                <w:color w:val="000000" w:themeColor="text1"/>
                <w:sz w:val="20"/>
                <w:szCs w:val="20"/>
              </w:rPr>
              <w:t>APT-9.1</w:t>
            </w:r>
          </w:p>
        </w:tc>
        <w:tc>
          <w:tcPr>
            <w:tcW w:w="5490" w:type="dxa"/>
            <w:tcBorders>
              <w:top w:val="nil"/>
              <w:left w:val="nil"/>
              <w:bottom w:val="single" w:sz="4" w:space="0" w:color="auto"/>
              <w:right w:val="single" w:sz="4" w:space="0" w:color="auto"/>
            </w:tcBorders>
            <w:vAlign w:val="center"/>
            <w:hideMark/>
          </w:tcPr>
          <w:p w14:paraId="60CA6FED" w14:textId="439D79C6"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require the initiator to define a not-to-exceed cost threshold, and an emergency justification, for each TO/TOCR subtask designated as emergency.</w:t>
            </w:r>
          </w:p>
        </w:tc>
        <w:tc>
          <w:tcPr>
            <w:tcW w:w="3960" w:type="dxa"/>
            <w:tcBorders>
              <w:top w:val="nil"/>
              <w:left w:val="nil"/>
              <w:bottom w:val="single" w:sz="4" w:space="0" w:color="auto"/>
              <w:right w:val="single" w:sz="4" w:space="0" w:color="auto"/>
            </w:tcBorders>
            <w:vAlign w:val="center"/>
            <w:hideMark/>
          </w:tcPr>
          <w:p w14:paraId="5134AF23" w14:textId="77777777" w:rsidR="00715EAB" w:rsidRPr="00244616" w:rsidRDefault="00715EAB" w:rsidP="00244616">
            <w:pPr>
              <w:rPr>
                <w:color w:val="000000" w:themeColor="text1"/>
              </w:rPr>
            </w:pPr>
            <w:r w:rsidRPr="00244616">
              <w:rPr>
                <w:color w:val="000000" w:themeColor="text1"/>
              </w:rPr>
              <w:t>This process allows the Government to quickly turn on urgent work but takes on risk as there has been no TOP to review. The risk to the Government is limited by a cap on the cost authorized by the CO, and by a rationale to ensure the emergency process is being used in appropriate circumstances.</w:t>
            </w:r>
          </w:p>
        </w:tc>
      </w:tr>
      <w:tr w:rsidR="00715EAB" w:rsidRPr="00244616" w14:paraId="14E42755" w14:textId="77777777" w:rsidTr="77B38F56">
        <w:trPr>
          <w:cantSplit/>
          <w:trHeight w:val="576"/>
        </w:trPr>
        <w:tc>
          <w:tcPr>
            <w:tcW w:w="810" w:type="dxa"/>
            <w:tcBorders>
              <w:top w:val="nil"/>
              <w:left w:val="single" w:sz="4" w:space="0" w:color="auto"/>
              <w:bottom w:val="single" w:sz="4" w:space="0" w:color="auto"/>
              <w:right w:val="single" w:sz="4" w:space="0" w:color="auto"/>
            </w:tcBorders>
            <w:vAlign w:val="center"/>
            <w:hideMark/>
          </w:tcPr>
          <w:p w14:paraId="5B4ABBEF" w14:textId="77777777" w:rsidR="00715EAB" w:rsidRPr="00244616" w:rsidRDefault="00715EAB" w:rsidP="00244616">
            <w:pPr>
              <w:jc w:val="center"/>
              <w:rPr>
                <w:color w:val="000000" w:themeColor="text1"/>
                <w:sz w:val="20"/>
                <w:szCs w:val="20"/>
              </w:rPr>
            </w:pPr>
            <w:r w:rsidRPr="00244616">
              <w:rPr>
                <w:color w:val="000000" w:themeColor="text1"/>
                <w:sz w:val="20"/>
                <w:szCs w:val="20"/>
              </w:rPr>
              <w:t>APT-10</w:t>
            </w:r>
          </w:p>
        </w:tc>
        <w:tc>
          <w:tcPr>
            <w:tcW w:w="5490" w:type="dxa"/>
            <w:tcBorders>
              <w:top w:val="nil"/>
              <w:left w:val="nil"/>
              <w:bottom w:val="single" w:sz="4" w:space="0" w:color="auto"/>
              <w:right w:val="single" w:sz="4" w:space="0" w:color="auto"/>
            </w:tcBorders>
            <w:vAlign w:val="center"/>
            <w:hideMark/>
          </w:tcPr>
          <w:p w14:paraId="5D18AB7F" w14:textId="67E3A48B"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the capability for the Government Initiator and subsequent reviewers/approvers to upload at least 5 (five) files of up to 50 MB each, to each TO/DO as part of the TOR/DOR routed for review and approval.</w:t>
            </w:r>
          </w:p>
        </w:tc>
        <w:tc>
          <w:tcPr>
            <w:tcW w:w="3960" w:type="dxa"/>
            <w:tcBorders>
              <w:top w:val="nil"/>
              <w:left w:val="nil"/>
              <w:bottom w:val="single" w:sz="4" w:space="0" w:color="auto"/>
              <w:right w:val="single" w:sz="4" w:space="0" w:color="auto"/>
            </w:tcBorders>
            <w:vAlign w:val="center"/>
            <w:hideMark/>
          </w:tcPr>
          <w:p w14:paraId="167801A7" w14:textId="77777777" w:rsidR="00715EAB" w:rsidRPr="00244616" w:rsidRDefault="00715EAB" w:rsidP="00244616">
            <w:pPr>
              <w:rPr>
                <w:color w:val="000000" w:themeColor="text1"/>
              </w:rPr>
            </w:pPr>
            <w:r w:rsidRPr="00244616">
              <w:rPr>
                <w:color w:val="000000" w:themeColor="text1"/>
              </w:rPr>
              <w:t>File uploads may be useful to supplement a TO and may be used extensively for DOs.</w:t>
            </w:r>
          </w:p>
        </w:tc>
      </w:tr>
      <w:tr w:rsidR="00715EAB" w:rsidRPr="00244616" w14:paraId="7AB0CE9B"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0FC59C2F" w14:textId="77777777" w:rsidR="00715EAB" w:rsidRPr="00244616" w:rsidRDefault="00715EAB" w:rsidP="00244616">
            <w:pPr>
              <w:jc w:val="center"/>
              <w:rPr>
                <w:color w:val="000000" w:themeColor="text1"/>
                <w:sz w:val="20"/>
                <w:szCs w:val="20"/>
              </w:rPr>
            </w:pPr>
            <w:r w:rsidRPr="00244616">
              <w:rPr>
                <w:color w:val="000000" w:themeColor="text1"/>
                <w:sz w:val="20"/>
                <w:szCs w:val="20"/>
              </w:rPr>
              <w:t>APT-11</w:t>
            </w:r>
          </w:p>
        </w:tc>
        <w:tc>
          <w:tcPr>
            <w:tcW w:w="5490" w:type="dxa"/>
            <w:tcBorders>
              <w:top w:val="nil"/>
              <w:left w:val="nil"/>
              <w:bottom w:val="single" w:sz="4" w:space="0" w:color="auto"/>
              <w:right w:val="single" w:sz="4" w:space="0" w:color="auto"/>
            </w:tcBorders>
            <w:vAlign w:val="center"/>
            <w:hideMark/>
          </w:tcPr>
          <w:p w14:paraId="2B05624F" w14:textId="4FF75910"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basic copy and paste functionality from external files, and from other fields within any ATOMS data field or report.</w:t>
            </w:r>
          </w:p>
        </w:tc>
        <w:tc>
          <w:tcPr>
            <w:tcW w:w="3960" w:type="dxa"/>
            <w:tcBorders>
              <w:top w:val="nil"/>
              <w:left w:val="nil"/>
              <w:bottom w:val="single" w:sz="4" w:space="0" w:color="auto"/>
              <w:right w:val="single" w:sz="4" w:space="0" w:color="auto"/>
            </w:tcBorders>
            <w:vAlign w:val="center"/>
            <w:hideMark/>
          </w:tcPr>
          <w:p w14:paraId="08994320" w14:textId="77777777" w:rsidR="00715EAB" w:rsidRPr="00244616" w:rsidRDefault="00715EAB" w:rsidP="00244616">
            <w:pPr>
              <w:rPr>
                <w:color w:val="000000" w:themeColor="text1"/>
              </w:rPr>
            </w:pPr>
            <w:r w:rsidRPr="00244616">
              <w:rPr>
                <w:color w:val="000000" w:themeColor="text1"/>
              </w:rPr>
              <w:t>Ensure user efficiency. Much of the text of a TO may be pulled from other sources.</w:t>
            </w:r>
          </w:p>
        </w:tc>
      </w:tr>
      <w:tr w:rsidR="00715EAB" w:rsidRPr="00244616" w14:paraId="76D322AC" w14:textId="77777777" w:rsidTr="77B38F56">
        <w:trPr>
          <w:cantSplit/>
          <w:trHeight w:val="300"/>
        </w:trPr>
        <w:tc>
          <w:tcPr>
            <w:tcW w:w="810" w:type="dxa"/>
            <w:tcBorders>
              <w:top w:val="nil"/>
              <w:left w:val="single" w:sz="4" w:space="0" w:color="auto"/>
              <w:bottom w:val="single" w:sz="4" w:space="0" w:color="auto"/>
              <w:right w:val="single" w:sz="4" w:space="0" w:color="auto"/>
            </w:tcBorders>
            <w:vAlign w:val="center"/>
            <w:hideMark/>
          </w:tcPr>
          <w:p w14:paraId="6BF3020C" w14:textId="77777777" w:rsidR="00715EAB" w:rsidRPr="00244616" w:rsidRDefault="00715EAB" w:rsidP="00244616">
            <w:pPr>
              <w:jc w:val="center"/>
              <w:rPr>
                <w:color w:val="000000" w:themeColor="text1"/>
                <w:sz w:val="20"/>
                <w:szCs w:val="20"/>
              </w:rPr>
            </w:pPr>
            <w:r w:rsidRPr="00244616">
              <w:rPr>
                <w:color w:val="000000" w:themeColor="text1"/>
                <w:sz w:val="20"/>
                <w:szCs w:val="20"/>
              </w:rPr>
              <w:t>APT-12</w:t>
            </w:r>
          </w:p>
        </w:tc>
        <w:tc>
          <w:tcPr>
            <w:tcW w:w="5490" w:type="dxa"/>
            <w:tcBorders>
              <w:top w:val="nil"/>
              <w:left w:val="nil"/>
              <w:bottom w:val="single" w:sz="4" w:space="0" w:color="auto"/>
              <w:right w:val="single" w:sz="4" w:space="0" w:color="auto"/>
            </w:tcBorders>
            <w:vAlign w:val="center"/>
            <w:hideMark/>
          </w:tcPr>
          <w:p w14:paraId="64A27C5F" w14:textId="594D34A6"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the capability to save partially completed TOs/DOs.</w:t>
            </w:r>
          </w:p>
        </w:tc>
        <w:tc>
          <w:tcPr>
            <w:tcW w:w="3960" w:type="dxa"/>
            <w:tcBorders>
              <w:top w:val="nil"/>
              <w:left w:val="nil"/>
              <w:bottom w:val="single" w:sz="4" w:space="0" w:color="auto"/>
              <w:right w:val="single" w:sz="4" w:space="0" w:color="auto"/>
            </w:tcBorders>
            <w:vAlign w:val="center"/>
            <w:hideMark/>
          </w:tcPr>
          <w:p w14:paraId="488A25A6" w14:textId="77777777" w:rsidR="00715EAB" w:rsidRPr="00244616" w:rsidRDefault="00715EAB" w:rsidP="00244616">
            <w:pPr>
              <w:rPr>
                <w:color w:val="000000" w:themeColor="text1"/>
              </w:rPr>
            </w:pPr>
            <w:r w:rsidRPr="00244616">
              <w:rPr>
                <w:color w:val="000000" w:themeColor="text1"/>
              </w:rPr>
              <w:t>Ensure user efficiency.</w:t>
            </w:r>
          </w:p>
        </w:tc>
      </w:tr>
      <w:tr w:rsidR="00715EAB" w:rsidRPr="00244616" w14:paraId="097DC41A" w14:textId="77777777" w:rsidTr="77B38F56">
        <w:trPr>
          <w:cantSplit/>
          <w:trHeight w:val="1200"/>
        </w:trPr>
        <w:tc>
          <w:tcPr>
            <w:tcW w:w="810" w:type="dxa"/>
            <w:tcBorders>
              <w:top w:val="nil"/>
              <w:left w:val="single" w:sz="4" w:space="0" w:color="auto"/>
              <w:bottom w:val="single" w:sz="4" w:space="0" w:color="auto"/>
              <w:right w:val="single" w:sz="4" w:space="0" w:color="auto"/>
            </w:tcBorders>
            <w:vAlign w:val="center"/>
            <w:hideMark/>
          </w:tcPr>
          <w:p w14:paraId="1CE62ABB" w14:textId="77777777" w:rsidR="00715EAB" w:rsidRPr="00244616" w:rsidRDefault="00715EAB" w:rsidP="00244616">
            <w:pPr>
              <w:jc w:val="center"/>
              <w:rPr>
                <w:color w:val="000000" w:themeColor="text1"/>
                <w:sz w:val="20"/>
                <w:szCs w:val="20"/>
              </w:rPr>
            </w:pPr>
            <w:r w:rsidRPr="00244616">
              <w:rPr>
                <w:color w:val="000000" w:themeColor="text1"/>
                <w:sz w:val="20"/>
                <w:szCs w:val="20"/>
              </w:rPr>
              <w:t>APT-13</w:t>
            </w:r>
          </w:p>
        </w:tc>
        <w:tc>
          <w:tcPr>
            <w:tcW w:w="5490" w:type="dxa"/>
            <w:tcBorders>
              <w:top w:val="nil"/>
              <w:left w:val="nil"/>
              <w:bottom w:val="single" w:sz="4" w:space="0" w:color="auto"/>
              <w:right w:val="single" w:sz="4" w:space="0" w:color="auto"/>
            </w:tcBorders>
            <w:vAlign w:val="center"/>
            <w:hideMark/>
          </w:tcPr>
          <w:p w14:paraId="4502005B" w14:textId="09B8FB7C"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provide capability for users with TM, COR, or CO roles to create, edit, and inactivate Contract Work Breakdown Structure (CWBS) funding codes (Levels 5 and 6 as defined in Attachment J-9) subject to subsequent approval by a user with a Lead Resource Analyst (RA) role.</w:t>
            </w:r>
          </w:p>
        </w:tc>
        <w:tc>
          <w:tcPr>
            <w:tcW w:w="3960" w:type="dxa"/>
            <w:tcBorders>
              <w:top w:val="nil"/>
              <w:left w:val="nil"/>
              <w:bottom w:val="single" w:sz="4" w:space="0" w:color="auto"/>
              <w:right w:val="single" w:sz="4" w:space="0" w:color="auto"/>
            </w:tcBorders>
            <w:vAlign w:val="center"/>
            <w:hideMark/>
          </w:tcPr>
          <w:p w14:paraId="78D47447" w14:textId="77777777" w:rsidR="00715EAB" w:rsidRPr="00244616" w:rsidRDefault="00715EAB" w:rsidP="00244616">
            <w:pPr>
              <w:rPr>
                <w:color w:val="000000" w:themeColor="text1"/>
              </w:rPr>
            </w:pPr>
            <w:r w:rsidRPr="00244616">
              <w:rPr>
                <w:color w:val="000000" w:themeColor="text1"/>
              </w:rPr>
              <w:t>New projects and new WBS granularity are continually being introduced - need flexibility, but limitations to ensure consistency across the entirety.</w:t>
            </w:r>
          </w:p>
        </w:tc>
      </w:tr>
      <w:tr w:rsidR="00715EAB" w:rsidRPr="00244616" w14:paraId="0D7CBFFA"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tcPr>
          <w:p w14:paraId="38D8DA1C" w14:textId="77777777" w:rsidR="00715EAB" w:rsidRPr="00244616" w:rsidRDefault="00715EAB" w:rsidP="00244616">
            <w:pPr>
              <w:jc w:val="center"/>
              <w:rPr>
                <w:color w:val="000000" w:themeColor="text1"/>
                <w:sz w:val="20"/>
                <w:szCs w:val="20"/>
              </w:rPr>
            </w:pPr>
            <w:r w:rsidRPr="00244616">
              <w:rPr>
                <w:color w:val="000000" w:themeColor="text1"/>
                <w:sz w:val="20"/>
                <w:szCs w:val="20"/>
              </w:rPr>
              <w:t>APT-13.1</w:t>
            </w:r>
          </w:p>
        </w:tc>
        <w:tc>
          <w:tcPr>
            <w:tcW w:w="5490" w:type="dxa"/>
            <w:tcBorders>
              <w:top w:val="nil"/>
              <w:left w:val="nil"/>
              <w:bottom w:val="single" w:sz="4" w:space="0" w:color="auto"/>
              <w:right w:val="single" w:sz="4" w:space="0" w:color="auto"/>
            </w:tcBorders>
            <w:vAlign w:val="center"/>
          </w:tcPr>
          <w:p w14:paraId="723434A4" w14:textId="13582551"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require the following fields for each new or edited CWBS funding code: Funding Source, Funding Source Description, Funding Sub-source, Funding Sub-source Description, Project WBS, and Sponsoring Organization.</w:t>
            </w:r>
          </w:p>
        </w:tc>
        <w:tc>
          <w:tcPr>
            <w:tcW w:w="3960" w:type="dxa"/>
            <w:tcBorders>
              <w:top w:val="nil"/>
              <w:left w:val="nil"/>
              <w:bottom w:val="single" w:sz="4" w:space="0" w:color="auto"/>
              <w:right w:val="single" w:sz="4" w:space="0" w:color="auto"/>
            </w:tcBorders>
            <w:vAlign w:val="center"/>
          </w:tcPr>
          <w:p w14:paraId="57D47AED" w14:textId="77777777" w:rsidR="00715EAB" w:rsidRPr="00244616" w:rsidRDefault="00715EAB" w:rsidP="00244616">
            <w:pPr>
              <w:rPr>
                <w:color w:val="000000" w:themeColor="text1"/>
              </w:rPr>
            </w:pPr>
            <w:r w:rsidRPr="00244616">
              <w:rPr>
                <w:color w:val="000000" w:themeColor="text1"/>
              </w:rPr>
              <w:t>Descriptions and sponsoring org are used to assist Initiators and RAs in finding the right codes.</w:t>
            </w:r>
          </w:p>
        </w:tc>
      </w:tr>
      <w:tr w:rsidR="00715EAB" w:rsidRPr="00244616" w14:paraId="4E5D8A9A"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tcPr>
          <w:p w14:paraId="05DD8030" w14:textId="77777777" w:rsidR="00715EAB" w:rsidRPr="00244616" w:rsidRDefault="00715EAB" w:rsidP="00244616">
            <w:pPr>
              <w:jc w:val="center"/>
              <w:rPr>
                <w:color w:val="000000" w:themeColor="text1"/>
                <w:sz w:val="20"/>
                <w:szCs w:val="20"/>
              </w:rPr>
            </w:pPr>
            <w:r w:rsidRPr="00244616">
              <w:rPr>
                <w:color w:val="000000" w:themeColor="text1"/>
                <w:sz w:val="20"/>
                <w:szCs w:val="20"/>
              </w:rPr>
              <w:t>APT-13.2</w:t>
            </w:r>
          </w:p>
        </w:tc>
        <w:tc>
          <w:tcPr>
            <w:tcW w:w="5490" w:type="dxa"/>
            <w:tcBorders>
              <w:top w:val="nil"/>
              <w:left w:val="nil"/>
              <w:bottom w:val="single" w:sz="4" w:space="0" w:color="auto"/>
              <w:right w:val="single" w:sz="4" w:space="0" w:color="auto"/>
            </w:tcBorders>
            <w:vAlign w:val="center"/>
          </w:tcPr>
          <w:p w14:paraId="1D8B64EA" w14:textId="5CB40C83" w:rsidR="00715EAB" w:rsidRPr="00244616" w:rsidRDefault="00715EAB" w:rsidP="00244616">
            <w:pPr>
              <w:rPr>
                <w:color w:val="000000" w:themeColor="text1"/>
              </w:rPr>
            </w:pPr>
            <w:r w:rsidRPr="00244616">
              <w:rPr>
                <w:color w:val="000000" w:themeColor="text1"/>
              </w:rPr>
              <w:t xml:space="preserve">The </w:t>
            </w:r>
            <w:r w:rsidRPr="00244616">
              <w:rPr>
                <w:b/>
                <w:bCs/>
                <w:color w:val="000000" w:themeColor="text1"/>
                <w:u w:val="single"/>
              </w:rPr>
              <w:t>APT</w:t>
            </w:r>
            <w:r w:rsidR="00507A6D">
              <w:rPr>
                <w:b/>
                <w:bCs/>
                <w:color w:val="000000" w:themeColor="text1"/>
                <w:u w:val="single"/>
              </w:rPr>
              <w:t xml:space="preserve"> must </w:t>
            </w:r>
            <w:r w:rsidRPr="00244616">
              <w:rPr>
                <w:color w:val="000000" w:themeColor="text1"/>
              </w:rPr>
              <w:t xml:space="preserve">reject any CWBS funding code that is not a unique pairing of Funding Source and Funding Sub-source. </w:t>
            </w:r>
          </w:p>
        </w:tc>
        <w:tc>
          <w:tcPr>
            <w:tcW w:w="3960" w:type="dxa"/>
            <w:tcBorders>
              <w:top w:val="nil"/>
              <w:left w:val="nil"/>
              <w:bottom w:val="single" w:sz="4" w:space="0" w:color="auto"/>
              <w:right w:val="single" w:sz="4" w:space="0" w:color="auto"/>
            </w:tcBorders>
            <w:vAlign w:val="center"/>
          </w:tcPr>
          <w:p w14:paraId="07AB36AF" w14:textId="7A8815B3" w:rsidR="00715EAB" w:rsidRPr="00244616" w:rsidRDefault="4AE92FD1" w:rsidP="00244616">
            <w:pPr>
              <w:rPr>
                <w:color w:val="000000" w:themeColor="text1"/>
              </w:rPr>
            </w:pPr>
            <w:r w:rsidRPr="77B38F56">
              <w:rPr>
                <w:color w:val="000000" w:themeColor="text1"/>
              </w:rPr>
              <w:t>CWBS codes must be unique to preserve funding traceability.</w:t>
            </w:r>
            <w:r w:rsidR="1F3463FA" w:rsidRPr="77B38F56">
              <w:rPr>
                <w:color w:val="000000" w:themeColor="text1"/>
              </w:rPr>
              <w:t xml:space="preserve"> </w:t>
            </w:r>
            <w:r w:rsidR="30085969" w:rsidRPr="77B38F56">
              <w:rPr>
                <w:color w:val="000000" w:themeColor="text1"/>
              </w:rPr>
              <w:t xml:space="preserve"> </w:t>
            </w:r>
          </w:p>
        </w:tc>
      </w:tr>
      <w:tr w:rsidR="00715EAB" w:rsidRPr="00244616" w14:paraId="3602E2F8"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759B042B" w14:textId="77777777" w:rsidR="00715EAB" w:rsidRPr="00244616" w:rsidRDefault="00715EAB" w:rsidP="00244616">
            <w:pPr>
              <w:jc w:val="center"/>
              <w:rPr>
                <w:color w:val="000000" w:themeColor="text1"/>
                <w:sz w:val="20"/>
                <w:szCs w:val="20"/>
              </w:rPr>
            </w:pPr>
            <w:r w:rsidRPr="00244616">
              <w:rPr>
                <w:color w:val="000000" w:themeColor="text1"/>
                <w:sz w:val="20"/>
                <w:szCs w:val="20"/>
              </w:rPr>
              <w:t>APT-13.3</w:t>
            </w:r>
          </w:p>
        </w:tc>
        <w:tc>
          <w:tcPr>
            <w:tcW w:w="5490" w:type="dxa"/>
            <w:tcBorders>
              <w:top w:val="nil"/>
              <w:left w:val="nil"/>
              <w:bottom w:val="single" w:sz="4" w:space="0" w:color="auto"/>
              <w:right w:val="single" w:sz="4" w:space="0" w:color="auto"/>
            </w:tcBorders>
            <w:vAlign w:val="center"/>
            <w:hideMark/>
          </w:tcPr>
          <w:p w14:paraId="56FBD7BC" w14:textId="5AF77864" w:rsidR="00715EAB" w:rsidRPr="00244616" w:rsidRDefault="00715EAB" w:rsidP="00244616">
            <w:pPr>
              <w:rPr>
                <w:color w:val="000000" w:themeColor="text1"/>
              </w:rPr>
            </w:pPr>
            <w:r w:rsidRPr="00244616">
              <w:rPr>
                <w:color w:val="000000" w:themeColor="text1"/>
              </w:rPr>
              <w:t>The</w:t>
            </w:r>
            <w:r w:rsidRPr="00244616">
              <w:rPr>
                <w:b/>
                <w:bCs/>
                <w:color w:val="000000" w:themeColor="text1"/>
                <w:u w:val="single"/>
              </w:rPr>
              <w:t xml:space="preserve"> APT</w:t>
            </w:r>
            <w:r w:rsidR="00507A6D">
              <w:rPr>
                <w:b/>
                <w:bCs/>
                <w:color w:val="000000" w:themeColor="text1"/>
                <w:u w:val="single"/>
              </w:rPr>
              <w:t xml:space="preserve"> must </w:t>
            </w:r>
            <w:r w:rsidRPr="00244616">
              <w:rPr>
                <w:color w:val="000000" w:themeColor="text1"/>
              </w:rPr>
              <w:t xml:space="preserve">enable roles that modify CWBS to see pending changes from all users and to keep a change log. </w:t>
            </w:r>
          </w:p>
        </w:tc>
        <w:tc>
          <w:tcPr>
            <w:tcW w:w="3960" w:type="dxa"/>
            <w:tcBorders>
              <w:top w:val="nil"/>
              <w:left w:val="nil"/>
              <w:bottom w:val="single" w:sz="4" w:space="0" w:color="auto"/>
              <w:right w:val="single" w:sz="4" w:space="0" w:color="auto"/>
            </w:tcBorders>
            <w:vAlign w:val="center"/>
            <w:hideMark/>
          </w:tcPr>
          <w:p w14:paraId="169039B7" w14:textId="77777777" w:rsidR="00715EAB" w:rsidRPr="00244616" w:rsidRDefault="00715EAB" w:rsidP="00244616">
            <w:pPr>
              <w:rPr>
                <w:color w:val="000000" w:themeColor="text1"/>
              </w:rPr>
            </w:pPr>
            <w:r w:rsidRPr="00244616">
              <w:rPr>
                <w:color w:val="000000" w:themeColor="text1"/>
              </w:rPr>
              <w:t>Avoid different people from simultaneously creating the same or similar codes because they did not know.</w:t>
            </w:r>
          </w:p>
        </w:tc>
      </w:tr>
      <w:tr w:rsidR="00715EAB" w:rsidRPr="00244616" w14:paraId="44F00FB8" w14:textId="77777777" w:rsidTr="77B38F56">
        <w:trPr>
          <w:cantSplit/>
          <w:trHeight w:val="900"/>
        </w:trPr>
        <w:tc>
          <w:tcPr>
            <w:tcW w:w="810" w:type="dxa"/>
            <w:tcBorders>
              <w:top w:val="nil"/>
              <w:left w:val="single" w:sz="4" w:space="0" w:color="auto"/>
              <w:bottom w:val="single" w:sz="4" w:space="0" w:color="auto"/>
              <w:right w:val="single" w:sz="4" w:space="0" w:color="auto"/>
            </w:tcBorders>
            <w:vAlign w:val="center"/>
            <w:hideMark/>
          </w:tcPr>
          <w:p w14:paraId="27CA147E" w14:textId="77777777" w:rsidR="00715EAB" w:rsidRPr="00244616" w:rsidRDefault="00715EAB" w:rsidP="00244616">
            <w:pPr>
              <w:jc w:val="center"/>
              <w:rPr>
                <w:color w:val="000000" w:themeColor="text1"/>
                <w:sz w:val="20"/>
                <w:szCs w:val="20"/>
              </w:rPr>
            </w:pPr>
            <w:r w:rsidRPr="00244616">
              <w:rPr>
                <w:color w:val="000000" w:themeColor="text1"/>
                <w:sz w:val="20"/>
                <w:szCs w:val="20"/>
              </w:rPr>
              <w:t>APT-13.4</w:t>
            </w:r>
          </w:p>
        </w:tc>
        <w:tc>
          <w:tcPr>
            <w:tcW w:w="5490" w:type="dxa"/>
            <w:tcBorders>
              <w:top w:val="nil"/>
              <w:left w:val="nil"/>
              <w:bottom w:val="single" w:sz="4" w:space="0" w:color="auto"/>
              <w:right w:val="single" w:sz="4" w:space="0" w:color="auto"/>
            </w:tcBorders>
            <w:vAlign w:val="center"/>
            <w:hideMark/>
          </w:tcPr>
          <w:p w14:paraId="0E80FBCB" w14:textId="2F8F262C" w:rsidR="00715EAB" w:rsidRPr="00244616" w:rsidRDefault="00715EAB" w:rsidP="00244616">
            <w:pPr>
              <w:rPr>
                <w:color w:val="000000" w:themeColor="text1"/>
              </w:rPr>
            </w:pPr>
            <w:r w:rsidRPr="00244616">
              <w:rPr>
                <w:color w:val="000000" w:themeColor="text1"/>
              </w:rPr>
              <w:t>The</w:t>
            </w:r>
            <w:r w:rsidRPr="00244616">
              <w:rPr>
                <w:b/>
                <w:bCs/>
                <w:color w:val="000000" w:themeColor="text1"/>
                <w:u w:val="single"/>
              </w:rPr>
              <w:t xml:space="preserve"> APT</w:t>
            </w:r>
            <w:r w:rsidR="00507A6D">
              <w:rPr>
                <w:b/>
                <w:bCs/>
                <w:color w:val="000000" w:themeColor="text1"/>
                <w:u w:val="single"/>
              </w:rPr>
              <w:t xml:space="preserve"> must </w:t>
            </w:r>
            <w:r w:rsidRPr="00244616">
              <w:rPr>
                <w:color w:val="000000" w:themeColor="text1"/>
              </w:rPr>
              <w:t>keep new, modified, or deleted CWBS changes in a pending state until approved by a LRA, after which the changes</w:t>
            </w:r>
            <w:r w:rsidR="00507A6D">
              <w:rPr>
                <w:color w:val="000000" w:themeColor="text1"/>
              </w:rPr>
              <w:t xml:space="preserve"> must </w:t>
            </w:r>
            <w:r w:rsidRPr="00244616">
              <w:rPr>
                <w:color w:val="000000" w:themeColor="text1"/>
              </w:rPr>
              <w:t>be immediately available and visible to all roles (e.g., Initiator, RA) while creating/editing or reviewing a TOR/DOR.</w:t>
            </w:r>
          </w:p>
        </w:tc>
        <w:tc>
          <w:tcPr>
            <w:tcW w:w="3960" w:type="dxa"/>
            <w:tcBorders>
              <w:top w:val="nil"/>
              <w:left w:val="nil"/>
              <w:bottom w:val="single" w:sz="4" w:space="0" w:color="auto"/>
              <w:right w:val="single" w:sz="4" w:space="0" w:color="auto"/>
            </w:tcBorders>
            <w:vAlign w:val="center"/>
            <w:hideMark/>
          </w:tcPr>
          <w:p w14:paraId="0548624E" w14:textId="77777777" w:rsidR="00715EAB" w:rsidRPr="00244616" w:rsidRDefault="00715EAB" w:rsidP="00244616">
            <w:pPr>
              <w:rPr>
                <w:color w:val="000000" w:themeColor="text1"/>
              </w:rPr>
            </w:pPr>
            <w:r w:rsidRPr="00244616">
              <w:rPr>
                <w:color w:val="000000" w:themeColor="text1"/>
              </w:rPr>
              <w:t>An approval process by the Lead RA is used to ensure that the changes being made are consistently applied.</w:t>
            </w:r>
          </w:p>
        </w:tc>
      </w:tr>
    </w:tbl>
    <w:p w14:paraId="4897E753" w14:textId="77777777" w:rsidR="00715EAB" w:rsidRPr="00244616" w:rsidRDefault="00715EAB" w:rsidP="00244616">
      <w:pPr>
        <w:pStyle w:val="BodyText"/>
        <w:ind w:right="255"/>
      </w:pPr>
    </w:p>
    <w:p w14:paraId="0692410F" w14:textId="77777777" w:rsidR="00715EAB" w:rsidRPr="00244616" w:rsidRDefault="00715EAB" w:rsidP="00244616">
      <w:pPr>
        <w:rPr>
          <w:szCs w:val="24"/>
        </w:rPr>
      </w:pPr>
      <w:r w:rsidRPr="00244616">
        <w:br w:type="page"/>
      </w:r>
    </w:p>
    <w:p w14:paraId="33D69120" w14:textId="77777777" w:rsidR="00715EAB" w:rsidRPr="00244616" w:rsidRDefault="00715EAB" w:rsidP="0022436C">
      <w:pPr>
        <w:pStyle w:val="Heading2"/>
        <w:numPr>
          <w:ilvl w:val="0"/>
          <w:numId w:val="0"/>
        </w:numPr>
        <w:ind w:left="360"/>
      </w:pPr>
      <w:bookmarkStart w:id="221" w:name="_Toc193386091"/>
      <w:bookmarkStart w:id="222" w:name="_Toc193810918"/>
      <w:bookmarkStart w:id="223" w:name="_Toc193811153"/>
      <w:bookmarkStart w:id="224" w:name="_Toc209180760"/>
      <w:bookmarkStart w:id="225" w:name="_Toc215674063"/>
      <w:r w:rsidRPr="00244616">
        <w:t>3.2</w:t>
      </w:r>
      <w:r w:rsidRPr="00244616">
        <w:tab/>
        <w:t>ATOMS Routing Tool (ART)</w:t>
      </w:r>
      <w:bookmarkEnd w:id="221"/>
      <w:bookmarkEnd w:id="222"/>
      <w:bookmarkEnd w:id="223"/>
      <w:bookmarkEnd w:id="224"/>
      <w:bookmarkEnd w:id="225"/>
    </w:p>
    <w:p w14:paraId="2E5BEB60" w14:textId="5AAC77E7" w:rsidR="00A76C35" w:rsidRPr="00244616" w:rsidRDefault="00A76C35" w:rsidP="00244616">
      <w:r w:rsidRPr="00244616">
        <w:t xml:space="preserve">The ART </w:t>
      </w:r>
      <w:r w:rsidR="00676480" w:rsidRPr="00244616">
        <w:t>requirements</w:t>
      </w:r>
      <w:r w:rsidR="00F91F0D" w:rsidRPr="00244616">
        <w:t xml:space="preserve"> </w:t>
      </w:r>
      <w:r w:rsidR="00671FE4" w:rsidRPr="00244616">
        <w:t xml:space="preserve">listed below only address </w:t>
      </w:r>
      <w:r w:rsidR="00676480" w:rsidRPr="00244616">
        <w:t>routings that interface with the Government.</w:t>
      </w:r>
    </w:p>
    <w:tbl>
      <w:tblPr>
        <w:tblStyle w:val="TableGrid"/>
        <w:tblW w:w="1017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4"/>
        <w:gridCol w:w="5196"/>
        <w:gridCol w:w="3870"/>
      </w:tblGrid>
      <w:tr w:rsidR="002069B8" w:rsidRPr="00244616" w14:paraId="732B6DFD" w14:textId="77777777" w:rsidTr="0022436C">
        <w:trPr>
          <w:cantSplit/>
          <w:trHeight w:val="530"/>
          <w:tblHeader/>
        </w:trPr>
        <w:tc>
          <w:tcPr>
            <w:tcW w:w="1104" w:type="dxa"/>
            <w:shd w:val="clear" w:color="auto" w:fill="FBE4D5" w:themeFill="accent2" w:themeFillTint="33"/>
            <w:vAlign w:val="center"/>
            <w:hideMark/>
          </w:tcPr>
          <w:p w14:paraId="58C72535"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REQ-ID</w:t>
            </w:r>
          </w:p>
        </w:tc>
        <w:tc>
          <w:tcPr>
            <w:tcW w:w="5196" w:type="dxa"/>
            <w:shd w:val="clear" w:color="auto" w:fill="FBE4D5" w:themeFill="accent2" w:themeFillTint="33"/>
            <w:vAlign w:val="center"/>
            <w:hideMark/>
          </w:tcPr>
          <w:p w14:paraId="6AEB3679" w14:textId="17026906" w:rsidR="00715EAB" w:rsidRPr="00244616" w:rsidRDefault="00715EAB" w:rsidP="00244616">
            <w:pPr>
              <w:pStyle w:val="BodyText"/>
              <w:tabs>
                <w:tab w:val="left" w:pos="1706"/>
                <w:tab w:val="center" w:pos="2383"/>
              </w:tabs>
              <w:spacing w:before="1"/>
              <w:ind w:right="214"/>
              <w:jc w:val="center"/>
              <w:rPr>
                <w:rFonts w:ascii="Times New Roman" w:hAnsi="Times New Roman"/>
                <w:color w:val="000000" w:themeColor="text1"/>
              </w:rPr>
            </w:pPr>
            <w:r w:rsidRPr="00244616">
              <w:rPr>
                <w:rFonts w:ascii="Times New Roman" w:hAnsi="Times New Roman"/>
                <w:color w:val="000000" w:themeColor="text1"/>
              </w:rPr>
              <w:t>Requirement</w:t>
            </w:r>
          </w:p>
        </w:tc>
        <w:tc>
          <w:tcPr>
            <w:tcW w:w="3870" w:type="dxa"/>
            <w:shd w:val="clear" w:color="auto" w:fill="FBE4D5" w:themeFill="accent2" w:themeFillTint="33"/>
            <w:vAlign w:val="center"/>
            <w:hideMark/>
          </w:tcPr>
          <w:p w14:paraId="5C95A017" w14:textId="77777777" w:rsidR="00715EAB" w:rsidRPr="00244616" w:rsidRDefault="00715EAB" w:rsidP="00244616">
            <w:pPr>
              <w:pStyle w:val="BodyText"/>
              <w:spacing w:before="1"/>
              <w:ind w:right="214"/>
              <w:jc w:val="center"/>
              <w:rPr>
                <w:rFonts w:ascii="Times New Roman" w:hAnsi="Times New Roman"/>
                <w:color w:val="000000" w:themeColor="text1"/>
                <w:szCs w:val="24"/>
              </w:rPr>
            </w:pPr>
            <w:r w:rsidRPr="00244616">
              <w:rPr>
                <w:rFonts w:ascii="Times New Roman" w:hAnsi="Times New Roman"/>
                <w:color w:val="000000" w:themeColor="text1"/>
                <w:szCs w:val="24"/>
              </w:rPr>
              <w:t>Rationale</w:t>
            </w:r>
          </w:p>
        </w:tc>
      </w:tr>
      <w:tr w:rsidR="00715EAB" w:rsidRPr="00244616" w14:paraId="6A30C627" w14:textId="77777777" w:rsidTr="0022436C">
        <w:trPr>
          <w:cantSplit/>
          <w:trHeight w:val="900"/>
        </w:trPr>
        <w:tc>
          <w:tcPr>
            <w:tcW w:w="1104" w:type="dxa"/>
            <w:vAlign w:val="center"/>
            <w:hideMark/>
          </w:tcPr>
          <w:p w14:paraId="642788BB"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w:t>
            </w:r>
          </w:p>
        </w:tc>
        <w:tc>
          <w:tcPr>
            <w:tcW w:w="5196" w:type="dxa"/>
            <w:hideMark/>
          </w:tcPr>
          <w:p w14:paraId="5BB557A8" w14:textId="7CEEABA7"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restrict access to approval routing only to those personnel assigned to the review (aka Government reviewers) and their ATOM</w:t>
            </w:r>
            <w:r w:rsidR="00F47EF7" w:rsidRPr="00244616">
              <w:t>S</w:t>
            </w:r>
            <w:r w:rsidRPr="00244616">
              <w:t>-designated delegates, consisting of (a) The assigned Initiator and Resource Analyst(s) as defined in the TO/DO; (b) the TM assigned (by the COR) with responsibility for the TO/DO (generally assigned by 2-digit org-codes); and (c) The COR formally delegated by the CO; and (d) the CO assigned responsibility for the contract.</w:t>
            </w:r>
          </w:p>
        </w:tc>
        <w:tc>
          <w:tcPr>
            <w:tcW w:w="3870" w:type="dxa"/>
            <w:vAlign w:val="center"/>
            <w:hideMark/>
          </w:tcPr>
          <w:p w14:paraId="56F0AD2F" w14:textId="77777777" w:rsidR="00715EAB" w:rsidRPr="00244616" w:rsidRDefault="00715EAB" w:rsidP="00244616">
            <w:r w:rsidRPr="00244616">
              <w:t>Limit access so that only the correct set of roles can access and review/approve the action.</w:t>
            </w:r>
          </w:p>
        </w:tc>
      </w:tr>
      <w:tr w:rsidR="00715EAB" w:rsidRPr="00244616" w14:paraId="69E7EB32" w14:textId="77777777" w:rsidTr="0022436C">
        <w:trPr>
          <w:cantSplit/>
          <w:trHeight w:val="674"/>
        </w:trPr>
        <w:tc>
          <w:tcPr>
            <w:tcW w:w="1104" w:type="dxa"/>
            <w:vAlign w:val="center"/>
            <w:hideMark/>
          </w:tcPr>
          <w:p w14:paraId="6C2EBD74"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ART-2</w:t>
            </w:r>
          </w:p>
        </w:tc>
        <w:tc>
          <w:tcPr>
            <w:tcW w:w="5196" w:type="dxa"/>
            <w:hideMark/>
          </w:tcPr>
          <w:p w14:paraId="5826EB92" w14:textId="153DA097"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access the Government's TOR/DOR, including any attachments, from the APT.</w:t>
            </w:r>
          </w:p>
        </w:tc>
        <w:tc>
          <w:tcPr>
            <w:tcW w:w="3870" w:type="dxa"/>
            <w:vAlign w:val="center"/>
            <w:hideMark/>
          </w:tcPr>
          <w:p w14:paraId="6828378C" w14:textId="6FF8A4AE" w:rsidR="00715EAB" w:rsidRPr="00244616" w:rsidRDefault="00715EAB" w:rsidP="00244616">
            <w:r w:rsidRPr="00244616">
              <w:t>APT link</w:t>
            </w:r>
            <w:r w:rsidR="00E221B6">
              <w:t>s</w:t>
            </w:r>
            <w:r w:rsidRPr="00244616">
              <w:t xml:space="preserve"> to the ART.</w:t>
            </w:r>
          </w:p>
        </w:tc>
      </w:tr>
      <w:tr w:rsidR="00715EAB" w:rsidRPr="00244616" w14:paraId="739AB0C1" w14:textId="77777777" w:rsidTr="0022436C">
        <w:trPr>
          <w:cantSplit/>
          <w:trHeight w:val="1646"/>
        </w:trPr>
        <w:tc>
          <w:tcPr>
            <w:tcW w:w="1104" w:type="dxa"/>
            <w:vAlign w:val="center"/>
            <w:hideMark/>
          </w:tcPr>
          <w:p w14:paraId="0136C83E"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ART-3</w:t>
            </w:r>
          </w:p>
        </w:tc>
        <w:tc>
          <w:tcPr>
            <w:tcW w:w="5196" w:type="dxa"/>
            <w:hideMark/>
          </w:tcPr>
          <w:p w14:paraId="2DAC954B" w14:textId="26BDA172"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capture of the Contractor's TOP or Task Order Change Plan (TOCP) including all the contents as defined in Attachment J-21 and any attachments.</w:t>
            </w:r>
          </w:p>
        </w:tc>
        <w:tc>
          <w:tcPr>
            <w:tcW w:w="3870" w:type="dxa"/>
            <w:vAlign w:val="center"/>
            <w:hideMark/>
          </w:tcPr>
          <w:p w14:paraId="50E81C83" w14:textId="3C72C1F4" w:rsidR="00715EAB" w:rsidRPr="00244616" w:rsidRDefault="00715EAB" w:rsidP="00244616">
            <w:r w:rsidRPr="00244616">
              <w:t>How the Contractor develops and internally approves the Task Order Plan is up to the Contractor</w:t>
            </w:r>
            <w:r w:rsidR="00CD3D10" w:rsidRPr="00244616">
              <w:t>.</w:t>
            </w:r>
            <w:r w:rsidRPr="00244616">
              <w:t xml:space="preserve"> The ART requirements address only those routings that interact with the Government.</w:t>
            </w:r>
          </w:p>
        </w:tc>
      </w:tr>
      <w:tr w:rsidR="00715EAB" w:rsidRPr="00244616" w14:paraId="2746D6FE" w14:textId="77777777" w:rsidTr="0022436C">
        <w:trPr>
          <w:cantSplit/>
          <w:trHeight w:val="900"/>
        </w:trPr>
        <w:tc>
          <w:tcPr>
            <w:tcW w:w="1104" w:type="dxa"/>
            <w:vAlign w:val="center"/>
          </w:tcPr>
          <w:p w14:paraId="107BD87F"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n/a</w:t>
            </w:r>
          </w:p>
        </w:tc>
        <w:tc>
          <w:tcPr>
            <w:tcW w:w="5196" w:type="dxa"/>
          </w:tcPr>
          <w:p w14:paraId="7A2D47B1" w14:textId="77777777" w:rsidR="00715EAB" w:rsidRPr="00244616" w:rsidRDefault="00715EAB" w:rsidP="00244616">
            <w:r w:rsidRPr="00244616">
              <w:t>The ART may implement Contractor-specified capabilities to create or capture the Contractor’s TOP creation and internal approval process.</w:t>
            </w:r>
          </w:p>
        </w:tc>
        <w:tc>
          <w:tcPr>
            <w:tcW w:w="3870" w:type="dxa"/>
            <w:vAlign w:val="center"/>
          </w:tcPr>
          <w:p w14:paraId="36243D0C" w14:textId="77777777" w:rsidR="00715EAB" w:rsidRPr="00244616" w:rsidRDefault="00715EAB" w:rsidP="00244616">
            <w:r w:rsidRPr="00244616">
              <w:t>The Contractor may use, but is not required to use, the ATOMS Suite for the Contractor’s internal processes.</w:t>
            </w:r>
          </w:p>
        </w:tc>
      </w:tr>
      <w:tr w:rsidR="00715EAB" w:rsidRPr="00244616" w14:paraId="27B87AB6" w14:textId="77777777" w:rsidTr="0022436C">
        <w:trPr>
          <w:cantSplit/>
          <w:trHeight w:val="900"/>
        </w:trPr>
        <w:tc>
          <w:tcPr>
            <w:tcW w:w="1104" w:type="dxa"/>
            <w:vAlign w:val="center"/>
            <w:hideMark/>
          </w:tcPr>
          <w:p w14:paraId="63B29BBF"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ART-5</w:t>
            </w:r>
          </w:p>
        </w:tc>
        <w:tc>
          <w:tcPr>
            <w:tcW w:w="5196" w:type="dxa"/>
            <w:hideMark/>
          </w:tcPr>
          <w:p w14:paraId="560DE78B" w14:textId="2C9FE079" w:rsidR="00715EAB" w:rsidRPr="00244616" w:rsidRDefault="00715EAB" w:rsidP="00244616">
            <w:r w:rsidRPr="00244616">
              <w:t>The</w:t>
            </w:r>
            <w:r w:rsidRPr="00244616">
              <w:rPr>
                <w:b/>
                <w:bCs/>
                <w:u w:val="single"/>
              </w:rPr>
              <w:t xml:space="preserve"> ART</w:t>
            </w:r>
            <w:r w:rsidR="00507A6D">
              <w:rPr>
                <w:b/>
                <w:bCs/>
                <w:u w:val="single"/>
              </w:rPr>
              <w:t xml:space="preserve"> must </w:t>
            </w:r>
            <w:r w:rsidRPr="00244616">
              <w:t>implement the TO process for routing a TO/DO (consisting of the Government's original or change request and Contractor's original or change plan) as defined in Figure 3.2-1, TO/DO Routing Flow.</w:t>
            </w:r>
          </w:p>
        </w:tc>
        <w:tc>
          <w:tcPr>
            <w:tcW w:w="3870" w:type="dxa"/>
            <w:vAlign w:val="center"/>
            <w:hideMark/>
          </w:tcPr>
          <w:p w14:paraId="6E78B4AE" w14:textId="77777777" w:rsidR="00715EAB" w:rsidRPr="00244616" w:rsidRDefault="00715EAB" w:rsidP="00244616">
            <w:r w:rsidRPr="00244616">
              <w:t xml:space="preserve">ATOMS automation to manage the required workflow without user intervention.  </w:t>
            </w:r>
          </w:p>
        </w:tc>
      </w:tr>
      <w:tr w:rsidR="00715EAB" w:rsidRPr="00244616" w14:paraId="7F30866A" w14:textId="77777777" w:rsidTr="0022436C">
        <w:trPr>
          <w:cantSplit/>
          <w:trHeight w:val="600"/>
        </w:trPr>
        <w:tc>
          <w:tcPr>
            <w:tcW w:w="1104" w:type="dxa"/>
            <w:vAlign w:val="center"/>
            <w:hideMark/>
          </w:tcPr>
          <w:p w14:paraId="6B486990"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ART-5.1</w:t>
            </w:r>
          </w:p>
        </w:tc>
        <w:tc>
          <w:tcPr>
            <w:tcW w:w="5196" w:type="dxa"/>
            <w:hideMark/>
          </w:tcPr>
          <w:p w14:paraId="5406A429" w14:textId="7554C551"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route the Contractor's TOP/DOP or TOCP/DOCP, to the RA and Task Initiator (TI) concurrently.</w:t>
            </w:r>
          </w:p>
        </w:tc>
        <w:tc>
          <w:tcPr>
            <w:tcW w:w="3870" w:type="dxa"/>
            <w:vAlign w:val="center"/>
            <w:hideMark/>
          </w:tcPr>
          <w:p w14:paraId="1DD493A3" w14:textId="77777777" w:rsidR="00715EAB" w:rsidRPr="00244616" w:rsidRDefault="00715EAB" w:rsidP="00244616">
            <w:r w:rsidRPr="00244616">
              <w:t>To expedite the Government review, conduct these steps in parallel.</w:t>
            </w:r>
          </w:p>
        </w:tc>
      </w:tr>
      <w:tr w:rsidR="00715EAB" w:rsidRPr="00244616" w14:paraId="61C369D1" w14:textId="77777777" w:rsidTr="0022436C">
        <w:trPr>
          <w:cantSplit/>
          <w:trHeight w:val="600"/>
        </w:trPr>
        <w:tc>
          <w:tcPr>
            <w:tcW w:w="1104" w:type="dxa"/>
            <w:vAlign w:val="center"/>
            <w:hideMark/>
          </w:tcPr>
          <w:p w14:paraId="03A1852D"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ART-5.2</w:t>
            </w:r>
          </w:p>
        </w:tc>
        <w:tc>
          <w:tcPr>
            <w:tcW w:w="5196" w:type="dxa"/>
            <w:hideMark/>
          </w:tcPr>
          <w:p w14:paraId="667EBBC7" w14:textId="6015C603" w:rsidR="00715EAB" w:rsidRPr="00244616" w:rsidRDefault="00715EAB" w:rsidP="00244616">
            <w:r w:rsidRPr="00244616">
              <w:t xml:space="preserve">After both TI and RA approvals have been obtained, the </w:t>
            </w:r>
            <w:r w:rsidRPr="00244616">
              <w:rPr>
                <w:b/>
                <w:bCs/>
                <w:u w:val="single"/>
              </w:rPr>
              <w:t>ART</w:t>
            </w:r>
            <w:r w:rsidR="00507A6D">
              <w:rPr>
                <w:b/>
                <w:bCs/>
                <w:u w:val="single"/>
              </w:rPr>
              <w:t xml:space="preserve"> must </w:t>
            </w:r>
            <w:r w:rsidRPr="00244616">
              <w:t>route the TOP/TOCP or DOP/DOCP documents sequentially to the COR and then CO for approval.</w:t>
            </w:r>
          </w:p>
        </w:tc>
        <w:tc>
          <w:tcPr>
            <w:tcW w:w="3870" w:type="dxa"/>
            <w:vAlign w:val="center"/>
            <w:hideMark/>
          </w:tcPr>
          <w:p w14:paraId="26F6B67C" w14:textId="77777777" w:rsidR="00715EAB" w:rsidRPr="00244616" w:rsidRDefault="00715EAB" w:rsidP="00244616">
            <w:r w:rsidRPr="00244616">
              <w:t>ATOMS automation to manage the required workflow without user intervention.</w:t>
            </w:r>
          </w:p>
        </w:tc>
      </w:tr>
      <w:tr w:rsidR="00715EAB" w:rsidRPr="00244616" w14:paraId="0533C6F2" w14:textId="77777777" w:rsidTr="0022436C">
        <w:trPr>
          <w:cantSplit/>
          <w:trHeight w:val="900"/>
        </w:trPr>
        <w:tc>
          <w:tcPr>
            <w:tcW w:w="1104" w:type="dxa"/>
            <w:vAlign w:val="center"/>
            <w:hideMark/>
          </w:tcPr>
          <w:p w14:paraId="20BF6EAA"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ART-6</w:t>
            </w:r>
          </w:p>
        </w:tc>
        <w:tc>
          <w:tcPr>
            <w:tcW w:w="5196" w:type="dxa"/>
            <w:hideMark/>
          </w:tcPr>
          <w:p w14:paraId="6B052D46" w14:textId="3E5D4387" w:rsidR="00715EAB" w:rsidRPr="00244616" w:rsidRDefault="00715EAB" w:rsidP="00244616">
            <w:r w:rsidRPr="00244616">
              <w:t xml:space="preserve">The </w:t>
            </w:r>
            <w:r w:rsidRPr="00244616">
              <w:rPr>
                <w:b/>
                <w:u w:val="single"/>
              </w:rPr>
              <w:t>ART</w:t>
            </w:r>
            <w:r w:rsidR="00507A6D">
              <w:rPr>
                <w:b/>
                <w:u w:val="single"/>
              </w:rPr>
              <w:t xml:space="preserve"> must </w:t>
            </w:r>
            <w:r w:rsidRPr="00244616">
              <w:t>provide email notification of action required to approvers as the TO/DO progresses through the review and approval process.</w:t>
            </w:r>
          </w:p>
          <w:p w14:paraId="40A6B524" w14:textId="77777777" w:rsidR="00715EAB" w:rsidRPr="00244616" w:rsidRDefault="00715EAB" w:rsidP="00244616"/>
        </w:tc>
        <w:tc>
          <w:tcPr>
            <w:tcW w:w="3870" w:type="dxa"/>
            <w:vAlign w:val="center"/>
            <w:hideMark/>
          </w:tcPr>
          <w:p w14:paraId="567FF055" w14:textId="77777777" w:rsidR="00715EAB" w:rsidRPr="00244616" w:rsidRDefault="00715EAB" w:rsidP="00244616">
            <w:r w:rsidRPr="00244616">
              <w:t>ATOMS automation to prompt reviewers to action - most TIs are very busy with multiple functions of which ATOMS is only one.</w:t>
            </w:r>
          </w:p>
        </w:tc>
      </w:tr>
      <w:tr w:rsidR="00715EAB" w:rsidRPr="00244616" w14:paraId="3B701906" w14:textId="77777777" w:rsidTr="0022436C">
        <w:trPr>
          <w:cantSplit/>
          <w:trHeight w:val="600"/>
        </w:trPr>
        <w:tc>
          <w:tcPr>
            <w:tcW w:w="1104" w:type="dxa"/>
            <w:vAlign w:val="center"/>
            <w:hideMark/>
          </w:tcPr>
          <w:p w14:paraId="2E63F221"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ART-7</w:t>
            </w:r>
          </w:p>
        </w:tc>
        <w:tc>
          <w:tcPr>
            <w:tcW w:w="5196" w:type="dxa"/>
            <w:hideMark/>
          </w:tcPr>
          <w:p w14:paraId="4B4CA904" w14:textId="559FB0AA"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Government reviewers with the ability to enter a comment to any TO/DO at any step in the revision process and after approval and release.</w:t>
            </w:r>
          </w:p>
        </w:tc>
        <w:tc>
          <w:tcPr>
            <w:tcW w:w="3870" w:type="dxa"/>
            <w:vAlign w:val="center"/>
            <w:hideMark/>
          </w:tcPr>
          <w:p w14:paraId="56FCCDCD" w14:textId="77777777" w:rsidR="00715EAB" w:rsidRPr="00244616" w:rsidRDefault="00715EAB" w:rsidP="00244616">
            <w:r w:rsidRPr="00244616">
              <w:t> </w:t>
            </w:r>
          </w:p>
        </w:tc>
      </w:tr>
      <w:tr w:rsidR="00715EAB" w:rsidRPr="00244616" w14:paraId="0A54AF8A" w14:textId="77777777" w:rsidTr="0022436C">
        <w:trPr>
          <w:cantSplit/>
          <w:trHeight w:val="600"/>
        </w:trPr>
        <w:tc>
          <w:tcPr>
            <w:tcW w:w="1104" w:type="dxa"/>
            <w:vAlign w:val="center"/>
            <w:hideMark/>
          </w:tcPr>
          <w:p w14:paraId="567CD611"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ART-8</w:t>
            </w:r>
          </w:p>
        </w:tc>
        <w:tc>
          <w:tcPr>
            <w:tcW w:w="5196" w:type="dxa"/>
            <w:hideMark/>
          </w:tcPr>
          <w:p w14:paraId="0E2D30AE" w14:textId="5C5073DB"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each Government reviewer a method to confirm their approval, displaying the text for the approval conditions shown in Table 3.2-1.</w:t>
            </w:r>
          </w:p>
        </w:tc>
        <w:tc>
          <w:tcPr>
            <w:tcW w:w="3870" w:type="dxa"/>
            <w:vAlign w:val="center"/>
            <w:hideMark/>
          </w:tcPr>
          <w:p w14:paraId="76B14944" w14:textId="77777777" w:rsidR="00715EAB" w:rsidRPr="00244616" w:rsidRDefault="00715EAB" w:rsidP="00244616">
            <w:r w:rsidRPr="00244616">
              <w:t>Need to remind and keep record for what approvers are responsible and affirming.</w:t>
            </w:r>
          </w:p>
        </w:tc>
      </w:tr>
      <w:tr w:rsidR="00715EAB" w:rsidRPr="00244616" w14:paraId="68E406E2" w14:textId="77777777" w:rsidTr="0022436C">
        <w:trPr>
          <w:cantSplit/>
          <w:trHeight w:val="600"/>
        </w:trPr>
        <w:tc>
          <w:tcPr>
            <w:tcW w:w="1104" w:type="dxa"/>
            <w:vAlign w:val="center"/>
            <w:hideMark/>
          </w:tcPr>
          <w:p w14:paraId="6DDF0218"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ART-9</w:t>
            </w:r>
          </w:p>
        </w:tc>
        <w:tc>
          <w:tcPr>
            <w:tcW w:w="5196" w:type="dxa"/>
            <w:hideMark/>
          </w:tcPr>
          <w:p w14:paraId="1F603F11" w14:textId="59A2A584"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track the status of TOs and DOs from creation through closure.</w:t>
            </w:r>
          </w:p>
        </w:tc>
        <w:tc>
          <w:tcPr>
            <w:tcW w:w="3870" w:type="dxa"/>
            <w:vAlign w:val="center"/>
            <w:hideMark/>
          </w:tcPr>
          <w:p w14:paraId="4A603BD4" w14:textId="77777777" w:rsidR="00715EAB" w:rsidRPr="00244616" w:rsidRDefault="00715EAB" w:rsidP="00244616">
            <w:r w:rsidRPr="00244616">
              <w:t>The Government needs to be able to track status.</w:t>
            </w:r>
          </w:p>
        </w:tc>
      </w:tr>
      <w:tr w:rsidR="00715EAB" w:rsidRPr="00244616" w14:paraId="4C887E2C" w14:textId="77777777" w:rsidTr="0022436C">
        <w:trPr>
          <w:cantSplit/>
          <w:trHeight w:val="600"/>
        </w:trPr>
        <w:tc>
          <w:tcPr>
            <w:tcW w:w="1104" w:type="dxa"/>
            <w:vAlign w:val="center"/>
            <w:hideMark/>
          </w:tcPr>
          <w:p w14:paraId="0EE90843"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ART-9.1</w:t>
            </w:r>
          </w:p>
        </w:tc>
        <w:tc>
          <w:tcPr>
            <w:tcW w:w="5196" w:type="dxa"/>
            <w:hideMark/>
          </w:tcPr>
          <w:p w14:paraId="1CEEA4FE" w14:textId="54573742"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users the ability to view the status of any TO/DO at any time.</w:t>
            </w:r>
          </w:p>
        </w:tc>
        <w:tc>
          <w:tcPr>
            <w:tcW w:w="3870" w:type="dxa"/>
            <w:vAlign w:val="center"/>
            <w:hideMark/>
          </w:tcPr>
          <w:p w14:paraId="0A3C7606" w14:textId="77777777" w:rsidR="00715EAB" w:rsidRPr="00244616" w:rsidRDefault="00715EAB" w:rsidP="00244616">
            <w:r w:rsidRPr="00244616">
              <w:t>Enable the Government to ensure timely review and approval by Government personnel</w:t>
            </w:r>
          </w:p>
        </w:tc>
      </w:tr>
      <w:tr w:rsidR="00715EAB" w:rsidRPr="00244616" w14:paraId="4D8BC7F5" w14:textId="77777777" w:rsidTr="0022436C">
        <w:trPr>
          <w:cantSplit/>
          <w:trHeight w:val="1800"/>
        </w:trPr>
        <w:tc>
          <w:tcPr>
            <w:tcW w:w="1104" w:type="dxa"/>
            <w:vAlign w:val="center"/>
            <w:hideMark/>
          </w:tcPr>
          <w:p w14:paraId="2B5D4E74"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ART-10</w:t>
            </w:r>
          </w:p>
        </w:tc>
        <w:tc>
          <w:tcPr>
            <w:tcW w:w="5196" w:type="dxa"/>
            <w:hideMark/>
          </w:tcPr>
          <w:p w14:paraId="35978445" w14:textId="28624FF4"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have the ability to route a TO/DO to a peer for a courtesy review and comment during any part of the approval process, without impacting the approval process flow.</w:t>
            </w:r>
          </w:p>
        </w:tc>
        <w:tc>
          <w:tcPr>
            <w:tcW w:w="3870" w:type="dxa"/>
            <w:vAlign w:val="center"/>
            <w:hideMark/>
          </w:tcPr>
          <w:p w14:paraId="10BA1386" w14:textId="77777777" w:rsidR="00715EAB" w:rsidRPr="00244616" w:rsidRDefault="00715EAB" w:rsidP="00244616">
            <w:r w:rsidRPr="00244616">
              <w:t xml:space="preserve">Peer reviews are optional reviews used by the RA community to help the designated approver communicate with others to determine whether to approve or not. The capability may be useful if available to other roles/steps of approval. </w:t>
            </w:r>
          </w:p>
        </w:tc>
      </w:tr>
      <w:tr w:rsidR="00715EAB" w:rsidRPr="00244616" w14:paraId="6DCDDD7D" w14:textId="77777777" w:rsidTr="0022436C">
        <w:trPr>
          <w:cantSplit/>
          <w:trHeight w:val="900"/>
        </w:trPr>
        <w:tc>
          <w:tcPr>
            <w:tcW w:w="1104" w:type="dxa"/>
            <w:vAlign w:val="center"/>
            <w:hideMark/>
          </w:tcPr>
          <w:p w14:paraId="0682D866"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n/a</w:t>
            </w:r>
          </w:p>
        </w:tc>
        <w:tc>
          <w:tcPr>
            <w:tcW w:w="5196" w:type="dxa"/>
            <w:hideMark/>
          </w:tcPr>
          <w:p w14:paraId="64B48516" w14:textId="19C66198" w:rsidR="00715EAB" w:rsidRPr="00244616" w:rsidRDefault="00FE7B3D" w:rsidP="00244616">
            <w:r w:rsidRPr="00244616">
              <w:t>R</w:t>
            </w:r>
            <w:r w:rsidR="00715EAB" w:rsidRPr="00244616">
              <w:t>esponses from</w:t>
            </w:r>
            <w:r w:rsidR="001B136B" w:rsidRPr="00244616">
              <w:t xml:space="preserve"> </w:t>
            </w:r>
            <w:r w:rsidR="00255C57" w:rsidRPr="00244616">
              <w:t>courtesy</w:t>
            </w:r>
            <w:r w:rsidR="00715EAB" w:rsidRPr="00244616">
              <w:t xml:space="preserve"> peer reviewers </w:t>
            </w:r>
            <w:r w:rsidR="003F7AB5" w:rsidRPr="00244616">
              <w:t xml:space="preserve">should not be required </w:t>
            </w:r>
            <w:r w:rsidR="00715EAB" w:rsidRPr="00244616">
              <w:t xml:space="preserve">in order for the approvers at that step to complete the review and advance the TO/DO to the next step. </w:t>
            </w:r>
            <w:r w:rsidR="003F7AB5" w:rsidRPr="00244616">
              <w:t>Peer</w:t>
            </w:r>
            <w:r w:rsidR="00715EAB" w:rsidRPr="00244616">
              <w:t xml:space="preserve"> review</w:t>
            </w:r>
            <w:r w:rsidR="00CA7AA5">
              <w:t xml:space="preserve"> should </w:t>
            </w:r>
            <w:r w:rsidR="00715EAB" w:rsidRPr="00244616">
              <w:t>not impact the approval process flow.</w:t>
            </w:r>
          </w:p>
        </w:tc>
        <w:tc>
          <w:tcPr>
            <w:tcW w:w="3870" w:type="dxa"/>
            <w:vAlign w:val="center"/>
            <w:hideMark/>
          </w:tcPr>
          <w:p w14:paraId="7C629A7E" w14:textId="77777777" w:rsidR="00715EAB" w:rsidRPr="00244616" w:rsidRDefault="00715EAB" w:rsidP="00244616"/>
        </w:tc>
      </w:tr>
      <w:tr w:rsidR="00715EAB" w:rsidRPr="00244616" w14:paraId="4091D5F5" w14:textId="77777777" w:rsidTr="0022436C">
        <w:trPr>
          <w:cantSplit/>
          <w:trHeight w:val="900"/>
        </w:trPr>
        <w:tc>
          <w:tcPr>
            <w:tcW w:w="1104" w:type="dxa"/>
            <w:vAlign w:val="center"/>
            <w:hideMark/>
          </w:tcPr>
          <w:p w14:paraId="0DB6FF39"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ART-11</w:t>
            </w:r>
          </w:p>
        </w:tc>
        <w:tc>
          <w:tcPr>
            <w:tcW w:w="5196" w:type="dxa"/>
            <w:hideMark/>
          </w:tcPr>
          <w:p w14:paraId="4069D618" w14:textId="37BE5E71"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allow the initiator to recall the TO/DO back to the initiators stage of a TOR/DOR at any point in the approval process, prior to approval of the TOP/DOP by the CO.</w:t>
            </w:r>
          </w:p>
        </w:tc>
        <w:tc>
          <w:tcPr>
            <w:tcW w:w="3870" w:type="dxa"/>
            <w:vAlign w:val="center"/>
            <w:hideMark/>
          </w:tcPr>
          <w:p w14:paraId="37472CE3" w14:textId="77777777" w:rsidR="00715EAB" w:rsidRPr="00244616" w:rsidRDefault="00715EAB" w:rsidP="00244616">
            <w:r w:rsidRPr="00244616">
              <w:t>Allows the Government to make changes prior to final approval/rejection in order to ensure timely approval to meet customer needs.</w:t>
            </w:r>
          </w:p>
        </w:tc>
      </w:tr>
      <w:tr w:rsidR="00715EAB" w:rsidRPr="00244616" w14:paraId="468C1EFA" w14:textId="77777777" w:rsidTr="0022436C">
        <w:trPr>
          <w:cantSplit/>
          <w:trHeight w:val="900"/>
        </w:trPr>
        <w:tc>
          <w:tcPr>
            <w:tcW w:w="1104" w:type="dxa"/>
            <w:vAlign w:val="center"/>
          </w:tcPr>
          <w:p w14:paraId="35C9FB82"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ART-11.1</w:t>
            </w:r>
          </w:p>
        </w:tc>
        <w:tc>
          <w:tcPr>
            <w:tcW w:w="5196" w:type="dxa"/>
          </w:tcPr>
          <w:p w14:paraId="20C28C76" w14:textId="05A1B84C"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allow the COR to reject the TO/DO back to the initiators stage of a TOR/DOR at any point in the approval process, prior to approval of the TOP/DOP by the CO.</w:t>
            </w:r>
          </w:p>
        </w:tc>
        <w:tc>
          <w:tcPr>
            <w:tcW w:w="3870" w:type="dxa"/>
            <w:vAlign w:val="center"/>
          </w:tcPr>
          <w:p w14:paraId="6293435D" w14:textId="55ECB61D" w:rsidR="00715EAB" w:rsidRPr="00244616" w:rsidRDefault="00715EAB" w:rsidP="00244616">
            <w:r w:rsidRPr="00244616">
              <w:t>Once approved by the CO, initiators don’t have authority to cancel the TO/DO.</w:t>
            </w:r>
          </w:p>
        </w:tc>
      </w:tr>
      <w:tr w:rsidR="00715EAB" w:rsidRPr="00244616" w14:paraId="6C08CF34" w14:textId="77777777" w:rsidTr="0022436C">
        <w:trPr>
          <w:cantSplit/>
          <w:trHeight w:val="900"/>
        </w:trPr>
        <w:tc>
          <w:tcPr>
            <w:tcW w:w="1104" w:type="dxa"/>
            <w:vAlign w:val="center"/>
          </w:tcPr>
          <w:p w14:paraId="088D2EA5"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ART-11.2</w:t>
            </w:r>
          </w:p>
        </w:tc>
        <w:tc>
          <w:tcPr>
            <w:tcW w:w="5196" w:type="dxa"/>
          </w:tcPr>
          <w:p w14:paraId="2B4330E8" w14:textId="1FA14E3B"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rPr>
                <w:b/>
                <w:bCs/>
                <w:u w:val="single"/>
              </w:rPr>
              <w:t>not</w:t>
            </w:r>
            <w:r w:rsidRPr="00244616">
              <w:t xml:space="preserve"> allow the Initiator to recall a Technical Direction TOCR after approval by the COR or an Emergency TOR after approval by the CO.</w:t>
            </w:r>
          </w:p>
        </w:tc>
        <w:tc>
          <w:tcPr>
            <w:tcW w:w="3870" w:type="dxa"/>
            <w:vAlign w:val="center"/>
          </w:tcPr>
          <w:p w14:paraId="4BB7FA44" w14:textId="77777777" w:rsidR="00715EAB" w:rsidRPr="00244616" w:rsidRDefault="00715EAB" w:rsidP="00244616">
            <w:r w:rsidRPr="00244616">
              <w:t>Once approved by the CO, initiators do not have authority to cancel.</w:t>
            </w:r>
          </w:p>
        </w:tc>
      </w:tr>
      <w:tr w:rsidR="00715EAB" w:rsidRPr="00244616" w14:paraId="27568980" w14:textId="77777777" w:rsidTr="0022436C">
        <w:trPr>
          <w:cantSplit/>
          <w:trHeight w:val="900"/>
        </w:trPr>
        <w:tc>
          <w:tcPr>
            <w:tcW w:w="1104" w:type="dxa"/>
            <w:vAlign w:val="center"/>
            <w:hideMark/>
          </w:tcPr>
          <w:p w14:paraId="2901E931"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ART-12</w:t>
            </w:r>
          </w:p>
        </w:tc>
        <w:tc>
          <w:tcPr>
            <w:tcW w:w="5196" w:type="dxa"/>
            <w:hideMark/>
          </w:tcPr>
          <w:p w14:paraId="495BB479" w14:textId="08F68013"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send a notification to all users that have previously approved, or are the current step approver, when a TO/DO is rejected or recalled at any step.</w:t>
            </w:r>
          </w:p>
        </w:tc>
        <w:tc>
          <w:tcPr>
            <w:tcW w:w="3870" w:type="dxa"/>
            <w:vAlign w:val="center"/>
            <w:hideMark/>
          </w:tcPr>
          <w:p w14:paraId="5E275E39" w14:textId="64D2E3AB" w:rsidR="00715EAB" w:rsidRPr="00244616" w:rsidRDefault="00B24FD9" w:rsidP="00244616">
            <w:r w:rsidRPr="00244616">
              <w:t xml:space="preserve">To make approvers aware of changes to what </w:t>
            </w:r>
            <w:r w:rsidR="00873C66" w:rsidRPr="00244616">
              <w:t>had</w:t>
            </w:r>
            <w:r w:rsidRPr="00244616">
              <w:t xml:space="preserve"> previously </w:t>
            </w:r>
            <w:r w:rsidR="00873C66" w:rsidRPr="00244616">
              <w:t xml:space="preserve">been </w:t>
            </w:r>
            <w:r w:rsidRPr="00244616">
              <w:t>approved or reviewed.</w:t>
            </w:r>
          </w:p>
        </w:tc>
      </w:tr>
      <w:tr w:rsidR="00715EAB" w:rsidRPr="00244616" w14:paraId="6A6DF7D4" w14:textId="77777777" w:rsidTr="0022436C">
        <w:trPr>
          <w:cantSplit/>
          <w:trHeight w:val="1200"/>
        </w:trPr>
        <w:tc>
          <w:tcPr>
            <w:tcW w:w="1104" w:type="dxa"/>
            <w:vAlign w:val="center"/>
            <w:hideMark/>
          </w:tcPr>
          <w:p w14:paraId="3DE5B058"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ART-13</w:t>
            </w:r>
          </w:p>
        </w:tc>
        <w:tc>
          <w:tcPr>
            <w:tcW w:w="5196" w:type="dxa"/>
            <w:hideMark/>
          </w:tcPr>
          <w:p w14:paraId="2FAAE654" w14:textId="51C9BBC7" w:rsidR="00715EAB" w:rsidRPr="00244616" w:rsidRDefault="00715EAB" w:rsidP="00244616">
            <w:r w:rsidRPr="00244616">
              <w:t xml:space="preserve">If a TOR/TOCR or TOP/TOCP is rejected, the </w:t>
            </w:r>
            <w:r w:rsidRPr="00244616">
              <w:rPr>
                <w:b/>
                <w:bCs/>
                <w:u w:val="single"/>
              </w:rPr>
              <w:t>ART</w:t>
            </w:r>
            <w:r w:rsidR="00507A6D">
              <w:rPr>
                <w:b/>
                <w:bCs/>
                <w:u w:val="single"/>
              </w:rPr>
              <w:t xml:space="preserve"> must </w:t>
            </w:r>
            <w:r w:rsidRPr="00244616">
              <w:t>prompt and require input from the reviewer to justify the rejection and the destination (prior reviewal step) to route the document next.</w:t>
            </w:r>
          </w:p>
        </w:tc>
        <w:tc>
          <w:tcPr>
            <w:tcW w:w="3870" w:type="dxa"/>
            <w:vAlign w:val="center"/>
            <w:hideMark/>
          </w:tcPr>
          <w:p w14:paraId="4A52ED7F" w14:textId="77777777" w:rsidR="00715EAB" w:rsidRPr="00244616" w:rsidRDefault="00715EAB" w:rsidP="00244616">
            <w:r w:rsidRPr="00244616">
              <w:t>Information is needed to determine how to resolve the rejection.</w:t>
            </w:r>
          </w:p>
        </w:tc>
      </w:tr>
      <w:tr w:rsidR="00715EAB" w:rsidRPr="00244616" w14:paraId="79F5754C" w14:textId="77777777" w:rsidTr="0022436C">
        <w:trPr>
          <w:cantSplit/>
          <w:trHeight w:val="1200"/>
        </w:trPr>
        <w:tc>
          <w:tcPr>
            <w:tcW w:w="1104" w:type="dxa"/>
            <w:vAlign w:val="center"/>
            <w:hideMark/>
          </w:tcPr>
          <w:p w14:paraId="17C95FED"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ART-14</w:t>
            </w:r>
          </w:p>
        </w:tc>
        <w:tc>
          <w:tcPr>
            <w:tcW w:w="5196" w:type="dxa"/>
            <w:hideMark/>
          </w:tcPr>
          <w:p w14:paraId="2371CDC2" w14:textId="73E17CF0"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 xml:space="preserve">be capable of simultaneous routing of at least two different revisions of each TO/DO, provided the revisions are in different EPTOs.  </w:t>
            </w:r>
          </w:p>
        </w:tc>
        <w:tc>
          <w:tcPr>
            <w:tcW w:w="3870" w:type="dxa"/>
            <w:vAlign w:val="center"/>
            <w:hideMark/>
          </w:tcPr>
          <w:p w14:paraId="5FEF49F7" w14:textId="77777777" w:rsidR="00715EAB" w:rsidRPr="00244616" w:rsidRDefault="00715EAB" w:rsidP="00244616">
            <w:r w:rsidRPr="00244616">
              <w:t>Keep the process simple - if additional revisions are needed, a recall can be implemented to capture all the revisions at once.</w:t>
            </w:r>
          </w:p>
        </w:tc>
      </w:tr>
      <w:tr w:rsidR="00715EAB" w:rsidRPr="00244616" w14:paraId="30A4D825" w14:textId="77777777" w:rsidTr="0022436C">
        <w:trPr>
          <w:cantSplit/>
          <w:trHeight w:val="600"/>
        </w:trPr>
        <w:tc>
          <w:tcPr>
            <w:tcW w:w="1104" w:type="dxa"/>
            <w:vAlign w:val="center"/>
            <w:hideMark/>
          </w:tcPr>
          <w:p w14:paraId="58A1EC61"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ART-15</w:t>
            </w:r>
          </w:p>
        </w:tc>
        <w:tc>
          <w:tcPr>
            <w:tcW w:w="5196" w:type="dxa"/>
            <w:hideMark/>
          </w:tcPr>
          <w:p w14:paraId="56F6242C" w14:textId="6F36F30E"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 xml:space="preserve">provide capability to allow TMs to edit the RA assignments of any TO/DO under review.  </w:t>
            </w:r>
          </w:p>
        </w:tc>
        <w:tc>
          <w:tcPr>
            <w:tcW w:w="3870" w:type="dxa"/>
            <w:vAlign w:val="center"/>
            <w:hideMark/>
          </w:tcPr>
          <w:p w14:paraId="3BD68B25" w14:textId="77777777" w:rsidR="00715EAB" w:rsidRPr="00244616" w:rsidRDefault="00715EAB" w:rsidP="00244616">
            <w:r w:rsidRPr="00244616">
              <w:t>ATOMS automation to manage the required workflow without user intervention.</w:t>
            </w:r>
          </w:p>
        </w:tc>
      </w:tr>
      <w:tr w:rsidR="00715EAB" w:rsidRPr="00244616" w14:paraId="6A035BB3" w14:textId="77777777" w:rsidTr="0022436C">
        <w:trPr>
          <w:cantSplit/>
          <w:trHeight w:val="900"/>
        </w:trPr>
        <w:tc>
          <w:tcPr>
            <w:tcW w:w="1104" w:type="dxa"/>
            <w:vAlign w:val="center"/>
            <w:hideMark/>
          </w:tcPr>
          <w:p w14:paraId="3F04C4C7"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ART-16</w:t>
            </w:r>
          </w:p>
        </w:tc>
        <w:tc>
          <w:tcPr>
            <w:tcW w:w="5196" w:type="dxa"/>
            <w:hideMark/>
          </w:tcPr>
          <w:p w14:paraId="34FDEF1E" w14:textId="13A4E0E7"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 xml:space="preserve">include the capability for assigned Government reviewers (and their delegates) to upload up to </w:t>
            </w:r>
            <w:r w:rsidR="42AEAF86">
              <w:t>five</w:t>
            </w:r>
            <w:r w:rsidRPr="00244616">
              <w:t xml:space="preserve"> supporting documents of up to 50MB size each, during a review and approval step.</w:t>
            </w:r>
          </w:p>
        </w:tc>
        <w:tc>
          <w:tcPr>
            <w:tcW w:w="3870" w:type="dxa"/>
            <w:vAlign w:val="center"/>
            <w:hideMark/>
          </w:tcPr>
          <w:p w14:paraId="0CCB3029" w14:textId="77777777" w:rsidR="00715EAB" w:rsidRPr="00244616" w:rsidRDefault="00715EAB" w:rsidP="00244616">
            <w:r w:rsidRPr="00244616">
              <w:t>Supporting documentation or analysis to support the approval/disapproval decision.</w:t>
            </w:r>
          </w:p>
        </w:tc>
      </w:tr>
      <w:tr w:rsidR="00715EAB" w:rsidRPr="00244616" w14:paraId="5099AA9B" w14:textId="77777777" w:rsidTr="0022436C">
        <w:trPr>
          <w:cantSplit/>
          <w:trHeight w:val="600"/>
        </w:trPr>
        <w:tc>
          <w:tcPr>
            <w:tcW w:w="1104" w:type="dxa"/>
            <w:vAlign w:val="center"/>
            <w:hideMark/>
          </w:tcPr>
          <w:p w14:paraId="1DE1D4D2"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ART-17</w:t>
            </w:r>
          </w:p>
        </w:tc>
        <w:tc>
          <w:tcPr>
            <w:tcW w:w="5196" w:type="dxa"/>
            <w:hideMark/>
          </w:tcPr>
          <w:p w14:paraId="7BAE3A40" w14:textId="1BE821D6"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basic copy (from external files, or within the ATOMS Suite) and paste capability for comments entered.</w:t>
            </w:r>
          </w:p>
        </w:tc>
        <w:tc>
          <w:tcPr>
            <w:tcW w:w="3870" w:type="dxa"/>
            <w:vAlign w:val="center"/>
            <w:hideMark/>
          </w:tcPr>
          <w:p w14:paraId="65FDB1C4" w14:textId="77777777" w:rsidR="00715EAB" w:rsidRPr="00244616" w:rsidRDefault="00715EAB" w:rsidP="00244616">
            <w:r w:rsidRPr="00244616">
              <w:t>Ensure user efficiency.  Much of the text of a TO may be pulled from other sources.</w:t>
            </w:r>
          </w:p>
        </w:tc>
      </w:tr>
      <w:tr w:rsidR="00715EAB" w:rsidRPr="00244616" w14:paraId="2413B6C0" w14:textId="77777777" w:rsidTr="0022436C">
        <w:trPr>
          <w:cantSplit/>
          <w:trHeight w:val="600"/>
        </w:trPr>
        <w:tc>
          <w:tcPr>
            <w:tcW w:w="1104" w:type="dxa"/>
            <w:vAlign w:val="center"/>
            <w:hideMark/>
          </w:tcPr>
          <w:p w14:paraId="3232E68F"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ART-18</w:t>
            </w:r>
          </w:p>
        </w:tc>
        <w:tc>
          <w:tcPr>
            <w:tcW w:w="5196" w:type="dxa"/>
            <w:hideMark/>
          </w:tcPr>
          <w:p w14:paraId="65C3C527" w14:textId="1EFF9E82"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notification to the Initiator when the CO approves either the TO/DO or an emergency TOR.</w:t>
            </w:r>
          </w:p>
        </w:tc>
        <w:tc>
          <w:tcPr>
            <w:tcW w:w="3870" w:type="dxa"/>
            <w:vAlign w:val="center"/>
            <w:hideMark/>
          </w:tcPr>
          <w:p w14:paraId="226F54C4" w14:textId="77777777" w:rsidR="00715EAB" w:rsidRPr="00244616" w:rsidRDefault="00715EAB" w:rsidP="00244616">
            <w:r w:rsidRPr="00244616">
              <w:t>Awareness &amp; Efficiency</w:t>
            </w:r>
          </w:p>
        </w:tc>
      </w:tr>
      <w:tr w:rsidR="00715EAB" w:rsidRPr="00244616" w14:paraId="079A66B0" w14:textId="77777777" w:rsidTr="0022436C">
        <w:trPr>
          <w:cantSplit/>
          <w:trHeight w:val="600"/>
        </w:trPr>
        <w:tc>
          <w:tcPr>
            <w:tcW w:w="1104" w:type="dxa"/>
            <w:vAlign w:val="center"/>
            <w:hideMark/>
          </w:tcPr>
          <w:p w14:paraId="2356AB89"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ART-19</w:t>
            </w:r>
          </w:p>
        </w:tc>
        <w:tc>
          <w:tcPr>
            <w:tcW w:w="5196" w:type="dxa"/>
            <w:hideMark/>
          </w:tcPr>
          <w:p w14:paraId="4EFF5AB2" w14:textId="04F7F50F"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provide notification to the TM when the CO approves the TO/DO or approves an emergency TOR.</w:t>
            </w:r>
          </w:p>
        </w:tc>
        <w:tc>
          <w:tcPr>
            <w:tcW w:w="3870" w:type="dxa"/>
            <w:vAlign w:val="center"/>
            <w:hideMark/>
          </w:tcPr>
          <w:p w14:paraId="354733C9" w14:textId="77777777" w:rsidR="00715EAB" w:rsidRPr="00244616" w:rsidRDefault="00715EAB" w:rsidP="00244616">
            <w:r w:rsidRPr="00244616">
              <w:t>Awareness</w:t>
            </w:r>
          </w:p>
        </w:tc>
      </w:tr>
      <w:tr w:rsidR="00715EAB" w:rsidRPr="00244616" w14:paraId="554D8953" w14:textId="77777777" w:rsidTr="0022436C">
        <w:trPr>
          <w:cantSplit/>
          <w:trHeight w:val="600"/>
        </w:trPr>
        <w:tc>
          <w:tcPr>
            <w:tcW w:w="1104" w:type="dxa"/>
            <w:vAlign w:val="center"/>
          </w:tcPr>
          <w:p w14:paraId="4962180C" w14:textId="77777777" w:rsidR="00715EAB" w:rsidRPr="00244616" w:rsidRDefault="00715EAB" w:rsidP="00244616">
            <w:pPr>
              <w:pStyle w:val="BodyText"/>
              <w:spacing w:before="1"/>
              <w:ind w:right="214"/>
              <w:jc w:val="center"/>
              <w:rPr>
                <w:rFonts w:ascii="Times New Roman" w:hAnsi="Times New Roman"/>
                <w:color w:val="000000" w:themeColor="text1"/>
                <w:sz w:val="20"/>
              </w:rPr>
            </w:pPr>
            <w:r w:rsidRPr="00244616">
              <w:rPr>
                <w:rFonts w:ascii="Times New Roman" w:hAnsi="Times New Roman"/>
                <w:color w:val="000000" w:themeColor="text1"/>
                <w:sz w:val="20"/>
              </w:rPr>
              <w:t>ART-20</w:t>
            </w:r>
          </w:p>
        </w:tc>
        <w:tc>
          <w:tcPr>
            <w:tcW w:w="5196" w:type="dxa"/>
          </w:tcPr>
          <w:p w14:paraId="53416158" w14:textId="53843CBF" w:rsidR="00715EAB" w:rsidRPr="00244616" w:rsidRDefault="00715EAB" w:rsidP="00244616">
            <w:r w:rsidRPr="00244616">
              <w:t xml:space="preserve">The </w:t>
            </w:r>
            <w:r w:rsidRPr="00244616">
              <w:rPr>
                <w:b/>
                <w:bCs/>
                <w:u w:val="single"/>
              </w:rPr>
              <w:t>ART</w:t>
            </w:r>
            <w:r w:rsidR="00507A6D">
              <w:rPr>
                <w:b/>
                <w:bCs/>
                <w:u w:val="single"/>
              </w:rPr>
              <w:t xml:space="preserve"> must </w:t>
            </w:r>
            <w:r w:rsidRPr="00244616">
              <w:t>limit routing of an emergency TOR to only the RA(s) assigned to the emergency subtask(s).</w:t>
            </w:r>
          </w:p>
        </w:tc>
        <w:tc>
          <w:tcPr>
            <w:tcW w:w="3870" w:type="dxa"/>
            <w:vAlign w:val="center"/>
          </w:tcPr>
          <w:p w14:paraId="0E4056C5" w14:textId="77777777" w:rsidR="00715EAB" w:rsidRPr="00244616" w:rsidRDefault="00715EAB" w:rsidP="00244616">
            <w:r w:rsidRPr="00244616">
              <w:t>Expedite the approval process for an emergency.</w:t>
            </w:r>
          </w:p>
        </w:tc>
      </w:tr>
    </w:tbl>
    <w:p w14:paraId="1A9A131D" w14:textId="77777777" w:rsidR="00715EAB" w:rsidRPr="00244616" w:rsidRDefault="00715EAB" w:rsidP="00244616">
      <w:pPr>
        <w:pStyle w:val="BodyText"/>
        <w:spacing w:before="1"/>
        <w:ind w:right="214"/>
        <w:sectPr w:rsidR="00715EAB" w:rsidRPr="00244616" w:rsidSect="00715EAB">
          <w:headerReference w:type="even" r:id="rId65"/>
          <w:headerReference w:type="first" r:id="rId66"/>
          <w:pgSz w:w="12240" w:h="15840"/>
          <w:pgMar w:top="1440" w:right="1440" w:bottom="1440" w:left="1440" w:header="725" w:footer="790" w:gutter="0"/>
          <w:cols w:space="720"/>
          <w:docGrid w:linePitch="326"/>
        </w:sectPr>
      </w:pPr>
    </w:p>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380"/>
        <w:gridCol w:w="1005"/>
        <w:gridCol w:w="10080"/>
      </w:tblGrid>
      <w:tr w:rsidR="00715EAB" w:rsidRPr="00244616" w14:paraId="147827A0" w14:textId="77777777" w:rsidTr="76662153">
        <w:trPr>
          <w:trHeight w:val="300"/>
        </w:trPr>
        <w:tc>
          <w:tcPr>
            <w:tcW w:w="1300" w:type="dxa"/>
            <w:shd w:val="clear" w:color="auto" w:fill="B4C6E7" w:themeFill="accent1" w:themeFillTint="66"/>
            <w:vAlign w:val="center"/>
            <w:hideMark/>
          </w:tcPr>
          <w:p w14:paraId="4C7E984A" w14:textId="77777777" w:rsidR="00715EAB" w:rsidRPr="00244616" w:rsidRDefault="00715EAB" w:rsidP="00244616">
            <w:pPr>
              <w:jc w:val="center"/>
              <w:rPr>
                <w:color w:val="000000"/>
                <w:sz w:val="20"/>
                <w:szCs w:val="20"/>
              </w:rPr>
            </w:pPr>
            <w:r w:rsidRPr="00244616">
              <w:rPr>
                <w:color w:val="000000"/>
                <w:sz w:val="20"/>
                <w:szCs w:val="20"/>
              </w:rPr>
              <w:t>Review Type</w:t>
            </w:r>
          </w:p>
        </w:tc>
        <w:tc>
          <w:tcPr>
            <w:tcW w:w="1380" w:type="dxa"/>
            <w:shd w:val="clear" w:color="auto" w:fill="B4C6E7" w:themeFill="accent1" w:themeFillTint="66"/>
            <w:vAlign w:val="center"/>
            <w:hideMark/>
          </w:tcPr>
          <w:p w14:paraId="2FA531B7" w14:textId="77777777" w:rsidR="00715EAB" w:rsidRPr="00244616" w:rsidRDefault="00715EAB" w:rsidP="00244616">
            <w:pPr>
              <w:jc w:val="center"/>
              <w:rPr>
                <w:color w:val="000000"/>
                <w:sz w:val="20"/>
                <w:szCs w:val="20"/>
              </w:rPr>
            </w:pPr>
            <w:r w:rsidRPr="00244616">
              <w:rPr>
                <w:color w:val="000000"/>
                <w:sz w:val="20"/>
                <w:szCs w:val="20"/>
              </w:rPr>
              <w:t>Priority</w:t>
            </w:r>
          </w:p>
        </w:tc>
        <w:tc>
          <w:tcPr>
            <w:tcW w:w="1005" w:type="dxa"/>
            <w:shd w:val="clear" w:color="auto" w:fill="B4C6E7" w:themeFill="accent1" w:themeFillTint="66"/>
            <w:vAlign w:val="center"/>
            <w:hideMark/>
          </w:tcPr>
          <w:p w14:paraId="6F71035B" w14:textId="77777777" w:rsidR="00715EAB" w:rsidRPr="00244616" w:rsidRDefault="00715EAB" w:rsidP="00244616">
            <w:pPr>
              <w:jc w:val="center"/>
              <w:rPr>
                <w:color w:val="000000"/>
                <w:sz w:val="20"/>
                <w:szCs w:val="20"/>
              </w:rPr>
            </w:pPr>
            <w:r w:rsidRPr="00244616">
              <w:rPr>
                <w:color w:val="000000"/>
                <w:sz w:val="20"/>
                <w:szCs w:val="20"/>
              </w:rPr>
              <w:t>Role</w:t>
            </w:r>
          </w:p>
        </w:tc>
        <w:tc>
          <w:tcPr>
            <w:tcW w:w="10080" w:type="dxa"/>
            <w:shd w:val="clear" w:color="auto" w:fill="B4C6E7" w:themeFill="accent1" w:themeFillTint="66"/>
            <w:vAlign w:val="center"/>
            <w:hideMark/>
          </w:tcPr>
          <w:p w14:paraId="5D9ABE01" w14:textId="4C85AC9C" w:rsidR="00715EAB" w:rsidRPr="00244616" w:rsidRDefault="00715EAB" w:rsidP="00244616">
            <w:pPr>
              <w:jc w:val="center"/>
              <w:rPr>
                <w:color w:val="000000"/>
                <w:sz w:val="20"/>
                <w:szCs w:val="20"/>
              </w:rPr>
            </w:pPr>
            <w:r w:rsidRPr="00244616">
              <w:rPr>
                <w:color w:val="000000"/>
                <w:sz w:val="20"/>
                <w:szCs w:val="20"/>
              </w:rPr>
              <w:t>Message</w:t>
            </w:r>
          </w:p>
        </w:tc>
      </w:tr>
      <w:tr w:rsidR="00715EAB" w:rsidRPr="00244616" w14:paraId="0288736C" w14:textId="77777777" w:rsidTr="00AD7010">
        <w:trPr>
          <w:trHeight w:val="567"/>
        </w:trPr>
        <w:tc>
          <w:tcPr>
            <w:tcW w:w="1300" w:type="dxa"/>
            <w:vAlign w:val="center"/>
            <w:hideMark/>
          </w:tcPr>
          <w:p w14:paraId="6094D0E2" w14:textId="77777777" w:rsidR="00715EAB" w:rsidRPr="00244616" w:rsidRDefault="00715EAB" w:rsidP="00244616">
            <w:pPr>
              <w:rPr>
                <w:color w:val="000000"/>
                <w:sz w:val="20"/>
                <w:szCs w:val="20"/>
              </w:rPr>
            </w:pPr>
            <w:r w:rsidRPr="00244616">
              <w:rPr>
                <w:color w:val="000000"/>
                <w:sz w:val="20"/>
                <w:szCs w:val="20"/>
              </w:rPr>
              <w:t>TOR, DOR</w:t>
            </w:r>
          </w:p>
        </w:tc>
        <w:tc>
          <w:tcPr>
            <w:tcW w:w="1380" w:type="dxa"/>
            <w:vAlign w:val="center"/>
            <w:hideMark/>
          </w:tcPr>
          <w:p w14:paraId="481E4AF0" w14:textId="77777777" w:rsidR="00715EAB" w:rsidRPr="00244616" w:rsidRDefault="00715EAB" w:rsidP="00244616">
            <w:pPr>
              <w:spacing w:after="0"/>
              <w:rPr>
                <w:color w:val="000000"/>
                <w:sz w:val="20"/>
                <w:szCs w:val="20"/>
              </w:rPr>
            </w:pPr>
            <w:r w:rsidRPr="00244616">
              <w:rPr>
                <w:color w:val="000000"/>
                <w:sz w:val="20"/>
                <w:szCs w:val="20"/>
              </w:rPr>
              <w:t>Normal, Technical Direction</w:t>
            </w:r>
          </w:p>
        </w:tc>
        <w:tc>
          <w:tcPr>
            <w:tcW w:w="1005" w:type="dxa"/>
            <w:vAlign w:val="center"/>
            <w:hideMark/>
          </w:tcPr>
          <w:p w14:paraId="4D2DB50D" w14:textId="77777777" w:rsidR="00715EAB" w:rsidRPr="00244616" w:rsidRDefault="00715EAB" w:rsidP="00244616">
            <w:pPr>
              <w:rPr>
                <w:color w:val="000000"/>
                <w:sz w:val="20"/>
                <w:szCs w:val="20"/>
              </w:rPr>
            </w:pPr>
            <w:r w:rsidRPr="00244616">
              <w:rPr>
                <w:color w:val="000000"/>
                <w:sz w:val="20"/>
                <w:szCs w:val="20"/>
              </w:rPr>
              <w:t>Initiator</w:t>
            </w:r>
          </w:p>
        </w:tc>
        <w:tc>
          <w:tcPr>
            <w:tcW w:w="10080" w:type="dxa"/>
            <w:vAlign w:val="center"/>
            <w:hideMark/>
          </w:tcPr>
          <w:p w14:paraId="6D8781B8" w14:textId="77777777" w:rsidR="00715EAB" w:rsidRPr="00244616" w:rsidRDefault="00715EAB" w:rsidP="00244616">
            <w:pPr>
              <w:spacing w:after="0"/>
              <w:rPr>
                <w:color w:val="000000"/>
                <w:sz w:val="20"/>
                <w:szCs w:val="20"/>
              </w:rPr>
            </w:pPr>
            <w:r w:rsidRPr="00244616">
              <w:rPr>
                <w:color w:val="000000"/>
                <w:sz w:val="20"/>
                <w:szCs w:val="20"/>
              </w:rPr>
              <w:t xml:space="preserve">"I have reviewed this Task Order Request/Delivery Order Request for technical acceptance and hereby provide Initiator concurrence for the CO to request a Task Order Plan/Delivery Order Plan from the Contractor." </w:t>
            </w:r>
          </w:p>
        </w:tc>
      </w:tr>
      <w:tr w:rsidR="00715EAB" w:rsidRPr="00244616" w14:paraId="14873F6A" w14:textId="77777777" w:rsidTr="00AD7010">
        <w:trPr>
          <w:trHeight w:val="1242"/>
        </w:trPr>
        <w:tc>
          <w:tcPr>
            <w:tcW w:w="1300" w:type="dxa"/>
            <w:vAlign w:val="center"/>
            <w:hideMark/>
          </w:tcPr>
          <w:p w14:paraId="47C0A836" w14:textId="77777777" w:rsidR="00715EAB" w:rsidRPr="00244616" w:rsidRDefault="00715EAB" w:rsidP="00244616">
            <w:pPr>
              <w:spacing w:after="120"/>
              <w:rPr>
                <w:color w:val="000000"/>
                <w:sz w:val="20"/>
                <w:szCs w:val="20"/>
              </w:rPr>
            </w:pPr>
            <w:r w:rsidRPr="00244616">
              <w:rPr>
                <w:color w:val="000000"/>
                <w:sz w:val="20"/>
                <w:szCs w:val="20"/>
              </w:rPr>
              <w:t>TOR, DOR</w:t>
            </w:r>
          </w:p>
        </w:tc>
        <w:tc>
          <w:tcPr>
            <w:tcW w:w="1380" w:type="dxa"/>
            <w:vAlign w:val="center"/>
            <w:hideMark/>
          </w:tcPr>
          <w:p w14:paraId="4501FF61" w14:textId="77777777" w:rsidR="00715EAB" w:rsidRPr="00244616" w:rsidRDefault="00715EAB" w:rsidP="00244616">
            <w:pPr>
              <w:spacing w:after="120"/>
              <w:rPr>
                <w:color w:val="000000"/>
                <w:sz w:val="20"/>
                <w:szCs w:val="20"/>
              </w:rPr>
            </w:pPr>
            <w:r w:rsidRPr="00244616">
              <w:rPr>
                <w:color w:val="000000"/>
                <w:sz w:val="20"/>
                <w:szCs w:val="20"/>
              </w:rPr>
              <w:t>Emergency</w:t>
            </w:r>
          </w:p>
        </w:tc>
        <w:tc>
          <w:tcPr>
            <w:tcW w:w="1005" w:type="dxa"/>
            <w:vAlign w:val="center"/>
            <w:hideMark/>
          </w:tcPr>
          <w:p w14:paraId="78AEFBF5" w14:textId="77777777" w:rsidR="00715EAB" w:rsidRPr="00244616" w:rsidRDefault="00715EAB" w:rsidP="00244616">
            <w:pPr>
              <w:spacing w:after="120"/>
              <w:rPr>
                <w:color w:val="000000"/>
                <w:sz w:val="20"/>
                <w:szCs w:val="20"/>
              </w:rPr>
            </w:pPr>
            <w:r w:rsidRPr="00244616">
              <w:rPr>
                <w:color w:val="000000"/>
                <w:sz w:val="20"/>
                <w:szCs w:val="20"/>
              </w:rPr>
              <w:t>Initiator</w:t>
            </w:r>
          </w:p>
        </w:tc>
        <w:tc>
          <w:tcPr>
            <w:tcW w:w="10080" w:type="dxa"/>
            <w:vAlign w:val="center"/>
            <w:hideMark/>
          </w:tcPr>
          <w:p w14:paraId="6C04F065" w14:textId="77777777" w:rsidR="00715EAB" w:rsidRPr="00244616" w:rsidRDefault="00715EAB" w:rsidP="00244616">
            <w:pPr>
              <w:spacing w:after="120"/>
              <w:rPr>
                <w:color w:val="000000"/>
                <w:sz w:val="20"/>
                <w:szCs w:val="20"/>
              </w:rPr>
            </w:pPr>
            <w:r w:rsidRPr="00244616">
              <w:rPr>
                <w:color w:val="000000"/>
                <w:sz w:val="20"/>
                <w:szCs w:val="20"/>
              </w:rPr>
              <w:t>"I have reviewed this Task Order Request/Delivery Order Request for technical acceptance and hereby provide Initiator concurrence for the CO to request a Task Order Plan/Delivery Order Plan from the Contractor. The definition of emergency subtasks is limited to those cases where there would be impact to the Government if authorization is not provided in an expedited manner, and the requested not-to-exceed cost amount has been limited to an amount sufficient to enable work during the preparation, review, and approval of the Task Order Plan."</w:t>
            </w:r>
          </w:p>
        </w:tc>
      </w:tr>
      <w:tr w:rsidR="00715EAB" w:rsidRPr="00244616" w14:paraId="3AEEC2B4" w14:textId="77777777" w:rsidTr="00AD7010">
        <w:trPr>
          <w:trHeight w:val="594"/>
        </w:trPr>
        <w:tc>
          <w:tcPr>
            <w:tcW w:w="1300" w:type="dxa"/>
            <w:vAlign w:val="center"/>
            <w:hideMark/>
          </w:tcPr>
          <w:p w14:paraId="23988E91" w14:textId="77777777" w:rsidR="00715EAB" w:rsidRPr="00244616" w:rsidRDefault="00715EAB" w:rsidP="00244616">
            <w:pPr>
              <w:spacing w:after="0"/>
              <w:rPr>
                <w:color w:val="000000"/>
                <w:sz w:val="20"/>
                <w:szCs w:val="20"/>
              </w:rPr>
            </w:pPr>
            <w:r w:rsidRPr="00244616">
              <w:rPr>
                <w:color w:val="000000"/>
                <w:sz w:val="20"/>
                <w:szCs w:val="20"/>
              </w:rPr>
              <w:t>TOR, DOR</w:t>
            </w:r>
          </w:p>
        </w:tc>
        <w:tc>
          <w:tcPr>
            <w:tcW w:w="1380" w:type="dxa"/>
            <w:vAlign w:val="center"/>
            <w:hideMark/>
          </w:tcPr>
          <w:p w14:paraId="2EA207F9" w14:textId="77777777" w:rsidR="00715EAB" w:rsidRPr="00244616" w:rsidRDefault="00715EAB" w:rsidP="00244616">
            <w:pPr>
              <w:spacing w:after="0"/>
              <w:rPr>
                <w:color w:val="000000"/>
                <w:sz w:val="20"/>
                <w:szCs w:val="20"/>
              </w:rPr>
            </w:pPr>
            <w:r w:rsidRPr="00244616">
              <w:rPr>
                <w:color w:val="000000"/>
                <w:sz w:val="20"/>
                <w:szCs w:val="20"/>
              </w:rPr>
              <w:t>All</w:t>
            </w:r>
          </w:p>
        </w:tc>
        <w:tc>
          <w:tcPr>
            <w:tcW w:w="1005" w:type="dxa"/>
            <w:vAlign w:val="center"/>
            <w:hideMark/>
          </w:tcPr>
          <w:p w14:paraId="1918B73F" w14:textId="77777777" w:rsidR="00715EAB" w:rsidRPr="00244616" w:rsidRDefault="00715EAB" w:rsidP="00244616">
            <w:pPr>
              <w:spacing w:after="0"/>
              <w:rPr>
                <w:color w:val="000000"/>
                <w:sz w:val="20"/>
                <w:szCs w:val="20"/>
              </w:rPr>
            </w:pPr>
            <w:r w:rsidRPr="00244616">
              <w:rPr>
                <w:color w:val="000000"/>
                <w:sz w:val="20"/>
                <w:szCs w:val="20"/>
              </w:rPr>
              <w:t>Technical Monitor</w:t>
            </w:r>
          </w:p>
        </w:tc>
        <w:tc>
          <w:tcPr>
            <w:tcW w:w="10080" w:type="dxa"/>
            <w:vAlign w:val="center"/>
            <w:hideMark/>
          </w:tcPr>
          <w:p w14:paraId="643AB2EB" w14:textId="77777777" w:rsidR="00715EAB" w:rsidRPr="00244616" w:rsidRDefault="00715EAB" w:rsidP="00244616">
            <w:pPr>
              <w:spacing w:after="0"/>
              <w:rPr>
                <w:color w:val="000000"/>
                <w:sz w:val="20"/>
                <w:szCs w:val="20"/>
              </w:rPr>
            </w:pPr>
            <w:r w:rsidRPr="00244616">
              <w:rPr>
                <w:color w:val="000000"/>
                <w:sz w:val="20"/>
                <w:szCs w:val="20"/>
              </w:rPr>
              <w:t xml:space="preserve">"I have reviewed this Task Order Request/Delivery Order Request for technical acceptance and hereby provide my concurrence for the CO to request a Task Order Plan/Delivery Order Plan from the Contractor." </w:t>
            </w:r>
          </w:p>
        </w:tc>
      </w:tr>
      <w:tr w:rsidR="00715EAB" w:rsidRPr="00244616" w14:paraId="68C77A88" w14:textId="77777777" w:rsidTr="0032672D">
        <w:trPr>
          <w:trHeight w:val="603"/>
        </w:trPr>
        <w:tc>
          <w:tcPr>
            <w:tcW w:w="1300" w:type="dxa"/>
            <w:vAlign w:val="center"/>
            <w:hideMark/>
          </w:tcPr>
          <w:p w14:paraId="74B04B5B" w14:textId="77777777" w:rsidR="00715EAB" w:rsidRPr="00244616" w:rsidRDefault="00715EAB" w:rsidP="00244616">
            <w:pPr>
              <w:spacing w:after="0"/>
              <w:rPr>
                <w:color w:val="000000"/>
                <w:sz w:val="20"/>
                <w:szCs w:val="20"/>
              </w:rPr>
            </w:pPr>
            <w:r w:rsidRPr="00244616">
              <w:rPr>
                <w:color w:val="000000"/>
                <w:sz w:val="20"/>
                <w:szCs w:val="20"/>
              </w:rPr>
              <w:t>TOR, DOR</w:t>
            </w:r>
          </w:p>
        </w:tc>
        <w:tc>
          <w:tcPr>
            <w:tcW w:w="1380" w:type="dxa"/>
            <w:vAlign w:val="center"/>
            <w:hideMark/>
          </w:tcPr>
          <w:p w14:paraId="2A47C557" w14:textId="77777777" w:rsidR="00715EAB" w:rsidRPr="00244616" w:rsidRDefault="00715EAB" w:rsidP="00244616">
            <w:pPr>
              <w:spacing w:after="0"/>
              <w:rPr>
                <w:color w:val="000000"/>
                <w:sz w:val="20"/>
                <w:szCs w:val="20"/>
              </w:rPr>
            </w:pPr>
            <w:r w:rsidRPr="00244616">
              <w:rPr>
                <w:color w:val="000000"/>
                <w:sz w:val="20"/>
                <w:szCs w:val="20"/>
              </w:rPr>
              <w:t>All</w:t>
            </w:r>
          </w:p>
        </w:tc>
        <w:tc>
          <w:tcPr>
            <w:tcW w:w="1005" w:type="dxa"/>
            <w:vAlign w:val="center"/>
            <w:hideMark/>
          </w:tcPr>
          <w:p w14:paraId="1E6A6802" w14:textId="77777777" w:rsidR="00715EAB" w:rsidRPr="00244616" w:rsidRDefault="00715EAB" w:rsidP="00244616">
            <w:pPr>
              <w:spacing w:after="0"/>
              <w:rPr>
                <w:color w:val="000000"/>
                <w:sz w:val="20"/>
                <w:szCs w:val="20"/>
              </w:rPr>
            </w:pPr>
            <w:r w:rsidRPr="00244616">
              <w:rPr>
                <w:color w:val="000000"/>
                <w:sz w:val="20"/>
                <w:szCs w:val="20"/>
              </w:rPr>
              <w:t>COR</w:t>
            </w:r>
          </w:p>
        </w:tc>
        <w:tc>
          <w:tcPr>
            <w:tcW w:w="10080" w:type="dxa"/>
            <w:vAlign w:val="center"/>
            <w:hideMark/>
          </w:tcPr>
          <w:p w14:paraId="7324E08D" w14:textId="77777777" w:rsidR="00715EAB" w:rsidRPr="00244616" w:rsidRDefault="00715EAB" w:rsidP="00244616">
            <w:pPr>
              <w:spacing w:after="0"/>
              <w:rPr>
                <w:color w:val="000000"/>
                <w:sz w:val="20"/>
                <w:szCs w:val="20"/>
              </w:rPr>
            </w:pPr>
            <w:r w:rsidRPr="00244616">
              <w:rPr>
                <w:color w:val="000000"/>
                <w:sz w:val="20"/>
                <w:szCs w:val="20"/>
              </w:rPr>
              <w:t xml:space="preserve">"I have reviewed this Task Order Request/Delivery Order Request for technical acceptance and hereby provide COR concurrence for the CO to request a Task Order Plan/Delivery Order Plan from the Contractor." </w:t>
            </w:r>
          </w:p>
        </w:tc>
      </w:tr>
      <w:tr w:rsidR="00715EAB" w:rsidRPr="00244616" w14:paraId="08147EC4" w14:textId="77777777" w:rsidTr="00AD7010">
        <w:trPr>
          <w:trHeight w:val="657"/>
        </w:trPr>
        <w:tc>
          <w:tcPr>
            <w:tcW w:w="1300" w:type="dxa"/>
            <w:vAlign w:val="center"/>
            <w:hideMark/>
          </w:tcPr>
          <w:p w14:paraId="47B4903E" w14:textId="77777777" w:rsidR="00715EAB" w:rsidRPr="00244616" w:rsidRDefault="00715EAB" w:rsidP="00244616">
            <w:pPr>
              <w:spacing w:after="0"/>
              <w:rPr>
                <w:color w:val="000000"/>
                <w:sz w:val="20"/>
                <w:szCs w:val="20"/>
              </w:rPr>
            </w:pPr>
            <w:r w:rsidRPr="00244616">
              <w:rPr>
                <w:color w:val="000000"/>
                <w:sz w:val="20"/>
                <w:szCs w:val="20"/>
              </w:rPr>
              <w:t xml:space="preserve">TOR  </w:t>
            </w:r>
          </w:p>
        </w:tc>
        <w:tc>
          <w:tcPr>
            <w:tcW w:w="1380" w:type="dxa"/>
            <w:vAlign w:val="center"/>
            <w:hideMark/>
          </w:tcPr>
          <w:p w14:paraId="750E7662" w14:textId="77777777" w:rsidR="00715EAB" w:rsidRPr="00244616" w:rsidRDefault="00715EAB" w:rsidP="00244616">
            <w:pPr>
              <w:spacing w:after="0"/>
              <w:rPr>
                <w:color w:val="000000"/>
                <w:sz w:val="20"/>
                <w:szCs w:val="20"/>
              </w:rPr>
            </w:pPr>
            <w:r w:rsidRPr="00244616">
              <w:rPr>
                <w:color w:val="000000"/>
                <w:sz w:val="20"/>
                <w:szCs w:val="20"/>
              </w:rPr>
              <w:t>TD</w:t>
            </w:r>
          </w:p>
        </w:tc>
        <w:tc>
          <w:tcPr>
            <w:tcW w:w="1005" w:type="dxa"/>
            <w:vAlign w:val="center"/>
            <w:hideMark/>
          </w:tcPr>
          <w:p w14:paraId="46E081F7" w14:textId="77777777" w:rsidR="00715EAB" w:rsidRPr="00244616" w:rsidRDefault="00715EAB" w:rsidP="00244616">
            <w:pPr>
              <w:spacing w:after="0"/>
              <w:rPr>
                <w:color w:val="000000"/>
                <w:sz w:val="20"/>
                <w:szCs w:val="20"/>
              </w:rPr>
            </w:pPr>
            <w:r w:rsidRPr="00244616">
              <w:rPr>
                <w:color w:val="000000"/>
                <w:sz w:val="20"/>
                <w:szCs w:val="20"/>
              </w:rPr>
              <w:t>COR</w:t>
            </w:r>
          </w:p>
        </w:tc>
        <w:tc>
          <w:tcPr>
            <w:tcW w:w="10080" w:type="dxa"/>
            <w:vAlign w:val="center"/>
            <w:hideMark/>
          </w:tcPr>
          <w:p w14:paraId="2DE6BE05" w14:textId="77777777" w:rsidR="00715EAB" w:rsidRPr="00244616" w:rsidRDefault="00715EAB" w:rsidP="00244616">
            <w:pPr>
              <w:spacing w:after="0"/>
              <w:rPr>
                <w:color w:val="333333"/>
                <w:sz w:val="20"/>
                <w:szCs w:val="20"/>
              </w:rPr>
            </w:pPr>
            <w:r w:rsidRPr="00244616">
              <w:rPr>
                <w:color w:val="333333"/>
                <w:sz w:val="20"/>
                <w:szCs w:val="20"/>
              </w:rPr>
              <w:t>“This change appears consistent with Technical Direction (TD), as its implementation does not change TO scope or costs (up or down). If the Contractor identifies needed resource changes, the TD should be rejected, and the Initiator will submit a TOCR."</w:t>
            </w:r>
          </w:p>
        </w:tc>
      </w:tr>
      <w:tr w:rsidR="00715EAB" w:rsidRPr="00244616" w14:paraId="0286679D" w14:textId="77777777" w:rsidTr="00AD7010">
        <w:trPr>
          <w:trHeight w:val="738"/>
        </w:trPr>
        <w:tc>
          <w:tcPr>
            <w:tcW w:w="1300" w:type="dxa"/>
            <w:vAlign w:val="center"/>
            <w:hideMark/>
          </w:tcPr>
          <w:p w14:paraId="154FDA7B"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337D59C8" w14:textId="77777777" w:rsidR="00715EAB" w:rsidRPr="00244616" w:rsidRDefault="00715EAB" w:rsidP="00244616">
            <w:pPr>
              <w:spacing w:after="0"/>
              <w:rPr>
                <w:color w:val="000000"/>
                <w:sz w:val="20"/>
                <w:szCs w:val="20"/>
              </w:rPr>
            </w:pPr>
            <w:r w:rsidRPr="00244616">
              <w:rPr>
                <w:color w:val="000000"/>
                <w:sz w:val="20"/>
                <w:szCs w:val="20"/>
              </w:rPr>
              <w:t xml:space="preserve">Normal </w:t>
            </w:r>
          </w:p>
        </w:tc>
        <w:tc>
          <w:tcPr>
            <w:tcW w:w="1005" w:type="dxa"/>
            <w:vAlign w:val="center"/>
            <w:hideMark/>
          </w:tcPr>
          <w:p w14:paraId="6AEA10DD" w14:textId="77777777" w:rsidR="00715EAB" w:rsidRPr="00244616" w:rsidRDefault="00715EAB" w:rsidP="00244616">
            <w:pPr>
              <w:spacing w:after="0"/>
              <w:rPr>
                <w:color w:val="000000"/>
                <w:sz w:val="20"/>
                <w:szCs w:val="20"/>
              </w:rPr>
            </w:pPr>
            <w:r w:rsidRPr="00244616">
              <w:rPr>
                <w:color w:val="000000"/>
                <w:sz w:val="20"/>
                <w:szCs w:val="20"/>
              </w:rPr>
              <w:t xml:space="preserve">CO </w:t>
            </w:r>
          </w:p>
        </w:tc>
        <w:tc>
          <w:tcPr>
            <w:tcW w:w="10080" w:type="dxa"/>
            <w:vAlign w:val="center"/>
            <w:hideMark/>
          </w:tcPr>
          <w:p w14:paraId="3095EBDE" w14:textId="634E10E1" w:rsidR="00715EAB" w:rsidRPr="00244616" w:rsidRDefault="00715EAB" w:rsidP="00244616">
            <w:pPr>
              <w:spacing w:after="0"/>
              <w:rPr>
                <w:color w:val="000000"/>
                <w:sz w:val="20"/>
                <w:szCs w:val="20"/>
              </w:rPr>
            </w:pPr>
            <w:r w:rsidRPr="76662153">
              <w:rPr>
                <w:color w:val="000000" w:themeColor="text1"/>
                <w:sz w:val="20"/>
                <w:szCs w:val="20"/>
              </w:rPr>
              <w:t>“I have reviewed this Task Order Request/Delivery Order Request for acceptance and consistency with the Task Ordering clause and hereby provide CO concurrence for the Contractor to Develop a Task Order Plan/Delivery Order Plan in accordance with the Task Ordering Clause of the contract.”</w:t>
            </w:r>
          </w:p>
        </w:tc>
      </w:tr>
      <w:tr w:rsidR="00715EAB" w:rsidRPr="00244616" w14:paraId="29C899A2" w14:textId="77777777" w:rsidTr="0032672D">
        <w:trPr>
          <w:trHeight w:val="900"/>
        </w:trPr>
        <w:tc>
          <w:tcPr>
            <w:tcW w:w="1300" w:type="dxa"/>
            <w:vAlign w:val="center"/>
            <w:hideMark/>
          </w:tcPr>
          <w:p w14:paraId="79419BD8"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650494F2" w14:textId="77777777" w:rsidR="00715EAB" w:rsidRPr="00244616" w:rsidRDefault="00715EAB" w:rsidP="00244616">
            <w:pPr>
              <w:spacing w:after="0"/>
              <w:rPr>
                <w:color w:val="000000"/>
                <w:sz w:val="20"/>
                <w:szCs w:val="20"/>
              </w:rPr>
            </w:pPr>
            <w:r w:rsidRPr="00244616">
              <w:rPr>
                <w:color w:val="000000"/>
                <w:sz w:val="20"/>
                <w:szCs w:val="20"/>
              </w:rPr>
              <w:t>Emergency</w:t>
            </w:r>
          </w:p>
        </w:tc>
        <w:tc>
          <w:tcPr>
            <w:tcW w:w="1005" w:type="dxa"/>
            <w:vAlign w:val="center"/>
            <w:hideMark/>
          </w:tcPr>
          <w:p w14:paraId="7BD2F2D5" w14:textId="77777777" w:rsidR="00715EAB" w:rsidRPr="00244616" w:rsidRDefault="00715EAB" w:rsidP="00244616">
            <w:pPr>
              <w:spacing w:after="0"/>
              <w:rPr>
                <w:color w:val="000000"/>
                <w:sz w:val="20"/>
                <w:szCs w:val="20"/>
              </w:rPr>
            </w:pPr>
            <w:r w:rsidRPr="00244616">
              <w:rPr>
                <w:color w:val="000000"/>
                <w:sz w:val="20"/>
                <w:szCs w:val="20"/>
              </w:rPr>
              <w:t>CO</w:t>
            </w:r>
          </w:p>
        </w:tc>
        <w:tc>
          <w:tcPr>
            <w:tcW w:w="10080" w:type="dxa"/>
            <w:vAlign w:val="center"/>
            <w:hideMark/>
          </w:tcPr>
          <w:p w14:paraId="66BADD4C" w14:textId="77777777" w:rsidR="00715EAB" w:rsidRPr="00244616" w:rsidRDefault="00715EAB" w:rsidP="00244616">
            <w:pPr>
              <w:spacing w:after="0"/>
              <w:rPr>
                <w:color w:val="000000"/>
                <w:sz w:val="20"/>
                <w:szCs w:val="20"/>
              </w:rPr>
            </w:pPr>
            <w:r w:rsidRPr="00244616">
              <w:rPr>
                <w:color w:val="000000"/>
                <w:sz w:val="20"/>
                <w:szCs w:val="20"/>
              </w:rPr>
              <w:t>“This emergency revision appears consistent with the Task Ordering Procedure of the overarching contract. The rationale describes the urgency and reasonableness of this emergency authorization. As such, authorization to begin urgent efforts relevant to emergency sub-element &lt;fill-in&gt; with emergency authorization NTE &lt;fill-in&gt; is granted.”</w:t>
            </w:r>
          </w:p>
        </w:tc>
      </w:tr>
      <w:tr w:rsidR="00715EAB" w:rsidRPr="00244616" w14:paraId="4A29C985" w14:textId="77777777" w:rsidTr="00AD7010">
        <w:trPr>
          <w:trHeight w:val="531"/>
        </w:trPr>
        <w:tc>
          <w:tcPr>
            <w:tcW w:w="1300" w:type="dxa"/>
            <w:vAlign w:val="center"/>
            <w:hideMark/>
          </w:tcPr>
          <w:p w14:paraId="0FBA9A58"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04BFE82E" w14:textId="77777777" w:rsidR="00715EAB" w:rsidRPr="00244616" w:rsidRDefault="00715EAB" w:rsidP="00244616">
            <w:pPr>
              <w:spacing w:after="0"/>
              <w:rPr>
                <w:color w:val="000000"/>
                <w:sz w:val="20"/>
                <w:szCs w:val="20"/>
              </w:rPr>
            </w:pPr>
            <w:r w:rsidRPr="00244616">
              <w:rPr>
                <w:color w:val="000000"/>
                <w:sz w:val="20"/>
                <w:szCs w:val="20"/>
              </w:rPr>
              <w:t>Normal, Emergency</w:t>
            </w:r>
          </w:p>
        </w:tc>
        <w:tc>
          <w:tcPr>
            <w:tcW w:w="1005" w:type="dxa"/>
            <w:vAlign w:val="center"/>
            <w:hideMark/>
          </w:tcPr>
          <w:p w14:paraId="513AE7C1" w14:textId="77777777" w:rsidR="00715EAB" w:rsidRPr="00244616" w:rsidRDefault="00715EAB" w:rsidP="00244616">
            <w:pPr>
              <w:spacing w:after="0"/>
              <w:rPr>
                <w:color w:val="000000"/>
                <w:sz w:val="20"/>
                <w:szCs w:val="20"/>
              </w:rPr>
            </w:pPr>
            <w:r w:rsidRPr="00244616">
              <w:rPr>
                <w:color w:val="000000"/>
                <w:sz w:val="20"/>
                <w:szCs w:val="20"/>
              </w:rPr>
              <w:t>Initiator</w:t>
            </w:r>
          </w:p>
        </w:tc>
        <w:tc>
          <w:tcPr>
            <w:tcW w:w="10080" w:type="dxa"/>
            <w:vAlign w:val="center"/>
            <w:hideMark/>
          </w:tcPr>
          <w:p w14:paraId="5BD9B60C" w14:textId="1B323E1F" w:rsidR="00715EAB" w:rsidRPr="00244616" w:rsidRDefault="00715EAB" w:rsidP="00244616">
            <w:pPr>
              <w:spacing w:after="0"/>
              <w:rPr>
                <w:color w:val="000000"/>
                <w:sz w:val="20"/>
                <w:szCs w:val="20"/>
              </w:rPr>
            </w:pPr>
            <w:r w:rsidRPr="00244616">
              <w:rPr>
                <w:color w:val="000000"/>
                <w:sz w:val="20"/>
                <w:szCs w:val="20"/>
              </w:rPr>
              <w:t>“I have reviewed the attached Task Order Plan/Delivery Order Plan.  The number of hours</w:t>
            </w:r>
            <w:r w:rsidR="00E6288F">
              <w:rPr>
                <w:color w:val="000000"/>
                <w:sz w:val="20"/>
                <w:szCs w:val="20"/>
              </w:rPr>
              <w:t>,</w:t>
            </w:r>
            <w:r w:rsidRPr="00244616">
              <w:rPr>
                <w:color w:val="000000"/>
                <w:sz w:val="20"/>
                <w:szCs w:val="20"/>
              </w:rPr>
              <w:t xml:space="preserve"> skill mix</w:t>
            </w:r>
            <w:r w:rsidR="00E6288F">
              <w:rPr>
                <w:color w:val="000000"/>
                <w:sz w:val="20"/>
                <w:szCs w:val="20"/>
              </w:rPr>
              <w:t>, and non-labor costs</w:t>
            </w:r>
            <w:r w:rsidRPr="00244616">
              <w:rPr>
                <w:color w:val="000000"/>
                <w:sz w:val="20"/>
                <w:szCs w:val="20"/>
              </w:rPr>
              <w:t xml:space="preserve"> are adequate and acceptable for the work that is to be performed in response to the Initiator's requirements.”</w:t>
            </w:r>
          </w:p>
        </w:tc>
      </w:tr>
      <w:tr w:rsidR="00715EAB" w:rsidRPr="00244616" w14:paraId="14229ABB" w14:textId="77777777" w:rsidTr="0032672D">
        <w:trPr>
          <w:trHeight w:val="900"/>
        </w:trPr>
        <w:tc>
          <w:tcPr>
            <w:tcW w:w="1300" w:type="dxa"/>
            <w:vAlign w:val="center"/>
            <w:hideMark/>
          </w:tcPr>
          <w:p w14:paraId="4024C104"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5D0D9E27" w14:textId="77777777" w:rsidR="00715EAB" w:rsidRPr="00244616" w:rsidRDefault="00715EAB" w:rsidP="00244616">
            <w:pPr>
              <w:spacing w:after="0"/>
              <w:rPr>
                <w:color w:val="000000"/>
                <w:sz w:val="20"/>
                <w:szCs w:val="20"/>
              </w:rPr>
            </w:pPr>
            <w:r w:rsidRPr="00244616">
              <w:rPr>
                <w:color w:val="000000"/>
                <w:sz w:val="20"/>
                <w:szCs w:val="20"/>
              </w:rPr>
              <w:t>Normal, Emergency</w:t>
            </w:r>
          </w:p>
        </w:tc>
        <w:tc>
          <w:tcPr>
            <w:tcW w:w="1005" w:type="dxa"/>
            <w:vAlign w:val="center"/>
            <w:hideMark/>
          </w:tcPr>
          <w:p w14:paraId="6E7926FD" w14:textId="77777777" w:rsidR="00715EAB" w:rsidRPr="00244616" w:rsidRDefault="00715EAB" w:rsidP="00244616">
            <w:pPr>
              <w:spacing w:after="0"/>
              <w:rPr>
                <w:color w:val="000000"/>
                <w:sz w:val="20"/>
                <w:szCs w:val="20"/>
              </w:rPr>
            </w:pPr>
            <w:r w:rsidRPr="00244616">
              <w:rPr>
                <w:color w:val="000000"/>
                <w:sz w:val="20"/>
                <w:szCs w:val="20"/>
              </w:rPr>
              <w:t>RA</w:t>
            </w:r>
          </w:p>
        </w:tc>
        <w:tc>
          <w:tcPr>
            <w:tcW w:w="10080" w:type="dxa"/>
            <w:vAlign w:val="center"/>
            <w:hideMark/>
          </w:tcPr>
          <w:p w14:paraId="38D9BC89" w14:textId="630E6DAF" w:rsidR="00715EAB" w:rsidRPr="00244616" w:rsidRDefault="00715EAB" w:rsidP="00244616">
            <w:pPr>
              <w:spacing w:after="0"/>
              <w:rPr>
                <w:color w:val="000000"/>
                <w:sz w:val="20"/>
                <w:szCs w:val="20"/>
              </w:rPr>
            </w:pPr>
            <w:r w:rsidRPr="00244616">
              <w:rPr>
                <w:color w:val="000000"/>
                <w:sz w:val="20"/>
                <w:szCs w:val="20"/>
              </w:rPr>
              <w:t xml:space="preserve">“I have reviewed the attached Task Order Plan/Delivery Order Plan as a Resource Analyst and determined the funding is or will be available for the effort proposed for the work to be performed in accordance with the subject subtasks.” </w:t>
            </w:r>
          </w:p>
        </w:tc>
      </w:tr>
      <w:tr w:rsidR="00715EAB" w:rsidRPr="00244616" w14:paraId="50536214" w14:textId="77777777" w:rsidTr="00AD7010">
        <w:trPr>
          <w:trHeight w:val="549"/>
        </w:trPr>
        <w:tc>
          <w:tcPr>
            <w:tcW w:w="1300" w:type="dxa"/>
            <w:vAlign w:val="center"/>
            <w:hideMark/>
          </w:tcPr>
          <w:p w14:paraId="0E96ABF0"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454ECBE9" w14:textId="77777777" w:rsidR="00715EAB" w:rsidRPr="00244616" w:rsidRDefault="00715EAB" w:rsidP="00244616">
            <w:pPr>
              <w:spacing w:after="0"/>
              <w:rPr>
                <w:color w:val="000000"/>
                <w:sz w:val="20"/>
                <w:szCs w:val="20"/>
              </w:rPr>
            </w:pPr>
            <w:r w:rsidRPr="00244616">
              <w:rPr>
                <w:color w:val="000000"/>
                <w:sz w:val="20"/>
                <w:szCs w:val="20"/>
              </w:rPr>
              <w:t>Normal, Emergency</w:t>
            </w:r>
          </w:p>
        </w:tc>
        <w:tc>
          <w:tcPr>
            <w:tcW w:w="1005" w:type="dxa"/>
            <w:vAlign w:val="center"/>
            <w:hideMark/>
          </w:tcPr>
          <w:p w14:paraId="7AF18C8C" w14:textId="77777777" w:rsidR="00715EAB" w:rsidRPr="00244616" w:rsidRDefault="00715EAB" w:rsidP="00244616">
            <w:pPr>
              <w:spacing w:after="0"/>
              <w:rPr>
                <w:color w:val="000000"/>
                <w:sz w:val="20"/>
                <w:szCs w:val="20"/>
              </w:rPr>
            </w:pPr>
            <w:r w:rsidRPr="00244616">
              <w:rPr>
                <w:color w:val="000000"/>
                <w:sz w:val="20"/>
                <w:szCs w:val="20"/>
              </w:rPr>
              <w:t>COR</w:t>
            </w:r>
          </w:p>
        </w:tc>
        <w:tc>
          <w:tcPr>
            <w:tcW w:w="10080" w:type="dxa"/>
            <w:vAlign w:val="center"/>
            <w:hideMark/>
          </w:tcPr>
          <w:p w14:paraId="1FA9CE13" w14:textId="0E3A0D16" w:rsidR="00715EAB" w:rsidRPr="00244616" w:rsidRDefault="00715EAB" w:rsidP="00244616">
            <w:pPr>
              <w:spacing w:after="0"/>
              <w:rPr>
                <w:color w:val="000000"/>
                <w:sz w:val="20"/>
                <w:szCs w:val="20"/>
              </w:rPr>
            </w:pPr>
            <w:r w:rsidRPr="00244616">
              <w:rPr>
                <w:color w:val="000000"/>
                <w:sz w:val="20"/>
                <w:szCs w:val="20"/>
              </w:rPr>
              <w:t>“I have reviewed the attached Task Order Plan/Delivery Order Plan.  The number of hours</w:t>
            </w:r>
            <w:r w:rsidR="009F7534">
              <w:rPr>
                <w:color w:val="000000"/>
                <w:sz w:val="20"/>
                <w:szCs w:val="20"/>
              </w:rPr>
              <w:t>,</w:t>
            </w:r>
            <w:r w:rsidRPr="00244616">
              <w:rPr>
                <w:color w:val="000000"/>
                <w:sz w:val="20"/>
                <w:szCs w:val="20"/>
              </w:rPr>
              <w:t xml:space="preserve"> skill mix</w:t>
            </w:r>
            <w:r w:rsidR="009F7534">
              <w:rPr>
                <w:color w:val="000000"/>
                <w:sz w:val="20"/>
                <w:szCs w:val="20"/>
              </w:rPr>
              <w:t>, and non-labor hours</w:t>
            </w:r>
            <w:r w:rsidRPr="00244616">
              <w:rPr>
                <w:color w:val="000000"/>
                <w:sz w:val="20"/>
                <w:szCs w:val="20"/>
              </w:rPr>
              <w:t xml:space="preserve"> are adequate and acceptable for the work that is to be performed in response to the Initiator's requirements.”</w:t>
            </w:r>
          </w:p>
        </w:tc>
      </w:tr>
      <w:tr w:rsidR="00715EAB" w:rsidRPr="00244616" w14:paraId="5422392E" w14:textId="77777777" w:rsidTr="0032672D">
        <w:trPr>
          <w:trHeight w:val="600"/>
        </w:trPr>
        <w:tc>
          <w:tcPr>
            <w:tcW w:w="1300" w:type="dxa"/>
            <w:vAlign w:val="center"/>
            <w:hideMark/>
          </w:tcPr>
          <w:p w14:paraId="29E6756E" w14:textId="77777777" w:rsidR="00715EAB" w:rsidRPr="00244616" w:rsidRDefault="00715EAB" w:rsidP="00244616">
            <w:pPr>
              <w:spacing w:after="0"/>
              <w:rPr>
                <w:color w:val="000000"/>
                <w:sz w:val="20"/>
                <w:szCs w:val="20"/>
              </w:rPr>
            </w:pPr>
            <w:r w:rsidRPr="00244616">
              <w:rPr>
                <w:color w:val="000000"/>
                <w:sz w:val="20"/>
                <w:szCs w:val="20"/>
              </w:rPr>
              <w:t>TOP, DOP</w:t>
            </w:r>
          </w:p>
        </w:tc>
        <w:tc>
          <w:tcPr>
            <w:tcW w:w="1380" w:type="dxa"/>
            <w:vAlign w:val="center"/>
            <w:hideMark/>
          </w:tcPr>
          <w:p w14:paraId="0933C07A" w14:textId="77777777" w:rsidR="00715EAB" w:rsidRPr="00244616" w:rsidRDefault="00715EAB" w:rsidP="00244616">
            <w:pPr>
              <w:spacing w:after="0"/>
              <w:rPr>
                <w:color w:val="000000"/>
                <w:sz w:val="20"/>
                <w:szCs w:val="20"/>
              </w:rPr>
            </w:pPr>
            <w:r w:rsidRPr="00244616">
              <w:rPr>
                <w:color w:val="000000"/>
                <w:sz w:val="20"/>
                <w:szCs w:val="20"/>
              </w:rPr>
              <w:t> </w:t>
            </w:r>
          </w:p>
        </w:tc>
        <w:tc>
          <w:tcPr>
            <w:tcW w:w="1005" w:type="dxa"/>
            <w:vAlign w:val="center"/>
            <w:hideMark/>
          </w:tcPr>
          <w:p w14:paraId="216BAEB0" w14:textId="77777777" w:rsidR="00715EAB" w:rsidRPr="00244616" w:rsidRDefault="00715EAB" w:rsidP="00244616">
            <w:pPr>
              <w:spacing w:after="0"/>
              <w:rPr>
                <w:color w:val="000000"/>
                <w:sz w:val="20"/>
                <w:szCs w:val="20"/>
              </w:rPr>
            </w:pPr>
            <w:r w:rsidRPr="00244616">
              <w:rPr>
                <w:color w:val="000000"/>
                <w:sz w:val="20"/>
                <w:szCs w:val="20"/>
              </w:rPr>
              <w:t xml:space="preserve">CO </w:t>
            </w:r>
          </w:p>
        </w:tc>
        <w:tc>
          <w:tcPr>
            <w:tcW w:w="10080" w:type="dxa"/>
            <w:vAlign w:val="center"/>
            <w:hideMark/>
          </w:tcPr>
          <w:p w14:paraId="3B19496A" w14:textId="77777777" w:rsidR="00715EAB" w:rsidRPr="00244616" w:rsidRDefault="00715EAB" w:rsidP="00244616">
            <w:pPr>
              <w:spacing w:after="0"/>
              <w:rPr>
                <w:color w:val="000000"/>
                <w:sz w:val="20"/>
                <w:szCs w:val="20"/>
              </w:rPr>
            </w:pPr>
            <w:r w:rsidRPr="00244616">
              <w:rPr>
                <w:color w:val="000000"/>
                <w:sz w:val="20"/>
                <w:szCs w:val="20"/>
              </w:rPr>
              <w:t>“I have verified the Technical and Funding evaluations have been completed and hereby provide CO approval for the attached Task Order Plan/Delivery Order Plan.”</w:t>
            </w:r>
          </w:p>
        </w:tc>
      </w:tr>
      <w:tr w:rsidR="00715EAB" w:rsidRPr="00244616" w14:paraId="5EC2E43C" w14:textId="77777777" w:rsidTr="0032672D">
        <w:trPr>
          <w:trHeight w:val="450"/>
        </w:trPr>
        <w:tc>
          <w:tcPr>
            <w:tcW w:w="13765" w:type="dxa"/>
            <w:gridSpan w:val="4"/>
            <w:vAlign w:val="center"/>
            <w:hideMark/>
          </w:tcPr>
          <w:p w14:paraId="39647AAC" w14:textId="77777777" w:rsidR="00715EAB" w:rsidRPr="00244616" w:rsidRDefault="00715EAB" w:rsidP="00244616">
            <w:pPr>
              <w:jc w:val="center"/>
              <w:rPr>
                <w:b/>
                <w:color w:val="000000"/>
              </w:rPr>
            </w:pPr>
            <w:bookmarkStart w:id="226" w:name="_Hlk190291405"/>
            <w:r w:rsidRPr="00244616">
              <w:rPr>
                <w:b/>
                <w:color w:val="000000" w:themeColor="text1"/>
              </w:rPr>
              <w:t>TABLE 3.2-1 Approval Statements</w:t>
            </w:r>
          </w:p>
        </w:tc>
      </w:tr>
    </w:tbl>
    <w:p w14:paraId="75BAC422" w14:textId="77777777" w:rsidR="00715EAB" w:rsidRPr="00244616" w:rsidRDefault="00715EAB" w:rsidP="00244616">
      <w:pPr>
        <w:pStyle w:val="BodyText"/>
        <w:ind w:right="649"/>
        <w:sectPr w:rsidR="00715EAB" w:rsidRPr="00244616" w:rsidSect="0032672D">
          <w:pgSz w:w="15840" w:h="12240" w:orient="landscape"/>
          <w:pgMar w:top="1340" w:right="980" w:bottom="1340" w:left="980" w:header="725" w:footer="790" w:gutter="0"/>
          <w:cols w:space="720"/>
          <w:docGrid w:linePitch="326"/>
        </w:sectPr>
      </w:pPr>
      <w:bookmarkStart w:id="227" w:name="_Hlk190115901"/>
      <w:bookmarkEnd w:id="226"/>
    </w:p>
    <w:bookmarkEnd w:id="227"/>
    <w:p w14:paraId="2FAAE92D" w14:textId="77777777" w:rsidR="00715EAB" w:rsidRPr="00244616" w:rsidRDefault="00715EAB" w:rsidP="00244616">
      <w:pPr>
        <w:jc w:val="center"/>
      </w:pPr>
      <w:r w:rsidRPr="00244616">
        <w:rPr>
          <w:noProof/>
        </w:rPr>
        <w:drawing>
          <wp:inline distT="0" distB="0" distL="0" distR="0" wp14:anchorId="6237C427" wp14:editId="106CF55F">
            <wp:extent cx="7610786" cy="5615426"/>
            <wp:effectExtent l="0" t="0" r="9525" b="4445"/>
            <wp:docPr id="137866984" name="Picture 13786698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7650241" cy="5644537"/>
                    </a:xfrm>
                    <a:prstGeom prst="rect">
                      <a:avLst/>
                    </a:prstGeom>
                  </pic:spPr>
                </pic:pic>
              </a:graphicData>
            </a:graphic>
          </wp:inline>
        </w:drawing>
      </w:r>
    </w:p>
    <w:p w14:paraId="4AC03FF5" w14:textId="77777777" w:rsidR="00715EAB" w:rsidRPr="00244616" w:rsidRDefault="00715EAB" w:rsidP="00244616">
      <w:pPr>
        <w:jc w:val="center"/>
        <w:rPr>
          <w:b/>
          <w:bCs/>
        </w:rPr>
      </w:pPr>
      <w:bookmarkStart w:id="228" w:name="_Hlk190291466"/>
      <w:bookmarkStart w:id="229" w:name="_Hlk190114162"/>
      <w:r w:rsidRPr="00244616">
        <w:rPr>
          <w:b/>
          <w:bCs/>
        </w:rPr>
        <w:t>Figure 3.2-1 Task Order/Delivery Order Creation and Change Process</w:t>
      </w:r>
    </w:p>
    <w:bookmarkEnd w:id="228"/>
    <w:p w14:paraId="4C628753" w14:textId="77777777" w:rsidR="00715EAB" w:rsidRPr="00244616" w:rsidRDefault="00715EAB" w:rsidP="00244616">
      <w:pPr>
        <w:pStyle w:val="BodyText"/>
        <w:ind w:left="100" w:right="649"/>
        <w:sectPr w:rsidR="00715EAB" w:rsidRPr="00244616" w:rsidSect="00715EAB">
          <w:headerReference w:type="even" r:id="rId68"/>
          <w:headerReference w:type="first" r:id="rId69"/>
          <w:pgSz w:w="15840" w:h="12240" w:orient="landscape"/>
          <w:pgMar w:top="1340" w:right="980" w:bottom="1340" w:left="980" w:header="725" w:footer="790" w:gutter="0"/>
          <w:cols w:space="720"/>
          <w:docGrid w:linePitch="299"/>
        </w:sectPr>
      </w:pPr>
    </w:p>
    <w:p w14:paraId="7AEE5583" w14:textId="77777777" w:rsidR="00715EAB" w:rsidRPr="00244616" w:rsidRDefault="00715EAB" w:rsidP="00FE68AA">
      <w:pPr>
        <w:pStyle w:val="heading30"/>
        <w:numPr>
          <w:ilvl w:val="1"/>
          <w:numId w:val="187"/>
        </w:numPr>
      </w:pPr>
      <w:bookmarkStart w:id="230" w:name="_Toc193386092"/>
      <w:bookmarkStart w:id="231" w:name="_Toc193810919"/>
      <w:bookmarkStart w:id="232" w:name="_Toc193811154"/>
      <w:bookmarkStart w:id="233" w:name="_Toc209180761"/>
      <w:bookmarkStart w:id="234" w:name="_Toc215674064"/>
      <w:bookmarkEnd w:id="229"/>
      <w:r w:rsidRPr="00244616">
        <w:t>Special Cases</w:t>
      </w:r>
      <w:bookmarkEnd w:id="230"/>
      <w:bookmarkEnd w:id="231"/>
      <w:bookmarkEnd w:id="232"/>
      <w:bookmarkEnd w:id="233"/>
      <w:bookmarkEnd w:id="234"/>
    </w:p>
    <w:p w14:paraId="3323B39D" w14:textId="6D02F205" w:rsidR="00715EAB" w:rsidRPr="00244616" w:rsidRDefault="00715EAB" w:rsidP="00244616">
      <w:pPr>
        <w:pStyle w:val="BodyText"/>
        <w:rPr>
          <w:rFonts w:ascii="Times New Roman" w:hAnsi="Times New Roman"/>
        </w:rPr>
      </w:pPr>
      <w:r w:rsidRPr="00244616">
        <w:rPr>
          <w:rFonts w:ascii="Times New Roman" w:hAnsi="Times New Roman"/>
        </w:rPr>
        <w:t xml:space="preserve">During task execution, the Government may identify the need for Technical Direction (TD), issued in writing by the COR, as described </w:t>
      </w:r>
      <w:r w:rsidRPr="00244616" w:rsidDel="00264D23">
        <w:rPr>
          <w:rFonts w:ascii="Times New Roman" w:hAnsi="Times New Roman"/>
        </w:rPr>
        <w:t>in</w:t>
      </w:r>
      <w:r w:rsidR="00125028">
        <w:rPr>
          <w:rFonts w:ascii="Times New Roman" w:hAnsi="Times New Roman"/>
        </w:rPr>
        <w:t xml:space="preserve"> </w:t>
      </w:r>
      <w:r w:rsidRPr="00244616">
        <w:rPr>
          <w:rFonts w:ascii="Times New Roman" w:hAnsi="Times New Roman"/>
        </w:rPr>
        <w:t>Attachment J-1, Performance Work Statement (PWS), Section 2.11. The Initiator prepares the TD as a TOR while checking the flag to indicate the TD (Requirement APT-9 and ART-11.1). The routing of the TD will follow the abbreviated path shown in Table 3.2-1.</w:t>
      </w:r>
    </w:p>
    <w:p w14:paraId="6C863189" w14:textId="77777777" w:rsidR="00715EAB" w:rsidRPr="00244616" w:rsidRDefault="00715EAB" w:rsidP="00244616">
      <w:pPr>
        <w:pStyle w:val="BodyText"/>
        <w:rPr>
          <w:rFonts w:ascii="Times New Roman" w:hAnsi="Times New Roman"/>
        </w:rPr>
      </w:pPr>
      <w:r w:rsidRPr="00244616">
        <w:rPr>
          <w:rFonts w:ascii="Times New Roman" w:hAnsi="Times New Roman"/>
        </w:rPr>
        <w:t xml:space="preserve">If the Contractor does not accept the task, discussions with the CO take place outside of the ATOMS Suite to determine whether the TD will be implemented or rejected/rescinded.  </w:t>
      </w:r>
    </w:p>
    <w:p w14:paraId="4652AD72" w14:textId="77777777" w:rsidR="00715EAB" w:rsidRPr="00244616" w:rsidRDefault="00715EAB" w:rsidP="00244616">
      <w:pPr>
        <w:rPr>
          <w:sz w:val="20"/>
          <w:szCs w:val="24"/>
        </w:rPr>
      </w:pPr>
      <w:r w:rsidRPr="00244616">
        <w:rPr>
          <w:sz w:val="20"/>
        </w:rPr>
        <w:br w:type="page"/>
      </w:r>
    </w:p>
    <w:p w14:paraId="6CD4CF72" w14:textId="09750EB6" w:rsidR="00715EAB" w:rsidRPr="00244616" w:rsidRDefault="00715EAB" w:rsidP="00034732">
      <w:pPr>
        <w:pStyle w:val="Heading2"/>
        <w:numPr>
          <w:ilvl w:val="0"/>
          <w:numId w:val="0"/>
        </w:numPr>
        <w:ind w:left="360"/>
      </w:pPr>
      <w:bookmarkStart w:id="235" w:name="_Toc209180762"/>
      <w:bookmarkStart w:id="236" w:name="_Toc215674065"/>
      <w:bookmarkStart w:id="237" w:name="_Toc193386093"/>
      <w:bookmarkStart w:id="238" w:name="_Toc193810920"/>
      <w:bookmarkStart w:id="239" w:name="_Toc193811155"/>
      <w:r w:rsidRPr="00244616">
        <w:t>4.0 ATOMS Funding Tool (AFT)</w:t>
      </w:r>
      <w:bookmarkEnd w:id="235"/>
      <w:bookmarkEnd w:id="236"/>
      <w:r w:rsidRPr="00244616">
        <w:t xml:space="preserve"> </w:t>
      </w:r>
      <w:bookmarkEnd w:id="237"/>
      <w:bookmarkEnd w:id="238"/>
      <w:bookmarkEnd w:id="239"/>
    </w:p>
    <w:p w14:paraId="68A47A8F" w14:textId="637C3CDF" w:rsidR="00715EAB" w:rsidRPr="00244616" w:rsidRDefault="00E532A1" w:rsidP="00244616">
      <w:pPr>
        <w:pStyle w:val="BodyText"/>
        <w:ind w:left="100" w:right="155"/>
        <w:rPr>
          <w:rFonts w:ascii="Times New Roman" w:hAnsi="Times New Roman"/>
        </w:rPr>
      </w:pPr>
      <w:r w:rsidRPr="00244616">
        <w:rPr>
          <w:rFonts w:ascii="Times New Roman" w:hAnsi="Times New Roman"/>
        </w:rPr>
        <w:t>This section defines</w:t>
      </w:r>
      <w:r w:rsidR="005B2F38" w:rsidRPr="00244616">
        <w:rPr>
          <w:rFonts w:ascii="Times New Roman" w:hAnsi="Times New Roman"/>
        </w:rPr>
        <w:t xml:space="preserve"> requirements for </w:t>
      </w:r>
      <w:r w:rsidR="00F0427D" w:rsidRPr="00244616">
        <w:rPr>
          <w:rFonts w:ascii="Times New Roman" w:hAnsi="Times New Roman"/>
        </w:rPr>
        <w:t>displaying</w:t>
      </w:r>
      <w:r w:rsidR="00EC0009" w:rsidRPr="00244616">
        <w:rPr>
          <w:rFonts w:ascii="Times New Roman" w:hAnsi="Times New Roman"/>
        </w:rPr>
        <w:t>, tracking and transferring fund</w:t>
      </w:r>
      <w:r w:rsidR="0060747A" w:rsidRPr="00244616">
        <w:rPr>
          <w:rFonts w:ascii="Times New Roman" w:hAnsi="Times New Roman"/>
        </w:rPr>
        <w:t>s.</w:t>
      </w:r>
      <w:r w:rsidRPr="00244616">
        <w:rPr>
          <w:rFonts w:ascii="Times New Roman" w:hAnsi="Times New Roman"/>
        </w:rPr>
        <w:t xml:space="preserve"> </w:t>
      </w:r>
      <w:r w:rsidR="00715EAB" w:rsidRPr="00244616">
        <w:rPr>
          <w:rFonts w:ascii="Times New Roman" w:hAnsi="Times New Roman"/>
        </w:rPr>
        <w:t>Due to shifting priorities and expiration of funding, the ability to quickly transfer funds from one subtask to another is required. Government RAs will perform intra-task transfers without a change to the overall TO value. Funding transfers will not take place for DOs, but other financial tracking is applicable.</w:t>
      </w:r>
    </w:p>
    <w:p w14:paraId="301B89F8" w14:textId="77777777" w:rsidR="00715EAB" w:rsidRPr="00244616" w:rsidRDefault="00715EAB" w:rsidP="00244616">
      <w:pPr>
        <w:pStyle w:val="BodyText"/>
        <w:ind w:left="100" w:right="155"/>
        <w:rPr>
          <w:rFonts w:ascii="Times New Roman" w:hAnsi="Times New Roman"/>
        </w:rPr>
      </w:pPr>
      <w:r w:rsidRPr="00244616">
        <w:rPr>
          <w:rFonts w:ascii="Times New Roman" w:hAnsi="Times New Roman"/>
        </w:rPr>
        <w:t xml:space="preserve">Figure 4-1 provides a graphical depiction of the process defined below. </w:t>
      </w:r>
    </w:p>
    <w:p w14:paraId="2B88CC9B" w14:textId="77777777" w:rsidR="00715EAB" w:rsidRPr="00244616" w:rsidRDefault="00715EAB" w:rsidP="00244616">
      <w:pPr>
        <w:pStyle w:val="BodyText"/>
        <w:rPr>
          <w:sz w:val="22"/>
        </w:rPr>
      </w:pPr>
    </w:p>
    <w:p w14:paraId="3A1E2429" w14:textId="77777777" w:rsidR="00715EAB" w:rsidRPr="00244616" w:rsidRDefault="00715EAB" w:rsidP="00244616">
      <w:pPr>
        <w:pStyle w:val="BodyText"/>
        <w:rPr>
          <w:sz w:val="22"/>
        </w:rPr>
      </w:pPr>
    </w:p>
    <w:p w14:paraId="315E082B" w14:textId="77777777" w:rsidR="00715EAB" w:rsidRPr="00244616" w:rsidRDefault="00715EAB" w:rsidP="00244616">
      <w:pPr>
        <w:pStyle w:val="BodyText"/>
        <w:rPr>
          <w:sz w:val="22"/>
        </w:rPr>
      </w:pPr>
      <w:r w:rsidRPr="00244616">
        <w:rPr>
          <w:noProof/>
          <w:sz w:val="22"/>
        </w:rPr>
        <w:drawing>
          <wp:inline distT="0" distB="0" distL="0" distR="0" wp14:anchorId="3F0DF1E3" wp14:editId="15056A08">
            <wp:extent cx="5256769" cy="4321175"/>
            <wp:effectExtent l="0" t="0" r="1270" b="3175"/>
            <wp:docPr id="208994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60611" cy="4324333"/>
                    </a:xfrm>
                    <a:prstGeom prst="rect">
                      <a:avLst/>
                    </a:prstGeom>
                    <a:noFill/>
                  </pic:spPr>
                </pic:pic>
              </a:graphicData>
            </a:graphic>
          </wp:inline>
        </w:drawing>
      </w:r>
    </w:p>
    <w:p w14:paraId="7F6C3A33" w14:textId="77777777" w:rsidR="00715EAB" w:rsidRPr="00244616" w:rsidRDefault="00715EAB" w:rsidP="00244616">
      <w:pPr>
        <w:pStyle w:val="BodyText"/>
        <w:rPr>
          <w:sz w:val="22"/>
        </w:rPr>
      </w:pPr>
      <w:bookmarkStart w:id="240" w:name="_Hlk190291516"/>
    </w:p>
    <w:p w14:paraId="7601BBE6" w14:textId="77777777" w:rsidR="00715EAB" w:rsidRPr="00244616" w:rsidRDefault="00715EAB" w:rsidP="00244616">
      <w:pPr>
        <w:jc w:val="center"/>
        <w:rPr>
          <w:b/>
          <w:bCs/>
        </w:rPr>
      </w:pPr>
      <w:bookmarkStart w:id="241" w:name="_Toc193386094"/>
      <w:r w:rsidRPr="00244616">
        <w:rPr>
          <w:b/>
          <w:bCs/>
        </w:rPr>
        <w:t>Figure 4-1 Funding Transfer Process</w:t>
      </w:r>
      <w:bookmarkEnd w:id="241"/>
    </w:p>
    <w:p w14:paraId="3B924CAF" w14:textId="77777777" w:rsidR="00715EAB" w:rsidRPr="00244616" w:rsidRDefault="00715EAB" w:rsidP="00244616">
      <w:pPr>
        <w:rPr>
          <w:b/>
          <w:sz w:val="15"/>
          <w:szCs w:val="24"/>
        </w:rPr>
      </w:pPr>
      <w:r w:rsidRPr="00244616">
        <w:rPr>
          <w:b/>
          <w:sz w:val="15"/>
        </w:rPr>
        <w:br w:type="page"/>
      </w:r>
    </w:p>
    <w:tbl>
      <w:tblPr>
        <w:tblW w:w="10260" w:type="dxa"/>
        <w:tblInd w:w="-455" w:type="dxa"/>
        <w:tblLayout w:type="fixed"/>
        <w:tblLook w:val="04A0" w:firstRow="1" w:lastRow="0" w:firstColumn="1" w:lastColumn="0" w:noHBand="0" w:noVBand="1"/>
      </w:tblPr>
      <w:tblGrid>
        <w:gridCol w:w="1080"/>
        <w:gridCol w:w="5130"/>
        <w:gridCol w:w="4050"/>
      </w:tblGrid>
      <w:tr w:rsidR="002069B8" w:rsidRPr="00244616" w14:paraId="6A305EC0" w14:textId="77777777" w:rsidTr="00C40ED5">
        <w:trPr>
          <w:cantSplit/>
          <w:trHeight w:val="620"/>
          <w:tblHeader/>
        </w:trPr>
        <w:tc>
          <w:tcPr>
            <w:tcW w:w="108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bookmarkEnd w:id="240"/>
          <w:p w14:paraId="1CC030DF" w14:textId="77777777" w:rsidR="00715EAB" w:rsidRPr="00244616" w:rsidRDefault="00715EAB" w:rsidP="00244616">
            <w:pPr>
              <w:jc w:val="center"/>
              <w:rPr>
                <w:sz w:val="20"/>
                <w:szCs w:val="20"/>
              </w:rPr>
            </w:pPr>
            <w:r w:rsidRPr="00244616">
              <w:rPr>
                <w:sz w:val="20"/>
                <w:szCs w:val="20"/>
              </w:rPr>
              <w:t>REQ- ID</w:t>
            </w:r>
          </w:p>
        </w:tc>
        <w:tc>
          <w:tcPr>
            <w:tcW w:w="5130"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141F8C9E" w14:textId="77777777" w:rsidR="00715EAB" w:rsidRPr="00244616" w:rsidRDefault="00715EAB" w:rsidP="00244616">
            <w:pPr>
              <w:jc w:val="center"/>
            </w:pPr>
            <w:r w:rsidRPr="00244616">
              <w:t>Requirement</w:t>
            </w:r>
          </w:p>
        </w:tc>
        <w:tc>
          <w:tcPr>
            <w:tcW w:w="4050"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19624651" w14:textId="77777777" w:rsidR="00715EAB" w:rsidRPr="00244616" w:rsidRDefault="00715EAB" w:rsidP="00244616">
            <w:pPr>
              <w:jc w:val="center"/>
            </w:pPr>
            <w:r w:rsidRPr="00244616">
              <w:t>Rationale</w:t>
            </w:r>
          </w:p>
        </w:tc>
      </w:tr>
      <w:tr w:rsidR="00C54B92" w:rsidRPr="00244616" w14:paraId="6497BE97" w14:textId="77777777" w:rsidTr="00C40ED5">
        <w:trPr>
          <w:cantSplit/>
          <w:trHeight w:val="624"/>
        </w:trPr>
        <w:tc>
          <w:tcPr>
            <w:tcW w:w="1080" w:type="dxa"/>
            <w:tcBorders>
              <w:top w:val="nil"/>
              <w:left w:val="single" w:sz="4" w:space="0" w:color="auto"/>
              <w:bottom w:val="single" w:sz="4" w:space="0" w:color="auto"/>
              <w:right w:val="single" w:sz="4" w:space="0" w:color="auto"/>
            </w:tcBorders>
            <w:vAlign w:val="center"/>
            <w:hideMark/>
          </w:tcPr>
          <w:p w14:paraId="5CAFD6F9" w14:textId="77777777" w:rsidR="00715EAB" w:rsidRPr="00244616" w:rsidRDefault="00715EAB" w:rsidP="00244616">
            <w:pPr>
              <w:jc w:val="center"/>
              <w:rPr>
                <w:sz w:val="20"/>
                <w:szCs w:val="20"/>
              </w:rPr>
            </w:pPr>
            <w:r w:rsidRPr="00244616">
              <w:rPr>
                <w:sz w:val="20"/>
                <w:szCs w:val="20"/>
              </w:rPr>
              <w:t>AFT-1</w:t>
            </w:r>
          </w:p>
        </w:tc>
        <w:tc>
          <w:tcPr>
            <w:tcW w:w="5130" w:type="dxa"/>
            <w:tcBorders>
              <w:top w:val="nil"/>
              <w:left w:val="nil"/>
              <w:bottom w:val="single" w:sz="4" w:space="0" w:color="auto"/>
              <w:right w:val="single" w:sz="4" w:space="0" w:color="auto"/>
            </w:tcBorders>
            <w:vAlign w:val="center"/>
            <w:hideMark/>
          </w:tcPr>
          <w:p w14:paraId="60D6E586" w14:textId="291266E9"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restrict access to the Funding Transfer Process to users with an ATOMS RA or LRA role.</w:t>
            </w:r>
          </w:p>
        </w:tc>
        <w:tc>
          <w:tcPr>
            <w:tcW w:w="4050" w:type="dxa"/>
            <w:tcBorders>
              <w:top w:val="nil"/>
              <w:left w:val="nil"/>
              <w:bottom w:val="single" w:sz="4" w:space="0" w:color="auto"/>
              <w:right w:val="single" w:sz="4" w:space="0" w:color="auto"/>
            </w:tcBorders>
            <w:vAlign w:val="center"/>
            <w:hideMark/>
          </w:tcPr>
          <w:p w14:paraId="2F302211" w14:textId="77777777" w:rsidR="00715EAB" w:rsidRPr="00244616" w:rsidRDefault="00715EAB" w:rsidP="00244616">
            <w:r w:rsidRPr="00244616">
              <w:t>Access controls to limit potential user errors.</w:t>
            </w:r>
          </w:p>
        </w:tc>
      </w:tr>
      <w:tr w:rsidR="00C54B92" w:rsidRPr="00244616" w14:paraId="3309B1F4" w14:textId="77777777" w:rsidTr="00BC6A2E">
        <w:trPr>
          <w:cantSplit/>
          <w:trHeight w:val="4508"/>
        </w:trPr>
        <w:tc>
          <w:tcPr>
            <w:tcW w:w="1080" w:type="dxa"/>
            <w:tcBorders>
              <w:top w:val="nil"/>
              <w:left w:val="single" w:sz="4" w:space="0" w:color="auto"/>
              <w:bottom w:val="single" w:sz="4" w:space="0" w:color="auto"/>
              <w:right w:val="single" w:sz="4" w:space="0" w:color="auto"/>
            </w:tcBorders>
            <w:vAlign w:val="center"/>
            <w:hideMark/>
          </w:tcPr>
          <w:p w14:paraId="2C778D95" w14:textId="77777777" w:rsidR="00715EAB" w:rsidRPr="00244616" w:rsidRDefault="00715EAB" w:rsidP="00244616">
            <w:pPr>
              <w:jc w:val="center"/>
              <w:rPr>
                <w:sz w:val="20"/>
                <w:szCs w:val="20"/>
              </w:rPr>
            </w:pPr>
            <w:r w:rsidRPr="00244616">
              <w:rPr>
                <w:sz w:val="20"/>
                <w:szCs w:val="20"/>
              </w:rPr>
              <w:t>AFT-2</w:t>
            </w:r>
          </w:p>
        </w:tc>
        <w:tc>
          <w:tcPr>
            <w:tcW w:w="5130" w:type="dxa"/>
            <w:tcBorders>
              <w:top w:val="nil"/>
              <w:left w:val="nil"/>
              <w:bottom w:val="single" w:sz="4" w:space="0" w:color="auto"/>
              <w:right w:val="single" w:sz="4" w:space="0" w:color="auto"/>
            </w:tcBorders>
            <w:vAlign w:val="center"/>
            <w:hideMark/>
          </w:tcPr>
          <w:p w14:paraId="017F6819" w14:textId="7CB9FE1D" w:rsidR="00715EAB" w:rsidRPr="00244616" w:rsidRDefault="00715EAB" w:rsidP="00244616">
            <w:r w:rsidRPr="00244616">
              <w:t>The</w:t>
            </w:r>
            <w:r w:rsidRPr="00244616">
              <w:rPr>
                <w:u w:val="single"/>
              </w:rPr>
              <w:t xml:space="preserve"> </w:t>
            </w:r>
            <w:r w:rsidRPr="00244616">
              <w:rPr>
                <w:b/>
                <w:bCs/>
                <w:u w:val="single"/>
              </w:rPr>
              <w:t>AFT</w:t>
            </w:r>
            <w:r w:rsidR="00507A6D">
              <w:rPr>
                <w:b/>
                <w:bCs/>
                <w:u w:val="single"/>
              </w:rPr>
              <w:t xml:space="preserve"> must </w:t>
            </w:r>
            <w:r w:rsidRPr="00244616">
              <w:t>track the amount of funding assigned to each subtask, subject to update by the Contractor in response to block updates associated with Funding PRs and de-obligations (via the Standard Form 30</w:t>
            </w:r>
            <w:r w:rsidR="00C610F8" w:rsidRPr="00244616">
              <w:t xml:space="preserve"> (SF30)</w:t>
            </w:r>
            <w:r w:rsidRPr="00244616">
              <w:t xml:space="preserve"> Continuation Sheet), monthly adjustments by the Contractor for actual costs reported on the 533</w:t>
            </w:r>
            <w:r w:rsidR="00BB1372" w:rsidRPr="00244616">
              <w:t>M</w:t>
            </w:r>
            <w:r w:rsidRPr="00244616">
              <w:t>, and funding transfers by the Government RAs.</w:t>
            </w:r>
          </w:p>
        </w:tc>
        <w:tc>
          <w:tcPr>
            <w:tcW w:w="4050" w:type="dxa"/>
            <w:tcBorders>
              <w:top w:val="nil"/>
              <w:left w:val="nil"/>
              <w:bottom w:val="single" w:sz="4" w:space="0" w:color="auto"/>
              <w:right w:val="single" w:sz="4" w:space="0" w:color="auto"/>
            </w:tcBorders>
            <w:vAlign w:val="center"/>
            <w:hideMark/>
          </w:tcPr>
          <w:p w14:paraId="79449D2C" w14:textId="77777777" w:rsidR="00C93E65" w:rsidRPr="00244616" w:rsidRDefault="00715EAB" w:rsidP="00244616">
            <w:r w:rsidRPr="00244616">
              <w:t>The complexity of the ESSCA II funding structure, as driven by Government requirements, requires a tool to help manage the process, that is accessible within specified roles, by both the Contractor's financial personnel and those Government personnel provided with an RA and/or a LRA account.</w:t>
            </w:r>
          </w:p>
          <w:p w14:paraId="0FC927D4" w14:textId="46FCE8AF" w:rsidR="00715EAB" w:rsidRPr="00244616" w:rsidRDefault="00C93E65" w:rsidP="00244616">
            <w:r w:rsidRPr="00244616">
              <w:t>The AFT must have a function to be able to track and report these amounts based upon the Contractors calculations of funding balances at the lowest reportable level. See J-1, Sections 2.6.2, and 2.6.3.</w:t>
            </w:r>
          </w:p>
        </w:tc>
      </w:tr>
      <w:tr w:rsidR="00C54B92" w:rsidRPr="00244616" w14:paraId="643EEFE7" w14:textId="77777777" w:rsidTr="00C40ED5">
        <w:trPr>
          <w:cantSplit/>
          <w:trHeight w:val="1932"/>
        </w:trPr>
        <w:tc>
          <w:tcPr>
            <w:tcW w:w="1080" w:type="dxa"/>
            <w:tcBorders>
              <w:top w:val="nil"/>
              <w:left w:val="single" w:sz="4" w:space="0" w:color="auto"/>
              <w:bottom w:val="single" w:sz="4" w:space="0" w:color="auto"/>
              <w:right w:val="single" w:sz="4" w:space="0" w:color="auto"/>
            </w:tcBorders>
            <w:vAlign w:val="center"/>
            <w:hideMark/>
          </w:tcPr>
          <w:p w14:paraId="15FCBCFD" w14:textId="77777777" w:rsidR="00715EAB" w:rsidRPr="00244616" w:rsidRDefault="00715EAB" w:rsidP="00244616">
            <w:pPr>
              <w:jc w:val="center"/>
              <w:rPr>
                <w:color w:val="000000"/>
                <w:sz w:val="20"/>
                <w:szCs w:val="20"/>
              </w:rPr>
            </w:pPr>
            <w:r w:rsidRPr="00244616">
              <w:rPr>
                <w:color w:val="000000"/>
                <w:sz w:val="20"/>
                <w:szCs w:val="20"/>
              </w:rPr>
              <w:t>AFT-2.1</w:t>
            </w:r>
          </w:p>
        </w:tc>
        <w:tc>
          <w:tcPr>
            <w:tcW w:w="5130" w:type="dxa"/>
            <w:tcBorders>
              <w:top w:val="nil"/>
              <w:left w:val="nil"/>
              <w:bottom w:val="single" w:sz="4" w:space="0" w:color="auto"/>
              <w:right w:val="single" w:sz="4" w:space="0" w:color="auto"/>
            </w:tcBorders>
            <w:vAlign w:val="center"/>
            <w:hideMark/>
          </w:tcPr>
          <w:p w14:paraId="1BEB01DA" w14:textId="0A7A041C" w:rsidR="00715EAB" w:rsidRPr="00244616" w:rsidRDefault="00715EAB" w:rsidP="00244616">
            <w:pPr>
              <w:rPr>
                <w:color w:val="0070C0"/>
              </w:rPr>
            </w:pPr>
            <w:r w:rsidRPr="00244616">
              <w:t xml:space="preserve">The </w:t>
            </w:r>
            <w:r w:rsidRPr="00244616">
              <w:rPr>
                <w:b/>
                <w:bCs/>
                <w:u w:val="single"/>
              </w:rPr>
              <w:t>AFT</w:t>
            </w:r>
            <w:r w:rsidR="00507A6D">
              <w:rPr>
                <w:b/>
                <w:bCs/>
                <w:u w:val="single"/>
              </w:rPr>
              <w:t xml:space="preserve"> must </w:t>
            </w:r>
            <w:r w:rsidRPr="00244616">
              <w:t>set each active transfer period to end seven calendar days prior to the close of the Contractor's accounting month, with the next month starting on the day following the close of the previous month's period.</w:t>
            </w:r>
          </w:p>
        </w:tc>
        <w:tc>
          <w:tcPr>
            <w:tcW w:w="4050" w:type="dxa"/>
            <w:tcBorders>
              <w:top w:val="nil"/>
              <w:left w:val="nil"/>
              <w:bottom w:val="single" w:sz="4" w:space="0" w:color="auto"/>
              <w:right w:val="single" w:sz="4" w:space="0" w:color="auto"/>
            </w:tcBorders>
            <w:vAlign w:val="center"/>
            <w:hideMark/>
          </w:tcPr>
          <w:p w14:paraId="21B2D26A" w14:textId="77777777" w:rsidR="00715EAB" w:rsidRPr="00244616" w:rsidRDefault="00715EAB" w:rsidP="00244616">
            <w:pPr>
              <w:rPr>
                <w:color w:val="000000"/>
              </w:rPr>
            </w:pPr>
            <w:r w:rsidRPr="00244616">
              <w:rPr>
                <w:color w:val="000000"/>
              </w:rPr>
              <w:t>These functions are used by the Government to support the development of a periodic funding PR, on a Government-defined schedule</w:t>
            </w:r>
            <w:r w:rsidRPr="00244616">
              <w:rPr>
                <w:color w:val="0070C0"/>
              </w:rPr>
              <w:t xml:space="preserve">, </w:t>
            </w:r>
            <w:r w:rsidRPr="00244616">
              <w:t>and must remain in sync with the Contractor's accounting cycles.</w:t>
            </w:r>
          </w:p>
        </w:tc>
      </w:tr>
      <w:tr w:rsidR="00C54B92" w:rsidRPr="00244616" w14:paraId="3E0FBA46" w14:textId="77777777" w:rsidTr="00C40ED5">
        <w:trPr>
          <w:cantSplit/>
          <w:trHeight w:val="3465"/>
        </w:trPr>
        <w:tc>
          <w:tcPr>
            <w:tcW w:w="1080" w:type="dxa"/>
            <w:tcBorders>
              <w:top w:val="nil"/>
              <w:left w:val="single" w:sz="4" w:space="0" w:color="auto"/>
              <w:bottom w:val="single" w:sz="4" w:space="0" w:color="auto"/>
              <w:right w:val="single" w:sz="4" w:space="0" w:color="auto"/>
            </w:tcBorders>
            <w:vAlign w:val="center"/>
            <w:hideMark/>
          </w:tcPr>
          <w:p w14:paraId="5D866CBC" w14:textId="77777777" w:rsidR="00715EAB" w:rsidRPr="00244616" w:rsidRDefault="00715EAB" w:rsidP="00244616">
            <w:pPr>
              <w:jc w:val="center"/>
              <w:rPr>
                <w:sz w:val="20"/>
                <w:szCs w:val="20"/>
              </w:rPr>
            </w:pPr>
            <w:r w:rsidRPr="00244616">
              <w:rPr>
                <w:sz w:val="20"/>
                <w:szCs w:val="20"/>
              </w:rPr>
              <w:t>AFT-2.2</w:t>
            </w:r>
          </w:p>
        </w:tc>
        <w:tc>
          <w:tcPr>
            <w:tcW w:w="5130" w:type="dxa"/>
            <w:tcBorders>
              <w:top w:val="nil"/>
              <w:left w:val="nil"/>
              <w:bottom w:val="single" w:sz="4" w:space="0" w:color="auto"/>
              <w:right w:val="single" w:sz="4" w:space="0" w:color="auto"/>
            </w:tcBorders>
            <w:vAlign w:val="center"/>
            <w:hideMark/>
          </w:tcPr>
          <w:p w14:paraId="09065B8A" w14:textId="2E8765CC"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track the amount of funding assigned to each subtask using the following "funding data fields":</w:t>
            </w:r>
          </w:p>
          <w:p w14:paraId="53F27E8B" w14:textId="7627D40D" w:rsidR="00715EAB" w:rsidRPr="00244616" w:rsidRDefault="00715EAB" w:rsidP="00244616">
            <w:pPr>
              <w:pStyle w:val="ListParagraph"/>
              <w:numPr>
                <w:ilvl w:val="0"/>
                <w:numId w:val="36"/>
              </w:numPr>
              <w:contextualSpacing/>
            </w:pPr>
            <w:r w:rsidRPr="00244616">
              <w:t>Contract WBS</w:t>
            </w:r>
            <w:r w:rsidR="0020208E" w:rsidRPr="00244616">
              <w:t xml:space="preserve"> (CWBS)</w:t>
            </w:r>
          </w:p>
          <w:p w14:paraId="18ED8A4B" w14:textId="77777777" w:rsidR="00715EAB" w:rsidRPr="00244616" w:rsidRDefault="00715EAB" w:rsidP="00244616">
            <w:pPr>
              <w:pStyle w:val="ListParagraph"/>
              <w:numPr>
                <w:ilvl w:val="0"/>
                <w:numId w:val="36"/>
              </w:numPr>
              <w:contextualSpacing/>
            </w:pPr>
            <w:r w:rsidRPr="00244616">
              <w:t>Amount (dollars and cents)</w:t>
            </w:r>
          </w:p>
          <w:p w14:paraId="6BDF1305" w14:textId="525048F3" w:rsidR="00715EAB" w:rsidRPr="00244616" w:rsidRDefault="00715EAB" w:rsidP="00244616">
            <w:pPr>
              <w:pStyle w:val="ListParagraph"/>
              <w:numPr>
                <w:ilvl w:val="0"/>
                <w:numId w:val="36"/>
              </w:numPr>
              <w:contextualSpacing/>
            </w:pPr>
            <w:r w:rsidRPr="00244616">
              <w:t>Funding WBS</w:t>
            </w:r>
            <w:r w:rsidR="0020208E" w:rsidRPr="00244616">
              <w:t xml:space="preserve"> (FWBS)</w:t>
            </w:r>
          </w:p>
          <w:p w14:paraId="67E9945C" w14:textId="77777777" w:rsidR="00715EAB" w:rsidRPr="00244616" w:rsidRDefault="00715EAB" w:rsidP="00244616">
            <w:pPr>
              <w:pStyle w:val="ListParagraph"/>
              <w:numPr>
                <w:ilvl w:val="0"/>
                <w:numId w:val="36"/>
              </w:numPr>
              <w:contextualSpacing/>
            </w:pPr>
            <w:r w:rsidRPr="00244616">
              <w:t>Cost Center</w:t>
            </w:r>
          </w:p>
          <w:p w14:paraId="06ED7CD8" w14:textId="77777777" w:rsidR="00715EAB" w:rsidRPr="00244616" w:rsidRDefault="00715EAB" w:rsidP="00244616">
            <w:pPr>
              <w:pStyle w:val="ListParagraph"/>
              <w:numPr>
                <w:ilvl w:val="0"/>
                <w:numId w:val="36"/>
              </w:numPr>
              <w:contextualSpacing/>
            </w:pPr>
            <w:r w:rsidRPr="00244616">
              <w:t>Fund</w:t>
            </w:r>
          </w:p>
          <w:p w14:paraId="5FDB21C4" w14:textId="32E67D80" w:rsidR="00715EAB" w:rsidRPr="00244616" w:rsidRDefault="00715EAB" w:rsidP="00244616">
            <w:pPr>
              <w:pStyle w:val="ListParagraph"/>
              <w:numPr>
                <w:ilvl w:val="0"/>
                <w:numId w:val="36"/>
              </w:numPr>
              <w:contextualSpacing/>
            </w:pPr>
            <w:r w:rsidRPr="00244616">
              <w:t>Purchase Requisition Number</w:t>
            </w:r>
            <w:r w:rsidR="0020208E" w:rsidRPr="00244616">
              <w:t xml:space="preserve"> (PR)</w:t>
            </w:r>
          </w:p>
          <w:p w14:paraId="74AB37FD" w14:textId="77777777" w:rsidR="00715EAB" w:rsidRPr="00244616" w:rsidRDefault="00715EAB" w:rsidP="00244616">
            <w:pPr>
              <w:pStyle w:val="ListParagraph"/>
              <w:numPr>
                <w:ilvl w:val="0"/>
                <w:numId w:val="36"/>
              </w:numPr>
              <w:contextualSpacing/>
            </w:pPr>
            <w:r w:rsidRPr="00244616">
              <w:t>Procurement Line Item (PLI) and Accounting Line Item (ALI)</w:t>
            </w:r>
          </w:p>
          <w:p w14:paraId="678FD24E" w14:textId="482F6572" w:rsidR="00715EAB" w:rsidRPr="00244616" w:rsidRDefault="00715EAB" w:rsidP="00244616">
            <w:pPr>
              <w:pStyle w:val="ListParagraph"/>
              <w:numPr>
                <w:ilvl w:val="0"/>
                <w:numId w:val="36"/>
              </w:numPr>
              <w:contextualSpacing/>
            </w:pPr>
            <w:r w:rsidRPr="00244616">
              <w:t>Purchase Order Document</w:t>
            </w:r>
            <w:r w:rsidR="00E30FA7" w:rsidRPr="00244616">
              <w:t xml:space="preserve"> (PODOC)</w:t>
            </w:r>
          </w:p>
          <w:p w14:paraId="1383DBAC" w14:textId="77777777" w:rsidR="00715EAB" w:rsidRPr="00244616" w:rsidRDefault="00715EAB" w:rsidP="00244616">
            <w:pPr>
              <w:pStyle w:val="ListParagraph"/>
              <w:numPr>
                <w:ilvl w:val="0"/>
                <w:numId w:val="36"/>
              </w:numPr>
              <w:contextualSpacing/>
            </w:pPr>
            <w:r w:rsidRPr="00244616">
              <w:t>Contract Modification Number associated with the funding PR</w:t>
            </w:r>
          </w:p>
        </w:tc>
        <w:tc>
          <w:tcPr>
            <w:tcW w:w="4050" w:type="dxa"/>
            <w:tcBorders>
              <w:top w:val="nil"/>
              <w:left w:val="nil"/>
              <w:bottom w:val="single" w:sz="4" w:space="0" w:color="auto"/>
              <w:right w:val="single" w:sz="4" w:space="0" w:color="auto"/>
            </w:tcBorders>
            <w:vAlign w:val="center"/>
            <w:hideMark/>
          </w:tcPr>
          <w:p w14:paraId="0517704C" w14:textId="77777777" w:rsidR="00877B39" w:rsidRPr="00244616" w:rsidRDefault="00877B39" w:rsidP="00244616">
            <w:r w:rsidRPr="00244616">
              <w:t>Contract funding actions capturing this level of detail are provided by the Government in conjunction with each Funding PR, via a SF 30 Continuation Sheet that is emailed to the Contractor by the Government’s LRA.</w:t>
            </w:r>
          </w:p>
          <w:p w14:paraId="6F3BC67C" w14:textId="77777777" w:rsidR="00877B39" w:rsidRPr="00244616" w:rsidRDefault="00877B39" w:rsidP="00244616"/>
          <w:p w14:paraId="338A0972" w14:textId="6197DF37" w:rsidR="00A11B71" w:rsidRPr="00244616" w:rsidRDefault="00877B39" w:rsidP="00244616">
            <w:r w:rsidRPr="00244616">
              <w:t>The total of all such funding actions, and the adjustments made by the Contractor for work performed, and by the Government due to funding transfer (see AFT-3 the AFT-3.4) are tracked and reported thr</w:t>
            </w:r>
            <w:r w:rsidR="008703FB" w:rsidRPr="00244616">
              <w:t>ough</w:t>
            </w:r>
            <w:r w:rsidRPr="00244616">
              <w:t xml:space="preserve"> the AFT.</w:t>
            </w:r>
          </w:p>
          <w:p w14:paraId="448F0716" w14:textId="4055DD43" w:rsidR="00715EAB" w:rsidRPr="00244616" w:rsidRDefault="00715EAB" w:rsidP="00244616"/>
        </w:tc>
      </w:tr>
      <w:tr w:rsidR="00C54B92" w:rsidRPr="00244616" w14:paraId="5B963FF5" w14:textId="77777777" w:rsidTr="00C40ED5">
        <w:trPr>
          <w:cantSplit/>
          <w:trHeight w:val="828"/>
        </w:trPr>
        <w:tc>
          <w:tcPr>
            <w:tcW w:w="1080" w:type="dxa"/>
            <w:tcBorders>
              <w:top w:val="nil"/>
              <w:left w:val="single" w:sz="4" w:space="0" w:color="auto"/>
              <w:bottom w:val="single" w:sz="4" w:space="0" w:color="auto"/>
              <w:right w:val="single" w:sz="4" w:space="0" w:color="auto"/>
            </w:tcBorders>
            <w:vAlign w:val="center"/>
            <w:hideMark/>
          </w:tcPr>
          <w:p w14:paraId="7C69DCC1" w14:textId="77777777" w:rsidR="00715EAB" w:rsidRPr="00244616" w:rsidRDefault="00715EAB" w:rsidP="00244616">
            <w:pPr>
              <w:jc w:val="center"/>
              <w:rPr>
                <w:sz w:val="20"/>
                <w:szCs w:val="20"/>
              </w:rPr>
            </w:pPr>
            <w:r w:rsidRPr="00244616">
              <w:rPr>
                <w:sz w:val="20"/>
                <w:szCs w:val="20"/>
              </w:rPr>
              <w:t>AFT-3</w:t>
            </w:r>
          </w:p>
        </w:tc>
        <w:tc>
          <w:tcPr>
            <w:tcW w:w="5130" w:type="dxa"/>
            <w:tcBorders>
              <w:top w:val="nil"/>
              <w:left w:val="nil"/>
              <w:bottom w:val="single" w:sz="4" w:space="0" w:color="auto"/>
              <w:right w:val="single" w:sz="4" w:space="0" w:color="auto"/>
            </w:tcBorders>
            <w:vAlign w:val="center"/>
            <w:hideMark/>
          </w:tcPr>
          <w:p w14:paraId="0446C357" w14:textId="59D10B08"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 xml:space="preserve">provide functionality to allow RAs to make one or multiple requests to transfers a specific PLI-ALI of funding from one subtask to any other subtask on the contract. </w:t>
            </w:r>
          </w:p>
        </w:tc>
        <w:tc>
          <w:tcPr>
            <w:tcW w:w="4050" w:type="dxa"/>
            <w:tcBorders>
              <w:top w:val="nil"/>
              <w:left w:val="nil"/>
              <w:bottom w:val="single" w:sz="4" w:space="0" w:color="auto"/>
              <w:right w:val="single" w:sz="4" w:space="0" w:color="auto"/>
            </w:tcBorders>
            <w:vAlign w:val="center"/>
            <w:hideMark/>
          </w:tcPr>
          <w:p w14:paraId="29C09163" w14:textId="77777777" w:rsidR="00715EAB" w:rsidRPr="00244616" w:rsidRDefault="00715EAB" w:rsidP="00244616">
            <w:r w:rsidRPr="00244616">
              <w:t>Funding obligated to the contract can be moved to support different subtasks, when the Government determines it is appropriate.</w:t>
            </w:r>
          </w:p>
        </w:tc>
      </w:tr>
      <w:tr w:rsidR="00C54B92" w:rsidRPr="00244616" w14:paraId="3E490FD1" w14:textId="77777777" w:rsidTr="00C40ED5">
        <w:trPr>
          <w:cantSplit/>
          <w:trHeight w:val="312"/>
        </w:trPr>
        <w:tc>
          <w:tcPr>
            <w:tcW w:w="1080" w:type="dxa"/>
            <w:tcBorders>
              <w:top w:val="nil"/>
              <w:left w:val="single" w:sz="4" w:space="0" w:color="auto"/>
              <w:bottom w:val="single" w:sz="4" w:space="0" w:color="auto"/>
              <w:right w:val="single" w:sz="4" w:space="0" w:color="auto"/>
            </w:tcBorders>
            <w:vAlign w:val="center"/>
            <w:hideMark/>
          </w:tcPr>
          <w:p w14:paraId="2E206E4D" w14:textId="77777777" w:rsidR="00715EAB" w:rsidRPr="00244616" w:rsidRDefault="00715EAB" w:rsidP="00244616">
            <w:pPr>
              <w:jc w:val="center"/>
              <w:rPr>
                <w:sz w:val="20"/>
                <w:szCs w:val="20"/>
              </w:rPr>
            </w:pPr>
            <w:r w:rsidRPr="00244616">
              <w:rPr>
                <w:sz w:val="20"/>
                <w:szCs w:val="20"/>
              </w:rPr>
              <w:t>AFT-3.1</w:t>
            </w:r>
          </w:p>
        </w:tc>
        <w:tc>
          <w:tcPr>
            <w:tcW w:w="5130" w:type="dxa"/>
            <w:tcBorders>
              <w:top w:val="nil"/>
              <w:left w:val="nil"/>
              <w:bottom w:val="single" w:sz="4" w:space="0" w:color="auto"/>
              <w:right w:val="single" w:sz="4" w:space="0" w:color="auto"/>
            </w:tcBorders>
            <w:vAlign w:val="center"/>
            <w:hideMark/>
          </w:tcPr>
          <w:p w14:paraId="2D3440B6" w14:textId="45013FD0"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implement the transfer process defined in Figure 4.1, "Funding Transfer Process."</w:t>
            </w:r>
          </w:p>
        </w:tc>
        <w:tc>
          <w:tcPr>
            <w:tcW w:w="4050" w:type="dxa"/>
            <w:tcBorders>
              <w:top w:val="nil"/>
              <w:left w:val="nil"/>
              <w:bottom w:val="single" w:sz="4" w:space="0" w:color="auto"/>
              <w:right w:val="single" w:sz="4" w:space="0" w:color="auto"/>
            </w:tcBorders>
            <w:vAlign w:val="center"/>
            <w:hideMark/>
          </w:tcPr>
          <w:p w14:paraId="48A35D8F" w14:textId="65612377" w:rsidR="00715EAB" w:rsidRPr="00244616" w:rsidRDefault="00715EAB" w:rsidP="00244616">
            <w:r w:rsidRPr="00244616">
              <w:t>Heritage process</w:t>
            </w:r>
          </w:p>
        </w:tc>
      </w:tr>
      <w:tr w:rsidR="00C54B92" w:rsidRPr="00244616" w14:paraId="55CB52FC" w14:textId="77777777" w:rsidTr="00C40ED5">
        <w:trPr>
          <w:cantSplit/>
          <w:trHeight w:val="3312"/>
        </w:trPr>
        <w:tc>
          <w:tcPr>
            <w:tcW w:w="1080" w:type="dxa"/>
            <w:tcBorders>
              <w:top w:val="nil"/>
              <w:left w:val="single" w:sz="4" w:space="0" w:color="auto"/>
              <w:bottom w:val="single" w:sz="4" w:space="0" w:color="auto"/>
              <w:right w:val="single" w:sz="4" w:space="0" w:color="auto"/>
            </w:tcBorders>
            <w:vAlign w:val="center"/>
            <w:hideMark/>
          </w:tcPr>
          <w:p w14:paraId="13F088BD" w14:textId="77777777" w:rsidR="00715EAB" w:rsidRPr="00244616" w:rsidRDefault="00715EAB" w:rsidP="00244616">
            <w:pPr>
              <w:jc w:val="center"/>
              <w:rPr>
                <w:sz w:val="20"/>
                <w:szCs w:val="20"/>
              </w:rPr>
            </w:pPr>
            <w:r w:rsidRPr="00244616">
              <w:rPr>
                <w:sz w:val="20"/>
                <w:szCs w:val="20"/>
              </w:rPr>
              <w:t>AFT-3.2</w:t>
            </w:r>
          </w:p>
        </w:tc>
        <w:tc>
          <w:tcPr>
            <w:tcW w:w="5130" w:type="dxa"/>
            <w:tcBorders>
              <w:top w:val="nil"/>
              <w:left w:val="nil"/>
              <w:bottom w:val="single" w:sz="4" w:space="0" w:color="auto"/>
              <w:right w:val="single" w:sz="4" w:space="0" w:color="auto"/>
            </w:tcBorders>
            <w:vAlign w:val="center"/>
            <w:hideMark/>
          </w:tcPr>
          <w:p w14:paraId="0DBA7CE6" w14:textId="74125EE0" w:rsidR="00715EAB" w:rsidRPr="00244616" w:rsidRDefault="00715EAB" w:rsidP="00244616">
            <w:r w:rsidRPr="00244616">
              <w:t xml:space="preserve">Upon transfer initiation, the </w:t>
            </w:r>
            <w:r w:rsidRPr="00244616">
              <w:rPr>
                <w:b/>
                <w:bCs/>
                <w:u w:val="single"/>
              </w:rPr>
              <w:t>AFT</w:t>
            </w:r>
            <w:r w:rsidR="00507A6D">
              <w:rPr>
                <w:b/>
                <w:bCs/>
                <w:u w:val="single"/>
              </w:rPr>
              <w:t xml:space="preserve"> must </w:t>
            </w:r>
            <w:r w:rsidRPr="00244616">
              <w:t>display the following (most of this data will be supplied by the Government via contract funding modifications):</w:t>
            </w:r>
          </w:p>
          <w:p w14:paraId="46564CE9" w14:textId="67DF37A0" w:rsidR="00715EAB" w:rsidRPr="00244616" w:rsidRDefault="0020208E" w:rsidP="00244616">
            <w:pPr>
              <w:pStyle w:val="ListParagraph"/>
              <w:numPr>
                <w:ilvl w:val="0"/>
                <w:numId w:val="37"/>
              </w:numPr>
              <w:contextualSpacing/>
            </w:pPr>
            <w:r w:rsidRPr="00244616">
              <w:t>C</w:t>
            </w:r>
            <w:r w:rsidR="00715EAB" w:rsidRPr="00244616">
              <w:t>WBS</w:t>
            </w:r>
          </w:p>
          <w:p w14:paraId="77D159D0" w14:textId="7865C57A" w:rsidR="00715EAB" w:rsidRPr="00244616" w:rsidRDefault="0020208E" w:rsidP="00244616">
            <w:pPr>
              <w:pStyle w:val="ListParagraph"/>
              <w:numPr>
                <w:ilvl w:val="0"/>
                <w:numId w:val="37"/>
              </w:numPr>
              <w:contextualSpacing/>
            </w:pPr>
            <w:r w:rsidRPr="00244616">
              <w:t>F</w:t>
            </w:r>
            <w:r w:rsidR="00715EAB" w:rsidRPr="00244616">
              <w:t>WBS</w:t>
            </w:r>
          </w:p>
          <w:p w14:paraId="356F723B" w14:textId="77777777" w:rsidR="00715EAB" w:rsidRPr="00244616" w:rsidRDefault="00715EAB" w:rsidP="00244616">
            <w:pPr>
              <w:pStyle w:val="ListParagraph"/>
              <w:numPr>
                <w:ilvl w:val="0"/>
                <w:numId w:val="37"/>
              </w:numPr>
              <w:contextualSpacing/>
            </w:pPr>
            <w:r w:rsidRPr="00244616">
              <w:t>Cost Center</w:t>
            </w:r>
          </w:p>
          <w:p w14:paraId="0F7E0A0B" w14:textId="77777777" w:rsidR="00715EAB" w:rsidRPr="00244616" w:rsidRDefault="00715EAB" w:rsidP="00244616">
            <w:pPr>
              <w:pStyle w:val="ListParagraph"/>
              <w:numPr>
                <w:ilvl w:val="0"/>
                <w:numId w:val="37"/>
              </w:numPr>
              <w:contextualSpacing/>
            </w:pPr>
            <w:r w:rsidRPr="00244616">
              <w:t>Fund</w:t>
            </w:r>
          </w:p>
          <w:p w14:paraId="7153FBD8" w14:textId="5284C228" w:rsidR="00715EAB" w:rsidRPr="00244616" w:rsidRDefault="00760A9C" w:rsidP="00244616">
            <w:pPr>
              <w:pStyle w:val="ListParagraph"/>
              <w:numPr>
                <w:ilvl w:val="0"/>
                <w:numId w:val="37"/>
              </w:numPr>
              <w:contextualSpacing/>
            </w:pPr>
            <w:r w:rsidRPr="00244616">
              <w:t>PR</w:t>
            </w:r>
          </w:p>
          <w:p w14:paraId="3DF181FC" w14:textId="67CD0C63" w:rsidR="00715EAB" w:rsidRPr="00244616" w:rsidRDefault="00715EAB" w:rsidP="00244616">
            <w:pPr>
              <w:pStyle w:val="ListParagraph"/>
              <w:numPr>
                <w:ilvl w:val="0"/>
                <w:numId w:val="37"/>
              </w:numPr>
              <w:contextualSpacing/>
            </w:pPr>
            <w:r w:rsidRPr="00244616">
              <w:t>PLI and ALI</w:t>
            </w:r>
          </w:p>
          <w:p w14:paraId="75146567" w14:textId="01EFF776" w:rsidR="00715EAB" w:rsidRPr="00244616" w:rsidRDefault="00803DE4" w:rsidP="00244616">
            <w:pPr>
              <w:pStyle w:val="ListParagraph"/>
              <w:numPr>
                <w:ilvl w:val="0"/>
                <w:numId w:val="37"/>
              </w:numPr>
              <w:contextualSpacing/>
            </w:pPr>
            <w:r w:rsidRPr="00244616">
              <w:t>PODOC</w:t>
            </w:r>
          </w:p>
          <w:p w14:paraId="2A831DD9" w14:textId="77777777" w:rsidR="00715EAB" w:rsidRPr="00244616" w:rsidRDefault="00715EAB" w:rsidP="00244616">
            <w:pPr>
              <w:pStyle w:val="ListParagraph"/>
              <w:numPr>
                <w:ilvl w:val="0"/>
                <w:numId w:val="37"/>
              </w:numPr>
              <w:contextualSpacing/>
            </w:pPr>
            <w:r w:rsidRPr="00244616">
              <w:t xml:space="preserve">Balance of remaining funds at the sub-task level, per fields identified above (calculated by the AFT) </w:t>
            </w:r>
          </w:p>
          <w:p w14:paraId="031CEA5F" w14:textId="77777777" w:rsidR="00715EAB" w:rsidRPr="00244616" w:rsidRDefault="00715EAB" w:rsidP="00244616">
            <w:pPr>
              <w:pStyle w:val="ListParagraph"/>
              <w:numPr>
                <w:ilvl w:val="0"/>
                <w:numId w:val="37"/>
              </w:numPr>
              <w:contextualSpacing/>
            </w:pPr>
            <w:r w:rsidRPr="00244616">
              <w:t>Amount to be transferred (input into the ATOMS by the RA)</w:t>
            </w:r>
          </w:p>
        </w:tc>
        <w:tc>
          <w:tcPr>
            <w:tcW w:w="4050" w:type="dxa"/>
            <w:tcBorders>
              <w:top w:val="nil"/>
              <w:left w:val="nil"/>
              <w:bottom w:val="single" w:sz="4" w:space="0" w:color="auto"/>
              <w:right w:val="single" w:sz="4" w:space="0" w:color="auto"/>
            </w:tcBorders>
            <w:vAlign w:val="center"/>
            <w:hideMark/>
          </w:tcPr>
          <w:p w14:paraId="0757FE81" w14:textId="41C6C6E4" w:rsidR="00715EAB" w:rsidRPr="00244616" w:rsidRDefault="00715EAB" w:rsidP="00244616">
            <w:r w:rsidRPr="00244616">
              <w:t>The AFT shows the RA the different funding lines and amounts available to transfer for the selected subtask. The available balance of remaining funds of each funding line should reflect the amount obligated on/transferred to each subtask less the amount costed by the Contractor and less any amount transferred from the subtask previously.</w:t>
            </w:r>
          </w:p>
        </w:tc>
      </w:tr>
      <w:tr w:rsidR="00C54B92" w:rsidRPr="00244616" w14:paraId="2BEE69DC" w14:textId="77777777" w:rsidTr="00C40ED5">
        <w:trPr>
          <w:cantSplit/>
          <w:trHeight w:val="1932"/>
        </w:trPr>
        <w:tc>
          <w:tcPr>
            <w:tcW w:w="1080" w:type="dxa"/>
            <w:tcBorders>
              <w:top w:val="nil"/>
              <w:left w:val="single" w:sz="4" w:space="0" w:color="auto"/>
              <w:bottom w:val="single" w:sz="4" w:space="0" w:color="auto"/>
              <w:right w:val="single" w:sz="4" w:space="0" w:color="auto"/>
            </w:tcBorders>
            <w:vAlign w:val="center"/>
            <w:hideMark/>
          </w:tcPr>
          <w:p w14:paraId="743B8040" w14:textId="77777777" w:rsidR="00715EAB" w:rsidRPr="00244616" w:rsidRDefault="00715EAB" w:rsidP="00244616">
            <w:pPr>
              <w:jc w:val="center"/>
              <w:rPr>
                <w:sz w:val="20"/>
                <w:szCs w:val="20"/>
              </w:rPr>
            </w:pPr>
            <w:r w:rsidRPr="00244616">
              <w:rPr>
                <w:sz w:val="20"/>
                <w:szCs w:val="20"/>
              </w:rPr>
              <w:t>AFT-3.3</w:t>
            </w:r>
          </w:p>
        </w:tc>
        <w:tc>
          <w:tcPr>
            <w:tcW w:w="5130" w:type="dxa"/>
            <w:tcBorders>
              <w:top w:val="nil"/>
              <w:left w:val="nil"/>
              <w:bottom w:val="single" w:sz="4" w:space="0" w:color="auto"/>
              <w:right w:val="single" w:sz="4" w:space="0" w:color="auto"/>
            </w:tcBorders>
            <w:vAlign w:val="center"/>
            <w:hideMark/>
          </w:tcPr>
          <w:p w14:paraId="29B40BB1" w14:textId="7055FAB0"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 xml:space="preserve">notify the RA requestor if a transfer of funds is requested outside of the fund’s approved timeline for  use. </w:t>
            </w:r>
          </w:p>
        </w:tc>
        <w:tc>
          <w:tcPr>
            <w:tcW w:w="4050" w:type="dxa"/>
            <w:tcBorders>
              <w:top w:val="nil"/>
              <w:left w:val="nil"/>
              <w:bottom w:val="single" w:sz="4" w:space="0" w:color="auto"/>
              <w:right w:val="single" w:sz="4" w:space="0" w:color="auto"/>
            </w:tcBorders>
            <w:vAlign w:val="center"/>
            <w:hideMark/>
          </w:tcPr>
          <w:p w14:paraId="7B314343" w14:textId="77777777" w:rsidR="00715EAB" w:rsidRPr="00244616" w:rsidRDefault="00715EAB" w:rsidP="00244616">
            <w:r w:rsidRPr="00244616">
              <w:t>A fund’s approved timeline for use is normally 2 consecutive fiscal years (FY). The timeline for use of “2016” funds would have been FY 2016 and FY 2017. Funds are considered “expired” outside the approved timeline. Alerting the RA will allow them to ensure that any requirements related to expiring funds are followed prior to submitting the transfer request. However, the AFT will not preclude the ability of the Government RAs to make these transfers when determined appropriate by the Government.</w:t>
            </w:r>
          </w:p>
        </w:tc>
      </w:tr>
      <w:tr w:rsidR="00C54B92" w:rsidRPr="00244616" w14:paraId="4C6CA049" w14:textId="77777777" w:rsidTr="00C40ED5">
        <w:trPr>
          <w:cantSplit/>
          <w:trHeight w:val="624"/>
        </w:trPr>
        <w:tc>
          <w:tcPr>
            <w:tcW w:w="1080" w:type="dxa"/>
            <w:tcBorders>
              <w:top w:val="nil"/>
              <w:left w:val="single" w:sz="4" w:space="0" w:color="auto"/>
              <w:bottom w:val="single" w:sz="4" w:space="0" w:color="auto"/>
              <w:right w:val="single" w:sz="4" w:space="0" w:color="auto"/>
            </w:tcBorders>
            <w:vAlign w:val="center"/>
            <w:hideMark/>
          </w:tcPr>
          <w:p w14:paraId="745FF4F6" w14:textId="77777777" w:rsidR="00715EAB" w:rsidRPr="00244616" w:rsidRDefault="00715EAB" w:rsidP="00244616">
            <w:pPr>
              <w:jc w:val="center"/>
              <w:rPr>
                <w:sz w:val="20"/>
                <w:szCs w:val="20"/>
              </w:rPr>
            </w:pPr>
            <w:r w:rsidRPr="00244616">
              <w:rPr>
                <w:sz w:val="20"/>
                <w:szCs w:val="20"/>
              </w:rPr>
              <w:t>AFT-3.4</w:t>
            </w:r>
          </w:p>
        </w:tc>
        <w:tc>
          <w:tcPr>
            <w:tcW w:w="5130" w:type="dxa"/>
            <w:tcBorders>
              <w:top w:val="nil"/>
              <w:left w:val="nil"/>
              <w:bottom w:val="single" w:sz="4" w:space="0" w:color="auto"/>
              <w:right w:val="single" w:sz="4" w:space="0" w:color="auto"/>
            </w:tcBorders>
            <w:vAlign w:val="center"/>
            <w:hideMark/>
          </w:tcPr>
          <w:p w14:paraId="20456B9E" w14:textId="5F35514B" w:rsidR="00715EAB" w:rsidRPr="00244616" w:rsidRDefault="00715EAB" w:rsidP="00244616">
            <w:r w:rsidRPr="00244616">
              <w:t xml:space="preserve">The </w:t>
            </w:r>
            <w:r w:rsidRPr="00244616">
              <w:rPr>
                <w:b/>
                <w:bCs/>
                <w:u w:val="single"/>
              </w:rPr>
              <w:t xml:space="preserve">AFT </w:t>
            </w:r>
            <w:r w:rsidR="00007DB5">
              <w:rPr>
                <w:b/>
                <w:bCs/>
                <w:u w:val="single"/>
              </w:rPr>
              <w:t>must</w:t>
            </w:r>
            <w:r w:rsidRPr="00244616">
              <w:t xml:space="preserve"> if funds are unavailable, prohibit the transfer and notify the RA requester that funds are unavailable</w:t>
            </w:r>
          </w:p>
        </w:tc>
        <w:tc>
          <w:tcPr>
            <w:tcW w:w="4050" w:type="dxa"/>
            <w:tcBorders>
              <w:top w:val="nil"/>
              <w:left w:val="nil"/>
              <w:bottom w:val="single" w:sz="4" w:space="0" w:color="auto"/>
              <w:right w:val="single" w:sz="4" w:space="0" w:color="auto"/>
            </w:tcBorders>
            <w:vAlign w:val="center"/>
            <w:hideMark/>
          </w:tcPr>
          <w:p w14:paraId="223E55C1" w14:textId="77777777" w:rsidR="00715EAB" w:rsidRPr="00244616" w:rsidRDefault="00715EAB" w:rsidP="00244616">
            <w:r w:rsidRPr="00244616">
              <w:t>Don't allow the AFT to create deficits on funding lines.</w:t>
            </w:r>
          </w:p>
        </w:tc>
      </w:tr>
      <w:tr w:rsidR="00C54B92" w:rsidRPr="00244616" w14:paraId="26C9E810" w14:textId="77777777" w:rsidTr="00C40ED5">
        <w:trPr>
          <w:cantSplit/>
          <w:trHeight w:val="624"/>
        </w:trPr>
        <w:tc>
          <w:tcPr>
            <w:tcW w:w="1080" w:type="dxa"/>
            <w:tcBorders>
              <w:top w:val="nil"/>
              <w:left w:val="single" w:sz="4" w:space="0" w:color="auto"/>
              <w:bottom w:val="single" w:sz="4" w:space="0" w:color="auto"/>
              <w:right w:val="single" w:sz="4" w:space="0" w:color="auto"/>
            </w:tcBorders>
            <w:vAlign w:val="center"/>
            <w:hideMark/>
          </w:tcPr>
          <w:p w14:paraId="7E4DDBD2" w14:textId="77777777" w:rsidR="00715EAB" w:rsidRPr="00244616" w:rsidRDefault="00715EAB" w:rsidP="00244616">
            <w:pPr>
              <w:jc w:val="center"/>
              <w:rPr>
                <w:sz w:val="20"/>
                <w:szCs w:val="20"/>
              </w:rPr>
            </w:pPr>
            <w:r w:rsidRPr="00244616">
              <w:rPr>
                <w:sz w:val="20"/>
                <w:szCs w:val="20"/>
              </w:rPr>
              <w:t>AFT-4</w:t>
            </w:r>
          </w:p>
        </w:tc>
        <w:tc>
          <w:tcPr>
            <w:tcW w:w="5130" w:type="dxa"/>
            <w:tcBorders>
              <w:top w:val="nil"/>
              <w:left w:val="nil"/>
              <w:bottom w:val="single" w:sz="4" w:space="0" w:color="auto"/>
              <w:right w:val="single" w:sz="4" w:space="0" w:color="auto"/>
            </w:tcBorders>
            <w:vAlign w:val="center"/>
            <w:hideMark/>
          </w:tcPr>
          <w:p w14:paraId="0BF6F630" w14:textId="62F45FB8"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when funds are available add the request to a temporary table which holds all of the unapproved (but not rejected) transfer requests.</w:t>
            </w:r>
          </w:p>
        </w:tc>
        <w:tc>
          <w:tcPr>
            <w:tcW w:w="4050" w:type="dxa"/>
            <w:tcBorders>
              <w:top w:val="nil"/>
              <w:left w:val="nil"/>
              <w:bottom w:val="single" w:sz="4" w:space="0" w:color="auto"/>
              <w:right w:val="single" w:sz="4" w:space="0" w:color="auto"/>
            </w:tcBorders>
            <w:vAlign w:val="center"/>
            <w:hideMark/>
          </w:tcPr>
          <w:p w14:paraId="1C4F3C52" w14:textId="77777777" w:rsidR="00715EAB" w:rsidRPr="00244616" w:rsidRDefault="00715EAB" w:rsidP="00244616">
            <w:r w:rsidRPr="00244616">
              <w:t>Create a reviewable summary of all transfer requests that the LRA can review for approval.</w:t>
            </w:r>
          </w:p>
        </w:tc>
      </w:tr>
      <w:tr w:rsidR="00C54B92" w:rsidRPr="00244616" w14:paraId="49C5BFDF" w14:textId="77777777" w:rsidTr="00C40ED5">
        <w:trPr>
          <w:cantSplit/>
          <w:trHeight w:val="828"/>
        </w:trPr>
        <w:tc>
          <w:tcPr>
            <w:tcW w:w="1080" w:type="dxa"/>
            <w:tcBorders>
              <w:top w:val="nil"/>
              <w:left w:val="single" w:sz="4" w:space="0" w:color="auto"/>
              <w:bottom w:val="single" w:sz="4" w:space="0" w:color="auto"/>
              <w:right w:val="single" w:sz="4" w:space="0" w:color="auto"/>
            </w:tcBorders>
            <w:vAlign w:val="center"/>
            <w:hideMark/>
          </w:tcPr>
          <w:p w14:paraId="2AD87239" w14:textId="77777777" w:rsidR="00715EAB" w:rsidRPr="00244616" w:rsidRDefault="00715EAB" w:rsidP="00244616">
            <w:pPr>
              <w:jc w:val="center"/>
              <w:rPr>
                <w:sz w:val="20"/>
                <w:szCs w:val="20"/>
              </w:rPr>
            </w:pPr>
            <w:r w:rsidRPr="00244616">
              <w:rPr>
                <w:sz w:val="20"/>
                <w:szCs w:val="20"/>
              </w:rPr>
              <w:t>AFT-4.1</w:t>
            </w:r>
          </w:p>
        </w:tc>
        <w:tc>
          <w:tcPr>
            <w:tcW w:w="5130" w:type="dxa"/>
            <w:tcBorders>
              <w:top w:val="nil"/>
              <w:left w:val="nil"/>
              <w:bottom w:val="single" w:sz="4" w:space="0" w:color="auto"/>
              <w:right w:val="single" w:sz="4" w:space="0" w:color="auto"/>
            </w:tcBorders>
            <w:vAlign w:val="center"/>
            <w:hideMark/>
          </w:tcPr>
          <w:p w14:paraId="4CA2C854" w14:textId="780BE31C" w:rsidR="00715EAB" w:rsidRPr="00244616" w:rsidRDefault="00715EAB" w:rsidP="00244616">
            <w:r w:rsidRPr="00244616">
              <w:t xml:space="preserve">The </w:t>
            </w:r>
            <w:r w:rsidRPr="00244616">
              <w:rPr>
                <w:b/>
                <w:bCs/>
                <w:u w:val="single"/>
              </w:rPr>
              <w:t xml:space="preserve">AFT </w:t>
            </w:r>
            <w:r w:rsidR="00C06478">
              <w:rPr>
                <w:b/>
                <w:bCs/>
                <w:u w:val="single"/>
              </w:rPr>
              <w:t>must</w:t>
            </w:r>
            <w:r w:rsidRPr="00244616">
              <w:t xml:space="preserve">, when funds are available, populate </w:t>
            </w:r>
            <w:r w:rsidR="00012698" w:rsidRPr="00244616">
              <w:t>a</w:t>
            </w:r>
            <w:r w:rsidRPr="00244616">
              <w:t xml:space="preserve"> temporary table with the data selected or entered by the RA, as well as the RA requestor name and date of entry.</w:t>
            </w:r>
          </w:p>
        </w:tc>
        <w:tc>
          <w:tcPr>
            <w:tcW w:w="4050" w:type="dxa"/>
            <w:tcBorders>
              <w:top w:val="nil"/>
              <w:left w:val="nil"/>
              <w:bottom w:val="single" w:sz="4" w:space="0" w:color="auto"/>
              <w:right w:val="single" w:sz="4" w:space="0" w:color="auto"/>
            </w:tcBorders>
            <w:vAlign w:val="center"/>
            <w:hideMark/>
          </w:tcPr>
          <w:p w14:paraId="1BEC0D45" w14:textId="77777777" w:rsidR="00715EAB" w:rsidRPr="00244616" w:rsidRDefault="00715EAB" w:rsidP="00244616">
            <w:r w:rsidRPr="00244616">
              <w:t>This set of data defines a single transfer request with sufficient detail for Government tracking.</w:t>
            </w:r>
          </w:p>
        </w:tc>
      </w:tr>
      <w:tr w:rsidR="00C54B92" w:rsidRPr="00244616" w14:paraId="668CA718" w14:textId="77777777" w:rsidTr="00C40ED5">
        <w:trPr>
          <w:cantSplit/>
          <w:trHeight w:val="828"/>
        </w:trPr>
        <w:tc>
          <w:tcPr>
            <w:tcW w:w="1080" w:type="dxa"/>
            <w:tcBorders>
              <w:top w:val="nil"/>
              <w:left w:val="single" w:sz="4" w:space="0" w:color="auto"/>
              <w:bottom w:val="single" w:sz="4" w:space="0" w:color="auto"/>
              <w:right w:val="single" w:sz="4" w:space="0" w:color="auto"/>
            </w:tcBorders>
            <w:vAlign w:val="center"/>
            <w:hideMark/>
          </w:tcPr>
          <w:p w14:paraId="425EA381" w14:textId="77777777" w:rsidR="00715EAB" w:rsidRPr="00244616" w:rsidRDefault="00715EAB" w:rsidP="00244616">
            <w:pPr>
              <w:jc w:val="center"/>
              <w:rPr>
                <w:sz w:val="20"/>
                <w:szCs w:val="20"/>
              </w:rPr>
            </w:pPr>
            <w:r w:rsidRPr="00244616">
              <w:rPr>
                <w:sz w:val="20"/>
                <w:szCs w:val="20"/>
              </w:rPr>
              <w:t>AFT-4.2</w:t>
            </w:r>
          </w:p>
        </w:tc>
        <w:tc>
          <w:tcPr>
            <w:tcW w:w="5130" w:type="dxa"/>
            <w:tcBorders>
              <w:top w:val="nil"/>
              <w:left w:val="nil"/>
              <w:bottom w:val="single" w:sz="4" w:space="0" w:color="auto"/>
              <w:right w:val="single" w:sz="4" w:space="0" w:color="auto"/>
            </w:tcBorders>
            <w:vAlign w:val="center"/>
            <w:hideMark/>
          </w:tcPr>
          <w:p w14:paraId="43B36F5E" w14:textId="11AFA868" w:rsidR="00715EAB" w:rsidRPr="00244616" w:rsidRDefault="00715EAB" w:rsidP="00244616">
            <w:r w:rsidRPr="00244616">
              <w:t xml:space="preserve">The </w:t>
            </w:r>
            <w:r w:rsidRPr="00244616">
              <w:rPr>
                <w:b/>
                <w:bCs/>
                <w:u w:val="single"/>
              </w:rPr>
              <w:t>ATF</w:t>
            </w:r>
            <w:r w:rsidR="00507A6D">
              <w:rPr>
                <w:b/>
                <w:bCs/>
                <w:u w:val="single"/>
              </w:rPr>
              <w:t xml:space="preserve"> must </w:t>
            </w:r>
            <w:r w:rsidRPr="00244616">
              <w:t>provide functionality to export the temporary table as an Excel® spreadsheet.</w:t>
            </w:r>
          </w:p>
        </w:tc>
        <w:tc>
          <w:tcPr>
            <w:tcW w:w="4050" w:type="dxa"/>
            <w:tcBorders>
              <w:top w:val="nil"/>
              <w:left w:val="nil"/>
              <w:bottom w:val="single" w:sz="4" w:space="0" w:color="auto"/>
              <w:right w:val="single" w:sz="4" w:space="0" w:color="auto"/>
            </w:tcBorders>
            <w:vAlign w:val="center"/>
            <w:hideMark/>
          </w:tcPr>
          <w:p w14:paraId="55C44B61" w14:textId="77777777" w:rsidR="00715EAB" w:rsidRPr="00244616" w:rsidRDefault="00715EAB" w:rsidP="00244616">
            <w:r w:rsidRPr="00244616">
              <w:t>Need format that can feed into the Government’s financial systems.</w:t>
            </w:r>
          </w:p>
        </w:tc>
      </w:tr>
      <w:tr w:rsidR="00C54B92" w:rsidRPr="00244616" w14:paraId="56F30ABF" w14:textId="77777777" w:rsidTr="00C40ED5">
        <w:trPr>
          <w:cantSplit/>
          <w:trHeight w:val="552"/>
        </w:trPr>
        <w:tc>
          <w:tcPr>
            <w:tcW w:w="1080" w:type="dxa"/>
            <w:tcBorders>
              <w:top w:val="nil"/>
              <w:left w:val="single" w:sz="4" w:space="0" w:color="auto"/>
              <w:bottom w:val="single" w:sz="4" w:space="0" w:color="auto"/>
              <w:right w:val="single" w:sz="4" w:space="0" w:color="auto"/>
            </w:tcBorders>
            <w:vAlign w:val="center"/>
            <w:hideMark/>
          </w:tcPr>
          <w:p w14:paraId="3CF34246" w14:textId="77777777" w:rsidR="00715EAB" w:rsidRPr="00244616" w:rsidRDefault="00715EAB" w:rsidP="00244616">
            <w:pPr>
              <w:jc w:val="center"/>
              <w:rPr>
                <w:sz w:val="20"/>
                <w:szCs w:val="20"/>
              </w:rPr>
            </w:pPr>
            <w:r w:rsidRPr="00244616">
              <w:rPr>
                <w:sz w:val="20"/>
                <w:szCs w:val="20"/>
              </w:rPr>
              <w:t>AFT-5</w:t>
            </w:r>
          </w:p>
        </w:tc>
        <w:tc>
          <w:tcPr>
            <w:tcW w:w="5130" w:type="dxa"/>
            <w:tcBorders>
              <w:top w:val="nil"/>
              <w:left w:val="nil"/>
              <w:bottom w:val="single" w:sz="4" w:space="0" w:color="auto"/>
              <w:right w:val="single" w:sz="4" w:space="0" w:color="auto"/>
            </w:tcBorders>
            <w:vAlign w:val="center"/>
            <w:hideMark/>
          </w:tcPr>
          <w:p w14:paraId="5B424940" w14:textId="2F9C30F5"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require review/approval by the LRA for transfer request prior to any changes taking place.</w:t>
            </w:r>
          </w:p>
        </w:tc>
        <w:tc>
          <w:tcPr>
            <w:tcW w:w="4050" w:type="dxa"/>
            <w:tcBorders>
              <w:top w:val="nil"/>
              <w:left w:val="nil"/>
              <w:bottom w:val="single" w:sz="4" w:space="0" w:color="auto"/>
              <w:right w:val="single" w:sz="4" w:space="0" w:color="auto"/>
            </w:tcBorders>
            <w:vAlign w:val="center"/>
            <w:hideMark/>
          </w:tcPr>
          <w:p w14:paraId="19010394" w14:textId="77777777" w:rsidR="00715EAB" w:rsidRPr="00244616" w:rsidRDefault="00715EAB" w:rsidP="00244616">
            <w:r w:rsidRPr="00244616">
              <w:t>Government review process.</w:t>
            </w:r>
          </w:p>
        </w:tc>
      </w:tr>
      <w:tr w:rsidR="00C54B92" w:rsidRPr="00244616" w14:paraId="3A81B775" w14:textId="77777777" w:rsidTr="00C40ED5">
        <w:trPr>
          <w:cantSplit/>
          <w:trHeight w:val="624"/>
        </w:trPr>
        <w:tc>
          <w:tcPr>
            <w:tcW w:w="1080" w:type="dxa"/>
            <w:tcBorders>
              <w:top w:val="nil"/>
              <w:left w:val="single" w:sz="4" w:space="0" w:color="auto"/>
              <w:bottom w:val="single" w:sz="4" w:space="0" w:color="auto"/>
              <w:right w:val="single" w:sz="4" w:space="0" w:color="auto"/>
            </w:tcBorders>
            <w:vAlign w:val="center"/>
            <w:hideMark/>
          </w:tcPr>
          <w:p w14:paraId="44F03440" w14:textId="77777777" w:rsidR="00715EAB" w:rsidRPr="00244616" w:rsidRDefault="00715EAB" w:rsidP="00244616">
            <w:pPr>
              <w:jc w:val="center"/>
              <w:rPr>
                <w:sz w:val="20"/>
                <w:szCs w:val="20"/>
              </w:rPr>
            </w:pPr>
            <w:r w:rsidRPr="00244616">
              <w:rPr>
                <w:sz w:val="20"/>
                <w:szCs w:val="20"/>
              </w:rPr>
              <w:t>AFT-6</w:t>
            </w:r>
          </w:p>
        </w:tc>
        <w:tc>
          <w:tcPr>
            <w:tcW w:w="5130" w:type="dxa"/>
            <w:tcBorders>
              <w:top w:val="nil"/>
              <w:left w:val="nil"/>
              <w:bottom w:val="single" w:sz="4" w:space="0" w:color="auto"/>
              <w:right w:val="single" w:sz="4" w:space="0" w:color="auto"/>
            </w:tcBorders>
            <w:vAlign w:val="center"/>
            <w:hideMark/>
          </w:tcPr>
          <w:p w14:paraId="4E11668C" w14:textId="543962D6" w:rsidR="00715EAB" w:rsidRPr="00244616" w:rsidRDefault="00715EAB" w:rsidP="00244616">
            <w:r w:rsidRPr="00244616">
              <w:t xml:space="preserve">The </w:t>
            </w:r>
            <w:r w:rsidRPr="00244616">
              <w:rPr>
                <w:b/>
                <w:bCs/>
                <w:u w:val="single"/>
              </w:rPr>
              <w:t>AFT</w:t>
            </w:r>
            <w:r w:rsidR="00507A6D">
              <w:rPr>
                <w:b/>
                <w:bCs/>
                <w:u w:val="single"/>
              </w:rPr>
              <w:t xml:space="preserve"> must </w:t>
            </w:r>
            <w:r w:rsidRPr="00244616">
              <w:t>send a notification to each RA requestor stating whether each transfer was approved or disapproved by the LRA.</w:t>
            </w:r>
          </w:p>
        </w:tc>
        <w:tc>
          <w:tcPr>
            <w:tcW w:w="4050" w:type="dxa"/>
            <w:tcBorders>
              <w:top w:val="nil"/>
              <w:left w:val="nil"/>
              <w:bottom w:val="single" w:sz="4" w:space="0" w:color="auto"/>
              <w:right w:val="single" w:sz="4" w:space="0" w:color="auto"/>
            </w:tcBorders>
            <w:vAlign w:val="center"/>
            <w:hideMark/>
          </w:tcPr>
          <w:p w14:paraId="0C97E6E6" w14:textId="77777777" w:rsidR="00715EAB" w:rsidRPr="00244616" w:rsidRDefault="00715EAB" w:rsidP="00244616">
            <w:r w:rsidRPr="00244616">
              <w:t>Automate the communication of changes when they are/are not approved.</w:t>
            </w:r>
          </w:p>
        </w:tc>
      </w:tr>
      <w:tr w:rsidR="00D63AD3" w:rsidRPr="00244616" w14:paraId="6F7CEB7A" w14:textId="77777777" w:rsidTr="00C40ED5">
        <w:trPr>
          <w:cantSplit/>
          <w:trHeight w:val="828"/>
        </w:trPr>
        <w:tc>
          <w:tcPr>
            <w:tcW w:w="1080" w:type="dxa"/>
            <w:tcBorders>
              <w:top w:val="nil"/>
              <w:left w:val="single" w:sz="4" w:space="0" w:color="auto"/>
              <w:bottom w:val="nil"/>
              <w:right w:val="single" w:sz="4" w:space="0" w:color="auto"/>
            </w:tcBorders>
            <w:vAlign w:val="center"/>
            <w:hideMark/>
          </w:tcPr>
          <w:p w14:paraId="1D67DC4C" w14:textId="77777777" w:rsidR="00715EAB" w:rsidRPr="00244616" w:rsidRDefault="00715EAB" w:rsidP="00244616">
            <w:pPr>
              <w:jc w:val="center"/>
              <w:rPr>
                <w:sz w:val="20"/>
                <w:szCs w:val="20"/>
              </w:rPr>
            </w:pPr>
            <w:r w:rsidRPr="00244616">
              <w:rPr>
                <w:sz w:val="20"/>
                <w:szCs w:val="20"/>
              </w:rPr>
              <w:t>AFT-7</w:t>
            </w:r>
          </w:p>
        </w:tc>
        <w:tc>
          <w:tcPr>
            <w:tcW w:w="5130" w:type="dxa"/>
            <w:tcBorders>
              <w:top w:val="nil"/>
              <w:left w:val="nil"/>
              <w:bottom w:val="nil"/>
              <w:right w:val="single" w:sz="4" w:space="0" w:color="auto"/>
            </w:tcBorders>
            <w:vAlign w:val="center"/>
            <w:hideMark/>
          </w:tcPr>
          <w:p w14:paraId="347B0C74" w14:textId="38918954" w:rsidR="00715EAB" w:rsidRPr="00244616" w:rsidRDefault="00715EAB" w:rsidP="00244616">
            <w:r w:rsidRPr="00244616">
              <w:t xml:space="preserve">The </w:t>
            </w:r>
            <w:r w:rsidRPr="00244616">
              <w:rPr>
                <w:b/>
                <w:bCs/>
                <w:u w:val="single"/>
              </w:rPr>
              <w:t xml:space="preserve">AFT </w:t>
            </w:r>
            <w:r w:rsidR="00E10D96">
              <w:rPr>
                <w:b/>
                <w:bCs/>
                <w:u w:val="single"/>
              </w:rPr>
              <w:t>must</w:t>
            </w:r>
            <w:r w:rsidRPr="00244616">
              <w:t>, for approved transfer requests within the Government-provided active transfer period, update to balances for the totals adjusted, then be deleted from the temporary table.</w:t>
            </w:r>
          </w:p>
        </w:tc>
        <w:tc>
          <w:tcPr>
            <w:tcW w:w="4050" w:type="dxa"/>
            <w:tcBorders>
              <w:top w:val="nil"/>
              <w:left w:val="nil"/>
              <w:bottom w:val="nil"/>
              <w:right w:val="single" w:sz="4" w:space="0" w:color="auto"/>
            </w:tcBorders>
            <w:vAlign w:val="center"/>
            <w:hideMark/>
          </w:tcPr>
          <w:p w14:paraId="6F99847F" w14:textId="77777777" w:rsidR="00715EAB" w:rsidRPr="00244616" w:rsidRDefault="00715EAB" w:rsidP="00244616">
            <w:r w:rsidRPr="00244616">
              <w:t>Transfers that are implemented are no longer needed for review in the next transfer period.</w:t>
            </w:r>
          </w:p>
        </w:tc>
      </w:tr>
      <w:tr w:rsidR="001261C9" w:rsidRPr="00244616" w14:paraId="6EC712FF"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2662A487" w14:textId="77777777" w:rsidR="00715EAB" w:rsidRPr="00244616" w:rsidRDefault="00715EAB" w:rsidP="00244616">
            <w:pPr>
              <w:jc w:val="center"/>
              <w:rPr>
                <w:sz w:val="20"/>
                <w:szCs w:val="20"/>
              </w:rPr>
            </w:pPr>
            <w:r w:rsidRPr="00244616">
              <w:rPr>
                <w:sz w:val="20"/>
                <w:szCs w:val="20"/>
              </w:rPr>
              <w:t>AFT-8</w:t>
            </w:r>
          </w:p>
        </w:tc>
        <w:tc>
          <w:tcPr>
            <w:tcW w:w="5130" w:type="dxa"/>
            <w:tcBorders>
              <w:top w:val="single" w:sz="4" w:space="0" w:color="auto"/>
              <w:left w:val="nil"/>
              <w:bottom w:val="single" w:sz="4" w:space="0" w:color="auto"/>
              <w:right w:val="single" w:sz="4" w:space="0" w:color="auto"/>
            </w:tcBorders>
            <w:vAlign w:val="center"/>
          </w:tcPr>
          <w:p w14:paraId="314E969A" w14:textId="2E275D2F" w:rsidR="00715EAB" w:rsidRPr="00244616" w:rsidRDefault="00715EAB" w:rsidP="00244616">
            <w:r w:rsidRPr="00244616">
              <w:t xml:space="preserve">The </w:t>
            </w:r>
            <w:r w:rsidRPr="00244616">
              <w:rPr>
                <w:b/>
                <w:u w:val="single"/>
              </w:rPr>
              <w:t>AFT</w:t>
            </w:r>
            <w:r w:rsidR="00507A6D">
              <w:rPr>
                <w:b/>
                <w:u w:val="single"/>
              </w:rPr>
              <w:t xml:space="preserve"> must </w:t>
            </w:r>
            <w:r w:rsidRPr="00244616">
              <w:t>track the Work Year Equivalent (WYE) projections using the following “WYE Projections” fields and produce a “WYE Projections”</w:t>
            </w:r>
            <w:r w:rsidRPr="00244616" w:rsidDel="00543B2B">
              <w:t xml:space="preserve"> </w:t>
            </w:r>
            <w:r w:rsidRPr="00244616">
              <w:t>spreadsheet that merges actual data from previous months in the Government Fiscal Year (FY) with projected data for the remaining months of the FY. Note that a FY may span one or more EPTOs.</w:t>
            </w:r>
          </w:p>
        </w:tc>
        <w:tc>
          <w:tcPr>
            <w:tcW w:w="4050" w:type="dxa"/>
            <w:tcBorders>
              <w:top w:val="single" w:sz="4" w:space="0" w:color="auto"/>
              <w:left w:val="nil"/>
              <w:bottom w:val="single" w:sz="4" w:space="0" w:color="auto"/>
              <w:right w:val="single" w:sz="4" w:space="0" w:color="auto"/>
            </w:tcBorders>
            <w:vAlign w:val="center"/>
          </w:tcPr>
          <w:p w14:paraId="2EF45755" w14:textId="79212015" w:rsidR="00715EAB" w:rsidRPr="00244616" w:rsidRDefault="00715EAB" w:rsidP="00244616">
            <w:r w:rsidRPr="00244616">
              <w:t>This function will be reported thr</w:t>
            </w:r>
            <w:r w:rsidR="008703FB" w:rsidRPr="00244616">
              <w:t>ough</w:t>
            </w:r>
            <w:r w:rsidRPr="00244616">
              <w:t xml:space="preserve"> the ATOMS Reports “WYE Projections,” “WYE Projections Latest Account Period Date,” and “WYE Projections Latest Account Period By Performing Organization Date” as spreadsheets in Excel format.</w:t>
            </w:r>
          </w:p>
        </w:tc>
      </w:tr>
      <w:tr w:rsidR="001261C9" w:rsidRPr="00244616" w14:paraId="6B5C00C7"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6630A68A" w14:textId="77777777" w:rsidR="00715EAB" w:rsidRPr="00244616" w:rsidRDefault="00715EAB" w:rsidP="00244616">
            <w:pPr>
              <w:jc w:val="center"/>
              <w:rPr>
                <w:sz w:val="20"/>
                <w:szCs w:val="20"/>
              </w:rPr>
            </w:pPr>
            <w:r w:rsidRPr="00244616">
              <w:rPr>
                <w:sz w:val="20"/>
                <w:szCs w:val="20"/>
              </w:rPr>
              <w:t>AFT-9</w:t>
            </w:r>
          </w:p>
        </w:tc>
        <w:tc>
          <w:tcPr>
            <w:tcW w:w="5130" w:type="dxa"/>
            <w:tcBorders>
              <w:top w:val="single" w:sz="4" w:space="0" w:color="auto"/>
              <w:left w:val="nil"/>
              <w:bottom w:val="single" w:sz="4" w:space="0" w:color="auto"/>
              <w:right w:val="single" w:sz="4" w:space="0" w:color="auto"/>
            </w:tcBorders>
            <w:vAlign w:val="center"/>
          </w:tcPr>
          <w:p w14:paraId="7371D72B" w14:textId="3A3E72B2" w:rsidR="00715EAB" w:rsidRPr="00244616" w:rsidRDefault="00715EAB" w:rsidP="00244616">
            <w:r w:rsidRPr="00244616">
              <w:t xml:space="preserve">The </w:t>
            </w:r>
            <w:r w:rsidRPr="00244616">
              <w:rPr>
                <w:b/>
                <w:u w:val="single"/>
              </w:rPr>
              <w:t>AFT</w:t>
            </w:r>
            <w:r w:rsidR="00507A6D">
              <w:rPr>
                <w:b/>
                <w:u w:val="single"/>
              </w:rPr>
              <w:t xml:space="preserve"> must </w:t>
            </w:r>
            <w:r w:rsidRPr="00244616">
              <w:t>track the amount of funding assigned to each subtask by the CWBS elements (all 7 levels), Funding Cost Center, Element of Cost/Type, and Monthly Amount (dollars and cents).</w:t>
            </w:r>
          </w:p>
        </w:tc>
        <w:tc>
          <w:tcPr>
            <w:tcW w:w="4050" w:type="dxa"/>
            <w:tcBorders>
              <w:top w:val="single" w:sz="4" w:space="0" w:color="auto"/>
              <w:left w:val="nil"/>
              <w:bottom w:val="single" w:sz="4" w:space="0" w:color="auto"/>
              <w:right w:val="single" w:sz="4" w:space="0" w:color="auto"/>
            </w:tcBorders>
            <w:vAlign w:val="center"/>
          </w:tcPr>
          <w:p w14:paraId="7158810F" w14:textId="42966224" w:rsidR="00715EAB" w:rsidRPr="00244616" w:rsidRDefault="00715EAB" w:rsidP="00244616">
            <w:r w:rsidRPr="00244616">
              <w:t>This function will be reported thr</w:t>
            </w:r>
            <w:r w:rsidR="008703FB" w:rsidRPr="00244616">
              <w:t>ough</w:t>
            </w:r>
            <w:r w:rsidRPr="00244616">
              <w:t xml:space="preserve"> the ATOMS Report “Financials” spread sheet. Based upon historical data for the number of subtasks and the application of funding line, this could amount to approximately 11,000 or more unique combinations.</w:t>
            </w:r>
          </w:p>
        </w:tc>
      </w:tr>
      <w:tr w:rsidR="001261C9" w:rsidRPr="00244616" w14:paraId="46C72F3A"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4396B486" w14:textId="77777777" w:rsidR="00715EAB" w:rsidRPr="00244616" w:rsidRDefault="00715EAB" w:rsidP="00244616">
            <w:pPr>
              <w:jc w:val="center"/>
              <w:rPr>
                <w:sz w:val="20"/>
                <w:szCs w:val="20"/>
              </w:rPr>
            </w:pPr>
            <w:r w:rsidRPr="00244616">
              <w:rPr>
                <w:sz w:val="20"/>
                <w:szCs w:val="20"/>
              </w:rPr>
              <w:t>AFT-10</w:t>
            </w:r>
          </w:p>
        </w:tc>
        <w:tc>
          <w:tcPr>
            <w:tcW w:w="5130" w:type="dxa"/>
            <w:tcBorders>
              <w:top w:val="single" w:sz="4" w:space="0" w:color="auto"/>
              <w:left w:val="nil"/>
              <w:bottom w:val="single" w:sz="4" w:space="0" w:color="auto"/>
              <w:right w:val="single" w:sz="4" w:space="0" w:color="auto"/>
            </w:tcBorders>
            <w:vAlign w:val="center"/>
          </w:tcPr>
          <w:p w14:paraId="3CA781F1" w14:textId="5FF90FF8" w:rsidR="00715EAB" w:rsidRPr="00244616" w:rsidRDefault="00715EAB" w:rsidP="00244616">
            <w:pPr>
              <w:contextualSpacing/>
            </w:pPr>
            <w:r w:rsidRPr="00244616">
              <w:rPr>
                <w:szCs w:val="24"/>
              </w:rPr>
              <w:t xml:space="preserve">The </w:t>
            </w:r>
            <w:r w:rsidRPr="00244616">
              <w:rPr>
                <w:b/>
                <w:szCs w:val="24"/>
                <w:u w:val="single"/>
              </w:rPr>
              <w:t>AFT</w:t>
            </w:r>
            <w:r w:rsidR="00507A6D">
              <w:rPr>
                <w:b/>
                <w:szCs w:val="24"/>
                <w:u w:val="single"/>
              </w:rPr>
              <w:t xml:space="preserve"> must </w:t>
            </w:r>
            <w:r w:rsidR="00C265F4" w:rsidRPr="00244616">
              <w:rPr>
                <w:rStyle w:val="normaltextrun"/>
                <w:color w:val="000000"/>
                <w:shd w:val="clear" w:color="auto" w:fill="FFFFFF"/>
              </w:rPr>
              <w:t>operate according to a Contractor-provided calendar for each Task Ordering Year, utilizing accounting milestones to be agreed to by the Government and Contractor. </w:t>
            </w:r>
          </w:p>
        </w:tc>
        <w:tc>
          <w:tcPr>
            <w:tcW w:w="4050" w:type="dxa"/>
            <w:tcBorders>
              <w:top w:val="single" w:sz="4" w:space="0" w:color="auto"/>
              <w:left w:val="nil"/>
              <w:bottom w:val="single" w:sz="4" w:space="0" w:color="auto"/>
              <w:right w:val="single" w:sz="4" w:space="0" w:color="auto"/>
            </w:tcBorders>
            <w:vAlign w:val="center"/>
          </w:tcPr>
          <w:p w14:paraId="0130C376" w14:textId="405E60FC" w:rsidR="00715EAB" w:rsidRPr="00244616" w:rsidRDefault="00715EAB" w:rsidP="00244616">
            <w:r w:rsidRPr="00244616">
              <w:t>This function will be reported thr</w:t>
            </w:r>
            <w:r w:rsidR="008703FB" w:rsidRPr="00244616">
              <w:t>ough</w:t>
            </w:r>
            <w:r w:rsidRPr="00244616">
              <w:t xml:space="preserve"> the ATOMS Report “Transfer Period Calendar” spread sheet in Excel format.</w:t>
            </w:r>
          </w:p>
        </w:tc>
      </w:tr>
      <w:tr w:rsidR="001261C9" w:rsidRPr="00244616" w14:paraId="11503E00"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626BA819" w14:textId="77777777" w:rsidR="00715EAB" w:rsidRPr="00244616" w:rsidRDefault="00715EAB" w:rsidP="00244616">
            <w:pPr>
              <w:jc w:val="center"/>
              <w:rPr>
                <w:sz w:val="20"/>
                <w:szCs w:val="20"/>
              </w:rPr>
            </w:pPr>
            <w:r w:rsidRPr="00244616">
              <w:rPr>
                <w:sz w:val="20"/>
                <w:szCs w:val="20"/>
              </w:rPr>
              <w:t>AFT-11</w:t>
            </w:r>
          </w:p>
        </w:tc>
        <w:tc>
          <w:tcPr>
            <w:tcW w:w="5130" w:type="dxa"/>
            <w:tcBorders>
              <w:top w:val="single" w:sz="4" w:space="0" w:color="auto"/>
              <w:left w:val="nil"/>
              <w:bottom w:val="single" w:sz="4" w:space="0" w:color="auto"/>
              <w:right w:val="single" w:sz="4" w:space="0" w:color="auto"/>
            </w:tcBorders>
            <w:vAlign w:val="center"/>
          </w:tcPr>
          <w:p w14:paraId="571CBF31" w14:textId="2F01883C" w:rsidR="00715EAB" w:rsidRPr="00244616" w:rsidRDefault="00715EAB" w:rsidP="00244616">
            <w:r w:rsidRPr="00244616">
              <w:t xml:space="preserve">The </w:t>
            </w:r>
            <w:r w:rsidRPr="00244616">
              <w:rPr>
                <w:b/>
                <w:u w:val="single"/>
              </w:rPr>
              <w:t>AFT</w:t>
            </w:r>
            <w:r w:rsidR="00507A6D">
              <w:rPr>
                <w:b/>
                <w:u w:val="single"/>
              </w:rPr>
              <w:t xml:space="preserve"> must </w:t>
            </w:r>
            <w:r w:rsidRPr="00244616">
              <w:t>track the status of the transfer of funds for each subtask by Holding ID; From Task; From Subtask; To Task; To Subtask; PLI-ALI; PR; PODOC</w:t>
            </w:r>
            <w:r w:rsidR="00320B74" w:rsidRPr="00244616">
              <w:t>)</w:t>
            </w:r>
            <w:r w:rsidRPr="00244616">
              <w:t>; FWBS; Cost Center; Fund; Amount;  Created By; Created At; Assigned RA; Accounting Period; Status; Last Changed; and Initiator Comments.</w:t>
            </w:r>
          </w:p>
        </w:tc>
        <w:tc>
          <w:tcPr>
            <w:tcW w:w="4050" w:type="dxa"/>
            <w:tcBorders>
              <w:top w:val="single" w:sz="4" w:space="0" w:color="auto"/>
              <w:left w:val="nil"/>
              <w:bottom w:val="single" w:sz="4" w:space="0" w:color="auto"/>
              <w:right w:val="single" w:sz="4" w:space="0" w:color="auto"/>
            </w:tcBorders>
            <w:vAlign w:val="center"/>
          </w:tcPr>
          <w:p w14:paraId="04DF9B2A" w14:textId="09E4AF16" w:rsidR="00715EAB" w:rsidRPr="00244616" w:rsidRDefault="00715EAB" w:rsidP="00244616">
            <w:r w:rsidRPr="00244616">
              <w:t>This function will be reported thr</w:t>
            </w:r>
            <w:r w:rsidR="008703FB" w:rsidRPr="00244616">
              <w:t>ough</w:t>
            </w:r>
            <w:r w:rsidRPr="00244616">
              <w:t xml:space="preserve"> the ATOMS Report “Transfer Holding Status” spread sheet</w:t>
            </w:r>
          </w:p>
        </w:tc>
      </w:tr>
      <w:tr w:rsidR="001261C9" w:rsidRPr="00244616" w14:paraId="57B9BDD8"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4E675220" w14:textId="77777777" w:rsidR="00715EAB" w:rsidRPr="00244616" w:rsidRDefault="00715EAB" w:rsidP="00244616">
            <w:pPr>
              <w:jc w:val="center"/>
              <w:rPr>
                <w:sz w:val="20"/>
                <w:szCs w:val="20"/>
              </w:rPr>
            </w:pPr>
            <w:r w:rsidRPr="00244616">
              <w:rPr>
                <w:sz w:val="20"/>
                <w:szCs w:val="20"/>
              </w:rPr>
              <w:t>AFT-12</w:t>
            </w:r>
          </w:p>
        </w:tc>
        <w:tc>
          <w:tcPr>
            <w:tcW w:w="5130" w:type="dxa"/>
            <w:tcBorders>
              <w:top w:val="single" w:sz="4" w:space="0" w:color="auto"/>
              <w:left w:val="nil"/>
              <w:bottom w:val="single" w:sz="4" w:space="0" w:color="auto"/>
              <w:right w:val="single" w:sz="4" w:space="0" w:color="auto"/>
            </w:tcBorders>
            <w:vAlign w:val="center"/>
          </w:tcPr>
          <w:p w14:paraId="6CC68471" w14:textId="602F12CA" w:rsidR="00715EAB" w:rsidRPr="00244616" w:rsidRDefault="00715EAB" w:rsidP="00244616">
            <w:r w:rsidRPr="00244616">
              <w:t xml:space="preserve">The </w:t>
            </w:r>
            <w:r w:rsidRPr="00244616">
              <w:rPr>
                <w:b/>
                <w:u w:val="single"/>
              </w:rPr>
              <w:t>AFT</w:t>
            </w:r>
            <w:r w:rsidR="00507A6D">
              <w:rPr>
                <w:b/>
                <w:u w:val="single"/>
              </w:rPr>
              <w:t xml:space="preserve"> must </w:t>
            </w:r>
            <w:r w:rsidRPr="00244616">
              <w:t>track the status of unapproved transfers using the following fields: Holding ID; From Task; From Subtask; To Task; To Subtask; PLI-ALI; PR; PODOC; FWBS; Cost Center; Fund; Amount; Created By; Created At; Assigned RA; Accounting Period; Status; Last Changed; and Initiator Comments.</w:t>
            </w:r>
          </w:p>
        </w:tc>
        <w:tc>
          <w:tcPr>
            <w:tcW w:w="4050" w:type="dxa"/>
            <w:tcBorders>
              <w:top w:val="single" w:sz="4" w:space="0" w:color="auto"/>
              <w:left w:val="nil"/>
              <w:bottom w:val="single" w:sz="4" w:space="0" w:color="auto"/>
              <w:right w:val="single" w:sz="4" w:space="0" w:color="auto"/>
            </w:tcBorders>
            <w:vAlign w:val="center"/>
          </w:tcPr>
          <w:p w14:paraId="16D3D5B2" w14:textId="68320287" w:rsidR="00715EAB" w:rsidRPr="00244616" w:rsidRDefault="00715EAB" w:rsidP="00244616">
            <w:r w:rsidRPr="00244616">
              <w:t>This function will be reported thr</w:t>
            </w:r>
            <w:r w:rsidR="008703FB" w:rsidRPr="00244616">
              <w:t>ough</w:t>
            </w:r>
            <w:r w:rsidRPr="00244616">
              <w:t xml:space="preserve"> the ATOMS Report “Unapproved Transfer” spread sheet in excel format.</w:t>
            </w:r>
          </w:p>
        </w:tc>
      </w:tr>
      <w:tr w:rsidR="001261C9" w:rsidRPr="00244616" w14:paraId="6E8B74DA" w14:textId="77777777" w:rsidTr="00C40ED5">
        <w:trPr>
          <w:cantSplit/>
          <w:trHeight w:val="828"/>
        </w:trPr>
        <w:tc>
          <w:tcPr>
            <w:tcW w:w="1080" w:type="dxa"/>
            <w:tcBorders>
              <w:top w:val="single" w:sz="4" w:space="0" w:color="auto"/>
              <w:left w:val="single" w:sz="4" w:space="0" w:color="auto"/>
              <w:bottom w:val="single" w:sz="4" w:space="0" w:color="auto"/>
              <w:right w:val="single" w:sz="4" w:space="0" w:color="auto"/>
            </w:tcBorders>
            <w:vAlign w:val="center"/>
          </w:tcPr>
          <w:p w14:paraId="0BB4D972" w14:textId="77777777" w:rsidR="00715EAB" w:rsidRPr="00244616" w:rsidRDefault="00715EAB" w:rsidP="00244616">
            <w:pPr>
              <w:jc w:val="center"/>
              <w:rPr>
                <w:sz w:val="20"/>
                <w:szCs w:val="20"/>
              </w:rPr>
            </w:pPr>
            <w:r w:rsidRPr="00244616">
              <w:rPr>
                <w:sz w:val="20"/>
                <w:szCs w:val="20"/>
              </w:rPr>
              <w:t>AFT-13</w:t>
            </w:r>
          </w:p>
        </w:tc>
        <w:tc>
          <w:tcPr>
            <w:tcW w:w="5130" w:type="dxa"/>
            <w:tcBorders>
              <w:top w:val="single" w:sz="4" w:space="0" w:color="auto"/>
              <w:left w:val="nil"/>
              <w:bottom w:val="single" w:sz="4" w:space="0" w:color="auto"/>
              <w:right w:val="single" w:sz="4" w:space="0" w:color="auto"/>
            </w:tcBorders>
            <w:vAlign w:val="center"/>
          </w:tcPr>
          <w:p w14:paraId="340692F4" w14:textId="40221638" w:rsidR="00715EAB" w:rsidRPr="00244616" w:rsidRDefault="00715EAB" w:rsidP="00244616">
            <w:pPr>
              <w:rPr>
                <w:bCs/>
              </w:rPr>
            </w:pPr>
            <w:r w:rsidRPr="00244616">
              <w:t xml:space="preserve">The </w:t>
            </w:r>
            <w:r w:rsidRPr="00244616">
              <w:rPr>
                <w:b/>
                <w:u w:val="single"/>
              </w:rPr>
              <w:t>AFT</w:t>
            </w:r>
            <w:r w:rsidR="00507A6D">
              <w:rPr>
                <w:b/>
                <w:u w:val="single"/>
              </w:rPr>
              <w:t xml:space="preserve"> must </w:t>
            </w:r>
            <w:r w:rsidRPr="00244616">
              <w:rPr>
                <w:bCs/>
              </w:rPr>
              <w:t>prohibit funding transfers from or among DOs.</w:t>
            </w:r>
          </w:p>
        </w:tc>
        <w:tc>
          <w:tcPr>
            <w:tcW w:w="4050" w:type="dxa"/>
            <w:tcBorders>
              <w:top w:val="single" w:sz="4" w:space="0" w:color="auto"/>
              <w:left w:val="nil"/>
              <w:bottom w:val="single" w:sz="4" w:space="0" w:color="auto"/>
              <w:right w:val="single" w:sz="4" w:space="0" w:color="auto"/>
            </w:tcBorders>
            <w:vAlign w:val="center"/>
          </w:tcPr>
          <w:p w14:paraId="7B405861" w14:textId="77777777" w:rsidR="00715EAB" w:rsidRPr="00244616" w:rsidRDefault="00715EAB" w:rsidP="00244616">
            <w:r w:rsidRPr="00244616">
              <w:t>DOs are separately funded in the contract from the skills augmentation task orders within the same CLIN.  DOs are identifiable by use of the skill code ’13.’</w:t>
            </w:r>
          </w:p>
        </w:tc>
      </w:tr>
    </w:tbl>
    <w:p w14:paraId="3C5EB294" w14:textId="572BB8F6" w:rsidR="00715EAB" w:rsidRPr="00244616" w:rsidRDefault="00715EAB" w:rsidP="00034732">
      <w:pPr>
        <w:pStyle w:val="LSectionHeading"/>
        <w:rPr>
          <w:rFonts w:hint="eastAsia"/>
        </w:rPr>
      </w:pPr>
      <w:bookmarkStart w:id="242" w:name="_Hlk188023801"/>
      <w:r w:rsidRPr="00244616">
        <w:br w:type="page"/>
      </w:r>
      <w:bookmarkStart w:id="243" w:name="_Toc193386095"/>
      <w:bookmarkStart w:id="244" w:name="_Toc193810921"/>
      <w:bookmarkStart w:id="245" w:name="_Toc193811156"/>
      <w:bookmarkStart w:id="246" w:name="_Toc215674066"/>
      <w:r w:rsidRPr="00244616">
        <w:t>5.0 ATOMS ESSCA II Document Library (AEDL)</w:t>
      </w:r>
      <w:bookmarkEnd w:id="243"/>
      <w:bookmarkEnd w:id="244"/>
      <w:bookmarkEnd w:id="245"/>
      <w:bookmarkEnd w:id="246"/>
    </w:p>
    <w:p w14:paraId="48776FCC" w14:textId="77777777" w:rsidR="00715EAB" w:rsidRPr="00244616" w:rsidRDefault="00715EAB" w:rsidP="00244616">
      <w:pPr>
        <w:rPr>
          <w:b/>
          <w:bCs/>
        </w:rPr>
      </w:pPr>
      <w:bookmarkStart w:id="247" w:name="_Toc193386096"/>
      <w:r w:rsidRPr="00244616">
        <w:t>The ATOMS ESSCA II Document Library (AEDL) is a tool that provides a repository for specific document types that are controlled by “versions” and maintained at that exact content/revision at the time it is approved, delivered, or uploaded. Subsequent versions will add to, but not replace or overwrite, the prior versions. This is in contrast with ATOMS reports (see section 6) which are provided in real time when the report is pulled, but not maintained or versioned.</w:t>
      </w:r>
      <w:bookmarkEnd w:id="247"/>
      <w:r w:rsidRPr="00244616">
        <w:t xml:space="preserve">  </w:t>
      </w:r>
    </w:p>
    <w:tbl>
      <w:tblPr>
        <w:tblW w:w="10260" w:type="dxa"/>
        <w:tblInd w:w="-455" w:type="dxa"/>
        <w:tblLayout w:type="fixed"/>
        <w:tblLook w:val="04A0" w:firstRow="1" w:lastRow="0" w:firstColumn="1" w:lastColumn="0" w:noHBand="0" w:noVBand="1"/>
      </w:tblPr>
      <w:tblGrid>
        <w:gridCol w:w="1080"/>
        <w:gridCol w:w="5310"/>
        <w:gridCol w:w="3870"/>
      </w:tblGrid>
      <w:tr w:rsidR="002069B8" w:rsidRPr="00244616" w14:paraId="0F679B5A" w14:textId="77777777" w:rsidTr="00575F03">
        <w:trPr>
          <w:cantSplit/>
          <w:trHeight w:val="930"/>
          <w:tblHeader/>
        </w:trPr>
        <w:tc>
          <w:tcPr>
            <w:tcW w:w="108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51A60A06" w14:textId="77777777" w:rsidR="00715EAB" w:rsidRPr="00244616" w:rsidRDefault="00715EAB" w:rsidP="00244616">
            <w:pPr>
              <w:jc w:val="center"/>
              <w:rPr>
                <w:sz w:val="20"/>
                <w:szCs w:val="20"/>
              </w:rPr>
            </w:pPr>
            <w:r w:rsidRPr="00244616">
              <w:rPr>
                <w:sz w:val="20"/>
                <w:szCs w:val="20"/>
              </w:rPr>
              <w:t>REQ- ID</w:t>
            </w:r>
          </w:p>
        </w:tc>
        <w:tc>
          <w:tcPr>
            <w:tcW w:w="5310"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69DB6670" w14:textId="17766369" w:rsidR="00715EAB" w:rsidRPr="00244616" w:rsidRDefault="00715EAB" w:rsidP="00244616">
            <w:pPr>
              <w:jc w:val="center"/>
            </w:pPr>
            <w:r w:rsidRPr="00244616">
              <w:t>Requirement</w:t>
            </w:r>
          </w:p>
        </w:tc>
        <w:tc>
          <w:tcPr>
            <w:tcW w:w="3870" w:type="dxa"/>
            <w:tcBorders>
              <w:top w:val="single" w:sz="4" w:space="0" w:color="auto"/>
              <w:left w:val="nil"/>
              <w:bottom w:val="single" w:sz="4" w:space="0" w:color="auto"/>
              <w:right w:val="single" w:sz="4" w:space="0" w:color="auto"/>
            </w:tcBorders>
            <w:shd w:val="clear" w:color="auto" w:fill="EDEDED" w:themeFill="accent3" w:themeFillTint="33"/>
            <w:vAlign w:val="center"/>
            <w:hideMark/>
          </w:tcPr>
          <w:p w14:paraId="20F5C3DC" w14:textId="77777777" w:rsidR="00715EAB" w:rsidRPr="00244616" w:rsidRDefault="00715EAB" w:rsidP="00244616">
            <w:r w:rsidRPr="00244616">
              <w:t>Rationale</w:t>
            </w:r>
          </w:p>
        </w:tc>
      </w:tr>
      <w:tr w:rsidR="00C54B92" w:rsidRPr="00244616" w14:paraId="0844F3DA" w14:textId="77777777" w:rsidTr="00575F03">
        <w:trPr>
          <w:cantSplit/>
          <w:trHeight w:val="624"/>
        </w:trPr>
        <w:tc>
          <w:tcPr>
            <w:tcW w:w="1080" w:type="dxa"/>
            <w:tcBorders>
              <w:top w:val="nil"/>
              <w:left w:val="single" w:sz="4" w:space="0" w:color="auto"/>
              <w:bottom w:val="single" w:sz="4" w:space="0" w:color="auto"/>
              <w:right w:val="single" w:sz="4" w:space="0" w:color="auto"/>
            </w:tcBorders>
            <w:vAlign w:val="center"/>
          </w:tcPr>
          <w:p w14:paraId="14BF89AA" w14:textId="77777777" w:rsidR="00715EAB" w:rsidRPr="00244616" w:rsidRDefault="00715EAB" w:rsidP="00244616">
            <w:pPr>
              <w:jc w:val="center"/>
              <w:rPr>
                <w:sz w:val="20"/>
                <w:szCs w:val="20"/>
              </w:rPr>
            </w:pPr>
            <w:r w:rsidRPr="00244616">
              <w:rPr>
                <w:sz w:val="20"/>
                <w:szCs w:val="20"/>
              </w:rPr>
              <w:t>AEDL-1</w:t>
            </w:r>
          </w:p>
        </w:tc>
        <w:tc>
          <w:tcPr>
            <w:tcW w:w="5310" w:type="dxa"/>
            <w:tcBorders>
              <w:top w:val="nil"/>
              <w:left w:val="nil"/>
              <w:bottom w:val="single" w:sz="4" w:space="0" w:color="auto"/>
              <w:right w:val="single" w:sz="4" w:space="0" w:color="auto"/>
            </w:tcBorders>
            <w:vAlign w:val="center"/>
          </w:tcPr>
          <w:p w14:paraId="1310FA8E" w14:textId="23839F4D" w:rsidR="00715EAB" w:rsidRPr="00244616" w:rsidRDefault="00715EAB" w:rsidP="00244616">
            <w:r w:rsidRPr="00244616">
              <w:t xml:space="preserve">The </w:t>
            </w:r>
            <w:r w:rsidRPr="00244616">
              <w:rPr>
                <w:b/>
                <w:u w:val="single"/>
              </w:rPr>
              <w:t>AEDL</w:t>
            </w:r>
            <w:r w:rsidR="00507A6D">
              <w:rPr>
                <w:b/>
                <w:u w:val="single"/>
              </w:rPr>
              <w:t xml:space="preserve"> must </w:t>
            </w:r>
            <w:r w:rsidRPr="00244616">
              <w:t>provide a capability for Government-access to Contract Deliverables defined in Attachment J-2, and prior revisions of the document types listed in Table 5-1.</w:t>
            </w:r>
          </w:p>
        </w:tc>
        <w:tc>
          <w:tcPr>
            <w:tcW w:w="3870" w:type="dxa"/>
            <w:tcBorders>
              <w:top w:val="nil"/>
              <w:left w:val="nil"/>
              <w:bottom w:val="single" w:sz="4" w:space="0" w:color="auto"/>
              <w:right w:val="single" w:sz="4" w:space="0" w:color="auto"/>
            </w:tcBorders>
            <w:vAlign w:val="center"/>
          </w:tcPr>
          <w:p w14:paraId="0D68CB1E" w14:textId="77777777" w:rsidR="00715EAB" w:rsidRPr="00244616" w:rsidRDefault="00715EAB" w:rsidP="00244616">
            <w:r w:rsidRPr="00244616">
              <w:t xml:space="preserve">The ATOMS provides a master list/repository. </w:t>
            </w:r>
          </w:p>
        </w:tc>
      </w:tr>
      <w:tr w:rsidR="00C54B92" w:rsidRPr="00244616" w14:paraId="5476C140" w14:textId="77777777" w:rsidTr="00575F03">
        <w:trPr>
          <w:cantSplit/>
          <w:trHeight w:val="624"/>
        </w:trPr>
        <w:tc>
          <w:tcPr>
            <w:tcW w:w="1080" w:type="dxa"/>
            <w:tcBorders>
              <w:top w:val="nil"/>
              <w:left w:val="single" w:sz="4" w:space="0" w:color="auto"/>
              <w:bottom w:val="single" w:sz="4" w:space="0" w:color="auto"/>
              <w:right w:val="single" w:sz="4" w:space="0" w:color="auto"/>
            </w:tcBorders>
            <w:vAlign w:val="center"/>
          </w:tcPr>
          <w:p w14:paraId="584B9D47" w14:textId="77777777" w:rsidR="00715EAB" w:rsidRPr="00244616" w:rsidRDefault="00715EAB" w:rsidP="00244616">
            <w:pPr>
              <w:jc w:val="center"/>
              <w:rPr>
                <w:sz w:val="20"/>
                <w:szCs w:val="20"/>
              </w:rPr>
            </w:pPr>
            <w:bookmarkStart w:id="248" w:name="_Hlk190290628"/>
            <w:r w:rsidRPr="00244616">
              <w:rPr>
                <w:sz w:val="20"/>
                <w:szCs w:val="20"/>
              </w:rPr>
              <w:t>AEDL-2</w:t>
            </w:r>
          </w:p>
        </w:tc>
        <w:tc>
          <w:tcPr>
            <w:tcW w:w="5310" w:type="dxa"/>
            <w:tcBorders>
              <w:top w:val="nil"/>
              <w:left w:val="nil"/>
              <w:bottom w:val="single" w:sz="4" w:space="0" w:color="auto"/>
              <w:right w:val="single" w:sz="4" w:space="0" w:color="auto"/>
            </w:tcBorders>
            <w:vAlign w:val="center"/>
          </w:tcPr>
          <w:p w14:paraId="67DD97A3" w14:textId="7E618FC9" w:rsidR="00715EAB" w:rsidRPr="00244616" w:rsidRDefault="00715EAB" w:rsidP="00244616">
            <w:r w:rsidRPr="00244616">
              <w:t xml:space="preserve">The </w:t>
            </w:r>
            <w:r w:rsidRPr="00244616">
              <w:rPr>
                <w:b/>
                <w:u w:val="single"/>
              </w:rPr>
              <w:t>AEDL</w:t>
            </w:r>
            <w:r w:rsidR="00507A6D">
              <w:rPr>
                <w:b/>
                <w:u w:val="single"/>
              </w:rPr>
              <w:t xml:space="preserve"> must </w:t>
            </w:r>
            <w:r w:rsidRPr="00244616">
              <w:t>restrict access to the different document types in accordance with the roles shown in Table 5-1.</w:t>
            </w:r>
          </w:p>
        </w:tc>
        <w:tc>
          <w:tcPr>
            <w:tcW w:w="3870" w:type="dxa"/>
            <w:tcBorders>
              <w:top w:val="nil"/>
              <w:left w:val="nil"/>
              <w:bottom w:val="single" w:sz="4" w:space="0" w:color="auto"/>
              <w:right w:val="single" w:sz="4" w:space="0" w:color="auto"/>
            </w:tcBorders>
            <w:vAlign w:val="center"/>
          </w:tcPr>
          <w:p w14:paraId="3B0F492B" w14:textId="77777777" w:rsidR="00715EAB" w:rsidRPr="00244616" w:rsidRDefault="00715EAB" w:rsidP="00244616">
            <w:r w:rsidRPr="00244616">
              <w:t>Limited access mitigates the risk of inadvertent use/disclosure by roles not needing access to the information.</w:t>
            </w:r>
          </w:p>
        </w:tc>
      </w:tr>
      <w:bookmarkEnd w:id="248"/>
      <w:tr w:rsidR="00C54B92" w:rsidRPr="00244616" w14:paraId="7B6EF0DE" w14:textId="77777777" w:rsidTr="00575F03">
        <w:trPr>
          <w:cantSplit/>
          <w:trHeight w:val="624"/>
        </w:trPr>
        <w:tc>
          <w:tcPr>
            <w:tcW w:w="1080" w:type="dxa"/>
            <w:tcBorders>
              <w:top w:val="nil"/>
              <w:left w:val="single" w:sz="4" w:space="0" w:color="auto"/>
              <w:bottom w:val="single" w:sz="4" w:space="0" w:color="auto"/>
              <w:right w:val="single" w:sz="4" w:space="0" w:color="auto"/>
            </w:tcBorders>
            <w:vAlign w:val="center"/>
          </w:tcPr>
          <w:p w14:paraId="6AE08ACA" w14:textId="77777777" w:rsidR="00715EAB" w:rsidRPr="00244616" w:rsidRDefault="00715EAB" w:rsidP="00244616">
            <w:pPr>
              <w:jc w:val="center"/>
              <w:rPr>
                <w:sz w:val="20"/>
                <w:szCs w:val="20"/>
              </w:rPr>
            </w:pPr>
            <w:r w:rsidRPr="00244616">
              <w:rPr>
                <w:sz w:val="20"/>
                <w:szCs w:val="20"/>
              </w:rPr>
              <w:t>AEDL-3</w:t>
            </w:r>
          </w:p>
        </w:tc>
        <w:tc>
          <w:tcPr>
            <w:tcW w:w="5310" w:type="dxa"/>
            <w:tcBorders>
              <w:top w:val="nil"/>
              <w:left w:val="nil"/>
              <w:bottom w:val="single" w:sz="4" w:space="0" w:color="auto"/>
              <w:right w:val="single" w:sz="4" w:space="0" w:color="auto"/>
            </w:tcBorders>
            <w:vAlign w:val="center"/>
          </w:tcPr>
          <w:p w14:paraId="43395FB8" w14:textId="22BDD684" w:rsidR="00715EAB" w:rsidRPr="00244616" w:rsidRDefault="00715EAB" w:rsidP="00244616">
            <w:r w:rsidRPr="00244616">
              <w:t xml:space="preserve">The </w:t>
            </w:r>
            <w:r w:rsidRPr="00244616">
              <w:rPr>
                <w:b/>
                <w:u w:val="single"/>
              </w:rPr>
              <w:t>AEDL</w:t>
            </w:r>
            <w:r w:rsidR="00507A6D">
              <w:rPr>
                <w:b/>
                <w:u w:val="single"/>
              </w:rPr>
              <w:t xml:space="preserve"> must </w:t>
            </w:r>
            <w:r w:rsidRPr="00244616">
              <w:t>maintain a record copy of all previously CO-approved TOR/TOPs, DOR/DOPs and COR-approved TDs, including all attachments, and the approval history.</w:t>
            </w:r>
          </w:p>
        </w:tc>
        <w:tc>
          <w:tcPr>
            <w:tcW w:w="3870" w:type="dxa"/>
            <w:tcBorders>
              <w:top w:val="nil"/>
              <w:left w:val="nil"/>
              <w:bottom w:val="single" w:sz="4" w:space="0" w:color="auto"/>
              <w:right w:val="single" w:sz="4" w:space="0" w:color="auto"/>
            </w:tcBorders>
            <w:vAlign w:val="center"/>
          </w:tcPr>
          <w:p w14:paraId="0B19E4E6" w14:textId="77777777" w:rsidR="00715EAB" w:rsidRPr="00244616" w:rsidRDefault="00715EAB" w:rsidP="00244616">
            <w:r w:rsidRPr="00244616">
              <w:t>Needed for full contract history.</w:t>
            </w:r>
          </w:p>
        </w:tc>
      </w:tr>
      <w:tr w:rsidR="001261C9" w:rsidRPr="00244616" w14:paraId="3D162561" w14:textId="77777777" w:rsidTr="00575F03">
        <w:trPr>
          <w:cantSplit/>
          <w:trHeight w:val="624"/>
        </w:trPr>
        <w:tc>
          <w:tcPr>
            <w:tcW w:w="1080" w:type="dxa"/>
            <w:tcBorders>
              <w:top w:val="single" w:sz="4" w:space="0" w:color="auto"/>
              <w:left w:val="single" w:sz="4" w:space="0" w:color="auto"/>
              <w:bottom w:val="single" w:sz="4" w:space="0" w:color="auto"/>
              <w:right w:val="single" w:sz="4" w:space="0" w:color="auto"/>
            </w:tcBorders>
            <w:vAlign w:val="center"/>
          </w:tcPr>
          <w:p w14:paraId="6A1B6005" w14:textId="77777777" w:rsidR="00715EAB" w:rsidRPr="00244616" w:rsidRDefault="00715EAB" w:rsidP="00244616">
            <w:pPr>
              <w:jc w:val="center"/>
              <w:rPr>
                <w:sz w:val="20"/>
                <w:szCs w:val="20"/>
              </w:rPr>
            </w:pPr>
            <w:r w:rsidRPr="00244616">
              <w:rPr>
                <w:sz w:val="20"/>
                <w:szCs w:val="20"/>
              </w:rPr>
              <w:t>AEDL-4</w:t>
            </w:r>
          </w:p>
        </w:tc>
        <w:tc>
          <w:tcPr>
            <w:tcW w:w="5310" w:type="dxa"/>
            <w:tcBorders>
              <w:top w:val="single" w:sz="4" w:space="0" w:color="auto"/>
              <w:left w:val="nil"/>
              <w:bottom w:val="single" w:sz="4" w:space="0" w:color="auto"/>
              <w:right w:val="single" w:sz="4" w:space="0" w:color="auto"/>
            </w:tcBorders>
            <w:vAlign w:val="center"/>
          </w:tcPr>
          <w:p w14:paraId="373F84E5" w14:textId="7303CCEE" w:rsidR="00715EAB" w:rsidRPr="00244616" w:rsidRDefault="00715EAB" w:rsidP="00244616">
            <w:r w:rsidRPr="00244616">
              <w:t xml:space="preserve">The </w:t>
            </w:r>
            <w:r w:rsidRPr="00244616">
              <w:rPr>
                <w:b/>
                <w:u w:val="single"/>
              </w:rPr>
              <w:t>AEDL</w:t>
            </w:r>
            <w:r w:rsidR="00507A6D">
              <w:rPr>
                <w:b/>
                <w:u w:val="single"/>
              </w:rPr>
              <w:t xml:space="preserve"> must </w:t>
            </w:r>
            <w:r w:rsidRPr="00244616">
              <w:t xml:space="preserve">provide a reference copy of the contract, inclusive of all approved </w:t>
            </w:r>
            <w:r w:rsidR="00E01871" w:rsidRPr="00244616">
              <w:t>modifications</w:t>
            </w:r>
            <w:r w:rsidR="0095020A" w:rsidRPr="00244616">
              <w:t>.</w:t>
            </w:r>
            <w:r w:rsidRPr="00244616">
              <w:t>.</w:t>
            </w:r>
          </w:p>
        </w:tc>
        <w:tc>
          <w:tcPr>
            <w:tcW w:w="3870" w:type="dxa"/>
            <w:tcBorders>
              <w:top w:val="single" w:sz="4" w:space="0" w:color="auto"/>
              <w:left w:val="nil"/>
              <w:bottom w:val="single" w:sz="4" w:space="0" w:color="auto"/>
              <w:right w:val="single" w:sz="4" w:space="0" w:color="auto"/>
            </w:tcBorders>
            <w:vAlign w:val="center"/>
          </w:tcPr>
          <w:p w14:paraId="1ADA204F" w14:textId="77777777" w:rsidR="00715EAB" w:rsidRPr="00244616" w:rsidRDefault="00715EAB" w:rsidP="00244616">
            <w:r w:rsidRPr="00244616">
              <w:t>Ensures availability to all roles needing to reference for TO and DO preparation, review, and approval.</w:t>
            </w:r>
          </w:p>
        </w:tc>
      </w:tr>
      <w:tr w:rsidR="001261C9" w:rsidRPr="00244616" w14:paraId="564F00D2" w14:textId="77777777" w:rsidTr="00575F03">
        <w:trPr>
          <w:cantSplit/>
          <w:trHeight w:val="624"/>
        </w:trPr>
        <w:tc>
          <w:tcPr>
            <w:tcW w:w="1080" w:type="dxa"/>
            <w:tcBorders>
              <w:top w:val="single" w:sz="4" w:space="0" w:color="auto"/>
              <w:left w:val="single" w:sz="4" w:space="0" w:color="auto"/>
              <w:bottom w:val="single" w:sz="4" w:space="0" w:color="auto"/>
              <w:right w:val="single" w:sz="4" w:space="0" w:color="auto"/>
            </w:tcBorders>
            <w:vAlign w:val="center"/>
          </w:tcPr>
          <w:p w14:paraId="15A4DA4D" w14:textId="77777777" w:rsidR="00715EAB" w:rsidRPr="00244616" w:rsidRDefault="00715EAB" w:rsidP="00244616">
            <w:pPr>
              <w:jc w:val="center"/>
              <w:rPr>
                <w:sz w:val="20"/>
                <w:szCs w:val="20"/>
              </w:rPr>
            </w:pPr>
            <w:r w:rsidRPr="00244616">
              <w:rPr>
                <w:sz w:val="20"/>
                <w:szCs w:val="20"/>
              </w:rPr>
              <w:t>AEDL-5</w:t>
            </w:r>
          </w:p>
        </w:tc>
        <w:tc>
          <w:tcPr>
            <w:tcW w:w="5310" w:type="dxa"/>
            <w:tcBorders>
              <w:top w:val="single" w:sz="4" w:space="0" w:color="auto"/>
              <w:left w:val="nil"/>
              <w:bottom w:val="single" w:sz="4" w:space="0" w:color="auto"/>
              <w:right w:val="single" w:sz="4" w:space="0" w:color="auto"/>
            </w:tcBorders>
            <w:vAlign w:val="center"/>
          </w:tcPr>
          <w:p w14:paraId="70576A33" w14:textId="0E359A4B" w:rsidR="00715EAB" w:rsidRPr="00244616" w:rsidRDefault="00715EAB" w:rsidP="00244616">
            <w:r w:rsidRPr="00244616">
              <w:t xml:space="preserve">The </w:t>
            </w:r>
            <w:r w:rsidRPr="00244616">
              <w:rPr>
                <w:b/>
                <w:bCs/>
                <w:u w:val="single"/>
              </w:rPr>
              <w:t>AEDL</w:t>
            </w:r>
            <w:r w:rsidR="00507A6D">
              <w:rPr>
                <w:b/>
                <w:bCs/>
                <w:u w:val="single"/>
              </w:rPr>
              <w:t xml:space="preserve"> must </w:t>
            </w:r>
            <w:r w:rsidRPr="00244616">
              <w:t>provide capability for the CO, COR, and Lead-RA to upload files accessible by other Government users.</w:t>
            </w:r>
          </w:p>
        </w:tc>
        <w:tc>
          <w:tcPr>
            <w:tcW w:w="3870" w:type="dxa"/>
            <w:tcBorders>
              <w:top w:val="single" w:sz="4" w:space="0" w:color="auto"/>
              <w:left w:val="nil"/>
              <w:bottom w:val="single" w:sz="4" w:space="0" w:color="auto"/>
              <w:right w:val="single" w:sz="4" w:space="0" w:color="auto"/>
            </w:tcBorders>
            <w:vAlign w:val="center"/>
          </w:tcPr>
          <w:p w14:paraId="64922980" w14:textId="77777777" w:rsidR="00715EAB" w:rsidRPr="00244616" w:rsidRDefault="00715EAB" w:rsidP="00244616">
            <w:r w:rsidRPr="00244616">
              <w:t>The ATOMS becomes the ‘one-stop’ for preparing and processing TO/DO initiation and revisions.</w:t>
            </w:r>
          </w:p>
        </w:tc>
      </w:tr>
    </w:tbl>
    <w:p w14:paraId="12EE98C7" w14:textId="77777777" w:rsidR="00575F03" w:rsidRPr="00244616" w:rsidRDefault="00715EAB" w:rsidP="00244616">
      <w:pPr>
        <w:pStyle w:val="Heading1"/>
        <w:tabs>
          <w:tab w:val="left" w:pos="820"/>
          <w:tab w:val="left" w:pos="821"/>
        </w:tabs>
        <w:ind w:left="100"/>
        <w:sectPr w:rsidR="00575F03" w:rsidRPr="00244616" w:rsidSect="00715EAB">
          <w:headerReference w:type="even" r:id="rId71"/>
          <w:headerReference w:type="first" r:id="rId72"/>
          <w:pgSz w:w="12240" w:h="15840"/>
          <w:pgMar w:top="1440" w:right="1440" w:bottom="1440" w:left="1440" w:header="725" w:footer="790" w:gutter="0"/>
          <w:cols w:space="720"/>
          <w:docGrid w:linePitch="326"/>
        </w:sectPr>
      </w:pPr>
      <w:r w:rsidRPr="00244616">
        <w:br w:type="page"/>
      </w:r>
    </w:p>
    <w:tbl>
      <w:tblPr>
        <w:tblStyle w:val="TableGrid"/>
        <w:tblW w:w="13125"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5"/>
        <w:gridCol w:w="720"/>
        <w:gridCol w:w="810"/>
        <w:gridCol w:w="990"/>
        <w:gridCol w:w="802"/>
        <w:gridCol w:w="1088"/>
        <w:gridCol w:w="1260"/>
      </w:tblGrid>
      <w:tr w:rsidR="00575F03" w:rsidRPr="00244616" w14:paraId="6730BC6A" w14:textId="77777777" w:rsidTr="00FC42A4">
        <w:trPr>
          <w:cantSplit/>
          <w:trHeight w:val="800"/>
          <w:tblHeader/>
        </w:trPr>
        <w:tc>
          <w:tcPr>
            <w:tcW w:w="7455" w:type="dxa"/>
            <w:shd w:val="clear" w:color="auto" w:fill="FFE599" w:themeFill="accent4" w:themeFillTint="66"/>
            <w:vAlign w:val="center"/>
          </w:tcPr>
          <w:p w14:paraId="11FCCFAB" w14:textId="77777777" w:rsidR="00715EAB" w:rsidRPr="00244616" w:rsidRDefault="00715EAB" w:rsidP="00FC42A4">
            <w:pPr>
              <w:pStyle w:val="1"/>
            </w:pPr>
            <w:bookmarkStart w:id="249" w:name="_Toc193386097"/>
            <w:bookmarkStart w:id="250" w:name="_Toc193810922"/>
            <w:bookmarkStart w:id="251" w:name="_Toc193811157"/>
            <w:bookmarkStart w:id="252" w:name="_Toc209180763"/>
            <w:bookmarkStart w:id="253" w:name="_Toc215674067"/>
            <w:bookmarkStart w:id="254" w:name="_Hlk190289290"/>
            <w:r w:rsidRPr="00244616">
              <w:t>Document Type</w:t>
            </w:r>
            <w:bookmarkEnd w:id="249"/>
            <w:bookmarkEnd w:id="250"/>
            <w:bookmarkEnd w:id="251"/>
            <w:bookmarkEnd w:id="252"/>
            <w:bookmarkEnd w:id="253"/>
          </w:p>
        </w:tc>
        <w:tc>
          <w:tcPr>
            <w:tcW w:w="720" w:type="dxa"/>
            <w:shd w:val="clear" w:color="auto" w:fill="FFE599" w:themeFill="accent4" w:themeFillTint="66"/>
            <w:vAlign w:val="center"/>
          </w:tcPr>
          <w:p w14:paraId="2AB78639" w14:textId="77777777" w:rsidR="00715EAB" w:rsidRPr="00244616" w:rsidRDefault="00715EAB" w:rsidP="00FC42A4">
            <w:pPr>
              <w:pStyle w:val="1"/>
            </w:pPr>
            <w:bookmarkStart w:id="255" w:name="_Toc193386098"/>
            <w:bookmarkStart w:id="256" w:name="_Toc193810923"/>
            <w:bookmarkStart w:id="257" w:name="_Toc193811158"/>
            <w:bookmarkStart w:id="258" w:name="_Toc209180764"/>
            <w:bookmarkStart w:id="259" w:name="_Toc215674068"/>
            <w:r w:rsidRPr="00244616">
              <w:t>CO</w:t>
            </w:r>
            <w:bookmarkEnd w:id="255"/>
            <w:bookmarkEnd w:id="256"/>
            <w:bookmarkEnd w:id="257"/>
            <w:bookmarkEnd w:id="258"/>
            <w:bookmarkEnd w:id="259"/>
          </w:p>
        </w:tc>
        <w:tc>
          <w:tcPr>
            <w:tcW w:w="810" w:type="dxa"/>
            <w:shd w:val="clear" w:color="auto" w:fill="FFE599" w:themeFill="accent4" w:themeFillTint="66"/>
            <w:vAlign w:val="center"/>
          </w:tcPr>
          <w:p w14:paraId="5DA50DE6" w14:textId="77777777" w:rsidR="00715EAB" w:rsidRPr="00244616" w:rsidRDefault="00715EAB" w:rsidP="00FC42A4">
            <w:pPr>
              <w:pStyle w:val="1"/>
            </w:pPr>
            <w:bookmarkStart w:id="260" w:name="_Toc193386099"/>
            <w:bookmarkStart w:id="261" w:name="_Toc193810924"/>
            <w:bookmarkStart w:id="262" w:name="_Toc193811159"/>
            <w:bookmarkStart w:id="263" w:name="_Toc209180765"/>
            <w:bookmarkStart w:id="264" w:name="_Toc215674069"/>
            <w:r w:rsidRPr="00244616">
              <w:t>COR</w:t>
            </w:r>
            <w:bookmarkEnd w:id="260"/>
            <w:bookmarkEnd w:id="261"/>
            <w:bookmarkEnd w:id="262"/>
            <w:bookmarkEnd w:id="263"/>
            <w:bookmarkEnd w:id="264"/>
          </w:p>
        </w:tc>
        <w:tc>
          <w:tcPr>
            <w:tcW w:w="990" w:type="dxa"/>
            <w:shd w:val="clear" w:color="auto" w:fill="FFE599" w:themeFill="accent4" w:themeFillTint="66"/>
            <w:vAlign w:val="center"/>
          </w:tcPr>
          <w:p w14:paraId="20131E8D" w14:textId="77777777" w:rsidR="00715EAB" w:rsidRPr="00244616" w:rsidRDefault="00715EAB" w:rsidP="00FC42A4">
            <w:pPr>
              <w:pStyle w:val="1"/>
            </w:pPr>
            <w:bookmarkStart w:id="265" w:name="_Toc193386100"/>
            <w:bookmarkStart w:id="266" w:name="_Toc193810925"/>
            <w:bookmarkStart w:id="267" w:name="_Toc193811160"/>
            <w:bookmarkStart w:id="268" w:name="_Toc209180766"/>
            <w:bookmarkStart w:id="269" w:name="_Toc215674070"/>
            <w:r w:rsidRPr="00244616">
              <w:t>Lead-RA</w:t>
            </w:r>
            <w:bookmarkEnd w:id="265"/>
            <w:bookmarkEnd w:id="266"/>
            <w:bookmarkEnd w:id="267"/>
            <w:bookmarkEnd w:id="268"/>
            <w:bookmarkEnd w:id="269"/>
          </w:p>
        </w:tc>
        <w:tc>
          <w:tcPr>
            <w:tcW w:w="802" w:type="dxa"/>
            <w:shd w:val="clear" w:color="auto" w:fill="FFE599" w:themeFill="accent4" w:themeFillTint="66"/>
            <w:vAlign w:val="center"/>
          </w:tcPr>
          <w:p w14:paraId="1887D394" w14:textId="77777777" w:rsidR="00715EAB" w:rsidRPr="00244616" w:rsidRDefault="00715EAB" w:rsidP="00FC42A4">
            <w:pPr>
              <w:pStyle w:val="1"/>
            </w:pPr>
            <w:bookmarkStart w:id="270" w:name="_Toc193386101"/>
            <w:bookmarkStart w:id="271" w:name="_Toc193810926"/>
            <w:bookmarkStart w:id="272" w:name="_Toc193811161"/>
            <w:bookmarkStart w:id="273" w:name="_Toc209180767"/>
            <w:bookmarkStart w:id="274" w:name="_Toc215674071"/>
            <w:r w:rsidRPr="00244616">
              <w:t>RA</w:t>
            </w:r>
            <w:bookmarkEnd w:id="270"/>
            <w:bookmarkEnd w:id="271"/>
            <w:bookmarkEnd w:id="272"/>
            <w:bookmarkEnd w:id="273"/>
            <w:bookmarkEnd w:id="274"/>
          </w:p>
        </w:tc>
        <w:tc>
          <w:tcPr>
            <w:tcW w:w="1088" w:type="dxa"/>
            <w:shd w:val="clear" w:color="auto" w:fill="FFE599" w:themeFill="accent4" w:themeFillTint="66"/>
            <w:vAlign w:val="center"/>
          </w:tcPr>
          <w:p w14:paraId="2DCC8BC4" w14:textId="77777777" w:rsidR="00715EAB" w:rsidRPr="00244616" w:rsidRDefault="00715EAB" w:rsidP="00FC42A4">
            <w:pPr>
              <w:pStyle w:val="1"/>
            </w:pPr>
            <w:bookmarkStart w:id="275" w:name="_Toc193386102"/>
            <w:bookmarkStart w:id="276" w:name="_Toc193810927"/>
            <w:bookmarkStart w:id="277" w:name="_Toc193811162"/>
            <w:bookmarkStart w:id="278" w:name="_Toc209180768"/>
            <w:bookmarkStart w:id="279" w:name="_Toc215674072"/>
            <w:r w:rsidRPr="00244616">
              <w:t>Initiator</w:t>
            </w:r>
            <w:bookmarkEnd w:id="275"/>
            <w:bookmarkEnd w:id="276"/>
            <w:bookmarkEnd w:id="277"/>
            <w:bookmarkEnd w:id="278"/>
            <w:bookmarkEnd w:id="279"/>
          </w:p>
        </w:tc>
        <w:tc>
          <w:tcPr>
            <w:tcW w:w="1260" w:type="dxa"/>
            <w:shd w:val="clear" w:color="auto" w:fill="FFE599" w:themeFill="accent4" w:themeFillTint="66"/>
            <w:vAlign w:val="center"/>
          </w:tcPr>
          <w:p w14:paraId="1B1A9E1F" w14:textId="77777777" w:rsidR="00715EAB" w:rsidRPr="00244616" w:rsidRDefault="00715EAB" w:rsidP="00FC42A4">
            <w:pPr>
              <w:pStyle w:val="1"/>
            </w:pPr>
            <w:bookmarkStart w:id="280" w:name="_Toc193386103"/>
            <w:bookmarkStart w:id="281" w:name="_Toc193810928"/>
            <w:bookmarkStart w:id="282" w:name="_Toc193811163"/>
            <w:bookmarkStart w:id="283" w:name="_Toc209180769"/>
            <w:bookmarkStart w:id="284" w:name="_Toc215674073"/>
            <w:r w:rsidRPr="00244616">
              <w:t>SMA Monitor</w:t>
            </w:r>
            <w:bookmarkEnd w:id="280"/>
            <w:bookmarkEnd w:id="281"/>
            <w:bookmarkEnd w:id="282"/>
            <w:bookmarkEnd w:id="283"/>
            <w:bookmarkEnd w:id="284"/>
          </w:p>
        </w:tc>
      </w:tr>
      <w:tr w:rsidR="00715EAB" w:rsidRPr="00244616" w14:paraId="3AB834ED" w14:textId="77777777" w:rsidTr="00FC42A4">
        <w:trPr>
          <w:cantSplit/>
          <w:trHeight w:val="162"/>
        </w:trPr>
        <w:tc>
          <w:tcPr>
            <w:tcW w:w="7455" w:type="dxa"/>
            <w:vAlign w:val="bottom"/>
          </w:tcPr>
          <w:p w14:paraId="53B90E57" w14:textId="77777777" w:rsidR="00715EAB" w:rsidRPr="00244616" w:rsidRDefault="00715EAB" w:rsidP="00FC42A4">
            <w:pPr>
              <w:pStyle w:val="1"/>
            </w:pPr>
            <w:bookmarkStart w:id="285" w:name="_Toc193386104"/>
            <w:bookmarkStart w:id="286" w:name="_Toc193810929"/>
            <w:bookmarkStart w:id="287" w:name="_Toc193811164"/>
            <w:bookmarkStart w:id="288" w:name="_Toc209180770"/>
            <w:bookmarkStart w:id="289" w:name="_Toc215674074"/>
            <w:r w:rsidRPr="00244616">
              <w:rPr>
                <w:color w:val="000000"/>
              </w:rPr>
              <w:t>On-Site Employee Location Listing</w:t>
            </w:r>
            <w:bookmarkEnd w:id="285"/>
            <w:bookmarkEnd w:id="286"/>
            <w:bookmarkEnd w:id="287"/>
            <w:bookmarkEnd w:id="288"/>
            <w:bookmarkEnd w:id="289"/>
          </w:p>
        </w:tc>
        <w:tc>
          <w:tcPr>
            <w:tcW w:w="720" w:type="dxa"/>
          </w:tcPr>
          <w:p w14:paraId="7D6805A8" w14:textId="77777777" w:rsidR="00715EAB" w:rsidRPr="00244616" w:rsidRDefault="00715EAB" w:rsidP="00FC42A4">
            <w:pPr>
              <w:pStyle w:val="1"/>
              <w:rPr>
                <w:sz w:val="20"/>
                <w:szCs w:val="20"/>
              </w:rPr>
            </w:pPr>
            <w:bookmarkStart w:id="290" w:name="_Toc193386105"/>
            <w:bookmarkStart w:id="291" w:name="_Toc193810930"/>
            <w:bookmarkStart w:id="292" w:name="_Toc193811165"/>
            <w:bookmarkStart w:id="293" w:name="_Toc209180771"/>
            <w:bookmarkStart w:id="294" w:name="_Toc215674075"/>
            <w:r w:rsidRPr="00244616">
              <w:rPr>
                <w:sz w:val="20"/>
                <w:szCs w:val="20"/>
              </w:rPr>
              <w:t>X</w:t>
            </w:r>
            <w:bookmarkEnd w:id="290"/>
            <w:bookmarkEnd w:id="291"/>
            <w:bookmarkEnd w:id="292"/>
            <w:bookmarkEnd w:id="293"/>
            <w:bookmarkEnd w:id="294"/>
          </w:p>
        </w:tc>
        <w:tc>
          <w:tcPr>
            <w:tcW w:w="810" w:type="dxa"/>
          </w:tcPr>
          <w:p w14:paraId="1AADE702" w14:textId="77777777" w:rsidR="00715EAB" w:rsidRPr="00244616" w:rsidRDefault="00715EAB" w:rsidP="00FC42A4">
            <w:pPr>
              <w:pStyle w:val="1"/>
              <w:rPr>
                <w:sz w:val="20"/>
                <w:szCs w:val="20"/>
              </w:rPr>
            </w:pPr>
            <w:bookmarkStart w:id="295" w:name="_Toc193386106"/>
            <w:bookmarkStart w:id="296" w:name="_Toc193810931"/>
            <w:bookmarkStart w:id="297" w:name="_Toc193811166"/>
            <w:bookmarkStart w:id="298" w:name="_Toc209180772"/>
            <w:bookmarkStart w:id="299" w:name="_Toc215674076"/>
            <w:r w:rsidRPr="00244616">
              <w:rPr>
                <w:sz w:val="20"/>
                <w:szCs w:val="20"/>
              </w:rPr>
              <w:t>X</w:t>
            </w:r>
            <w:bookmarkEnd w:id="295"/>
            <w:bookmarkEnd w:id="296"/>
            <w:bookmarkEnd w:id="297"/>
            <w:bookmarkEnd w:id="298"/>
            <w:bookmarkEnd w:id="299"/>
          </w:p>
        </w:tc>
        <w:tc>
          <w:tcPr>
            <w:tcW w:w="990" w:type="dxa"/>
          </w:tcPr>
          <w:p w14:paraId="1C83FDA3" w14:textId="77777777" w:rsidR="00715EAB" w:rsidRPr="00244616" w:rsidRDefault="00715EAB" w:rsidP="00FC42A4">
            <w:pPr>
              <w:pStyle w:val="1"/>
              <w:rPr>
                <w:sz w:val="20"/>
                <w:szCs w:val="20"/>
              </w:rPr>
            </w:pPr>
            <w:bookmarkStart w:id="300" w:name="_Toc215674077"/>
            <w:bookmarkEnd w:id="300"/>
          </w:p>
        </w:tc>
        <w:tc>
          <w:tcPr>
            <w:tcW w:w="802" w:type="dxa"/>
          </w:tcPr>
          <w:p w14:paraId="0EA61BC0" w14:textId="77777777" w:rsidR="00715EAB" w:rsidRPr="00244616" w:rsidRDefault="00715EAB" w:rsidP="00FC42A4">
            <w:pPr>
              <w:pStyle w:val="1"/>
              <w:rPr>
                <w:sz w:val="20"/>
                <w:szCs w:val="20"/>
              </w:rPr>
            </w:pPr>
            <w:bookmarkStart w:id="301" w:name="_Toc215674078"/>
            <w:bookmarkEnd w:id="301"/>
          </w:p>
        </w:tc>
        <w:tc>
          <w:tcPr>
            <w:tcW w:w="1088" w:type="dxa"/>
          </w:tcPr>
          <w:p w14:paraId="15835DCF" w14:textId="77777777" w:rsidR="00715EAB" w:rsidRPr="00244616" w:rsidRDefault="00715EAB" w:rsidP="00FC42A4">
            <w:pPr>
              <w:pStyle w:val="1"/>
              <w:rPr>
                <w:sz w:val="20"/>
                <w:szCs w:val="20"/>
              </w:rPr>
            </w:pPr>
            <w:bookmarkStart w:id="302" w:name="_Toc215674079"/>
            <w:bookmarkEnd w:id="302"/>
          </w:p>
        </w:tc>
        <w:tc>
          <w:tcPr>
            <w:tcW w:w="1260" w:type="dxa"/>
          </w:tcPr>
          <w:p w14:paraId="6BB2857E" w14:textId="77777777" w:rsidR="00715EAB" w:rsidRPr="00244616" w:rsidRDefault="00715EAB" w:rsidP="00FC42A4">
            <w:pPr>
              <w:pStyle w:val="1"/>
              <w:rPr>
                <w:sz w:val="20"/>
                <w:szCs w:val="20"/>
              </w:rPr>
            </w:pPr>
            <w:bookmarkStart w:id="303" w:name="_Toc215674080"/>
            <w:bookmarkEnd w:id="303"/>
          </w:p>
        </w:tc>
      </w:tr>
      <w:tr w:rsidR="00715EAB" w:rsidRPr="00244616" w14:paraId="0A4ED5B0" w14:textId="77777777" w:rsidTr="00FC42A4">
        <w:trPr>
          <w:cantSplit/>
        </w:trPr>
        <w:tc>
          <w:tcPr>
            <w:tcW w:w="7455" w:type="dxa"/>
            <w:vAlign w:val="bottom"/>
          </w:tcPr>
          <w:p w14:paraId="47D32F34" w14:textId="77777777" w:rsidR="00715EAB" w:rsidRPr="00244616" w:rsidRDefault="00715EAB" w:rsidP="00FC42A4">
            <w:pPr>
              <w:pStyle w:val="1"/>
            </w:pPr>
            <w:bookmarkStart w:id="304" w:name="_Toc193386107"/>
            <w:bookmarkStart w:id="305" w:name="_Toc193810932"/>
            <w:bookmarkStart w:id="306" w:name="_Toc193811167"/>
            <w:bookmarkStart w:id="307" w:name="_Toc209180773"/>
            <w:bookmarkStart w:id="308" w:name="_Toc215674081"/>
            <w:r w:rsidRPr="00244616">
              <w:rPr>
                <w:color w:val="000000"/>
              </w:rPr>
              <w:t>Technology Reports</w:t>
            </w:r>
            <w:bookmarkEnd w:id="304"/>
            <w:bookmarkEnd w:id="305"/>
            <w:bookmarkEnd w:id="306"/>
            <w:bookmarkEnd w:id="307"/>
            <w:bookmarkEnd w:id="308"/>
          </w:p>
        </w:tc>
        <w:tc>
          <w:tcPr>
            <w:tcW w:w="720" w:type="dxa"/>
          </w:tcPr>
          <w:p w14:paraId="0BC6C632" w14:textId="77777777" w:rsidR="00715EAB" w:rsidRPr="00244616" w:rsidRDefault="00715EAB" w:rsidP="00FC42A4">
            <w:pPr>
              <w:pStyle w:val="1"/>
              <w:rPr>
                <w:sz w:val="20"/>
                <w:szCs w:val="20"/>
              </w:rPr>
            </w:pPr>
            <w:bookmarkStart w:id="309" w:name="_Toc193386108"/>
            <w:bookmarkStart w:id="310" w:name="_Toc193810933"/>
            <w:bookmarkStart w:id="311" w:name="_Toc193811168"/>
            <w:bookmarkStart w:id="312" w:name="_Toc209180774"/>
            <w:bookmarkStart w:id="313" w:name="_Toc215674082"/>
            <w:r w:rsidRPr="00244616">
              <w:rPr>
                <w:sz w:val="20"/>
                <w:szCs w:val="20"/>
              </w:rPr>
              <w:t>X</w:t>
            </w:r>
            <w:bookmarkEnd w:id="309"/>
            <w:bookmarkEnd w:id="310"/>
            <w:bookmarkEnd w:id="311"/>
            <w:bookmarkEnd w:id="312"/>
            <w:bookmarkEnd w:id="313"/>
          </w:p>
        </w:tc>
        <w:tc>
          <w:tcPr>
            <w:tcW w:w="810" w:type="dxa"/>
          </w:tcPr>
          <w:p w14:paraId="63AE19A5" w14:textId="77777777" w:rsidR="00715EAB" w:rsidRPr="00244616" w:rsidRDefault="00715EAB" w:rsidP="00FC42A4">
            <w:pPr>
              <w:pStyle w:val="1"/>
              <w:rPr>
                <w:sz w:val="20"/>
                <w:szCs w:val="20"/>
              </w:rPr>
            </w:pPr>
            <w:bookmarkStart w:id="314" w:name="_Toc193386109"/>
            <w:bookmarkStart w:id="315" w:name="_Toc193810934"/>
            <w:bookmarkStart w:id="316" w:name="_Toc193811169"/>
            <w:bookmarkStart w:id="317" w:name="_Toc209180775"/>
            <w:bookmarkStart w:id="318" w:name="_Toc215674083"/>
            <w:r w:rsidRPr="00244616">
              <w:rPr>
                <w:sz w:val="20"/>
                <w:szCs w:val="20"/>
              </w:rPr>
              <w:t>X</w:t>
            </w:r>
            <w:bookmarkEnd w:id="314"/>
            <w:bookmarkEnd w:id="315"/>
            <w:bookmarkEnd w:id="316"/>
            <w:bookmarkEnd w:id="317"/>
            <w:bookmarkEnd w:id="318"/>
          </w:p>
        </w:tc>
        <w:tc>
          <w:tcPr>
            <w:tcW w:w="990" w:type="dxa"/>
          </w:tcPr>
          <w:p w14:paraId="291AB299" w14:textId="77777777" w:rsidR="00715EAB" w:rsidRPr="00244616" w:rsidRDefault="00715EAB" w:rsidP="00FC42A4">
            <w:pPr>
              <w:pStyle w:val="1"/>
              <w:rPr>
                <w:sz w:val="20"/>
                <w:szCs w:val="20"/>
              </w:rPr>
            </w:pPr>
            <w:bookmarkStart w:id="319" w:name="_Toc215674084"/>
            <w:bookmarkEnd w:id="319"/>
          </w:p>
        </w:tc>
        <w:tc>
          <w:tcPr>
            <w:tcW w:w="802" w:type="dxa"/>
          </w:tcPr>
          <w:p w14:paraId="00426164" w14:textId="77777777" w:rsidR="00715EAB" w:rsidRPr="00244616" w:rsidRDefault="00715EAB" w:rsidP="00FC42A4">
            <w:pPr>
              <w:pStyle w:val="1"/>
              <w:rPr>
                <w:sz w:val="20"/>
                <w:szCs w:val="20"/>
              </w:rPr>
            </w:pPr>
            <w:bookmarkStart w:id="320" w:name="_Toc215674085"/>
            <w:bookmarkEnd w:id="320"/>
          </w:p>
        </w:tc>
        <w:tc>
          <w:tcPr>
            <w:tcW w:w="1088" w:type="dxa"/>
          </w:tcPr>
          <w:p w14:paraId="0D9EE996" w14:textId="77777777" w:rsidR="00715EAB" w:rsidRPr="00244616" w:rsidRDefault="00715EAB" w:rsidP="00FC42A4">
            <w:pPr>
              <w:pStyle w:val="1"/>
              <w:rPr>
                <w:sz w:val="20"/>
                <w:szCs w:val="20"/>
              </w:rPr>
            </w:pPr>
            <w:bookmarkStart w:id="321" w:name="_Toc215674086"/>
            <w:bookmarkEnd w:id="321"/>
          </w:p>
        </w:tc>
        <w:tc>
          <w:tcPr>
            <w:tcW w:w="1260" w:type="dxa"/>
          </w:tcPr>
          <w:p w14:paraId="2473D212" w14:textId="77777777" w:rsidR="00715EAB" w:rsidRPr="00244616" w:rsidRDefault="00715EAB" w:rsidP="00FC42A4">
            <w:pPr>
              <w:pStyle w:val="1"/>
              <w:rPr>
                <w:sz w:val="20"/>
                <w:szCs w:val="20"/>
              </w:rPr>
            </w:pPr>
            <w:bookmarkStart w:id="322" w:name="_Toc215674087"/>
            <w:bookmarkEnd w:id="322"/>
          </w:p>
        </w:tc>
      </w:tr>
      <w:tr w:rsidR="00715EAB" w:rsidRPr="00244616" w14:paraId="632FE0CF" w14:textId="77777777" w:rsidTr="00FC42A4">
        <w:trPr>
          <w:cantSplit/>
        </w:trPr>
        <w:tc>
          <w:tcPr>
            <w:tcW w:w="7455" w:type="dxa"/>
            <w:vAlign w:val="bottom"/>
          </w:tcPr>
          <w:p w14:paraId="0D688221" w14:textId="46C2F6E5" w:rsidR="00715EAB" w:rsidRPr="00244616" w:rsidRDefault="00715EAB" w:rsidP="00FC42A4">
            <w:pPr>
              <w:pStyle w:val="1"/>
            </w:pPr>
            <w:bookmarkStart w:id="323" w:name="_Toc215674088"/>
            <w:bookmarkEnd w:id="323"/>
          </w:p>
        </w:tc>
        <w:tc>
          <w:tcPr>
            <w:tcW w:w="720" w:type="dxa"/>
          </w:tcPr>
          <w:p w14:paraId="7D54E082" w14:textId="4086818A" w:rsidR="00715EAB" w:rsidRPr="00244616" w:rsidRDefault="00715EAB" w:rsidP="00FC42A4">
            <w:pPr>
              <w:pStyle w:val="1"/>
              <w:rPr>
                <w:sz w:val="20"/>
                <w:szCs w:val="20"/>
              </w:rPr>
            </w:pPr>
            <w:bookmarkStart w:id="324" w:name="_Toc215674089"/>
            <w:bookmarkEnd w:id="324"/>
          </w:p>
        </w:tc>
        <w:tc>
          <w:tcPr>
            <w:tcW w:w="810" w:type="dxa"/>
          </w:tcPr>
          <w:p w14:paraId="3C35E818" w14:textId="03245684" w:rsidR="00715EAB" w:rsidRPr="00244616" w:rsidRDefault="00715EAB" w:rsidP="00FC42A4">
            <w:pPr>
              <w:pStyle w:val="1"/>
              <w:rPr>
                <w:sz w:val="20"/>
                <w:szCs w:val="20"/>
              </w:rPr>
            </w:pPr>
            <w:bookmarkStart w:id="325" w:name="_Toc215674090"/>
            <w:bookmarkEnd w:id="325"/>
          </w:p>
        </w:tc>
        <w:tc>
          <w:tcPr>
            <w:tcW w:w="990" w:type="dxa"/>
          </w:tcPr>
          <w:p w14:paraId="7B15A6C6" w14:textId="77777777" w:rsidR="00715EAB" w:rsidRPr="00244616" w:rsidRDefault="00715EAB" w:rsidP="00FC42A4">
            <w:pPr>
              <w:pStyle w:val="1"/>
              <w:rPr>
                <w:sz w:val="20"/>
                <w:szCs w:val="20"/>
              </w:rPr>
            </w:pPr>
            <w:bookmarkStart w:id="326" w:name="_Toc215674091"/>
            <w:bookmarkEnd w:id="326"/>
          </w:p>
        </w:tc>
        <w:tc>
          <w:tcPr>
            <w:tcW w:w="802" w:type="dxa"/>
          </w:tcPr>
          <w:p w14:paraId="08ABF3C4" w14:textId="77777777" w:rsidR="00715EAB" w:rsidRPr="00244616" w:rsidRDefault="00715EAB" w:rsidP="00FC42A4">
            <w:pPr>
              <w:pStyle w:val="1"/>
              <w:rPr>
                <w:sz w:val="20"/>
                <w:szCs w:val="20"/>
              </w:rPr>
            </w:pPr>
            <w:bookmarkStart w:id="327" w:name="_Toc215674092"/>
            <w:bookmarkEnd w:id="327"/>
          </w:p>
        </w:tc>
        <w:tc>
          <w:tcPr>
            <w:tcW w:w="1088" w:type="dxa"/>
          </w:tcPr>
          <w:p w14:paraId="47B3672A" w14:textId="77777777" w:rsidR="00715EAB" w:rsidRPr="00244616" w:rsidRDefault="00715EAB" w:rsidP="00FC42A4">
            <w:pPr>
              <w:pStyle w:val="1"/>
              <w:rPr>
                <w:sz w:val="20"/>
                <w:szCs w:val="20"/>
              </w:rPr>
            </w:pPr>
            <w:bookmarkStart w:id="328" w:name="_Toc215674093"/>
            <w:bookmarkEnd w:id="328"/>
          </w:p>
        </w:tc>
        <w:tc>
          <w:tcPr>
            <w:tcW w:w="1260" w:type="dxa"/>
          </w:tcPr>
          <w:p w14:paraId="4889A29B" w14:textId="2417AF17" w:rsidR="00715EAB" w:rsidRPr="00244616" w:rsidRDefault="00715EAB" w:rsidP="00FC42A4">
            <w:pPr>
              <w:pStyle w:val="1"/>
              <w:rPr>
                <w:sz w:val="20"/>
                <w:szCs w:val="20"/>
              </w:rPr>
            </w:pPr>
            <w:bookmarkStart w:id="329" w:name="_Toc215674094"/>
            <w:bookmarkEnd w:id="329"/>
          </w:p>
        </w:tc>
      </w:tr>
      <w:tr w:rsidR="00715EAB" w:rsidRPr="00244616" w14:paraId="380A2283" w14:textId="77777777" w:rsidTr="00FC42A4">
        <w:trPr>
          <w:cantSplit/>
        </w:trPr>
        <w:tc>
          <w:tcPr>
            <w:tcW w:w="7455" w:type="dxa"/>
            <w:vAlign w:val="bottom"/>
          </w:tcPr>
          <w:p w14:paraId="3ED0507F" w14:textId="77777777" w:rsidR="00715EAB" w:rsidRPr="00244616" w:rsidRDefault="00715EAB" w:rsidP="00FC42A4">
            <w:pPr>
              <w:pStyle w:val="1"/>
            </w:pPr>
            <w:bookmarkStart w:id="330" w:name="_Toc193386114"/>
            <w:bookmarkStart w:id="331" w:name="_Toc193810939"/>
            <w:bookmarkStart w:id="332" w:name="_Toc193811174"/>
            <w:bookmarkStart w:id="333" w:name="_Toc209180776"/>
            <w:bookmarkStart w:id="334" w:name="_Toc215674095"/>
            <w:r w:rsidRPr="00244616">
              <w:rPr>
                <w:color w:val="000000"/>
              </w:rPr>
              <w:t>Government Property Management Plan</w:t>
            </w:r>
            <w:bookmarkEnd w:id="330"/>
            <w:bookmarkEnd w:id="331"/>
            <w:bookmarkEnd w:id="332"/>
            <w:bookmarkEnd w:id="333"/>
            <w:bookmarkEnd w:id="334"/>
          </w:p>
        </w:tc>
        <w:tc>
          <w:tcPr>
            <w:tcW w:w="720" w:type="dxa"/>
          </w:tcPr>
          <w:p w14:paraId="58ACF62C" w14:textId="77777777" w:rsidR="00715EAB" w:rsidRPr="00244616" w:rsidRDefault="00715EAB" w:rsidP="00FC42A4">
            <w:pPr>
              <w:pStyle w:val="1"/>
              <w:rPr>
                <w:sz w:val="20"/>
                <w:szCs w:val="20"/>
              </w:rPr>
            </w:pPr>
            <w:bookmarkStart w:id="335" w:name="_Toc193386115"/>
            <w:bookmarkStart w:id="336" w:name="_Toc193810940"/>
            <w:bookmarkStart w:id="337" w:name="_Toc193811175"/>
            <w:bookmarkStart w:id="338" w:name="_Toc209180777"/>
            <w:bookmarkStart w:id="339" w:name="_Toc215674096"/>
            <w:r w:rsidRPr="00244616">
              <w:rPr>
                <w:sz w:val="20"/>
                <w:szCs w:val="20"/>
              </w:rPr>
              <w:t>X</w:t>
            </w:r>
            <w:bookmarkEnd w:id="335"/>
            <w:bookmarkEnd w:id="336"/>
            <w:bookmarkEnd w:id="337"/>
            <w:bookmarkEnd w:id="338"/>
            <w:bookmarkEnd w:id="339"/>
          </w:p>
        </w:tc>
        <w:tc>
          <w:tcPr>
            <w:tcW w:w="810" w:type="dxa"/>
          </w:tcPr>
          <w:p w14:paraId="7E6CCE3F" w14:textId="77777777" w:rsidR="00715EAB" w:rsidRPr="00244616" w:rsidRDefault="00715EAB" w:rsidP="00FC42A4">
            <w:pPr>
              <w:pStyle w:val="1"/>
              <w:rPr>
                <w:sz w:val="20"/>
                <w:szCs w:val="20"/>
              </w:rPr>
            </w:pPr>
            <w:bookmarkStart w:id="340" w:name="_Toc193386116"/>
            <w:bookmarkStart w:id="341" w:name="_Toc193810941"/>
            <w:bookmarkStart w:id="342" w:name="_Toc193811176"/>
            <w:bookmarkStart w:id="343" w:name="_Toc209180778"/>
            <w:bookmarkStart w:id="344" w:name="_Toc215674097"/>
            <w:r w:rsidRPr="00244616">
              <w:rPr>
                <w:sz w:val="20"/>
                <w:szCs w:val="20"/>
              </w:rPr>
              <w:t>X</w:t>
            </w:r>
            <w:bookmarkEnd w:id="340"/>
            <w:bookmarkEnd w:id="341"/>
            <w:bookmarkEnd w:id="342"/>
            <w:bookmarkEnd w:id="343"/>
            <w:bookmarkEnd w:id="344"/>
          </w:p>
        </w:tc>
        <w:tc>
          <w:tcPr>
            <w:tcW w:w="990" w:type="dxa"/>
          </w:tcPr>
          <w:p w14:paraId="2F31460B" w14:textId="77777777" w:rsidR="00715EAB" w:rsidRPr="00244616" w:rsidRDefault="00715EAB" w:rsidP="00FC42A4">
            <w:pPr>
              <w:pStyle w:val="1"/>
              <w:rPr>
                <w:sz w:val="20"/>
                <w:szCs w:val="20"/>
              </w:rPr>
            </w:pPr>
            <w:bookmarkStart w:id="345" w:name="_Toc215674098"/>
            <w:bookmarkEnd w:id="345"/>
          </w:p>
        </w:tc>
        <w:tc>
          <w:tcPr>
            <w:tcW w:w="802" w:type="dxa"/>
          </w:tcPr>
          <w:p w14:paraId="1058D0EB" w14:textId="77777777" w:rsidR="00715EAB" w:rsidRPr="00244616" w:rsidRDefault="00715EAB" w:rsidP="00FC42A4">
            <w:pPr>
              <w:pStyle w:val="1"/>
              <w:rPr>
                <w:sz w:val="20"/>
                <w:szCs w:val="20"/>
              </w:rPr>
            </w:pPr>
            <w:bookmarkStart w:id="346" w:name="_Toc215674099"/>
            <w:bookmarkEnd w:id="346"/>
          </w:p>
        </w:tc>
        <w:tc>
          <w:tcPr>
            <w:tcW w:w="1088" w:type="dxa"/>
          </w:tcPr>
          <w:p w14:paraId="3A536E56" w14:textId="77777777" w:rsidR="00715EAB" w:rsidRPr="00244616" w:rsidRDefault="00715EAB" w:rsidP="00FC42A4">
            <w:pPr>
              <w:pStyle w:val="1"/>
              <w:rPr>
                <w:sz w:val="20"/>
                <w:szCs w:val="20"/>
              </w:rPr>
            </w:pPr>
            <w:bookmarkStart w:id="347" w:name="_Toc215674100"/>
            <w:bookmarkEnd w:id="347"/>
          </w:p>
        </w:tc>
        <w:tc>
          <w:tcPr>
            <w:tcW w:w="1260" w:type="dxa"/>
          </w:tcPr>
          <w:p w14:paraId="2DBC9E1A" w14:textId="77777777" w:rsidR="00715EAB" w:rsidRPr="00244616" w:rsidRDefault="00715EAB" w:rsidP="00FC42A4">
            <w:pPr>
              <w:pStyle w:val="1"/>
              <w:rPr>
                <w:sz w:val="20"/>
                <w:szCs w:val="20"/>
              </w:rPr>
            </w:pPr>
            <w:bookmarkStart w:id="348" w:name="_Toc215674101"/>
            <w:bookmarkEnd w:id="348"/>
          </w:p>
        </w:tc>
      </w:tr>
      <w:tr w:rsidR="00715EAB" w:rsidRPr="00244616" w14:paraId="03D598D2" w14:textId="77777777" w:rsidTr="00FC42A4">
        <w:trPr>
          <w:cantSplit/>
        </w:trPr>
        <w:tc>
          <w:tcPr>
            <w:tcW w:w="7455" w:type="dxa"/>
            <w:vAlign w:val="bottom"/>
          </w:tcPr>
          <w:p w14:paraId="77DAD7F9" w14:textId="77777777" w:rsidR="00715EAB" w:rsidRPr="00244616" w:rsidRDefault="00715EAB" w:rsidP="00FC42A4">
            <w:pPr>
              <w:pStyle w:val="1"/>
            </w:pPr>
            <w:bookmarkStart w:id="349" w:name="_Toc193386117"/>
            <w:bookmarkStart w:id="350" w:name="_Toc193810942"/>
            <w:bookmarkStart w:id="351" w:name="_Toc193811177"/>
            <w:bookmarkStart w:id="352" w:name="_Toc209180779"/>
            <w:bookmarkStart w:id="353" w:name="_Toc215674102"/>
            <w:r w:rsidRPr="00244616">
              <w:rPr>
                <w:color w:val="000000"/>
              </w:rPr>
              <w:t>Management Plan</w:t>
            </w:r>
            <w:bookmarkEnd w:id="349"/>
            <w:bookmarkEnd w:id="350"/>
            <w:bookmarkEnd w:id="351"/>
            <w:bookmarkEnd w:id="352"/>
            <w:bookmarkEnd w:id="353"/>
          </w:p>
        </w:tc>
        <w:tc>
          <w:tcPr>
            <w:tcW w:w="720" w:type="dxa"/>
          </w:tcPr>
          <w:p w14:paraId="219C6A3D" w14:textId="77777777" w:rsidR="00715EAB" w:rsidRPr="00244616" w:rsidRDefault="00715EAB" w:rsidP="00FC42A4">
            <w:pPr>
              <w:pStyle w:val="1"/>
              <w:rPr>
                <w:sz w:val="20"/>
                <w:szCs w:val="20"/>
              </w:rPr>
            </w:pPr>
            <w:bookmarkStart w:id="354" w:name="_Toc193386118"/>
            <w:bookmarkStart w:id="355" w:name="_Toc193810943"/>
            <w:bookmarkStart w:id="356" w:name="_Toc193811178"/>
            <w:bookmarkStart w:id="357" w:name="_Toc209180780"/>
            <w:bookmarkStart w:id="358" w:name="_Toc215674103"/>
            <w:r w:rsidRPr="00244616">
              <w:rPr>
                <w:sz w:val="20"/>
                <w:szCs w:val="20"/>
              </w:rPr>
              <w:t>X</w:t>
            </w:r>
            <w:bookmarkEnd w:id="354"/>
            <w:bookmarkEnd w:id="355"/>
            <w:bookmarkEnd w:id="356"/>
            <w:bookmarkEnd w:id="357"/>
            <w:bookmarkEnd w:id="358"/>
          </w:p>
        </w:tc>
        <w:tc>
          <w:tcPr>
            <w:tcW w:w="810" w:type="dxa"/>
          </w:tcPr>
          <w:p w14:paraId="08A46687" w14:textId="77777777" w:rsidR="00715EAB" w:rsidRPr="00244616" w:rsidRDefault="00715EAB" w:rsidP="00FC42A4">
            <w:pPr>
              <w:pStyle w:val="1"/>
              <w:rPr>
                <w:sz w:val="20"/>
                <w:szCs w:val="20"/>
              </w:rPr>
            </w:pPr>
            <w:bookmarkStart w:id="359" w:name="_Toc193386119"/>
            <w:bookmarkStart w:id="360" w:name="_Toc193810944"/>
            <w:bookmarkStart w:id="361" w:name="_Toc193811179"/>
            <w:bookmarkStart w:id="362" w:name="_Toc209180781"/>
            <w:bookmarkStart w:id="363" w:name="_Toc215674104"/>
            <w:r w:rsidRPr="00244616">
              <w:rPr>
                <w:sz w:val="20"/>
                <w:szCs w:val="20"/>
              </w:rPr>
              <w:t>X</w:t>
            </w:r>
            <w:bookmarkEnd w:id="359"/>
            <w:bookmarkEnd w:id="360"/>
            <w:bookmarkEnd w:id="361"/>
            <w:bookmarkEnd w:id="362"/>
            <w:bookmarkEnd w:id="363"/>
          </w:p>
        </w:tc>
        <w:tc>
          <w:tcPr>
            <w:tcW w:w="990" w:type="dxa"/>
          </w:tcPr>
          <w:p w14:paraId="25FDFDA5" w14:textId="77777777" w:rsidR="00715EAB" w:rsidRPr="00244616" w:rsidRDefault="00715EAB" w:rsidP="00FC42A4">
            <w:pPr>
              <w:pStyle w:val="1"/>
              <w:rPr>
                <w:sz w:val="20"/>
                <w:szCs w:val="20"/>
              </w:rPr>
            </w:pPr>
            <w:bookmarkStart w:id="364" w:name="_Toc193386120"/>
            <w:bookmarkStart w:id="365" w:name="_Toc193810945"/>
            <w:bookmarkStart w:id="366" w:name="_Toc193811180"/>
            <w:bookmarkStart w:id="367" w:name="_Toc209180782"/>
            <w:bookmarkStart w:id="368" w:name="_Toc215674105"/>
            <w:r w:rsidRPr="00244616">
              <w:rPr>
                <w:sz w:val="20"/>
                <w:szCs w:val="20"/>
              </w:rPr>
              <w:t>X</w:t>
            </w:r>
            <w:bookmarkEnd w:id="364"/>
            <w:bookmarkEnd w:id="365"/>
            <w:bookmarkEnd w:id="366"/>
            <w:bookmarkEnd w:id="367"/>
            <w:bookmarkEnd w:id="368"/>
          </w:p>
        </w:tc>
        <w:tc>
          <w:tcPr>
            <w:tcW w:w="802" w:type="dxa"/>
          </w:tcPr>
          <w:p w14:paraId="1BF86A0D" w14:textId="77777777" w:rsidR="00715EAB" w:rsidRPr="00244616" w:rsidRDefault="00715EAB" w:rsidP="00FC42A4">
            <w:pPr>
              <w:pStyle w:val="1"/>
              <w:rPr>
                <w:sz w:val="20"/>
                <w:szCs w:val="20"/>
              </w:rPr>
            </w:pPr>
            <w:bookmarkStart w:id="369" w:name="_Toc215674106"/>
            <w:bookmarkEnd w:id="369"/>
          </w:p>
        </w:tc>
        <w:tc>
          <w:tcPr>
            <w:tcW w:w="1088" w:type="dxa"/>
          </w:tcPr>
          <w:p w14:paraId="240936A9" w14:textId="77777777" w:rsidR="00715EAB" w:rsidRPr="00244616" w:rsidRDefault="00715EAB" w:rsidP="00FC42A4">
            <w:pPr>
              <w:pStyle w:val="1"/>
              <w:rPr>
                <w:sz w:val="20"/>
                <w:szCs w:val="20"/>
              </w:rPr>
            </w:pPr>
            <w:bookmarkStart w:id="370" w:name="_Toc215674107"/>
            <w:bookmarkEnd w:id="370"/>
          </w:p>
        </w:tc>
        <w:tc>
          <w:tcPr>
            <w:tcW w:w="1260" w:type="dxa"/>
          </w:tcPr>
          <w:p w14:paraId="1082C53E" w14:textId="77777777" w:rsidR="00715EAB" w:rsidRPr="00244616" w:rsidRDefault="00715EAB" w:rsidP="00FC42A4">
            <w:pPr>
              <w:pStyle w:val="1"/>
              <w:rPr>
                <w:sz w:val="20"/>
                <w:szCs w:val="20"/>
              </w:rPr>
            </w:pPr>
            <w:bookmarkStart w:id="371" w:name="_Toc193386121"/>
            <w:bookmarkStart w:id="372" w:name="_Toc193810946"/>
            <w:bookmarkStart w:id="373" w:name="_Toc193811181"/>
            <w:bookmarkStart w:id="374" w:name="_Toc209180783"/>
            <w:bookmarkStart w:id="375" w:name="_Toc215674108"/>
            <w:r w:rsidRPr="00244616">
              <w:rPr>
                <w:sz w:val="20"/>
                <w:szCs w:val="20"/>
              </w:rPr>
              <w:t>X</w:t>
            </w:r>
            <w:bookmarkEnd w:id="371"/>
            <w:bookmarkEnd w:id="372"/>
            <w:bookmarkEnd w:id="373"/>
            <w:bookmarkEnd w:id="374"/>
            <w:bookmarkEnd w:id="375"/>
          </w:p>
        </w:tc>
      </w:tr>
      <w:tr w:rsidR="00715EAB" w:rsidRPr="00244616" w14:paraId="24D494B4" w14:textId="77777777" w:rsidTr="00FC42A4">
        <w:trPr>
          <w:cantSplit/>
        </w:trPr>
        <w:tc>
          <w:tcPr>
            <w:tcW w:w="7455" w:type="dxa"/>
            <w:vAlign w:val="bottom"/>
          </w:tcPr>
          <w:p w14:paraId="345453BB" w14:textId="77777777" w:rsidR="00715EAB" w:rsidRPr="00244616" w:rsidRDefault="00715EAB" w:rsidP="00FC42A4">
            <w:pPr>
              <w:pStyle w:val="1"/>
            </w:pPr>
            <w:bookmarkStart w:id="376" w:name="_Toc193386122"/>
            <w:bookmarkStart w:id="377" w:name="_Toc193810947"/>
            <w:bookmarkStart w:id="378" w:name="_Toc193811182"/>
            <w:bookmarkStart w:id="379" w:name="_Toc209180784"/>
            <w:bookmarkStart w:id="380" w:name="_Toc215674109"/>
            <w:r w:rsidRPr="00244616">
              <w:rPr>
                <w:color w:val="000000"/>
              </w:rPr>
              <w:t>Technology, Innovations, and Process Improvement Plan</w:t>
            </w:r>
            <w:bookmarkEnd w:id="376"/>
            <w:bookmarkEnd w:id="377"/>
            <w:bookmarkEnd w:id="378"/>
            <w:bookmarkEnd w:id="379"/>
            <w:bookmarkEnd w:id="380"/>
          </w:p>
        </w:tc>
        <w:tc>
          <w:tcPr>
            <w:tcW w:w="720" w:type="dxa"/>
          </w:tcPr>
          <w:p w14:paraId="221D038E" w14:textId="77777777" w:rsidR="00715EAB" w:rsidRPr="00244616" w:rsidRDefault="00715EAB" w:rsidP="00FC42A4">
            <w:pPr>
              <w:pStyle w:val="1"/>
              <w:rPr>
                <w:sz w:val="20"/>
                <w:szCs w:val="20"/>
              </w:rPr>
            </w:pPr>
            <w:bookmarkStart w:id="381" w:name="_Toc193386123"/>
            <w:bookmarkStart w:id="382" w:name="_Toc193810948"/>
            <w:bookmarkStart w:id="383" w:name="_Toc193811183"/>
            <w:bookmarkStart w:id="384" w:name="_Toc209180785"/>
            <w:bookmarkStart w:id="385" w:name="_Toc215674110"/>
            <w:r w:rsidRPr="00244616">
              <w:rPr>
                <w:sz w:val="20"/>
                <w:szCs w:val="20"/>
              </w:rPr>
              <w:t>X</w:t>
            </w:r>
            <w:bookmarkEnd w:id="381"/>
            <w:bookmarkEnd w:id="382"/>
            <w:bookmarkEnd w:id="383"/>
            <w:bookmarkEnd w:id="384"/>
            <w:bookmarkEnd w:id="385"/>
          </w:p>
        </w:tc>
        <w:tc>
          <w:tcPr>
            <w:tcW w:w="810" w:type="dxa"/>
          </w:tcPr>
          <w:p w14:paraId="4E1E1129" w14:textId="77777777" w:rsidR="00715EAB" w:rsidRPr="00244616" w:rsidRDefault="00715EAB" w:rsidP="00FC42A4">
            <w:pPr>
              <w:pStyle w:val="1"/>
              <w:rPr>
                <w:sz w:val="20"/>
                <w:szCs w:val="20"/>
              </w:rPr>
            </w:pPr>
            <w:bookmarkStart w:id="386" w:name="_Toc193386124"/>
            <w:bookmarkStart w:id="387" w:name="_Toc193810949"/>
            <w:bookmarkStart w:id="388" w:name="_Toc193811184"/>
            <w:bookmarkStart w:id="389" w:name="_Toc209180786"/>
            <w:bookmarkStart w:id="390" w:name="_Toc215674111"/>
            <w:r w:rsidRPr="00244616">
              <w:rPr>
                <w:sz w:val="20"/>
                <w:szCs w:val="20"/>
              </w:rPr>
              <w:t>X</w:t>
            </w:r>
            <w:bookmarkEnd w:id="386"/>
            <w:bookmarkEnd w:id="387"/>
            <w:bookmarkEnd w:id="388"/>
            <w:bookmarkEnd w:id="389"/>
            <w:bookmarkEnd w:id="390"/>
          </w:p>
        </w:tc>
        <w:tc>
          <w:tcPr>
            <w:tcW w:w="990" w:type="dxa"/>
          </w:tcPr>
          <w:p w14:paraId="72854309" w14:textId="77777777" w:rsidR="00715EAB" w:rsidRPr="00244616" w:rsidRDefault="00715EAB" w:rsidP="00FC42A4">
            <w:pPr>
              <w:pStyle w:val="1"/>
              <w:rPr>
                <w:sz w:val="20"/>
                <w:szCs w:val="20"/>
              </w:rPr>
            </w:pPr>
            <w:bookmarkStart w:id="391" w:name="_Toc215674112"/>
            <w:bookmarkEnd w:id="391"/>
          </w:p>
        </w:tc>
        <w:tc>
          <w:tcPr>
            <w:tcW w:w="802" w:type="dxa"/>
          </w:tcPr>
          <w:p w14:paraId="7D6994BF" w14:textId="77777777" w:rsidR="00715EAB" w:rsidRPr="00244616" w:rsidRDefault="00715EAB" w:rsidP="00FC42A4">
            <w:pPr>
              <w:pStyle w:val="1"/>
              <w:rPr>
                <w:sz w:val="20"/>
                <w:szCs w:val="20"/>
              </w:rPr>
            </w:pPr>
            <w:bookmarkStart w:id="392" w:name="_Toc215674113"/>
            <w:bookmarkEnd w:id="392"/>
          </w:p>
        </w:tc>
        <w:tc>
          <w:tcPr>
            <w:tcW w:w="1088" w:type="dxa"/>
          </w:tcPr>
          <w:p w14:paraId="567C538E" w14:textId="77777777" w:rsidR="00715EAB" w:rsidRPr="00244616" w:rsidRDefault="00715EAB" w:rsidP="00FC42A4">
            <w:pPr>
              <w:pStyle w:val="1"/>
              <w:rPr>
                <w:sz w:val="20"/>
                <w:szCs w:val="20"/>
              </w:rPr>
            </w:pPr>
            <w:bookmarkStart w:id="393" w:name="_Toc215674114"/>
            <w:bookmarkEnd w:id="393"/>
          </w:p>
        </w:tc>
        <w:tc>
          <w:tcPr>
            <w:tcW w:w="1260" w:type="dxa"/>
          </w:tcPr>
          <w:p w14:paraId="7A9E4546" w14:textId="77777777" w:rsidR="00715EAB" w:rsidRPr="00244616" w:rsidRDefault="00715EAB" w:rsidP="00FC42A4">
            <w:pPr>
              <w:pStyle w:val="1"/>
              <w:rPr>
                <w:sz w:val="20"/>
                <w:szCs w:val="20"/>
              </w:rPr>
            </w:pPr>
            <w:bookmarkStart w:id="394" w:name="_Toc215674115"/>
            <w:bookmarkEnd w:id="394"/>
          </w:p>
        </w:tc>
      </w:tr>
      <w:tr w:rsidR="00715EAB" w:rsidRPr="00244616" w14:paraId="59C7DDEE" w14:textId="77777777" w:rsidTr="00FC42A4">
        <w:trPr>
          <w:cantSplit/>
        </w:trPr>
        <w:tc>
          <w:tcPr>
            <w:tcW w:w="7455" w:type="dxa"/>
            <w:vAlign w:val="bottom"/>
          </w:tcPr>
          <w:p w14:paraId="0A59840D" w14:textId="77777777" w:rsidR="00715EAB" w:rsidRPr="00244616" w:rsidRDefault="00715EAB" w:rsidP="00FC42A4">
            <w:pPr>
              <w:pStyle w:val="1"/>
            </w:pPr>
            <w:bookmarkStart w:id="395" w:name="_Toc193386125"/>
            <w:bookmarkStart w:id="396" w:name="_Toc193810950"/>
            <w:bookmarkStart w:id="397" w:name="_Toc193811185"/>
            <w:bookmarkStart w:id="398" w:name="_Toc209180787"/>
            <w:bookmarkStart w:id="399" w:name="_Toc215674116"/>
            <w:bookmarkEnd w:id="254"/>
            <w:r w:rsidRPr="00244616">
              <w:rPr>
                <w:color w:val="000000"/>
              </w:rPr>
              <w:t>Re-Procurement Data Package</w:t>
            </w:r>
            <w:bookmarkEnd w:id="395"/>
            <w:bookmarkEnd w:id="396"/>
            <w:bookmarkEnd w:id="397"/>
            <w:bookmarkEnd w:id="398"/>
            <w:bookmarkEnd w:id="399"/>
          </w:p>
        </w:tc>
        <w:tc>
          <w:tcPr>
            <w:tcW w:w="720" w:type="dxa"/>
          </w:tcPr>
          <w:p w14:paraId="272BA537" w14:textId="77777777" w:rsidR="00715EAB" w:rsidRPr="00244616" w:rsidRDefault="00715EAB" w:rsidP="00FC42A4">
            <w:pPr>
              <w:pStyle w:val="1"/>
              <w:rPr>
                <w:sz w:val="20"/>
                <w:szCs w:val="20"/>
              </w:rPr>
            </w:pPr>
            <w:bookmarkStart w:id="400" w:name="_Toc193386126"/>
            <w:bookmarkStart w:id="401" w:name="_Toc193810951"/>
            <w:bookmarkStart w:id="402" w:name="_Toc193811186"/>
            <w:bookmarkStart w:id="403" w:name="_Toc209180788"/>
            <w:bookmarkStart w:id="404" w:name="_Toc215674117"/>
            <w:r w:rsidRPr="00244616">
              <w:rPr>
                <w:sz w:val="20"/>
                <w:szCs w:val="20"/>
              </w:rPr>
              <w:t>X</w:t>
            </w:r>
            <w:bookmarkEnd w:id="400"/>
            <w:bookmarkEnd w:id="401"/>
            <w:bookmarkEnd w:id="402"/>
            <w:bookmarkEnd w:id="403"/>
            <w:bookmarkEnd w:id="404"/>
          </w:p>
        </w:tc>
        <w:tc>
          <w:tcPr>
            <w:tcW w:w="810" w:type="dxa"/>
          </w:tcPr>
          <w:p w14:paraId="506DF530" w14:textId="77777777" w:rsidR="00715EAB" w:rsidRPr="00244616" w:rsidRDefault="00715EAB" w:rsidP="00FC42A4">
            <w:pPr>
              <w:pStyle w:val="1"/>
              <w:rPr>
                <w:sz w:val="20"/>
                <w:szCs w:val="20"/>
              </w:rPr>
            </w:pPr>
            <w:bookmarkStart w:id="405" w:name="_Toc193386127"/>
            <w:bookmarkStart w:id="406" w:name="_Toc193810952"/>
            <w:bookmarkStart w:id="407" w:name="_Toc193811187"/>
            <w:bookmarkStart w:id="408" w:name="_Toc209180789"/>
            <w:bookmarkStart w:id="409" w:name="_Toc215674118"/>
            <w:r w:rsidRPr="00244616">
              <w:rPr>
                <w:sz w:val="20"/>
                <w:szCs w:val="20"/>
              </w:rPr>
              <w:t>X</w:t>
            </w:r>
            <w:bookmarkEnd w:id="405"/>
            <w:bookmarkEnd w:id="406"/>
            <w:bookmarkEnd w:id="407"/>
            <w:bookmarkEnd w:id="408"/>
            <w:bookmarkEnd w:id="409"/>
          </w:p>
        </w:tc>
        <w:tc>
          <w:tcPr>
            <w:tcW w:w="990" w:type="dxa"/>
          </w:tcPr>
          <w:p w14:paraId="256413D9" w14:textId="77777777" w:rsidR="00715EAB" w:rsidRPr="00244616" w:rsidRDefault="00715EAB" w:rsidP="00FC42A4">
            <w:pPr>
              <w:pStyle w:val="1"/>
              <w:rPr>
                <w:sz w:val="20"/>
                <w:szCs w:val="20"/>
              </w:rPr>
            </w:pPr>
            <w:bookmarkStart w:id="410" w:name="_Toc215674119"/>
            <w:bookmarkEnd w:id="410"/>
          </w:p>
        </w:tc>
        <w:tc>
          <w:tcPr>
            <w:tcW w:w="802" w:type="dxa"/>
          </w:tcPr>
          <w:p w14:paraId="0B5A2468" w14:textId="77777777" w:rsidR="00715EAB" w:rsidRPr="00244616" w:rsidRDefault="00715EAB" w:rsidP="00FC42A4">
            <w:pPr>
              <w:pStyle w:val="1"/>
              <w:rPr>
                <w:sz w:val="20"/>
                <w:szCs w:val="20"/>
              </w:rPr>
            </w:pPr>
            <w:bookmarkStart w:id="411" w:name="_Toc215674120"/>
            <w:bookmarkEnd w:id="411"/>
          </w:p>
        </w:tc>
        <w:tc>
          <w:tcPr>
            <w:tcW w:w="1088" w:type="dxa"/>
          </w:tcPr>
          <w:p w14:paraId="1C336294" w14:textId="77777777" w:rsidR="00715EAB" w:rsidRPr="00244616" w:rsidRDefault="00715EAB" w:rsidP="00FC42A4">
            <w:pPr>
              <w:pStyle w:val="1"/>
              <w:rPr>
                <w:sz w:val="20"/>
                <w:szCs w:val="20"/>
              </w:rPr>
            </w:pPr>
            <w:bookmarkStart w:id="412" w:name="_Toc215674121"/>
            <w:bookmarkEnd w:id="412"/>
          </w:p>
        </w:tc>
        <w:tc>
          <w:tcPr>
            <w:tcW w:w="1260" w:type="dxa"/>
          </w:tcPr>
          <w:p w14:paraId="7A599577" w14:textId="77777777" w:rsidR="00715EAB" w:rsidRPr="00244616" w:rsidRDefault="00715EAB" w:rsidP="00FC42A4">
            <w:pPr>
              <w:pStyle w:val="1"/>
              <w:rPr>
                <w:sz w:val="20"/>
                <w:szCs w:val="20"/>
              </w:rPr>
            </w:pPr>
            <w:bookmarkStart w:id="413" w:name="_Toc215674122"/>
            <w:bookmarkEnd w:id="413"/>
          </w:p>
        </w:tc>
      </w:tr>
      <w:tr w:rsidR="00715EAB" w:rsidRPr="00244616" w14:paraId="1BA7E058" w14:textId="77777777" w:rsidTr="00FC42A4">
        <w:trPr>
          <w:cantSplit/>
        </w:trPr>
        <w:tc>
          <w:tcPr>
            <w:tcW w:w="7455" w:type="dxa"/>
            <w:vAlign w:val="bottom"/>
          </w:tcPr>
          <w:p w14:paraId="6399DC49" w14:textId="77777777" w:rsidR="00715EAB" w:rsidRPr="00244616" w:rsidRDefault="00715EAB" w:rsidP="00FC42A4">
            <w:pPr>
              <w:pStyle w:val="1"/>
            </w:pPr>
            <w:bookmarkStart w:id="414" w:name="_Toc193386128"/>
            <w:bookmarkStart w:id="415" w:name="_Toc193810953"/>
            <w:bookmarkStart w:id="416" w:name="_Toc193811188"/>
            <w:bookmarkStart w:id="417" w:name="_Toc209180790"/>
            <w:bookmarkStart w:id="418" w:name="_Toc215674123"/>
            <w:r w:rsidRPr="00244616">
              <w:rPr>
                <w:color w:val="000000"/>
              </w:rPr>
              <w:t>Organizational Conflict of Interest (OCI) Plan</w:t>
            </w:r>
            <w:bookmarkEnd w:id="414"/>
            <w:bookmarkEnd w:id="415"/>
            <w:bookmarkEnd w:id="416"/>
            <w:bookmarkEnd w:id="417"/>
            <w:bookmarkEnd w:id="418"/>
          </w:p>
        </w:tc>
        <w:tc>
          <w:tcPr>
            <w:tcW w:w="720" w:type="dxa"/>
          </w:tcPr>
          <w:p w14:paraId="20A4BAC8" w14:textId="77777777" w:rsidR="00715EAB" w:rsidRPr="00244616" w:rsidRDefault="00715EAB" w:rsidP="00FC42A4">
            <w:pPr>
              <w:pStyle w:val="1"/>
              <w:rPr>
                <w:sz w:val="20"/>
                <w:szCs w:val="20"/>
              </w:rPr>
            </w:pPr>
            <w:bookmarkStart w:id="419" w:name="_Toc193386129"/>
            <w:bookmarkStart w:id="420" w:name="_Toc193810954"/>
            <w:bookmarkStart w:id="421" w:name="_Toc193811189"/>
            <w:bookmarkStart w:id="422" w:name="_Toc209180791"/>
            <w:bookmarkStart w:id="423" w:name="_Toc215674124"/>
            <w:r w:rsidRPr="00244616">
              <w:rPr>
                <w:sz w:val="20"/>
                <w:szCs w:val="20"/>
              </w:rPr>
              <w:t>X</w:t>
            </w:r>
            <w:bookmarkEnd w:id="419"/>
            <w:bookmarkEnd w:id="420"/>
            <w:bookmarkEnd w:id="421"/>
            <w:bookmarkEnd w:id="422"/>
            <w:bookmarkEnd w:id="423"/>
          </w:p>
        </w:tc>
        <w:tc>
          <w:tcPr>
            <w:tcW w:w="810" w:type="dxa"/>
          </w:tcPr>
          <w:p w14:paraId="6A9E5176" w14:textId="77777777" w:rsidR="00715EAB" w:rsidRPr="00244616" w:rsidRDefault="00715EAB" w:rsidP="00FC42A4">
            <w:pPr>
              <w:pStyle w:val="1"/>
              <w:rPr>
                <w:sz w:val="20"/>
                <w:szCs w:val="20"/>
              </w:rPr>
            </w:pPr>
            <w:bookmarkStart w:id="424" w:name="_Toc193386130"/>
            <w:bookmarkStart w:id="425" w:name="_Toc193810955"/>
            <w:bookmarkStart w:id="426" w:name="_Toc193811190"/>
            <w:bookmarkStart w:id="427" w:name="_Toc209180792"/>
            <w:bookmarkStart w:id="428" w:name="_Toc215674125"/>
            <w:r w:rsidRPr="00244616">
              <w:rPr>
                <w:sz w:val="20"/>
                <w:szCs w:val="20"/>
              </w:rPr>
              <w:t>X</w:t>
            </w:r>
            <w:bookmarkEnd w:id="424"/>
            <w:bookmarkEnd w:id="425"/>
            <w:bookmarkEnd w:id="426"/>
            <w:bookmarkEnd w:id="427"/>
            <w:bookmarkEnd w:id="428"/>
          </w:p>
        </w:tc>
        <w:tc>
          <w:tcPr>
            <w:tcW w:w="990" w:type="dxa"/>
          </w:tcPr>
          <w:p w14:paraId="56A80EA8" w14:textId="77777777" w:rsidR="00715EAB" w:rsidRPr="00244616" w:rsidRDefault="00715EAB" w:rsidP="00FC42A4">
            <w:pPr>
              <w:pStyle w:val="1"/>
              <w:rPr>
                <w:sz w:val="20"/>
                <w:szCs w:val="20"/>
              </w:rPr>
            </w:pPr>
            <w:bookmarkStart w:id="429" w:name="_Toc215674126"/>
            <w:bookmarkEnd w:id="429"/>
          </w:p>
        </w:tc>
        <w:tc>
          <w:tcPr>
            <w:tcW w:w="802" w:type="dxa"/>
          </w:tcPr>
          <w:p w14:paraId="0847275D" w14:textId="77777777" w:rsidR="00715EAB" w:rsidRPr="00244616" w:rsidRDefault="00715EAB" w:rsidP="00FC42A4">
            <w:pPr>
              <w:pStyle w:val="1"/>
              <w:rPr>
                <w:sz w:val="20"/>
                <w:szCs w:val="20"/>
              </w:rPr>
            </w:pPr>
            <w:bookmarkStart w:id="430" w:name="_Toc215674127"/>
            <w:bookmarkEnd w:id="430"/>
          </w:p>
        </w:tc>
        <w:tc>
          <w:tcPr>
            <w:tcW w:w="1088" w:type="dxa"/>
          </w:tcPr>
          <w:p w14:paraId="2CBDD694" w14:textId="77777777" w:rsidR="00715EAB" w:rsidRPr="00244616" w:rsidRDefault="00715EAB" w:rsidP="00FC42A4">
            <w:pPr>
              <w:pStyle w:val="1"/>
              <w:rPr>
                <w:sz w:val="20"/>
                <w:szCs w:val="20"/>
              </w:rPr>
            </w:pPr>
            <w:bookmarkStart w:id="431" w:name="_Toc215674128"/>
            <w:bookmarkEnd w:id="431"/>
          </w:p>
        </w:tc>
        <w:tc>
          <w:tcPr>
            <w:tcW w:w="1260" w:type="dxa"/>
          </w:tcPr>
          <w:p w14:paraId="09DDC3A9" w14:textId="77777777" w:rsidR="00715EAB" w:rsidRPr="00244616" w:rsidRDefault="00715EAB" w:rsidP="00FC42A4">
            <w:pPr>
              <w:pStyle w:val="1"/>
              <w:rPr>
                <w:sz w:val="20"/>
                <w:szCs w:val="20"/>
              </w:rPr>
            </w:pPr>
            <w:bookmarkStart w:id="432" w:name="_Toc215674129"/>
            <w:bookmarkEnd w:id="432"/>
          </w:p>
        </w:tc>
      </w:tr>
      <w:tr w:rsidR="00715EAB" w:rsidRPr="00244616" w14:paraId="3D522080" w14:textId="77777777" w:rsidTr="00FC42A4">
        <w:trPr>
          <w:cantSplit/>
        </w:trPr>
        <w:tc>
          <w:tcPr>
            <w:tcW w:w="7455" w:type="dxa"/>
            <w:vAlign w:val="bottom"/>
          </w:tcPr>
          <w:p w14:paraId="1256616B" w14:textId="77777777" w:rsidR="00715EAB" w:rsidRPr="00244616" w:rsidRDefault="00715EAB" w:rsidP="00FC42A4">
            <w:pPr>
              <w:pStyle w:val="1"/>
            </w:pPr>
            <w:bookmarkStart w:id="433" w:name="_Toc193386131"/>
            <w:bookmarkStart w:id="434" w:name="_Toc193810956"/>
            <w:bookmarkStart w:id="435" w:name="_Toc193811191"/>
            <w:bookmarkStart w:id="436" w:name="_Toc209180793"/>
            <w:bookmarkStart w:id="437" w:name="_Toc215674130"/>
            <w:r w:rsidRPr="00244616">
              <w:rPr>
                <w:color w:val="000000"/>
              </w:rPr>
              <w:t>Task Order Activity Reports</w:t>
            </w:r>
            <w:bookmarkEnd w:id="433"/>
            <w:bookmarkEnd w:id="434"/>
            <w:bookmarkEnd w:id="435"/>
            <w:bookmarkEnd w:id="436"/>
            <w:bookmarkEnd w:id="437"/>
          </w:p>
        </w:tc>
        <w:tc>
          <w:tcPr>
            <w:tcW w:w="720" w:type="dxa"/>
          </w:tcPr>
          <w:p w14:paraId="16E40A5C" w14:textId="77777777" w:rsidR="00715EAB" w:rsidRPr="00244616" w:rsidRDefault="00715EAB" w:rsidP="00FC42A4">
            <w:pPr>
              <w:pStyle w:val="1"/>
              <w:rPr>
                <w:sz w:val="20"/>
                <w:szCs w:val="20"/>
              </w:rPr>
            </w:pPr>
            <w:bookmarkStart w:id="438" w:name="_Toc193386132"/>
            <w:bookmarkStart w:id="439" w:name="_Toc193810957"/>
            <w:bookmarkStart w:id="440" w:name="_Toc193811192"/>
            <w:bookmarkStart w:id="441" w:name="_Toc209180794"/>
            <w:bookmarkStart w:id="442" w:name="_Toc215674131"/>
            <w:r w:rsidRPr="00244616">
              <w:rPr>
                <w:sz w:val="20"/>
                <w:szCs w:val="20"/>
              </w:rPr>
              <w:t>X</w:t>
            </w:r>
            <w:bookmarkEnd w:id="438"/>
            <w:bookmarkEnd w:id="439"/>
            <w:bookmarkEnd w:id="440"/>
            <w:bookmarkEnd w:id="441"/>
            <w:bookmarkEnd w:id="442"/>
          </w:p>
        </w:tc>
        <w:tc>
          <w:tcPr>
            <w:tcW w:w="810" w:type="dxa"/>
          </w:tcPr>
          <w:p w14:paraId="456E1FA6" w14:textId="77777777" w:rsidR="00715EAB" w:rsidRPr="00244616" w:rsidRDefault="00715EAB" w:rsidP="00FC42A4">
            <w:pPr>
              <w:pStyle w:val="1"/>
              <w:rPr>
                <w:sz w:val="20"/>
                <w:szCs w:val="20"/>
              </w:rPr>
            </w:pPr>
            <w:bookmarkStart w:id="443" w:name="_Toc193386133"/>
            <w:bookmarkStart w:id="444" w:name="_Toc193810958"/>
            <w:bookmarkStart w:id="445" w:name="_Toc193811193"/>
            <w:bookmarkStart w:id="446" w:name="_Toc209180795"/>
            <w:bookmarkStart w:id="447" w:name="_Toc215674132"/>
            <w:r w:rsidRPr="00244616">
              <w:rPr>
                <w:sz w:val="20"/>
                <w:szCs w:val="20"/>
              </w:rPr>
              <w:t>X</w:t>
            </w:r>
            <w:bookmarkEnd w:id="443"/>
            <w:bookmarkEnd w:id="444"/>
            <w:bookmarkEnd w:id="445"/>
            <w:bookmarkEnd w:id="446"/>
            <w:bookmarkEnd w:id="447"/>
          </w:p>
        </w:tc>
        <w:tc>
          <w:tcPr>
            <w:tcW w:w="990" w:type="dxa"/>
          </w:tcPr>
          <w:p w14:paraId="2CC0EDEF" w14:textId="77777777" w:rsidR="00715EAB" w:rsidRPr="00244616" w:rsidRDefault="00715EAB" w:rsidP="00FC42A4">
            <w:pPr>
              <w:pStyle w:val="1"/>
              <w:rPr>
                <w:sz w:val="20"/>
                <w:szCs w:val="20"/>
              </w:rPr>
            </w:pPr>
            <w:bookmarkStart w:id="448" w:name="_Toc193386134"/>
            <w:bookmarkStart w:id="449" w:name="_Toc193810959"/>
            <w:bookmarkStart w:id="450" w:name="_Toc193811194"/>
            <w:bookmarkStart w:id="451" w:name="_Toc209180796"/>
            <w:bookmarkStart w:id="452" w:name="_Toc215674133"/>
            <w:r w:rsidRPr="00244616">
              <w:rPr>
                <w:sz w:val="20"/>
                <w:szCs w:val="20"/>
              </w:rPr>
              <w:t>X</w:t>
            </w:r>
            <w:bookmarkEnd w:id="448"/>
            <w:bookmarkEnd w:id="449"/>
            <w:bookmarkEnd w:id="450"/>
            <w:bookmarkEnd w:id="451"/>
            <w:bookmarkEnd w:id="452"/>
          </w:p>
        </w:tc>
        <w:tc>
          <w:tcPr>
            <w:tcW w:w="802" w:type="dxa"/>
          </w:tcPr>
          <w:p w14:paraId="0074C05F" w14:textId="77777777" w:rsidR="00715EAB" w:rsidRPr="00244616" w:rsidRDefault="00715EAB" w:rsidP="00FC42A4">
            <w:pPr>
              <w:pStyle w:val="1"/>
              <w:rPr>
                <w:sz w:val="20"/>
                <w:szCs w:val="20"/>
              </w:rPr>
            </w:pPr>
            <w:bookmarkStart w:id="453" w:name="_Toc193386135"/>
            <w:bookmarkStart w:id="454" w:name="_Toc193810960"/>
            <w:bookmarkStart w:id="455" w:name="_Toc193811195"/>
            <w:bookmarkStart w:id="456" w:name="_Toc209180797"/>
            <w:bookmarkStart w:id="457" w:name="_Toc215674134"/>
            <w:r w:rsidRPr="00244616">
              <w:rPr>
                <w:sz w:val="20"/>
                <w:szCs w:val="20"/>
              </w:rPr>
              <w:t>X</w:t>
            </w:r>
            <w:bookmarkEnd w:id="453"/>
            <w:bookmarkEnd w:id="454"/>
            <w:bookmarkEnd w:id="455"/>
            <w:bookmarkEnd w:id="456"/>
            <w:bookmarkEnd w:id="457"/>
          </w:p>
        </w:tc>
        <w:tc>
          <w:tcPr>
            <w:tcW w:w="1088" w:type="dxa"/>
          </w:tcPr>
          <w:p w14:paraId="1A04A81F" w14:textId="77777777" w:rsidR="00715EAB" w:rsidRPr="00244616" w:rsidRDefault="00715EAB" w:rsidP="00FC42A4">
            <w:pPr>
              <w:pStyle w:val="1"/>
              <w:rPr>
                <w:sz w:val="20"/>
                <w:szCs w:val="20"/>
              </w:rPr>
            </w:pPr>
            <w:bookmarkStart w:id="458" w:name="_Toc193386136"/>
            <w:bookmarkStart w:id="459" w:name="_Toc193810961"/>
            <w:bookmarkStart w:id="460" w:name="_Toc193811196"/>
            <w:bookmarkStart w:id="461" w:name="_Toc209180798"/>
            <w:bookmarkStart w:id="462" w:name="_Toc215674135"/>
            <w:r w:rsidRPr="00244616">
              <w:rPr>
                <w:sz w:val="20"/>
                <w:szCs w:val="20"/>
              </w:rPr>
              <w:t>X</w:t>
            </w:r>
            <w:bookmarkEnd w:id="458"/>
            <w:bookmarkEnd w:id="459"/>
            <w:bookmarkEnd w:id="460"/>
            <w:bookmarkEnd w:id="461"/>
            <w:bookmarkEnd w:id="462"/>
          </w:p>
        </w:tc>
        <w:tc>
          <w:tcPr>
            <w:tcW w:w="1260" w:type="dxa"/>
          </w:tcPr>
          <w:p w14:paraId="3FB27C2A" w14:textId="77777777" w:rsidR="00715EAB" w:rsidRPr="00244616" w:rsidRDefault="00715EAB" w:rsidP="00FC42A4">
            <w:pPr>
              <w:pStyle w:val="1"/>
              <w:rPr>
                <w:sz w:val="20"/>
                <w:szCs w:val="20"/>
              </w:rPr>
            </w:pPr>
            <w:bookmarkStart w:id="463" w:name="_Toc193386137"/>
            <w:bookmarkStart w:id="464" w:name="_Toc193810962"/>
            <w:bookmarkStart w:id="465" w:name="_Toc193811197"/>
            <w:bookmarkStart w:id="466" w:name="_Toc209180799"/>
            <w:bookmarkStart w:id="467" w:name="_Toc215674136"/>
            <w:r w:rsidRPr="00244616">
              <w:rPr>
                <w:sz w:val="20"/>
                <w:szCs w:val="20"/>
              </w:rPr>
              <w:t>X</w:t>
            </w:r>
            <w:bookmarkEnd w:id="463"/>
            <w:bookmarkEnd w:id="464"/>
            <w:bookmarkEnd w:id="465"/>
            <w:bookmarkEnd w:id="466"/>
            <w:bookmarkEnd w:id="467"/>
          </w:p>
        </w:tc>
      </w:tr>
      <w:tr w:rsidR="00715EAB" w:rsidRPr="00244616" w14:paraId="76F11277" w14:textId="77777777" w:rsidTr="00FC42A4">
        <w:trPr>
          <w:cantSplit/>
        </w:trPr>
        <w:tc>
          <w:tcPr>
            <w:tcW w:w="7455" w:type="dxa"/>
            <w:vAlign w:val="bottom"/>
          </w:tcPr>
          <w:p w14:paraId="12B5AA5D" w14:textId="77777777" w:rsidR="00715EAB" w:rsidRPr="00244616" w:rsidRDefault="00715EAB" w:rsidP="00FC42A4">
            <w:pPr>
              <w:pStyle w:val="1"/>
            </w:pPr>
            <w:bookmarkStart w:id="468" w:name="_Toc193386138"/>
            <w:bookmarkStart w:id="469" w:name="_Toc193810963"/>
            <w:bookmarkStart w:id="470" w:name="_Toc193811198"/>
            <w:bookmarkStart w:id="471" w:name="_Toc209180800"/>
            <w:bookmarkStart w:id="472" w:name="_Toc215674137"/>
            <w:r w:rsidRPr="00244616">
              <w:rPr>
                <w:color w:val="000000"/>
              </w:rPr>
              <w:t>Financial Management Report (533M)</w:t>
            </w:r>
            <w:bookmarkEnd w:id="468"/>
            <w:bookmarkEnd w:id="469"/>
            <w:bookmarkEnd w:id="470"/>
            <w:bookmarkEnd w:id="471"/>
            <w:bookmarkEnd w:id="472"/>
          </w:p>
        </w:tc>
        <w:tc>
          <w:tcPr>
            <w:tcW w:w="720" w:type="dxa"/>
          </w:tcPr>
          <w:p w14:paraId="5E557FC9" w14:textId="77777777" w:rsidR="00715EAB" w:rsidRPr="00244616" w:rsidRDefault="00715EAB" w:rsidP="00FC42A4">
            <w:pPr>
              <w:pStyle w:val="1"/>
              <w:rPr>
                <w:sz w:val="20"/>
                <w:szCs w:val="20"/>
              </w:rPr>
            </w:pPr>
            <w:bookmarkStart w:id="473" w:name="_Toc193386139"/>
            <w:bookmarkStart w:id="474" w:name="_Toc193810964"/>
            <w:bookmarkStart w:id="475" w:name="_Toc193811199"/>
            <w:bookmarkStart w:id="476" w:name="_Toc209180801"/>
            <w:bookmarkStart w:id="477" w:name="_Toc215674138"/>
            <w:r w:rsidRPr="00244616">
              <w:rPr>
                <w:sz w:val="20"/>
                <w:szCs w:val="20"/>
              </w:rPr>
              <w:t>X</w:t>
            </w:r>
            <w:bookmarkEnd w:id="473"/>
            <w:bookmarkEnd w:id="474"/>
            <w:bookmarkEnd w:id="475"/>
            <w:bookmarkEnd w:id="476"/>
            <w:bookmarkEnd w:id="477"/>
          </w:p>
        </w:tc>
        <w:tc>
          <w:tcPr>
            <w:tcW w:w="810" w:type="dxa"/>
          </w:tcPr>
          <w:p w14:paraId="11141F3C" w14:textId="77777777" w:rsidR="00715EAB" w:rsidRPr="00244616" w:rsidRDefault="00715EAB" w:rsidP="00FC42A4">
            <w:pPr>
              <w:pStyle w:val="1"/>
              <w:rPr>
                <w:sz w:val="20"/>
                <w:szCs w:val="20"/>
              </w:rPr>
            </w:pPr>
            <w:bookmarkStart w:id="478" w:name="_Toc193386140"/>
            <w:bookmarkStart w:id="479" w:name="_Toc193810965"/>
            <w:bookmarkStart w:id="480" w:name="_Toc193811200"/>
            <w:bookmarkStart w:id="481" w:name="_Toc209180802"/>
            <w:bookmarkStart w:id="482" w:name="_Toc215674139"/>
            <w:r w:rsidRPr="00244616">
              <w:rPr>
                <w:sz w:val="20"/>
                <w:szCs w:val="20"/>
              </w:rPr>
              <w:t>X</w:t>
            </w:r>
            <w:bookmarkEnd w:id="478"/>
            <w:bookmarkEnd w:id="479"/>
            <w:bookmarkEnd w:id="480"/>
            <w:bookmarkEnd w:id="481"/>
            <w:bookmarkEnd w:id="482"/>
          </w:p>
        </w:tc>
        <w:tc>
          <w:tcPr>
            <w:tcW w:w="990" w:type="dxa"/>
          </w:tcPr>
          <w:p w14:paraId="4BFEF2C6" w14:textId="77777777" w:rsidR="00715EAB" w:rsidRPr="00244616" w:rsidRDefault="00715EAB" w:rsidP="00FC42A4">
            <w:pPr>
              <w:pStyle w:val="1"/>
              <w:rPr>
                <w:sz w:val="20"/>
                <w:szCs w:val="20"/>
              </w:rPr>
            </w:pPr>
            <w:bookmarkStart w:id="483" w:name="_Toc193386141"/>
            <w:bookmarkStart w:id="484" w:name="_Toc193810966"/>
            <w:bookmarkStart w:id="485" w:name="_Toc193811201"/>
            <w:bookmarkStart w:id="486" w:name="_Toc209180803"/>
            <w:bookmarkStart w:id="487" w:name="_Toc215674140"/>
            <w:r w:rsidRPr="00244616">
              <w:rPr>
                <w:sz w:val="20"/>
                <w:szCs w:val="20"/>
              </w:rPr>
              <w:t>X</w:t>
            </w:r>
            <w:bookmarkEnd w:id="483"/>
            <w:bookmarkEnd w:id="484"/>
            <w:bookmarkEnd w:id="485"/>
            <w:bookmarkEnd w:id="486"/>
            <w:bookmarkEnd w:id="487"/>
          </w:p>
        </w:tc>
        <w:tc>
          <w:tcPr>
            <w:tcW w:w="802" w:type="dxa"/>
          </w:tcPr>
          <w:p w14:paraId="0EB475B1" w14:textId="77777777" w:rsidR="00715EAB" w:rsidRPr="00244616" w:rsidRDefault="00715EAB" w:rsidP="00FC42A4">
            <w:pPr>
              <w:pStyle w:val="1"/>
              <w:rPr>
                <w:sz w:val="20"/>
                <w:szCs w:val="20"/>
              </w:rPr>
            </w:pPr>
            <w:bookmarkStart w:id="488" w:name="_Toc215674141"/>
            <w:bookmarkEnd w:id="488"/>
          </w:p>
        </w:tc>
        <w:tc>
          <w:tcPr>
            <w:tcW w:w="1088" w:type="dxa"/>
          </w:tcPr>
          <w:p w14:paraId="3C13C006" w14:textId="77777777" w:rsidR="00715EAB" w:rsidRPr="00244616" w:rsidRDefault="00715EAB" w:rsidP="00FC42A4">
            <w:pPr>
              <w:pStyle w:val="1"/>
              <w:rPr>
                <w:sz w:val="20"/>
                <w:szCs w:val="20"/>
              </w:rPr>
            </w:pPr>
            <w:bookmarkStart w:id="489" w:name="_Toc215674142"/>
            <w:bookmarkEnd w:id="489"/>
          </w:p>
        </w:tc>
        <w:tc>
          <w:tcPr>
            <w:tcW w:w="1260" w:type="dxa"/>
          </w:tcPr>
          <w:p w14:paraId="5CBA6CE9" w14:textId="77777777" w:rsidR="00715EAB" w:rsidRPr="00244616" w:rsidRDefault="00715EAB" w:rsidP="00FC42A4">
            <w:pPr>
              <w:pStyle w:val="1"/>
              <w:rPr>
                <w:sz w:val="20"/>
                <w:szCs w:val="20"/>
              </w:rPr>
            </w:pPr>
            <w:bookmarkStart w:id="490" w:name="_Toc215674143"/>
            <w:bookmarkEnd w:id="490"/>
          </w:p>
        </w:tc>
      </w:tr>
      <w:tr w:rsidR="00715EAB" w:rsidRPr="00244616" w14:paraId="1061A233" w14:textId="77777777" w:rsidTr="00FC42A4">
        <w:trPr>
          <w:cantSplit/>
        </w:trPr>
        <w:tc>
          <w:tcPr>
            <w:tcW w:w="7455" w:type="dxa"/>
            <w:vAlign w:val="bottom"/>
          </w:tcPr>
          <w:p w14:paraId="195E47AF" w14:textId="77777777" w:rsidR="00715EAB" w:rsidRPr="00244616" w:rsidRDefault="00715EAB" w:rsidP="00FC42A4">
            <w:pPr>
              <w:pStyle w:val="1"/>
            </w:pPr>
            <w:bookmarkStart w:id="491" w:name="_Toc193386142"/>
            <w:bookmarkStart w:id="492" w:name="_Toc193810967"/>
            <w:bookmarkStart w:id="493" w:name="_Toc193811202"/>
            <w:bookmarkStart w:id="494" w:name="_Toc209180804"/>
            <w:bookmarkStart w:id="495" w:name="_Toc215674144"/>
            <w:r w:rsidRPr="00244616">
              <w:rPr>
                <w:color w:val="000000"/>
              </w:rPr>
              <w:t>Weekly Contract Status Briefing</w:t>
            </w:r>
            <w:bookmarkEnd w:id="491"/>
            <w:bookmarkEnd w:id="492"/>
            <w:bookmarkEnd w:id="493"/>
            <w:bookmarkEnd w:id="494"/>
            <w:bookmarkEnd w:id="495"/>
          </w:p>
        </w:tc>
        <w:tc>
          <w:tcPr>
            <w:tcW w:w="720" w:type="dxa"/>
          </w:tcPr>
          <w:p w14:paraId="50F0C024" w14:textId="77777777" w:rsidR="00715EAB" w:rsidRPr="00244616" w:rsidRDefault="00715EAB" w:rsidP="00FC42A4">
            <w:pPr>
              <w:pStyle w:val="1"/>
              <w:rPr>
                <w:sz w:val="20"/>
                <w:szCs w:val="20"/>
              </w:rPr>
            </w:pPr>
            <w:bookmarkStart w:id="496" w:name="_Toc193386143"/>
            <w:bookmarkStart w:id="497" w:name="_Toc193810968"/>
            <w:bookmarkStart w:id="498" w:name="_Toc193811203"/>
            <w:bookmarkStart w:id="499" w:name="_Toc209180805"/>
            <w:bookmarkStart w:id="500" w:name="_Toc215674145"/>
            <w:r w:rsidRPr="00244616">
              <w:rPr>
                <w:sz w:val="20"/>
                <w:szCs w:val="20"/>
              </w:rPr>
              <w:t>X</w:t>
            </w:r>
            <w:bookmarkEnd w:id="496"/>
            <w:bookmarkEnd w:id="497"/>
            <w:bookmarkEnd w:id="498"/>
            <w:bookmarkEnd w:id="499"/>
            <w:bookmarkEnd w:id="500"/>
          </w:p>
        </w:tc>
        <w:tc>
          <w:tcPr>
            <w:tcW w:w="810" w:type="dxa"/>
          </w:tcPr>
          <w:p w14:paraId="3F080E6D" w14:textId="77777777" w:rsidR="00715EAB" w:rsidRPr="00244616" w:rsidRDefault="00715EAB" w:rsidP="00FC42A4">
            <w:pPr>
              <w:pStyle w:val="1"/>
              <w:rPr>
                <w:sz w:val="20"/>
                <w:szCs w:val="20"/>
              </w:rPr>
            </w:pPr>
            <w:bookmarkStart w:id="501" w:name="_Toc193386144"/>
            <w:bookmarkStart w:id="502" w:name="_Toc193810969"/>
            <w:bookmarkStart w:id="503" w:name="_Toc193811204"/>
            <w:bookmarkStart w:id="504" w:name="_Toc209180806"/>
            <w:bookmarkStart w:id="505" w:name="_Toc215674146"/>
            <w:r w:rsidRPr="00244616">
              <w:rPr>
                <w:sz w:val="20"/>
                <w:szCs w:val="20"/>
              </w:rPr>
              <w:t>X</w:t>
            </w:r>
            <w:bookmarkEnd w:id="501"/>
            <w:bookmarkEnd w:id="502"/>
            <w:bookmarkEnd w:id="503"/>
            <w:bookmarkEnd w:id="504"/>
            <w:bookmarkEnd w:id="505"/>
          </w:p>
        </w:tc>
        <w:tc>
          <w:tcPr>
            <w:tcW w:w="990" w:type="dxa"/>
          </w:tcPr>
          <w:p w14:paraId="331E5446" w14:textId="77777777" w:rsidR="00715EAB" w:rsidRPr="00244616" w:rsidRDefault="00715EAB" w:rsidP="00FC42A4">
            <w:pPr>
              <w:pStyle w:val="1"/>
              <w:rPr>
                <w:sz w:val="20"/>
                <w:szCs w:val="20"/>
              </w:rPr>
            </w:pPr>
            <w:bookmarkStart w:id="506" w:name="_Toc193386145"/>
            <w:bookmarkStart w:id="507" w:name="_Toc193810970"/>
            <w:bookmarkStart w:id="508" w:name="_Toc193811205"/>
            <w:bookmarkStart w:id="509" w:name="_Toc209180807"/>
            <w:bookmarkStart w:id="510" w:name="_Toc215674147"/>
            <w:r w:rsidRPr="00244616">
              <w:rPr>
                <w:sz w:val="20"/>
                <w:szCs w:val="20"/>
              </w:rPr>
              <w:t>X</w:t>
            </w:r>
            <w:bookmarkEnd w:id="506"/>
            <w:bookmarkEnd w:id="507"/>
            <w:bookmarkEnd w:id="508"/>
            <w:bookmarkEnd w:id="509"/>
            <w:bookmarkEnd w:id="510"/>
          </w:p>
        </w:tc>
        <w:tc>
          <w:tcPr>
            <w:tcW w:w="802" w:type="dxa"/>
          </w:tcPr>
          <w:p w14:paraId="2D93D1C1" w14:textId="77777777" w:rsidR="00715EAB" w:rsidRPr="00244616" w:rsidRDefault="00715EAB" w:rsidP="00FC42A4">
            <w:pPr>
              <w:pStyle w:val="1"/>
              <w:rPr>
                <w:sz w:val="20"/>
                <w:szCs w:val="20"/>
              </w:rPr>
            </w:pPr>
            <w:bookmarkStart w:id="511" w:name="_Toc215674148"/>
            <w:bookmarkEnd w:id="511"/>
          </w:p>
        </w:tc>
        <w:tc>
          <w:tcPr>
            <w:tcW w:w="1088" w:type="dxa"/>
          </w:tcPr>
          <w:p w14:paraId="1AE2A82A" w14:textId="77777777" w:rsidR="00715EAB" w:rsidRPr="00244616" w:rsidRDefault="00715EAB" w:rsidP="00FC42A4">
            <w:pPr>
              <w:pStyle w:val="1"/>
              <w:rPr>
                <w:sz w:val="20"/>
                <w:szCs w:val="20"/>
              </w:rPr>
            </w:pPr>
            <w:bookmarkStart w:id="512" w:name="_Toc215674149"/>
            <w:bookmarkEnd w:id="512"/>
          </w:p>
        </w:tc>
        <w:tc>
          <w:tcPr>
            <w:tcW w:w="1260" w:type="dxa"/>
          </w:tcPr>
          <w:p w14:paraId="045A1EF0" w14:textId="77777777" w:rsidR="00715EAB" w:rsidRPr="00244616" w:rsidRDefault="00715EAB" w:rsidP="00FC42A4">
            <w:pPr>
              <w:pStyle w:val="1"/>
              <w:rPr>
                <w:sz w:val="20"/>
                <w:szCs w:val="20"/>
              </w:rPr>
            </w:pPr>
            <w:bookmarkStart w:id="513" w:name="_Toc193386146"/>
            <w:bookmarkStart w:id="514" w:name="_Toc193810971"/>
            <w:bookmarkStart w:id="515" w:name="_Toc193811206"/>
            <w:bookmarkStart w:id="516" w:name="_Toc209180808"/>
            <w:bookmarkStart w:id="517" w:name="_Toc215674150"/>
            <w:r w:rsidRPr="00244616">
              <w:rPr>
                <w:sz w:val="20"/>
                <w:szCs w:val="20"/>
              </w:rPr>
              <w:t>X</w:t>
            </w:r>
            <w:bookmarkEnd w:id="513"/>
            <w:bookmarkEnd w:id="514"/>
            <w:bookmarkEnd w:id="515"/>
            <w:bookmarkEnd w:id="516"/>
            <w:bookmarkEnd w:id="517"/>
          </w:p>
        </w:tc>
      </w:tr>
      <w:tr w:rsidR="00715EAB" w:rsidRPr="00244616" w14:paraId="337A3C08" w14:textId="77777777" w:rsidTr="00FC42A4">
        <w:trPr>
          <w:cantSplit/>
        </w:trPr>
        <w:tc>
          <w:tcPr>
            <w:tcW w:w="7455" w:type="dxa"/>
            <w:vAlign w:val="bottom"/>
          </w:tcPr>
          <w:p w14:paraId="0C983D2C" w14:textId="77777777" w:rsidR="00715EAB" w:rsidRPr="00244616" w:rsidRDefault="00715EAB" w:rsidP="00FC42A4">
            <w:pPr>
              <w:pStyle w:val="1"/>
            </w:pPr>
            <w:bookmarkStart w:id="518" w:name="_Toc193386147"/>
            <w:bookmarkStart w:id="519" w:name="_Toc193810972"/>
            <w:bookmarkStart w:id="520" w:name="_Toc193811207"/>
            <w:bookmarkStart w:id="521" w:name="_Toc209180809"/>
            <w:bookmarkStart w:id="522" w:name="_Toc215674151"/>
            <w:r w:rsidRPr="00244616">
              <w:rPr>
                <w:color w:val="000000"/>
              </w:rPr>
              <w:t>On-site Safety, Health, and Environmental (SHE) Plan</w:t>
            </w:r>
            <w:bookmarkEnd w:id="518"/>
            <w:bookmarkEnd w:id="519"/>
            <w:bookmarkEnd w:id="520"/>
            <w:bookmarkEnd w:id="521"/>
            <w:bookmarkEnd w:id="522"/>
          </w:p>
        </w:tc>
        <w:tc>
          <w:tcPr>
            <w:tcW w:w="720" w:type="dxa"/>
          </w:tcPr>
          <w:p w14:paraId="476F6EC4" w14:textId="77777777" w:rsidR="00715EAB" w:rsidRPr="00244616" w:rsidRDefault="00715EAB" w:rsidP="00FC42A4">
            <w:pPr>
              <w:pStyle w:val="1"/>
              <w:rPr>
                <w:sz w:val="20"/>
                <w:szCs w:val="20"/>
              </w:rPr>
            </w:pPr>
            <w:bookmarkStart w:id="523" w:name="_Toc193386148"/>
            <w:bookmarkStart w:id="524" w:name="_Toc193810973"/>
            <w:bookmarkStart w:id="525" w:name="_Toc193811208"/>
            <w:bookmarkStart w:id="526" w:name="_Toc209180810"/>
            <w:bookmarkStart w:id="527" w:name="_Toc215674152"/>
            <w:r w:rsidRPr="00244616">
              <w:rPr>
                <w:sz w:val="20"/>
                <w:szCs w:val="20"/>
              </w:rPr>
              <w:t>X</w:t>
            </w:r>
            <w:bookmarkEnd w:id="523"/>
            <w:bookmarkEnd w:id="524"/>
            <w:bookmarkEnd w:id="525"/>
            <w:bookmarkEnd w:id="526"/>
            <w:bookmarkEnd w:id="527"/>
          </w:p>
        </w:tc>
        <w:tc>
          <w:tcPr>
            <w:tcW w:w="810" w:type="dxa"/>
          </w:tcPr>
          <w:p w14:paraId="18F92E5F" w14:textId="77777777" w:rsidR="00715EAB" w:rsidRPr="00244616" w:rsidRDefault="00715EAB" w:rsidP="00FC42A4">
            <w:pPr>
              <w:pStyle w:val="1"/>
              <w:rPr>
                <w:sz w:val="20"/>
                <w:szCs w:val="20"/>
              </w:rPr>
            </w:pPr>
            <w:bookmarkStart w:id="528" w:name="_Toc193386149"/>
            <w:bookmarkStart w:id="529" w:name="_Toc193810974"/>
            <w:bookmarkStart w:id="530" w:name="_Toc193811209"/>
            <w:bookmarkStart w:id="531" w:name="_Toc209180811"/>
            <w:bookmarkStart w:id="532" w:name="_Toc215674153"/>
            <w:r w:rsidRPr="00244616">
              <w:rPr>
                <w:sz w:val="20"/>
                <w:szCs w:val="20"/>
              </w:rPr>
              <w:t>X</w:t>
            </w:r>
            <w:bookmarkEnd w:id="528"/>
            <w:bookmarkEnd w:id="529"/>
            <w:bookmarkEnd w:id="530"/>
            <w:bookmarkEnd w:id="531"/>
            <w:bookmarkEnd w:id="532"/>
          </w:p>
        </w:tc>
        <w:tc>
          <w:tcPr>
            <w:tcW w:w="990" w:type="dxa"/>
          </w:tcPr>
          <w:p w14:paraId="2A74ABD5" w14:textId="77777777" w:rsidR="00715EAB" w:rsidRPr="00244616" w:rsidRDefault="00715EAB" w:rsidP="00FC42A4">
            <w:pPr>
              <w:pStyle w:val="1"/>
              <w:rPr>
                <w:sz w:val="20"/>
                <w:szCs w:val="20"/>
              </w:rPr>
            </w:pPr>
            <w:bookmarkStart w:id="533" w:name="_Toc215674154"/>
            <w:bookmarkEnd w:id="533"/>
          </w:p>
        </w:tc>
        <w:tc>
          <w:tcPr>
            <w:tcW w:w="802" w:type="dxa"/>
          </w:tcPr>
          <w:p w14:paraId="58F0E27E" w14:textId="77777777" w:rsidR="00715EAB" w:rsidRPr="00244616" w:rsidRDefault="00715EAB" w:rsidP="00FC42A4">
            <w:pPr>
              <w:pStyle w:val="1"/>
              <w:rPr>
                <w:sz w:val="20"/>
                <w:szCs w:val="20"/>
              </w:rPr>
            </w:pPr>
            <w:bookmarkStart w:id="534" w:name="_Toc215674155"/>
            <w:bookmarkEnd w:id="534"/>
          </w:p>
        </w:tc>
        <w:tc>
          <w:tcPr>
            <w:tcW w:w="1088" w:type="dxa"/>
          </w:tcPr>
          <w:p w14:paraId="2C2DECFE" w14:textId="77777777" w:rsidR="00715EAB" w:rsidRPr="00244616" w:rsidRDefault="00715EAB" w:rsidP="00FC42A4">
            <w:pPr>
              <w:pStyle w:val="1"/>
              <w:rPr>
                <w:sz w:val="20"/>
                <w:szCs w:val="20"/>
              </w:rPr>
            </w:pPr>
            <w:bookmarkStart w:id="535" w:name="_Toc215674156"/>
            <w:bookmarkEnd w:id="535"/>
          </w:p>
        </w:tc>
        <w:tc>
          <w:tcPr>
            <w:tcW w:w="1260" w:type="dxa"/>
          </w:tcPr>
          <w:p w14:paraId="78E9915B" w14:textId="77777777" w:rsidR="00715EAB" w:rsidRPr="00244616" w:rsidRDefault="00715EAB" w:rsidP="00FC42A4">
            <w:pPr>
              <w:pStyle w:val="1"/>
              <w:rPr>
                <w:sz w:val="20"/>
                <w:szCs w:val="20"/>
              </w:rPr>
            </w:pPr>
            <w:bookmarkStart w:id="536" w:name="_Toc193386150"/>
            <w:bookmarkStart w:id="537" w:name="_Toc193810975"/>
            <w:bookmarkStart w:id="538" w:name="_Toc193811210"/>
            <w:bookmarkStart w:id="539" w:name="_Toc209180812"/>
            <w:bookmarkStart w:id="540" w:name="_Toc215674157"/>
            <w:r w:rsidRPr="00244616">
              <w:rPr>
                <w:sz w:val="20"/>
                <w:szCs w:val="20"/>
              </w:rPr>
              <w:t>X</w:t>
            </w:r>
            <w:bookmarkEnd w:id="536"/>
            <w:bookmarkEnd w:id="537"/>
            <w:bookmarkEnd w:id="538"/>
            <w:bookmarkEnd w:id="539"/>
            <w:bookmarkEnd w:id="540"/>
          </w:p>
        </w:tc>
      </w:tr>
      <w:tr w:rsidR="00715EAB" w:rsidRPr="00244616" w14:paraId="25B0ED71" w14:textId="77777777" w:rsidTr="00FC42A4">
        <w:trPr>
          <w:cantSplit/>
        </w:trPr>
        <w:tc>
          <w:tcPr>
            <w:tcW w:w="7455" w:type="dxa"/>
            <w:vAlign w:val="bottom"/>
          </w:tcPr>
          <w:p w14:paraId="735DCF00" w14:textId="77777777" w:rsidR="00715EAB" w:rsidRPr="00244616" w:rsidRDefault="00715EAB" w:rsidP="00FC42A4">
            <w:pPr>
              <w:pStyle w:val="1"/>
              <w:rPr>
                <w:color w:val="000000"/>
              </w:rPr>
            </w:pPr>
            <w:bookmarkStart w:id="541" w:name="_Toc193386151"/>
            <w:bookmarkStart w:id="542" w:name="_Toc193810976"/>
            <w:bookmarkStart w:id="543" w:name="_Toc193811211"/>
            <w:bookmarkStart w:id="544" w:name="_Toc209180813"/>
            <w:bookmarkStart w:id="545" w:name="_Toc215674158"/>
            <w:r w:rsidRPr="00244616">
              <w:rPr>
                <w:color w:val="000000"/>
              </w:rPr>
              <w:t>Any other DRD defined in J-2 but not otherwise specified in this table</w:t>
            </w:r>
            <w:bookmarkEnd w:id="541"/>
            <w:bookmarkEnd w:id="542"/>
            <w:bookmarkEnd w:id="543"/>
            <w:bookmarkEnd w:id="544"/>
            <w:bookmarkEnd w:id="545"/>
          </w:p>
        </w:tc>
        <w:tc>
          <w:tcPr>
            <w:tcW w:w="720" w:type="dxa"/>
          </w:tcPr>
          <w:p w14:paraId="70DB39DE" w14:textId="77777777" w:rsidR="00715EAB" w:rsidRPr="00244616" w:rsidRDefault="00715EAB" w:rsidP="00FC42A4">
            <w:pPr>
              <w:pStyle w:val="1"/>
              <w:rPr>
                <w:sz w:val="20"/>
                <w:szCs w:val="20"/>
              </w:rPr>
            </w:pPr>
            <w:bookmarkStart w:id="546" w:name="_Toc193386152"/>
            <w:bookmarkStart w:id="547" w:name="_Toc193810977"/>
            <w:bookmarkStart w:id="548" w:name="_Toc193811212"/>
            <w:bookmarkStart w:id="549" w:name="_Toc209180814"/>
            <w:bookmarkStart w:id="550" w:name="_Toc215674159"/>
            <w:r w:rsidRPr="00244616">
              <w:rPr>
                <w:sz w:val="20"/>
                <w:szCs w:val="20"/>
              </w:rPr>
              <w:t>X</w:t>
            </w:r>
            <w:bookmarkEnd w:id="546"/>
            <w:bookmarkEnd w:id="547"/>
            <w:bookmarkEnd w:id="548"/>
            <w:bookmarkEnd w:id="549"/>
            <w:bookmarkEnd w:id="550"/>
          </w:p>
        </w:tc>
        <w:tc>
          <w:tcPr>
            <w:tcW w:w="810" w:type="dxa"/>
          </w:tcPr>
          <w:p w14:paraId="2547F80E" w14:textId="77777777" w:rsidR="00715EAB" w:rsidRPr="00244616" w:rsidRDefault="00715EAB" w:rsidP="00FC42A4">
            <w:pPr>
              <w:pStyle w:val="1"/>
              <w:rPr>
                <w:sz w:val="20"/>
                <w:szCs w:val="20"/>
              </w:rPr>
            </w:pPr>
            <w:bookmarkStart w:id="551" w:name="_Toc193386153"/>
            <w:bookmarkStart w:id="552" w:name="_Toc193810978"/>
            <w:bookmarkStart w:id="553" w:name="_Toc193811213"/>
            <w:bookmarkStart w:id="554" w:name="_Toc209180815"/>
            <w:bookmarkStart w:id="555" w:name="_Toc215674160"/>
            <w:r w:rsidRPr="00244616">
              <w:rPr>
                <w:sz w:val="20"/>
                <w:szCs w:val="20"/>
              </w:rPr>
              <w:t>X</w:t>
            </w:r>
            <w:bookmarkEnd w:id="551"/>
            <w:bookmarkEnd w:id="552"/>
            <w:bookmarkEnd w:id="553"/>
            <w:bookmarkEnd w:id="554"/>
            <w:bookmarkEnd w:id="555"/>
          </w:p>
        </w:tc>
        <w:tc>
          <w:tcPr>
            <w:tcW w:w="990" w:type="dxa"/>
          </w:tcPr>
          <w:p w14:paraId="5503F50C" w14:textId="77777777" w:rsidR="00715EAB" w:rsidRPr="00244616" w:rsidRDefault="00715EAB" w:rsidP="00FC42A4">
            <w:pPr>
              <w:pStyle w:val="1"/>
              <w:rPr>
                <w:sz w:val="20"/>
                <w:szCs w:val="20"/>
              </w:rPr>
            </w:pPr>
            <w:bookmarkStart w:id="556" w:name="_Toc215674161"/>
            <w:bookmarkEnd w:id="556"/>
          </w:p>
        </w:tc>
        <w:tc>
          <w:tcPr>
            <w:tcW w:w="802" w:type="dxa"/>
          </w:tcPr>
          <w:p w14:paraId="13DC9D89" w14:textId="77777777" w:rsidR="00715EAB" w:rsidRPr="00244616" w:rsidRDefault="00715EAB" w:rsidP="00FC42A4">
            <w:pPr>
              <w:pStyle w:val="1"/>
              <w:rPr>
                <w:sz w:val="20"/>
                <w:szCs w:val="20"/>
              </w:rPr>
            </w:pPr>
            <w:bookmarkStart w:id="557" w:name="_Toc215674162"/>
            <w:bookmarkEnd w:id="557"/>
          </w:p>
        </w:tc>
        <w:tc>
          <w:tcPr>
            <w:tcW w:w="1088" w:type="dxa"/>
          </w:tcPr>
          <w:p w14:paraId="119451E3" w14:textId="77777777" w:rsidR="00715EAB" w:rsidRPr="00244616" w:rsidRDefault="00715EAB" w:rsidP="00FC42A4">
            <w:pPr>
              <w:pStyle w:val="1"/>
              <w:rPr>
                <w:sz w:val="20"/>
                <w:szCs w:val="20"/>
              </w:rPr>
            </w:pPr>
            <w:bookmarkStart w:id="558" w:name="_Toc215674163"/>
            <w:bookmarkEnd w:id="558"/>
          </w:p>
        </w:tc>
        <w:tc>
          <w:tcPr>
            <w:tcW w:w="1260" w:type="dxa"/>
          </w:tcPr>
          <w:p w14:paraId="02161F06" w14:textId="77777777" w:rsidR="00715EAB" w:rsidRPr="00244616" w:rsidRDefault="00715EAB" w:rsidP="00FC42A4">
            <w:pPr>
              <w:pStyle w:val="1"/>
              <w:rPr>
                <w:sz w:val="20"/>
                <w:szCs w:val="20"/>
              </w:rPr>
            </w:pPr>
            <w:bookmarkStart w:id="559" w:name="_Toc215674164"/>
            <w:bookmarkEnd w:id="559"/>
          </w:p>
        </w:tc>
      </w:tr>
      <w:tr w:rsidR="00715EAB" w:rsidRPr="00244616" w14:paraId="5DD51C97" w14:textId="77777777" w:rsidTr="00FC42A4">
        <w:trPr>
          <w:cantSplit/>
        </w:trPr>
        <w:tc>
          <w:tcPr>
            <w:tcW w:w="7455" w:type="dxa"/>
            <w:vAlign w:val="bottom"/>
          </w:tcPr>
          <w:p w14:paraId="0F91CDBD" w14:textId="77777777" w:rsidR="00715EAB" w:rsidRPr="00244616" w:rsidRDefault="00715EAB" w:rsidP="00FC42A4">
            <w:pPr>
              <w:pStyle w:val="1"/>
              <w:rPr>
                <w:color w:val="000000"/>
              </w:rPr>
            </w:pPr>
            <w:bookmarkStart w:id="560" w:name="_Toc193386154"/>
            <w:bookmarkStart w:id="561" w:name="_Toc193810979"/>
            <w:bookmarkStart w:id="562" w:name="_Toc193811214"/>
            <w:bookmarkStart w:id="563" w:name="_Toc209180816"/>
            <w:bookmarkStart w:id="564" w:name="_Toc215674165"/>
            <w:r w:rsidRPr="00244616">
              <w:rPr>
                <w:color w:val="000000"/>
              </w:rPr>
              <w:t>Prior TO/DO revisions and</w:t>
            </w:r>
            <w:bookmarkEnd w:id="560"/>
            <w:bookmarkEnd w:id="561"/>
            <w:bookmarkEnd w:id="562"/>
            <w:bookmarkEnd w:id="563"/>
            <w:bookmarkEnd w:id="564"/>
            <w:r w:rsidRPr="00244616">
              <w:rPr>
                <w:color w:val="000000"/>
              </w:rPr>
              <w:t xml:space="preserve"> </w:t>
            </w:r>
          </w:p>
          <w:p w14:paraId="678E934A" w14:textId="77777777" w:rsidR="00715EAB" w:rsidRPr="00244616" w:rsidRDefault="00715EAB" w:rsidP="00FC42A4">
            <w:pPr>
              <w:pStyle w:val="1"/>
              <w:rPr>
                <w:color w:val="000000"/>
              </w:rPr>
            </w:pPr>
            <w:bookmarkStart w:id="565" w:name="_Toc193386155"/>
            <w:bookmarkStart w:id="566" w:name="_Toc193810980"/>
            <w:bookmarkStart w:id="567" w:name="_Toc193811215"/>
            <w:bookmarkStart w:id="568" w:name="_Toc209180817"/>
            <w:bookmarkStart w:id="569" w:name="_Toc215674166"/>
            <w:r w:rsidRPr="00244616">
              <w:rPr>
                <w:color w:val="000000"/>
              </w:rPr>
              <w:t>history</w:t>
            </w:r>
            <w:bookmarkEnd w:id="565"/>
            <w:bookmarkEnd w:id="566"/>
            <w:bookmarkEnd w:id="567"/>
            <w:bookmarkEnd w:id="568"/>
            <w:bookmarkEnd w:id="569"/>
          </w:p>
        </w:tc>
        <w:tc>
          <w:tcPr>
            <w:tcW w:w="720" w:type="dxa"/>
          </w:tcPr>
          <w:p w14:paraId="63B57099" w14:textId="77777777" w:rsidR="00715EAB" w:rsidRPr="00244616" w:rsidRDefault="00715EAB" w:rsidP="00FC42A4">
            <w:pPr>
              <w:pStyle w:val="1"/>
              <w:rPr>
                <w:sz w:val="20"/>
                <w:szCs w:val="20"/>
              </w:rPr>
            </w:pPr>
            <w:bookmarkStart w:id="570" w:name="_Toc193386156"/>
            <w:bookmarkStart w:id="571" w:name="_Toc193810981"/>
            <w:bookmarkStart w:id="572" w:name="_Toc193811216"/>
            <w:bookmarkStart w:id="573" w:name="_Toc209180818"/>
            <w:bookmarkStart w:id="574" w:name="_Toc215674167"/>
            <w:r w:rsidRPr="00244616">
              <w:rPr>
                <w:sz w:val="20"/>
                <w:szCs w:val="20"/>
              </w:rPr>
              <w:t>X</w:t>
            </w:r>
            <w:bookmarkEnd w:id="570"/>
            <w:bookmarkEnd w:id="571"/>
            <w:bookmarkEnd w:id="572"/>
            <w:bookmarkEnd w:id="573"/>
            <w:bookmarkEnd w:id="574"/>
          </w:p>
        </w:tc>
        <w:tc>
          <w:tcPr>
            <w:tcW w:w="810" w:type="dxa"/>
          </w:tcPr>
          <w:p w14:paraId="42AD7AF1" w14:textId="77777777" w:rsidR="00715EAB" w:rsidRPr="00244616" w:rsidRDefault="00715EAB" w:rsidP="00FC42A4">
            <w:pPr>
              <w:pStyle w:val="1"/>
              <w:rPr>
                <w:sz w:val="20"/>
                <w:szCs w:val="20"/>
              </w:rPr>
            </w:pPr>
            <w:bookmarkStart w:id="575" w:name="_Toc193386157"/>
            <w:bookmarkStart w:id="576" w:name="_Toc193810982"/>
            <w:bookmarkStart w:id="577" w:name="_Toc193811217"/>
            <w:bookmarkStart w:id="578" w:name="_Toc209180819"/>
            <w:bookmarkStart w:id="579" w:name="_Toc215674168"/>
            <w:r w:rsidRPr="00244616">
              <w:rPr>
                <w:sz w:val="20"/>
                <w:szCs w:val="20"/>
              </w:rPr>
              <w:t>X</w:t>
            </w:r>
            <w:bookmarkEnd w:id="575"/>
            <w:bookmarkEnd w:id="576"/>
            <w:bookmarkEnd w:id="577"/>
            <w:bookmarkEnd w:id="578"/>
            <w:bookmarkEnd w:id="579"/>
          </w:p>
        </w:tc>
        <w:tc>
          <w:tcPr>
            <w:tcW w:w="990" w:type="dxa"/>
          </w:tcPr>
          <w:p w14:paraId="145255D5" w14:textId="77777777" w:rsidR="00715EAB" w:rsidRPr="00244616" w:rsidRDefault="00715EAB" w:rsidP="00FC42A4">
            <w:pPr>
              <w:pStyle w:val="1"/>
              <w:rPr>
                <w:sz w:val="20"/>
                <w:szCs w:val="20"/>
              </w:rPr>
            </w:pPr>
            <w:bookmarkStart w:id="580" w:name="_Toc193386158"/>
            <w:bookmarkStart w:id="581" w:name="_Toc193810983"/>
            <w:bookmarkStart w:id="582" w:name="_Toc193811218"/>
            <w:bookmarkStart w:id="583" w:name="_Toc209180820"/>
            <w:bookmarkStart w:id="584" w:name="_Toc215674169"/>
            <w:r w:rsidRPr="00244616">
              <w:rPr>
                <w:sz w:val="20"/>
                <w:szCs w:val="20"/>
              </w:rPr>
              <w:t>X</w:t>
            </w:r>
            <w:bookmarkEnd w:id="580"/>
            <w:bookmarkEnd w:id="581"/>
            <w:bookmarkEnd w:id="582"/>
            <w:bookmarkEnd w:id="583"/>
            <w:bookmarkEnd w:id="584"/>
          </w:p>
        </w:tc>
        <w:tc>
          <w:tcPr>
            <w:tcW w:w="802" w:type="dxa"/>
          </w:tcPr>
          <w:p w14:paraId="35B37D88" w14:textId="77777777" w:rsidR="00715EAB" w:rsidRPr="00244616" w:rsidRDefault="00715EAB" w:rsidP="00FC42A4">
            <w:pPr>
              <w:pStyle w:val="1"/>
              <w:rPr>
                <w:sz w:val="20"/>
                <w:szCs w:val="20"/>
              </w:rPr>
            </w:pPr>
            <w:bookmarkStart w:id="585" w:name="_Toc193386159"/>
            <w:bookmarkStart w:id="586" w:name="_Toc193810984"/>
            <w:bookmarkStart w:id="587" w:name="_Toc193811219"/>
            <w:bookmarkStart w:id="588" w:name="_Toc209180821"/>
            <w:bookmarkStart w:id="589" w:name="_Toc215674170"/>
            <w:r w:rsidRPr="00244616">
              <w:rPr>
                <w:sz w:val="20"/>
                <w:szCs w:val="20"/>
              </w:rPr>
              <w:t>X</w:t>
            </w:r>
            <w:bookmarkEnd w:id="585"/>
            <w:bookmarkEnd w:id="586"/>
            <w:bookmarkEnd w:id="587"/>
            <w:bookmarkEnd w:id="588"/>
            <w:bookmarkEnd w:id="589"/>
          </w:p>
        </w:tc>
        <w:tc>
          <w:tcPr>
            <w:tcW w:w="1088" w:type="dxa"/>
          </w:tcPr>
          <w:p w14:paraId="41E3AA3D" w14:textId="77777777" w:rsidR="00715EAB" w:rsidRPr="00244616" w:rsidRDefault="00715EAB" w:rsidP="00FC42A4">
            <w:pPr>
              <w:pStyle w:val="1"/>
              <w:rPr>
                <w:sz w:val="20"/>
                <w:szCs w:val="20"/>
              </w:rPr>
            </w:pPr>
            <w:bookmarkStart w:id="590" w:name="_Toc193386160"/>
            <w:bookmarkStart w:id="591" w:name="_Toc193810985"/>
            <w:bookmarkStart w:id="592" w:name="_Toc193811220"/>
            <w:bookmarkStart w:id="593" w:name="_Toc209180822"/>
            <w:bookmarkStart w:id="594" w:name="_Toc215674171"/>
            <w:r w:rsidRPr="00244616">
              <w:rPr>
                <w:sz w:val="20"/>
                <w:szCs w:val="20"/>
              </w:rPr>
              <w:t>X</w:t>
            </w:r>
            <w:bookmarkEnd w:id="590"/>
            <w:bookmarkEnd w:id="591"/>
            <w:bookmarkEnd w:id="592"/>
            <w:bookmarkEnd w:id="593"/>
            <w:bookmarkEnd w:id="594"/>
          </w:p>
        </w:tc>
        <w:tc>
          <w:tcPr>
            <w:tcW w:w="1260" w:type="dxa"/>
          </w:tcPr>
          <w:p w14:paraId="5606CC36" w14:textId="77777777" w:rsidR="00715EAB" w:rsidRPr="00244616" w:rsidRDefault="00715EAB" w:rsidP="00FC42A4">
            <w:pPr>
              <w:pStyle w:val="1"/>
              <w:rPr>
                <w:sz w:val="20"/>
                <w:szCs w:val="20"/>
              </w:rPr>
            </w:pPr>
            <w:bookmarkStart w:id="595" w:name="_Toc215674172"/>
            <w:bookmarkEnd w:id="595"/>
          </w:p>
        </w:tc>
      </w:tr>
      <w:tr w:rsidR="00715EAB" w:rsidRPr="00244616" w14:paraId="465D462B" w14:textId="77777777" w:rsidTr="00FC42A4">
        <w:trPr>
          <w:cantSplit/>
        </w:trPr>
        <w:tc>
          <w:tcPr>
            <w:tcW w:w="7455" w:type="dxa"/>
            <w:vAlign w:val="bottom"/>
          </w:tcPr>
          <w:p w14:paraId="53B6B90D" w14:textId="77777777" w:rsidR="00715EAB" w:rsidRPr="00244616" w:rsidRDefault="00715EAB" w:rsidP="00FC42A4">
            <w:pPr>
              <w:pStyle w:val="1"/>
              <w:rPr>
                <w:color w:val="000000"/>
              </w:rPr>
            </w:pPr>
            <w:bookmarkStart w:id="596" w:name="_Toc193386161"/>
            <w:bookmarkStart w:id="597" w:name="_Toc193810986"/>
            <w:bookmarkStart w:id="598" w:name="_Toc193811221"/>
            <w:bookmarkStart w:id="599" w:name="_Toc209180823"/>
            <w:bookmarkStart w:id="600" w:name="_Toc215674173"/>
            <w:r w:rsidRPr="00244616">
              <w:rPr>
                <w:color w:val="000000"/>
              </w:rPr>
              <w:t>Reference Copy of Contract</w:t>
            </w:r>
            <w:bookmarkEnd w:id="596"/>
            <w:bookmarkEnd w:id="597"/>
            <w:bookmarkEnd w:id="598"/>
            <w:bookmarkEnd w:id="599"/>
            <w:bookmarkEnd w:id="600"/>
          </w:p>
        </w:tc>
        <w:tc>
          <w:tcPr>
            <w:tcW w:w="720" w:type="dxa"/>
          </w:tcPr>
          <w:p w14:paraId="23E60CA7" w14:textId="77777777" w:rsidR="00715EAB" w:rsidRPr="00244616" w:rsidRDefault="00715EAB" w:rsidP="00FC42A4">
            <w:pPr>
              <w:pStyle w:val="1"/>
              <w:rPr>
                <w:sz w:val="20"/>
                <w:szCs w:val="20"/>
              </w:rPr>
            </w:pPr>
            <w:bookmarkStart w:id="601" w:name="_Toc193386162"/>
            <w:bookmarkStart w:id="602" w:name="_Toc193810987"/>
            <w:bookmarkStart w:id="603" w:name="_Toc193811222"/>
            <w:bookmarkStart w:id="604" w:name="_Toc209180824"/>
            <w:bookmarkStart w:id="605" w:name="_Toc215674174"/>
            <w:r w:rsidRPr="00244616">
              <w:rPr>
                <w:sz w:val="20"/>
                <w:szCs w:val="20"/>
              </w:rPr>
              <w:t>X</w:t>
            </w:r>
            <w:bookmarkEnd w:id="601"/>
            <w:bookmarkEnd w:id="602"/>
            <w:bookmarkEnd w:id="603"/>
            <w:bookmarkEnd w:id="604"/>
            <w:bookmarkEnd w:id="605"/>
          </w:p>
        </w:tc>
        <w:tc>
          <w:tcPr>
            <w:tcW w:w="810" w:type="dxa"/>
          </w:tcPr>
          <w:p w14:paraId="4B802FD8" w14:textId="77777777" w:rsidR="00715EAB" w:rsidRPr="00244616" w:rsidRDefault="00715EAB" w:rsidP="00FC42A4">
            <w:pPr>
              <w:pStyle w:val="1"/>
              <w:rPr>
                <w:sz w:val="20"/>
                <w:szCs w:val="20"/>
              </w:rPr>
            </w:pPr>
            <w:bookmarkStart w:id="606" w:name="_Toc193386163"/>
            <w:bookmarkStart w:id="607" w:name="_Toc193810988"/>
            <w:bookmarkStart w:id="608" w:name="_Toc193811223"/>
            <w:bookmarkStart w:id="609" w:name="_Toc209180825"/>
            <w:bookmarkStart w:id="610" w:name="_Toc215674175"/>
            <w:r w:rsidRPr="00244616">
              <w:rPr>
                <w:sz w:val="20"/>
                <w:szCs w:val="20"/>
              </w:rPr>
              <w:t>X</w:t>
            </w:r>
            <w:bookmarkEnd w:id="606"/>
            <w:bookmarkEnd w:id="607"/>
            <w:bookmarkEnd w:id="608"/>
            <w:bookmarkEnd w:id="609"/>
            <w:bookmarkEnd w:id="610"/>
          </w:p>
        </w:tc>
        <w:tc>
          <w:tcPr>
            <w:tcW w:w="990" w:type="dxa"/>
          </w:tcPr>
          <w:p w14:paraId="0FB84EC2" w14:textId="77777777" w:rsidR="00715EAB" w:rsidRPr="00244616" w:rsidRDefault="00715EAB" w:rsidP="00FC42A4">
            <w:pPr>
              <w:pStyle w:val="1"/>
              <w:rPr>
                <w:sz w:val="20"/>
                <w:szCs w:val="20"/>
              </w:rPr>
            </w:pPr>
            <w:bookmarkStart w:id="611" w:name="_Toc193386164"/>
            <w:bookmarkStart w:id="612" w:name="_Toc193810989"/>
            <w:bookmarkStart w:id="613" w:name="_Toc193811224"/>
            <w:bookmarkStart w:id="614" w:name="_Toc209180826"/>
            <w:bookmarkStart w:id="615" w:name="_Toc215674176"/>
            <w:r w:rsidRPr="00244616">
              <w:rPr>
                <w:sz w:val="20"/>
                <w:szCs w:val="20"/>
              </w:rPr>
              <w:t>X</w:t>
            </w:r>
            <w:bookmarkEnd w:id="611"/>
            <w:bookmarkEnd w:id="612"/>
            <w:bookmarkEnd w:id="613"/>
            <w:bookmarkEnd w:id="614"/>
            <w:bookmarkEnd w:id="615"/>
          </w:p>
        </w:tc>
        <w:tc>
          <w:tcPr>
            <w:tcW w:w="802" w:type="dxa"/>
          </w:tcPr>
          <w:p w14:paraId="2CB2216C" w14:textId="77777777" w:rsidR="00715EAB" w:rsidRPr="00244616" w:rsidRDefault="00715EAB" w:rsidP="00FC42A4">
            <w:pPr>
              <w:pStyle w:val="1"/>
              <w:rPr>
                <w:sz w:val="20"/>
                <w:szCs w:val="20"/>
              </w:rPr>
            </w:pPr>
            <w:bookmarkStart w:id="616" w:name="_Toc193386165"/>
            <w:bookmarkStart w:id="617" w:name="_Toc193810990"/>
            <w:bookmarkStart w:id="618" w:name="_Toc193811225"/>
            <w:bookmarkStart w:id="619" w:name="_Toc209180827"/>
            <w:bookmarkStart w:id="620" w:name="_Toc215674177"/>
            <w:r w:rsidRPr="00244616">
              <w:rPr>
                <w:sz w:val="20"/>
                <w:szCs w:val="20"/>
              </w:rPr>
              <w:t>X</w:t>
            </w:r>
            <w:bookmarkEnd w:id="616"/>
            <w:bookmarkEnd w:id="617"/>
            <w:bookmarkEnd w:id="618"/>
            <w:bookmarkEnd w:id="619"/>
            <w:bookmarkEnd w:id="620"/>
          </w:p>
        </w:tc>
        <w:tc>
          <w:tcPr>
            <w:tcW w:w="1088" w:type="dxa"/>
          </w:tcPr>
          <w:p w14:paraId="48B907DF" w14:textId="77777777" w:rsidR="00715EAB" w:rsidRPr="00244616" w:rsidRDefault="00715EAB" w:rsidP="00FC42A4">
            <w:pPr>
              <w:pStyle w:val="1"/>
              <w:rPr>
                <w:sz w:val="20"/>
                <w:szCs w:val="20"/>
              </w:rPr>
            </w:pPr>
            <w:bookmarkStart w:id="621" w:name="_Toc193386166"/>
            <w:bookmarkStart w:id="622" w:name="_Toc193810991"/>
            <w:bookmarkStart w:id="623" w:name="_Toc193811226"/>
            <w:bookmarkStart w:id="624" w:name="_Toc209180828"/>
            <w:bookmarkStart w:id="625" w:name="_Toc215674178"/>
            <w:r w:rsidRPr="00244616">
              <w:rPr>
                <w:sz w:val="20"/>
                <w:szCs w:val="20"/>
              </w:rPr>
              <w:t>X</w:t>
            </w:r>
            <w:bookmarkEnd w:id="621"/>
            <w:bookmarkEnd w:id="622"/>
            <w:bookmarkEnd w:id="623"/>
            <w:bookmarkEnd w:id="624"/>
            <w:bookmarkEnd w:id="625"/>
          </w:p>
        </w:tc>
        <w:tc>
          <w:tcPr>
            <w:tcW w:w="1260" w:type="dxa"/>
          </w:tcPr>
          <w:p w14:paraId="7D6FD578" w14:textId="77777777" w:rsidR="00715EAB" w:rsidRPr="00244616" w:rsidRDefault="00715EAB" w:rsidP="00FC42A4">
            <w:pPr>
              <w:pStyle w:val="1"/>
              <w:rPr>
                <w:sz w:val="20"/>
                <w:szCs w:val="20"/>
              </w:rPr>
            </w:pPr>
            <w:bookmarkStart w:id="626" w:name="_Toc193386167"/>
            <w:bookmarkStart w:id="627" w:name="_Toc193810992"/>
            <w:bookmarkStart w:id="628" w:name="_Toc193811227"/>
            <w:bookmarkStart w:id="629" w:name="_Toc209180829"/>
            <w:bookmarkStart w:id="630" w:name="_Toc215674179"/>
            <w:r w:rsidRPr="00244616">
              <w:rPr>
                <w:sz w:val="20"/>
                <w:szCs w:val="20"/>
              </w:rPr>
              <w:t>X</w:t>
            </w:r>
            <w:bookmarkEnd w:id="626"/>
            <w:bookmarkEnd w:id="627"/>
            <w:bookmarkEnd w:id="628"/>
            <w:bookmarkEnd w:id="629"/>
            <w:bookmarkEnd w:id="630"/>
          </w:p>
        </w:tc>
      </w:tr>
      <w:tr w:rsidR="00715EAB" w:rsidRPr="00244616" w14:paraId="67B94097" w14:textId="77777777" w:rsidTr="00FC42A4">
        <w:trPr>
          <w:cantSplit/>
        </w:trPr>
        <w:tc>
          <w:tcPr>
            <w:tcW w:w="7455" w:type="dxa"/>
            <w:vAlign w:val="bottom"/>
          </w:tcPr>
          <w:p w14:paraId="0359B6EB" w14:textId="77777777" w:rsidR="00715EAB" w:rsidRPr="00244616" w:rsidRDefault="00715EAB" w:rsidP="00FC42A4">
            <w:pPr>
              <w:pStyle w:val="1"/>
              <w:rPr>
                <w:color w:val="000000"/>
              </w:rPr>
            </w:pPr>
            <w:bookmarkStart w:id="631" w:name="_Toc193386168"/>
            <w:bookmarkStart w:id="632" w:name="_Toc193810993"/>
            <w:bookmarkStart w:id="633" w:name="_Toc193811228"/>
            <w:bookmarkStart w:id="634" w:name="_Toc209180830"/>
            <w:bookmarkStart w:id="635" w:name="_Toc215674180"/>
            <w:r w:rsidRPr="00244616">
              <w:rPr>
                <w:color w:val="000000"/>
              </w:rPr>
              <w:t>CO Uploads</w:t>
            </w:r>
            <w:bookmarkEnd w:id="631"/>
            <w:bookmarkEnd w:id="632"/>
            <w:bookmarkEnd w:id="633"/>
            <w:bookmarkEnd w:id="634"/>
            <w:bookmarkEnd w:id="635"/>
          </w:p>
        </w:tc>
        <w:tc>
          <w:tcPr>
            <w:tcW w:w="720" w:type="dxa"/>
          </w:tcPr>
          <w:p w14:paraId="23CAF9F0" w14:textId="77777777" w:rsidR="00715EAB" w:rsidRPr="00244616" w:rsidRDefault="00715EAB" w:rsidP="00FC42A4">
            <w:pPr>
              <w:pStyle w:val="1"/>
              <w:rPr>
                <w:sz w:val="20"/>
                <w:szCs w:val="20"/>
              </w:rPr>
            </w:pPr>
            <w:bookmarkStart w:id="636" w:name="_Toc193386169"/>
            <w:bookmarkStart w:id="637" w:name="_Toc193810994"/>
            <w:bookmarkStart w:id="638" w:name="_Toc193811229"/>
            <w:bookmarkStart w:id="639" w:name="_Toc209180831"/>
            <w:bookmarkStart w:id="640" w:name="_Toc215674181"/>
            <w:r w:rsidRPr="00244616">
              <w:rPr>
                <w:sz w:val="20"/>
                <w:szCs w:val="20"/>
              </w:rPr>
              <w:t>X</w:t>
            </w:r>
            <w:bookmarkEnd w:id="636"/>
            <w:bookmarkEnd w:id="637"/>
            <w:bookmarkEnd w:id="638"/>
            <w:bookmarkEnd w:id="639"/>
            <w:bookmarkEnd w:id="640"/>
          </w:p>
        </w:tc>
        <w:tc>
          <w:tcPr>
            <w:tcW w:w="810" w:type="dxa"/>
          </w:tcPr>
          <w:p w14:paraId="3CE3383D" w14:textId="77777777" w:rsidR="00715EAB" w:rsidRPr="00244616" w:rsidRDefault="00715EAB" w:rsidP="00FC42A4">
            <w:pPr>
              <w:pStyle w:val="1"/>
              <w:rPr>
                <w:sz w:val="20"/>
                <w:szCs w:val="20"/>
              </w:rPr>
            </w:pPr>
            <w:bookmarkStart w:id="641" w:name="_Toc193386170"/>
            <w:bookmarkStart w:id="642" w:name="_Toc193810995"/>
            <w:bookmarkStart w:id="643" w:name="_Toc193811230"/>
            <w:bookmarkStart w:id="644" w:name="_Toc209180832"/>
            <w:bookmarkStart w:id="645" w:name="_Toc215674182"/>
            <w:r w:rsidRPr="00244616">
              <w:rPr>
                <w:sz w:val="20"/>
                <w:szCs w:val="20"/>
              </w:rPr>
              <w:t>X</w:t>
            </w:r>
            <w:bookmarkEnd w:id="641"/>
            <w:bookmarkEnd w:id="642"/>
            <w:bookmarkEnd w:id="643"/>
            <w:bookmarkEnd w:id="644"/>
            <w:bookmarkEnd w:id="645"/>
          </w:p>
        </w:tc>
        <w:tc>
          <w:tcPr>
            <w:tcW w:w="990" w:type="dxa"/>
          </w:tcPr>
          <w:p w14:paraId="73F16402" w14:textId="77777777" w:rsidR="00715EAB" w:rsidRPr="00244616" w:rsidRDefault="00715EAB" w:rsidP="00FC42A4">
            <w:pPr>
              <w:pStyle w:val="1"/>
              <w:rPr>
                <w:sz w:val="20"/>
                <w:szCs w:val="20"/>
              </w:rPr>
            </w:pPr>
            <w:bookmarkStart w:id="646" w:name="_Toc193386171"/>
            <w:bookmarkStart w:id="647" w:name="_Toc193810996"/>
            <w:bookmarkStart w:id="648" w:name="_Toc193811231"/>
            <w:bookmarkStart w:id="649" w:name="_Toc209180833"/>
            <w:bookmarkStart w:id="650" w:name="_Toc215674183"/>
            <w:r w:rsidRPr="00244616">
              <w:rPr>
                <w:sz w:val="20"/>
                <w:szCs w:val="20"/>
              </w:rPr>
              <w:t>X</w:t>
            </w:r>
            <w:bookmarkEnd w:id="646"/>
            <w:bookmarkEnd w:id="647"/>
            <w:bookmarkEnd w:id="648"/>
            <w:bookmarkEnd w:id="649"/>
            <w:bookmarkEnd w:id="650"/>
          </w:p>
        </w:tc>
        <w:tc>
          <w:tcPr>
            <w:tcW w:w="802" w:type="dxa"/>
          </w:tcPr>
          <w:p w14:paraId="0E96977E" w14:textId="77777777" w:rsidR="00715EAB" w:rsidRPr="00244616" w:rsidRDefault="00715EAB" w:rsidP="00FC42A4">
            <w:pPr>
              <w:pStyle w:val="1"/>
              <w:rPr>
                <w:sz w:val="20"/>
                <w:szCs w:val="20"/>
              </w:rPr>
            </w:pPr>
            <w:bookmarkStart w:id="651" w:name="_Toc215674184"/>
            <w:bookmarkEnd w:id="651"/>
          </w:p>
        </w:tc>
        <w:tc>
          <w:tcPr>
            <w:tcW w:w="1088" w:type="dxa"/>
          </w:tcPr>
          <w:p w14:paraId="423E6C81" w14:textId="77777777" w:rsidR="00715EAB" w:rsidRPr="00244616" w:rsidRDefault="00715EAB" w:rsidP="00FC42A4">
            <w:pPr>
              <w:pStyle w:val="1"/>
              <w:rPr>
                <w:sz w:val="20"/>
                <w:szCs w:val="20"/>
              </w:rPr>
            </w:pPr>
            <w:bookmarkStart w:id="652" w:name="_Toc215674185"/>
            <w:bookmarkEnd w:id="652"/>
          </w:p>
        </w:tc>
        <w:tc>
          <w:tcPr>
            <w:tcW w:w="1260" w:type="dxa"/>
          </w:tcPr>
          <w:p w14:paraId="6FD55F63" w14:textId="77777777" w:rsidR="00715EAB" w:rsidRPr="00244616" w:rsidRDefault="00715EAB" w:rsidP="00FC42A4">
            <w:pPr>
              <w:pStyle w:val="1"/>
              <w:rPr>
                <w:sz w:val="20"/>
                <w:szCs w:val="20"/>
              </w:rPr>
            </w:pPr>
            <w:bookmarkStart w:id="653" w:name="_Toc193386172"/>
            <w:bookmarkStart w:id="654" w:name="_Toc193810997"/>
            <w:bookmarkStart w:id="655" w:name="_Toc193811232"/>
            <w:bookmarkStart w:id="656" w:name="_Toc209180834"/>
            <w:bookmarkStart w:id="657" w:name="_Toc215674186"/>
            <w:r w:rsidRPr="00244616">
              <w:rPr>
                <w:sz w:val="20"/>
                <w:szCs w:val="20"/>
              </w:rPr>
              <w:t>X</w:t>
            </w:r>
            <w:bookmarkEnd w:id="653"/>
            <w:bookmarkEnd w:id="654"/>
            <w:bookmarkEnd w:id="655"/>
            <w:bookmarkEnd w:id="656"/>
            <w:bookmarkEnd w:id="657"/>
          </w:p>
        </w:tc>
      </w:tr>
      <w:tr w:rsidR="00715EAB" w:rsidRPr="00244616" w14:paraId="55D45FB4" w14:textId="77777777" w:rsidTr="00FC42A4">
        <w:trPr>
          <w:cantSplit/>
        </w:trPr>
        <w:tc>
          <w:tcPr>
            <w:tcW w:w="7455" w:type="dxa"/>
            <w:vAlign w:val="bottom"/>
          </w:tcPr>
          <w:p w14:paraId="48EFC2C9" w14:textId="77777777" w:rsidR="00715EAB" w:rsidRPr="00244616" w:rsidRDefault="00715EAB" w:rsidP="00FC42A4">
            <w:pPr>
              <w:pStyle w:val="1"/>
              <w:rPr>
                <w:color w:val="000000"/>
              </w:rPr>
            </w:pPr>
            <w:bookmarkStart w:id="658" w:name="_Toc193386173"/>
            <w:bookmarkStart w:id="659" w:name="_Toc193810998"/>
            <w:bookmarkStart w:id="660" w:name="_Toc193811233"/>
            <w:bookmarkStart w:id="661" w:name="_Toc209180835"/>
            <w:bookmarkStart w:id="662" w:name="_Toc215674187"/>
            <w:r w:rsidRPr="00244616">
              <w:rPr>
                <w:color w:val="000000"/>
              </w:rPr>
              <w:t>COR Uploads</w:t>
            </w:r>
            <w:bookmarkEnd w:id="658"/>
            <w:bookmarkEnd w:id="659"/>
            <w:bookmarkEnd w:id="660"/>
            <w:bookmarkEnd w:id="661"/>
            <w:bookmarkEnd w:id="662"/>
          </w:p>
        </w:tc>
        <w:tc>
          <w:tcPr>
            <w:tcW w:w="720" w:type="dxa"/>
          </w:tcPr>
          <w:p w14:paraId="3110825F" w14:textId="77777777" w:rsidR="00715EAB" w:rsidRPr="00244616" w:rsidRDefault="00715EAB" w:rsidP="00FC42A4">
            <w:pPr>
              <w:pStyle w:val="1"/>
              <w:rPr>
                <w:sz w:val="20"/>
                <w:szCs w:val="20"/>
              </w:rPr>
            </w:pPr>
            <w:bookmarkStart w:id="663" w:name="_Toc193386174"/>
            <w:bookmarkStart w:id="664" w:name="_Toc193810999"/>
            <w:bookmarkStart w:id="665" w:name="_Toc193811234"/>
            <w:bookmarkStart w:id="666" w:name="_Toc209180836"/>
            <w:bookmarkStart w:id="667" w:name="_Toc215674188"/>
            <w:r w:rsidRPr="00244616">
              <w:rPr>
                <w:sz w:val="20"/>
                <w:szCs w:val="20"/>
              </w:rPr>
              <w:t>X</w:t>
            </w:r>
            <w:bookmarkEnd w:id="663"/>
            <w:bookmarkEnd w:id="664"/>
            <w:bookmarkEnd w:id="665"/>
            <w:bookmarkEnd w:id="666"/>
            <w:bookmarkEnd w:id="667"/>
          </w:p>
        </w:tc>
        <w:tc>
          <w:tcPr>
            <w:tcW w:w="810" w:type="dxa"/>
          </w:tcPr>
          <w:p w14:paraId="616638D2" w14:textId="77777777" w:rsidR="00715EAB" w:rsidRPr="00244616" w:rsidRDefault="00715EAB" w:rsidP="00FC42A4">
            <w:pPr>
              <w:pStyle w:val="1"/>
              <w:rPr>
                <w:sz w:val="20"/>
                <w:szCs w:val="20"/>
              </w:rPr>
            </w:pPr>
            <w:bookmarkStart w:id="668" w:name="_Toc193386175"/>
            <w:bookmarkStart w:id="669" w:name="_Toc193811000"/>
            <w:bookmarkStart w:id="670" w:name="_Toc193811235"/>
            <w:bookmarkStart w:id="671" w:name="_Toc209180837"/>
            <w:bookmarkStart w:id="672" w:name="_Toc215674189"/>
            <w:r w:rsidRPr="00244616">
              <w:rPr>
                <w:sz w:val="20"/>
                <w:szCs w:val="20"/>
              </w:rPr>
              <w:t>X</w:t>
            </w:r>
            <w:bookmarkEnd w:id="668"/>
            <w:bookmarkEnd w:id="669"/>
            <w:bookmarkEnd w:id="670"/>
            <w:bookmarkEnd w:id="671"/>
            <w:bookmarkEnd w:id="672"/>
          </w:p>
        </w:tc>
        <w:tc>
          <w:tcPr>
            <w:tcW w:w="990" w:type="dxa"/>
          </w:tcPr>
          <w:p w14:paraId="299EC6FA" w14:textId="77777777" w:rsidR="00715EAB" w:rsidRPr="00244616" w:rsidRDefault="00715EAB" w:rsidP="00FC42A4">
            <w:pPr>
              <w:pStyle w:val="1"/>
              <w:rPr>
                <w:sz w:val="20"/>
                <w:szCs w:val="20"/>
              </w:rPr>
            </w:pPr>
            <w:bookmarkStart w:id="673" w:name="_Toc193386176"/>
            <w:bookmarkStart w:id="674" w:name="_Toc193811001"/>
            <w:bookmarkStart w:id="675" w:name="_Toc193811236"/>
            <w:bookmarkStart w:id="676" w:name="_Toc209180838"/>
            <w:bookmarkStart w:id="677" w:name="_Toc215674190"/>
            <w:r w:rsidRPr="00244616">
              <w:rPr>
                <w:sz w:val="20"/>
                <w:szCs w:val="20"/>
              </w:rPr>
              <w:t>X</w:t>
            </w:r>
            <w:bookmarkEnd w:id="673"/>
            <w:bookmarkEnd w:id="674"/>
            <w:bookmarkEnd w:id="675"/>
            <w:bookmarkEnd w:id="676"/>
            <w:bookmarkEnd w:id="677"/>
          </w:p>
        </w:tc>
        <w:tc>
          <w:tcPr>
            <w:tcW w:w="802" w:type="dxa"/>
          </w:tcPr>
          <w:p w14:paraId="4B4433DF" w14:textId="77777777" w:rsidR="00715EAB" w:rsidRPr="00244616" w:rsidRDefault="00715EAB" w:rsidP="00FC42A4">
            <w:pPr>
              <w:pStyle w:val="1"/>
              <w:rPr>
                <w:sz w:val="20"/>
                <w:szCs w:val="20"/>
              </w:rPr>
            </w:pPr>
            <w:bookmarkStart w:id="678" w:name="_Toc193386177"/>
            <w:bookmarkStart w:id="679" w:name="_Toc193811002"/>
            <w:bookmarkStart w:id="680" w:name="_Toc193811237"/>
            <w:bookmarkStart w:id="681" w:name="_Toc209180839"/>
            <w:bookmarkStart w:id="682" w:name="_Toc215674191"/>
            <w:r w:rsidRPr="00244616">
              <w:rPr>
                <w:sz w:val="20"/>
                <w:szCs w:val="20"/>
              </w:rPr>
              <w:t>X</w:t>
            </w:r>
            <w:bookmarkEnd w:id="678"/>
            <w:bookmarkEnd w:id="679"/>
            <w:bookmarkEnd w:id="680"/>
            <w:bookmarkEnd w:id="681"/>
            <w:bookmarkEnd w:id="682"/>
          </w:p>
        </w:tc>
        <w:tc>
          <w:tcPr>
            <w:tcW w:w="1088" w:type="dxa"/>
          </w:tcPr>
          <w:p w14:paraId="1286BDB1" w14:textId="77777777" w:rsidR="00715EAB" w:rsidRPr="00244616" w:rsidRDefault="00715EAB" w:rsidP="00FC42A4">
            <w:pPr>
              <w:pStyle w:val="1"/>
              <w:rPr>
                <w:sz w:val="20"/>
                <w:szCs w:val="20"/>
              </w:rPr>
            </w:pPr>
            <w:bookmarkStart w:id="683" w:name="_Toc193386178"/>
            <w:bookmarkStart w:id="684" w:name="_Toc193811003"/>
            <w:bookmarkStart w:id="685" w:name="_Toc193811238"/>
            <w:bookmarkStart w:id="686" w:name="_Toc209180840"/>
            <w:bookmarkStart w:id="687" w:name="_Toc215674192"/>
            <w:r w:rsidRPr="00244616">
              <w:rPr>
                <w:sz w:val="20"/>
                <w:szCs w:val="20"/>
              </w:rPr>
              <w:t>X</w:t>
            </w:r>
            <w:bookmarkEnd w:id="683"/>
            <w:bookmarkEnd w:id="684"/>
            <w:bookmarkEnd w:id="685"/>
            <w:bookmarkEnd w:id="686"/>
            <w:bookmarkEnd w:id="687"/>
          </w:p>
        </w:tc>
        <w:tc>
          <w:tcPr>
            <w:tcW w:w="1260" w:type="dxa"/>
          </w:tcPr>
          <w:p w14:paraId="5627F44F" w14:textId="77777777" w:rsidR="00715EAB" w:rsidRPr="00244616" w:rsidRDefault="00715EAB" w:rsidP="00FC42A4">
            <w:pPr>
              <w:pStyle w:val="1"/>
              <w:rPr>
                <w:sz w:val="20"/>
                <w:szCs w:val="20"/>
              </w:rPr>
            </w:pPr>
            <w:bookmarkStart w:id="688" w:name="_Toc193386179"/>
            <w:bookmarkStart w:id="689" w:name="_Toc193811004"/>
            <w:bookmarkStart w:id="690" w:name="_Toc193811239"/>
            <w:bookmarkStart w:id="691" w:name="_Toc209180841"/>
            <w:bookmarkStart w:id="692" w:name="_Toc215674193"/>
            <w:r w:rsidRPr="00244616">
              <w:rPr>
                <w:sz w:val="20"/>
                <w:szCs w:val="20"/>
              </w:rPr>
              <w:t>X</w:t>
            </w:r>
            <w:bookmarkEnd w:id="688"/>
            <w:bookmarkEnd w:id="689"/>
            <w:bookmarkEnd w:id="690"/>
            <w:bookmarkEnd w:id="691"/>
            <w:bookmarkEnd w:id="692"/>
          </w:p>
        </w:tc>
      </w:tr>
      <w:tr w:rsidR="00715EAB" w:rsidRPr="00244616" w14:paraId="61E146A9" w14:textId="77777777" w:rsidTr="00FC42A4">
        <w:trPr>
          <w:cantSplit/>
        </w:trPr>
        <w:tc>
          <w:tcPr>
            <w:tcW w:w="7455" w:type="dxa"/>
            <w:vAlign w:val="bottom"/>
          </w:tcPr>
          <w:p w14:paraId="4F685089" w14:textId="77777777" w:rsidR="00715EAB" w:rsidRPr="00244616" w:rsidRDefault="00715EAB" w:rsidP="00FC42A4">
            <w:pPr>
              <w:pStyle w:val="1"/>
              <w:rPr>
                <w:color w:val="000000"/>
              </w:rPr>
            </w:pPr>
            <w:bookmarkStart w:id="693" w:name="_Toc193386180"/>
            <w:bookmarkStart w:id="694" w:name="_Toc193811005"/>
            <w:bookmarkStart w:id="695" w:name="_Toc193811240"/>
            <w:bookmarkStart w:id="696" w:name="_Toc209180842"/>
            <w:bookmarkStart w:id="697" w:name="_Toc215674194"/>
            <w:r w:rsidRPr="00244616">
              <w:rPr>
                <w:color w:val="000000"/>
              </w:rPr>
              <w:t>Lead RA Uploads</w:t>
            </w:r>
            <w:bookmarkEnd w:id="693"/>
            <w:bookmarkEnd w:id="694"/>
            <w:bookmarkEnd w:id="695"/>
            <w:bookmarkEnd w:id="696"/>
            <w:bookmarkEnd w:id="697"/>
          </w:p>
        </w:tc>
        <w:tc>
          <w:tcPr>
            <w:tcW w:w="720" w:type="dxa"/>
          </w:tcPr>
          <w:p w14:paraId="6FE670EE" w14:textId="77777777" w:rsidR="00715EAB" w:rsidRPr="00244616" w:rsidRDefault="00715EAB" w:rsidP="00FC42A4">
            <w:pPr>
              <w:pStyle w:val="1"/>
              <w:rPr>
                <w:sz w:val="20"/>
                <w:szCs w:val="20"/>
              </w:rPr>
            </w:pPr>
            <w:bookmarkStart w:id="698" w:name="_Toc193386181"/>
            <w:bookmarkStart w:id="699" w:name="_Toc193811006"/>
            <w:bookmarkStart w:id="700" w:name="_Toc193811241"/>
            <w:bookmarkStart w:id="701" w:name="_Toc209180843"/>
            <w:bookmarkStart w:id="702" w:name="_Toc215674195"/>
            <w:r w:rsidRPr="00244616">
              <w:rPr>
                <w:sz w:val="20"/>
                <w:szCs w:val="20"/>
              </w:rPr>
              <w:t>X</w:t>
            </w:r>
            <w:bookmarkEnd w:id="698"/>
            <w:bookmarkEnd w:id="699"/>
            <w:bookmarkEnd w:id="700"/>
            <w:bookmarkEnd w:id="701"/>
            <w:bookmarkEnd w:id="702"/>
          </w:p>
        </w:tc>
        <w:tc>
          <w:tcPr>
            <w:tcW w:w="810" w:type="dxa"/>
          </w:tcPr>
          <w:p w14:paraId="76876081" w14:textId="77777777" w:rsidR="00715EAB" w:rsidRPr="00244616" w:rsidRDefault="00715EAB" w:rsidP="00FC42A4">
            <w:pPr>
              <w:pStyle w:val="1"/>
              <w:rPr>
                <w:sz w:val="20"/>
                <w:szCs w:val="20"/>
              </w:rPr>
            </w:pPr>
            <w:bookmarkStart w:id="703" w:name="_Toc193386182"/>
            <w:bookmarkStart w:id="704" w:name="_Toc193811007"/>
            <w:bookmarkStart w:id="705" w:name="_Toc193811242"/>
            <w:bookmarkStart w:id="706" w:name="_Toc209180844"/>
            <w:bookmarkStart w:id="707" w:name="_Toc215674196"/>
            <w:r w:rsidRPr="00244616">
              <w:rPr>
                <w:sz w:val="20"/>
                <w:szCs w:val="20"/>
              </w:rPr>
              <w:t>X</w:t>
            </w:r>
            <w:bookmarkEnd w:id="703"/>
            <w:bookmarkEnd w:id="704"/>
            <w:bookmarkEnd w:id="705"/>
            <w:bookmarkEnd w:id="706"/>
            <w:bookmarkEnd w:id="707"/>
          </w:p>
        </w:tc>
        <w:tc>
          <w:tcPr>
            <w:tcW w:w="990" w:type="dxa"/>
          </w:tcPr>
          <w:p w14:paraId="428E336B" w14:textId="77777777" w:rsidR="00715EAB" w:rsidRPr="00244616" w:rsidRDefault="00715EAB" w:rsidP="00FC42A4">
            <w:pPr>
              <w:pStyle w:val="1"/>
              <w:rPr>
                <w:sz w:val="20"/>
                <w:szCs w:val="20"/>
              </w:rPr>
            </w:pPr>
            <w:bookmarkStart w:id="708" w:name="_Toc193386183"/>
            <w:bookmarkStart w:id="709" w:name="_Toc193811008"/>
            <w:bookmarkStart w:id="710" w:name="_Toc193811243"/>
            <w:bookmarkStart w:id="711" w:name="_Toc209180845"/>
            <w:bookmarkStart w:id="712" w:name="_Toc215674197"/>
            <w:r w:rsidRPr="00244616">
              <w:rPr>
                <w:sz w:val="20"/>
                <w:szCs w:val="20"/>
              </w:rPr>
              <w:t>X</w:t>
            </w:r>
            <w:bookmarkEnd w:id="708"/>
            <w:bookmarkEnd w:id="709"/>
            <w:bookmarkEnd w:id="710"/>
            <w:bookmarkEnd w:id="711"/>
            <w:bookmarkEnd w:id="712"/>
          </w:p>
        </w:tc>
        <w:tc>
          <w:tcPr>
            <w:tcW w:w="802" w:type="dxa"/>
          </w:tcPr>
          <w:p w14:paraId="645761C4" w14:textId="77777777" w:rsidR="00715EAB" w:rsidRPr="00244616" w:rsidRDefault="00715EAB" w:rsidP="00FC42A4">
            <w:pPr>
              <w:pStyle w:val="1"/>
              <w:rPr>
                <w:sz w:val="20"/>
                <w:szCs w:val="20"/>
              </w:rPr>
            </w:pPr>
            <w:bookmarkStart w:id="713" w:name="_Toc193386184"/>
            <w:bookmarkStart w:id="714" w:name="_Toc193811009"/>
            <w:bookmarkStart w:id="715" w:name="_Toc193811244"/>
            <w:bookmarkStart w:id="716" w:name="_Toc209180846"/>
            <w:bookmarkStart w:id="717" w:name="_Toc215674198"/>
            <w:r w:rsidRPr="00244616">
              <w:rPr>
                <w:sz w:val="20"/>
                <w:szCs w:val="20"/>
              </w:rPr>
              <w:t>X</w:t>
            </w:r>
            <w:bookmarkEnd w:id="713"/>
            <w:bookmarkEnd w:id="714"/>
            <w:bookmarkEnd w:id="715"/>
            <w:bookmarkEnd w:id="716"/>
            <w:bookmarkEnd w:id="717"/>
          </w:p>
        </w:tc>
        <w:tc>
          <w:tcPr>
            <w:tcW w:w="1088" w:type="dxa"/>
          </w:tcPr>
          <w:p w14:paraId="074E8A80" w14:textId="77777777" w:rsidR="00715EAB" w:rsidRPr="00244616" w:rsidRDefault="00715EAB" w:rsidP="00FC42A4">
            <w:pPr>
              <w:pStyle w:val="1"/>
              <w:rPr>
                <w:sz w:val="20"/>
                <w:szCs w:val="20"/>
              </w:rPr>
            </w:pPr>
            <w:bookmarkStart w:id="718" w:name="_Toc215674199"/>
            <w:bookmarkEnd w:id="718"/>
          </w:p>
        </w:tc>
        <w:tc>
          <w:tcPr>
            <w:tcW w:w="1260" w:type="dxa"/>
          </w:tcPr>
          <w:p w14:paraId="6B24125C" w14:textId="77777777" w:rsidR="00715EAB" w:rsidRPr="00244616" w:rsidRDefault="00715EAB" w:rsidP="00FC42A4">
            <w:pPr>
              <w:pStyle w:val="1"/>
              <w:rPr>
                <w:sz w:val="20"/>
                <w:szCs w:val="20"/>
              </w:rPr>
            </w:pPr>
            <w:bookmarkStart w:id="719" w:name="_Toc215674200"/>
            <w:bookmarkEnd w:id="719"/>
          </w:p>
        </w:tc>
      </w:tr>
    </w:tbl>
    <w:p w14:paraId="094C8629" w14:textId="647C36B4" w:rsidR="00715EAB" w:rsidRPr="00244616" w:rsidRDefault="00715EAB" w:rsidP="00244616">
      <w:pPr>
        <w:jc w:val="center"/>
        <w:sectPr w:rsidR="00715EAB" w:rsidRPr="00244616" w:rsidSect="00575F03">
          <w:pgSz w:w="15840" w:h="12240" w:orient="landscape"/>
          <w:pgMar w:top="1440" w:right="1440" w:bottom="1440" w:left="1440" w:header="725" w:footer="790" w:gutter="0"/>
          <w:cols w:space="720"/>
          <w:docGrid w:linePitch="326"/>
        </w:sectPr>
      </w:pPr>
      <w:bookmarkStart w:id="720" w:name="_Hlk190290573"/>
      <w:r w:rsidRPr="00244616">
        <w:rPr>
          <w:b/>
          <w:bCs/>
        </w:rPr>
        <w:t>Table 5-1 AEDL Access By ATOMS Suite Account Type</w:t>
      </w:r>
    </w:p>
    <w:p w14:paraId="57C37E6D" w14:textId="77777777" w:rsidR="00715EAB" w:rsidRPr="00244616" w:rsidRDefault="00715EAB" w:rsidP="00034732">
      <w:pPr>
        <w:pStyle w:val="Heading2"/>
        <w:numPr>
          <w:ilvl w:val="0"/>
          <w:numId w:val="0"/>
        </w:numPr>
        <w:ind w:left="360"/>
      </w:pPr>
      <w:bookmarkStart w:id="721" w:name="_Toc193386185"/>
      <w:bookmarkStart w:id="722" w:name="_Toc193811010"/>
      <w:bookmarkStart w:id="723" w:name="_Toc193811245"/>
      <w:bookmarkStart w:id="724" w:name="_Toc209180847"/>
      <w:bookmarkStart w:id="725" w:name="_Toc215674201"/>
      <w:bookmarkEnd w:id="720"/>
      <w:r w:rsidRPr="00244616">
        <w:t>6.0 ATOMS Suite Reporting Capabilities</w:t>
      </w:r>
      <w:bookmarkEnd w:id="721"/>
      <w:bookmarkEnd w:id="722"/>
      <w:bookmarkEnd w:id="723"/>
      <w:bookmarkEnd w:id="724"/>
      <w:bookmarkEnd w:id="725"/>
    </w:p>
    <w:p w14:paraId="0B46580F" w14:textId="77777777" w:rsidR="00715EAB" w:rsidRPr="00244616" w:rsidRDefault="00715EAB" w:rsidP="00244616">
      <w:pPr>
        <w:rPr>
          <w:b/>
          <w:bCs/>
        </w:rPr>
      </w:pPr>
      <w:bookmarkStart w:id="726" w:name="_Toc193386186"/>
      <w:bookmarkEnd w:id="242"/>
      <w:r w:rsidRPr="00244616">
        <w:t>Reports generated by the ATOMS Suite are transient and ‘data as of the time generated.’ There is no versioning or maintenance of prior reporting runs, although a report may draw data from older sources.</w:t>
      </w:r>
      <w:bookmarkEnd w:id="726"/>
    </w:p>
    <w:p w14:paraId="24ACDDF7" w14:textId="77777777" w:rsidR="00715EAB" w:rsidRPr="00244616" w:rsidRDefault="00715EAB" w:rsidP="00244616">
      <w:pPr>
        <w:pStyle w:val="BodyText"/>
        <w:spacing w:before="4"/>
        <w:rPr>
          <w:b/>
          <w:sz w:val="20"/>
        </w:rPr>
      </w:pPr>
    </w:p>
    <w:tbl>
      <w:tblPr>
        <w:tblW w:w="10170" w:type="dxa"/>
        <w:tblInd w:w="-545" w:type="dxa"/>
        <w:tblLayout w:type="fixed"/>
        <w:tblLook w:val="04A0" w:firstRow="1" w:lastRow="0" w:firstColumn="1" w:lastColumn="0" w:noHBand="0" w:noVBand="1"/>
      </w:tblPr>
      <w:tblGrid>
        <w:gridCol w:w="900"/>
        <w:gridCol w:w="5310"/>
        <w:gridCol w:w="3960"/>
      </w:tblGrid>
      <w:tr w:rsidR="002069B8" w:rsidRPr="00244616" w14:paraId="67575BCF" w14:textId="77777777" w:rsidTr="00E0315F">
        <w:trPr>
          <w:cantSplit/>
          <w:trHeight w:val="930"/>
          <w:tblHeader/>
        </w:trPr>
        <w:tc>
          <w:tcPr>
            <w:tcW w:w="90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16CC2524" w14:textId="77777777" w:rsidR="00715EAB" w:rsidRPr="00244616" w:rsidRDefault="00715EAB" w:rsidP="00244616">
            <w:pPr>
              <w:rPr>
                <w:sz w:val="20"/>
                <w:szCs w:val="20"/>
              </w:rPr>
            </w:pPr>
            <w:r w:rsidRPr="00244616">
              <w:rPr>
                <w:sz w:val="20"/>
                <w:szCs w:val="20"/>
              </w:rPr>
              <w:t>REQ-ID</w:t>
            </w:r>
          </w:p>
        </w:tc>
        <w:tc>
          <w:tcPr>
            <w:tcW w:w="5310" w:type="dxa"/>
            <w:tcBorders>
              <w:top w:val="single" w:sz="4" w:space="0" w:color="auto"/>
              <w:left w:val="nil"/>
              <w:bottom w:val="single" w:sz="4" w:space="0" w:color="auto"/>
              <w:right w:val="single" w:sz="4" w:space="0" w:color="auto"/>
            </w:tcBorders>
            <w:shd w:val="clear" w:color="auto" w:fill="FFFF00"/>
            <w:vAlign w:val="center"/>
            <w:hideMark/>
          </w:tcPr>
          <w:p w14:paraId="30B98732" w14:textId="77777777" w:rsidR="00715EAB" w:rsidRPr="00244616" w:rsidRDefault="00715EAB" w:rsidP="00244616">
            <w:pPr>
              <w:jc w:val="center"/>
              <w:rPr>
                <w:szCs w:val="24"/>
              </w:rPr>
            </w:pPr>
            <w:r w:rsidRPr="00244616">
              <w:rPr>
                <w:szCs w:val="24"/>
              </w:rPr>
              <w:t>Requirement</w:t>
            </w:r>
          </w:p>
        </w:tc>
        <w:tc>
          <w:tcPr>
            <w:tcW w:w="3960" w:type="dxa"/>
            <w:tcBorders>
              <w:top w:val="single" w:sz="4" w:space="0" w:color="auto"/>
              <w:left w:val="nil"/>
              <w:bottom w:val="single" w:sz="4" w:space="0" w:color="auto"/>
              <w:right w:val="single" w:sz="4" w:space="0" w:color="auto"/>
            </w:tcBorders>
            <w:shd w:val="clear" w:color="auto" w:fill="FFFF00"/>
            <w:vAlign w:val="center"/>
            <w:hideMark/>
          </w:tcPr>
          <w:p w14:paraId="58845255" w14:textId="77777777" w:rsidR="00715EAB" w:rsidRPr="00244616" w:rsidRDefault="00715EAB" w:rsidP="00244616">
            <w:pPr>
              <w:jc w:val="center"/>
              <w:rPr>
                <w:szCs w:val="24"/>
              </w:rPr>
            </w:pPr>
            <w:r w:rsidRPr="00244616">
              <w:rPr>
                <w:szCs w:val="24"/>
              </w:rPr>
              <w:t>Rationale</w:t>
            </w:r>
          </w:p>
        </w:tc>
      </w:tr>
      <w:tr w:rsidR="00D63AD3" w:rsidRPr="00244616" w14:paraId="65C70A25" w14:textId="77777777" w:rsidTr="00E0315F">
        <w:trPr>
          <w:cantSplit/>
          <w:trHeight w:val="900"/>
        </w:trPr>
        <w:tc>
          <w:tcPr>
            <w:tcW w:w="900" w:type="dxa"/>
            <w:tcBorders>
              <w:top w:val="nil"/>
              <w:left w:val="single" w:sz="4" w:space="0" w:color="auto"/>
              <w:bottom w:val="single" w:sz="4" w:space="0" w:color="auto"/>
              <w:right w:val="single" w:sz="4" w:space="0" w:color="auto"/>
            </w:tcBorders>
            <w:vAlign w:val="center"/>
            <w:hideMark/>
          </w:tcPr>
          <w:p w14:paraId="1D69FCF4" w14:textId="77777777" w:rsidR="00715EAB" w:rsidRPr="00244616" w:rsidRDefault="00715EAB" w:rsidP="00244616">
            <w:pPr>
              <w:rPr>
                <w:color w:val="000000"/>
                <w:sz w:val="20"/>
                <w:szCs w:val="20"/>
              </w:rPr>
            </w:pPr>
            <w:r w:rsidRPr="00244616">
              <w:rPr>
                <w:color w:val="000000"/>
                <w:sz w:val="20"/>
                <w:szCs w:val="20"/>
              </w:rPr>
              <w:t xml:space="preserve">AR-1 </w:t>
            </w:r>
          </w:p>
        </w:tc>
        <w:tc>
          <w:tcPr>
            <w:tcW w:w="5310" w:type="dxa"/>
            <w:tcBorders>
              <w:top w:val="nil"/>
              <w:left w:val="nil"/>
              <w:bottom w:val="single" w:sz="4" w:space="0" w:color="auto"/>
              <w:right w:val="single" w:sz="4" w:space="0" w:color="auto"/>
            </w:tcBorders>
            <w:hideMark/>
          </w:tcPr>
          <w:p w14:paraId="0619CD93" w14:textId="6F06D900"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ATOMS Suite</w:t>
            </w:r>
            <w:r w:rsidR="00507A6D">
              <w:rPr>
                <w:b/>
                <w:bCs/>
                <w:color w:val="000000"/>
                <w:szCs w:val="24"/>
                <w:u w:val="single"/>
              </w:rPr>
              <w:t xml:space="preserve"> must </w:t>
            </w:r>
            <w:r w:rsidRPr="00244616">
              <w:rPr>
                <w:color w:val="000000"/>
                <w:szCs w:val="24"/>
              </w:rPr>
              <w:t>provide the capability to export TOs and DOs at any step in the preparation or approval process.</w:t>
            </w:r>
          </w:p>
        </w:tc>
        <w:tc>
          <w:tcPr>
            <w:tcW w:w="3960" w:type="dxa"/>
            <w:tcBorders>
              <w:top w:val="nil"/>
              <w:left w:val="nil"/>
              <w:bottom w:val="single" w:sz="4" w:space="0" w:color="auto"/>
              <w:right w:val="single" w:sz="4" w:space="0" w:color="auto"/>
            </w:tcBorders>
            <w:vAlign w:val="center"/>
            <w:hideMark/>
          </w:tcPr>
          <w:p w14:paraId="26F024F8" w14:textId="77777777" w:rsidR="00715EAB" w:rsidRPr="00244616" w:rsidRDefault="00715EAB" w:rsidP="00244616">
            <w:pPr>
              <w:rPr>
                <w:color w:val="000000"/>
                <w:szCs w:val="24"/>
              </w:rPr>
            </w:pPr>
            <w:r w:rsidRPr="00244616">
              <w:rPr>
                <w:color w:val="000000"/>
                <w:szCs w:val="24"/>
              </w:rPr>
              <w:t>It may be necessary to have a review 'outside of the ATOMS' prior to being able to approve.</w:t>
            </w:r>
          </w:p>
        </w:tc>
      </w:tr>
      <w:tr w:rsidR="00C54B92" w:rsidRPr="00244616" w14:paraId="73C6BD59" w14:textId="77777777" w:rsidTr="00E0315F">
        <w:trPr>
          <w:cantSplit/>
          <w:trHeight w:val="2100"/>
        </w:trPr>
        <w:tc>
          <w:tcPr>
            <w:tcW w:w="900" w:type="dxa"/>
            <w:tcBorders>
              <w:top w:val="nil"/>
              <w:left w:val="single" w:sz="4" w:space="0" w:color="auto"/>
              <w:bottom w:val="single" w:sz="4" w:space="0" w:color="auto"/>
              <w:right w:val="single" w:sz="4" w:space="0" w:color="auto"/>
            </w:tcBorders>
            <w:vAlign w:val="center"/>
            <w:hideMark/>
          </w:tcPr>
          <w:p w14:paraId="1FDD154B" w14:textId="77777777" w:rsidR="00715EAB" w:rsidRPr="00244616" w:rsidRDefault="00715EAB" w:rsidP="00244616">
            <w:pPr>
              <w:rPr>
                <w:color w:val="000000"/>
                <w:sz w:val="20"/>
                <w:szCs w:val="20"/>
              </w:rPr>
            </w:pPr>
            <w:r w:rsidRPr="00244616">
              <w:rPr>
                <w:color w:val="000000"/>
                <w:sz w:val="20"/>
                <w:szCs w:val="20"/>
              </w:rPr>
              <w:t>AR-2</w:t>
            </w:r>
          </w:p>
        </w:tc>
        <w:tc>
          <w:tcPr>
            <w:tcW w:w="5310" w:type="dxa"/>
            <w:tcBorders>
              <w:top w:val="single" w:sz="4" w:space="0" w:color="auto"/>
              <w:left w:val="nil"/>
              <w:bottom w:val="single" w:sz="4" w:space="0" w:color="auto"/>
              <w:right w:val="single" w:sz="4" w:space="0" w:color="auto"/>
            </w:tcBorders>
            <w:vAlign w:val="center"/>
            <w:hideMark/>
          </w:tcPr>
          <w:p w14:paraId="7F86AEA4" w14:textId="26E99B55" w:rsidR="00715EAB" w:rsidRPr="00244616" w:rsidRDefault="00715EAB" w:rsidP="00244616">
            <w:pPr>
              <w:rPr>
                <w:szCs w:val="24"/>
              </w:rPr>
            </w:pPr>
            <w:r w:rsidRPr="00244616">
              <w:rPr>
                <w:bCs/>
                <w:szCs w:val="24"/>
              </w:rPr>
              <w:t xml:space="preserve">The </w:t>
            </w:r>
            <w:r w:rsidRPr="00244616">
              <w:rPr>
                <w:b/>
                <w:szCs w:val="24"/>
                <w:u w:val="single"/>
              </w:rPr>
              <w:t>ATOMS Suite</w:t>
            </w:r>
            <w:r w:rsidR="00507A6D">
              <w:rPr>
                <w:b/>
                <w:szCs w:val="24"/>
                <w:u w:val="single"/>
              </w:rPr>
              <w:t xml:space="preserve"> must </w:t>
            </w:r>
            <w:r w:rsidRPr="00244616">
              <w:rPr>
                <w:szCs w:val="24"/>
              </w:rPr>
              <w:t xml:space="preserve">provide the capability to generate reports of TOs, in an exportable, tabular, searchable, and sortable format providing the following data: </w:t>
            </w:r>
          </w:p>
          <w:p w14:paraId="6CE6C5F5" w14:textId="0C4B7D5F" w:rsidR="00715EAB" w:rsidRPr="00244616" w:rsidRDefault="00715EAB" w:rsidP="00244616">
            <w:r w:rsidRPr="00244616">
              <w:t xml:space="preserve">(a) Task Order Number; </w:t>
            </w:r>
          </w:p>
          <w:p w14:paraId="6C4535EC" w14:textId="77777777" w:rsidR="00715EAB" w:rsidRPr="00244616" w:rsidRDefault="00715EAB" w:rsidP="00244616">
            <w:pPr>
              <w:rPr>
                <w:szCs w:val="24"/>
              </w:rPr>
            </w:pPr>
            <w:r w:rsidRPr="00244616">
              <w:rPr>
                <w:szCs w:val="24"/>
              </w:rPr>
              <w:t xml:space="preserve">(b) subtask numbers; </w:t>
            </w:r>
          </w:p>
          <w:p w14:paraId="36328A8F" w14:textId="77777777" w:rsidR="00715EAB" w:rsidRPr="00244616" w:rsidRDefault="00715EAB" w:rsidP="00244616">
            <w:pPr>
              <w:rPr>
                <w:szCs w:val="24"/>
              </w:rPr>
            </w:pPr>
            <w:r w:rsidRPr="00244616">
              <w:rPr>
                <w:szCs w:val="24"/>
              </w:rPr>
              <w:t xml:space="preserve">(c) POP start and POP end for all TOs and Subtasks; </w:t>
            </w:r>
          </w:p>
          <w:p w14:paraId="4BFA521C" w14:textId="77777777" w:rsidR="00715EAB" w:rsidRPr="00244616" w:rsidRDefault="00715EAB" w:rsidP="00244616">
            <w:pPr>
              <w:rPr>
                <w:szCs w:val="24"/>
              </w:rPr>
            </w:pPr>
            <w:r w:rsidRPr="00244616">
              <w:rPr>
                <w:szCs w:val="24"/>
              </w:rPr>
              <w:t xml:space="preserve">(d) Initiator name; </w:t>
            </w:r>
          </w:p>
          <w:p w14:paraId="5D2CE4EC" w14:textId="77777777" w:rsidR="00715EAB" w:rsidRPr="00244616" w:rsidRDefault="00715EAB" w:rsidP="00244616">
            <w:pPr>
              <w:rPr>
                <w:szCs w:val="24"/>
              </w:rPr>
            </w:pPr>
            <w:r w:rsidRPr="00244616">
              <w:rPr>
                <w:szCs w:val="24"/>
              </w:rPr>
              <w:t xml:space="preserve">(e) Resource Analyst name; </w:t>
            </w:r>
          </w:p>
          <w:p w14:paraId="1E570907" w14:textId="77777777" w:rsidR="00715EAB" w:rsidRPr="00244616" w:rsidRDefault="00715EAB" w:rsidP="00244616">
            <w:pPr>
              <w:rPr>
                <w:szCs w:val="24"/>
              </w:rPr>
            </w:pPr>
            <w:r w:rsidRPr="00244616">
              <w:rPr>
                <w:szCs w:val="24"/>
              </w:rPr>
              <w:t xml:space="preserve">(f) Contractor TO Management; </w:t>
            </w:r>
          </w:p>
          <w:p w14:paraId="0C021C7A" w14:textId="77777777" w:rsidR="00715EAB" w:rsidRPr="00244616" w:rsidRDefault="00715EAB" w:rsidP="00244616">
            <w:pPr>
              <w:rPr>
                <w:szCs w:val="24"/>
              </w:rPr>
            </w:pPr>
            <w:r w:rsidRPr="00244616">
              <w:rPr>
                <w:szCs w:val="24"/>
              </w:rPr>
              <w:t xml:space="preserve">(g) Labor Hours and WYE by subtask; </w:t>
            </w:r>
          </w:p>
          <w:p w14:paraId="480B1A02" w14:textId="77777777" w:rsidR="00715EAB" w:rsidRPr="00244616" w:rsidRDefault="00715EAB" w:rsidP="00244616">
            <w:pPr>
              <w:rPr>
                <w:szCs w:val="24"/>
              </w:rPr>
            </w:pPr>
            <w:r w:rsidRPr="00244616">
              <w:rPr>
                <w:szCs w:val="24"/>
              </w:rPr>
              <w:t xml:space="preserve">(h) costs (including labor) by subtask, </w:t>
            </w:r>
          </w:p>
          <w:p w14:paraId="6CF1A693" w14:textId="77777777" w:rsidR="00715EAB" w:rsidRPr="00244616" w:rsidRDefault="00715EAB" w:rsidP="00244616">
            <w:pPr>
              <w:rPr>
                <w:color w:val="FF0000"/>
                <w:szCs w:val="24"/>
              </w:rPr>
            </w:pPr>
            <w:r w:rsidRPr="00244616">
              <w:rPr>
                <w:szCs w:val="24"/>
              </w:rPr>
              <w:t>(i) separate fields for the Funding Source and Funding Sub-source Level of the CWBS to use for sorting.</w:t>
            </w:r>
          </w:p>
        </w:tc>
        <w:tc>
          <w:tcPr>
            <w:tcW w:w="3960" w:type="dxa"/>
            <w:tcBorders>
              <w:top w:val="single" w:sz="4" w:space="0" w:color="auto"/>
              <w:left w:val="nil"/>
              <w:bottom w:val="single" w:sz="4" w:space="0" w:color="auto"/>
              <w:right w:val="single" w:sz="4" w:space="0" w:color="auto"/>
            </w:tcBorders>
            <w:vAlign w:val="center"/>
            <w:hideMark/>
          </w:tcPr>
          <w:p w14:paraId="0D904C2B" w14:textId="77777777" w:rsidR="00715EAB" w:rsidRPr="00244616" w:rsidRDefault="00715EAB" w:rsidP="00244616">
            <w:pPr>
              <w:rPr>
                <w:color w:val="000000"/>
                <w:szCs w:val="24"/>
              </w:rPr>
            </w:pPr>
            <w:r w:rsidRPr="00244616">
              <w:rPr>
                <w:color w:val="000000"/>
                <w:szCs w:val="24"/>
              </w:rPr>
              <w:t>Needed for Government analysis and tracking.</w:t>
            </w:r>
          </w:p>
        </w:tc>
      </w:tr>
      <w:tr w:rsidR="00C54B92" w:rsidRPr="00244616" w14:paraId="66C975D0" w14:textId="77777777" w:rsidTr="00E0315F">
        <w:trPr>
          <w:cantSplit/>
          <w:trHeight w:val="3600"/>
        </w:trPr>
        <w:tc>
          <w:tcPr>
            <w:tcW w:w="900" w:type="dxa"/>
            <w:tcBorders>
              <w:top w:val="nil"/>
              <w:left w:val="single" w:sz="4" w:space="0" w:color="auto"/>
              <w:bottom w:val="single" w:sz="4" w:space="0" w:color="auto"/>
              <w:right w:val="single" w:sz="4" w:space="0" w:color="auto"/>
            </w:tcBorders>
            <w:vAlign w:val="center"/>
            <w:hideMark/>
          </w:tcPr>
          <w:p w14:paraId="2A5AF439" w14:textId="77777777" w:rsidR="00715EAB" w:rsidRPr="00244616" w:rsidRDefault="00715EAB" w:rsidP="00244616">
            <w:pPr>
              <w:rPr>
                <w:color w:val="000000"/>
                <w:sz w:val="20"/>
                <w:szCs w:val="20"/>
              </w:rPr>
            </w:pPr>
            <w:r w:rsidRPr="00244616">
              <w:rPr>
                <w:color w:val="000000"/>
                <w:sz w:val="20"/>
                <w:szCs w:val="20"/>
              </w:rPr>
              <w:t>AR-3</w:t>
            </w:r>
          </w:p>
        </w:tc>
        <w:tc>
          <w:tcPr>
            <w:tcW w:w="5310" w:type="dxa"/>
            <w:tcBorders>
              <w:top w:val="nil"/>
              <w:left w:val="nil"/>
              <w:bottom w:val="single" w:sz="4" w:space="0" w:color="auto"/>
              <w:right w:val="single" w:sz="4" w:space="0" w:color="auto"/>
            </w:tcBorders>
            <w:vAlign w:val="center"/>
            <w:hideMark/>
          </w:tcPr>
          <w:p w14:paraId="7E57EFF7" w14:textId="35A7615E" w:rsidR="00715EAB" w:rsidRPr="00244616" w:rsidRDefault="00715EAB" w:rsidP="00244616">
            <w:pPr>
              <w:rPr>
                <w:szCs w:val="24"/>
              </w:rPr>
            </w:pPr>
            <w:r w:rsidRPr="00244616">
              <w:rPr>
                <w:szCs w:val="24"/>
              </w:rPr>
              <w:t xml:space="preserve">The </w:t>
            </w:r>
            <w:r w:rsidRPr="00244616">
              <w:rPr>
                <w:b/>
                <w:bCs/>
                <w:szCs w:val="24"/>
                <w:u w:val="single"/>
              </w:rPr>
              <w:t>ATOMS Suite</w:t>
            </w:r>
            <w:r w:rsidR="00507A6D">
              <w:rPr>
                <w:b/>
                <w:bCs/>
                <w:szCs w:val="24"/>
                <w:u w:val="single"/>
              </w:rPr>
              <w:t xml:space="preserve"> must </w:t>
            </w:r>
            <w:r w:rsidRPr="00244616">
              <w:rPr>
                <w:szCs w:val="24"/>
              </w:rPr>
              <w:t xml:space="preserve">provide export capability to generate exportable TO reports consisting of one or multiple files in MS-Word, composed of the following characteristics and user-selectable options:   </w:t>
            </w:r>
            <w:r w:rsidRPr="00244616">
              <w:rPr>
                <w:szCs w:val="24"/>
              </w:rPr>
              <w:br/>
            </w:r>
          </w:p>
          <w:p w14:paraId="0E9DDEF4" w14:textId="77777777" w:rsidR="00715EAB" w:rsidRPr="00244616" w:rsidRDefault="00715EAB" w:rsidP="00244616">
            <w:pPr>
              <w:pStyle w:val="ListParagraph"/>
              <w:widowControl w:val="0"/>
              <w:numPr>
                <w:ilvl w:val="0"/>
                <w:numId w:val="39"/>
              </w:numPr>
              <w:autoSpaceDE w:val="0"/>
              <w:autoSpaceDN w:val="0"/>
              <w:spacing w:after="0" w:line="240" w:lineRule="auto"/>
              <w:contextualSpacing/>
            </w:pPr>
            <w:r w:rsidRPr="00244616">
              <w:rPr>
                <w:szCs w:val="24"/>
              </w:rPr>
              <w:t>Exclude the financial data;</w:t>
            </w:r>
          </w:p>
          <w:p w14:paraId="597EF2CF" w14:textId="77777777" w:rsidR="00715EAB" w:rsidRPr="00244616" w:rsidRDefault="00715EAB" w:rsidP="00244616">
            <w:pPr>
              <w:pStyle w:val="ListParagraph"/>
              <w:widowControl w:val="0"/>
              <w:numPr>
                <w:ilvl w:val="0"/>
                <w:numId w:val="39"/>
              </w:numPr>
              <w:autoSpaceDE w:val="0"/>
              <w:autoSpaceDN w:val="0"/>
              <w:spacing w:after="0" w:line="240" w:lineRule="auto"/>
              <w:contextualSpacing/>
            </w:pPr>
            <w:r w:rsidRPr="00244616">
              <w:rPr>
                <w:szCs w:val="24"/>
              </w:rPr>
              <w:t xml:space="preserve">(User selection) Include the TOR, the TOP, or both </w:t>
            </w:r>
          </w:p>
          <w:p w14:paraId="7635C391" w14:textId="77777777" w:rsidR="00715EAB" w:rsidRPr="00244616" w:rsidRDefault="00715EAB" w:rsidP="00244616">
            <w:pPr>
              <w:pStyle w:val="ListParagraph"/>
              <w:widowControl w:val="0"/>
              <w:numPr>
                <w:ilvl w:val="0"/>
                <w:numId w:val="39"/>
              </w:numPr>
              <w:autoSpaceDE w:val="0"/>
              <w:autoSpaceDN w:val="0"/>
              <w:spacing w:after="0" w:line="240" w:lineRule="auto"/>
              <w:contextualSpacing/>
            </w:pPr>
            <w:r w:rsidRPr="00244616">
              <w:rPr>
                <w:szCs w:val="24"/>
              </w:rPr>
              <w:t>(User selection) Filter content by Task Orders and/or subtasks to be included</w:t>
            </w:r>
            <w:r w:rsidRPr="00244616">
              <w:rPr>
                <w:szCs w:val="24"/>
              </w:rPr>
              <w:br/>
              <w:t xml:space="preserve">    (1) Include Funding Source(s) (Level 5 CWBS) </w:t>
            </w:r>
            <w:r w:rsidRPr="00244616">
              <w:rPr>
                <w:szCs w:val="24"/>
              </w:rPr>
              <w:br/>
              <w:t xml:space="preserve">    (2) Include Funding Sub-Source(s) (Level 6 WBS)  </w:t>
            </w:r>
          </w:p>
          <w:p w14:paraId="079C7FC0" w14:textId="77777777" w:rsidR="00715EAB" w:rsidRPr="00244616" w:rsidRDefault="00715EAB" w:rsidP="00244616">
            <w:pPr>
              <w:pStyle w:val="ListParagraph"/>
              <w:widowControl w:val="0"/>
              <w:numPr>
                <w:ilvl w:val="0"/>
                <w:numId w:val="39"/>
              </w:numPr>
              <w:autoSpaceDE w:val="0"/>
              <w:autoSpaceDN w:val="0"/>
              <w:spacing w:after="0" w:line="240" w:lineRule="auto"/>
              <w:contextualSpacing/>
            </w:pPr>
            <w:r w:rsidRPr="00244616">
              <w:rPr>
                <w:szCs w:val="24"/>
              </w:rPr>
              <w:t>(User selection) Include/remove names of assigned personnel, reviewers, or approvers</w:t>
            </w:r>
          </w:p>
          <w:p w14:paraId="19DD95C9" w14:textId="77777777" w:rsidR="00715EAB" w:rsidRPr="00244616" w:rsidRDefault="00715EAB" w:rsidP="00244616">
            <w:pPr>
              <w:pStyle w:val="ListParagraph"/>
              <w:widowControl w:val="0"/>
              <w:numPr>
                <w:ilvl w:val="0"/>
                <w:numId w:val="39"/>
              </w:numPr>
              <w:autoSpaceDE w:val="0"/>
              <w:autoSpaceDN w:val="0"/>
              <w:spacing w:after="0" w:line="240" w:lineRule="auto"/>
              <w:contextualSpacing/>
              <w:rPr>
                <w:color w:val="FF0000"/>
                <w:szCs w:val="24"/>
              </w:rPr>
            </w:pPr>
            <w:r w:rsidRPr="00244616">
              <w:rPr>
                <w:szCs w:val="24"/>
              </w:rPr>
              <w:t>(User selection) Include or exclude closed Task Orders</w:t>
            </w:r>
          </w:p>
        </w:tc>
        <w:tc>
          <w:tcPr>
            <w:tcW w:w="3960" w:type="dxa"/>
            <w:tcBorders>
              <w:top w:val="nil"/>
              <w:left w:val="nil"/>
              <w:bottom w:val="single" w:sz="4" w:space="0" w:color="auto"/>
              <w:right w:val="single" w:sz="4" w:space="0" w:color="auto"/>
            </w:tcBorders>
            <w:vAlign w:val="center"/>
            <w:hideMark/>
          </w:tcPr>
          <w:p w14:paraId="64C7F9DD" w14:textId="77777777" w:rsidR="00715EAB" w:rsidRPr="00244616" w:rsidRDefault="00715EAB" w:rsidP="00244616">
            <w:pPr>
              <w:rPr>
                <w:color w:val="000000"/>
                <w:szCs w:val="24"/>
              </w:rPr>
            </w:pPr>
            <w:r w:rsidRPr="00244616">
              <w:rPr>
                <w:color w:val="000000"/>
                <w:szCs w:val="24"/>
              </w:rPr>
              <w:t>Needed for Government reporting and record-keeping.</w:t>
            </w:r>
          </w:p>
        </w:tc>
      </w:tr>
      <w:tr w:rsidR="00C54B92" w:rsidRPr="00244616" w14:paraId="61038619" w14:textId="77777777" w:rsidTr="00E0315F">
        <w:trPr>
          <w:cantSplit/>
          <w:trHeight w:val="1500"/>
        </w:trPr>
        <w:tc>
          <w:tcPr>
            <w:tcW w:w="900" w:type="dxa"/>
            <w:tcBorders>
              <w:top w:val="nil"/>
              <w:left w:val="single" w:sz="4" w:space="0" w:color="auto"/>
              <w:bottom w:val="single" w:sz="4" w:space="0" w:color="auto"/>
              <w:right w:val="single" w:sz="4" w:space="0" w:color="auto"/>
            </w:tcBorders>
            <w:vAlign w:val="center"/>
            <w:hideMark/>
          </w:tcPr>
          <w:p w14:paraId="59B9A74B" w14:textId="77777777" w:rsidR="00715EAB" w:rsidRPr="00244616" w:rsidRDefault="00715EAB" w:rsidP="00244616">
            <w:pPr>
              <w:rPr>
                <w:color w:val="000000"/>
                <w:sz w:val="20"/>
                <w:szCs w:val="20"/>
              </w:rPr>
            </w:pPr>
            <w:r w:rsidRPr="00244616">
              <w:rPr>
                <w:color w:val="000000"/>
                <w:sz w:val="20"/>
                <w:szCs w:val="20"/>
              </w:rPr>
              <w:t>AR-4</w:t>
            </w:r>
          </w:p>
        </w:tc>
        <w:tc>
          <w:tcPr>
            <w:tcW w:w="5310" w:type="dxa"/>
            <w:tcBorders>
              <w:top w:val="nil"/>
              <w:left w:val="nil"/>
              <w:bottom w:val="single" w:sz="4" w:space="0" w:color="auto"/>
              <w:right w:val="single" w:sz="4" w:space="0" w:color="auto"/>
            </w:tcBorders>
            <w:vAlign w:val="center"/>
            <w:hideMark/>
          </w:tcPr>
          <w:p w14:paraId="4253D651" w14:textId="5E80360F" w:rsidR="00715EAB" w:rsidRPr="00244616" w:rsidRDefault="00715EAB" w:rsidP="00244616">
            <w:pPr>
              <w:rPr>
                <w:szCs w:val="24"/>
              </w:rPr>
            </w:pPr>
            <w:r w:rsidRPr="00244616">
              <w:rPr>
                <w:b/>
                <w:szCs w:val="24"/>
                <w:u w:val="single"/>
              </w:rPr>
              <w:t>The ATOMS Suite</w:t>
            </w:r>
            <w:r w:rsidR="00507A6D">
              <w:rPr>
                <w:b/>
                <w:szCs w:val="24"/>
                <w:u w:val="single"/>
              </w:rPr>
              <w:t xml:space="preserve"> must </w:t>
            </w:r>
            <w:r w:rsidRPr="00244616">
              <w:rPr>
                <w:szCs w:val="24"/>
              </w:rPr>
              <w:t xml:space="preserve">provide a daily email report to designated Government personnel that indicates the status of pending TOR/TOCR and TOP/TOCP approvals underway in the ATOMS, including: </w:t>
            </w:r>
          </w:p>
          <w:p w14:paraId="2551B4BF" w14:textId="77777777" w:rsidR="00715EAB" w:rsidRPr="00244616" w:rsidRDefault="00715EAB" w:rsidP="00244616">
            <w:pPr>
              <w:pStyle w:val="ListParagraph"/>
              <w:numPr>
                <w:ilvl w:val="0"/>
                <w:numId w:val="40"/>
              </w:numPr>
              <w:spacing w:after="0" w:line="240" w:lineRule="auto"/>
              <w:rPr>
                <w:szCs w:val="24"/>
              </w:rPr>
            </w:pPr>
            <w:r w:rsidRPr="00244616">
              <w:rPr>
                <w:szCs w:val="24"/>
              </w:rPr>
              <w:t xml:space="preserve">TO; </w:t>
            </w:r>
          </w:p>
          <w:p w14:paraId="4A8FDCA0" w14:textId="77777777" w:rsidR="00715EAB" w:rsidRPr="00244616" w:rsidRDefault="00715EAB" w:rsidP="00244616">
            <w:pPr>
              <w:pStyle w:val="ListParagraph"/>
              <w:numPr>
                <w:ilvl w:val="0"/>
                <w:numId w:val="40"/>
              </w:numPr>
              <w:spacing w:after="0" w:line="240" w:lineRule="auto"/>
              <w:rPr>
                <w:szCs w:val="24"/>
              </w:rPr>
            </w:pPr>
            <w:r w:rsidRPr="00244616">
              <w:rPr>
                <w:szCs w:val="24"/>
              </w:rPr>
              <w:t xml:space="preserve">approval step and assigned reviewer; </w:t>
            </w:r>
          </w:p>
          <w:p w14:paraId="0C0FCCC8" w14:textId="77777777" w:rsidR="00715EAB" w:rsidRPr="00244616" w:rsidRDefault="00715EAB" w:rsidP="00244616">
            <w:pPr>
              <w:pStyle w:val="ListParagraph"/>
              <w:numPr>
                <w:ilvl w:val="0"/>
                <w:numId w:val="40"/>
              </w:numPr>
              <w:spacing w:after="0" w:line="240" w:lineRule="auto"/>
              <w:rPr>
                <w:szCs w:val="24"/>
              </w:rPr>
            </w:pPr>
            <w:r w:rsidRPr="00244616">
              <w:rPr>
                <w:szCs w:val="24"/>
              </w:rPr>
              <w:t xml:space="preserve">number of days in step; and </w:t>
            </w:r>
          </w:p>
          <w:p w14:paraId="552FC249" w14:textId="77777777" w:rsidR="00715EAB" w:rsidRPr="00244616" w:rsidRDefault="00715EAB" w:rsidP="00244616">
            <w:pPr>
              <w:pStyle w:val="ListParagraph"/>
              <w:widowControl w:val="0"/>
              <w:numPr>
                <w:ilvl w:val="0"/>
                <w:numId w:val="40"/>
              </w:numPr>
              <w:autoSpaceDE w:val="0"/>
              <w:autoSpaceDN w:val="0"/>
              <w:spacing w:after="0" w:line="240" w:lineRule="auto"/>
              <w:contextualSpacing/>
              <w:rPr>
                <w:szCs w:val="24"/>
              </w:rPr>
            </w:pPr>
            <w:r w:rsidRPr="00244616">
              <w:rPr>
                <w:szCs w:val="24"/>
              </w:rPr>
              <w:t>total number of days routed (all steps).</w:t>
            </w:r>
          </w:p>
        </w:tc>
        <w:tc>
          <w:tcPr>
            <w:tcW w:w="3960" w:type="dxa"/>
            <w:tcBorders>
              <w:top w:val="nil"/>
              <w:left w:val="nil"/>
              <w:bottom w:val="single" w:sz="4" w:space="0" w:color="auto"/>
              <w:right w:val="single" w:sz="4" w:space="0" w:color="auto"/>
            </w:tcBorders>
            <w:vAlign w:val="center"/>
            <w:hideMark/>
          </w:tcPr>
          <w:p w14:paraId="243D5C1D" w14:textId="77777777" w:rsidR="00715EAB" w:rsidRPr="00244616" w:rsidRDefault="00715EAB" w:rsidP="00244616">
            <w:pPr>
              <w:rPr>
                <w:color w:val="000000"/>
                <w:szCs w:val="24"/>
              </w:rPr>
            </w:pPr>
            <w:r w:rsidRPr="00244616">
              <w:rPr>
                <w:color w:val="000000"/>
                <w:szCs w:val="24"/>
              </w:rPr>
              <w:t>Allows the Government to efficiently track status to ensure timely approvals by Government personnel.</w:t>
            </w:r>
          </w:p>
        </w:tc>
      </w:tr>
      <w:tr w:rsidR="00C54B92" w:rsidRPr="00244616" w14:paraId="6170A784" w14:textId="77777777" w:rsidTr="00E0315F">
        <w:trPr>
          <w:cantSplit/>
          <w:trHeight w:val="1800"/>
        </w:trPr>
        <w:tc>
          <w:tcPr>
            <w:tcW w:w="900" w:type="dxa"/>
            <w:tcBorders>
              <w:top w:val="nil"/>
              <w:left w:val="single" w:sz="4" w:space="0" w:color="auto"/>
              <w:bottom w:val="single" w:sz="4" w:space="0" w:color="auto"/>
              <w:right w:val="single" w:sz="4" w:space="0" w:color="auto"/>
            </w:tcBorders>
            <w:vAlign w:val="center"/>
            <w:hideMark/>
          </w:tcPr>
          <w:p w14:paraId="5F3C4472" w14:textId="77777777" w:rsidR="00715EAB" w:rsidRPr="00244616" w:rsidRDefault="00715EAB" w:rsidP="00244616">
            <w:pPr>
              <w:rPr>
                <w:color w:val="000000"/>
                <w:sz w:val="20"/>
                <w:szCs w:val="20"/>
              </w:rPr>
            </w:pPr>
            <w:r w:rsidRPr="00244616">
              <w:rPr>
                <w:color w:val="000000"/>
                <w:sz w:val="20"/>
                <w:szCs w:val="20"/>
              </w:rPr>
              <w:t>AR-5</w:t>
            </w:r>
          </w:p>
        </w:tc>
        <w:tc>
          <w:tcPr>
            <w:tcW w:w="5310" w:type="dxa"/>
            <w:tcBorders>
              <w:top w:val="nil"/>
              <w:left w:val="nil"/>
              <w:bottom w:val="single" w:sz="4" w:space="0" w:color="auto"/>
              <w:right w:val="single" w:sz="4" w:space="0" w:color="auto"/>
            </w:tcBorders>
            <w:vAlign w:val="center"/>
            <w:hideMark/>
          </w:tcPr>
          <w:p w14:paraId="261AC1AD" w14:textId="0EA56309" w:rsidR="00715EAB" w:rsidRPr="00244616" w:rsidRDefault="00715EAB" w:rsidP="00244616">
            <w:pPr>
              <w:rPr>
                <w:color w:val="FF0000"/>
                <w:szCs w:val="24"/>
              </w:rPr>
            </w:pPr>
            <w:r w:rsidRPr="00244616">
              <w:rPr>
                <w:color w:val="000000"/>
                <w:szCs w:val="24"/>
              </w:rPr>
              <w:t>T</w:t>
            </w:r>
            <w:r w:rsidRPr="00244616">
              <w:rPr>
                <w:szCs w:val="24"/>
              </w:rPr>
              <w:t xml:space="preserve">he </w:t>
            </w:r>
            <w:r w:rsidRPr="00244616">
              <w:rPr>
                <w:b/>
                <w:bCs/>
                <w:szCs w:val="24"/>
                <w:u w:val="single"/>
              </w:rPr>
              <w:t>ATOMS Suite</w:t>
            </w:r>
            <w:r w:rsidR="00507A6D">
              <w:rPr>
                <w:b/>
                <w:bCs/>
                <w:szCs w:val="24"/>
                <w:u w:val="single"/>
              </w:rPr>
              <w:t xml:space="preserve"> must </w:t>
            </w:r>
            <w:r w:rsidRPr="00244616">
              <w:rPr>
                <w:szCs w:val="24"/>
              </w:rPr>
              <w:t>provide the capability to generate reports of Government user accounts and roles within the ATOMS, including the corresponding NASA email address.</w:t>
            </w:r>
          </w:p>
        </w:tc>
        <w:tc>
          <w:tcPr>
            <w:tcW w:w="3960" w:type="dxa"/>
            <w:tcBorders>
              <w:top w:val="nil"/>
              <w:left w:val="nil"/>
              <w:bottom w:val="single" w:sz="4" w:space="0" w:color="auto"/>
              <w:right w:val="single" w:sz="4" w:space="0" w:color="auto"/>
            </w:tcBorders>
            <w:vAlign w:val="center"/>
            <w:hideMark/>
          </w:tcPr>
          <w:p w14:paraId="6B84D1C7" w14:textId="77777777" w:rsidR="00715EAB" w:rsidRPr="00244616" w:rsidRDefault="00715EAB" w:rsidP="00244616">
            <w:pPr>
              <w:rPr>
                <w:color w:val="000000"/>
                <w:szCs w:val="24"/>
              </w:rPr>
            </w:pPr>
            <w:r w:rsidRPr="00244616">
              <w:rPr>
                <w:color w:val="000000"/>
                <w:szCs w:val="24"/>
              </w:rPr>
              <w:t xml:space="preserve">This report allows the Government to ensure that the correct roles and privileges are available to users </w:t>
            </w:r>
            <w:r w:rsidRPr="00244616">
              <w:rPr>
                <w:szCs w:val="24"/>
              </w:rPr>
              <w:t>and terminated for personnel who no longer have a need for access.</w:t>
            </w:r>
          </w:p>
        </w:tc>
      </w:tr>
      <w:tr w:rsidR="00C54B92" w:rsidRPr="00244616" w14:paraId="5C0BD881" w14:textId="77777777" w:rsidTr="00E0315F">
        <w:trPr>
          <w:cantSplit/>
          <w:trHeight w:val="900"/>
        </w:trPr>
        <w:tc>
          <w:tcPr>
            <w:tcW w:w="900" w:type="dxa"/>
            <w:tcBorders>
              <w:top w:val="nil"/>
              <w:left w:val="single" w:sz="4" w:space="0" w:color="auto"/>
              <w:bottom w:val="single" w:sz="4" w:space="0" w:color="auto"/>
              <w:right w:val="single" w:sz="4" w:space="0" w:color="auto"/>
            </w:tcBorders>
            <w:vAlign w:val="center"/>
            <w:hideMark/>
          </w:tcPr>
          <w:p w14:paraId="39D76645" w14:textId="77777777" w:rsidR="00715EAB" w:rsidRPr="00244616" w:rsidRDefault="00715EAB" w:rsidP="00244616">
            <w:pPr>
              <w:rPr>
                <w:color w:val="000000"/>
                <w:sz w:val="20"/>
                <w:szCs w:val="20"/>
              </w:rPr>
            </w:pPr>
            <w:r w:rsidRPr="00244616">
              <w:rPr>
                <w:color w:val="000000"/>
                <w:sz w:val="20"/>
                <w:szCs w:val="20"/>
              </w:rPr>
              <w:t>AR-6</w:t>
            </w:r>
          </w:p>
        </w:tc>
        <w:tc>
          <w:tcPr>
            <w:tcW w:w="5310" w:type="dxa"/>
            <w:tcBorders>
              <w:top w:val="nil"/>
              <w:left w:val="nil"/>
              <w:bottom w:val="single" w:sz="4" w:space="0" w:color="auto"/>
              <w:right w:val="single" w:sz="4" w:space="0" w:color="auto"/>
            </w:tcBorders>
            <w:vAlign w:val="center"/>
            <w:hideMark/>
          </w:tcPr>
          <w:p w14:paraId="177B2D73" w14:textId="7A723CA2" w:rsidR="00715EAB" w:rsidRPr="00244616" w:rsidRDefault="00715EAB" w:rsidP="00244616">
            <w:pPr>
              <w:rPr>
                <w:szCs w:val="24"/>
              </w:rPr>
            </w:pPr>
            <w:r w:rsidRPr="00244616">
              <w:rPr>
                <w:color w:val="000000"/>
                <w:szCs w:val="24"/>
              </w:rPr>
              <w:t xml:space="preserve">The </w:t>
            </w:r>
            <w:r w:rsidRPr="00244616">
              <w:rPr>
                <w:b/>
                <w:bCs/>
                <w:color w:val="000000"/>
                <w:szCs w:val="24"/>
                <w:u w:val="single"/>
              </w:rPr>
              <w:t>ATOMS Suite</w:t>
            </w:r>
            <w:r w:rsidR="00507A6D">
              <w:rPr>
                <w:b/>
                <w:bCs/>
                <w:color w:val="000000"/>
                <w:szCs w:val="24"/>
                <w:u w:val="single"/>
              </w:rPr>
              <w:t xml:space="preserve"> must </w:t>
            </w:r>
            <w:r w:rsidRPr="00244616">
              <w:rPr>
                <w:szCs w:val="24"/>
              </w:rPr>
              <w:t>provide a report or status of current delegations for each user and role.</w:t>
            </w:r>
          </w:p>
        </w:tc>
        <w:tc>
          <w:tcPr>
            <w:tcW w:w="3960" w:type="dxa"/>
            <w:tcBorders>
              <w:top w:val="nil"/>
              <w:left w:val="nil"/>
              <w:bottom w:val="single" w:sz="4" w:space="0" w:color="auto"/>
              <w:right w:val="single" w:sz="4" w:space="0" w:color="auto"/>
            </w:tcBorders>
            <w:vAlign w:val="center"/>
            <w:hideMark/>
          </w:tcPr>
          <w:p w14:paraId="6B8B5A15" w14:textId="77777777" w:rsidR="00715EAB" w:rsidRPr="00244616" w:rsidRDefault="00715EAB" w:rsidP="00244616">
            <w:pPr>
              <w:rPr>
                <w:color w:val="000000"/>
                <w:szCs w:val="24"/>
              </w:rPr>
            </w:pPr>
            <w:r w:rsidRPr="00244616">
              <w:rPr>
                <w:color w:val="000000"/>
                <w:szCs w:val="24"/>
              </w:rPr>
              <w:t>Enable the Government to ensure timely review and approval by Government personnel</w:t>
            </w:r>
          </w:p>
        </w:tc>
      </w:tr>
      <w:tr w:rsidR="00C54B92" w:rsidRPr="00244616" w14:paraId="058B24EF" w14:textId="77777777" w:rsidTr="00E0315F">
        <w:trPr>
          <w:cantSplit/>
          <w:trHeight w:val="2520"/>
        </w:trPr>
        <w:tc>
          <w:tcPr>
            <w:tcW w:w="900" w:type="dxa"/>
            <w:tcBorders>
              <w:top w:val="nil"/>
              <w:left w:val="single" w:sz="4" w:space="0" w:color="auto"/>
              <w:bottom w:val="single" w:sz="4" w:space="0" w:color="auto"/>
              <w:right w:val="single" w:sz="4" w:space="0" w:color="auto"/>
            </w:tcBorders>
            <w:vAlign w:val="center"/>
            <w:hideMark/>
          </w:tcPr>
          <w:p w14:paraId="4D7DB6E3" w14:textId="77777777" w:rsidR="00715EAB" w:rsidRPr="00244616" w:rsidRDefault="00715EAB" w:rsidP="00244616">
            <w:pPr>
              <w:rPr>
                <w:color w:val="000000"/>
                <w:sz w:val="20"/>
                <w:szCs w:val="20"/>
              </w:rPr>
            </w:pPr>
            <w:r w:rsidRPr="00244616">
              <w:rPr>
                <w:color w:val="000000"/>
                <w:sz w:val="20"/>
                <w:szCs w:val="20"/>
              </w:rPr>
              <w:t>AR-7.1</w:t>
            </w:r>
          </w:p>
        </w:tc>
        <w:tc>
          <w:tcPr>
            <w:tcW w:w="5310" w:type="dxa"/>
            <w:tcBorders>
              <w:top w:val="nil"/>
              <w:left w:val="nil"/>
              <w:bottom w:val="single" w:sz="4" w:space="0" w:color="auto"/>
              <w:right w:val="single" w:sz="4" w:space="0" w:color="auto"/>
            </w:tcBorders>
            <w:vAlign w:val="center"/>
            <w:hideMark/>
          </w:tcPr>
          <w:p w14:paraId="6ADDFD20" w14:textId="792643D7" w:rsidR="00AA0B05" w:rsidRPr="00244616" w:rsidRDefault="00715EAB" w:rsidP="00244616">
            <w:pPr>
              <w:spacing w:after="0" w:line="240" w:lineRule="auto"/>
              <w:rPr>
                <w:color w:val="000000"/>
                <w:szCs w:val="24"/>
              </w:rPr>
            </w:pPr>
            <w:r w:rsidRPr="00244616">
              <w:rPr>
                <w:color w:val="000000"/>
                <w:szCs w:val="24"/>
              </w:rPr>
              <w:t xml:space="preserve">The </w:t>
            </w:r>
            <w:r w:rsidRPr="00244616">
              <w:rPr>
                <w:b/>
                <w:bCs/>
                <w:color w:val="000000"/>
                <w:szCs w:val="24"/>
                <w:u w:val="single"/>
              </w:rPr>
              <w:t>WYE Projections report</w:t>
            </w:r>
            <w:r w:rsidR="00507A6D">
              <w:rPr>
                <w:b/>
                <w:bCs/>
                <w:color w:val="000000"/>
                <w:szCs w:val="24"/>
                <w:u w:val="single"/>
              </w:rPr>
              <w:t xml:space="preserve"> must </w:t>
            </w:r>
            <w:r w:rsidRPr="00244616">
              <w:rPr>
                <w:color w:val="000000"/>
                <w:szCs w:val="24"/>
              </w:rPr>
              <w:t xml:space="preserve">provide 3 options: </w:t>
            </w:r>
          </w:p>
          <w:p w14:paraId="6144AC95" w14:textId="700712D1" w:rsidR="00715EAB" w:rsidRPr="00244616" w:rsidRDefault="00715EAB" w:rsidP="000C6397">
            <w:pPr>
              <w:pStyle w:val="ListParagraph"/>
              <w:numPr>
                <w:ilvl w:val="0"/>
                <w:numId w:val="41"/>
              </w:numPr>
              <w:rPr>
                <w:color w:val="000000"/>
              </w:rPr>
            </w:pPr>
            <w:r w:rsidRPr="22403C3D">
              <w:rPr>
                <w:color w:val="000000" w:themeColor="text1"/>
              </w:rPr>
              <w:t xml:space="preserve">one that allows selection of any accounting period and allows the user to select data filters to include data by each of the seven levels of the CWBS (e.g., Center, Org, Skill); </w:t>
            </w:r>
          </w:p>
          <w:p w14:paraId="229DC8FE" w14:textId="77777777" w:rsidR="00715EAB" w:rsidRPr="00244616" w:rsidRDefault="00715EAB" w:rsidP="00244616">
            <w:pPr>
              <w:pStyle w:val="ListParagraph"/>
              <w:numPr>
                <w:ilvl w:val="0"/>
                <w:numId w:val="41"/>
              </w:numPr>
              <w:spacing w:after="0" w:line="240" w:lineRule="auto"/>
              <w:contextualSpacing/>
              <w:rPr>
                <w:color w:val="000000"/>
                <w:szCs w:val="24"/>
              </w:rPr>
            </w:pPr>
            <w:r w:rsidRPr="00244616">
              <w:rPr>
                <w:color w:val="000000"/>
                <w:szCs w:val="24"/>
              </w:rPr>
              <w:t>one that defaults to the current accounting period but allows selection of the CWBS filters; and</w:t>
            </w:r>
          </w:p>
          <w:p w14:paraId="1A346B3A" w14:textId="77777777" w:rsidR="00715EAB" w:rsidRPr="00244616" w:rsidRDefault="00715EAB" w:rsidP="00244616">
            <w:pPr>
              <w:pStyle w:val="ListParagraph"/>
              <w:numPr>
                <w:ilvl w:val="0"/>
                <w:numId w:val="41"/>
              </w:numPr>
              <w:spacing w:after="0" w:line="240" w:lineRule="auto"/>
              <w:contextualSpacing/>
              <w:rPr>
                <w:color w:val="000000"/>
                <w:szCs w:val="24"/>
              </w:rPr>
            </w:pPr>
            <w:r w:rsidRPr="00244616">
              <w:rPr>
                <w:color w:val="000000"/>
                <w:szCs w:val="24"/>
              </w:rPr>
              <w:t xml:space="preserve">one that defaults to the current accounting period, allows selection of the performing org (CWBS Level 2) and defaults to all other CWBS options. </w:t>
            </w:r>
          </w:p>
          <w:p w14:paraId="68025753" w14:textId="77777777" w:rsidR="00715EAB" w:rsidRPr="00244616" w:rsidRDefault="00715EAB" w:rsidP="00244616">
            <w:pPr>
              <w:widowControl w:val="0"/>
              <w:autoSpaceDE w:val="0"/>
              <w:autoSpaceDN w:val="0"/>
              <w:contextualSpacing/>
              <w:rPr>
                <w:color w:val="000000"/>
                <w:szCs w:val="24"/>
              </w:rPr>
            </w:pPr>
            <w:r w:rsidRPr="00244616">
              <w:rPr>
                <w:color w:val="000000"/>
                <w:szCs w:val="24"/>
              </w:rPr>
              <w:t>The output should follow the example shown in the Example Reports Appendix (Section 7 of this document).</w:t>
            </w:r>
          </w:p>
        </w:tc>
        <w:tc>
          <w:tcPr>
            <w:tcW w:w="3960" w:type="dxa"/>
            <w:tcBorders>
              <w:top w:val="nil"/>
              <w:left w:val="nil"/>
              <w:bottom w:val="single" w:sz="4" w:space="0" w:color="auto"/>
              <w:right w:val="single" w:sz="4" w:space="0" w:color="auto"/>
            </w:tcBorders>
            <w:vAlign w:val="center"/>
            <w:hideMark/>
          </w:tcPr>
          <w:p w14:paraId="3CDD0164" w14:textId="77777777" w:rsidR="00715EAB" w:rsidRPr="00244616" w:rsidRDefault="00715EAB" w:rsidP="00244616">
            <w:pPr>
              <w:rPr>
                <w:color w:val="000000"/>
                <w:szCs w:val="24"/>
              </w:rPr>
            </w:pPr>
            <w:r w:rsidRPr="00244616">
              <w:rPr>
                <w:color w:val="000000"/>
                <w:szCs w:val="24"/>
              </w:rPr>
              <w:t> </w:t>
            </w:r>
          </w:p>
        </w:tc>
      </w:tr>
      <w:tr w:rsidR="00C54B92" w:rsidRPr="00244616" w14:paraId="4B0EFD15" w14:textId="77777777" w:rsidTr="00E0315F">
        <w:trPr>
          <w:cantSplit/>
          <w:trHeight w:val="1575"/>
        </w:trPr>
        <w:tc>
          <w:tcPr>
            <w:tcW w:w="900" w:type="dxa"/>
            <w:tcBorders>
              <w:top w:val="nil"/>
              <w:left w:val="single" w:sz="4" w:space="0" w:color="auto"/>
              <w:bottom w:val="single" w:sz="4" w:space="0" w:color="auto"/>
              <w:right w:val="single" w:sz="4" w:space="0" w:color="auto"/>
            </w:tcBorders>
            <w:vAlign w:val="center"/>
            <w:hideMark/>
          </w:tcPr>
          <w:p w14:paraId="4614A2DD" w14:textId="77777777" w:rsidR="00715EAB" w:rsidRPr="00244616" w:rsidRDefault="00715EAB" w:rsidP="00244616">
            <w:pPr>
              <w:rPr>
                <w:color w:val="000000"/>
                <w:sz w:val="20"/>
                <w:szCs w:val="20"/>
              </w:rPr>
            </w:pPr>
            <w:r w:rsidRPr="00244616">
              <w:rPr>
                <w:color w:val="000000"/>
                <w:sz w:val="20"/>
                <w:szCs w:val="20"/>
              </w:rPr>
              <w:t>AR-7.2</w:t>
            </w:r>
          </w:p>
        </w:tc>
        <w:tc>
          <w:tcPr>
            <w:tcW w:w="5310" w:type="dxa"/>
            <w:tcBorders>
              <w:top w:val="nil"/>
              <w:left w:val="nil"/>
              <w:bottom w:val="single" w:sz="4" w:space="0" w:color="auto"/>
              <w:right w:val="single" w:sz="4" w:space="0" w:color="auto"/>
            </w:tcBorders>
            <w:vAlign w:val="center"/>
            <w:hideMark/>
          </w:tcPr>
          <w:p w14:paraId="20B8E169" w14:textId="4E121472" w:rsidR="00715EAB" w:rsidRPr="00244616" w:rsidRDefault="00715EAB" w:rsidP="00244616">
            <w:pPr>
              <w:spacing w:after="0"/>
              <w:rPr>
                <w:color w:val="000000"/>
                <w:szCs w:val="24"/>
              </w:rPr>
            </w:pPr>
            <w:r w:rsidRPr="00244616">
              <w:rPr>
                <w:color w:val="000000"/>
                <w:szCs w:val="24"/>
              </w:rPr>
              <w:t xml:space="preserve">The </w:t>
            </w:r>
            <w:r w:rsidRPr="00244616">
              <w:rPr>
                <w:b/>
                <w:bCs/>
                <w:color w:val="000000"/>
                <w:szCs w:val="24"/>
                <w:u w:val="single"/>
              </w:rPr>
              <w:t>WYE Projections report(s)</w:t>
            </w:r>
            <w:r w:rsidR="00507A6D">
              <w:rPr>
                <w:b/>
                <w:bCs/>
                <w:color w:val="000000"/>
                <w:szCs w:val="24"/>
                <w:u w:val="single"/>
              </w:rPr>
              <w:t xml:space="preserve"> must </w:t>
            </w:r>
            <w:r w:rsidRPr="00244616">
              <w:rPr>
                <w:color w:val="000000"/>
                <w:szCs w:val="24"/>
              </w:rPr>
              <w:t xml:space="preserve">include: </w:t>
            </w:r>
          </w:p>
          <w:p w14:paraId="6FAC4CE9" w14:textId="77777777" w:rsidR="00715EAB" w:rsidRPr="00244616" w:rsidRDefault="00715EAB" w:rsidP="00244616">
            <w:pPr>
              <w:pStyle w:val="ListParagraph"/>
              <w:numPr>
                <w:ilvl w:val="0"/>
                <w:numId w:val="35"/>
              </w:numPr>
              <w:spacing w:after="0" w:line="240" w:lineRule="auto"/>
              <w:rPr>
                <w:color w:val="000000"/>
                <w:szCs w:val="24"/>
              </w:rPr>
            </w:pPr>
            <w:r w:rsidRPr="00244616">
              <w:rPr>
                <w:color w:val="000000"/>
                <w:szCs w:val="24"/>
              </w:rPr>
              <w:t xml:space="preserve">Contract WBS, </w:t>
            </w:r>
          </w:p>
          <w:p w14:paraId="400F89B2" w14:textId="77777777" w:rsidR="00715EAB" w:rsidRPr="00244616" w:rsidRDefault="00715EAB" w:rsidP="00244616">
            <w:pPr>
              <w:pStyle w:val="ListParagraph"/>
              <w:numPr>
                <w:ilvl w:val="0"/>
                <w:numId w:val="35"/>
              </w:numPr>
              <w:spacing w:after="0" w:line="240" w:lineRule="auto"/>
              <w:rPr>
                <w:color w:val="000000"/>
                <w:szCs w:val="24"/>
              </w:rPr>
            </w:pPr>
            <w:r w:rsidRPr="00244616">
              <w:rPr>
                <w:color w:val="000000"/>
                <w:szCs w:val="24"/>
              </w:rPr>
              <w:t xml:space="preserve">DO/DO Revision Level, </w:t>
            </w:r>
          </w:p>
          <w:p w14:paraId="2F223FAA" w14:textId="77777777" w:rsidR="00715EAB" w:rsidRPr="00244616" w:rsidRDefault="00715EAB" w:rsidP="00244616">
            <w:pPr>
              <w:pStyle w:val="ListParagraph"/>
              <w:numPr>
                <w:ilvl w:val="0"/>
                <w:numId w:val="35"/>
              </w:numPr>
              <w:spacing w:after="0" w:line="240" w:lineRule="auto"/>
              <w:rPr>
                <w:color w:val="000000"/>
                <w:szCs w:val="24"/>
              </w:rPr>
            </w:pPr>
            <w:r w:rsidRPr="00244616">
              <w:rPr>
                <w:color w:val="000000"/>
                <w:szCs w:val="24"/>
              </w:rPr>
              <w:t xml:space="preserve">Project WBS, </w:t>
            </w:r>
          </w:p>
          <w:p w14:paraId="4FF139F8" w14:textId="77777777" w:rsidR="00715EAB" w:rsidRPr="00244616" w:rsidRDefault="00715EAB" w:rsidP="00244616">
            <w:pPr>
              <w:pStyle w:val="ListParagraph"/>
              <w:numPr>
                <w:ilvl w:val="0"/>
                <w:numId w:val="35"/>
              </w:numPr>
              <w:spacing w:after="0" w:line="240" w:lineRule="auto"/>
              <w:rPr>
                <w:color w:val="000000"/>
                <w:szCs w:val="24"/>
              </w:rPr>
            </w:pPr>
            <w:r w:rsidRPr="00244616">
              <w:rPr>
                <w:color w:val="000000"/>
                <w:szCs w:val="24"/>
              </w:rPr>
              <w:t>WYEs by month and total for the current Government Fiscal Year, comprised of Total WYE Level, and broken down into the components of Regular WYE, Overtime WYEs, and (if applicable) other categories of WYE not included in the Regular WYE.</w:t>
            </w:r>
          </w:p>
        </w:tc>
        <w:tc>
          <w:tcPr>
            <w:tcW w:w="3960" w:type="dxa"/>
            <w:tcBorders>
              <w:top w:val="nil"/>
              <w:left w:val="nil"/>
              <w:bottom w:val="single" w:sz="4" w:space="0" w:color="auto"/>
              <w:right w:val="single" w:sz="4" w:space="0" w:color="auto"/>
            </w:tcBorders>
            <w:vAlign w:val="center"/>
            <w:hideMark/>
          </w:tcPr>
          <w:p w14:paraId="7449B76E" w14:textId="77777777" w:rsidR="00715EAB" w:rsidRPr="00244616" w:rsidRDefault="00715EAB" w:rsidP="00244616">
            <w:pPr>
              <w:rPr>
                <w:color w:val="000000"/>
                <w:szCs w:val="24"/>
              </w:rPr>
            </w:pPr>
            <w:r w:rsidRPr="00244616">
              <w:rPr>
                <w:color w:val="000000"/>
                <w:szCs w:val="24"/>
              </w:rPr>
              <w:t> </w:t>
            </w:r>
          </w:p>
        </w:tc>
      </w:tr>
      <w:tr w:rsidR="001261C9" w:rsidRPr="00244616" w14:paraId="01E39981" w14:textId="77777777" w:rsidTr="00E0315F">
        <w:trPr>
          <w:cantSplit/>
          <w:trHeight w:val="2205"/>
        </w:trPr>
        <w:tc>
          <w:tcPr>
            <w:tcW w:w="900" w:type="dxa"/>
            <w:tcBorders>
              <w:top w:val="nil"/>
              <w:left w:val="single" w:sz="4" w:space="0" w:color="auto"/>
              <w:bottom w:val="single" w:sz="4" w:space="0" w:color="auto"/>
              <w:right w:val="single" w:sz="4" w:space="0" w:color="auto"/>
            </w:tcBorders>
            <w:vAlign w:val="center"/>
            <w:hideMark/>
          </w:tcPr>
          <w:p w14:paraId="190FEDDE" w14:textId="77777777" w:rsidR="00715EAB" w:rsidRPr="00244616" w:rsidRDefault="00715EAB" w:rsidP="00244616">
            <w:pPr>
              <w:rPr>
                <w:color w:val="000000"/>
                <w:sz w:val="20"/>
                <w:szCs w:val="20"/>
              </w:rPr>
            </w:pPr>
            <w:r w:rsidRPr="00244616">
              <w:rPr>
                <w:color w:val="000000"/>
                <w:sz w:val="20"/>
                <w:szCs w:val="20"/>
              </w:rPr>
              <w:t>AR-8</w:t>
            </w:r>
          </w:p>
        </w:tc>
        <w:tc>
          <w:tcPr>
            <w:tcW w:w="5310" w:type="dxa"/>
            <w:tcBorders>
              <w:top w:val="nil"/>
              <w:left w:val="nil"/>
              <w:bottom w:val="single" w:sz="4" w:space="0" w:color="auto"/>
              <w:right w:val="single" w:sz="4" w:space="0" w:color="auto"/>
            </w:tcBorders>
            <w:shd w:val="clear" w:color="auto" w:fill="FFFFFF" w:themeFill="background1"/>
            <w:vAlign w:val="center"/>
            <w:hideMark/>
          </w:tcPr>
          <w:p w14:paraId="6163E9B6" w14:textId="49CD0BDB" w:rsidR="00715EAB" w:rsidRPr="00244616" w:rsidRDefault="00715EAB" w:rsidP="00244616">
            <w:pPr>
              <w:widowControl w:val="0"/>
              <w:autoSpaceDE w:val="0"/>
              <w:autoSpaceDN w:val="0"/>
              <w:spacing w:after="0" w:line="240" w:lineRule="auto"/>
              <w:contextualSpacing/>
              <w:rPr>
                <w:color w:val="000000"/>
                <w:szCs w:val="24"/>
              </w:rPr>
            </w:pPr>
            <w:r w:rsidRPr="00244616">
              <w:rPr>
                <w:color w:val="000000"/>
                <w:szCs w:val="24"/>
              </w:rPr>
              <w:t xml:space="preserve"> </w:t>
            </w:r>
            <w:r w:rsidR="002E6129" w:rsidRPr="00244616">
              <w:rPr>
                <w:rStyle w:val="normaltextrun"/>
                <w:color w:val="000000"/>
                <w:shd w:val="clear" w:color="auto" w:fill="FFFFFF"/>
              </w:rPr>
              <w:t xml:space="preserve"> The </w:t>
            </w:r>
            <w:r w:rsidR="002E6129" w:rsidRPr="00244616">
              <w:rPr>
                <w:rStyle w:val="normaltextrun"/>
                <w:b/>
                <w:bCs/>
                <w:color w:val="000000"/>
                <w:u w:val="single"/>
                <w:shd w:val="clear" w:color="auto" w:fill="FFFFFF"/>
              </w:rPr>
              <w:t>Transfer Period Calendar</w:t>
            </w:r>
            <w:r w:rsidR="00507A6D">
              <w:rPr>
                <w:rStyle w:val="normaltextrun"/>
                <w:b/>
                <w:bCs/>
                <w:color w:val="000000"/>
                <w:u w:val="single"/>
                <w:shd w:val="clear" w:color="auto" w:fill="FFFFFF"/>
              </w:rPr>
              <w:t xml:space="preserve"> must </w:t>
            </w:r>
            <w:r w:rsidR="002E6129" w:rsidRPr="00244616">
              <w:rPr>
                <w:rStyle w:val="normaltextrun"/>
                <w:color w:val="000000"/>
                <w:shd w:val="clear" w:color="auto" w:fill="FFFFFF"/>
              </w:rPr>
              <w:t>provide a spreadsheet showing milestones agreed to in AFT-10.</w:t>
            </w:r>
            <w:r w:rsidR="002E6129" w:rsidRPr="00244616">
              <w:rPr>
                <w:rStyle w:val="eop"/>
                <w:color w:val="000000"/>
                <w:shd w:val="clear" w:color="auto" w:fill="FFFFFF"/>
              </w:rPr>
              <w:t> </w:t>
            </w:r>
          </w:p>
        </w:tc>
        <w:tc>
          <w:tcPr>
            <w:tcW w:w="3960" w:type="dxa"/>
            <w:tcBorders>
              <w:top w:val="nil"/>
              <w:left w:val="nil"/>
              <w:bottom w:val="single" w:sz="4" w:space="0" w:color="auto"/>
              <w:right w:val="single" w:sz="4" w:space="0" w:color="auto"/>
            </w:tcBorders>
            <w:vAlign w:val="center"/>
            <w:hideMark/>
          </w:tcPr>
          <w:p w14:paraId="5109D956" w14:textId="77777777" w:rsidR="00715EAB" w:rsidRPr="00244616" w:rsidRDefault="00715EAB" w:rsidP="00244616">
            <w:pPr>
              <w:rPr>
                <w:color w:val="000000"/>
                <w:szCs w:val="24"/>
              </w:rPr>
            </w:pPr>
            <w:r w:rsidRPr="00244616">
              <w:rPr>
                <w:color w:val="000000"/>
                <w:szCs w:val="24"/>
              </w:rPr>
              <w:t> </w:t>
            </w:r>
          </w:p>
        </w:tc>
      </w:tr>
      <w:tr w:rsidR="00C54B92" w:rsidRPr="00244616" w14:paraId="13AAC6AC" w14:textId="77777777" w:rsidTr="00E0315F">
        <w:trPr>
          <w:cantSplit/>
          <w:trHeight w:val="900"/>
        </w:trPr>
        <w:tc>
          <w:tcPr>
            <w:tcW w:w="900" w:type="dxa"/>
            <w:tcBorders>
              <w:top w:val="nil"/>
              <w:left w:val="single" w:sz="4" w:space="0" w:color="auto"/>
              <w:bottom w:val="single" w:sz="4" w:space="0" w:color="auto"/>
              <w:right w:val="single" w:sz="4" w:space="0" w:color="auto"/>
            </w:tcBorders>
            <w:vAlign w:val="center"/>
            <w:hideMark/>
          </w:tcPr>
          <w:p w14:paraId="13849480" w14:textId="77777777" w:rsidR="00715EAB" w:rsidRPr="00244616" w:rsidRDefault="00715EAB" w:rsidP="00244616">
            <w:pPr>
              <w:rPr>
                <w:color w:val="000000"/>
                <w:sz w:val="20"/>
                <w:szCs w:val="20"/>
              </w:rPr>
            </w:pPr>
            <w:r w:rsidRPr="00244616">
              <w:rPr>
                <w:color w:val="000000"/>
                <w:sz w:val="20"/>
                <w:szCs w:val="20"/>
              </w:rPr>
              <w:t>AR-9.1</w:t>
            </w:r>
          </w:p>
        </w:tc>
        <w:tc>
          <w:tcPr>
            <w:tcW w:w="5310" w:type="dxa"/>
            <w:tcBorders>
              <w:top w:val="nil"/>
              <w:left w:val="nil"/>
              <w:bottom w:val="single" w:sz="4" w:space="0" w:color="auto"/>
              <w:right w:val="single" w:sz="4" w:space="0" w:color="auto"/>
            </w:tcBorders>
            <w:vAlign w:val="center"/>
            <w:hideMark/>
          </w:tcPr>
          <w:p w14:paraId="6041B38A" w14:textId="58BB1D4C"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"Financials" report</w:t>
            </w:r>
            <w:r w:rsidR="00507A6D">
              <w:rPr>
                <w:b/>
                <w:bCs/>
                <w:color w:val="000000"/>
                <w:szCs w:val="24"/>
                <w:u w:val="single"/>
              </w:rPr>
              <w:t xml:space="preserve"> must </w:t>
            </w:r>
            <w:r w:rsidRPr="00244616">
              <w:rPr>
                <w:color w:val="000000"/>
                <w:szCs w:val="24"/>
              </w:rPr>
              <w:t>allow the user to select a reporting period (beginning and end) as well as data filters for inclusion of data within each of the 7 levels of the CWBS structure.</w:t>
            </w:r>
          </w:p>
        </w:tc>
        <w:tc>
          <w:tcPr>
            <w:tcW w:w="3960" w:type="dxa"/>
            <w:tcBorders>
              <w:top w:val="nil"/>
              <w:left w:val="nil"/>
              <w:bottom w:val="single" w:sz="4" w:space="0" w:color="auto"/>
              <w:right w:val="single" w:sz="4" w:space="0" w:color="auto"/>
            </w:tcBorders>
            <w:vAlign w:val="center"/>
            <w:hideMark/>
          </w:tcPr>
          <w:p w14:paraId="53919916" w14:textId="77777777" w:rsidR="00715EAB" w:rsidRPr="00244616" w:rsidRDefault="00715EAB" w:rsidP="00244616">
            <w:pPr>
              <w:rPr>
                <w:color w:val="000000"/>
                <w:szCs w:val="24"/>
              </w:rPr>
            </w:pPr>
            <w:r w:rsidRPr="00244616">
              <w:rPr>
                <w:color w:val="000000"/>
                <w:szCs w:val="24"/>
              </w:rPr>
              <w:t> </w:t>
            </w:r>
          </w:p>
        </w:tc>
      </w:tr>
      <w:tr w:rsidR="00C54B92" w:rsidRPr="00244616" w14:paraId="3447760B" w14:textId="77777777" w:rsidTr="00E0315F">
        <w:trPr>
          <w:cantSplit/>
          <w:trHeight w:val="1200"/>
        </w:trPr>
        <w:tc>
          <w:tcPr>
            <w:tcW w:w="900" w:type="dxa"/>
            <w:tcBorders>
              <w:top w:val="nil"/>
              <w:left w:val="single" w:sz="4" w:space="0" w:color="auto"/>
              <w:bottom w:val="single" w:sz="4" w:space="0" w:color="auto"/>
              <w:right w:val="single" w:sz="4" w:space="0" w:color="auto"/>
            </w:tcBorders>
            <w:vAlign w:val="center"/>
            <w:hideMark/>
          </w:tcPr>
          <w:p w14:paraId="19947A9F" w14:textId="77777777" w:rsidR="00715EAB" w:rsidRPr="00244616" w:rsidRDefault="00715EAB" w:rsidP="00244616">
            <w:pPr>
              <w:rPr>
                <w:color w:val="000000"/>
                <w:sz w:val="20"/>
                <w:szCs w:val="20"/>
              </w:rPr>
            </w:pPr>
            <w:r w:rsidRPr="00244616">
              <w:rPr>
                <w:color w:val="000000"/>
                <w:sz w:val="20"/>
                <w:szCs w:val="20"/>
              </w:rPr>
              <w:t>AR-9.2</w:t>
            </w:r>
          </w:p>
        </w:tc>
        <w:tc>
          <w:tcPr>
            <w:tcW w:w="5310" w:type="dxa"/>
            <w:tcBorders>
              <w:top w:val="nil"/>
              <w:left w:val="nil"/>
              <w:bottom w:val="single" w:sz="4" w:space="0" w:color="auto"/>
              <w:right w:val="single" w:sz="4" w:space="0" w:color="auto"/>
            </w:tcBorders>
            <w:vAlign w:val="center"/>
            <w:hideMark/>
          </w:tcPr>
          <w:p w14:paraId="7030D9D6" w14:textId="452915D9"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"Financials" report</w:t>
            </w:r>
            <w:r w:rsidR="00507A6D">
              <w:rPr>
                <w:b/>
                <w:bCs/>
                <w:color w:val="000000"/>
                <w:szCs w:val="24"/>
                <w:u w:val="single"/>
              </w:rPr>
              <w:t xml:space="preserve"> must </w:t>
            </w:r>
            <w:r w:rsidRPr="00244616">
              <w:rPr>
                <w:color w:val="000000"/>
                <w:szCs w:val="24"/>
              </w:rPr>
              <w:t>include each of the 7 levels of the CWBS, plus the Funding Cost Center, Element of Cost/Type, and Monthly Amount (dollars and cents), for a specified Government Fiscal Year, or other user-input time-period.</w:t>
            </w:r>
          </w:p>
        </w:tc>
        <w:tc>
          <w:tcPr>
            <w:tcW w:w="3960" w:type="dxa"/>
            <w:tcBorders>
              <w:top w:val="nil"/>
              <w:left w:val="nil"/>
              <w:bottom w:val="single" w:sz="4" w:space="0" w:color="auto"/>
              <w:right w:val="single" w:sz="4" w:space="0" w:color="auto"/>
            </w:tcBorders>
            <w:vAlign w:val="center"/>
            <w:hideMark/>
          </w:tcPr>
          <w:p w14:paraId="1D21C9CD" w14:textId="77777777" w:rsidR="00715EAB" w:rsidRPr="00244616" w:rsidRDefault="00715EAB" w:rsidP="00244616">
            <w:pPr>
              <w:rPr>
                <w:color w:val="000000"/>
                <w:szCs w:val="24"/>
              </w:rPr>
            </w:pPr>
            <w:r w:rsidRPr="00244616">
              <w:rPr>
                <w:color w:val="000000"/>
                <w:szCs w:val="24"/>
              </w:rPr>
              <w:t> </w:t>
            </w:r>
          </w:p>
        </w:tc>
      </w:tr>
      <w:tr w:rsidR="00C54B92" w:rsidRPr="00244616" w14:paraId="2FB27F2D" w14:textId="77777777" w:rsidTr="00E0315F">
        <w:trPr>
          <w:cantSplit/>
          <w:trHeight w:val="1575"/>
        </w:trPr>
        <w:tc>
          <w:tcPr>
            <w:tcW w:w="900" w:type="dxa"/>
            <w:tcBorders>
              <w:top w:val="nil"/>
              <w:left w:val="single" w:sz="4" w:space="0" w:color="auto"/>
              <w:bottom w:val="single" w:sz="4" w:space="0" w:color="auto"/>
              <w:right w:val="single" w:sz="4" w:space="0" w:color="auto"/>
            </w:tcBorders>
            <w:vAlign w:val="center"/>
            <w:hideMark/>
          </w:tcPr>
          <w:p w14:paraId="34886328" w14:textId="77777777" w:rsidR="00715EAB" w:rsidRPr="00244616" w:rsidRDefault="00715EAB" w:rsidP="00244616">
            <w:pPr>
              <w:rPr>
                <w:color w:val="000000"/>
                <w:sz w:val="20"/>
                <w:szCs w:val="20"/>
              </w:rPr>
            </w:pPr>
            <w:r w:rsidRPr="00244616">
              <w:rPr>
                <w:color w:val="000000"/>
                <w:sz w:val="20"/>
                <w:szCs w:val="20"/>
              </w:rPr>
              <w:t>AR-10</w:t>
            </w:r>
          </w:p>
        </w:tc>
        <w:tc>
          <w:tcPr>
            <w:tcW w:w="5310" w:type="dxa"/>
            <w:tcBorders>
              <w:top w:val="nil"/>
              <w:left w:val="nil"/>
              <w:bottom w:val="single" w:sz="4" w:space="0" w:color="auto"/>
              <w:right w:val="single" w:sz="4" w:space="0" w:color="auto"/>
            </w:tcBorders>
            <w:vAlign w:val="center"/>
            <w:hideMark/>
          </w:tcPr>
          <w:p w14:paraId="6F50C33B" w14:textId="0E604750"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“Transfer Holding Status” report and the "Unapproved Transfer" report</w:t>
            </w:r>
            <w:r w:rsidR="00507A6D">
              <w:rPr>
                <w:b/>
                <w:bCs/>
                <w:color w:val="000000"/>
                <w:szCs w:val="24"/>
                <w:u w:val="single"/>
              </w:rPr>
              <w:t xml:space="preserve"> must </w:t>
            </w:r>
            <w:r w:rsidRPr="00244616">
              <w:rPr>
                <w:color w:val="000000"/>
                <w:szCs w:val="24"/>
              </w:rPr>
              <w:t>contain for each pending funding transfer the following data: Holding ID; From Task; From Subtask; To Task; To Subtask; PLI-ALI; PR; PODOC; FWBS; Cost Center; Fund; Amount; Created By; Created At; Assigned RA; Accounting Period; Status; Last Changed; and Initiator Comments.</w:t>
            </w:r>
          </w:p>
        </w:tc>
        <w:tc>
          <w:tcPr>
            <w:tcW w:w="3960" w:type="dxa"/>
            <w:tcBorders>
              <w:top w:val="nil"/>
              <w:left w:val="nil"/>
              <w:bottom w:val="single" w:sz="4" w:space="0" w:color="auto"/>
              <w:right w:val="single" w:sz="4" w:space="0" w:color="auto"/>
            </w:tcBorders>
            <w:vAlign w:val="center"/>
            <w:hideMark/>
          </w:tcPr>
          <w:p w14:paraId="085E9623" w14:textId="77777777" w:rsidR="00715EAB" w:rsidRPr="00244616" w:rsidRDefault="00715EAB" w:rsidP="00244616">
            <w:pPr>
              <w:rPr>
                <w:color w:val="000000"/>
                <w:szCs w:val="24"/>
              </w:rPr>
            </w:pPr>
            <w:r w:rsidRPr="00244616">
              <w:rPr>
                <w:color w:val="000000"/>
                <w:szCs w:val="24"/>
              </w:rPr>
              <w:t> </w:t>
            </w:r>
          </w:p>
        </w:tc>
      </w:tr>
      <w:tr w:rsidR="001261C9" w:rsidRPr="00244616" w14:paraId="4070BF5F" w14:textId="77777777" w:rsidTr="00E0315F">
        <w:trPr>
          <w:cantSplit/>
          <w:trHeight w:val="1575"/>
        </w:trPr>
        <w:tc>
          <w:tcPr>
            <w:tcW w:w="900" w:type="dxa"/>
            <w:tcBorders>
              <w:top w:val="single" w:sz="4" w:space="0" w:color="auto"/>
              <w:left w:val="single" w:sz="4" w:space="0" w:color="auto"/>
              <w:bottom w:val="single" w:sz="4" w:space="0" w:color="auto"/>
              <w:right w:val="single" w:sz="4" w:space="0" w:color="auto"/>
            </w:tcBorders>
            <w:vAlign w:val="center"/>
          </w:tcPr>
          <w:p w14:paraId="6DC5BF9B" w14:textId="77777777" w:rsidR="00715EAB" w:rsidRPr="00244616" w:rsidDel="002A1BBA" w:rsidRDefault="00715EAB" w:rsidP="00244616">
            <w:pPr>
              <w:rPr>
                <w:color w:val="000000"/>
                <w:sz w:val="20"/>
                <w:szCs w:val="20"/>
              </w:rPr>
            </w:pPr>
            <w:r w:rsidRPr="00244616">
              <w:rPr>
                <w:color w:val="000000"/>
                <w:sz w:val="20"/>
                <w:szCs w:val="20"/>
              </w:rPr>
              <w:t>AR-11</w:t>
            </w:r>
          </w:p>
        </w:tc>
        <w:tc>
          <w:tcPr>
            <w:tcW w:w="5310" w:type="dxa"/>
            <w:tcBorders>
              <w:top w:val="single" w:sz="4" w:space="0" w:color="auto"/>
              <w:left w:val="nil"/>
              <w:bottom w:val="single" w:sz="4" w:space="0" w:color="auto"/>
              <w:right w:val="single" w:sz="4" w:space="0" w:color="auto"/>
            </w:tcBorders>
            <w:vAlign w:val="center"/>
          </w:tcPr>
          <w:p w14:paraId="56548A7A" w14:textId="406603C7"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“CWBS Crosswalk Report”</w:t>
            </w:r>
            <w:r w:rsidR="00507A6D">
              <w:rPr>
                <w:b/>
                <w:bCs/>
                <w:color w:val="000000"/>
                <w:szCs w:val="24"/>
                <w:u w:val="single"/>
              </w:rPr>
              <w:t xml:space="preserve"> must </w:t>
            </w:r>
            <w:r w:rsidRPr="00244616">
              <w:rPr>
                <w:color w:val="000000"/>
                <w:szCs w:val="24"/>
              </w:rPr>
              <w:t>contain each Funding Source (i.e., Attachment J-9, Level 5) and Funding Sub source (i.e., Attachment J-9, Level 6), including the descriptions of each, cross-walked to the assigned Project WBS, and Sponsoring Organization.</w:t>
            </w:r>
          </w:p>
        </w:tc>
        <w:tc>
          <w:tcPr>
            <w:tcW w:w="3960" w:type="dxa"/>
            <w:tcBorders>
              <w:top w:val="single" w:sz="4" w:space="0" w:color="auto"/>
              <w:left w:val="nil"/>
              <w:bottom w:val="single" w:sz="4" w:space="0" w:color="auto"/>
              <w:right w:val="single" w:sz="4" w:space="0" w:color="auto"/>
            </w:tcBorders>
            <w:vAlign w:val="center"/>
          </w:tcPr>
          <w:p w14:paraId="04515D30" w14:textId="77777777" w:rsidR="00715EAB" w:rsidRPr="00244616" w:rsidRDefault="00715EAB" w:rsidP="00244616">
            <w:pPr>
              <w:rPr>
                <w:color w:val="000000"/>
                <w:szCs w:val="24"/>
              </w:rPr>
            </w:pPr>
            <w:r w:rsidRPr="00244616">
              <w:rPr>
                <w:color w:val="000000"/>
                <w:szCs w:val="24"/>
              </w:rPr>
              <w:t>Required for Initiator to find the right CWBS code for the work a project has requested. Used by Government personnel editing or creating new CBWS codes to ensure uniqueness, and to group funding sub-sources under the appropriate funding source.</w:t>
            </w:r>
          </w:p>
        </w:tc>
      </w:tr>
      <w:tr w:rsidR="00D63AD3" w:rsidRPr="00244616" w14:paraId="3CEF75B7" w14:textId="77777777" w:rsidTr="00E0315F">
        <w:trPr>
          <w:cantSplit/>
          <w:trHeight w:val="1575"/>
        </w:trPr>
        <w:tc>
          <w:tcPr>
            <w:tcW w:w="900" w:type="dxa"/>
            <w:tcBorders>
              <w:top w:val="nil"/>
              <w:left w:val="single" w:sz="4" w:space="0" w:color="auto"/>
              <w:bottom w:val="single" w:sz="4" w:space="0" w:color="auto"/>
              <w:right w:val="single" w:sz="4" w:space="0" w:color="auto"/>
            </w:tcBorders>
            <w:vAlign w:val="center"/>
          </w:tcPr>
          <w:p w14:paraId="406A7D8C" w14:textId="77777777" w:rsidR="00715EAB" w:rsidRPr="00244616" w:rsidRDefault="00715EAB" w:rsidP="00244616">
            <w:pPr>
              <w:rPr>
                <w:color w:val="000000"/>
                <w:sz w:val="20"/>
                <w:szCs w:val="20"/>
              </w:rPr>
            </w:pPr>
            <w:r w:rsidRPr="00244616">
              <w:rPr>
                <w:color w:val="000000"/>
                <w:sz w:val="20"/>
                <w:szCs w:val="20"/>
              </w:rPr>
              <w:t>AR-12</w:t>
            </w:r>
          </w:p>
        </w:tc>
        <w:tc>
          <w:tcPr>
            <w:tcW w:w="5310" w:type="dxa"/>
            <w:tcBorders>
              <w:top w:val="nil"/>
              <w:left w:val="nil"/>
              <w:bottom w:val="single" w:sz="4" w:space="0" w:color="auto"/>
              <w:right w:val="single" w:sz="4" w:space="0" w:color="auto"/>
            </w:tcBorders>
          </w:tcPr>
          <w:p w14:paraId="505F3C20" w14:textId="7A7C5D24" w:rsidR="00715EAB" w:rsidRPr="00244616" w:rsidRDefault="00715EAB" w:rsidP="00244616">
            <w:pPr>
              <w:rPr>
                <w:color w:val="000000"/>
                <w:szCs w:val="24"/>
              </w:rPr>
            </w:pPr>
            <w:r w:rsidRPr="00244616">
              <w:rPr>
                <w:color w:val="000000"/>
                <w:szCs w:val="24"/>
              </w:rPr>
              <w:t xml:space="preserve">The </w:t>
            </w:r>
            <w:r w:rsidRPr="00244616">
              <w:rPr>
                <w:b/>
                <w:bCs/>
                <w:color w:val="000000"/>
                <w:szCs w:val="24"/>
                <w:u w:val="single"/>
              </w:rPr>
              <w:t>ATOMS Suite</w:t>
            </w:r>
            <w:r w:rsidR="00507A6D">
              <w:rPr>
                <w:b/>
                <w:bCs/>
                <w:color w:val="000000"/>
                <w:szCs w:val="24"/>
                <w:u w:val="single"/>
              </w:rPr>
              <w:t xml:space="preserve"> must </w:t>
            </w:r>
            <w:r w:rsidRPr="00244616">
              <w:rPr>
                <w:color w:val="000000"/>
                <w:szCs w:val="24"/>
              </w:rPr>
              <w:t>restrict access for the different report types in accordance with the roles shown in Table 6-1.</w:t>
            </w:r>
          </w:p>
        </w:tc>
        <w:tc>
          <w:tcPr>
            <w:tcW w:w="3960" w:type="dxa"/>
            <w:tcBorders>
              <w:top w:val="nil"/>
              <w:left w:val="nil"/>
              <w:bottom w:val="single" w:sz="4" w:space="0" w:color="auto"/>
              <w:right w:val="single" w:sz="4" w:space="0" w:color="auto"/>
            </w:tcBorders>
            <w:vAlign w:val="center"/>
          </w:tcPr>
          <w:p w14:paraId="7092706A" w14:textId="77777777" w:rsidR="00715EAB" w:rsidRPr="00244616" w:rsidRDefault="00715EAB" w:rsidP="00244616">
            <w:pPr>
              <w:rPr>
                <w:color w:val="000000"/>
                <w:szCs w:val="24"/>
              </w:rPr>
            </w:pPr>
            <w:r w:rsidRPr="00244616">
              <w:rPr>
                <w:color w:val="000000"/>
                <w:szCs w:val="24"/>
              </w:rPr>
              <w:t>Limited access mitigates the risk of inadvertent use/disclosure by roles not needing access to the information.</w:t>
            </w:r>
          </w:p>
        </w:tc>
      </w:tr>
    </w:tbl>
    <w:p w14:paraId="4983B3D6" w14:textId="77777777" w:rsidR="00715EAB" w:rsidRPr="00244616" w:rsidRDefault="00715EAB" w:rsidP="00244616">
      <w:pPr>
        <w:rPr>
          <w:b/>
          <w:sz w:val="15"/>
        </w:rPr>
      </w:pPr>
    </w:p>
    <w:p w14:paraId="5C970816" w14:textId="77777777" w:rsidR="00715EAB" w:rsidRPr="00244616" w:rsidRDefault="00715EAB" w:rsidP="00244616">
      <w:pPr>
        <w:rPr>
          <w:b/>
          <w:sz w:val="15"/>
        </w:rPr>
      </w:pPr>
      <w:r w:rsidRPr="00244616">
        <w:rPr>
          <w:b/>
          <w:sz w:val="15"/>
        </w:rPr>
        <w:br w:type="page"/>
      </w:r>
    </w:p>
    <w:p w14:paraId="291E0AB0" w14:textId="77777777" w:rsidR="00715EAB" w:rsidRPr="00244616" w:rsidRDefault="00715EAB" w:rsidP="00244616">
      <w:pPr>
        <w:rPr>
          <w:b/>
          <w:sz w:val="15"/>
        </w:rPr>
      </w:pPr>
    </w:p>
    <w:tbl>
      <w:tblPr>
        <w:tblStyle w:val="TableGrid"/>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1985"/>
        <w:gridCol w:w="573"/>
        <w:gridCol w:w="796"/>
        <w:gridCol w:w="1051"/>
        <w:gridCol w:w="742"/>
        <w:gridCol w:w="1168"/>
        <w:gridCol w:w="1262"/>
      </w:tblGrid>
      <w:tr w:rsidR="00715EAB" w:rsidRPr="00244616" w14:paraId="101E42C7" w14:textId="77777777" w:rsidTr="002873E2">
        <w:trPr>
          <w:cantSplit/>
          <w:trHeight w:val="828"/>
          <w:tblHeader/>
        </w:trPr>
        <w:tc>
          <w:tcPr>
            <w:tcW w:w="1695" w:type="dxa"/>
            <w:shd w:val="clear" w:color="auto" w:fill="FFE599" w:themeFill="accent4" w:themeFillTint="66"/>
          </w:tcPr>
          <w:p w14:paraId="008CBB7D" w14:textId="77777777" w:rsidR="00715EAB" w:rsidRPr="00244616" w:rsidRDefault="00715EAB" w:rsidP="00FC42A4">
            <w:pPr>
              <w:pStyle w:val="1"/>
            </w:pPr>
            <w:bookmarkStart w:id="727" w:name="_Toc193386187"/>
            <w:bookmarkStart w:id="728" w:name="_Toc193811011"/>
            <w:bookmarkStart w:id="729" w:name="_Toc193811246"/>
            <w:bookmarkStart w:id="730" w:name="_Toc209180848"/>
            <w:bookmarkStart w:id="731" w:name="_Toc215674202"/>
            <w:r w:rsidRPr="00244616">
              <w:t>Report Type</w:t>
            </w:r>
            <w:bookmarkEnd w:id="727"/>
            <w:bookmarkEnd w:id="728"/>
            <w:bookmarkEnd w:id="729"/>
            <w:bookmarkEnd w:id="730"/>
            <w:bookmarkEnd w:id="731"/>
          </w:p>
        </w:tc>
        <w:tc>
          <w:tcPr>
            <w:tcW w:w="2052" w:type="dxa"/>
            <w:shd w:val="clear" w:color="auto" w:fill="FFE599" w:themeFill="accent4" w:themeFillTint="66"/>
          </w:tcPr>
          <w:p w14:paraId="32014AB5" w14:textId="77777777" w:rsidR="00715EAB" w:rsidRPr="00244616" w:rsidRDefault="00715EAB" w:rsidP="00FC42A4">
            <w:pPr>
              <w:pStyle w:val="1"/>
            </w:pPr>
            <w:bookmarkStart w:id="732" w:name="_Toc193386188"/>
            <w:bookmarkStart w:id="733" w:name="_Toc193811012"/>
            <w:bookmarkStart w:id="734" w:name="_Toc193811247"/>
            <w:bookmarkStart w:id="735" w:name="_Toc209180849"/>
            <w:bookmarkStart w:id="736" w:name="_Toc215674203"/>
            <w:r w:rsidRPr="00244616">
              <w:t>Note</w:t>
            </w:r>
            <w:bookmarkEnd w:id="732"/>
            <w:bookmarkEnd w:id="733"/>
            <w:bookmarkEnd w:id="734"/>
            <w:bookmarkEnd w:id="735"/>
            <w:bookmarkEnd w:id="736"/>
          </w:p>
        </w:tc>
        <w:tc>
          <w:tcPr>
            <w:tcW w:w="576" w:type="dxa"/>
            <w:shd w:val="clear" w:color="auto" w:fill="FFE599" w:themeFill="accent4" w:themeFillTint="66"/>
          </w:tcPr>
          <w:p w14:paraId="769BC03E" w14:textId="77777777" w:rsidR="00715EAB" w:rsidRPr="00244616" w:rsidRDefault="00715EAB" w:rsidP="00FC42A4">
            <w:pPr>
              <w:pStyle w:val="1"/>
            </w:pPr>
            <w:bookmarkStart w:id="737" w:name="_Toc193386189"/>
            <w:bookmarkStart w:id="738" w:name="_Toc193811013"/>
            <w:bookmarkStart w:id="739" w:name="_Toc193811248"/>
            <w:bookmarkStart w:id="740" w:name="_Toc209180850"/>
            <w:bookmarkStart w:id="741" w:name="_Toc215674204"/>
            <w:r w:rsidRPr="00244616">
              <w:t>CO</w:t>
            </w:r>
            <w:bookmarkEnd w:id="737"/>
            <w:bookmarkEnd w:id="738"/>
            <w:bookmarkEnd w:id="739"/>
            <w:bookmarkEnd w:id="740"/>
            <w:bookmarkEnd w:id="741"/>
          </w:p>
        </w:tc>
        <w:tc>
          <w:tcPr>
            <w:tcW w:w="805" w:type="dxa"/>
            <w:shd w:val="clear" w:color="auto" w:fill="FFE599" w:themeFill="accent4" w:themeFillTint="66"/>
          </w:tcPr>
          <w:p w14:paraId="502B0298" w14:textId="77777777" w:rsidR="00715EAB" w:rsidRPr="00244616" w:rsidRDefault="00715EAB" w:rsidP="00FC42A4">
            <w:pPr>
              <w:pStyle w:val="1"/>
            </w:pPr>
            <w:bookmarkStart w:id="742" w:name="_Toc193386190"/>
            <w:bookmarkStart w:id="743" w:name="_Toc193811014"/>
            <w:bookmarkStart w:id="744" w:name="_Toc193811249"/>
            <w:bookmarkStart w:id="745" w:name="_Toc209180851"/>
            <w:bookmarkStart w:id="746" w:name="_Toc215674205"/>
            <w:r w:rsidRPr="00244616">
              <w:t>COR</w:t>
            </w:r>
            <w:bookmarkEnd w:id="742"/>
            <w:bookmarkEnd w:id="743"/>
            <w:bookmarkEnd w:id="744"/>
            <w:bookmarkEnd w:id="745"/>
            <w:bookmarkEnd w:id="746"/>
          </w:p>
        </w:tc>
        <w:tc>
          <w:tcPr>
            <w:tcW w:w="1081" w:type="dxa"/>
            <w:shd w:val="clear" w:color="auto" w:fill="FFE599" w:themeFill="accent4" w:themeFillTint="66"/>
          </w:tcPr>
          <w:p w14:paraId="1D0F7164" w14:textId="77777777" w:rsidR="00715EAB" w:rsidRPr="00244616" w:rsidRDefault="00715EAB" w:rsidP="00FC42A4">
            <w:pPr>
              <w:pStyle w:val="1"/>
            </w:pPr>
            <w:bookmarkStart w:id="747" w:name="_Toc193386191"/>
            <w:bookmarkStart w:id="748" w:name="_Toc193811015"/>
            <w:bookmarkStart w:id="749" w:name="_Toc193811250"/>
            <w:bookmarkStart w:id="750" w:name="_Toc209180852"/>
            <w:bookmarkStart w:id="751" w:name="_Toc215674206"/>
            <w:r w:rsidRPr="00244616">
              <w:t>Lead-RA</w:t>
            </w:r>
            <w:bookmarkEnd w:id="747"/>
            <w:bookmarkEnd w:id="748"/>
            <w:bookmarkEnd w:id="749"/>
            <w:bookmarkEnd w:id="750"/>
            <w:bookmarkEnd w:id="751"/>
          </w:p>
        </w:tc>
        <w:tc>
          <w:tcPr>
            <w:tcW w:w="763" w:type="dxa"/>
            <w:shd w:val="clear" w:color="auto" w:fill="FFE599" w:themeFill="accent4" w:themeFillTint="66"/>
          </w:tcPr>
          <w:p w14:paraId="747DB994" w14:textId="77777777" w:rsidR="00715EAB" w:rsidRPr="00244616" w:rsidRDefault="00715EAB" w:rsidP="00FC42A4">
            <w:pPr>
              <w:pStyle w:val="1"/>
            </w:pPr>
            <w:bookmarkStart w:id="752" w:name="_Toc193386192"/>
            <w:bookmarkStart w:id="753" w:name="_Toc193811016"/>
            <w:bookmarkStart w:id="754" w:name="_Toc193811251"/>
            <w:bookmarkStart w:id="755" w:name="_Toc209180853"/>
            <w:bookmarkStart w:id="756" w:name="_Toc215674207"/>
            <w:r w:rsidRPr="00244616">
              <w:t>RA</w:t>
            </w:r>
            <w:bookmarkEnd w:id="752"/>
            <w:bookmarkEnd w:id="753"/>
            <w:bookmarkEnd w:id="754"/>
            <w:bookmarkEnd w:id="755"/>
            <w:bookmarkEnd w:id="756"/>
          </w:p>
        </w:tc>
        <w:tc>
          <w:tcPr>
            <w:tcW w:w="1188" w:type="dxa"/>
            <w:shd w:val="clear" w:color="auto" w:fill="FFE599" w:themeFill="accent4" w:themeFillTint="66"/>
          </w:tcPr>
          <w:p w14:paraId="16456212" w14:textId="77777777" w:rsidR="00715EAB" w:rsidRPr="00244616" w:rsidRDefault="00715EAB" w:rsidP="00FC42A4">
            <w:pPr>
              <w:pStyle w:val="1"/>
            </w:pPr>
            <w:bookmarkStart w:id="757" w:name="_Toc193386193"/>
            <w:bookmarkStart w:id="758" w:name="_Toc193811017"/>
            <w:bookmarkStart w:id="759" w:name="_Toc193811252"/>
            <w:bookmarkStart w:id="760" w:name="_Toc209180854"/>
            <w:bookmarkStart w:id="761" w:name="_Toc215674208"/>
            <w:r w:rsidRPr="00244616">
              <w:t>Initiator</w:t>
            </w:r>
            <w:bookmarkEnd w:id="757"/>
            <w:bookmarkEnd w:id="758"/>
            <w:bookmarkEnd w:id="759"/>
            <w:bookmarkEnd w:id="760"/>
            <w:bookmarkEnd w:id="761"/>
          </w:p>
        </w:tc>
        <w:tc>
          <w:tcPr>
            <w:tcW w:w="1290" w:type="dxa"/>
            <w:shd w:val="clear" w:color="auto" w:fill="FFE599" w:themeFill="accent4" w:themeFillTint="66"/>
          </w:tcPr>
          <w:p w14:paraId="7ED01764" w14:textId="77777777" w:rsidR="00715EAB" w:rsidRPr="00244616" w:rsidRDefault="00715EAB" w:rsidP="00FC42A4">
            <w:pPr>
              <w:pStyle w:val="1"/>
            </w:pPr>
            <w:bookmarkStart w:id="762" w:name="_Toc193386194"/>
            <w:bookmarkStart w:id="763" w:name="_Toc193811018"/>
            <w:bookmarkStart w:id="764" w:name="_Toc193811253"/>
            <w:bookmarkStart w:id="765" w:name="_Toc209180855"/>
            <w:bookmarkStart w:id="766" w:name="_Toc215674209"/>
            <w:r w:rsidRPr="00244616">
              <w:t>SMA Monitor</w:t>
            </w:r>
            <w:bookmarkEnd w:id="762"/>
            <w:bookmarkEnd w:id="763"/>
            <w:bookmarkEnd w:id="764"/>
            <w:bookmarkEnd w:id="765"/>
            <w:bookmarkEnd w:id="766"/>
          </w:p>
        </w:tc>
      </w:tr>
      <w:tr w:rsidR="00715EAB" w:rsidRPr="00244616" w14:paraId="1BCEDE4D" w14:textId="77777777" w:rsidTr="002873E2">
        <w:trPr>
          <w:cantSplit/>
          <w:trHeight w:val="828"/>
        </w:trPr>
        <w:tc>
          <w:tcPr>
            <w:tcW w:w="1695" w:type="dxa"/>
            <w:vAlign w:val="bottom"/>
          </w:tcPr>
          <w:p w14:paraId="73F4920C" w14:textId="77777777" w:rsidR="00715EAB" w:rsidRPr="00244616" w:rsidRDefault="00715EAB" w:rsidP="00FC42A4">
            <w:pPr>
              <w:pStyle w:val="1"/>
              <w:rPr>
                <w:b/>
                <w:bCs/>
                <w:color w:val="000000" w:themeColor="text1"/>
              </w:rPr>
            </w:pPr>
            <w:bookmarkStart w:id="767" w:name="_Toc193386195"/>
            <w:bookmarkStart w:id="768" w:name="_Toc193811019"/>
            <w:bookmarkStart w:id="769" w:name="_Toc193811254"/>
            <w:bookmarkStart w:id="770" w:name="_Toc209180856"/>
            <w:bookmarkStart w:id="771" w:name="_Toc215674210"/>
            <w:r w:rsidRPr="00244616">
              <w:rPr>
                <w:b/>
                <w:color w:val="000000" w:themeColor="text1"/>
              </w:rPr>
              <w:t>AR-1, AR-1.1, AR-1.2</w:t>
            </w:r>
            <w:bookmarkEnd w:id="767"/>
            <w:bookmarkEnd w:id="768"/>
            <w:bookmarkEnd w:id="769"/>
            <w:bookmarkEnd w:id="770"/>
            <w:bookmarkEnd w:id="771"/>
          </w:p>
        </w:tc>
        <w:tc>
          <w:tcPr>
            <w:tcW w:w="2052" w:type="dxa"/>
          </w:tcPr>
          <w:p w14:paraId="0893DAB0" w14:textId="77777777" w:rsidR="00715EAB" w:rsidRPr="00244616" w:rsidRDefault="00715EAB" w:rsidP="00FC42A4">
            <w:pPr>
              <w:pStyle w:val="1"/>
              <w:rPr>
                <w:b/>
                <w:bCs/>
                <w:color w:val="000000" w:themeColor="text1"/>
              </w:rPr>
            </w:pPr>
            <w:bookmarkStart w:id="772" w:name="_Toc193386196"/>
            <w:bookmarkStart w:id="773" w:name="_Toc193811020"/>
            <w:bookmarkStart w:id="774" w:name="_Toc193811255"/>
            <w:bookmarkStart w:id="775" w:name="_Toc209180857"/>
            <w:bookmarkStart w:id="776" w:name="_Toc215674211"/>
            <w:r w:rsidRPr="00244616">
              <w:rPr>
                <w:b/>
                <w:color w:val="000000" w:themeColor="text1"/>
              </w:rPr>
              <w:t>Current and past TOs</w:t>
            </w:r>
            <w:bookmarkEnd w:id="772"/>
            <w:bookmarkEnd w:id="773"/>
            <w:bookmarkEnd w:id="774"/>
            <w:bookmarkEnd w:id="775"/>
            <w:bookmarkEnd w:id="776"/>
          </w:p>
        </w:tc>
        <w:tc>
          <w:tcPr>
            <w:tcW w:w="576" w:type="dxa"/>
          </w:tcPr>
          <w:p w14:paraId="2B393D06" w14:textId="77777777" w:rsidR="00715EAB" w:rsidRPr="00244616" w:rsidRDefault="00715EAB" w:rsidP="00FC42A4">
            <w:pPr>
              <w:pStyle w:val="1"/>
            </w:pPr>
            <w:bookmarkStart w:id="777" w:name="_Toc193386197"/>
            <w:bookmarkStart w:id="778" w:name="_Toc193811021"/>
            <w:bookmarkStart w:id="779" w:name="_Toc193811256"/>
            <w:bookmarkStart w:id="780" w:name="_Toc209180858"/>
            <w:bookmarkStart w:id="781" w:name="_Toc215674212"/>
            <w:r w:rsidRPr="00244616">
              <w:t>X</w:t>
            </w:r>
            <w:bookmarkEnd w:id="777"/>
            <w:bookmarkEnd w:id="778"/>
            <w:bookmarkEnd w:id="779"/>
            <w:bookmarkEnd w:id="780"/>
            <w:bookmarkEnd w:id="781"/>
          </w:p>
        </w:tc>
        <w:tc>
          <w:tcPr>
            <w:tcW w:w="805" w:type="dxa"/>
          </w:tcPr>
          <w:p w14:paraId="4DE6D3AA" w14:textId="77777777" w:rsidR="00715EAB" w:rsidRPr="00244616" w:rsidRDefault="00715EAB" w:rsidP="00FC42A4">
            <w:pPr>
              <w:pStyle w:val="1"/>
            </w:pPr>
            <w:bookmarkStart w:id="782" w:name="_Toc193386198"/>
            <w:bookmarkStart w:id="783" w:name="_Toc193811022"/>
            <w:bookmarkStart w:id="784" w:name="_Toc193811257"/>
            <w:bookmarkStart w:id="785" w:name="_Toc209180859"/>
            <w:bookmarkStart w:id="786" w:name="_Toc215674213"/>
            <w:r w:rsidRPr="00244616">
              <w:t>X</w:t>
            </w:r>
            <w:bookmarkEnd w:id="782"/>
            <w:bookmarkEnd w:id="783"/>
            <w:bookmarkEnd w:id="784"/>
            <w:bookmarkEnd w:id="785"/>
            <w:bookmarkEnd w:id="786"/>
          </w:p>
        </w:tc>
        <w:tc>
          <w:tcPr>
            <w:tcW w:w="1081" w:type="dxa"/>
          </w:tcPr>
          <w:p w14:paraId="2B52FB59" w14:textId="77777777" w:rsidR="00715EAB" w:rsidRPr="00244616" w:rsidRDefault="00715EAB" w:rsidP="00FC42A4">
            <w:pPr>
              <w:pStyle w:val="1"/>
            </w:pPr>
            <w:bookmarkStart w:id="787" w:name="_Toc193386199"/>
            <w:bookmarkStart w:id="788" w:name="_Toc193811023"/>
            <w:bookmarkStart w:id="789" w:name="_Toc193811258"/>
            <w:bookmarkStart w:id="790" w:name="_Toc209180860"/>
            <w:bookmarkStart w:id="791" w:name="_Toc215674214"/>
            <w:r w:rsidRPr="00244616">
              <w:t>X</w:t>
            </w:r>
            <w:bookmarkEnd w:id="787"/>
            <w:bookmarkEnd w:id="788"/>
            <w:bookmarkEnd w:id="789"/>
            <w:bookmarkEnd w:id="790"/>
            <w:bookmarkEnd w:id="791"/>
          </w:p>
        </w:tc>
        <w:tc>
          <w:tcPr>
            <w:tcW w:w="763" w:type="dxa"/>
          </w:tcPr>
          <w:p w14:paraId="29814FF6" w14:textId="77777777" w:rsidR="00715EAB" w:rsidRPr="00244616" w:rsidRDefault="00715EAB" w:rsidP="00FC42A4">
            <w:pPr>
              <w:pStyle w:val="1"/>
            </w:pPr>
            <w:bookmarkStart w:id="792" w:name="_Toc193386200"/>
            <w:bookmarkStart w:id="793" w:name="_Toc193811024"/>
            <w:bookmarkStart w:id="794" w:name="_Toc193811259"/>
            <w:bookmarkStart w:id="795" w:name="_Toc209180861"/>
            <w:bookmarkStart w:id="796" w:name="_Toc215674215"/>
            <w:r w:rsidRPr="00244616">
              <w:t>X</w:t>
            </w:r>
            <w:bookmarkEnd w:id="792"/>
            <w:bookmarkEnd w:id="793"/>
            <w:bookmarkEnd w:id="794"/>
            <w:bookmarkEnd w:id="795"/>
            <w:bookmarkEnd w:id="796"/>
          </w:p>
        </w:tc>
        <w:tc>
          <w:tcPr>
            <w:tcW w:w="1188" w:type="dxa"/>
          </w:tcPr>
          <w:p w14:paraId="60E566E8" w14:textId="77777777" w:rsidR="00715EAB" w:rsidRPr="00244616" w:rsidRDefault="00715EAB" w:rsidP="00FC42A4">
            <w:pPr>
              <w:pStyle w:val="1"/>
            </w:pPr>
            <w:bookmarkStart w:id="797" w:name="_Toc193386201"/>
            <w:bookmarkStart w:id="798" w:name="_Toc193811025"/>
            <w:bookmarkStart w:id="799" w:name="_Toc193811260"/>
            <w:bookmarkStart w:id="800" w:name="_Toc209180862"/>
            <w:bookmarkStart w:id="801" w:name="_Toc215674216"/>
            <w:r w:rsidRPr="00244616">
              <w:t>X</w:t>
            </w:r>
            <w:bookmarkEnd w:id="797"/>
            <w:bookmarkEnd w:id="798"/>
            <w:bookmarkEnd w:id="799"/>
            <w:bookmarkEnd w:id="800"/>
            <w:bookmarkEnd w:id="801"/>
          </w:p>
        </w:tc>
        <w:tc>
          <w:tcPr>
            <w:tcW w:w="1290" w:type="dxa"/>
          </w:tcPr>
          <w:p w14:paraId="5BA9CA9D" w14:textId="77777777" w:rsidR="00715EAB" w:rsidRPr="00244616" w:rsidRDefault="00715EAB" w:rsidP="00FC42A4">
            <w:pPr>
              <w:pStyle w:val="1"/>
            </w:pPr>
            <w:bookmarkStart w:id="802" w:name="_Toc193386202"/>
            <w:bookmarkStart w:id="803" w:name="_Toc193811026"/>
            <w:bookmarkStart w:id="804" w:name="_Toc193811261"/>
            <w:bookmarkStart w:id="805" w:name="_Toc209180863"/>
            <w:bookmarkStart w:id="806" w:name="_Toc215674217"/>
            <w:r w:rsidRPr="00244616">
              <w:t>X</w:t>
            </w:r>
            <w:bookmarkEnd w:id="802"/>
            <w:bookmarkEnd w:id="803"/>
            <w:bookmarkEnd w:id="804"/>
            <w:bookmarkEnd w:id="805"/>
            <w:bookmarkEnd w:id="806"/>
          </w:p>
        </w:tc>
      </w:tr>
      <w:tr w:rsidR="00715EAB" w:rsidRPr="00244616" w14:paraId="31A6D20D" w14:textId="77777777" w:rsidTr="002873E2">
        <w:trPr>
          <w:cantSplit/>
          <w:trHeight w:val="828"/>
        </w:trPr>
        <w:tc>
          <w:tcPr>
            <w:tcW w:w="1695" w:type="dxa"/>
            <w:vAlign w:val="center"/>
          </w:tcPr>
          <w:p w14:paraId="6A32EDB6" w14:textId="77777777" w:rsidR="00715EAB" w:rsidRPr="00244616" w:rsidRDefault="00715EAB" w:rsidP="00FC42A4">
            <w:pPr>
              <w:pStyle w:val="1"/>
              <w:rPr>
                <w:b/>
                <w:bCs/>
                <w:color w:val="000000" w:themeColor="text1"/>
              </w:rPr>
            </w:pPr>
            <w:bookmarkStart w:id="807" w:name="_Toc193386203"/>
            <w:bookmarkStart w:id="808" w:name="_Toc193811027"/>
            <w:bookmarkStart w:id="809" w:name="_Toc193811262"/>
            <w:bookmarkStart w:id="810" w:name="_Toc209180864"/>
            <w:bookmarkStart w:id="811" w:name="_Toc215674218"/>
            <w:r w:rsidRPr="00244616">
              <w:rPr>
                <w:b/>
                <w:color w:val="000000" w:themeColor="text1"/>
              </w:rPr>
              <w:t>AR-2</w:t>
            </w:r>
            <w:bookmarkEnd w:id="807"/>
            <w:bookmarkEnd w:id="808"/>
            <w:bookmarkEnd w:id="809"/>
            <w:bookmarkEnd w:id="810"/>
            <w:bookmarkEnd w:id="811"/>
          </w:p>
        </w:tc>
        <w:tc>
          <w:tcPr>
            <w:tcW w:w="2052" w:type="dxa"/>
            <w:vAlign w:val="center"/>
          </w:tcPr>
          <w:p w14:paraId="3ED652BB" w14:textId="77777777" w:rsidR="00715EAB" w:rsidRPr="00244616" w:rsidRDefault="00715EAB" w:rsidP="00FC42A4">
            <w:pPr>
              <w:pStyle w:val="1"/>
              <w:rPr>
                <w:b/>
                <w:bCs/>
                <w:color w:val="000000" w:themeColor="text1"/>
              </w:rPr>
            </w:pPr>
            <w:bookmarkStart w:id="812" w:name="_Toc193386204"/>
            <w:bookmarkStart w:id="813" w:name="_Toc193811028"/>
            <w:bookmarkStart w:id="814" w:name="_Toc193811263"/>
            <w:bookmarkStart w:id="815" w:name="_Toc209180865"/>
            <w:bookmarkStart w:id="816" w:name="_Toc215674219"/>
            <w:r w:rsidRPr="00244616">
              <w:rPr>
                <w:b/>
                <w:color w:val="000000" w:themeColor="text1"/>
              </w:rPr>
              <w:t>TO Status Reports</w:t>
            </w:r>
            <w:bookmarkEnd w:id="812"/>
            <w:bookmarkEnd w:id="813"/>
            <w:bookmarkEnd w:id="814"/>
            <w:bookmarkEnd w:id="815"/>
            <w:bookmarkEnd w:id="816"/>
          </w:p>
        </w:tc>
        <w:tc>
          <w:tcPr>
            <w:tcW w:w="576" w:type="dxa"/>
          </w:tcPr>
          <w:p w14:paraId="3F30B430" w14:textId="77777777" w:rsidR="00715EAB" w:rsidRPr="00244616" w:rsidRDefault="00715EAB" w:rsidP="00FC42A4">
            <w:pPr>
              <w:pStyle w:val="1"/>
            </w:pPr>
            <w:bookmarkStart w:id="817" w:name="_Toc193386205"/>
            <w:bookmarkStart w:id="818" w:name="_Toc193811029"/>
            <w:bookmarkStart w:id="819" w:name="_Toc193811264"/>
            <w:bookmarkStart w:id="820" w:name="_Toc209180866"/>
            <w:bookmarkStart w:id="821" w:name="_Toc215674220"/>
            <w:r w:rsidRPr="00244616">
              <w:t>X</w:t>
            </w:r>
            <w:bookmarkEnd w:id="817"/>
            <w:bookmarkEnd w:id="818"/>
            <w:bookmarkEnd w:id="819"/>
            <w:bookmarkEnd w:id="820"/>
            <w:bookmarkEnd w:id="821"/>
          </w:p>
        </w:tc>
        <w:tc>
          <w:tcPr>
            <w:tcW w:w="805" w:type="dxa"/>
          </w:tcPr>
          <w:p w14:paraId="4A7D70A0" w14:textId="77777777" w:rsidR="00715EAB" w:rsidRPr="00244616" w:rsidRDefault="00715EAB" w:rsidP="00FC42A4">
            <w:pPr>
              <w:pStyle w:val="1"/>
            </w:pPr>
            <w:bookmarkStart w:id="822" w:name="_Toc193386206"/>
            <w:bookmarkStart w:id="823" w:name="_Toc193811030"/>
            <w:bookmarkStart w:id="824" w:name="_Toc193811265"/>
            <w:bookmarkStart w:id="825" w:name="_Toc209180867"/>
            <w:bookmarkStart w:id="826" w:name="_Toc215674221"/>
            <w:r w:rsidRPr="00244616">
              <w:t>X</w:t>
            </w:r>
            <w:bookmarkEnd w:id="822"/>
            <w:bookmarkEnd w:id="823"/>
            <w:bookmarkEnd w:id="824"/>
            <w:bookmarkEnd w:id="825"/>
            <w:bookmarkEnd w:id="826"/>
          </w:p>
        </w:tc>
        <w:tc>
          <w:tcPr>
            <w:tcW w:w="1081" w:type="dxa"/>
          </w:tcPr>
          <w:p w14:paraId="49568623" w14:textId="77777777" w:rsidR="00715EAB" w:rsidRPr="00244616" w:rsidRDefault="00715EAB" w:rsidP="00FC42A4">
            <w:pPr>
              <w:pStyle w:val="1"/>
            </w:pPr>
            <w:bookmarkStart w:id="827" w:name="_Toc193386207"/>
            <w:bookmarkStart w:id="828" w:name="_Toc193811031"/>
            <w:bookmarkStart w:id="829" w:name="_Toc193811266"/>
            <w:bookmarkStart w:id="830" w:name="_Toc209180868"/>
            <w:bookmarkStart w:id="831" w:name="_Toc215674222"/>
            <w:r w:rsidRPr="00244616">
              <w:t>X</w:t>
            </w:r>
            <w:bookmarkEnd w:id="827"/>
            <w:bookmarkEnd w:id="828"/>
            <w:bookmarkEnd w:id="829"/>
            <w:bookmarkEnd w:id="830"/>
            <w:bookmarkEnd w:id="831"/>
          </w:p>
        </w:tc>
        <w:tc>
          <w:tcPr>
            <w:tcW w:w="763" w:type="dxa"/>
          </w:tcPr>
          <w:p w14:paraId="1764C8A8" w14:textId="77777777" w:rsidR="00715EAB" w:rsidRPr="00244616" w:rsidRDefault="00715EAB" w:rsidP="00FC42A4">
            <w:pPr>
              <w:pStyle w:val="1"/>
            </w:pPr>
            <w:bookmarkStart w:id="832" w:name="_Toc215674223"/>
            <w:bookmarkEnd w:id="832"/>
          </w:p>
        </w:tc>
        <w:tc>
          <w:tcPr>
            <w:tcW w:w="1188" w:type="dxa"/>
          </w:tcPr>
          <w:p w14:paraId="107283A4" w14:textId="77777777" w:rsidR="00715EAB" w:rsidRPr="00244616" w:rsidRDefault="00715EAB" w:rsidP="00FC42A4">
            <w:pPr>
              <w:pStyle w:val="1"/>
            </w:pPr>
            <w:bookmarkStart w:id="833" w:name="_Toc215674224"/>
            <w:bookmarkEnd w:id="833"/>
          </w:p>
        </w:tc>
        <w:tc>
          <w:tcPr>
            <w:tcW w:w="1290" w:type="dxa"/>
          </w:tcPr>
          <w:p w14:paraId="1430DD4F" w14:textId="77777777" w:rsidR="00715EAB" w:rsidRPr="00244616" w:rsidRDefault="00715EAB" w:rsidP="00FC42A4">
            <w:pPr>
              <w:pStyle w:val="1"/>
            </w:pPr>
            <w:bookmarkStart w:id="834" w:name="_Toc215674225"/>
            <w:bookmarkEnd w:id="834"/>
          </w:p>
        </w:tc>
      </w:tr>
      <w:tr w:rsidR="00715EAB" w:rsidRPr="00244616" w14:paraId="222A716D" w14:textId="77777777" w:rsidTr="002873E2">
        <w:trPr>
          <w:cantSplit/>
          <w:trHeight w:val="828"/>
        </w:trPr>
        <w:tc>
          <w:tcPr>
            <w:tcW w:w="1695" w:type="dxa"/>
            <w:vAlign w:val="center"/>
          </w:tcPr>
          <w:p w14:paraId="67D518F5" w14:textId="77777777" w:rsidR="00715EAB" w:rsidRPr="00244616" w:rsidRDefault="00715EAB" w:rsidP="00FC42A4">
            <w:pPr>
              <w:pStyle w:val="1"/>
              <w:rPr>
                <w:b/>
                <w:bCs/>
                <w:color w:val="000000" w:themeColor="text1"/>
              </w:rPr>
            </w:pPr>
            <w:bookmarkStart w:id="835" w:name="_Toc193386208"/>
            <w:bookmarkStart w:id="836" w:name="_Toc193811032"/>
            <w:bookmarkStart w:id="837" w:name="_Toc193811267"/>
            <w:bookmarkStart w:id="838" w:name="_Toc209180869"/>
            <w:bookmarkStart w:id="839" w:name="_Toc215674226"/>
            <w:r w:rsidRPr="00244616">
              <w:rPr>
                <w:b/>
                <w:color w:val="000000" w:themeColor="text1"/>
              </w:rPr>
              <w:t>AR-3</w:t>
            </w:r>
            <w:bookmarkEnd w:id="835"/>
            <w:bookmarkEnd w:id="836"/>
            <w:bookmarkEnd w:id="837"/>
            <w:bookmarkEnd w:id="838"/>
            <w:bookmarkEnd w:id="839"/>
          </w:p>
        </w:tc>
        <w:tc>
          <w:tcPr>
            <w:tcW w:w="2052" w:type="dxa"/>
            <w:vAlign w:val="center"/>
          </w:tcPr>
          <w:p w14:paraId="752B5FD8" w14:textId="77777777" w:rsidR="00715EAB" w:rsidRPr="00244616" w:rsidRDefault="00715EAB" w:rsidP="00FC42A4">
            <w:pPr>
              <w:pStyle w:val="1"/>
              <w:rPr>
                <w:b/>
                <w:bCs/>
                <w:color w:val="000000" w:themeColor="text1"/>
              </w:rPr>
            </w:pPr>
            <w:bookmarkStart w:id="840" w:name="_Toc193386209"/>
            <w:bookmarkStart w:id="841" w:name="_Toc193811033"/>
            <w:bookmarkStart w:id="842" w:name="_Toc193811268"/>
            <w:bookmarkStart w:id="843" w:name="_Toc209180870"/>
            <w:bookmarkStart w:id="844" w:name="_Toc215674227"/>
            <w:r w:rsidRPr="00244616">
              <w:rPr>
                <w:b/>
                <w:color w:val="000000" w:themeColor="text1"/>
              </w:rPr>
              <w:t>TO Exports</w:t>
            </w:r>
            <w:bookmarkEnd w:id="840"/>
            <w:bookmarkEnd w:id="841"/>
            <w:bookmarkEnd w:id="842"/>
            <w:bookmarkEnd w:id="843"/>
            <w:bookmarkEnd w:id="844"/>
          </w:p>
        </w:tc>
        <w:tc>
          <w:tcPr>
            <w:tcW w:w="576" w:type="dxa"/>
          </w:tcPr>
          <w:p w14:paraId="1C08D071" w14:textId="77777777" w:rsidR="00715EAB" w:rsidRPr="00244616" w:rsidRDefault="00715EAB" w:rsidP="00FC42A4">
            <w:pPr>
              <w:pStyle w:val="1"/>
            </w:pPr>
            <w:bookmarkStart w:id="845" w:name="_Toc193386210"/>
            <w:bookmarkStart w:id="846" w:name="_Toc193811034"/>
            <w:bookmarkStart w:id="847" w:name="_Toc193811269"/>
            <w:bookmarkStart w:id="848" w:name="_Toc209180871"/>
            <w:bookmarkStart w:id="849" w:name="_Toc215674228"/>
            <w:r w:rsidRPr="00244616">
              <w:t>X</w:t>
            </w:r>
            <w:bookmarkEnd w:id="845"/>
            <w:bookmarkEnd w:id="846"/>
            <w:bookmarkEnd w:id="847"/>
            <w:bookmarkEnd w:id="848"/>
            <w:bookmarkEnd w:id="849"/>
          </w:p>
        </w:tc>
        <w:tc>
          <w:tcPr>
            <w:tcW w:w="805" w:type="dxa"/>
          </w:tcPr>
          <w:p w14:paraId="193132FB" w14:textId="77777777" w:rsidR="00715EAB" w:rsidRPr="00244616" w:rsidRDefault="00715EAB" w:rsidP="00FC42A4">
            <w:pPr>
              <w:pStyle w:val="1"/>
            </w:pPr>
            <w:bookmarkStart w:id="850" w:name="_Toc193386211"/>
            <w:bookmarkStart w:id="851" w:name="_Toc193811035"/>
            <w:bookmarkStart w:id="852" w:name="_Toc193811270"/>
            <w:bookmarkStart w:id="853" w:name="_Toc209180872"/>
            <w:bookmarkStart w:id="854" w:name="_Toc215674229"/>
            <w:r w:rsidRPr="00244616">
              <w:t>X</w:t>
            </w:r>
            <w:bookmarkEnd w:id="850"/>
            <w:bookmarkEnd w:id="851"/>
            <w:bookmarkEnd w:id="852"/>
            <w:bookmarkEnd w:id="853"/>
            <w:bookmarkEnd w:id="854"/>
          </w:p>
        </w:tc>
        <w:tc>
          <w:tcPr>
            <w:tcW w:w="1081" w:type="dxa"/>
          </w:tcPr>
          <w:p w14:paraId="0F7D75F1" w14:textId="77777777" w:rsidR="00715EAB" w:rsidRPr="00244616" w:rsidRDefault="00715EAB" w:rsidP="00FC42A4">
            <w:pPr>
              <w:pStyle w:val="1"/>
            </w:pPr>
            <w:bookmarkStart w:id="855" w:name="_Toc215674230"/>
            <w:bookmarkEnd w:id="855"/>
          </w:p>
        </w:tc>
        <w:tc>
          <w:tcPr>
            <w:tcW w:w="763" w:type="dxa"/>
          </w:tcPr>
          <w:p w14:paraId="5B225F36" w14:textId="77777777" w:rsidR="00715EAB" w:rsidRPr="00244616" w:rsidRDefault="00715EAB" w:rsidP="00FC42A4">
            <w:pPr>
              <w:pStyle w:val="1"/>
            </w:pPr>
            <w:bookmarkStart w:id="856" w:name="_Toc215674231"/>
            <w:bookmarkEnd w:id="856"/>
          </w:p>
        </w:tc>
        <w:tc>
          <w:tcPr>
            <w:tcW w:w="1188" w:type="dxa"/>
          </w:tcPr>
          <w:p w14:paraId="50AB9174" w14:textId="77777777" w:rsidR="00715EAB" w:rsidRPr="00244616" w:rsidRDefault="00715EAB" w:rsidP="00FC42A4">
            <w:pPr>
              <w:pStyle w:val="1"/>
            </w:pPr>
            <w:bookmarkStart w:id="857" w:name="_Toc215674232"/>
            <w:bookmarkEnd w:id="857"/>
          </w:p>
        </w:tc>
        <w:tc>
          <w:tcPr>
            <w:tcW w:w="1290" w:type="dxa"/>
          </w:tcPr>
          <w:p w14:paraId="60F7EC20" w14:textId="77777777" w:rsidR="00715EAB" w:rsidRPr="00244616" w:rsidRDefault="00715EAB" w:rsidP="00FC42A4">
            <w:pPr>
              <w:pStyle w:val="1"/>
            </w:pPr>
            <w:bookmarkStart w:id="858" w:name="_Toc215674233"/>
            <w:bookmarkEnd w:id="858"/>
          </w:p>
        </w:tc>
      </w:tr>
      <w:tr w:rsidR="00715EAB" w:rsidRPr="00244616" w14:paraId="24ECB50C" w14:textId="77777777" w:rsidTr="002873E2">
        <w:trPr>
          <w:cantSplit/>
          <w:trHeight w:val="828"/>
        </w:trPr>
        <w:tc>
          <w:tcPr>
            <w:tcW w:w="1695" w:type="dxa"/>
            <w:vAlign w:val="center"/>
          </w:tcPr>
          <w:p w14:paraId="514E285B" w14:textId="77777777" w:rsidR="00715EAB" w:rsidRPr="00244616" w:rsidRDefault="00715EAB" w:rsidP="00FC42A4">
            <w:pPr>
              <w:pStyle w:val="1"/>
              <w:rPr>
                <w:b/>
                <w:bCs/>
                <w:color w:val="000000" w:themeColor="text1"/>
              </w:rPr>
            </w:pPr>
            <w:bookmarkStart w:id="859" w:name="_Toc193386212"/>
            <w:bookmarkStart w:id="860" w:name="_Toc193811036"/>
            <w:bookmarkStart w:id="861" w:name="_Toc193811271"/>
            <w:bookmarkStart w:id="862" w:name="_Toc209180873"/>
            <w:bookmarkStart w:id="863" w:name="_Toc215674234"/>
            <w:r w:rsidRPr="00244616">
              <w:rPr>
                <w:b/>
                <w:color w:val="000000" w:themeColor="text1"/>
              </w:rPr>
              <w:t>AR-4</w:t>
            </w:r>
            <w:bookmarkEnd w:id="859"/>
            <w:bookmarkEnd w:id="860"/>
            <w:bookmarkEnd w:id="861"/>
            <w:bookmarkEnd w:id="862"/>
            <w:bookmarkEnd w:id="863"/>
          </w:p>
        </w:tc>
        <w:tc>
          <w:tcPr>
            <w:tcW w:w="2052" w:type="dxa"/>
            <w:vAlign w:val="center"/>
          </w:tcPr>
          <w:p w14:paraId="3E6F0905" w14:textId="77777777" w:rsidR="00715EAB" w:rsidRPr="00244616" w:rsidRDefault="00715EAB" w:rsidP="00FC42A4">
            <w:pPr>
              <w:pStyle w:val="1"/>
              <w:rPr>
                <w:b/>
                <w:bCs/>
                <w:color w:val="000000" w:themeColor="text1"/>
              </w:rPr>
            </w:pPr>
            <w:bookmarkStart w:id="864" w:name="_Toc193386213"/>
            <w:bookmarkStart w:id="865" w:name="_Toc193811037"/>
            <w:bookmarkStart w:id="866" w:name="_Toc193811272"/>
            <w:bookmarkStart w:id="867" w:name="_Toc209180874"/>
            <w:bookmarkStart w:id="868" w:name="_Toc215674235"/>
            <w:r w:rsidRPr="00244616">
              <w:rPr>
                <w:b/>
                <w:color w:val="000000" w:themeColor="text1"/>
              </w:rPr>
              <w:t>Daily Status email</w:t>
            </w:r>
            <w:bookmarkEnd w:id="864"/>
            <w:bookmarkEnd w:id="865"/>
            <w:bookmarkEnd w:id="866"/>
            <w:bookmarkEnd w:id="867"/>
            <w:bookmarkEnd w:id="868"/>
          </w:p>
        </w:tc>
        <w:tc>
          <w:tcPr>
            <w:tcW w:w="576" w:type="dxa"/>
          </w:tcPr>
          <w:p w14:paraId="44B9D61D" w14:textId="77777777" w:rsidR="00715EAB" w:rsidRPr="00244616" w:rsidRDefault="00715EAB" w:rsidP="00FC42A4">
            <w:pPr>
              <w:pStyle w:val="1"/>
            </w:pPr>
            <w:bookmarkStart w:id="869" w:name="_Toc215674236"/>
            <w:bookmarkEnd w:id="869"/>
          </w:p>
        </w:tc>
        <w:tc>
          <w:tcPr>
            <w:tcW w:w="805" w:type="dxa"/>
          </w:tcPr>
          <w:p w14:paraId="2857F373" w14:textId="77777777" w:rsidR="00715EAB" w:rsidRPr="00244616" w:rsidRDefault="00715EAB" w:rsidP="00FC42A4">
            <w:pPr>
              <w:pStyle w:val="1"/>
            </w:pPr>
            <w:bookmarkStart w:id="870" w:name="_Toc193386214"/>
            <w:bookmarkStart w:id="871" w:name="_Toc193811038"/>
            <w:bookmarkStart w:id="872" w:name="_Toc193811273"/>
            <w:bookmarkStart w:id="873" w:name="_Toc209180875"/>
            <w:bookmarkStart w:id="874" w:name="_Toc215674237"/>
            <w:r w:rsidRPr="00244616">
              <w:t>X</w:t>
            </w:r>
            <w:bookmarkEnd w:id="870"/>
            <w:bookmarkEnd w:id="871"/>
            <w:bookmarkEnd w:id="872"/>
            <w:bookmarkEnd w:id="873"/>
            <w:bookmarkEnd w:id="874"/>
          </w:p>
        </w:tc>
        <w:tc>
          <w:tcPr>
            <w:tcW w:w="1081" w:type="dxa"/>
          </w:tcPr>
          <w:p w14:paraId="51233F3E" w14:textId="77777777" w:rsidR="00715EAB" w:rsidRPr="00244616" w:rsidRDefault="00715EAB" w:rsidP="00FC42A4">
            <w:pPr>
              <w:pStyle w:val="1"/>
            </w:pPr>
            <w:bookmarkStart w:id="875" w:name="_Toc215674238"/>
            <w:bookmarkEnd w:id="875"/>
          </w:p>
        </w:tc>
        <w:tc>
          <w:tcPr>
            <w:tcW w:w="763" w:type="dxa"/>
          </w:tcPr>
          <w:p w14:paraId="503E1DC4" w14:textId="77777777" w:rsidR="00715EAB" w:rsidRPr="00244616" w:rsidRDefault="00715EAB" w:rsidP="00FC42A4">
            <w:pPr>
              <w:pStyle w:val="1"/>
            </w:pPr>
            <w:bookmarkStart w:id="876" w:name="_Toc215674239"/>
            <w:bookmarkEnd w:id="876"/>
          </w:p>
        </w:tc>
        <w:tc>
          <w:tcPr>
            <w:tcW w:w="1188" w:type="dxa"/>
          </w:tcPr>
          <w:p w14:paraId="7A08C5C9" w14:textId="77777777" w:rsidR="00715EAB" w:rsidRPr="00244616" w:rsidRDefault="00715EAB" w:rsidP="00FC42A4">
            <w:pPr>
              <w:pStyle w:val="1"/>
            </w:pPr>
            <w:bookmarkStart w:id="877" w:name="_Toc215674240"/>
            <w:bookmarkEnd w:id="877"/>
          </w:p>
        </w:tc>
        <w:tc>
          <w:tcPr>
            <w:tcW w:w="1290" w:type="dxa"/>
          </w:tcPr>
          <w:p w14:paraId="3D98AB34" w14:textId="77777777" w:rsidR="00715EAB" w:rsidRPr="00244616" w:rsidRDefault="00715EAB" w:rsidP="00FC42A4">
            <w:pPr>
              <w:pStyle w:val="1"/>
            </w:pPr>
            <w:bookmarkStart w:id="878" w:name="_Toc215674241"/>
            <w:bookmarkEnd w:id="878"/>
          </w:p>
        </w:tc>
      </w:tr>
      <w:tr w:rsidR="00715EAB" w:rsidRPr="00244616" w14:paraId="3163DA1A" w14:textId="77777777" w:rsidTr="002873E2">
        <w:trPr>
          <w:cantSplit/>
          <w:trHeight w:val="828"/>
        </w:trPr>
        <w:tc>
          <w:tcPr>
            <w:tcW w:w="1695" w:type="dxa"/>
            <w:vAlign w:val="center"/>
          </w:tcPr>
          <w:p w14:paraId="27EA47F5" w14:textId="77777777" w:rsidR="00715EAB" w:rsidRPr="00244616" w:rsidRDefault="00715EAB" w:rsidP="00FC42A4">
            <w:pPr>
              <w:pStyle w:val="1"/>
              <w:rPr>
                <w:b/>
                <w:bCs/>
                <w:color w:val="000000" w:themeColor="text1"/>
              </w:rPr>
            </w:pPr>
            <w:bookmarkStart w:id="879" w:name="_Toc193386215"/>
            <w:bookmarkStart w:id="880" w:name="_Toc193811039"/>
            <w:bookmarkStart w:id="881" w:name="_Toc193811274"/>
            <w:bookmarkStart w:id="882" w:name="_Toc209180876"/>
            <w:bookmarkStart w:id="883" w:name="_Toc215674242"/>
            <w:r w:rsidRPr="00244616">
              <w:rPr>
                <w:b/>
                <w:color w:val="000000" w:themeColor="text1"/>
              </w:rPr>
              <w:t>AR-5, AR-6</w:t>
            </w:r>
            <w:bookmarkEnd w:id="879"/>
            <w:bookmarkEnd w:id="880"/>
            <w:bookmarkEnd w:id="881"/>
            <w:bookmarkEnd w:id="882"/>
            <w:bookmarkEnd w:id="883"/>
          </w:p>
        </w:tc>
        <w:tc>
          <w:tcPr>
            <w:tcW w:w="2052" w:type="dxa"/>
            <w:vAlign w:val="center"/>
          </w:tcPr>
          <w:p w14:paraId="61D73720" w14:textId="77777777" w:rsidR="00715EAB" w:rsidRPr="00244616" w:rsidRDefault="00715EAB" w:rsidP="00FC42A4">
            <w:pPr>
              <w:pStyle w:val="1"/>
              <w:rPr>
                <w:b/>
                <w:bCs/>
                <w:color w:val="000000" w:themeColor="text1"/>
              </w:rPr>
            </w:pPr>
            <w:bookmarkStart w:id="884" w:name="_Toc193386216"/>
            <w:bookmarkStart w:id="885" w:name="_Toc193811040"/>
            <w:bookmarkStart w:id="886" w:name="_Toc193811275"/>
            <w:bookmarkStart w:id="887" w:name="_Toc209180877"/>
            <w:bookmarkStart w:id="888" w:name="_Toc215674243"/>
            <w:r w:rsidRPr="00244616">
              <w:rPr>
                <w:b/>
                <w:color w:val="000000" w:themeColor="text1"/>
              </w:rPr>
              <w:t>Users and Delegates Reports</w:t>
            </w:r>
            <w:bookmarkEnd w:id="884"/>
            <w:bookmarkEnd w:id="885"/>
            <w:bookmarkEnd w:id="886"/>
            <w:bookmarkEnd w:id="887"/>
            <w:bookmarkEnd w:id="888"/>
            <w:r w:rsidRPr="00244616">
              <w:rPr>
                <w:b/>
                <w:color w:val="000000" w:themeColor="text1"/>
              </w:rPr>
              <w:t xml:space="preserve"> </w:t>
            </w:r>
          </w:p>
        </w:tc>
        <w:tc>
          <w:tcPr>
            <w:tcW w:w="576" w:type="dxa"/>
          </w:tcPr>
          <w:p w14:paraId="186ABE83" w14:textId="77777777" w:rsidR="00715EAB" w:rsidRPr="00244616" w:rsidRDefault="00715EAB" w:rsidP="00FC42A4">
            <w:pPr>
              <w:pStyle w:val="1"/>
            </w:pPr>
            <w:bookmarkStart w:id="889" w:name="_Toc193386217"/>
            <w:bookmarkStart w:id="890" w:name="_Toc193811041"/>
            <w:bookmarkStart w:id="891" w:name="_Toc193811276"/>
            <w:bookmarkStart w:id="892" w:name="_Toc209180878"/>
            <w:bookmarkStart w:id="893" w:name="_Toc215674244"/>
            <w:r w:rsidRPr="00244616">
              <w:t>X</w:t>
            </w:r>
            <w:bookmarkEnd w:id="889"/>
            <w:bookmarkEnd w:id="890"/>
            <w:bookmarkEnd w:id="891"/>
            <w:bookmarkEnd w:id="892"/>
            <w:bookmarkEnd w:id="893"/>
          </w:p>
        </w:tc>
        <w:tc>
          <w:tcPr>
            <w:tcW w:w="805" w:type="dxa"/>
          </w:tcPr>
          <w:p w14:paraId="521B730B" w14:textId="77777777" w:rsidR="00715EAB" w:rsidRPr="00244616" w:rsidRDefault="00715EAB" w:rsidP="00FC42A4">
            <w:pPr>
              <w:pStyle w:val="1"/>
            </w:pPr>
            <w:bookmarkStart w:id="894" w:name="_Toc193386218"/>
            <w:bookmarkStart w:id="895" w:name="_Toc193811042"/>
            <w:bookmarkStart w:id="896" w:name="_Toc193811277"/>
            <w:bookmarkStart w:id="897" w:name="_Toc209180879"/>
            <w:bookmarkStart w:id="898" w:name="_Toc215674245"/>
            <w:r w:rsidRPr="00244616">
              <w:t>X</w:t>
            </w:r>
            <w:bookmarkEnd w:id="894"/>
            <w:bookmarkEnd w:id="895"/>
            <w:bookmarkEnd w:id="896"/>
            <w:bookmarkEnd w:id="897"/>
            <w:bookmarkEnd w:id="898"/>
          </w:p>
        </w:tc>
        <w:tc>
          <w:tcPr>
            <w:tcW w:w="1081" w:type="dxa"/>
          </w:tcPr>
          <w:p w14:paraId="02194378" w14:textId="77777777" w:rsidR="00715EAB" w:rsidRPr="00244616" w:rsidRDefault="00715EAB" w:rsidP="00FC42A4">
            <w:pPr>
              <w:pStyle w:val="1"/>
            </w:pPr>
            <w:bookmarkStart w:id="899" w:name="_Toc215674246"/>
            <w:bookmarkEnd w:id="899"/>
          </w:p>
        </w:tc>
        <w:tc>
          <w:tcPr>
            <w:tcW w:w="763" w:type="dxa"/>
          </w:tcPr>
          <w:p w14:paraId="1E3DF73C" w14:textId="77777777" w:rsidR="00715EAB" w:rsidRPr="00244616" w:rsidRDefault="00715EAB" w:rsidP="00FC42A4">
            <w:pPr>
              <w:pStyle w:val="1"/>
            </w:pPr>
            <w:bookmarkStart w:id="900" w:name="_Toc215674247"/>
            <w:bookmarkEnd w:id="900"/>
          </w:p>
        </w:tc>
        <w:tc>
          <w:tcPr>
            <w:tcW w:w="1188" w:type="dxa"/>
          </w:tcPr>
          <w:p w14:paraId="4A428BD2" w14:textId="77777777" w:rsidR="00715EAB" w:rsidRPr="00244616" w:rsidRDefault="00715EAB" w:rsidP="00FC42A4">
            <w:pPr>
              <w:pStyle w:val="1"/>
            </w:pPr>
            <w:bookmarkStart w:id="901" w:name="_Toc215674248"/>
            <w:bookmarkEnd w:id="901"/>
          </w:p>
        </w:tc>
        <w:tc>
          <w:tcPr>
            <w:tcW w:w="1290" w:type="dxa"/>
          </w:tcPr>
          <w:p w14:paraId="75FACBA8" w14:textId="77777777" w:rsidR="00715EAB" w:rsidRPr="00244616" w:rsidRDefault="00715EAB" w:rsidP="00FC42A4">
            <w:pPr>
              <w:pStyle w:val="1"/>
            </w:pPr>
            <w:bookmarkStart w:id="902" w:name="_Toc215674249"/>
            <w:bookmarkEnd w:id="902"/>
          </w:p>
        </w:tc>
      </w:tr>
      <w:tr w:rsidR="00715EAB" w:rsidRPr="00244616" w14:paraId="0255E8E0" w14:textId="77777777" w:rsidTr="002873E2">
        <w:trPr>
          <w:cantSplit/>
          <w:trHeight w:val="828"/>
        </w:trPr>
        <w:tc>
          <w:tcPr>
            <w:tcW w:w="1695" w:type="dxa"/>
            <w:vAlign w:val="center"/>
          </w:tcPr>
          <w:p w14:paraId="5EB2EAD7" w14:textId="77777777" w:rsidR="00715EAB" w:rsidRPr="00244616" w:rsidRDefault="00715EAB" w:rsidP="00FC42A4">
            <w:pPr>
              <w:pStyle w:val="1"/>
              <w:rPr>
                <w:b/>
                <w:bCs/>
                <w:color w:val="000000" w:themeColor="text1"/>
              </w:rPr>
            </w:pPr>
            <w:bookmarkStart w:id="903" w:name="_Toc193386219"/>
            <w:bookmarkStart w:id="904" w:name="_Toc193811043"/>
            <w:bookmarkStart w:id="905" w:name="_Toc193811278"/>
            <w:bookmarkStart w:id="906" w:name="_Toc209180880"/>
            <w:bookmarkStart w:id="907" w:name="_Toc215674250"/>
            <w:r w:rsidRPr="00244616">
              <w:rPr>
                <w:b/>
                <w:color w:val="000000" w:themeColor="text1"/>
              </w:rPr>
              <w:t>AR-7.1, AR-7.2</w:t>
            </w:r>
            <w:bookmarkEnd w:id="903"/>
            <w:bookmarkEnd w:id="904"/>
            <w:bookmarkEnd w:id="905"/>
            <w:bookmarkEnd w:id="906"/>
            <w:bookmarkEnd w:id="907"/>
          </w:p>
        </w:tc>
        <w:tc>
          <w:tcPr>
            <w:tcW w:w="2052" w:type="dxa"/>
            <w:vAlign w:val="center"/>
          </w:tcPr>
          <w:p w14:paraId="10E81A51" w14:textId="77777777" w:rsidR="00715EAB" w:rsidRPr="00244616" w:rsidRDefault="00715EAB" w:rsidP="00FC42A4">
            <w:pPr>
              <w:pStyle w:val="1"/>
              <w:rPr>
                <w:b/>
                <w:bCs/>
                <w:color w:val="000000" w:themeColor="text1"/>
              </w:rPr>
            </w:pPr>
            <w:bookmarkStart w:id="908" w:name="_Toc193386220"/>
            <w:bookmarkStart w:id="909" w:name="_Toc193811044"/>
            <w:bookmarkStart w:id="910" w:name="_Toc193811279"/>
            <w:bookmarkStart w:id="911" w:name="_Toc209180881"/>
            <w:bookmarkStart w:id="912" w:name="_Toc215674251"/>
            <w:r w:rsidRPr="00244616">
              <w:rPr>
                <w:b/>
                <w:color w:val="000000" w:themeColor="text1"/>
              </w:rPr>
              <w:t>The WYE Projections</w:t>
            </w:r>
            <w:bookmarkEnd w:id="908"/>
            <w:bookmarkEnd w:id="909"/>
            <w:bookmarkEnd w:id="910"/>
            <w:bookmarkEnd w:id="911"/>
            <w:bookmarkEnd w:id="912"/>
            <w:r w:rsidRPr="00244616">
              <w:rPr>
                <w:b/>
                <w:color w:val="000000" w:themeColor="text1"/>
              </w:rPr>
              <w:t xml:space="preserve">  </w:t>
            </w:r>
          </w:p>
        </w:tc>
        <w:tc>
          <w:tcPr>
            <w:tcW w:w="576" w:type="dxa"/>
          </w:tcPr>
          <w:p w14:paraId="33465198" w14:textId="77777777" w:rsidR="00715EAB" w:rsidRPr="00244616" w:rsidRDefault="00715EAB" w:rsidP="00FC42A4">
            <w:pPr>
              <w:pStyle w:val="1"/>
            </w:pPr>
            <w:bookmarkStart w:id="913" w:name="_Toc193386221"/>
            <w:bookmarkStart w:id="914" w:name="_Toc193811045"/>
            <w:bookmarkStart w:id="915" w:name="_Toc193811280"/>
            <w:bookmarkStart w:id="916" w:name="_Toc209180882"/>
            <w:bookmarkStart w:id="917" w:name="_Toc215674252"/>
            <w:r w:rsidRPr="00244616">
              <w:t>X</w:t>
            </w:r>
            <w:bookmarkEnd w:id="913"/>
            <w:bookmarkEnd w:id="914"/>
            <w:bookmarkEnd w:id="915"/>
            <w:bookmarkEnd w:id="916"/>
            <w:bookmarkEnd w:id="917"/>
          </w:p>
        </w:tc>
        <w:tc>
          <w:tcPr>
            <w:tcW w:w="805" w:type="dxa"/>
          </w:tcPr>
          <w:p w14:paraId="2BB50897" w14:textId="77777777" w:rsidR="00715EAB" w:rsidRPr="00244616" w:rsidRDefault="00715EAB" w:rsidP="00FC42A4">
            <w:pPr>
              <w:pStyle w:val="1"/>
            </w:pPr>
            <w:bookmarkStart w:id="918" w:name="_Toc193386222"/>
            <w:bookmarkStart w:id="919" w:name="_Toc193811046"/>
            <w:bookmarkStart w:id="920" w:name="_Toc193811281"/>
            <w:bookmarkStart w:id="921" w:name="_Toc209180883"/>
            <w:bookmarkStart w:id="922" w:name="_Toc215674253"/>
            <w:r w:rsidRPr="00244616">
              <w:t>X</w:t>
            </w:r>
            <w:bookmarkEnd w:id="918"/>
            <w:bookmarkEnd w:id="919"/>
            <w:bookmarkEnd w:id="920"/>
            <w:bookmarkEnd w:id="921"/>
            <w:bookmarkEnd w:id="922"/>
          </w:p>
        </w:tc>
        <w:tc>
          <w:tcPr>
            <w:tcW w:w="1081" w:type="dxa"/>
          </w:tcPr>
          <w:p w14:paraId="5B17508F" w14:textId="77777777" w:rsidR="00715EAB" w:rsidRPr="00244616" w:rsidRDefault="00715EAB" w:rsidP="00FC42A4">
            <w:pPr>
              <w:pStyle w:val="1"/>
            </w:pPr>
            <w:bookmarkStart w:id="923" w:name="_Toc193386223"/>
            <w:bookmarkStart w:id="924" w:name="_Toc193811047"/>
            <w:bookmarkStart w:id="925" w:name="_Toc193811282"/>
            <w:bookmarkStart w:id="926" w:name="_Toc209180884"/>
            <w:bookmarkStart w:id="927" w:name="_Toc215674254"/>
            <w:r w:rsidRPr="00244616">
              <w:t>X</w:t>
            </w:r>
            <w:bookmarkEnd w:id="923"/>
            <w:bookmarkEnd w:id="924"/>
            <w:bookmarkEnd w:id="925"/>
            <w:bookmarkEnd w:id="926"/>
            <w:bookmarkEnd w:id="927"/>
          </w:p>
        </w:tc>
        <w:tc>
          <w:tcPr>
            <w:tcW w:w="763" w:type="dxa"/>
          </w:tcPr>
          <w:p w14:paraId="287A77A2" w14:textId="77777777" w:rsidR="00715EAB" w:rsidRPr="00244616" w:rsidRDefault="00715EAB" w:rsidP="00FC42A4">
            <w:pPr>
              <w:pStyle w:val="1"/>
            </w:pPr>
            <w:bookmarkStart w:id="928" w:name="_Toc193386224"/>
            <w:bookmarkStart w:id="929" w:name="_Toc193811048"/>
            <w:bookmarkStart w:id="930" w:name="_Toc193811283"/>
            <w:bookmarkStart w:id="931" w:name="_Toc209180885"/>
            <w:bookmarkStart w:id="932" w:name="_Toc215674255"/>
            <w:r w:rsidRPr="00244616">
              <w:t>X</w:t>
            </w:r>
            <w:bookmarkEnd w:id="928"/>
            <w:bookmarkEnd w:id="929"/>
            <w:bookmarkEnd w:id="930"/>
            <w:bookmarkEnd w:id="931"/>
            <w:bookmarkEnd w:id="932"/>
          </w:p>
        </w:tc>
        <w:tc>
          <w:tcPr>
            <w:tcW w:w="1188" w:type="dxa"/>
          </w:tcPr>
          <w:p w14:paraId="7D4C5B16" w14:textId="77777777" w:rsidR="00715EAB" w:rsidRPr="00244616" w:rsidRDefault="00715EAB" w:rsidP="00FC42A4">
            <w:pPr>
              <w:pStyle w:val="1"/>
            </w:pPr>
            <w:bookmarkStart w:id="933" w:name="_Toc193386225"/>
            <w:bookmarkStart w:id="934" w:name="_Toc193811049"/>
            <w:bookmarkStart w:id="935" w:name="_Toc193811284"/>
            <w:bookmarkStart w:id="936" w:name="_Toc209180886"/>
            <w:bookmarkStart w:id="937" w:name="_Toc215674256"/>
            <w:r w:rsidRPr="00244616">
              <w:t>X</w:t>
            </w:r>
            <w:bookmarkEnd w:id="933"/>
            <w:bookmarkEnd w:id="934"/>
            <w:bookmarkEnd w:id="935"/>
            <w:bookmarkEnd w:id="936"/>
            <w:bookmarkEnd w:id="937"/>
          </w:p>
        </w:tc>
        <w:tc>
          <w:tcPr>
            <w:tcW w:w="1290" w:type="dxa"/>
          </w:tcPr>
          <w:p w14:paraId="754F6801" w14:textId="77777777" w:rsidR="00715EAB" w:rsidRPr="00244616" w:rsidRDefault="00715EAB" w:rsidP="00FC42A4">
            <w:pPr>
              <w:pStyle w:val="1"/>
            </w:pPr>
            <w:bookmarkStart w:id="938" w:name="_Toc215674257"/>
            <w:bookmarkEnd w:id="938"/>
          </w:p>
        </w:tc>
      </w:tr>
      <w:tr w:rsidR="00715EAB" w:rsidRPr="00244616" w14:paraId="5AB38A8F" w14:textId="77777777" w:rsidTr="002873E2">
        <w:trPr>
          <w:cantSplit/>
          <w:trHeight w:val="828"/>
        </w:trPr>
        <w:tc>
          <w:tcPr>
            <w:tcW w:w="1695" w:type="dxa"/>
            <w:vAlign w:val="center"/>
          </w:tcPr>
          <w:p w14:paraId="34D38C41" w14:textId="77777777" w:rsidR="00715EAB" w:rsidRPr="00244616" w:rsidRDefault="00715EAB" w:rsidP="00FC42A4">
            <w:pPr>
              <w:pStyle w:val="1"/>
              <w:rPr>
                <w:b/>
                <w:bCs/>
                <w:color w:val="000000" w:themeColor="text1"/>
              </w:rPr>
            </w:pPr>
            <w:bookmarkStart w:id="939" w:name="_Toc193386226"/>
            <w:bookmarkStart w:id="940" w:name="_Toc193811050"/>
            <w:bookmarkStart w:id="941" w:name="_Toc193811285"/>
            <w:bookmarkStart w:id="942" w:name="_Toc209180887"/>
            <w:bookmarkStart w:id="943" w:name="_Toc215674258"/>
            <w:r w:rsidRPr="00244616">
              <w:rPr>
                <w:b/>
                <w:color w:val="000000" w:themeColor="text1"/>
              </w:rPr>
              <w:t>AR-8, AR-9.1, AR-9.2, AR-10</w:t>
            </w:r>
            <w:bookmarkEnd w:id="939"/>
            <w:bookmarkEnd w:id="940"/>
            <w:bookmarkEnd w:id="941"/>
            <w:bookmarkEnd w:id="942"/>
            <w:bookmarkEnd w:id="943"/>
          </w:p>
        </w:tc>
        <w:tc>
          <w:tcPr>
            <w:tcW w:w="2052" w:type="dxa"/>
            <w:vAlign w:val="center"/>
          </w:tcPr>
          <w:p w14:paraId="32B859E8" w14:textId="77777777" w:rsidR="00715EAB" w:rsidRPr="00244616" w:rsidRDefault="00715EAB" w:rsidP="00FC42A4">
            <w:pPr>
              <w:pStyle w:val="1"/>
              <w:rPr>
                <w:b/>
                <w:bCs/>
                <w:color w:val="000000" w:themeColor="text1"/>
              </w:rPr>
            </w:pPr>
            <w:bookmarkStart w:id="944" w:name="_Toc193386227"/>
            <w:bookmarkStart w:id="945" w:name="_Toc193811051"/>
            <w:bookmarkStart w:id="946" w:name="_Toc193811286"/>
            <w:bookmarkStart w:id="947" w:name="_Toc209180888"/>
            <w:bookmarkStart w:id="948" w:name="_Toc215674259"/>
            <w:r w:rsidRPr="00244616">
              <w:rPr>
                <w:b/>
                <w:color w:val="000000" w:themeColor="text1"/>
              </w:rPr>
              <w:t>Financial Reports</w:t>
            </w:r>
            <w:bookmarkEnd w:id="944"/>
            <w:bookmarkEnd w:id="945"/>
            <w:bookmarkEnd w:id="946"/>
            <w:bookmarkEnd w:id="947"/>
            <w:bookmarkEnd w:id="948"/>
          </w:p>
        </w:tc>
        <w:tc>
          <w:tcPr>
            <w:tcW w:w="576" w:type="dxa"/>
          </w:tcPr>
          <w:p w14:paraId="655DDDEA" w14:textId="77777777" w:rsidR="00715EAB" w:rsidRPr="00244616" w:rsidRDefault="00715EAB" w:rsidP="00FC42A4">
            <w:pPr>
              <w:pStyle w:val="1"/>
            </w:pPr>
            <w:bookmarkStart w:id="949" w:name="_Toc193386228"/>
            <w:bookmarkStart w:id="950" w:name="_Toc193811052"/>
            <w:bookmarkStart w:id="951" w:name="_Toc193811287"/>
            <w:bookmarkStart w:id="952" w:name="_Toc209180889"/>
            <w:bookmarkStart w:id="953" w:name="_Toc215674260"/>
            <w:r w:rsidRPr="00244616">
              <w:t>X</w:t>
            </w:r>
            <w:bookmarkEnd w:id="949"/>
            <w:bookmarkEnd w:id="950"/>
            <w:bookmarkEnd w:id="951"/>
            <w:bookmarkEnd w:id="952"/>
            <w:bookmarkEnd w:id="953"/>
          </w:p>
        </w:tc>
        <w:tc>
          <w:tcPr>
            <w:tcW w:w="805" w:type="dxa"/>
          </w:tcPr>
          <w:p w14:paraId="5D174288" w14:textId="77777777" w:rsidR="00715EAB" w:rsidRPr="00244616" w:rsidRDefault="00715EAB" w:rsidP="00FC42A4">
            <w:pPr>
              <w:pStyle w:val="1"/>
            </w:pPr>
            <w:bookmarkStart w:id="954" w:name="_Toc193386229"/>
            <w:bookmarkStart w:id="955" w:name="_Toc193811053"/>
            <w:bookmarkStart w:id="956" w:name="_Toc193811288"/>
            <w:bookmarkStart w:id="957" w:name="_Toc209180890"/>
            <w:bookmarkStart w:id="958" w:name="_Toc215674261"/>
            <w:r w:rsidRPr="00244616">
              <w:t>X</w:t>
            </w:r>
            <w:bookmarkEnd w:id="954"/>
            <w:bookmarkEnd w:id="955"/>
            <w:bookmarkEnd w:id="956"/>
            <w:bookmarkEnd w:id="957"/>
            <w:bookmarkEnd w:id="958"/>
          </w:p>
        </w:tc>
        <w:tc>
          <w:tcPr>
            <w:tcW w:w="1081" w:type="dxa"/>
          </w:tcPr>
          <w:p w14:paraId="60604428" w14:textId="77777777" w:rsidR="00715EAB" w:rsidRPr="00244616" w:rsidRDefault="00715EAB" w:rsidP="00FC42A4">
            <w:pPr>
              <w:pStyle w:val="1"/>
            </w:pPr>
            <w:bookmarkStart w:id="959" w:name="_Toc193386230"/>
            <w:bookmarkStart w:id="960" w:name="_Toc193811054"/>
            <w:bookmarkStart w:id="961" w:name="_Toc193811289"/>
            <w:bookmarkStart w:id="962" w:name="_Toc209180891"/>
            <w:bookmarkStart w:id="963" w:name="_Toc215674262"/>
            <w:r w:rsidRPr="00244616">
              <w:t>X</w:t>
            </w:r>
            <w:bookmarkEnd w:id="959"/>
            <w:bookmarkEnd w:id="960"/>
            <w:bookmarkEnd w:id="961"/>
            <w:bookmarkEnd w:id="962"/>
            <w:bookmarkEnd w:id="963"/>
          </w:p>
        </w:tc>
        <w:tc>
          <w:tcPr>
            <w:tcW w:w="763" w:type="dxa"/>
          </w:tcPr>
          <w:p w14:paraId="682389D2" w14:textId="77777777" w:rsidR="00715EAB" w:rsidRPr="00244616" w:rsidRDefault="00715EAB" w:rsidP="00FC42A4">
            <w:pPr>
              <w:pStyle w:val="1"/>
            </w:pPr>
            <w:bookmarkStart w:id="964" w:name="_Toc193386231"/>
            <w:bookmarkStart w:id="965" w:name="_Toc193811055"/>
            <w:bookmarkStart w:id="966" w:name="_Toc193811290"/>
            <w:bookmarkStart w:id="967" w:name="_Toc209180892"/>
            <w:bookmarkStart w:id="968" w:name="_Toc215674263"/>
            <w:r w:rsidRPr="00244616">
              <w:t>X</w:t>
            </w:r>
            <w:bookmarkEnd w:id="964"/>
            <w:bookmarkEnd w:id="965"/>
            <w:bookmarkEnd w:id="966"/>
            <w:bookmarkEnd w:id="967"/>
            <w:bookmarkEnd w:id="968"/>
          </w:p>
        </w:tc>
        <w:tc>
          <w:tcPr>
            <w:tcW w:w="1188" w:type="dxa"/>
          </w:tcPr>
          <w:p w14:paraId="366B2E95" w14:textId="77777777" w:rsidR="00715EAB" w:rsidRPr="00244616" w:rsidRDefault="00715EAB" w:rsidP="00FC42A4">
            <w:pPr>
              <w:pStyle w:val="1"/>
            </w:pPr>
            <w:bookmarkStart w:id="969" w:name="_Toc215674264"/>
            <w:bookmarkEnd w:id="969"/>
          </w:p>
        </w:tc>
        <w:tc>
          <w:tcPr>
            <w:tcW w:w="1290" w:type="dxa"/>
          </w:tcPr>
          <w:p w14:paraId="48E6D62E" w14:textId="77777777" w:rsidR="00715EAB" w:rsidRPr="00244616" w:rsidRDefault="00715EAB" w:rsidP="00FC42A4">
            <w:pPr>
              <w:pStyle w:val="1"/>
            </w:pPr>
            <w:bookmarkStart w:id="970" w:name="_Toc215674265"/>
            <w:bookmarkEnd w:id="970"/>
          </w:p>
        </w:tc>
      </w:tr>
      <w:tr w:rsidR="00715EAB" w:rsidRPr="00244616" w14:paraId="46DDD291" w14:textId="77777777" w:rsidTr="002873E2">
        <w:trPr>
          <w:cantSplit/>
          <w:trHeight w:val="828"/>
        </w:trPr>
        <w:tc>
          <w:tcPr>
            <w:tcW w:w="1695" w:type="dxa"/>
            <w:vAlign w:val="center"/>
          </w:tcPr>
          <w:p w14:paraId="34D786B6" w14:textId="77777777" w:rsidR="00715EAB" w:rsidRPr="00244616" w:rsidRDefault="00715EAB" w:rsidP="00FC42A4">
            <w:pPr>
              <w:pStyle w:val="1"/>
              <w:rPr>
                <w:b/>
                <w:bCs/>
              </w:rPr>
            </w:pPr>
            <w:bookmarkStart w:id="971" w:name="_Toc193386232"/>
            <w:bookmarkStart w:id="972" w:name="_Toc193811056"/>
            <w:bookmarkStart w:id="973" w:name="_Toc193811291"/>
            <w:bookmarkStart w:id="974" w:name="_Toc209180893"/>
            <w:bookmarkStart w:id="975" w:name="_Toc215674266"/>
            <w:r w:rsidRPr="00244616">
              <w:rPr>
                <w:b/>
              </w:rPr>
              <w:t>AR-11</w:t>
            </w:r>
            <w:bookmarkEnd w:id="971"/>
            <w:bookmarkEnd w:id="972"/>
            <w:bookmarkEnd w:id="973"/>
            <w:bookmarkEnd w:id="974"/>
            <w:bookmarkEnd w:id="975"/>
          </w:p>
        </w:tc>
        <w:tc>
          <w:tcPr>
            <w:tcW w:w="2052" w:type="dxa"/>
          </w:tcPr>
          <w:p w14:paraId="4B57CA22" w14:textId="77777777" w:rsidR="00715EAB" w:rsidRPr="00244616" w:rsidRDefault="00715EAB" w:rsidP="00FC42A4">
            <w:pPr>
              <w:pStyle w:val="1"/>
              <w:rPr>
                <w:b/>
                <w:bCs/>
              </w:rPr>
            </w:pPr>
            <w:bookmarkStart w:id="976" w:name="_Toc193386233"/>
            <w:bookmarkStart w:id="977" w:name="_Toc193811057"/>
            <w:bookmarkStart w:id="978" w:name="_Toc193811292"/>
            <w:bookmarkStart w:id="979" w:name="_Toc209180894"/>
            <w:bookmarkStart w:id="980" w:name="_Toc215674267"/>
            <w:r w:rsidRPr="00244616">
              <w:rPr>
                <w:b/>
              </w:rPr>
              <w:t>CWBS Crosswalk</w:t>
            </w:r>
            <w:bookmarkEnd w:id="976"/>
            <w:bookmarkEnd w:id="977"/>
            <w:bookmarkEnd w:id="978"/>
            <w:bookmarkEnd w:id="979"/>
            <w:bookmarkEnd w:id="980"/>
          </w:p>
        </w:tc>
        <w:tc>
          <w:tcPr>
            <w:tcW w:w="576" w:type="dxa"/>
          </w:tcPr>
          <w:p w14:paraId="01F26847" w14:textId="77777777" w:rsidR="00715EAB" w:rsidRPr="00244616" w:rsidRDefault="00715EAB" w:rsidP="00FC42A4">
            <w:pPr>
              <w:pStyle w:val="1"/>
            </w:pPr>
            <w:bookmarkStart w:id="981" w:name="_Toc193386234"/>
            <w:bookmarkStart w:id="982" w:name="_Toc193811058"/>
            <w:bookmarkStart w:id="983" w:name="_Toc193811293"/>
            <w:bookmarkStart w:id="984" w:name="_Toc209180895"/>
            <w:bookmarkStart w:id="985" w:name="_Toc215674268"/>
            <w:r w:rsidRPr="00244616">
              <w:t>X</w:t>
            </w:r>
            <w:bookmarkEnd w:id="981"/>
            <w:bookmarkEnd w:id="982"/>
            <w:bookmarkEnd w:id="983"/>
            <w:bookmarkEnd w:id="984"/>
            <w:bookmarkEnd w:id="985"/>
          </w:p>
        </w:tc>
        <w:tc>
          <w:tcPr>
            <w:tcW w:w="805" w:type="dxa"/>
          </w:tcPr>
          <w:p w14:paraId="4B970AD0" w14:textId="77777777" w:rsidR="00715EAB" w:rsidRPr="00244616" w:rsidRDefault="00715EAB" w:rsidP="00FC42A4">
            <w:pPr>
              <w:pStyle w:val="1"/>
            </w:pPr>
            <w:bookmarkStart w:id="986" w:name="_Toc193386235"/>
            <w:bookmarkStart w:id="987" w:name="_Toc193811059"/>
            <w:bookmarkStart w:id="988" w:name="_Toc193811294"/>
            <w:bookmarkStart w:id="989" w:name="_Toc209180896"/>
            <w:bookmarkStart w:id="990" w:name="_Toc215674269"/>
            <w:r w:rsidRPr="00244616">
              <w:t>X</w:t>
            </w:r>
            <w:bookmarkEnd w:id="986"/>
            <w:bookmarkEnd w:id="987"/>
            <w:bookmarkEnd w:id="988"/>
            <w:bookmarkEnd w:id="989"/>
            <w:bookmarkEnd w:id="990"/>
          </w:p>
        </w:tc>
        <w:tc>
          <w:tcPr>
            <w:tcW w:w="1081" w:type="dxa"/>
          </w:tcPr>
          <w:p w14:paraId="7C86AF0B" w14:textId="77777777" w:rsidR="00715EAB" w:rsidRPr="00244616" w:rsidRDefault="00715EAB" w:rsidP="00FC42A4">
            <w:pPr>
              <w:pStyle w:val="1"/>
            </w:pPr>
            <w:bookmarkStart w:id="991" w:name="_Toc193386236"/>
            <w:bookmarkStart w:id="992" w:name="_Toc193811060"/>
            <w:bookmarkStart w:id="993" w:name="_Toc193811295"/>
            <w:bookmarkStart w:id="994" w:name="_Toc209180897"/>
            <w:bookmarkStart w:id="995" w:name="_Toc215674270"/>
            <w:r w:rsidRPr="00244616">
              <w:t>X</w:t>
            </w:r>
            <w:bookmarkEnd w:id="991"/>
            <w:bookmarkEnd w:id="992"/>
            <w:bookmarkEnd w:id="993"/>
            <w:bookmarkEnd w:id="994"/>
            <w:bookmarkEnd w:id="995"/>
          </w:p>
        </w:tc>
        <w:tc>
          <w:tcPr>
            <w:tcW w:w="763" w:type="dxa"/>
          </w:tcPr>
          <w:p w14:paraId="55F635E7" w14:textId="77777777" w:rsidR="00715EAB" w:rsidRPr="00244616" w:rsidRDefault="00715EAB" w:rsidP="00FC42A4">
            <w:pPr>
              <w:pStyle w:val="1"/>
            </w:pPr>
            <w:bookmarkStart w:id="996" w:name="_Toc193386237"/>
            <w:bookmarkStart w:id="997" w:name="_Toc193811061"/>
            <w:bookmarkStart w:id="998" w:name="_Toc193811296"/>
            <w:bookmarkStart w:id="999" w:name="_Toc209180898"/>
            <w:bookmarkStart w:id="1000" w:name="_Toc215674271"/>
            <w:r w:rsidRPr="00244616">
              <w:t>X</w:t>
            </w:r>
            <w:bookmarkEnd w:id="996"/>
            <w:bookmarkEnd w:id="997"/>
            <w:bookmarkEnd w:id="998"/>
            <w:bookmarkEnd w:id="999"/>
            <w:bookmarkEnd w:id="1000"/>
          </w:p>
        </w:tc>
        <w:tc>
          <w:tcPr>
            <w:tcW w:w="1188" w:type="dxa"/>
          </w:tcPr>
          <w:p w14:paraId="617EB0F6" w14:textId="77777777" w:rsidR="00715EAB" w:rsidRPr="00244616" w:rsidRDefault="00715EAB" w:rsidP="00FC42A4">
            <w:pPr>
              <w:pStyle w:val="1"/>
            </w:pPr>
            <w:bookmarkStart w:id="1001" w:name="_Toc193386238"/>
            <w:bookmarkStart w:id="1002" w:name="_Toc193811062"/>
            <w:bookmarkStart w:id="1003" w:name="_Toc193811297"/>
            <w:bookmarkStart w:id="1004" w:name="_Toc209180899"/>
            <w:bookmarkStart w:id="1005" w:name="_Toc215674272"/>
            <w:r w:rsidRPr="00244616">
              <w:t>X</w:t>
            </w:r>
            <w:bookmarkEnd w:id="1001"/>
            <w:bookmarkEnd w:id="1002"/>
            <w:bookmarkEnd w:id="1003"/>
            <w:bookmarkEnd w:id="1004"/>
            <w:bookmarkEnd w:id="1005"/>
          </w:p>
        </w:tc>
        <w:tc>
          <w:tcPr>
            <w:tcW w:w="1290" w:type="dxa"/>
          </w:tcPr>
          <w:p w14:paraId="5457C999" w14:textId="77777777" w:rsidR="00715EAB" w:rsidRPr="00244616" w:rsidRDefault="00715EAB" w:rsidP="00FC42A4">
            <w:pPr>
              <w:pStyle w:val="1"/>
            </w:pPr>
            <w:bookmarkStart w:id="1006" w:name="_Toc215674273"/>
            <w:bookmarkEnd w:id="1006"/>
          </w:p>
        </w:tc>
      </w:tr>
    </w:tbl>
    <w:p w14:paraId="46E3D24D" w14:textId="77777777" w:rsidR="00715EAB" w:rsidRPr="00244616" w:rsidRDefault="00715EAB" w:rsidP="00244616">
      <w:pPr>
        <w:rPr>
          <w:b/>
          <w:sz w:val="15"/>
        </w:rPr>
      </w:pPr>
    </w:p>
    <w:p w14:paraId="2D07B4B5" w14:textId="77777777" w:rsidR="00715EAB" w:rsidRPr="00244616" w:rsidRDefault="00715EAB" w:rsidP="00244616">
      <w:pPr>
        <w:rPr>
          <w:b/>
          <w:sz w:val="15"/>
        </w:rPr>
      </w:pPr>
    </w:p>
    <w:p w14:paraId="1BAC4A57" w14:textId="3D18F203" w:rsidR="00E0315F" w:rsidRPr="00244616" w:rsidRDefault="00715EAB" w:rsidP="00244616">
      <w:pPr>
        <w:jc w:val="center"/>
        <w:rPr>
          <w:b/>
          <w:bCs/>
        </w:rPr>
      </w:pPr>
      <w:bookmarkStart w:id="1007" w:name="_Hlk190291618"/>
      <w:r w:rsidRPr="00244616">
        <w:rPr>
          <w:b/>
          <w:bCs/>
        </w:rPr>
        <w:t>Table 6-1 Report Capability By ATOMS Account Type</w:t>
      </w:r>
    </w:p>
    <w:p w14:paraId="01092BEB" w14:textId="77777777" w:rsidR="00E0315F" w:rsidRPr="00244616" w:rsidRDefault="00E0315F" w:rsidP="00244616">
      <w:pPr>
        <w:rPr>
          <w:b/>
          <w:bCs/>
        </w:rPr>
      </w:pPr>
      <w:r w:rsidRPr="00244616">
        <w:rPr>
          <w:b/>
          <w:bCs/>
        </w:rPr>
        <w:br w:type="page"/>
      </w:r>
    </w:p>
    <w:p w14:paraId="50E35AA3" w14:textId="77777777" w:rsidR="00715EAB" w:rsidRPr="00244616" w:rsidRDefault="00715EAB" w:rsidP="00244616">
      <w:pPr>
        <w:jc w:val="center"/>
        <w:sectPr w:rsidR="00715EAB" w:rsidRPr="00244616" w:rsidSect="00715EAB">
          <w:headerReference w:type="even" r:id="rId73"/>
          <w:headerReference w:type="first" r:id="rId74"/>
          <w:pgSz w:w="12240" w:h="15840"/>
          <w:pgMar w:top="980" w:right="1600" w:bottom="980" w:left="1340" w:header="725" w:footer="790" w:gutter="0"/>
          <w:cols w:space="720"/>
          <w:docGrid w:linePitch="299"/>
        </w:sectPr>
      </w:pPr>
    </w:p>
    <w:p w14:paraId="3BACA321" w14:textId="77777777" w:rsidR="00715EAB" w:rsidRPr="00244616" w:rsidRDefault="00715EAB" w:rsidP="0065122D">
      <w:pPr>
        <w:pStyle w:val="Heading2"/>
        <w:numPr>
          <w:ilvl w:val="0"/>
          <w:numId w:val="0"/>
        </w:numPr>
        <w:ind w:left="360"/>
      </w:pPr>
      <w:bookmarkStart w:id="1008" w:name="_Toc193386239"/>
      <w:bookmarkStart w:id="1009" w:name="_Toc193811063"/>
      <w:bookmarkStart w:id="1010" w:name="_Toc193811298"/>
      <w:bookmarkStart w:id="1011" w:name="_Toc209180900"/>
      <w:bookmarkStart w:id="1012" w:name="_Toc215674274"/>
      <w:bookmarkEnd w:id="1007"/>
      <w:r w:rsidRPr="00244616">
        <w:t>7.0 Example Reports Appendix</w:t>
      </w:r>
      <w:bookmarkStart w:id="1013" w:name="_Hlk190291272"/>
      <w:bookmarkEnd w:id="1008"/>
      <w:bookmarkEnd w:id="1009"/>
      <w:bookmarkEnd w:id="1010"/>
      <w:bookmarkEnd w:id="1011"/>
      <w:bookmarkEnd w:id="1012"/>
    </w:p>
    <w:tbl>
      <w:tblPr>
        <w:tblW w:w="9440" w:type="dxa"/>
        <w:tblLook w:val="04A0" w:firstRow="1" w:lastRow="0" w:firstColumn="1" w:lastColumn="0" w:noHBand="0" w:noVBand="1"/>
      </w:tblPr>
      <w:tblGrid>
        <w:gridCol w:w="9440"/>
      </w:tblGrid>
      <w:tr w:rsidR="00715EAB" w:rsidRPr="00244616" w14:paraId="17510FEC" w14:textId="77777777" w:rsidTr="00677BD8">
        <w:trPr>
          <w:trHeight w:val="315"/>
        </w:trPr>
        <w:tc>
          <w:tcPr>
            <w:tcW w:w="9440" w:type="dxa"/>
            <w:tcBorders>
              <w:top w:val="single" w:sz="8" w:space="0" w:color="auto"/>
              <w:left w:val="single" w:sz="8" w:space="0" w:color="auto"/>
              <w:bottom w:val="nil"/>
              <w:right w:val="single" w:sz="8" w:space="0" w:color="auto"/>
            </w:tcBorders>
            <w:shd w:val="clear" w:color="auto" w:fill="D9E1F2"/>
            <w:vAlign w:val="center"/>
            <w:hideMark/>
          </w:tcPr>
          <w:bookmarkEnd w:id="1013"/>
          <w:p w14:paraId="293CA9F6" w14:textId="77777777" w:rsidR="00715EAB" w:rsidRPr="00244616" w:rsidRDefault="00715EAB" w:rsidP="00244616">
            <w:pPr>
              <w:jc w:val="center"/>
              <w:rPr>
                <w:b/>
                <w:color w:val="000000"/>
                <w:szCs w:val="24"/>
              </w:rPr>
            </w:pPr>
            <w:r w:rsidRPr="00244616">
              <w:rPr>
                <w:b/>
                <w:color w:val="000000"/>
                <w:szCs w:val="24"/>
              </w:rPr>
              <w:t>WYE Projections Report</w:t>
            </w:r>
          </w:p>
        </w:tc>
      </w:tr>
      <w:tr w:rsidR="00715EAB" w:rsidRPr="00244616" w14:paraId="75C5FD6A" w14:textId="77777777" w:rsidTr="00677BD8">
        <w:trPr>
          <w:trHeight w:val="1171"/>
        </w:trPr>
        <w:tc>
          <w:tcPr>
            <w:tcW w:w="9440" w:type="dxa"/>
            <w:tcBorders>
              <w:top w:val="nil"/>
              <w:left w:val="single" w:sz="8" w:space="0" w:color="auto"/>
              <w:bottom w:val="nil"/>
              <w:right w:val="single" w:sz="8" w:space="0" w:color="auto"/>
            </w:tcBorders>
            <w:vAlign w:val="bottom"/>
            <w:hideMark/>
          </w:tcPr>
          <w:p w14:paraId="1BDC8423" w14:textId="78B75D48" w:rsidR="00715EAB" w:rsidRPr="00244616" w:rsidRDefault="00715EAB" w:rsidP="00244616">
            <w:pPr>
              <w:rPr>
                <w:color w:val="000000"/>
              </w:rPr>
            </w:pPr>
            <w:r w:rsidRPr="00244616">
              <w:rPr>
                <w:color w:val="000000" w:themeColor="text1"/>
              </w:rPr>
              <w:t>WYE Projections Report</w:t>
            </w:r>
            <w:r w:rsidR="00507A6D">
              <w:rPr>
                <w:color w:val="000000" w:themeColor="text1"/>
              </w:rPr>
              <w:t xml:space="preserve"> must </w:t>
            </w:r>
            <w:r w:rsidRPr="00244616">
              <w:rPr>
                <w:color w:val="000000" w:themeColor="text1"/>
              </w:rPr>
              <w:t>include the following: Contract WBS, DO/DO Revision Level, Project WBS, WYEs by month and total for the current Government Fiscal Year, comprised of Total WYE Level, and broken down into the components of Regular WYE, Overtime WYEs, and (if applicable) other categories of WYE not included in the Regular</w:t>
            </w:r>
            <w:r w:rsidR="00AA0B05" w:rsidRPr="00244616">
              <w:rPr>
                <w:color w:val="000000" w:themeColor="text1"/>
              </w:rPr>
              <w:t xml:space="preserve"> WYE</w:t>
            </w:r>
            <w:r w:rsidRPr="00244616">
              <w:rPr>
                <w:color w:val="000000" w:themeColor="text1"/>
              </w:rPr>
              <w:t>.</w:t>
            </w:r>
          </w:p>
        </w:tc>
      </w:tr>
      <w:tr w:rsidR="00715EAB" w:rsidRPr="00244616" w14:paraId="25FBB074" w14:textId="77777777" w:rsidTr="00677BD8">
        <w:trPr>
          <w:trHeight w:val="600"/>
        </w:trPr>
        <w:tc>
          <w:tcPr>
            <w:tcW w:w="9440" w:type="dxa"/>
            <w:tcBorders>
              <w:top w:val="nil"/>
              <w:left w:val="single" w:sz="8" w:space="0" w:color="auto"/>
              <w:bottom w:val="nil"/>
              <w:right w:val="single" w:sz="8" w:space="0" w:color="auto"/>
            </w:tcBorders>
            <w:shd w:val="clear" w:color="auto" w:fill="92D050"/>
            <w:vAlign w:val="center"/>
            <w:hideMark/>
          </w:tcPr>
          <w:p w14:paraId="4797CF62" w14:textId="77777777" w:rsidR="00715EAB" w:rsidRPr="00244616" w:rsidRDefault="00715EAB" w:rsidP="00244616">
            <w:pPr>
              <w:spacing w:after="0" w:line="240" w:lineRule="auto"/>
              <w:rPr>
                <w:color w:val="000000"/>
                <w:szCs w:val="24"/>
              </w:rPr>
            </w:pPr>
            <w:r w:rsidRPr="00244616">
              <w:rPr>
                <w:color w:val="000000"/>
                <w:szCs w:val="24"/>
              </w:rPr>
              <w:t xml:space="preserve">Example - </w:t>
            </w:r>
          </w:p>
        </w:tc>
      </w:tr>
      <w:tr w:rsidR="00715EAB" w:rsidRPr="00244616" w14:paraId="63E7C017"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43AD216A" w14:textId="77777777" w:rsidR="00715EAB" w:rsidRPr="00244616" w:rsidRDefault="00715EAB" w:rsidP="00244616">
            <w:pPr>
              <w:spacing w:after="0" w:line="240" w:lineRule="auto"/>
              <w:rPr>
                <w:szCs w:val="24"/>
              </w:rPr>
            </w:pPr>
            <w:r w:rsidRPr="00244616">
              <w:rPr>
                <w:szCs w:val="24"/>
              </w:rPr>
              <w:t>a. Contract WBS </w:t>
            </w:r>
          </w:p>
        </w:tc>
      </w:tr>
      <w:tr w:rsidR="00715EAB" w:rsidRPr="00244616" w14:paraId="25C402EA"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4CC1115D" w14:textId="77777777" w:rsidR="00715EAB" w:rsidRPr="00244616" w:rsidRDefault="00715EAB" w:rsidP="00244616">
            <w:pPr>
              <w:spacing w:after="0" w:line="240" w:lineRule="auto"/>
            </w:pPr>
            <w:r w:rsidRPr="00244616">
              <w:t>b. Revision </w:t>
            </w:r>
          </w:p>
        </w:tc>
      </w:tr>
      <w:tr w:rsidR="00715EAB" w:rsidRPr="00244616" w14:paraId="70412691"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6BB09496" w14:textId="77777777" w:rsidR="00715EAB" w:rsidRPr="00244616" w:rsidRDefault="00715EAB" w:rsidP="00244616">
            <w:pPr>
              <w:spacing w:after="0" w:line="240" w:lineRule="auto"/>
            </w:pPr>
            <w:r w:rsidRPr="00244616">
              <w:t>c. Project WBS  </w:t>
            </w:r>
          </w:p>
        </w:tc>
      </w:tr>
      <w:tr w:rsidR="00715EAB" w:rsidRPr="00244616" w14:paraId="3097DFC9"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0E716E0F" w14:textId="77777777" w:rsidR="00715EAB" w:rsidRPr="00244616" w:rsidRDefault="00715EAB" w:rsidP="00244616">
            <w:pPr>
              <w:spacing w:after="0" w:line="240" w:lineRule="auto"/>
            </w:pPr>
            <w:r w:rsidRPr="00244616">
              <w:t>d. "WYE (REG) Month 1 of FY" (e.g., WYE [Reg] Jan 25) </w:t>
            </w:r>
          </w:p>
        </w:tc>
      </w:tr>
      <w:tr w:rsidR="00715EAB" w:rsidRPr="00244616" w14:paraId="0055F14D"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4D70ED8C" w14:textId="77777777" w:rsidR="00715EAB" w:rsidRPr="00244616" w:rsidRDefault="00715EAB" w:rsidP="00244616">
            <w:pPr>
              <w:spacing w:after="0" w:line="240" w:lineRule="auto"/>
            </w:pPr>
            <w:r w:rsidRPr="00244616">
              <w:t>e. "WYE (REG) Month 2 of FY " </w:t>
            </w:r>
          </w:p>
        </w:tc>
      </w:tr>
      <w:tr w:rsidR="00715EAB" w:rsidRPr="00244616" w14:paraId="0E8A302C"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7C16B77D" w14:textId="77777777" w:rsidR="00715EAB" w:rsidRPr="00244616" w:rsidRDefault="00715EAB" w:rsidP="00244616">
            <w:pPr>
              <w:spacing w:after="0" w:line="240" w:lineRule="auto"/>
            </w:pPr>
            <w:r w:rsidRPr="00244616">
              <w:t>f. "WYE (REG) Month 3 of FY " </w:t>
            </w:r>
          </w:p>
        </w:tc>
      </w:tr>
      <w:tr w:rsidR="00715EAB" w:rsidRPr="00244616" w14:paraId="11518B97"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6666D04A" w14:textId="77777777" w:rsidR="00715EAB" w:rsidRPr="00244616" w:rsidRDefault="00715EAB" w:rsidP="00244616">
            <w:pPr>
              <w:spacing w:after="0" w:line="240" w:lineRule="auto"/>
            </w:pPr>
            <w:r w:rsidRPr="00244616">
              <w:t>g. (continue months…). </w:t>
            </w:r>
          </w:p>
        </w:tc>
      </w:tr>
      <w:tr w:rsidR="00715EAB" w:rsidRPr="00244616" w14:paraId="37C42D46"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0064D821" w14:textId="77777777" w:rsidR="00715EAB" w:rsidRPr="00244616" w:rsidRDefault="00715EAB" w:rsidP="00244616">
            <w:pPr>
              <w:spacing w:after="0" w:line="240" w:lineRule="auto"/>
            </w:pPr>
            <w:r w:rsidRPr="00244616">
              <w:t>h. "FY year WYE (Reg) Total" (e.g., FY25 WYE [Reg] Total) </w:t>
            </w:r>
          </w:p>
        </w:tc>
      </w:tr>
      <w:tr w:rsidR="00715EAB" w:rsidRPr="00244616" w14:paraId="1B62DFA0"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7C09B49D" w14:textId="77777777" w:rsidR="00715EAB" w:rsidRPr="00244616" w:rsidRDefault="00715EAB" w:rsidP="00244616">
            <w:pPr>
              <w:spacing w:after="0" w:line="240" w:lineRule="auto"/>
            </w:pPr>
            <w:r w:rsidRPr="00244616">
              <w:t> </w:t>
            </w:r>
          </w:p>
        </w:tc>
      </w:tr>
      <w:tr w:rsidR="00715EAB" w:rsidRPr="00244616" w14:paraId="4D0C2BB7"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3B29C8E1" w14:textId="77777777" w:rsidR="00715EAB" w:rsidRPr="00244616" w:rsidRDefault="00715EAB" w:rsidP="00244616">
            <w:pPr>
              <w:spacing w:after="0" w:line="240" w:lineRule="auto"/>
            </w:pPr>
            <w:r w:rsidRPr="00244616">
              <w:t>i. "WYE (OT) Month 1 of FY " </w:t>
            </w:r>
          </w:p>
        </w:tc>
      </w:tr>
      <w:tr w:rsidR="00715EAB" w:rsidRPr="00244616" w14:paraId="0379804F"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66F5EC5C" w14:textId="77777777" w:rsidR="00715EAB" w:rsidRPr="00244616" w:rsidRDefault="00715EAB" w:rsidP="00244616">
            <w:pPr>
              <w:spacing w:after="0" w:line="240" w:lineRule="auto"/>
            </w:pPr>
            <w:r w:rsidRPr="00244616">
              <w:t>j. "WYE (OT) Month 2 of FY " </w:t>
            </w:r>
          </w:p>
        </w:tc>
      </w:tr>
      <w:tr w:rsidR="00715EAB" w:rsidRPr="00244616" w14:paraId="04BE3944"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673C05FA" w14:textId="77777777" w:rsidR="00715EAB" w:rsidRPr="00244616" w:rsidRDefault="00715EAB" w:rsidP="00244616">
            <w:pPr>
              <w:spacing w:after="0" w:line="240" w:lineRule="auto"/>
            </w:pPr>
            <w:r w:rsidRPr="00244616">
              <w:t>k. "WYE (OT) Month 3 of FY " </w:t>
            </w:r>
          </w:p>
        </w:tc>
      </w:tr>
      <w:tr w:rsidR="00715EAB" w:rsidRPr="00244616" w14:paraId="08B20B21"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10A79955" w14:textId="33E415F0" w:rsidR="00715EAB" w:rsidRPr="00244616" w:rsidRDefault="00715EAB" w:rsidP="00244616">
            <w:pPr>
              <w:spacing w:after="0" w:line="240" w:lineRule="auto"/>
            </w:pPr>
            <w:r w:rsidRPr="00244616">
              <w:t>l. (continue months…) </w:t>
            </w:r>
          </w:p>
        </w:tc>
      </w:tr>
      <w:tr w:rsidR="00715EAB" w:rsidRPr="00244616" w14:paraId="08A1C9E8"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31619BC6" w14:textId="77777777" w:rsidR="00715EAB" w:rsidRPr="00244616" w:rsidRDefault="00715EAB" w:rsidP="00244616">
            <w:pPr>
              <w:spacing w:after="0" w:line="240" w:lineRule="auto"/>
            </w:pPr>
            <w:r w:rsidRPr="00244616">
              <w:t>m. "FY year WYE (OT) Total" </w:t>
            </w:r>
          </w:p>
        </w:tc>
      </w:tr>
      <w:tr w:rsidR="00715EAB" w:rsidRPr="00244616" w14:paraId="39131267"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41CB8DFE" w14:textId="77777777" w:rsidR="00715EAB" w:rsidRPr="00244616" w:rsidRDefault="00715EAB" w:rsidP="00244616">
            <w:pPr>
              <w:spacing w:after="0" w:line="240" w:lineRule="auto"/>
            </w:pPr>
            <w:r w:rsidRPr="00244616">
              <w:t> </w:t>
            </w:r>
          </w:p>
        </w:tc>
      </w:tr>
      <w:tr w:rsidR="00715EAB" w:rsidRPr="00244616" w14:paraId="7B144A06"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2BB5DE0C" w14:textId="77777777" w:rsidR="00715EAB" w:rsidRPr="00244616" w:rsidRDefault="00715EAB" w:rsidP="00244616">
            <w:pPr>
              <w:spacing w:after="0" w:line="240" w:lineRule="auto"/>
            </w:pPr>
            <w:r w:rsidRPr="00244616">
              <w:t>n. "Other Direct Labor WYE Month 1 FY" </w:t>
            </w:r>
          </w:p>
        </w:tc>
      </w:tr>
      <w:tr w:rsidR="00715EAB" w:rsidRPr="00244616" w14:paraId="50190929"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5468B5F3" w14:textId="77777777" w:rsidR="00715EAB" w:rsidRPr="00244616" w:rsidRDefault="00715EAB" w:rsidP="00244616">
            <w:pPr>
              <w:spacing w:after="0" w:line="240" w:lineRule="auto"/>
            </w:pPr>
            <w:r w:rsidRPr="00244616">
              <w:t>o. "Other Direct Labor WYE Month 2 FY" </w:t>
            </w:r>
          </w:p>
        </w:tc>
      </w:tr>
      <w:tr w:rsidR="00715EAB" w:rsidRPr="00244616" w14:paraId="5C7D0D86"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6B815A96" w14:textId="77777777" w:rsidR="00715EAB" w:rsidRPr="00244616" w:rsidRDefault="00715EAB" w:rsidP="00244616">
            <w:pPr>
              <w:spacing w:after="0" w:line="240" w:lineRule="auto"/>
            </w:pPr>
            <w:r w:rsidRPr="00244616">
              <w:t>p. "Other Direct Labor WYE Month 3 FY" </w:t>
            </w:r>
          </w:p>
        </w:tc>
      </w:tr>
      <w:tr w:rsidR="00715EAB" w:rsidRPr="00244616" w14:paraId="7E80DBFC"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447CB036" w14:textId="77777777" w:rsidR="00715EAB" w:rsidRPr="00244616" w:rsidRDefault="00715EAB" w:rsidP="00244616">
            <w:pPr>
              <w:spacing w:after="0" w:line="240" w:lineRule="auto"/>
            </w:pPr>
            <w:r w:rsidRPr="00244616">
              <w:t>q. (continue months…). </w:t>
            </w:r>
          </w:p>
        </w:tc>
      </w:tr>
      <w:tr w:rsidR="00715EAB" w:rsidRPr="00244616" w14:paraId="5CAFC0CB" w14:textId="77777777" w:rsidTr="00677BD8">
        <w:trPr>
          <w:trHeight w:val="315"/>
        </w:trPr>
        <w:tc>
          <w:tcPr>
            <w:tcW w:w="9440" w:type="dxa"/>
            <w:tcBorders>
              <w:top w:val="nil"/>
              <w:left w:val="single" w:sz="8" w:space="0" w:color="auto"/>
              <w:bottom w:val="nil"/>
              <w:right w:val="single" w:sz="8" w:space="0" w:color="auto"/>
            </w:tcBorders>
            <w:shd w:val="clear" w:color="auto" w:fill="92D050"/>
            <w:vAlign w:val="center"/>
            <w:hideMark/>
          </w:tcPr>
          <w:p w14:paraId="3084409E" w14:textId="77777777" w:rsidR="00715EAB" w:rsidRPr="00244616" w:rsidRDefault="00715EAB" w:rsidP="00244616">
            <w:pPr>
              <w:spacing w:after="0" w:line="240" w:lineRule="auto"/>
            </w:pPr>
            <w:r w:rsidRPr="00244616">
              <w:t>r. "FY year Other Direct Labor WYE Total" </w:t>
            </w:r>
          </w:p>
        </w:tc>
      </w:tr>
      <w:tr w:rsidR="00715EAB" w:rsidRPr="00244616" w14:paraId="2DCB722C"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5D840BF4" w14:textId="77777777" w:rsidR="00715EAB" w:rsidRPr="00244616" w:rsidRDefault="00715EAB" w:rsidP="00244616">
            <w:pPr>
              <w:spacing w:after="0" w:line="240" w:lineRule="auto"/>
            </w:pPr>
            <w:r w:rsidRPr="00244616">
              <w:t> </w:t>
            </w:r>
          </w:p>
        </w:tc>
      </w:tr>
      <w:tr w:rsidR="00715EAB" w:rsidRPr="00244616" w14:paraId="091728C5"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70E7D65A" w14:textId="77777777" w:rsidR="00715EAB" w:rsidRPr="00244616" w:rsidRDefault="00715EAB" w:rsidP="00244616">
            <w:pPr>
              <w:spacing w:after="0" w:line="240" w:lineRule="auto"/>
            </w:pPr>
            <w:r w:rsidRPr="00244616">
              <w:t>s. "Total WYE Month 1 FY" </w:t>
            </w:r>
          </w:p>
        </w:tc>
      </w:tr>
      <w:tr w:rsidR="00715EAB" w:rsidRPr="00244616" w14:paraId="509A5FCA"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5883BA99" w14:textId="77777777" w:rsidR="00715EAB" w:rsidRPr="00244616" w:rsidRDefault="00715EAB" w:rsidP="00244616">
            <w:pPr>
              <w:spacing w:after="0" w:line="240" w:lineRule="auto"/>
            </w:pPr>
            <w:r w:rsidRPr="00244616">
              <w:t>t. "Total WYE Month 2 FY" </w:t>
            </w:r>
          </w:p>
        </w:tc>
      </w:tr>
      <w:tr w:rsidR="00715EAB" w:rsidRPr="00244616" w14:paraId="03FEA762"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4D59AAEA" w14:textId="77777777" w:rsidR="00715EAB" w:rsidRPr="00244616" w:rsidRDefault="00715EAB" w:rsidP="00244616">
            <w:pPr>
              <w:spacing w:after="0" w:line="240" w:lineRule="auto"/>
            </w:pPr>
            <w:r w:rsidRPr="00244616">
              <w:t>u. "Total WYE Month 3 FY" </w:t>
            </w:r>
          </w:p>
        </w:tc>
      </w:tr>
      <w:tr w:rsidR="00715EAB" w:rsidRPr="00244616" w14:paraId="3F39463C" w14:textId="77777777" w:rsidTr="00677BD8">
        <w:trPr>
          <w:trHeight w:val="300"/>
        </w:trPr>
        <w:tc>
          <w:tcPr>
            <w:tcW w:w="9440" w:type="dxa"/>
            <w:tcBorders>
              <w:top w:val="nil"/>
              <w:left w:val="single" w:sz="8" w:space="0" w:color="auto"/>
              <w:bottom w:val="nil"/>
              <w:right w:val="single" w:sz="8" w:space="0" w:color="auto"/>
            </w:tcBorders>
            <w:shd w:val="clear" w:color="auto" w:fill="92D050"/>
            <w:vAlign w:val="center"/>
            <w:hideMark/>
          </w:tcPr>
          <w:p w14:paraId="5B67FBF1" w14:textId="77777777" w:rsidR="00715EAB" w:rsidRPr="00244616" w:rsidRDefault="00715EAB" w:rsidP="00244616">
            <w:pPr>
              <w:spacing w:after="0" w:line="240" w:lineRule="auto"/>
            </w:pPr>
            <w:r w:rsidRPr="00244616">
              <w:t>v. (continue months…). </w:t>
            </w:r>
          </w:p>
        </w:tc>
      </w:tr>
      <w:tr w:rsidR="00715EAB" w:rsidRPr="00244616" w14:paraId="568D50EC" w14:textId="77777777" w:rsidTr="00677BD8">
        <w:trPr>
          <w:trHeight w:val="315"/>
        </w:trPr>
        <w:tc>
          <w:tcPr>
            <w:tcW w:w="9440" w:type="dxa"/>
            <w:tcBorders>
              <w:top w:val="nil"/>
              <w:left w:val="single" w:sz="8" w:space="0" w:color="auto"/>
              <w:bottom w:val="single" w:sz="8" w:space="0" w:color="auto"/>
              <w:right w:val="single" w:sz="8" w:space="0" w:color="auto"/>
            </w:tcBorders>
            <w:shd w:val="clear" w:color="auto" w:fill="92D050"/>
            <w:vAlign w:val="center"/>
            <w:hideMark/>
          </w:tcPr>
          <w:p w14:paraId="1348450A" w14:textId="77777777" w:rsidR="00715EAB" w:rsidRPr="00244616" w:rsidRDefault="00715EAB" w:rsidP="00244616">
            <w:pPr>
              <w:spacing w:after="0" w:line="240" w:lineRule="auto"/>
            </w:pPr>
            <w:r w:rsidRPr="00244616">
              <w:t>w. "FY year WYE Total" </w:t>
            </w:r>
          </w:p>
        </w:tc>
      </w:tr>
    </w:tbl>
    <w:p w14:paraId="3F0009A8" w14:textId="77777777" w:rsidR="00715EAB" w:rsidRPr="00244616" w:rsidRDefault="00715EAB" w:rsidP="00244616">
      <w:pPr>
        <w:pStyle w:val="BodyText"/>
        <w:spacing w:before="9"/>
        <w:rPr>
          <w:b/>
          <w:sz w:val="15"/>
        </w:rPr>
      </w:pPr>
    </w:p>
    <w:p w14:paraId="7F7F43ED" w14:textId="77777777" w:rsidR="00715EAB" w:rsidRPr="00244616" w:rsidRDefault="00715EAB" w:rsidP="00244616">
      <w:pPr>
        <w:rPr>
          <w:b/>
          <w:sz w:val="15"/>
          <w:szCs w:val="24"/>
        </w:rPr>
      </w:pPr>
      <w:r w:rsidRPr="00244616">
        <w:rPr>
          <w:b/>
          <w:sz w:val="15"/>
        </w:rPr>
        <w:br w:type="page"/>
      </w:r>
    </w:p>
    <w:tbl>
      <w:tblPr>
        <w:tblW w:w="9530" w:type="dxa"/>
        <w:tblLook w:val="04A0" w:firstRow="1" w:lastRow="0" w:firstColumn="1" w:lastColumn="0" w:noHBand="0" w:noVBand="1"/>
      </w:tblPr>
      <w:tblGrid>
        <w:gridCol w:w="9530"/>
      </w:tblGrid>
      <w:tr w:rsidR="00715EAB" w:rsidRPr="00244616" w14:paraId="038ECBA6" w14:textId="77777777" w:rsidTr="00354570">
        <w:trPr>
          <w:trHeight w:val="315"/>
        </w:trPr>
        <w:tc>
          <w:tcPr>
            <w:tcW w:w="9530" w:type="dxa"/>
            <w:tcBorders>
              <w:top w:val="single" w:sz="8" w:space="0" w:color="auto"/>
              <w:left w:val="single" w:sz="8" w:space="0" w:color="auto"/>
              <w:bottom w:val="nil"/>
              <w:right w:val="single" w:sz="8" w:space="0" w:color="auto"/>
            </w:tcBorders>
            <w:shd w:val="clear" w:color="000000" w:fill="D9E1F2"/>
            <w:vAlign w:val="center"/>
            <w:hideMark/>
          </w:tcPr>
          <w:p w14:paraId="6623B976" w14:textId="77777777" w:rsidR="00715EAB" w:rsidRPr="00244616" w:rsidRDefault="00715EAB" w:rsidP="00244616">
            <w:pPr>
              <w:jc w:val="center"/>
              <w:rPr>
                <w:b/>
                <w:color w:val="000000"/>
                <w:szCs w:val="24"/>
              </w:rPr>
            </w:pPr>
            <w:r w:rsidRPr="00244616">
              <w:rPr>
                <w:b/>
                <w:color w:val="000000"/>
                <w:szCs w:val="24"/>
              </w:rPr>
              <w:t>Financials Report</w:t>
            </w:r>
          </w:p>
        </w:tc>
      </w:tr>
      <w:tr w:rsidR="00715EAB" w:rsidRPr="00244616" w14:paraId="352A10A7" w14:textId="77777777" w:rsidTr="00677BD8">
        <w:trPr>
          <w:trHeight w:val="963"/>
        </w:trPr>
        <w:tc>
          <w:tcPr>
            <w:tcW w:w="9530" w:type="dxa"/>
            <w:tcBorders>
              <w:top w:val="nil"/>
              <w:left w:val="single" w:sz="8" w:space="0" w:color="auto"/>
              <w:right w:val="single" w:sz="8" w:space="0" w:color="auto"/>
            </w:tcBorders>
            <w:vAlign w:val="center"/>
            <w:hideMark/>
          </w:tcPr>
          <w:p w14:paraId="18274260" w14:textId="0AF05451" w:rsidR="00715EAB" w:rsidRPr="00244616" w:rsidRDefault="00715EAB" w:rsidP="00244616">
            <w:pPr>
              <w:spacing w:after="0" w:line="240" w:lineRule="auto"/>
              <w:rPr>
                <w:color w:val="000000"/>
              </w:rPr>
            </w:pPr>
            <w:r w:rsidRPr="00244616">
              <w:rPr>
                <w:color w:val="000000"/>
              </w:rPr>
              <w:t>Financials Report</w:t>
            </w:r>
            <w:r w:rsidR="00507A6D">
              <w:rPr>
                <w:color w:val="000000"/>
              </w:rPr>
              <w:t xml:space="preserve"> must </w:t>
            </w:r>
            <w:r w:rsidRPr="00244616">
              <w:rPr>
                <w:color w:val="000000"/>
              </w:rPr>
              <w:t>include the following: Each of the 7 levels of the CWBS, plus the Funding Cost Center, Element of Cost/Type, and Monthly Amount (dollars and cents), for a specified Government Fiscal Year, or other user-input time-period.</w:t>
            </w:r>
          </w:p>
        </w:tc>
      </w:tr>
      <w:tr w:rsidR="00715EAB" w:rsidRPr="00244616" w14:paraId="502D7D1A" w14:textId="77777777" w:rsidTr="00677BD8">
        <w:trPr>
          <w:trHeight w:val="350"/>
        </w:trPr>
        <w:tc>
          <w:tcPr>
            <w:tcW w:w="9530" w:type="dxa"/>
            <w:shd w:val="clear" w:color="000000" w:fill="92D050"/>
            <w:vAlign w:val="center"/>
            <w:hideMark/>
          </w:tcPr>
          <w:p w14:paraId="29CD9DDA" w14:textId="4E318239" w:rsidR="00715EAB" w:rsidRPr="00244616" w:rsidRDefault="00715EAB" w:rsidP="00244616">
            <w:pPr>
              <w:spacing w:after="0" w:line="240" w:lineRule="auto"/>
              <w:rPr>
                <w:color w:val="000000"/>
                <w:szCs w:val="24"/>
              </w:rPr>
            </w:pPr>
            <w:r w:rsidRPr="00244616">
              <w:rPr>
                <w:color w:val="000000"/>
                <w:szCs w:val="24"/>
              </w:rPr>
              <w:t>Example -</w:t>
            </w:r>
          </w:p>
        </w:tc>
      </w:tr>
      <w:tr w:rsidR="00715EAB" w:rsidRPr="00244616" w14:paraId="37033BA7" w14:textId="77777777" w:rsidTr="00677BD8">
        <w:trPr>
          <w:trHeight w:val="440"/>
        </w:trPr>
        <w:tc>
          <w:tcPr>
            <w:tcW w:w="9530" w:type="dxa"/>
            <w:shd w:val="clear" w:color="000000" w:fill="92D050"/>
            <w:vAlign w:val="center"/>
            <w:hideMark/>
          </w:tcPr>
          <w:p w14:paraId="7C251E2A" w14:textId="77777777" w:rsidR="00715EAB" w:rsidRPr="00244616" w:rsidRDefault="00715EAB" w:rsidP="00244616">
            <w:pPr>
              <w:spacing w:after="0" w:line="240" w:lineRule="auto"/>
              <w:rPr>
                <w:color w:val="000000"/>
              </w:rPr>
            </w:pPr>
            <w:r w:rsidRPr="00244616">
              <w:rPr>
                <w:color w:val="000000"/>
              </w:rPr>
              <w:t>TAB labeled “Dollars” with columns as follows: </w:t>
            </w:r>
          </w:p>
        </w:tc>
      </w:tr>
      <w:tr w:rsidR="00715EAB" w:rsidRPr="00244616" w14:paraId="2D4FA186" w14:textId="77777777" w:rsidTr="00677BD8">
        <w:trPr>
          <w:trHeight w:val="315"/>
        </w:trPr>
        <w:tc>
          <w:tcPr>
            <w:tcW w:w="9530" w:type="dxa"/>
            <w:tcBorders>
              <w:bottom w:val="nil"/>
            </w:tcBorders>
            <w:shd w:val="clear" w:color="000000" w:fill="92D050"/>
            <w:vAlign w:val="center"/>
            <w:hideMark/>
          </w:tcPr>
          <w:p w14:paraId="12143C07" w14:textId="77777777" w:rsidR="00715EAB" w:rsidRPr="00244616" w:rsidRDefault="00715EAB" w:rsidP="00244616">
            <w:pPr>
              <w:spacing w:after="0" w:line="240" w:lineRule="auto"/>
              <w:rPr>
                <w:color w:val="000000"/>
              </w:rPr>
            </w:pPr>
            <w:r w:rsidRPr="00244616">
              <w:rPr>
                <w:color w:val="000000"/>
              </w:rPr>
              <w:t>a. Contract WBS </w:t>
            </w:r>
          </w:p>
        </w:tc>
      </w:tr>
      <w:tr w:rsidR="00715EAB" w:rsidRPr="00244616" w14:paraId="5554E46B"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62F4685F" w14:textId="77777777" w:rsidR="00715EAB" w:rsidRPr="00244616" w:rsidRDefault="00715EAB" w:rsidP="00244616">
            <w:pPr>
              <w:spacing w:after="0" w:line="240" w:lineRule="auto"/>
              <w:rPr>
                <w:color w:val="000000"/>
              </w:rPr>
            </w:pPr>
            <w:r w:rsidRPr="00244616">
              <w:rPr>
                <w:color w:val="000000"/>
              </w:rPr>
              <w:t>b. Performing Org </w:t>
            </w:r>
          </w:p>
        </w:tc>
      </w:tr>
      <w:tr w:rsidR="00715EAB" w:rsidRPr="00244616" w14:paraId="090D14AF"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34CBC9E5" w14:textId="77777777" w:rsidR="00715EAB" w:rsidRPr="00244616" w:rsidRDefault="00715EAB" w:rsidP="00244616">
            <w:pPr>
              <w:spacing w:after="0" w:line="240" w:lineRule="auto"/>
              <w:rPr>
                <w:color w:val="000000"/>
              </w:rPr>
            </w:pPr>
            <w:r w:rsidRPr="00244616">
              <w:rPr>
                <w:color w:val="000000"/>
              </w:rPr>
              <w:t>c. Skill </w:t>
            </w:r>
          </w:p>
        </w:tc>
      </w:tr>
      <w:tr w:rsidR="00715EAB" w:rsidRPr="00244616" w14:paraId="7138310F"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55DF43C8" w14:textId="77777777" w:rsidR="00715EAB" w:rsidRPr="00244616" w:rsidRDefault="00715EAB" w:rsidP="00244616">
            <w:pPr>
              <w:spacing w:after="0" w:line="240" w:lineRule="auto"/>
              <w:rPr>
                <w:color w:val="000000"/>
              </w:rPr>
            </w:pPr>
            <w:r w:rsidRPr="00244616">
              <w:rPr>
                <w:color w:val="000000"/>
              </w:rPr>
              <w:t>d. Task ID </w:t>
            </w:r>
          </w:p>
        </w:tc>
      </w:tr>
      <w:tr w:rsidR="00715EAB" w:rsidRPr="00244616" w14:paraId="2418AB9F"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13BF11C0" w14:textId="77777777" w:rsidR="00715EAB" w:rsidRPr="00244616" w:rsidRDefault="00715EAB" w:rsidP="00244616">
            <w:pPr>
              <w:spacing w:after="0" w:line="240" w:lineRule="auto"/>
              <w:rPr>
                <w:color w:val="000000"/>
              </w:rPr>
            </w:pPr>
            <w:r w:rsidRPr="00244616">
              <w:rPr>
                <w:color w:val="000000"/>
              </w:rPr>
              <w:t>e. Fund </w:t>
            </w:r>
          </w:p>
        </w:tc>
      </w:tr>
      <w:tr w:rsidR="00715EAB" w:rsidRPr="00244616" w14:paraId="0AFBAA8B"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617CC76E" w14:textId="77777777" w:rsidR="00715EAB" w:rsidRPr="00244616" w:rsidRDefault="00715EAB" w:rsidP="00244616">
            <w:pPr>
              <w:spacing w:after="0" w:line="240" w:lineRule="auto"/>
              <w:rPr>
                <w:color w:val="000000"/>
              </w:rPr>
            </w:pPr>
            <w:r w:rsidRPr="00244616">
              <w:rPr>
                <w:color w:val="000000"/>
              </w:rPr>
              <w:t>f. Sub Fund </w:t>
            </w:r>
          </w:p>
        </w:tc>
      </w:tr>
      <w:tr w:rsidR="00715EAB" w:rsidRPr="00244616" w14:paraId="34D1EC9E"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73CA5954" w14:textId="77777777" w:rsidR="00715EAB" w:rsidRPr="00244616" w:rsidRDefault="00715EAB" w:rsidP="00244616">
            <w:pPr>
              <w:spacing w:after="0" w:line="240" w:lineRule="auto"/>
              <w:rPr>
                <w:color w:val="000000"/>
              </w:rPr>
            </w:pPr>
            <w:r w:rsidRPr="00244616">
              <w:rPr>
                <w:color w:val="000000"/>
              </w:rPr>
              <w:t>g. Activity </w:t>
            </w:r>
          </w:p>
        </w:tc>
      </w:tr>
      <w:tr w:rsidR="00715EAB" w:rsidRPr="00244616" w14:paraId="6B454EE6"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746F4209" w14:textId="77777777" w:rsidR="00715EAB" w:rsidRPr="00244616" w:rsidRDefault="00715EAB" w:rsidP="00244616">
            <w:pPr>
              <w:spacing w:after="0" w:line="240" w:lineRule="auto"/>
              <w:rPr>
                <w:color w:val="000000"/>
              </w:rPr>
            </w:pPr>
            <w:r w:rsidRPr="00244616">
              <w:rPr>
                <w:color w:val="000000"/>
              </w:rPr>
              <w:t>h. Cost Center </w:t>
            </w:r>
          </w:p>
        </w:tc>
      </w:tr>
      <w:tr w:rsidR="00715EAB" w:rsidRPr="00244616" w14:paraId="1B68F05E"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5CF0C2AB" w14:textId="77777777" w:rsidR="00715EAB" w:rsidRPr="00244616" w:rsidRDefault="00715EAB" w:rsidP="00244616">
            <w:pPr>
              <w:spacing w:after="0" w:line="240" w:lineRule="auto"/>
              <w:rPr>
                <w:color w:val="000000"/>
              </w:rPr>
            </w:pPr>
            <w:r w:rsidRPr="00244616">
              <w:rPr>
                <w:color w:val="000000"/>
              </w:rPr>
              <w:t>i. Element of Cost/Type </w:t>
            </w:r>
          </w:p>
        </w:tc>
      </w:tr>
      <w:tr w:rsidR="00715EAB" w:rsidRPr="00244616" w14:paraId="7CAEDC44"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23D9FC40" w14:textId="77777777" w:rsidR="00715EAB" w:rsidRPr="00244616" w:rsidRDefault="00715EAB" w:rsidP="00244616">
            <w:pPr>
              <w:spacing w:after="0" w:line="240" w:lineRule="auto"/>
              <w:rPr>
                <w:color w:val="000000"/>
              </w:rPr>
            </w:pPr>
            <w:r w:rsidRPr="00244616">
              <w:rPr>
                <w:color w:val="000000"/>
              </w:rPr>
              <w:t>j. Monthly Amount (dollars and cents) over government fiscal year </w:t>
            </w:r>
          </w:p>
        </w:tc>
      </w:tr>
      <w:tr w:rsidR="00715EAB" w:rsidRPr="00244616" w14:paraId="06C312D3"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5B4525AC" w14:textId="77777777" w:rsidR="00715EAB" w:rsidRPr="00244616" w:rsidRDefault="00715EAB" w:rsidP="00244616">
            <w:pPr>
              <w:spacing w:after="0" w:line="240" w:lineRule="auto"/>
              <w:rPr>
                <w:color w:val="000000"/>
              </w:rPr>
            </w:pPr>
            <w:r w:rsidRPr="00244616">
              <w:rPr>
                <w:color w:val="000000"/>
              </w:rPr>
              <w:t> </w:t>
            </w:r>
          </w:p>
        </w:tc>
      </w:tr>
      <w:tr w:rsidR="00715EAB" w:rsidRPr="00244616" w14:paraId="5234B3DB"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04B5EC3E" w14:textId="77777777" w:rsidR="00715EAB" w:rsidRPr="00244616" w:rsidRDefault="00715EAB" w:rsidP="00244616">
            <w:pPr>
              <w:spacing w:after="0" w:line="240" w:lineRule="auto"/>
              <w:rPr>
                <w:color w:val="000000"/>
              </w:rPr>
            </w:pPr>
            <w:r w:rsidRPr="00244616">
              <w:rPr>
                <w:color w:val="000000"/>
              </w:rPr>
              <w:t>TAB labeled “Regular Hours” with columns as follows: </w:t>
            </w:r>
          </w:p>
        </w:tc>
      </w:tr>
      <w:tr w:rsidR="00715EAB" w:rsidRPr="00244616" w14:paraId="41FEABD7"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4AE4AE47" w14:textId="77777777" w:rsidR="00715EAB" w:rsidRPr="00244616" w:rsidRDefault="00715EAB" w:rsidP="00244616">
            <w:pPr>
              <w:spacing w:after="0" w:line="240" w:lineRule="auto"/>
              <w:rPr>
                <w:color w:val="000000"/>
              </w:rPr>
            </w:pPr>
            <w:r w:rsidRPr="00244616">
              <w:rPr>
                <w:color w:val="000000"/>
              </w:rPr>
              <w:t>a. Contract WBS </w:t>
            </w:r>
          </w:p>
        </w:tc>
      </w:tr>
      <w:tr w:rsidR="00715EAB" w:rsidRPr="00244616" w14:paraId="14B12C71"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62132CF9" w14:textId="77777777" w:rsidR="00715EAB" w:rsidRPr="00244616" w:rsidRDefault="00715EAB" w:rsidP="00244616">
            <w:pPr>
              <w:spacing w:after="0" w:line="240" w:lineRule="auto"/>
              <w:rPr>
                <w:color w:val="000000"/>
              </w:rPr>
            </w:pPr>
            <w:r w:rsidRPr="00244616">
              <w:rPr>
                <w:color w:val="000000"/>
              </w:rPr>
              <w:t>b. Performing Org </w:t>
            </w:r>
          </w:p>
        </w:tc>
      </w:tr>
      <w:tr w:rsidR="00715EAB" w:rsidRPr="00244616" w14:paraId="3F73A595"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6C02B8AD" w14:textId="77777777" w:rsidR="00715EAB" w:rsidRPr="00244616" w:rsidRDefault="00715EAB" w:rsidP="00244616">
            <w:pPr>
              <w:spacing w:after="0" w:line="240" w:lineRule="auto"/>
              <w:rPr>
                <w:color w:val="000000"/>
              </w:rPr>
            </w:pPr>
            <w:r w:rsidRPr="00244616">
              <w:rPr>
                <w:color w:val="000000"/>
              </w:rPr>
              <w:t>c. Skill </w:t>
            </w:r>
          </w:p>
        </w:tc>
      </w:tr>
      <w:tr w:rsidR="00715EAB" w:rsidRPr="00244616" w14:paraId="7A6502DF"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52A40BC9" w14:textId="77777777" w:rsidR="00715EAB" w:rsidRPr="00244616" w:rsidRDefault="00715EAB" w:rsidP="00244616">
            <w:pPr>
              <w:spacing w:after="0" w:line="240" w:lineRule="auto"/>
              <w:rPr>
                <w:color w:val="000000"/>
              </w:rPr>
            </w:pPr>
            <w:r w:rsidRPr="00244616">
              <w:rPr>
                <w:color w:val="000000"/>
              </w:rPr>
              <w:t>d. Task ID </w:t>
            </w:r>
          </w:p>
        </w:tc>
      </w:tr>
      <w:tr w:rsidR="00715EAB" w:rsidRPr="00244616" w14:paraId="05AB629D"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102C1196" w14:textId="77777777" w:rsidR="00715EAB" w:rsidRPr="00244616" w:rsidRDefault="00715EAB" w:rsidP="00244616">
            <w:pPr>
              <w:spacing w:after="0" w:line="240" w:lineRule="auto"/>
              <w:rPr>
                <w:color w:val="000000"/>
              </w:rPr>
            </w:pPr>
            <w:r w:rsidRPr="00244616">
              <w:rPr>
                <w:color w:val="000000"/>
              </w:rPr>
              <w:t>e. Fund </w:t>
            </w:r>
          </w:p>
        </w:tc>
      </w:tr>
      <w:tr w:rsidR="00715EAB" w:rsidRPr="00244616" w14:paraId="729E4270"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1AF2E094" w14:textId="77777777" w:rsidR="00715EAB" w:rsidRPr="00244616" w:rsidRDefault="00715EAB" w:rsidP="00244616">
            <w:pPr>
              <w:spacing w:after="0" w:line="240" w:lineRule="auto"/>
              <w:rPr>
                <w:color w:val="000000"/>
              </w:rPr>
            </w:pPr>
            <w:r w:rsidRPr="00244616">
              <w:rPr>
                <w:color w:val="000000"/>
              </w:rPr>
              <w:t>f. Sub Fund </w:t>
            </w:r>
          </w:p>
        </w:tc>
      </w:tr>
      <w:tr w:rsidR="00715EAB" w:rsidRPr="00244616" w14:paraId="71E92AF4"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3C67B720" w14:textId="77777777" w:rsidR="00715EAB" w:rsidRPr="00244616" w:rsidRDefault="00715EAB" w:rsidP="00244616">
            <w:pPr>
              <w:spacing w:after="0" w:line="240" w:lineRule="auto"/>
              <w:rPr>
                <w:color w:val="000000"/>
              </w:rPr>
            </w:pPr>
            <w:r w:rsidRPr="00244616">
              <w:rPr>
                <w:color w:val="000000"/>
              </w:rPr>
              <w:t>g. Activity </w:t>
            </w:r>
          </w:p>
        </w:tc>
      </w:tr>
      <w:tr w:rsidR="00715EAB" w:rsidRPr="00244616" w14:paraId="3D21CE27"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1921B4CD" w14:textId="77777777" w:rsidR="00715EAB" w:rsidRPr="00244616" w:rsidRDefault="00715EAB" w:rsidP="00244616">
            <w:pPr>
              <w:spacing w:after="0" w:line="240" w:lineRule="auto"/>
              <w:rPr>
                <w:color w:val="000000"/>
              </w:rPr>
            </w:pPr>
            <w:r w:rsidRPr="00244616">
              <w:rPr>
                <w:color w:val="000000"/>
              </w:rPr>
              <w:t>h. Cost Center </w:t>
            </w:r>
          </w:p>
        </w:tc>
      </w:tr>
      <w:tr w:rsidR="00715EAB" w:rsidRPr="00244616" w14:paraId="5A9A4C4A"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54EE720D" w14:textId="77777777" w:rsidR="00715EAB" w:rsidRPr="00244616" w:rsidRDefault="00715EAB" w:rsidP="00244616">
            <w:pPr>
              <w:spacing w:after="0" w:line="240" w:lineRule="auto"/>
              <w:rPr>
                <w:color w:val="000000"/>
              </w:rPr>
            </w:pPr>
            <w:r w:rsidRPr="00244616">
              <w:rPr>
                <w:color w:val="000000"/>
              </w:rPr>
              <w:t>i. Element of Cost/Type </w:t>
            </w:r>
          </w:p>
        </w:tc>
      </w:tr>
      <w:tr w:rsidR="00715EAB" w:rsidRPr="00244616" w14:paraId="4465A83B"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6C6D9E7A" w14:textId="77777777" w:rsidR="00715EAB" w:rsidRPr="00244616" w:rsidRDefault="00715EAB" w:rsidP="00244616">
            <w:pPr>
              <w:spacing w:after="0" w:line="240" w:lineRule="auto"/>
              <w:rPr>
                <w:color w:val="000000"/>
              </w:rPr>
            </w:pPr>
            <w:r w:rsidRPr="00244616">
              <w:rPr>
                <w:color w:val="000000"/>
              </w:rPr>
              <w:t>j. Number of hours over government fiscal year </w:t>
            </w:r>
          </w:p>
        </w:tc>
      </w:tr>
      <w:tr w:rsidR="00715EAB" w:rsidRPr="00244616" w14:paraId="4065A324"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0AF3A74B" w14:textId="77777777" w:rsidR="00715EAB" w:rsidRPr="00244616" w:rsidRDefault="00715EAB" w:rsidP="00244616">
            <w:pPr>
              <w:spacing w:after="0" w:line="240" w:lineRule="auto"/>
              <w:rPr>
                <w:color w:val="000000"/>
              </w:rPr>
            </w:pPr>
            <w:r w:rsidRPr="00244616">
              <w:rPr>
                <w:color w:val="000000"/>
              </w:rPr>
              <w:t> </w:t>
            </w:r>
          </w:p>
        </w:tc>
      </w:tr>
      <w:tr w:rsidR="00715EAB" w:rsidRPr="00244616" w14:paraId="5AD5594D"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16306D14" w14:textId="77777777" w:rsidR="00715EAB" w:rsidRPr="00244616" w:rsidRDefault="00715EAB" w:rsidP="00244616">
            <w:pPr>
              <w:spacing w:after="0" w:line="240" w:lineRule="auto"/>
              <w:rPr>
                <w:color w:val="000000"/>
              </w:rPr>
            </w:pPr>
            <w:r w:rsidRPr="00244616">
              <w:rPr>
                <w:color w:val="000000"/>
              </w:rPr>
              <w:t>TAB labeled “Over Time Hours” with columns as follows: </w:t>
            </w:r>
          </w:p>
        </w:tc>
      </w:tr>
      <w:tr w:rsidR="00715EAB" w:rsidRPr="00244616" w14:paraId="50C32943" w14:textId="77777777" w:rsidTr="00354570">
        <w:trPr>
          <w:trHeight w:val="315"/>
        </w:trPr>
        <w:tc>
          <w:tcPr>
            <w:tcW w:w="9530" w:type="dxa"/>
            <w:tcBorders>
              <w:top w:val="nil"/>
              <w:left w:val="single" w:sz="8" w:space="0" w:color="auto"/>
              <w:bottom w:val="nil"/>
              <w:right w:val="single" w:sz="8" w:space="0" w:color="auto"/>
            </w:tcBorders>
            <w:shd w:val="clear" w:color="000000" w:fill="92D050"/>
            <w:vAlign w:val="center"/>
            <w:hideMark/>
          </w:tcPr>
          <w:p w14:paraId="45CFD24A" w14:textId="77777777" w:rsidR="00715EAB" w:rsidRPr="00244616" w:rsidRDefault="00715EAB" w:rsidP="00244616">
            <w:pPr>
              <w:spacing w:after="0" w:line="240" w:lineRule="auto"/>
              <w:rPr>
                <w:color w:val="000000"/>
              </w:rPr>
            </w:pPr>
            <w:r w:rsidRPr="00244616">
              <w:rPr>
                <w:color w:val="000000"/>
              </w:rPr>
              <w:t>a. Contract WBS </w:t>
            </w:r>
          </w:p>
        </w:tc>
      </w:tr>
      <w:tr w:rsidR="00715EAB" w:rsidRPr="00244616" w14:paraId="7068DC9A"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6A12DB02" w14:textId="77777777" w:rsidR="00715EAB" w:rsidRPr="00244616" w:rsidRDefault="00715EAB" w:rsidP="00244616">
            <w:pPr>
              <w:spacing w:after="0" w:line="240" w:lineRule="auto"/>
              <w:rPr>
                <w:color w:val="000000"/>
              </w:rPr>
            </w:pPr>
            <w:r w:rsidRPr="00244616">
              <w:rPr>
                <w:color w:val="000000"/>
              </w:rPr>
              <w:t>b. Performing Org </w:t>
            </w:r>
          </w:p>
        </w:tc>
      </w:tr>
      <w:tr w:rsidR="00715EAB" w:rsidRPr="00244616" w14:paraId="1F93A9D6"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01E3E9F9" w14:textId="77777777" w:rsidR="00715EAB" w:rsidRPr="00244616" w:rsidRDefault="00715EAB" w:rsidP="00244616">
            <w:pPr>
              <w:spacing w:after="0" w:line="240" w:lineRule="auto"/>
              <w:rPr>
                <w:color w:val="000000"/>
              </w:rPr>
            </w:pPr>
            <w:r w:rsidRPr="00244616">
              <w:rPr>
                <w:color w:val="000000"/>
              </w:rPr>
              <w:t>c. Skill </w:t>
            </w:r>
          </w:p>
        </w:tc>
      </w:tr>
      <w:tr w:rsidR="00715EAB" w:rsidRPr="00244616" w14:paraId="051AB139"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7EE728F1" w14:textId="77777777" w:rsidR="00715EAB" w:rsidRPr="00244616" w:rsidRDefault="00715EAB" w:rsidP="00244616">
            <w:pPr>
              <w:spacing w:after="0" w:line="240" w:lineRule="auto"/>
              <w:rPr>
                <w:color w:val="000000"/>
              </w:rPr>
            </w:pPr>
            <w:r w:rsidRPr="00244616">
              <w:rPr>
                <w:color w:val="000000"/>
              </w:rPr>
              <w:t>d. Task ID </w:t>
            </w:r>
          </w:p>
        </w:tc>
      </w:tr>
      <w:tr w:rsidR="00715EAB" w:rsidRPr="00244616" w14:paraId="5C3477AE"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6C0D7AFF" w14:textId="77777777" w:rsidR="00715EAB" w:rsidRPr="00244616" w:rsidRDefault="00715EAB" w:rsidP="00244616">
            <w:pPr>
              <w:spacing w:after="0" w:line="240" w:lineRule="auto"/>
              <w:rPr>
                <w:color w:val="000000"/>
              </w:rPr>
            </w:pPr>
            <w:r w:rsidRPr="00244616">
              <w:rPr>
                <w:color w:val="000000"/>
              </w:rPr>
              <w:t>e. Fund </w:t>
            </w:r>
          </w:p>
        </w:tc>
      </w:tr>
      <w:tr w:rsidR="00715EAB" w:rsidRPr="00244616" w14:paraId="2A8CBF77"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63E02F8A" w14:textId="77777777" w:rsidR="00715EAB" w:rsidRPr="00244616" w:rsidRDefault="00715EAB" w:rsidP="00244616">
            <w:pPr>
              <w:spacing w:after="0" w:line="240" w:lineRule="auto"/>
              <w:rPr>
                <w:color w:val="000000"/>
              </w:rPr>
            </w:pPr>
            <w:r w:rsidRPr="00244616">
              <w:rPr>
                <w:color w:val="000000"/>
              </w:rPr>
              <w:t>f. Sub Fund </w:t>
            </w:r>
          </w:p>
        </w:tc>
      </w:tr>
      <w:tr w:rsidR="00715EAB" w:rsidRPr="00244616" w14:paraId="515E8021"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7499F525" w14:textId="77777777" w:rsidR="00715EAB" w:rsidRPr="00244616" w:rsidRDefault="00715EAB" w:rsidP="00244616">
            <w:pPr>
              <w:spacing w:after="0" w:line="240" w:lineRule="auto"/>
              <w:rPr>
                <w:color w:val="000000"/>
              </w:rPr>
            </w:pPr>
            <w:r w:rsidRPr="00244616">
              <w:rPr>
                <w:color w:val="000000"/>
              </w:rPr>
              <w:t>g. Activity </w:t>
            </w:r>
          </w:p>
        </w:tc>
      </w:tr>
      <w:tr w:rsidR="00715EAB" w:rsidRPr="00244616" w14:paraId="3F12B7AF"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31665D36" w14:textId="77777777" w:rsidR="00715EAB" w:rsidRPr="00244616" w:rsidRDefault="00715EAB" w:rsidP="00244616">
            <w:pPr>
              <w:spacing w:after="0" w:line="240" w:lineRule="auto"/>
              <w:rPr>
                <w:color w:val="000000"/>
              </w:rPr>
            </w:pPr>
            <w:r w:rsidRPr="00244616">
              <w:rPr>
                <w:color w:val="000000"/>
              </w:rPr>
              <w:t>h. Cost Center </w:t>
            </w:r>
          </w:p>
        </w:tc>
      </w:tr>
      <w:tr w:rsidR="00715EAB" w:rsidRPr="00244616" w14:paraId="254F05C9" w14:textId="77777777" w:rsidTr="00354570">
        <w:trPr>
          <w:trHeight w:val="300"/>
        </w:trPr>
        <w:tc>
          <w:tcPr>
            <w:tcW w:w="9530" w:type="dxa"/>
            <w:tcBorders>
              <w:top w:val="nil"/>
              <w:left w:val="single" w:sz="8" w:space="0" w:color="auto"/>
              <w:bottom w:val="nil"/>
              <w:right w:val="single" w:sz="8" w:space="0" w:color="auto"/>
            </w:tcBorders>
            <w:shd w:val="clear" w:color="000000" w:fill="92D050"/>
            <w:vAlign w:val="center"/>
            <w:hideMark/>
          </w:tcPr>
          <w:p w14:paraId="4C1D90F6" w14:textId="77777777" w:rsidR="00715EAB" w:rsidRPr="00244616" w:rsidRDefault="00715EAB" w:rsidP="00244616">
            <w:pPr>
              <w:spacing w:after="0" w:line="240" w:lineRule="auto"/>
              <w:rPr>
                <w:color w:val="000000"/>
              </w:rPr>
            </w:pPr>
            <w:r w:rsidRPr="00244616">
              <w:rPr>
                <w:color w:val="000000"/>
              </w:rPr>
              <w:t>i. Element of Cost/Type </w:t>
            </w:r>
          </w:p>
        </w:tc>
      </w:tr>
      <w:tr w:rsidR="00715EAB" w:rsidRPr="00244616" w14:paraId="33847A91" w14:textId="77777777" w:rsidTr="00354570">
        <w:trPr>
          <w:trHeight w:val="315"/>
        </w:trPr>
        <w:tc>
          <w:tcPr>
            <w:tcW w:w="9530" w:type="dxa"/>
            <w:tcBorders>
              <w:top w:val="nil"/>
              <w:left w:val="single" w:sz="8" w:space="0" w:color="auto"/>
              <w:bottom w:val="single" w:sz="8" w:space="0" w:color="auto"/>
              <w:right w:val="single" w:sz="8" w:space="0" w:color="auto"/>
            </w:tcBorders>
            <w:shd w:val="clear" w:color="000000" w:fill="92D050"/>
            <w:vAlign w:val="center"/>
            <w:hideMark/>
          </w:tcPr>
          <w:p w14:paraId="639DB062" w14:textId="77777777" w:rsidR="00715EAB" w:rsidRPr="00244616" w:rsidRDefault="00715EAB" w:rsidP="00244616">
            <w:pPr>
              <w:spacing w:after="0" w:line="240" w:lineRule="auto"/>
              <w:rPr>
                <w:color w:val="000000"/>
              </w:rPr>
            </w:pPr>
            <w:r w:rsidRPr="00244616">
              <w:rPr>
                <w:color w:val="000000"/>
              </w:rPr>
              <w:t>j. Number of overtime hours over government fiscal year </w:t>
            </w:r>
          </w:p>
        </w:tc>
      </w:tr>
    </w:tbl>
    <w:p w14:paraId="5CEF87F4" w14:textId="77777777" w:rsidR="00715EAB" w:rsidRPr="00244616" w:rsidRDefault="00715EAB" w:rsidP="00244616">
      <w:pPr>
        <w:rPr>
          <w:b/>
          <w:sz w:val="15"/>
          <w:szCs w:val="24"/>
        </w:rPr>
      </w:pPr>
      <w:r w:rsidRPr="00244616">
        <w:rPr>
          <w:b/>
          <w:sz w:val="15"/>
        </w:rPr>
        <w:br w:type="page"/>
      </w:r>
    </w:p>
    <w:p w14:paraId="6C3F95D9" w14:textId="77777777" w:rsidR="00715EAB" w:rsidRPr="00244616" w:rsidRDefault="00715EAB" w:rsidP="00244616">
      <w:pPr>
        <w:pStyle w:val="BodyText"/>
        <w:spacing w:before="9"/>
        <w:rPr>
          <w:b/>
          <w:sz w:val="15"/>
        </w:rPr>
      </w:pPr>
    </w:p>
    <w:tbl>
      <w:tblPr>
        <w:tblW w:w="9620" w:type="dxa"/>
        <w:tblLook w:val="04A0" w:firstRow="1" w:lastRow="0" w:firstColumn="1" w:lastColumn="0" w:noHBand="0" w:noVBand="1"/>
      </w:tblPr>
      <w:tblGrid>
        <w:gridCol w:w="9620"/>
      </w:tblGrid>
      <w:tr w:rsidR="00715EAB" w:rsidRPr="00244616" w14:paraId="51FB4A5D" w14:textId="77777777" w:rsidTr="00677BD8">
        <w:trPr>
          <w:trHeight w:val="315"/>
        </w:trPr>
        <w:tc>
          <w:tcPr>
            <w:tcW w:w="9620" w:type="dxa"/>
            <w:tcBorders>
              <w:top w:val="single" w:sz="8" w:space="0" w:color="auto"/>
              <w:left w:val="single" w:sz="8" w:space="0" w:color="auto"/>
              <w:bottom w:val="nil"/>
              <w:right w:val="single" w:sz="8" w:space="0" w:color="auto"/>
            </w:tcBorders>
            <w:shd w:val="clear" w:color="000000" w:fill="D9E1F2"/>
            <w:vAlign w:val="center"/>
            <w:hideMark/>
          </w:tcPr>
          <w:p w14:paraId="5E64897C" w14:textId="77777777" w:rsidR="00715EAB" w:rsidRPr="00244616" w:rsidRDefault="00715EAB" w:rsidP="00244616">
            <w:pPr>
              <w:jc w:val="center"/>
              <w:rPr>
                <w:b/>
                <w:color w:val="000000"/>
                <w:szCs w:val="24"/>
              </w:rPr>
            </w:pPr>
            <w:r w:rsidRPr="00244616">
              <w:rPr>
                <w:b/>
                <w:color w:val="000000"/>
                <w:szCs w:val="24"/>
              </w:rPr>
              <w:t>Transfer Status &amp; Unapproved Transfer Reports</w:t>
            </w:r>
          </w:p>
        </w:tc>
      </w:tr>
      <w:tr w:rsidR="00715EAB" w:rsidRPr="00244616" w14:paraId="093FF84F" w14:textId="77777777" w:rsidTr="00677BD8">
        <w:trPr>
          <w:trHeight w:val="1000"/>
        </w:trPr>
        <w:tc>
          <w:tcPr>
            <w:tcW w:w="9620" w:type="dxa"/>
            <w:tcBorders>
              <w:top w:val="nil"/>
              <w:left w:val="single" w:sz="8" w:space="0" w:color="auto"/>
              <w:bottom w:val="nil"/>
              <w:right w:val="single" w:sz="8" w:space="0" w:color="auto"/>
            </w:tcBorders>
            <w:vAlign w:val="center"/>
            <w:hideMark/>
          </w:tcPr>
          <w:p w14:paraId="3060B657" w14:textId="5FAC1F4D" w:rsidR="00715EAB" w:rsidRPr="00244616" w:rsidRDefault="00715EAB" w:rsidP="00244616">
            <w:pPr>
              <w:rPr>
                <w:color w:val="000000"/>
                <w:szCs w:val="24"/>
              </w:rPr>
            </w:pPr>
            <w:r w:rsidRPr="00244616">
              <w:rPr>
                <w:color w:val="000000"/>
                <w:szCs w:val="24"/>
              </w:rPr>
              <w:t>Transfer Status and Unapproved Transfer Reports</w:t>
            </w:r>
            <w:r w:rsidR="00507A6D">
              <w:rPr>
                <w:color w:val="000000"/>
                <w:szCs w:val="24"/>
              </w:rPr>
              <w:t xml:space="preserve"> must </w:t>
            </w:r>
            <w:r w:rsidRPr="00244616">
              <w:rPr>
                <w:color w:val="000000"/>
                <w:szCs w:val="24"/>
              </w:rPr>
              <w:t>include the following: Holding ID; From Task; From Subtask; To Task; To Subtask; PLI-ALI ; PR; PODOC; FWBS; Cost Center; Fund; Amount; Created By; Created At; Assigned RA; AP; Status; Last Changed; and Comments.</w:t>
            </w:r>
          </w:p>
        </w:tc>
      </w:tr>
      <w:tr w:rsidR="00715EAB" w:rsidRPr="00244616" w14:paraId="1AA662B9" w14:textId="77777777" w:rsidTr="00677BD8">
        <w:trPr>
          <w:trHeight w:val="600"/>
        </w:trPr>
        <w:tc>
          <w:tcPr>
            <w:tcW w:w="9620" w:type="dxa"/>
            <w:tcBorders>
              <w:top w:val="nil"/>
              <w:left w:val="single" w:sz="8" w:space="0" w:color="auto"/>
              <w:bottom w:val="nil"/>
              <w:right w:val="single" w:sz="8" w:space="0" w:color="auto"/>
            </w:tcBorders>
            <w:shd w:val="clear" w:color="000000" w:fill="92D050"/>
            <w:vAlign w:val="center"/>
            <w:hideMark/>
          </w:tcPr>
          <w:p w14:paraId="762593DC" w14:textId="77777777" w:rsidR="00715EAB" w:rsidRPr="00244616" w:rsidRDefault="00715EAB" w:rsidP="00244616">
            <w:pPr>
              <w:rPr>
                <w:color w:val="000000"/>
                <w:szCs w:val="24"/>
              </w:rPr>
            </w:pPr>
            <w:r w:rsidRPr="00244616">
              <w:rPr>
                <w:color w:val="000000"/>
                <w:szCs w:val="24"/>
              </w:rPr>
              <w:t xml:space="preserve">Example - </w:t>
            </w:r>
          </w:p>
        </w:tc>
      </w:tr>
      <w:tr w:rsidR="00715EAB" w:rsidRPr="00244616" w14:paraId="5CC6979F" w14:textId="77777777" w:rsidTr="00677BD8">
        <w:trPr>
          <w:trHeight w:val="630"/>
        </w:trPr>
        <w:tc>
          <w:tcPr>
            <w:tcW w:w="9620" w:type="dxa"/>
            <w:tcBorders>
              <w:top w:val="nil"/>
              <w:left w:val="single" w:sz="8" w:space="0" w:color="auto"/>
              <w:bottom w:val="nil"/>
              <w:right w:val="single" w:sz="8" w:space="0" w:color="auto"/>
            </w:tcBorders>
            <w:shd w:val="clear" w:color="000000" w:fill="92D050"/>
            <w:vAlign w:val="center"/>
            <w:hideMark/>
          </w:tcPr>
          <w:p w14:paraId="7C261A29" w14:textId="77777777" w:rsidR="00715EAB" w:rsidRPr="00244616" w:rsidRDefault="00715EAB" w:rsidP="00244616">
            <w:pPr>
              <w:spacing w:after="0"/>
              <w:rPr>
                <w:color w:val="000000"/>
                <w:szCs w:val="24"/>
              </w:rPr>
            </w:pPr>
            <w:r w:rsidRPr="00244616">
              <w:rPr>
                <w:color w:val="000000"/>
                <w:szCs w:val="24"/>
              </w:rPr>
              <w:t>TAB labeled “Transfer Holding Status” with columns as follows: </w:t>
            </w:r>
          </w:p>
        </w:tc>
      </w:tr>
      <w:tr w:rsidR="00715EAB" w:rsidRPr="00244616" w14:paraId="07E8497C"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49B38B00" w14:textId="77777777" w:rsidR="00715EAB" w:rsidRPr="00244616" w:rsidRDefault="00715EAB" w:rsidP="00244616">
            <w:pPr>
              <w:spacing w:after="0"/>
              <w:rPr>
                <w:color w:val="242424"/>
                <w:szCs w:val="24"/>
              </w:rPr>
            </w:pPr>
            <w:r w:rsidRPr="00244616">
              <w:rPr>
                <w:color w:val="242424"/>
                <w:szCs w:val="24"/>
              </w:rPr>
              <w:t>a. Holding ID</w:t>
            </w:r>
            <w:r w:rsidRPr="00244616">
              <w:rPr>
                <w:color w:val="000000"/>
                <w:szCs w:val="24"/>
              </w:rPr>
              <w:t>  </w:t>
            </w:r>
          </w:p>
        </w:tc>
      </w:tr>
      <w:tr w:rsidR="00715EAB" w:rsidRPr="00244616" w14:paraId="41DF3D19"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7557BC49" w14:textId="77777777" w:rsidR="00715EAB" w:rsidRPr="00244616" w:rsidRDefault="00715EAB" w:rsidP="00244616">
            <w:pPr>
              <w:spacing w:after="0"/>
              <w:rPr>
                <w:color w:val="242424"/>
                <w:szCs w:val="24"/>
              </w:rPr>
            </w:pPr>
            <w:r w:rsidRPr="00244616">
              <w:rPr>
                <w:color w:val="242424"/>
                <w:szCs w:val="24"/>
              </w:rPr>
              <w:t>b. From Task </w:t>
            </w:r>
          </w:p>
        </w:tc>
      </w:tr>
      <w:tr w:rsidR="00715EAB" w:rsidRPr="00244616" w14:paraId="7056E094"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2C37B63C" w14:textId="77777777" w:rsidR="00715EAB" w:rsidRPr="00244616" w:rsidRDefault="00715EAB" w:rsidP="00244616">
            <w:pPr>
              <w:spacing w:after="0"/>
              <w:rPr>
                <w:color w:val="242424"/>
                <w:szCs w:val="24"/>
              </w:rPr>
            </w:pPr>
            <w:r w:rsidRPr="00244616">
              <w:rPr>
                <w:color w:val="242424"/>
                <w:szCs w:val="24"/>
              </w:rPr>
              <w:t>c. From Subtask </w:t>
            </w:r>
          </w:p>
        </w:tc>
      </w:tr>
      <w:tr w:rsidR="00715EAB" w:rsidRPr="00244616" w14:paraId="25C785A8"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4FF2843A" w14:textId="77777777" w:rsidR="00715EAB" w:rsidRPr="00244616" w:rsidRDefault="00715EAB" w:rsidP="00244616">
            <w:pPr>
              <w:spacing w:after="0"/>
              <w:rPr>
                <w:color w:val="242424"/>
                <w:szCs w:val="24"/>
              </w:rPr>
            </w:pPr>
            <w:r w:rsidRPr="00244616">
              <w:rPr>
                <w:color w:val="242424"/>
                <w:szCs w:val="24"/>
              </w:rPr>
              <w:t>d. TO Task </w:t>
            </w:r>
          </w:p>
        </w:tc>
      </w:tr>
      <w:tr w:rsidR="00715EAB" w:rsidRPr="00244616" w14:paraId="49C170FA"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725F36AD" w14:textId="77777777" w:rsidR="00715EAB" w:rsidRPr="00244616" w:rsidRDefault="00715EAB" w:rsidP="00244616">
            <w:pPr>
              <w:spacing w:after="0"/>
              <w:rPr>
                <w:color w:val="242424"/>
                <w:szCs w:val="24"/>
              </w:rPr>
            </w:pPr>
            <w:r w:rsidRPr="00244616">
              <w:rPr>
                <w:color w:val="242424"/>
                <w:szCs w:val="24"/>
              </w:rPr>
              <w:t>e. TO Subtask </w:t>
            </w:r>
          </w:p>
        </w:tc>
      </w:tr>
      <w:tr w:rsidR="00715EAB" w:rsidRPr="00244616" w14:paraId="3A714100"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1D17F07A" w14:textId="77777777" w:rsidR="00715EAB" w:rsidRPr="00244616" w:rsidRDefault="00715EAB" w:rsidP="00244616">
            <w:pPr>
              <w:spacing w:after="0"/>
              <w:rPr>
                <w:color w:val="242424"/>
                <w:szCs w:val="24"/>
              </w:rPr>
            </w:pPr>
            <w:r w:rsidRPr="00244616">
              <w:rPr>
                <w:color w:val="242424"/>
                <w:szCs w:val="24"/>
              </w:rPr>
              <w:t>f. PLI-ALI</w:t>
            </w:r>
          </w:p>
        </w:tc>
      </w:tr>
      <w:tr w:rsidR="00715EAB" w:rsidRPr="00244616" w14:paraId="57109B1A"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25D77E2F" w14:textId="77777777" w:rsidR="00715EAB" w:rsidRPr="00244616" w:rsidRDefault="00715EAB" w:rsidP="00244616">
            <w:pPr>
              <w:spacing w:after="0"/>
              <w:rPr>
                <w:color w:val="242424"/>
                <w:szCs w:val="24"/>
              </w:rPr>
            </w:pPr>
            <w:r w:rsidRPr="00244616">
              <w:rPr>
                <w:color w:val="242424"/>
                <w:szCs w:val="24"/>
              </w:rPr>
              <w:t>g. PR </w:t>
            </w:r>
          </w:p>
        </w:tc>
      </w:tr>
      <w:tr w:rsidR="00715EAB" w:rsidRPr="00244616" w14:paraId="32A639AC"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331B1FF8" w14:textId="77777777" w:rsidR="00715EAB" w:rsidRPr="00244616" w:rsidRDefault="00715EAB" w:rsidP="00244616">
            <w:pPr>
              <w:spacing w:after="0"/>
              <w:rPr>
                <w:color w:val="242424"/>
                <w:szCs w:val="24"/>
              </w:rPr>
            </w:pPr>
            <w:r w:rsidRPr="00244616">
              <w:rPr>
                <w:color w:val="242424"/>
                <w:szCs w:val="24"/>
              </w:rPr>
              <w:t>h. PODOC </w:t>
            </w:r>
          </w:p>
        </w:tc>
      </w:tr>
      <w:tr w:rsidR="00715EAB" w:rsidRPr="00244616" w14:paraId="35627AE1"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2DFF4763" w14:textId="77777777" w:rsidR="00715EAB" w:rsidRPr="00244616" w:rsidRDefault="00715EAB" w:rsidP="00244616">
            <w:pPr>
              <w:spacing w:after="0"/>
              <w:rPr>
                <w:color w:val="242424"/>
                <w:szCs w:val="24"/>
              </w:rPr>
            </w:pPr>
            <w:r w:rsidRPr="00244616">
              <w:rPr>
                <w:color w:val="242424"/>
                <w:szCs w:val="24"/>
              </w:rPr>
              <w:t>i. FWBS </w:t>
            </w:r>
          </w:p>
        </w:tc>
      </w:tr>
      <w:tr w:rsidR="00715EAB" w:rsidRPr="00244616" w14:paraId="08C97883"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1E10E261" w14:textId="77777777" w:rsidR="00715EAB" w:rsidRPr="00244616" w:rsidRDefault="00715EAB" w:rsidP="00244616">
            <w:pPr>
              <w:spacing w:after="0"/>
              <w:rPr>
                <w:color w:val="242424"/>
                <w:szCs w:val="24"/>
              </w:rPr>
            </w:pPr>
            <w:r w:rsidRPr="00244616">
              <w:rPr>
                <w:color w:val="242424"/>
                <w:szCs w:val="24"/>
              </w:rPr>
              <w:t>j. Cost Center </w:t>
            </w:r>
          </w:p>
        </w:tc>
      </w:tr>
      <w:tr w:rsidR="00715EAB" w:rsidRPr="00244616" w14:paraId="6C844A3E"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3420E1D4" w14:textId="77777777" w:rsidR="00715EAB" w:rsidRPr="00244616" w:rsidRDefault="00715EAB" w:rsidP="00244616">
            <w:pPr>
              <w:spacing w:after="0"/>
              <w:rPr>
                <w:color w:val="242424"/>
                <w:szCs w:val="24"/>
              </w:rPr>
            </w:pPr>
            <w:r w:rsidRPr="00244616">
              <w:rPr>
                <w:color w:val="242424"/>
                <w:szCs w:val="24"/>
              </w:rPr>
              <w:t>k. Fund </w:t>
            </w:r>
          </w:p>
        </w:tc>
      </w:tr>
      <w:tr w:rsidR="00715EAB" w:rsidRPr="00244616" w14:paraId="56532697"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2A2130A0" w14:textId="77777777" w:rsidR="00715EAB" w:rsidRPr="00244616" w:rsidRDefault="00715EAB" w:rsidP="00244616">
            <w:pPr>
              <w:spacing w:after="0"/>
              <w:rPr>
                <w:color w:val="242424"/>
                <w:szCs w:val="24"/>
              </w:rPr>
            </w:pPr>
            <w:r w:rsidRPr="00244616">
              <w:rPr>
                <w:color w:val="242424"/>
                <w:szCs w:val="24"/>
              </w:rPr>
              <w:t>l. Amount </w:t>
            </w:r>
          </w:p>
        </w:tc>
      </w:tr>
      <w:tr w:rsidR="00715EAB" w:rsidRPr="00244616" w14:paraId="42D91FAB"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4EFC5F19" w14:textId="77777777" w:rsidR="00715EAB" w:rsidRPr="00244616" w:rsidRDefault="00715EAB" w:rsidP="00244616">
            <w:pPr>
              <w:spacing w:after="0"/>
              <w:rPr>
                <w:color w:val="242424"/>
                <w:szCs w:val="24"/>
              </w:rPr>
            </w:pPr>
            <w:r w:rsidRPr="00244616">
              <w:rPr>
                <w:color w:val="242424"/>
                <w:szCs w:val="24"/>
              </w:rPr>
              <w:t>m. Created By </w:t>
            </w:r>
          </w:p>
        </w:tc>
      </w:tr>
      <w:tr w:rsidR="00715EAB" w:rsidRPr="00244616" w14:paraId="16BD63B5"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1EA0B7F1" w14:textId="77777777" w:rsidR="00715EAB" w:rsidRPr="00244616" w:rsidRDefault="00715EAB" w:rsidP="00244616">
            <w:pPr>
              <w:spacing w:after="0"/>
              <w:rPr>
                <w:color w:val="242424"/>
                <w:szCs w:val="24"/>
              </w:rPr>
            </w:pPr>
            <w:r w:rsidRPr="00244616">
              <w:rPr>
                <w:color w:val="242424"/>
                <w:szCs w:val="24"/>
              </w:rPr>
              <w:t>n. Created At </w:t>
            </w:r>
          </w:p>
        </w:tc>
      </w:tr>
      <w:tr w:rsidR="00715EAB" w:rsidRPr="00244616" w14:paraId="6CBA1ED1"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7AA6D158" w14:textId="77777777" w:rsidR="00715EAB" w:rsidRPr="00244616" w:rsidRDefault="00715EAB" w:rsidP="00244616">
            <w:pPr>
              <w:spacing w:after="0"/>
              <w:rPr>
                <w:color w:val="242424"/>
                <w:szCs w:val="24"/>
              </w:rPr>
            </w:pPr>
            <w:r w:rsidRPr="00244616">
              <w:rPr>
                <w:color w:val="242424"/>
                <w:szCs w:val="24"/>
              </w:rPr>
              <w:t>o. Assigned RA </w:t>
            </w:r>
          </w:p>
        </w:tc>
      </w:tr>
      <w:tr w:rsidR="00715EAB" w:rsidRPr="00244616" w14:paraId="3562E9F6"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3B3D2FE3" w14:textId="77777777" w:rsidR="00715EAB" w:rsidRPr="00244616" w:rsidRDefault="00715EAB" w:rsidP="00244616">
            <w:pPr>
              <w:spacing w:after="0"/>
              <w:rPr>
                <w:color w:val="242424"/>
                <w:szCs w:val="24"/>
              </w:rPr>
            </w:pPr>
            <w:r w:rsidRPr="00244616">
              <w:rPr>
                <w:color w:val="242424"/>
                <w:szCs w:val="24"/>
              </w:rPr>
              <w:t>p. Accounting Period </w:t>
            </w:r>
          </w:p>
        </w:tc>
      </w:tr>
      <w:tr w:rsidR="00715EAB" w:rsidRPr="00244616" w14:paraId="24E80FD5"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2EB65BAF" w14:textId="77777777" w:rsidR="00715EAB" w:rsidRPr="00244616" w:rsidRDefault="00715EAB" w:rsidP="00244616">
            <w:pPr>
              <w:spacing w:after="0"/>
              <w:rPr>
                <w:color w:val="242424"/>
                <w:szCs w:val="24"/>
              </w:rPr>
            </w:pPr>
            <w:r w:rsidRPr="00244616">
              <w:rPr>
                <w:color w:val="242424"/>
                <w:szCs w:val="24"/>
              </w:rPr>
              <w:t>q. Status </w:t>
            </w:r>
          </w:p>
        </w:tc>
      </w:tr>
      <w:tr w:rsidR="00715EAB" w:rsidRPr="00244616" w14:paraId="1C5F3F38" w14:textId="77777777" w:rsidTr="00677BD8">
        <w:trPr>
          <w:trHeight w:val="315"/>
        </w:trPr>
        <w:tc>
          <w:tcPr>
            <w:tcW w:w="9620" w:type="dxa"/>
            <w:tcBorders>
              <w:top w:val="nil"/>
              <w:left w:val="single" w:sz="8" w:space="0" w:color="auto"/>
              <w:bottom w:val="nil"/>
              <w:right w:val="single" w:sz="8" w:space="0" w:color="auto"/>
            </w:tcBorders>
            <w:shd w:val="clear" w:color="000000" w:fill="92D050"/>
            <w:vAlign w:val="center"/>
            <w:hideMark/>
          </w:tcPr>
          <w:p w14:paraId="75B42E40" w14:textId="77777777" w:rsidR="00715EAB" w:rsidRPr="00244616" w:rsidRDefault="00715EAB" w:rsidP="00244616">
            <w:pPr>
              <w:spacing w:after="0"/>
              <w:rPr>
                <w:color w:val="242424"/>
                <w:szCs w:val="24"/>
              </w:rPr>
            </w:pPr>
            <w:r w:rsidRPr="00244616">
              <w:rPr>
                <w:color w:val="242424"/>
                <w:szCs w:val="24"/>
              </w:rPr>
              <w:t>r. Last Changed </w:t>
            </w:r>
          </w:p>
        </w:tc>
      </w:tr>
      <w:tr w:rsidR="00715EAB" w:rsidRPr="00244616" w14:paraId="2E234999" w14:textId="77777777" w:rsidTr="00677BD8">
        <w:trPr>
          <w:trHeight w:val="330"/>
        </w:trPr>
        <w:tc>
          <w:tcPr>
            <w:tcW w:w="9620" w:type="dxa"/>
            <w:tcBorders>
              <w:top w:val="nil"/>
              <w:left w:val="single" w:sz="8" w:space="0" w:color="auto"/>
              <w:bottom w:val="single" w:sz="8" w:space="0" w:color="auto"/>
              <w:right w:val="single" w:sz="8" w:space="0" w:color="auto"/>
            </w:tcBorders>
            <w:shd w:val="clear" w:color="000000" w:fill="92D050"/>
            <w:vAlign w:val="center"/>
            <w:hideMark/>
          </w:tcPr>
          <w:p w14:paraId="0D090576" w14:textId="77777777" w:rsidR="00715EAB" w:rsidRPr="00244616" w:rsidRDefault="00715EAB" w:rsidP="00244616">
            <w:pPr>
              <w:spacing w:after="0"/>
              <w:rPr>
                <w:color w:val="242424"/>
                <w:szCs w:val="24"/>
              </w:rPr>
            </w:pPr>
            <w:r w:rsidRPr="00244616">
              <w:rPr>
                <w:color w:val="242424"/>
                <w:szCs w:val="24"/>
              </w:rPr>
              <w:t>s. Comments </w:t>
            </w:r>
          </w:p>
        </w:tc>
      </w:tr>
    </w:tbl>
    <w:p w14:paraId="1F604BE1" w14:textId="2318E27B" w:rsidR="00F27EB8" w:rsidRPr="00244616" w:rsidRDefault="00F27EB8" w:rsidP="00244616"/>
    <w:p w14:paraId="22919F68" w14:textId="2F72F9D8" w:rsidR="00A225B6" w:rsidRPr="00244616" w:rsidRDefault="00A225B6" w:rsidP="00244616">
      <w:r w:rsidRPr="00244616">
        <w:br w:type="page"/>
      </w:r>
    </w:p>
    <w:p w14:paraId="68E7AB5C" w14:textId="77777777" w:rsidR="00F27EB8" w:rsidRPr="00244616" w:rsidRDefault="00F27EB8" w:rsidP="00244616">
      <w:pPr>
        <w:sectPr w:rsidR="00F27EB8" w:rsidRPr="00244616" w:rsidSect="00A225B6">
          <w:headerReference w:type="default" r:id="rId75"/>
          <w:type w:val="continuous"/>
          <w:pgSz w:w="12240" w:h="15840"/>
          <w:pgMar w:top="1440" w:right="1440" w:bottom="1440" w:left="1440" w:header="720" w:footer="720" w:gutter="0"/>
          <w:cols w:space="720"/>
          <w:docGrid w:linePitch="360"/>
        </w:sectPr>
      </w:pPr>
    </w:p>
    <w:p w14:paraId="6F697310" w14:textId="78B1C63C" w:rsidR="005A12F7" w:rsidRPr="00244616" w:rsidRDefault="005A12F7" w:rsidP="00244616"/>
    <w:p w14:paraId="3B701EA1" w14:textId="570EED1F" w:rsidR="005A12F7" w:rsidRPr="00244616" w:rsidRDefault="005A12F7" w:rsidP="00244616">
      <w:r w:rsidRPr="00244616">
        <w:rPr>
          <w:noProof/>
        </w:rPr>
        <w:drawing>
          <wp:anchor distT="0" distB="0" distL="114300" distR="114300" simplePos="0" relativeHeight="251637760" behindDoc="0" locked="0" layoutInCell="1" allowOverlap="1" wp14:anchorId="40F32CFF" wp14:editId="3C1A9713">
            <wp:simplePos x="0" y="0"/>
            <wp:positionH relativeFrom="margin">
              <wp:posOffset>2465070</wp:posOffset>
            </wp:positionH>
            <wp:positionV relativeFrom="margin">
              <wp:posOffset>575765</wp:posOffset>
            </wp:positionV>
            <wp:extent cx="1012190" cy="85979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5753DD08" w14:textId="69C7615D" w:rsidR="005A12F7" w:rsidRPr="00244616" w:rsidRDefault="005A12F7" w:rsidP="00244616"/>
    <w:p w14:paraId="47534DE1" w14:textId="63AFF6D7" w:rsidR="005A12F7" w:rsidRPr="00244616" w:rsidRDefault="005A12F7" w:rsidP="00244616">
      <w:pPr>
        <w:spacing w:after="240"/>
        <w:jc w:val="center"/>
        <w:rPr>
          <w:b/>
        </w:rPr>
      </w:pPr>
      <w:r w:rsidRPr="00244616">
        <w:rPr>
          <w:b/>
        </w:rPr>
        <w:t>NATIONAL AERONAUTICS AND SPACE ADMINISTRATION (NASA)</w:t>
      </w:r>
    </w:p>
    <w:p w14:paraId="705A7D00" w14:textId="77777777" w:rsidR="00257230" w:rsidRPr="00244616" w:rsidRDefault="005A12F7" w:rsidP="00244616">
      <w:pPr>
        <w:spacing w:after="0"/>
        <w:jc w:val="center"/>
        <w:rPr>
          <w:b/>
        </w:rPr>
      </w:pPr>
      <w:r w:rsidRPr="00244616">
        <w:rPr>
          <w:b/>
        </w:rPr>
        <w:t xml:space="preserve">ENGINEERING SERVICES AND SCIENCE CAPABILITY AUGMENTATION </w:t>
      </w:r>
    </w:p>
    <w:p w14:paraId="61DF7FA3" w14:textId="2F29C43F" w:rsidR="005A12F7" w:rsidRPr="00244616" w:rsidRDefault="005A12F7" w:rsidP="00244616">
      <w:pPr>
        <w:spacing w:after="240"/>
        <w:jc w:val="center"/>
        <w:rPr>
          <w:b/>
        </w:rPr>
      </w:pPr>
      <w:r w:rsidRPr="00244616">
        <w:rPr>
          <w:b/>
        </w:rPr>
        <w:t>(ESSCA) II</w:t>
      </w:r>
    </w:p>
    <w:p w14:paraId="56307451" w14:textId="1F8BAC04" w:rsidR="005A12F7" w:rsidRPr="00244616" w:rsidRDefault="00273133" w:rsidP="0065122D">
      <w:pPr>
        <w:pStyle w:val="Heading1"/>
        <w:spacing w:line="360" w:lineRule="auto"/>
        <w:jc w:val="center"/>
      </w:pPr>
      <w:bookmarkStart w:id="1014" w:name="_Toc193386240"/>
      <w:bookmarkStart w:id="1015" w:name="_Toc193811064"/>
      <w:bookmarkStart w:id="1016" w:name="_Toc193811299"/>
      <w:bookmarkStart w:id="1017" w:name="_Toc209180901"/>
      <w:bookmarkStart w:id="1018" w:name="_Toc215674275"/>
      <w:r w:rsidRPr="00244616">
        <w:t>ATTACHMENT J-9</w:t>
      </w:r>
      <w:bookmarkStart w:id="1019" w:name="_Toc193386241"/>
      <w:bookmarkEnd w:id="1014"/>
      <w:r w:rsidRPr="00244616">
        <w:br/>
      </w:r>
      <w:r w:rsidR="005A12F7" w:rsidRPr="00244616">
        <w:rPr>
          <w:rFonts w:ascii="Times New Roman Bold" w:hAnsi="Times New Roman Bold"/>
          <w:caps/>
        </w:rPr>
        <w:t>Contract Work Breakdown Structure (CWBS)</w:t>
      </w:r>
      <w:bookmarkEnd w:id="1015"/>
      <w:bookmarkEnd w:id="1016"/>
      <w:bookmarkEnd w:id="1017"/>
      <w:bookmarkEnd w:id="1018"/>
      <w:bookmarkEnd w:id="1019"/>
    </w:p>
    <w:p w14:paraId="1BEB3B0B" w14:textId="77777777" w:rsidR="005A12F7" w:rsidRPr="00244616" w:rsidRDefault="005A12F7" w:rsidP="00244616"/>
    <w:p w14:paraId="2A44D2E3" w14:textId="77777777" w:rsidR="005A12F7" w:rsidRPr="00244616" w:rsidRDefault="005A12F7" w:rsidP="00244616"/>
    <w:p w14:paraId="2D5B29A7" w14:textId="77777777" w:rsidR="005A12F7" w:rsidRPr="00244616" w:rsidRDefault="005A12F7" w:rsidP="00244616"/>
    <w:p w14:paraId="1D59C7AF" w14:textId="77777777" w:rsidR="005A12F7" w:rsidRPr="00244616" w:rsidRDefault="005A12F7" w:rsidP="00244616"/>
    <w:p w14:paraId="184E3A27" w14:textId="77777777" w:rsidR="005A12F7" w:rsidRPr="00244616" w:rsidRDefault="005A12F7" w:rsidP="00244616">
      <w:pPr>
        <w:ind w:left="2880" w:hanging="2880"/>
      </w:pPr>
    </w:p>
    <w:p w14:paraId="0C1998C7" w14:textId="77777777" w:rsidR="005A12F7" w:rsidRPr="00244616" w:rsidRDefault="005A12F7" w:rsidP="00244616"/>
    <w:p w14:paraId="4D06BD05" w14:textId="77777777" w:rsidR="005A12F7" w:rsidRPr="00244616" w:rsidRDefault="005A12F7" w:rsidP="00244616"/>
    <w:p w14:paraId="168E4189" w14:textId="77777777" w:rsidR="005A12F7" w:rsidRPr="00244616" w:rsidRDefault="005A12F7" w:rsidP="00244616">
      <w:r w:rsidRPr="00244616">
        <w:br w:type="page"/>
      </w:r>
    </w:p>
    <w:p w14:paraId="6A74DAA4" w14:textId="43870DD0" w:rsidR="005A12F7" w:rsidRPr="00244616" w:rsidRDefault="00257230" w:rsidP="00244616">
      <w:pPr>
        <w:jc w:val="center"/>
        <w:rPr>
          <w:rFonts w:ascii="Times New Roman Bold" w:hAnsi="Times New Roman Bold"/>
          <w:b/>
          <w:caps/>
        </w:rPr>
      </w:pPr>
      <w:r w:rsidRPr="00244616">
        <w:rPr>
          <w:rFonts w:ascii="Times New Roman Bold" w:hAnsi="Times New Roman Bold"/>
          <w:b/>
          <w:caps/>
        </w:rPr>
        <w:t xml:space="preserve">ESSCA II </w:t>
      </w:r>
      <w:r w:rsidR="005A12F7" w:rsidRPr="00244616">
        <w:rPr>
          <w:rFonts w:ascii="Times New Roman Bold" w:hAnsi="Times New Roman Bold"/>
          <w:b/>
          <w:caps/>
        </w:rPr>
        <w:t>Contract Work Breakdown Structure (CWBS)</w:t>
      </w:r>
    </w:p>
    <w:p w14:paraId="3CBCB8DB" w14:textId="2D0123CA" w:rsidR="005A12F7" w:rsidRPr="00244616" w:rsidRDefault="005A12F7" w:rsidP="00244616">
      <w:r w:rsidRPr="00244616">
        <w:t>This attachment</w:t>
      </w:r>
      <w:r w:rsidR="00507A6D">
        <w:t xml:space="preserve"> must </w:t>
      </w:r>
      <w:r w:rsidRPr="00244616">
        <w:t xml:space="preserve">be used to define the requirements of the Contract Work Breakdown Structure (CWBS), otherwise known as the Task Order (TO) or Delivery Order (DO) number. </w:t>
      </w:r>
    </w:p>
    <w:p w14:paraId="2E756C65" w14:textId="77777777" w:rsidR="005A12F7" w:rsidRPr="00244616" w:rsidRDefault="005A12F7" w:rsidP="00244616">
      <w:r w:rsidRPr="00244616">
        <w:t xml:space="preserve">The CWBS provides a coding structure that will work for the technical management of the effort and also matches the coding structure used by the NASA financial community for cost accounting. The CWBS and financial Data Requirements Descriptions (DRDs) per PWS section 2.6.1 and Attachment J-2, Data Procurement Document (DPD), are written to allow the Government to calculate Earned Value Management (EVM) from the delivered data. </w:t>
      </w:r>
    </w:p>
    <w:p w14:paraId="573A9243" w14:textId="5C7D7462" w:rsidR="005A12F7" w:rsidRPr="00244616" w:rsidRDefault="005A12F7" w:rsidP="00244616">
      <w:r w:rsidRPr="00244616">
        <w:t>The Contractor</w:t>
      </w:r>
      <w:r w:rsidR="00507A6D">
        <w:t xml:space="preserve"> must </w:t>
      </w:r>
      <w:r w:rsidRPr="00244616">
        <w:t xml:space="preserve">develop and maintain the Contract Work Breakdown Structure (CWBS) Crosswalk reporting capability in accordance with Attachment J-8, Automated Tools for Order Management </w:t>
      </w:r>
      <w:r w:rsidR="00BE01C8" w:rsidRPr="00244616">
        <w:t xml:space="preserve">Simplification </w:t>
      </w:r>
      <w:r w:rsidRPr="00244616">
        <w:t xml:space="preserve">(ATOMS) Suite of Tools Requirements and Processes. </w:t>
      </w:r>
    </w:p>
    <w:p w14:paraId="0419A8D2" w14:textId="78BE8F6A" w:rsidR="005A12F7" w:rsidRPr="00244616" w:rsidRDefault="005A12F7" w:rsidP="00244616">
      <w:r w:rsidRPr="00244616">
        <w:t>The Contractor</w:t>
      </w:r>
      <w:r w:rsidR="00507A6D">
        <w:t xml:space="preserve"> must </w:t>
      </w:r>
      <w:r w:rsidRPr="00244616">
        <w:t>utilize the following CWBS decimal coding structure that indicates a minimum of seven levels for identification of the task and financial tracking information:</w:t>
      </w:r>
    </w:p>
    <w:p w14:paraId="0C59DA22" w14:textId="77777777" w:rsidR="005A12F7" w:rsidRPr="00244616" w:rsidRDefault="005A12F7" w:rsidP="00244616">
      <w:r>
        <w:rPr>
          <w:noProof/>
        </w:rPr>
        <mc:AlternateContent>
          <mc:Choice Requires="wps">
            <w:drawing>
              <wp:anchor distT="0" distB="0" distL="114300" distR="114300" simplePos="0" relativeHeight="251641856" behindDoc="0" locked="0" layoutInCell="1" allowOverlap="1" wp14:anchorId="2445E599" wp14:editId="2885F20E">
                <wp:simplePos x="0" y="0"/>
                <wp:positionH relativeFrom="column">
                  <wp:posOffset>4930140</wp:posOffset>
                </wp:positionH>
                <wp:positionV relativeFrom="paragraph">
                  <wp:posOffset>8254</wp:posOffset>
                </wp:positionV>
                <wp:extent cx="800100" cy="342836"/>
                <wp:effectExtent l="0" t="0" r="0" b="0"/>
                <wp:wrapNone/>
                <wp:docPr id="5" name="Text Box 5"/>
                <wp:cNvGraphicFramePr/>
                <a:graphic xmlns:a="http://schemas.openxmlformats.org/drawingml/2006/main">
                  <a:graphicData uri="http://schemas.microsoft.com/office/word/2010/wordprocessingShape">
                    <wps:wsp>
                      <wps:cNvSpPr txBox="1"/>
                      <wps:spPr>
                        <a:xfrm>
                          <a:off x="0" y="0"/>
                          <a:ext cx="800100" cy="342836"/>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6185602" w14:textId="77777777" w:rsidR="005A12F7" w:rsidRPr="00772C47" w:rsidRDefault="005A12F7" w:rsidP="005A12F7">
                            <w:pPr>
                              <w:jc w:val="center"/>
                              <w:rPr>
                                <w:color w:val="000000" w:themeColor="text1"/>
                              </w:rPr>
                            </w:pPr>
                            <w:r w:rsidRPr="00772C47">
                              <w:rPr>
                                <w:color w:val="000000" w:themeColor="text1"/>
                              </w:rPr>
                              <w:t>Level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45E599" id="Text Box 5" o:spid="_x0000_s1031" type="#_x0000_t202" style="position:absolute;margin-left:388.2pt;margin-top:.65pt;width:63pt;height:27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" filled="f" stroked="f">
                <v:textbox>
                  <w:txbxContent>
                    <w:p w14:paraId="16185602" w14:textId="77777777" w:rsidR="005A12F7" w:rsidRPr="00772C47" w:rsidRDefault="005A12F7" w:rsidP="005A12F7">
                      <w:pPr>
                        <w:jc w:val="center"/>
                        <w:rPr>
                          <w:color w:val="000000" w:themeColor="text1"/>
                        </w:rPr>
                      </w:pPr>
                      <w:r w:rsidRPr="00772C47">
                        <w:rPr>
                          <w:color w:val="000000" w:themeColor="text1"/>
                        </w:rPr>
                        <w:t>Level 7</w:t>
                      </w:r>
                    </w:p>
                  </w:txbxContent>
                </v:textbox>
              </v:shape>
            </w:pict>
          </mc:Fallback>
        </mc:AlternateContent>
      </w:r>
      <w:r w:rsidRPr="00244616">
        <w:rPr>
          <w:noProof/>
        </w:rPr>
        <mc:AlternateContent>
          <mc:Choice Requires="wps">
            <w:drawing>
              <wp:anchor distT="0" distB="0" distL="114300" distR="114300" simplePos="0" relativeHeight="251639808" behindDoc="0" locked="0" layoutInCell="1" allowOverlap="1" wp14:anchorId="35A3C3E6" wp14:editId="669F2CF6">
                <wp:simplePos x="0" y="0"/>
                <wp:positionH relativeFrom="column">
                  <wp:posOffset>1996440</wp:posOffset>
                </wp:positionH>
                <wp:positionV relativeFrom="paragraph">
                  <wp:posOffset>381635</wp:posOffset>
                </wp:positionV>
                <wp:extent cx="270510" cy="383540"/>
                <wp:effectExtent l="635" t="0" r="15875" b="15875"/>
                <wp:wrapNone/>
                <wp:docPr id="3" name="Right Brace 3"/>
                <wp:cNvGraphicFramePr/>
                <a:graphic xmlns:a="http://schemas.openxmlformats.org/drawingml/2006/main">
                  <a:graphicData uri="http://schemas.microsoft.com/office/word/2010/wordprocessingShape">
                    <wps:wsp>
                      <wps:cNvSpPr/>
                      <wps:spPr>
                        <a:xfrm rot="16200000" flipV="1">
                          <a:off x="0" y="0"/>
                          <a:ext cx="270510" cy="383540"/>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F18A2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157.2pt;margin-top:30.05pt;width:21.3pt;height:30.2pt;rotation:90;flip:y;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" adj="1269" strokecolor="black [3213]" strokeweight="1pt">
                <v:stroke joinstyle="miter"/>
              </v:shape>
            </w:pict>
          </mc:Fallback>
        </mc:AlternateContent>
      </w:r>
      <w:r w:rsidRPr="00244616">
        <w:rPr>
          <w:noProof/>
        </w:rPr>
        <mc:AlternateContent>
          <mc:Choice Requires="wps">
            <w:drawing>
              <wp:anchor distT="0" distB="0" distL="114300" distR="114300" simplePos="0" relativeHeight="251635712" behindDoc="0" locked="0" layoutInCell="1" allowOverlap="1" wp14:anchorId="038CD47A" wp14:editId="4CC01081">
                <wp:simplePos x="0" y="0"/>
                <wp:positionH relativeFrom="column">
                  <wp:posOffset>2614295</wp:posOffset>
                </wp:positionH>
                <wp:positionV relativeFrom="paragraph">
                  <wp:posOffset>364490</wp:posOffset>
                </wp:positionV>
                <wp:extent cx="270719" cy="383670"/>
                <wp:effectExtent l="635" t="0" r="15875" b="15875"/>
                <wp:wrapNone/>
                <wp:docPr id="2" name="Right Brace 2"/>
                <wp:cNvGraphicFramePr/>
                <a:graphic xmlns:a="http://schemas.openxmlformats.org/drawingml/2006/main">
                  <a:graphicData uri="http://schemas.microsoft.com/office/word/2010/wordprocessingShape">
                    <wps:wsp>
                      <wps:cNvSpPr/>
                      <wps:spPr>
                        <a:xfrm rot="16200000" flipV="1">
                          <a:off x="0" y="0"/>
                          <a:ext cx="270719" cy="383670"/>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1A9FFA" id="Right Brace 2" o:spid="_x0000_s1026" type="#_x0000_t88" style="position:absolute;margin-left:205.85pt;margin-top:28.7pt;width:21.3pt;height:30.2pt;rotation:90;flip:y;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" adj="1270" strokecolor="black [3213]" strokeweight="1pt">
                <v:stroke joinstyle="miter"/>
              </v:shape>
            </w:pict>
          </mc:Fallback>
        </mc:AlternateContent>
      </w:r>
      <w:r>
        <w:rPr>
          <w:noProof/>
        </w:rPr>
        <mc:AlternateContent>
          <mc:Choice Requires="wpg">
            <w:drawing>
              <wp:inline distT="0" distB="0" distL="0" distR="0" wp14:anchorId="7F4609F0" wp14:editId="3CF83DAA">
                <wp:extent cx="5924550" cy="1899640"/>
                <wp:effectExtent l="0" t="0" r="0" b="5715"/>
                <wp:docPr id="57" name="Group 57"/>
                <wp:cNvGraphicFramePr/>
                <a:graphic xmlns:a="http://schemas.openxmlformats.org/drawingml/2006/main">
                  <a:graphicData uri="http://schemas.microsoft.com/office/word/2010/wordprocessingGroup">
                    <wpg:wgp>
                      <wpg:cNvGrpSpPr/>
                      <wpg:grpSpPr>
                        <a:xfrm>
                          <a:off x="0" y="0"/>
                          <a:ext cx="5924550" cy="1899640"/>
                          <a:chOff x="0" y="-7623"/>
                          <a:chExt cx="5924550" cy="1899640"/>
                        </a:xfrm>
                      </wpg:grpSpPr>
                      <wps:wsp>
                        <wps:cNvPr id="55" name="Text Box 55"/>
                        <wps:cNvSpPr txBox="1"/>
                        <wps:spPr>
                          <a:xfrm>
                            <a:off x="1186815" y="1549117"/>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582A99C4" w14:textId="77777777" w:rsidR="005A12F7" w:rsidRPr="00C133B0" w:rsidRDefault="005A12F7" w:rsidP="005A12F7">
                              <w:pPr>
                                <w:jc w:val="center"/>
                                <w:rPr>
                                  <w:color w:val="000000" w:themeColor="text1"/>
                                  <w:sz w:val="28"/>
                                </w:rPr>
                              </w:pPr>
                              <w:r>
                                <w:rPr>
                                  <w:color w:val="000000" w:themeColor="text1"/>
                                  <w:sz w:val="28"/>
                                </w:rPr>
                                <w:t>PSID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4011930" y="1549117"/>
                            <a:ext cx="866775"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5306068" w14:textId="77777777" w:rsidR="005A12F7" w:rsidRPr="00C133B0" w:rsidRDefault="005A12F7" w:rsidP="005A12F7">
                              <w:pPr>
                                <w:jc w:val="center"/>
                                <w:rPr>
                                  <w:color w:val="000000" w:themeColor="text1"/>
                                  <w:sz w:val="28"/>
                                </w:rPr>
                              </w:pPr>
                              <w:r>
                                <w:rPr>
                                  <w:color w:val="000000" w:themeColor="text1"/>
                                  <w:sz w:val="28"/>
                                </w:rPr>
                                <w:t>Sub-Task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 name="Group 44"/>
                        <wpg:cNvGrpSpPr/>
                        <wpg:grpSpPr>
                          <a:xfrm>
                            <a:off x="0" y="-7623"/>
                            <a:ext cx="5924550" cy="1455110"/>
                            <a:chOff x="0" y="-7623"/>
                            <a:chExt cx="5924550" cy="1455110"/>
                          </a:xfrm>
                        </wpg:grpSpPr>
                        <wps:wsp>
                          <wps:cNvPr id="16" name="Text Box 16"/>
                          <wps:cNvSpPr txBox="1"/>
                          <wps:spPr>
                            <a:xfrm>
                              <a:off x="0" y="617542"/>
                              <a:ext cx="5924550" cy="829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D80C9" w14:textId="77777777" w:rsidR="005A12F7" w:rsidRPr="00FB3F38" w:rsidRDefault="005A12F7" w:rsidP="005A12F7">
                                <w:pPr>
                                  <w:jc w:val="center"/>
                                  <w:rPr>
                                    <w:sz w:val="80"/>
                                    <w:szCs w:val="80"/>
                                  </w:rPr>
                                </w:pPr>
                                <w:r w:rsidRPr="00FB3F38">
                                  <w:rPr>
                                    <w:sz w:val="80"/>
                                    <w:szCs w:val="80"/>
                                  </w:rPr>
                                  <w:t>aa.bb</w:t>
                                </w:r>
                                <w:r>
                                  <w:rPr>
                                    <w:sz w:val="80"/>
                                    <w:szCs w:val="80"/>
                                  </w:rPr>
                                  <w:t>bb</w:t>
                                </w:r>
                                <w:r w:rsidRPr="00FB3F38">
                                  <w:rPr>
                                    <w:sz w:val="80"/>
                                    <w:szCs w:val="80"/>
                                  </w:rPr>
                                  <w:t>.cc.dd.eeee.ffff.ggg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wpg:grpSp>
                          <wpg:cNvPr id="43" name="Group 43"/>
                          <wpg:cNvGrpSpPr/>
                          <wpg:grpSpPr>
                            <a:xfrm>
                              <a:off x="36195" y="-7623"/>
                              <a:ext cx="5610223" cy="708664"/>
                              <a:chOff x="-259111" y="-7623"/>
                              <a:chExt cx="5610223" cy="708664"/>
                            </a:xfrm>
                          </wpg:grpSpPr>
                          <wps:wsp>
                            <wps:cNvPr id="1707" name="Right Brace 1707"/>
                            <wps:cNvSpPr/>
                            <wps:spPr>
                              <a:xfrm rot="16200000" flipV="1">
                                <a:off x="857695" y="177642"/>
                                <a:ext cx="267748" cy="779049"/>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ight Brace 17"/>
                            <wps:cNvSpPr/>
                            <wps:spPr>
                              <a:xfrm rot="16200000" flipV="1">
                                <a:off x="2303" y="369784"/>
                                <a:ext cx="270719" cy="383741"/>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ight Brace 22"/>
                            <wps:cNvSpPr/>
                            <wps:spPr>
                              <a:xfrm rot="16200000" flipV="1">
                                <a:off x="3167447" y="155673"/>
                                <a:ext cx="229763" cy="784770"/>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ight Brace 35"/>
                            <wps:cNvSpPr/>
                            <wps:spPr>
                              <a:xfrm rot="16200000" flipV="1">
                                <a:off x="4115391" y="246898"/>
                                <a:ext cx="261717" cy="594287"/>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ight Brace 36"/>
                            <wps:cNvSpPr/>
                            <wps:spPr>
                              <a:xfrm rot="16200000" flipV="1">
                                <a:off x="4911664" y="235457"/>
                                <a:ext cx="269345" cy="609551"/>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 name="Text Box 2032"/>
                            <wps:cNvSpPr txBox="1"/>
                            <wps:spPr>
                              <a:xfrm>
                                <a:off x="-259111" y="-7622"/>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471F022F" w14:textId="77777777" w:rsidR="005A12F7" w:rsidRPr="00772C47" w:rsidRDefault="005A12F7" w:rsidP="005A12F7">
                                  <w:pPr>
                                    <w:jc w:val="center"/>
                                    <w:rPr>
                                      <w:color w:val="000000" w:themeColor="text1"/>
                                    </w:rPr>
                                  </w:pPr>
                                  <w:r w:rsidRPr="00772C47">
                                    <w:rPr>
                                      <w:color w:val="000000" w:themeColor="text1"/>
                                    </w:rPr>
                                    <w:t>Level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602116" y="-762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F70448B" w14:textId="77777777" w:rsidR="005A12F7" w:rsidRPr="00772C47" w:rsidRDefault="005A12F7" w:rsidP="005A12F7">
                                  <w:pPr>
                                    <w:jc w:val="center"/>
                                    <w:rPr>
                                      <w:color w:val="000000" w:themeColor="text1"/>
                                    </w:rPr>
                                  </w:pPr>
                                  <w:r w:rsidRPr="00772C47">
                                    <w:rPr>
                                      <w:color w:val="000000" w:themeColor="text1"/>
                                    </w:rPr>
                                    <w:t>Level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1437323" y="-7619"/>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40EE2CA9" w14:textId="77777777" w:rsidR="005A12F7" w:rsidRPr="00772C47" w:rsidRDefault="005A12F7" w:rsidP="005A12F7">
                                  <w:pPr>
                                    <w:jc w:val="center"/>
                                    <w:rPr>
                                      <w:color w:val="000000" w:themeColor="text1"/>
                                    </w:rPr>
                                  </w:pPr>
                                  <w:r w:rsidRPr="00772C47">
                                    <w:rPr>
                                      <w:color w:val="000000" w:themeColor="text1"/>
                                    </w:rPr>
                                    <w:t>Level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2113598" y="-7623"/>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465E48A5" w14:textId="77777777" w:rsidR="005A12F7" w:rsidRPr="00772C47" w:rsidRDefault="005A12F7" w:rsidP="005A12F7">
                                  <w:pPr>
                                    <w:jc w:val="center"/>
                                    <w:rPr>
                                      <w:color w:val="000000" w:themeColor="text1"/>
                                    </w:rPr>
                                  </w:pPr>
                                  <w:r w:rsidRPr="00772C47">
                                    <w:rPr>
                                      <w:color w:val="000000" w:themeColor="text1"/>
                                    </w:rPr>
                                    <w:t>Level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875598" y="-762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D5C0A25" w14:textId="77777777" w:rsidR="005A12F7" w:rsidRPr="00772C47" w:rsidRDefault="005A12F7" w:rsidP="005A12F7">
                                  <w:pPr>
                                    <w:jc w:val="center"/>
                                    <w:rPr>
                                      <w:color w:val="000000" w:themeColor="text1"/>
                                    </w:rPr>
                                  </w:pPr>
                                  <w:r w:rsidRPr="00772C47">
                                    <w:rPr>
                                      <w:color w:val="000000" w:themeColor="text1"/>
                                    </w:rPr>
                                    <w:t>Level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3843338" y="-7619"/>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C656C26" w14:textId="77777777" w:rsidR="005A12F7" w:rsidRPr="00772C47" w:rsidRDefault="005A12F7" w:rsidP="005A12F7">
                                  <w:pPr>
                                    <w:jc w:val="center"/>
                                    <w:rPr>
                                      <w:color w:val="000000" w:themeColor="text1"/>
                                    </w:rPr>
                                  </w:pPr>
                                  <w:r w:rsidRPr="00772C47">
                                    <w:rPr>
                                      <w:color w:val="000000" w:themeColor="text1"/>
                                    </w:rPr>
                                    <w:t>Level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53" name="Right Brace 53"/>
                        <wps:cNvSpPr/>
                        <wps:spPr>
                          <a:xfrm rot="5400000">
                            <a:off x="1444643" y="2376"/>
                            <a:ext cx="280121" cy="2773168"/>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ight Brace 54"/>
                        <wps:cNvSpPr/>
                        <wps:spPr>
                          <a:xfrm rot="5400000">
                            <a:off x="4300480" y="89093"/>
                            <a:ext cx="277323" cy="2597436"/>
                          </a:xfrm>
                          <a:prstGeom prst="rightBrac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F4609F0" id="Group 57" o:spid="_x0000_s1032" style="width:466.5pt;height:149.6pt;mso-position-horizontal-relative:char;mso-position-vertical-relative:line" coordorigin=",-76" coordsize="59245,18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">
                <v:shape id="Text Box 55" o:spid="_x0000_s1033" type="#_x0000_t202" style="position:absolute;left:11868;top:15491;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82A99C4" w14:textId="77777777" w:rsidR="005A12F7" w:rsidRPr="00C133B0" w:rsidRDefault="005A12F7" w:rsidP="005A12F7">
                        <w:pPr>
                          <w:jc w:val="center"/>
                          <w:rPr>
                            <w:color w:val="000000" w:themeColor="text1"/>
                            <w:sz w:val="28"/>
                          </w:rPr>
                        </w:pPr>
                        <w:r>
                          <w:rPr>
                            <w:color w:val="000000" w:themeColor="text1"/>
                            <w:sz w:val="28"/>
                          </w:rPr>
                          <w:t>PSID</w:t>
                        </w:r>
                      </w:p>
                    </w:txbxContent>
                  </v:textbox>
                </v:shape>
                <v:shape id="Text Box 56" o:spid="_x0000_s1034" type="#_x0000_t202" style="position:absolute;left:40119;top:15491;width:866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15306068" w14:textId="77777777" w:rsidR="005A12F7" w:rsidRPr="00C133B0" w:rsidRDefault="005A12F7" w:rsidP="005A12F7">
                        <w:pPr>
                          <w:jc w:val="center"/>
                          <w:rPr>
                            <w:color w:val="000000" w:themeColor="text1"/>
                            <w:sz w:val="28"/>
                          </w:rPr>
                        </w:pPr>
                        <w:r>
                          <w:rPr>
                            <w:color w:val="000000" w:themeColor="text1"/>
                            <w:sz w:val="28"/>
                          </w:rPr>
                          <w:t>Sub-Task</w:t>
                        </w:r>
                      </w:p>
                    </w:txbxContent>
                  </v:textbox>
                </v:shape>
                <v:group id="Group 44" o:spid="_x0000_s1035" style="position:absolute;top:-76;width:59245;height:14550" coordorigin=",-76" coordsize="59245,1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Text Box 16" o:spid="_x0000_s1036" type="#_x0000_t202" style="position:absolute;top:6175;width:59245;height:8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" fillcolor="white [3201]" stroked="f" strokeweight=".5pt">
                    <v:textbox style="mso-fit-shape-to-text:t">
                      <w:txbxContent>
                        <w:p w14:paraId="234D80C9" w14:textId="77777777" w:rsidR="005A12F7" w:rsidRPr="00FB3F38" w:rsidRDefault="005A12F7" w:rsidP="005A12F7">
                          <w:pPr>
                            <w:jc w:val="center"/>
                            <w:rPr>
                              <w:sz w:val="80"/>
                              <w:szCs w:val="80"/>
                            </w:rPr>
                          </w:pPr>
                          <w:r w:rsidRPr="00FB3F38">
                            <w:rPr>
                              <w:sz w:val="80"/>
                              <w:szCs w:val="80"/>
                            </w:rPr>
                            <w:t>aa.bb</w:t>
                          </w:r>
                          <w:r>
                            <w:rPr>
                              <w:sz w:val="80"/>
                              <w:szCs w:val="80"/>
                            </w:rPr>
                            <w:t>bb</w:t>
                          </w:r>
                          <w:r w:rsidRPr="00FB3F38">
                            <w:rPr>
                              <w:sz w:val="80"/>
                              <w:szCs w:val="80"/>
                            </w:rPr>
                            <w:t>.cc.dd.eeee.ffff.ggg</w:t>
                          </w:r>
                        </w:p>
                      </w:txbxContent>
                    </v:textbox>
                  </v:shape>
                  <v:group id="Group 43" o:spid="_x0000_s1037" style="position:absolute;left:361;top:-76;width:56103;height:7086" coordorigin="-2591,-76" coordsize="56102,7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07" o:spid="_x0000_s1038" type="#_x0000_t88" style="position:absolute;left:8576;top:1776;width:2678;height:7790;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" adj="619" strokecolor="black [3213]" strokeweight="1pt">
                      <v:stroke joinstyle="miter"/>
                    </v:shape>
                    <v:shape id="Right Brace 17" o:spid="_x0000_s1039" type="#_x0000_t88" style="position:absolute;left:23;top:3697;width:2708;height:3837;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" adj="1270" strokecolor="black [3213]" strokeweight="1pt">
                      <v:stroke joinstyle="miter"/>
                    </v:shape>
                    <v:shape id="Right Brace 22" o:spid="_x0000_s1040" type="#_x0000_t88" style="position:absolute;left:31674;top:1556;width:2298;height:784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" adj="527" strokecolor="black [3213]" strokeweight="1pt">
                      <v:stroke joinstyle="miter"/>
                    </v:shape>
                    <v:shape id="Right Brace 35" o:spid="_x0000_s1041" type="#_x0000_t88" style="position:absolute;left:41153;top:2469;width:2618;height:5942;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" adj="793" strokecolor="black [3213]" strokeweight="1pt">
                      <v:stroke joinstyle="miter"/>
                    </v:shape>
                    <v:shape id="Right Brace 36" o:spid="_x0000_s1042" type="#_x0000_t88" style="position:absolute;left:49116;top:2354;width:2694;height:6096;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" adj="795" strokecolor="black [3213]" strokeweight="1pt">
                      <v:stroke joinstyle="miter"/>
                    </v:shape>
                    <v:shape id="Text Box 2032" o:spid="_x0000_s1043" type="#_x0000_t202" style="position:absolute;left:-2591;top:-76;width:8000;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" filled="f" stroked="f">
                      <v:textbox>
                        <w:txbxContent>
                          <w:p w14:paraId="471F022F" w14:textId="77777777" w:rsidR="005A12F7" w:rsidRPr="00772C47" w:rsidRDefault="005A12F7" w:rsidP="005A12F7">
                            <w:pPr>
                              <w:jc w:val="center"/>
                              <w:rPr>
                                <w:color w:val="000000" w:themeColor="text1"/>
                              </w:rPr>
                            </w:pPr>
                            <w:r w:rsidRPr="00772C47">
                              <w:rPr>
                                <w:color w:val="000000" w:themeColor="text1"/>
                              </w:rPr>
                              <w:t>Level 1</w:t>
                            </w:r>
                          </w:p>
                        </w:txbxContent>
                      </v:textbox>
                    </v:shape>
                    <v:shape id="Text Box 37" o:spid="_x0000_s1044" type="#_x0000_t202" style="position:absolute;left:6021;top:-76;width:8001;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1F70448B" w14:textId="77777777" w:rsidR="005A12F7" w:rsidRPr="00772C47" w:rsidRDefault="005A12F7" w:rsidP="005A12F7">
                            <w:pPr>
                              <w:jc w:val="center"/>
                              <w:rPr>
                                <w:color w:val="000000" w:themeColor="text1"/>
                              </w:rPr>
                            </w:pPr>
                            <w:r w:rsidRPr="00772C47">
                              <w:rPr>
                                <w:color w:val="000000" w:themeColor="text1"/>
                              </w:rPr>
                              <w:t>Level 2</w:t>
                            </w:r>
                          </w:p>
                        </w:txbxContent>
                      </v:textbox>
                    </v:shape>
                    <v:shape id="Text Box 38" o:spid="_x0000_s1045" type="#_x0000_t202" style="position:absolute;left:14373;top:-76;width:8001;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40EE2CA9" w14:textId="77777777" w:rsidR="005A12F7" w:rsidRPr="00772C47" w:rsidRDefault="005A12F7" w:rsidP="005A12F7">
                            <w:pPr>
                              <w:jc w:val="center"/>
                              <w:rPr>
                                <w:color w:val="000000" w:themeColor="text1"/>
                              </w:rPr>
                            </w:pPr>
                            <w:r w:rsidRPr="00772C47">
                              <w:rPr>
                                <w:color w:val="000000" w:themeColor="text1"/>
                              </w:rPr>
                              <w:t>Level 3</w:t>
                            </w:r>
                          </w:p>
                        </w:txbxContent>
                      </v:textbox>
                    </v:shape>
                    <v:shape id="Text Box 39" o:spid="_x0000_s1046" type="#_x0000_t202" style="position:absolute;left:21135;top:-76;width:8001;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465E48A5" w14:textId="77777777" w:rsidR="005A12F7" w:rsidRPr="00772C47" w:rsidRDefault="005A12F7" w:rsidP="005A12F7">
                            <w:pPr>
                              <w:jc w:val="center"/>
                              <w:rPr>
                                <w:color w:val="000000" w:themeColor="text1"/>
                              </w:rPr>
                            </w:pPr>
                            <w:r w:rsidRPr="00772C47">
                              <w:rPr>
                                <w:color w:val="000000" w:themeColor="text1"/>
                              </w:rPr>
                              <w:t>Level 4</w:t>
                            </w:r>
                          </w:p>
                        </w:txbxContent>
                      </v:textbox>
                    </v:shape>
                    <v:shape id="Text Box 40" o:spid="_x0000_s1047" type="#_x0000_t202" style="position:absolute;left:28755;top:-76;width:8001;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D5C0A25" w14:textId="77777777" w:rsidR="005A12F7" w:rsidRPr="00772C47" w:rsidRDefault="005A12F7" w:rsidP="005A12F7">
                            <w:pPr>
                              <w:jc w:val="center"/>
                              <w:rPr>
                                <w:color w:val="000000" w:themeColor="text1"/>
                              </w:rPr>
                            </w:pPr>
                            <w:r w:rsidRPr="00772C47">
                              <w:rPr>
                                <w:color w:val="000000" w:themeColor="text1"/>
                              </w:rPr>
                              <w:t>Level 5</w:t>
                            </w:r>
                          </w:p>
                        </w:txbxContent>
                      </v:textbox>
                    </v:shape>
                    <v:shape id="Text Box 41" o:spid="_x0000_s1048" type="#_x0000_t202" style="position:absolute;left:38433;top:-76;width:8001;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1C656C26" w14:textId="77777777" w:rsidR="005A12F7" w:rsidRPr="00772C47" w:rsidRDefault="005A12F7" w:rsidP="005A12F7">
                            <w:pPr>
                              <w:jc w:val="center"/>
                              <w:rPr>
                                <w:color w:val="000000" w:themeColor="text1"/>
                              </w:rPr>
                            </w:pPr>
                            <w:r w:rsidRPr="00772C47">
                              <w:rPr>
                                <w:color w:val="000000" w:themeColor="text1"/>
                              </w:rPr>
                              <w:t>Level 6</w:t>
                            </w:r>
                          </w:p>
                        </w:txbxContent>
                      </v:textbox>
                    </v:shape>
                  </v:group>
                </v:group>
                <v:shape id="Right Brace 53" o:spid="_x0000_s1049" type="#_x0000_t88" style="position:absolute;left:14446;top:23;width:2802;height:277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" adj="182" strokecolor="black [3213]" strokeweight="1pt">
                  <v:stroke joinstyle="miter"/>
                </v:shape>
                <v:shape id="Right Brace 54" o:spid="_x0000_s1050" type="#_x0000_t88" style="position:absolute;left:43004;top:891;width:2773;height:259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" adj="192" strokecolor="black [3213]" strokeweight="1pt">
                  <v:stroke joinstyle="miter"/>
                </v:shape>
                <w10:anchorlock/>
              </v:group>
            </w:pict>
          </mc:Fallback>
        </mc:AlternateContent>
      </w:r>
    </w:p>
    <w:p w14:paraId="6E12089D" w14:textId="77777777" w:rsidR="005A12F7" w:rsidRPr="00244616" w:rsidRDefault="005A12F7" w:rsidP="00244616">
      <w:r w:rsidRPr="00244616">
        <w:t>In the above TO/DO number or CWBS, the first four levels of the CWBS make up the Center Identifier, Performing Organization, Skill, and Task ID (PSID) (Levels 1-4). The last three levels make up the Sub-Task—the Funding Source, Funding Sub-Source, and Activity (Levels 5-7).</w:t>
      </w:r>
    </w:p>
    <w:p w14:paraId="1721ECBC" w14:textId="77777777" w:rsidR="005A12F7" w:rsidRPr="00244616" w:rsidRDefault="005A12F7" w:rsidP="00244616">
      <w:pPr>
        <w:keepNext/>
        <w:keepLines/>
        <w:rPr>
          <w:b/>
          <w:u w:val="single"/>
        </w:rPr>
      </w:pPr>
      <w:r w:rsidRPr="00244616">
        <w:rPr>
          <w:b/>
          <w:u w:val="single"/>
        </w:rPr>
        <w:t>Level 1</w:t>
      </w:r>
    </w:p>
    <w:p w14:paraId="55AACDB1" w14:textId="77777777" w:rsidR="005A12F7" w:rsidRPr="00244616" w:rsidRDefault="005A12F7" w:rsidP="00244616">
      <w:pPr>
        <w:ind w:left="1440" w:hanging="1440"/>
      </w:pPr>
      <w:r w:rsidRPr="00244616">
        <w:t xml:space="preserve">Code: </w:t>
      </w:r>
      <w:r w:rsidRPr="00244616">
        <w:tab/>
        <w:t>“</w:t>
      </w:r>
      <w:r w:rsidRPr="00244616">
        <w:rPr>
          <w:b/>
        </w:rPr>
        <w:t>aa</w:t>
      </w:r>
      <w:r w:rsidRPr="00244616">
        <w:t>” (2-digit Numeric Only)</w:t>
      </w:r>
    </w:p>
    <w:p w14:paraId="21E2D6EE" w14:textId="77777777" w:rsidR="005A12F7" w:rsidRPr="00244616" w:rsidRDefault="005A12F7" w:rsidP="00244616">
      <w:pPr>
        <w:ind w:left="1440" w:hanging="1440"/>
      </w:pPr>
      <w:r w:rsidRPr="00244616">
        <w:t>Description:</w:t>
      </w:r>
      <w:r w:rsidRPr="00244616">
        <w:tab/>
        <w:t xml:space="preserve">Identifies the </w:t>
      </w:r>
      <w:r w:rsidRPr="00244616">
        <w:rPr>
          <w:b/>
        </w:rPr>
        <w:t xml:space="preserve">Center </w:t>
      </w:r>
      <w:r w:rsidRPr="00244616">
        <w:t>where the TO/DO is performed</w:t>
      </w:r>
      <w:r w:rsidRPr="00244616">
        <w:rPr>
          <w:b/>
        </w:rPr>
        <w:t>.</w:t>
      </w:r>
      <w:r w:rsidRPr="00244616">
        <w:t xml:space="preserve"> The Center code number aligns with those listed in the table below. This information will be provided by the Government to the Contractor.</w:t>
      </w:r>
    </w:p>
    <w:tbl>
      <w:tblPr>
        <w:tblW w:w="5000" w:type="pct"/>
        <w:jc w:val="center"/>
        <w:tblLook w:val="04A0" w:firstRow="1" w:lastRow="0" w:firstColumn="1" w:lastColumn="0" w:noHBand="0" w:noVBand="1"/>
      </w:tblPr>
      <w:tblGrid>
        <w:gridCol w:w="1165"/>
        <w:gridCol w:w="8185"/>
      </w:tblGrid>
      <w:tr w:rsidR="005A12F7" w:rsidRPr="00244616" w14:paraId="15707F46" w14:textId="77777777">
        <w:trPr>
          <w:trHeight w:val="521"/>
          <w:jc w:val="center"/>
        </w:trPr>
        <w:tc>
          <w:tcPr>
            <w:tcW w:w="623" w:type="pct"/>
            <w:tcBorders>
              <w:top w:val="single" w:sz="4" w:space="0" w:color="auto"/>
              <w:left w:val="single" w:sz="4" w:space="0" w:color="auto"/>
              <w:bottom w:val="single" w:sz="8" w:space="0" w:color="auto"/>
              <w:right w:val="single" w:sz="4" w:space="0" w:color="auto"/>
            </w:tcBorders>
            <w:vAlign w:val="center"/>
            <w:hideMark/>
          </w:tcPr>
          <w:p w14:paraId="6AA509F2" w14:textId="77777777" w:rsidR="005A12F7" w:rsidRPr="00244616" w:rsidRDefault="005A12F7" w:rsidP="00244616">
            <w:pPr>
              <w:rPr>
                <w:b/>
              </w:rPr>
            </w:pPr>
            <w:r w:rsidRPr="00244616">
              <w:rPr>
                <w:b/>
              </w:rPr>
              <w:t>Center #</w:t>
            </w:r>
          </w:p>
        </w:tc>
        <w:tc>
          <w:tcPr>
            <w:tcW w:w="4377" w:type="pct"/>
            <w:tcBorders>
              <w:top w:val="single" w:sz="4" w:space="0" w:color="auto"/>
              <w:left w:val="nil"/>
              <w:bottom w:val="single" w:sz="8" w:space="0" w:color="auto"/>
              <w:right w:val="single" w:sz="4" w:space="0" w:color="auto"/>
            </w:tcBorders>
            <w:vAlign w:val="center"/>
            <w:hideMark/>
          </w:tcPr>
          <w:p w14:paraId="587B837F" w14:textId="77777777" w:rsidR="005A12F7" w:rsidRPr="00244616" w:rsidRDefault="005A12F7" w:rsidP="00244616">
            <w:pPr>
              <w:rPr>
                <w:b/>
              </w:rPr>
            </w:pPr>
            <w:r w:rsidRPr="00244616">
              <w:rPr>
                <w:b/>
              </w:rPr>
              <w:t>Center Title</w:t>
            </w:r>
          </w:p>
        </w:tc>
      </w:tr>
      <w:tr w:rsidR="005A12F7" w:rsidRPr="00244616" w14:paraId="22FB3984"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17CF55A2" w14:textId="77777777" w:rsidR="005A12F7" w:rsidRPr="00244616" w:rsidRDefault="005A12F7" w:rsidP="00244616">
            <w:r w:rsidRPr="00244616">
              <w:t>01</w:t>
            </w:r>
          </w:p>
        </w:tc>
        <w:tc>
          <w:tcPr>
            <w:tcW w:w="4377" w:type="pct"/>
            <w:tcBorders>
              <w:top w:val="nil"/>
              <w:left w:val="nil"/>
              <w:bottom w:val="single" w:sz="4" w:space="0" w:color="auto"/>
              <w:right w:val="single" w:sz="4" w:space="0" w:color="auto"/>
            </w:tcBorders>
            <w:noWrap/>
            <w:vAlign w:val="bottom"/>
          </w:tcPr>
          <w:p w14:paraId="0814D9FB" w14:textId="77777777" w:rsidR="005A12F7" w:rsidRPr="00244616" w:rsidRDefault="005A12F7" w:rsidP="00244616">
            <w:r w:rsidRPr="00244616">
              <w:t>Agency</w:t>
            </w:r>
          </w:p>
        </w:tc>
      </w:tr>
      <w:tr w:rsidR="005A12F7" w:rsidRPr="00244616" w14:paraId="1ACB05A3"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1ADA53CC" w14:textId="77777777" w:rsidR="005A12F7" w:rsidRPr="00244616" w:rsidRDefault="005A12F7" w:rsidP="00244616">
            <w:r w:rsidRPr="00244616">
              <w:t>10</w:t>
            </w:r>
          </w:p>
        </w:tc>
        <w:tc>
          <w:tcPr>
            <w:tcW w:w="4377" w:type="pct"/>
            <w:tcBorders>
              <w:top w:val="nil"/>
              <w:left w:val="nil"/>
              <w:bottom w:val="single" w:sz="4" w:space="0" w:color="auto"/>
              <w:right w:val="single" w:sz="4" w:space="0" w:color="auto"/>
            </w:tcBorders>
            <w:noWrap/>
            <w:vAlign w:val="bottom"/>
          </w:tcPr>
          <w:p w14:paraId="44CD8097" w14:textId="77777777" w:rsidR="005A12F7" w:rsidRPr="00244616" w:rsidRDefault="005A12F7" w:rsidP="00244616">
            <w:r w:rsidRPr="00244616">
              <w:t>Headquarters</w:t>
            </w:r>
          </w:p>
        </w:tc>
      </w:tr>
      <w:tr w:rsidR="005A12F7" w:rsidRPr="00244616" w14:paraId="4A3AEEC1"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79A3FD73" w14:textId="77777777" w:rsidR="005A12F7" w:rsidRPr="00244616" w:rsidRDefault="005A12F7" w:rsidP="00244616">
            <w:r w:rsidRPr="00244616">
              <w:t>21</w:t>
            </w:r>
          </w:p>
        </w:tc>
        <w:tc>
          <w:tcPr>
            <w:tcW w:w="4377" w:type="pct"/>
            <w:tcBorders>
              <w:top w:val="nil"/>
              <w:left w:val="nil"/>
              <w:bottom w:val="single" w:sz="4" w:space="0" w:color="auto"/>
              <w:right w:val="single" w:sz="4" w:space="0" w:color="auto"/>
            </w:tcBorders>
            <w:noWrap/>
            <w:vAlign w:val="bottom"/>
          </w:tcPr>
          <w:p w14:paraId="233F30AC" w14:textId="77777777" w:rsidR="005A12F7" w:rsidRPr="00244616" w:rsidRDefault="005A12F7" w:rsidP="00244616">
            <w:r w:rsidRPr="00244616">
              <w:t>Ames Research Center</w:t>
            </w:r>
          </w:p>
        </w:tc>
      </w:tr>
      <w:tr w:rsidR="005A12F7" w:rsidRPr="00244616" w14:paraId="00F20A63"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51E64BC3" w14:textId="77777777" w:rsidR="005A12F7" w:rsidRPr="00244616" w:rsidRDefault="005A12F7" w:rsidP="00244616">
            <w:r w:rsidRPr="00244616">
              <w:t>22</w:t>
            </w:r>
          </w:p>
        </w:tc>
        <w:tc>
          <w:tcPr>
            <w:tcW w:w="4377" w:type="pct"/>
            <w:tcBorders>
              <w:top w:val="nil"/>
              <w:left w:val="nil"/>
              <w:bottom w:val="single" w:sz="4" w:space="0" w:color="auto"/>
              <w:right w:val="single" w:sz="4" w:space="0" w:color="auto"/>
            </w:tcBorders>
            <w:noWrap/>
            <w:vAlign w:val="bottom"/>
          </w:tcPr>
          <w:p w14:paraId="0AF55607" w14:textId="77777777" w:rsidR="005A12F7" w:rsidRPr="00244616" w:rsidRDefault="005A12F7" w:rsidP="00244616">
            <w:r w:rsidRPr="00244616">
              <w:t>Glenn Research Center</w:t>
            </w:r>
          </w:p>
        </w:tc>
      </w:tr>
      <w:tr w:rsidR="005A12F7" w:rsidRPr="00244616" w14:paraId="23A9D69F"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60852226" w14:textId="77777777" w:rsidR="005A12F7" w:rsidRPr="00244616" w:rsidRDefault="005A12F7" w:rsidP="00244616">
            <w:r w:rsidRPr="00244616">
              <w:t>24</w:t>
            </w:r>
          </w:p>
        </w:tc>
        <w:tc>
          <w:tcPr>
            <w:tcW w:w="4377" w:type="pct"/>
            <w:tcBorders>
              <w:top w:val="nil"/>
              <w:left w:val="nil"/>
              <w:bottom w:val="single" w:sz="4" w:space="0" w:color="auto"/>
              <w:right w:val="single" w:sz="4" w:space="0" w:color="auto"/>
            </w:tcBorders>
            <w:noWrap/>
            <w:vAlign w:val="bottom"/>
          </w:tcPr>
          <w:p w14:paraId="6E7BEFC2" w14:textId="77777777" w:rsidR="005A12F7" w:rsidRPr="00244616" w:rsidRDefault="005A12F7" w:rsidP="00244616">
            <w:r w:rsidRPr="00244616">
              <w:t>Armstrong Flight Research Center</w:t>
            </w:r>
          </w:p>
        </w:tc>
      </w:tr>
      <w:tr w:rsidR="005A12F7" w:rsidRPr="00244616" w14:paraId="7FFA8305"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459B5007" w14:textId="77777777" w:rsidR="005A12F7" w:rsidRPr="00244616" w:rsidRDefault="005A12F7" w:rsidP="00244616">
            <w:r w:rsidRPr="00244616">
              <w:t>51</w:t>
            </w:r>
          </w:p>
        </w:tc>
        <w:tc>
          <w:tcPr>
            <w:tcW w:w="4377" w:type="pct"/>
            <w:tcBorders>
              <w:top w:val="nil"/>
              <w:left w:val="nil"/>
              <w:bottom w:val="single" w:sz="4" w:space="0" w:color="auto"/>
              <w:right w:val="single" w:sz="4" w:space="0" w:color="auto"/>
            </w:tcBorders>
            <w:noWrap/>
            <w:vAlign w:val="bottom"/>
          </w:tcPr>
          <w:p w14:paraId="7259F435" w14:textId="77777777" w:rsidR="005A12F7" w:rsidRPr="00244616" w:rsidRDefault="005A12F7" w:rsidP="00244616">
            <w:r w:rsidRPr="00244616">
              <w:t>Goddard Space Flight Center</w:t>
            </w:r>
          </w:p>
        </w:tc>
      </w:tr>
      <w:tr w:rsidR="005A12F7" w:rsidRPr="00244616" w14:paraId="0938C6C5" w14:textId="77777777">
        <w:trPr>
          <w:trHeight w:val="300"/>
          <w:jc w:val="center"/>
        </w:trPr>
        <w:tc>
          <w:tcPr>
            <w:tcW w:w="623" w:type="pct"/>
            <w:tcBorders>
              <w:top w:val="single" w:sz="4" w:space="0" w:color="auto"/>
              <w:left w:val="single" w:sz="4" w:space="0" w:color="auto"/>
              <w:bottom w:val="single" w:sz="4" w:space="0" w:color="auto"/>
              <w:right w:val="single" w:sz="4" w:space="0" w:color="auto"/>
            </w:tcBorders>
            <w:noWrap/>
            <w:vAlign w:val="bottom"/>
          </w:tcPr>
          <w:p w14:paraId="48815B11" w14:textId="77777777" w:rsidR="005A12F7" w:rsidRPr="00244616" w:rsidRDefault="005A12F7" w:rsidP="00244616">
            <w:r w:rsidRPr="00244616">
              <w:t>55</w:t>
            </w:r>
          </w:p>
        </w:tc>
        <w:tc>
          <w:tcPr>
            <w:tcW w:w="4377" w:type="pct"/>
            <w:tcBorders>
              <w:top w:val="single" w:sz="4" w:space="0" w:color="auto"/>
              <w:left w:val="nil"/>
              <w:bottom w:val="single" w:sz="4" w:space="0" w:color="auto"/>
              <w:right w:val="single" w:sz="4" w:space="0" w:color="auto"/>
            </w:tcBorders>
            <w:noWrap/>
            <w:vAlign w:val="bottom"/>
          </w:tcPr>
          <w:p w14:paraId="258F6595" w14:textId="77777777" w:rsidR="005A12F7" w:rsidRPr="00244616" w:rsidRDefault="005A12F7" w:rsidP="00244616">
            <w:r w:rsidRPr="00244616">
              <w:t>NASA Management Office</w:t>
            </w:r>
          </w:p>
        </w:tc>
      </w:tr>
      <w:tr w:rsidR="005A12F7" w:rsidRPr="00244616" w14:paraId="2F9A24F4"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622E2B89" w14:textId="77777777" w:rsidR="005A12F7" w:rsidRPr="00244616" w:rsidRDefault="005A12F7" w:rsidP="00244616">
            <w:r w:rsidRPr="00244616">
              <w:t>62</w:t>
            </w:r>
          </w:p>
        </w:tc>
        <w:tc>
          <w:tcPr>
            <w:tcW w:w="4377" w:type="pct"/>
            <w:tcBorders>
              <w:top w:val="nil"/>
              <w:left w:val="nil"/>
              <w:bottom w:val="single" w:sz="4" w:space="0" w:color="auto"/>
              <w:right w:val="single" w:sz="4" w:space="0" w:color="auto"/>
            </w:tcBorders>
            <w:noWrap/>
            <w:vAlign w:val="bottom"/>
          </w:tcPr>
          <w:p w14:paraId="20491AE9" w14:textId="77777777" w:rsidR="005A12F7" w:rsidRPr="00244616" w:rsidRDefault="005A12F7" w:rsidP="00244616">
            <w:r w:rsidRPr="00244616">
              <w:t>Marshall Space Flight Center</w:t>
            </w:r>
          </w:p>
        </w:tc>
      </w:tr>
      <w:tr w:rsidR="005A12F7" w:rsidRPr="00244616" w14:paraId="7333DC92"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478862FB" w14:textId="77777777" w:rsidR="005A12F7" w:rsidRPr="00244616" w:rsidRDefault="005A12F7" w:rsidP="00244616">
            <w:r w:rsidRPr="00244616">
              <w:t>64</w:t>
            </w:r>
          </w:p>
        </w:tc>
        <w:tc>
          <w:tcPr>
            <w:tcW w:w="4377" w:type="pct"/>
            <w:tcBorders>
              <w:top w:val="nil"/>
              <w:left w:val="nil"/>
              <w:bottom w:val="single" w:sz="4" w:space="0" w:color="auto"/>
              <w:right w:val="single" w:sz="4" w:space="0" w:color="auto"/>
            </w:tcBorders>
            <w:noWrap/>
            <w:vAlign w:val="bottom"/>
          </w:tcPr>
          <w:p w14:paraId="564A15D1" w14:textId="77777777" w:rsidR="005A12F7" w:rsidRPr="00244616" w:rsidRDefault="005A12F7" w:rsidP="00244616">
            <w:r w:rsidRPr="00244616">
              <w:t>Stennis Space Center</w:t>
            </w:r>
          </w:p>
        </w:tc>
      </w:tr>
      <w:tr w:rsidR="005A12F7" w:rsidRPr="00244616" w14:paraId="3B9E5615"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27A1D197" w14:textId="77777777" w:rsidR="005A12F7" w:rsidRPr="00244616" w:rsidRDefault="005A12F7" w:rsidP="00244616">
            <w:r w:rsidRPr="00244616">
              <w:t>72</w:t>
            </w:r>
          </w:p>
        </w:tc>
        <w:tc>
          <w:tcPr>
            <w:tcW w:w="4377" w:type="pct"/>
            <w:tcBorders>
              <w:top w:val="nil"/>
              <w:left w:val="nil"/>
              <w:bottom w:val="single" w:sz="4" w:space="0" w:color="auto"/>
              <w:right w:val="single" w:sz="4" w:space="0" w:color="auto"/>
            </w:tcBorders>
            <w:noWrap/>
            <w:vAlign w:val="bottom"/>
          </w:tcPr>
          <w:p w14:paraId="05F24DC6" w14:textId="77777777" w:rsidR="005A12F7" w:rsidRPr="00244616" w:rsidRDefault="005A12F7" w:rsidP="00244616">
            <w:r w:rsidRPr="00244616">
              <w:t>Johnson Space Center</w:t>
            </w:r>
          </w:p>
        </w:tc>
      </w:tr>
      <w:tr w:rsidR="005A12F7" w:rsidRPr="00244616" w14:paraId="0CD07F59" w14:textId="77777777">
        <w:trPr>
          <w:trHeight w:val="300"/>
          <w:jc w:val="center"/>
        </w:trPr>
        <w:tc>
          <w:tcPr>
            <w:tcW w:w="623" w:type="pct"/>
            <w:tcBorders>
              <w:top w:val="nil"/>
              <w:left w:val="single" w:sz="4" w:space="0" w:color="auto"/>
              <w:bottom w:val="single" w:sz="4" w:space="0" w:color="auto"/>
              <w:right w:val="single" w:sz="4" w:space="0" w:color="auto"/>
            </w:tcBorders>
            <w:noWrap/>
            <w:vAlign w:val="bottom"/>
          </w:tcPr>
          <w:p w14:paraId="44594376" w14:textId="77777777" w:rsidR="005A12F7" w:rsidRPr="00244616" w:rsidRDefault="005A12F7" w:rsidP="00244616">
            <w:r w:rsidRPr="00244616">
              <w:t>76</w:t>
            </w:r>
          </w:p>
        </w:tc>
        <w:tc>
          <w:tcPr>
            <w:tcW w:w="4377" w:type="pct"/>
            <w:tcBorders>
              <w:top w:val="nil"/>
              <w:left w:val="nil"/>
              <w:bottom w:val="single" w:sz="4" w:space="0" w:color="auto"/>
              <w:right w:val="single" w:sz="4" w:space="0" w:color="auto"/>
            </w:tcBorders>
            <w:noWrap/>
            <w:vAlign w:val="bottom"/>
          </w:tcPr>
          <w:p w14:paraId="2F7DEBEC" w14:textId="77777777" w:rsidR="005A12F7" w:rsidRPr="00244616" w:rsidRDefault="005A12F7" w:rsidP="00244616">
            <w:r w:rsidRPr="00244616">
              <w:t>Kennedy Space Center</w:t>
            </w:r>
          </w:p>
        </w:tc>
      </w:tr>
    </w:tbl>
    <w:p w14:paraId="122E1330" w14:textId="77777777" w:rsidR="005A12F7" w:rsidRPr="00244616" w:rsidRDefault="005A12F7" w:rsidP="00244616">
      <w:r w:rsidRPr="00244616">
        <w:br w:type="page"/>
      </w:r>
    </w:p>
    <w:p w14:paraId="0CA2E59E" w14:textId="77777777" w:rsidR="005A12F7" w:rsidRPr="00244616" w:rsidRDefault="005A12F7" w:rsidP="00244616">
      <w:pPr>
        <w:keepNext/>
        <w:keepLines/>
        <w:rPr>
          <w:b/>
          <w:u w:val="single"/>
        </w:rPr>
      </w:pPr>
      <w:r w:rsidRPr="00244616">
        <w:rPr>
          <w:b/>
          <w:u w:val="single"/>
        </w:rPr>
        <w:t>Level 2</w:t>
      </w:r>
    </w:p>
    <w:p w14:paraId="68204A19" w14:textId="77777777" w:rsidR="005A12F7" w:rsidRPr="00244616" w:rsidRDefault="005A12F7" w:rsidP="00244616">
      <w:pPr>
        <w:keepNext/>
        <w:keepLines/>
        <w:ind w:left="1440" w:hanging="1440"/>
      </w:pPr>
      <w:r w:rsidRPr="00244616">
        <w:t xml:space="preserve">Code: </w:t>
      </w:r>
      <w:r w:rsidRPr="00244616">
        <w:tab/>
        <w:t>“</w:t>
      </w:r>
      <w:proofErr w:type="spellStart"/>
      <w:r w:rsidRPr="00244616">
        <w:rPr>
          <w:b/>
        </w:rPr>
        <w:t>bbbb</w:t>
      </w:r>
      <w:proofErr w:type="spellEnd"/>
      <w:r w:rsidRPr="00244616">
        <w:t>” (4-digit Alpha/Numeric)</w:t>
      </w:r>
    </w:p>
    <w:p w14:paraId="35087E4E" w14:textId="77777777" w:rsidR="005A12F7" w:rsidRPr="00244616" w:rsidRDefault="005A12F7" w:rsidP="00244616">
      <w:pPr>
        <w:ind w:left="1440" w:hanging="1440"/>
      </w:pPr>
      <w:r w:rsidRPr="00244616">
        <w:t>Description:</w:t>
      </w:r>
      <w:r w:rsidRPr="00244616">
        <w:tab/>
        <w:t>Identifies the Performing Organization (e.g., Branch, Division, Office) where the TO/DO originates. Potential codes are listed in table below with “XX” denoting the number for the Branch, Division, Office, etc. This information will be provided by the Government to the Contractor.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745"/>
      </w:tblGrid>
      <w:tr w:rsidR="005A12F7" w:rsidRPr="00244616" w14:paraId="1B4C5752" w14:textId="77777777">
        <w:trPr>
          <w:trHeight w:val="306"/>
          <w:jc w:val="center"/>
        </w:trPr>
        <w:tc>
          <w:tcPr>
            <w:tcW w:w="1393" w:type="pct"/>
            <w:noWrap/>
            <w:vAlign w:val="bottom"/>
            <w:hideMark/>
          </w:tcPr>
          <w:p w14:paraId="7EC68713" w14:textId="77777777" w:rsidR="005A12F7" w:rsidRPr="00244616" w:rsidRDefault="005A12F7" w:rsidP="00244616">
            <w:pPr>
              <w:keepNext/>
              <w:keepLines/>
              <w:rPr>
                <w:b/>
              </w:rPr>
            </w:pPr>
            <w:r w:rsidRPr="00244616">
              <w:rPr>
                <w:b/>
              </w:rPr>
              <w:t>Organizational Symbol</w:t>
            </w:r>
          </w:p>
        </w:tc>
        <w:tc>
          <w:tcPr>
            <w:tcW w:w="3607" w:type="pct"/>
          </w:tcPr>
          <w:p w14:paraId="2138CE3A" w14:textId="77777777" w:rsidR="005A12F7" w:rsidRPr="00244616" w:rsidRDefault="005A12F7" w:rsidP="00244616">
            <w:pPr>
              <w:keepNext/>
              <w:keepLines/>
              <w:rPr>
                <w:b/>
              </w:rPr>
            </w:pPr>
            <w:r w:rsidRPr="00244616">
              <w:rPr>
                <w:b/>
              </w:rPr>
              <w:t>Organizational Name</w:t>
            </w:r>
          </w:p>
        </w:tc>
      </w:tr>
      <w:tr w:rsidR="005A12F7" w:rsidRPr="00244616" w14:paraId="30440E33" w14:textId="77777777">
        <w:trPr>
          <w:trHeight w:val="306"/>
          <w:jc w:val="center"/>
        </w:trPr>
        <w:tc>
          <w:tcPr>
            <w:tcW w:w="1393" w:type="pct"/>
            <w:noWrap/>
            <w:vAlign w:val="bottom"/>
          </w:tcPr>
          <w:p w14:paraId="5ABEACDE" w14:textId="77777777" w:rsidR="005A12F7" w:rsidRPr="00244616" w:rsidRDefault="005A12F7" w:rsidP="00244616">
            <w:pPr>
              <w:keepNext/>
              <w:keepLines/>
            </w:pPr>
            <w:r w:rsidRPr="00244616">
              <w:t>ASXX</w:t>
            </w:r>
          </w:p>
        </w:tc>
        <w:tc>
          <w:tcPr>
            <w:tcW w:w="3607" w:type="pct"/>
          </w:tcPr>
          <w:p w14:paraId="5FFAB6CF" w14:textId="77777777" w:rsidR="005A12F7" w:rsidRPr="00244616" w:rsidRDefault="005A12F7" w:rsidP="00244616">
            <w:pPr>
              <w:keepNext/>
              <w:keepLines/>
            </w:pPr>
            <w:r w:rsidRPr="00244616">
              <w:t>Office of Center Operations</w:t>
            </w:r>
          </w:p>
        </w:tc>
      </w:tr>
      <w:tr w:rsidR="005A12F7" w:rsidRPr="00244616" w14:paraId="5FB2BB3A" w14:textId="77777777">
        <w:trPr>
          <w:trHeight w:val="306"/>
          <w:jc w:val="center"/>
        </w:trPr>
        <w:tc>
          <w:tcPr>
            <w:tcW w:w="1393" w:type="pct"/>
            <w:noWrap/>
            <w:vAlign w:val="bottom"/>
          </w:tcPr>
          <w:p w14:paraId="3DE17CB1" w14:textId="77777777" w:rsidR="005A12F7" w:rsidRPr="00244616" w:rsidRDefault="005A12F7" w:rsidP="00244616">
            <w:pPr>
              <w:keepNext/>
              <w:keepLines/>
            </w:pPr>
            <w:r w:rsidRPr="00244616">
              <w:t>CSXX</w:t>
            </w:r>
          </w:p>
        </w:tc>
        <w:tc>
          <w:tcPr>
            <w:tcW w:w="3607" w:type="pct"/>
          </w:tcPr>
          <w:p w14:paraId="0E7954B1" w14:textId="77777777" w:rsidR="005A12F7" w:rsidRPr="00244616" w:rsidRDefault="005A12F7" w:rsidP="00244616">
            <w:pPr>
              <w:keepNext/>
              <w:keepLines/>
            </w:pPr>
            <w:r w:rsidRPr="00244616">
              <w:t>Office of Strategic Analysis &amp; Communications</w:t>
            </w:r>
          </w:p>
        </w:tc>
      </w:tr>
      <w:tr w:rsidR="005A12F7" w:rsidRPr="00244616" w14:paraId="27D0C198" w14:textId="77777777">
        <w:trPr>
          <w:trHeight w:val="306"/>
          <w:jc w:val="center"/>
        </w:trPr>
        <w:tc>
          <w:tcPr>
            <w:tcW w:w="1393" w:type="pct"/>
            <w:noWrap/>
            <w:vAlign w:val="bottom"/>
          </w:tcPr>
          <w:p w14:paraId="66C5915C" w14:textId="77777777" w:rsidR="005A12F7" w:rsidRPr="00244616" w:rsidRDefault="005A12F7" w:rsidP="00244616">
            <w:pPr>
              <w:keepNext/>
              <w:keepLines/>
            </w:pPr>
            <w:r w:rsidRPr="00244616">
              <w:t>EAXX</w:t>
            </w:r>
          </w:p>
        </w:tc>
        <w:tc>
          <w:tcPr>
            <w:tcW w:w="3607" w:type="pct"/>
          </w:tcPr>
          <w:p w14:paraId="446668D6" w14:textId="77777777" w:rsidR="005A12F7" w:rsidRPr="00244616" w:rsidRDefault="005A12F7" w:rsidP="00244616">
            <w:pPr>
              <w:keepNext/>
              <w:keepLines/>
            </w:pPr>
            <w:r w:rsidRPr="00244616">
              <w:t>Stennis Engineering Directorate</w:t>
            </w:r>
          </w:p>
        </w:tc>
      </w:tr>
      <w:tr w:rsidR="005A12F7" w:rsidRPr="00244616" w14:paraId="121ABB6E" w14:textId="77777777">
        <w:trPr>
          <w:trHeight w:val="306"/>
          <w:jc w:val="center"/>
        </w:trPr>
        <w:tc>
          <w:tcPr>
            <w:tcW w:w="1393" w:type="pct"/>
            <w:noWrap/>
            <w:vAlign w:val="bottom"/>
            <w:hideMark/>
          </w:tcPr>
          <w:p w14:paraId="0E9FB49F" w14:textId="77777777" w:rsidR="005A12F7" w:rsidRPr="00244616" w:rsidRDefault="005A12F7" w:rsidP="00244616">
            <w:pPr>
              <w:keepNext/>
              <w:keepLines/>
            </w:pPr>
            <w:r w:rsidRPr="00244616">
              <w:t>EDXX</w:t>
            </w:r>
          </w:p>
        </w:tc>
        <w:tc>
          <w:tcPr>
            <w:tcW w:w="3607" w:type="pct"/>
          </w:tcPr>
          <w:p w14:paraId="1FE0E76B" w14:textId="77777777" w:rsidR="005A12F7" w:rsidRPr="00244616" w:rsidRDefault="005A12F7" w:rsidP="00244616">
            <w:pPr>
              <w:keepNext/>
              <w:keepLines/>
            </w:pPr>
            <w:r w:rsidRPr="00244616">
              <w:t>Engineering Directorate</w:t>
            </w:r>
          </w:p>
        </w:tc>
      </w:tr>
      <w:tr w:rsidR="005A12F7" w:rsidRPr="00244616" w14:paraId="11AEFEAF" w14:textId="77777777">
        <w:trPr>
          <w:trHeight w:val="306"/>
          <w:jc w:val="center"/>
        </w:trPr>
        <w:tc>
          <w:tcPr>
            <w:tcW w:w="1393" w:type="pct"/>
            <w:noWrap/>
            <w:vAlign w:val="bottom"/>
          </w:tcPr>
          <w:p w14:paraId="26953059" w14:textId="77777777" w:rsidR="005A12F7" w:rsidRPr="00244616" w:rsidRDefault="005A12F7" w:rsidP="00244616">
            <w:pPr>
              <w:keepNext/>
              <w:keepLines/>
            </w:pPr>
            <w:r w:rsidRPr="00244616">
              <w:t>EEXX</w:t>
            </w:r>
          </w:p>
        </w:tc>
        <w:tc>
          <w:tcPr>
            <w:tcW w:w="3607" w:type="pct"/>
          </w:tcPr>
          <w:p w14:paraId="446C8173" w14:textId="77777777" w:rsidR="005A12F7" w:rsidRPr="00244616" w:rsidRDefault="005A12F7" w:rsidP="00244616">
            <w:pPr>
              <w:keepNext/>
              <w:keepLines/>
            </w:pPr>
            <w:r w:rsidRPr="00244616">
              <w:t>Office of the Chief Engineer</w:t>
            </w:r>
          </w:p>
        </w:tc>
      </w:tr>
      <w:tr w:rsidR="005A12F7" w:rsidRPr="00244616" w14:paraId="4F5BD955" w14:textId="77777777">
        <w:trPr>
          <w:trHeight w:val="306"/>
          <w:jc w:val="center"/>
        </w:trPr>
        <w:tc>
          <w:tcPr>
            <w:tcW w:w="1393" w:type="pct"/>
            <w:noWrap/>
            <w:vAlign w:val="bottom"/>
            <w:hideMark/>
          </w:tcPr>
          <w:p w14:paraId="016D3441" w14:textId="77777777" w:rsidR="005A12F7" w:rsidRPr="00244616" w:rsidRDefault="005A12F7" w:rsidP="00244616">
            <w:pPr>
              <w:keepNext/>
              <w:keepLines/>
            </w:pPr>
            <w:r w:rsidRPr="00244616">
              <w:t>EMXX</w:t>
            </w:r>
          </w:p>
        </w:tc>
        <w:tc>
          <w:tcPr>
            <w:tcW w:w="3607" w:type="pct"/>
          </w:tcPr>
          <w:p w14:paraId="557A4953" w14:textId="77777777" w:rsidR="005A12F7" w:rsidRPr="00244616" w:rsidRDefault="005A12F7" w:rsidP="00244616">
            <w:pPr>
              <w:keepNext/>
              <w:keepLines/>
            </w:pPr>
            <w:r w:rsidRPr="00244616">
              <w:t>Materials and Processes Laboratory</w:t>
            </w:r>
          </w:p>
        </w:tc>
      </w:tr>
      <w:tr w:rsidR="005A12F7" w:rsidRPr="00244616" w14:paraId="4F413BD0" w14:textId="77777777">
        <w:trPr>
          <w:trHeight w:val="306"/>
          <w:jc w:val="center"/>
        </w:trPr>
        <w:tc>
          <w:tcPr>
            <w:tcW w:w="1393" w:type="pct"/>
            <w:noWrap/>
            <w:vAlign w:val="bottom"/>
            <w:hideMark/>
          </w:tcPr>
          <w:p w14:paraId="11AD7191" w14:textId="77777777" w:rsidR="005A12F7" w:rsidRPr="00244616" w:rsidRDefault="005A12F7" w:rsidP="00244616">
            <w:pPr>
              <w:keepNext/>
              <w:keepLines/>
            </w:pPr>
            <w:r w:rsidRPr="00244616">
              <w:t>ERXX</w:t>
            </w:r>
          </w:p>
        </w:tc>
        <w:tc>
          <w:tcPr>
            <w:tcW w:w="3607" w:type="pct"/>
          </w:tcPr>
          <w:p w14:paraId="45EA796E" w14:textId="77777777" w:rsidR="005A12F7" w:rsidRPr="00244616" w:rsidRDefault="005A12F7" w:rsidP="00244616">
            <w:pPr>
              <w:keepNext/>
              <w:keepLines/>
            </w:pPr>
            <w:r w:rsidRPr="00244616">
              <w:t>Propulsion Systems Department</w:t>
            </w:r>
          </w:p>
        </w:tc>
      </w:tr>
      <w:tr w:rsidR="005A12F7" w:rsidRPr="00244616" w14:paraId="143C310E" w14:textId="77777777">
        <w:trPr>
          <w:trHeight w:val="306"/>
          <w:jc w:val="center"/>
        </w:trPr>
        <w:tc>
          <w:tcPr>
            <w:tcW w:w="1393" w:type="pct"/>
            <w:noWrap/>
            <w:vAlign w:val="bottom"/>
            <w:hideMark/>
          </w:tcPr>
          <w:p w14:paraId="14A08603" w14:textId="77777777" w:rsidR="005A12F7" w:rsidRPr="00244616" w:rsidRDefault="005A12F7" w:rsidP="00244616">
            <w:pPr>
              <w:keepNext/>
              <w:keepLines/>
            </w:pPr>
            <w:r w:rsidRPr="00244616">
              <w:t>ESXX</w:t>
            </w:r>
          </w:p>
        </w:tc>
        <w:tc>
          <w:tcPr>
            <w:tcW w:w="3607" w:type="pct"/>
          </w:tcPr>
          <w:p w14:paraId="6D41E6B2" w14:textId="77777777" w:rsidR="005A12F7" w:rsidRPr="00244616" w:rsidRDefault="005A12F7" w:rsidP="00244616">
            <w:pPr>
              <w:keepNext/>
              <w:keepLines/>
            </w:pPr>
            <w:r w:rsidRPr="00244616">
              <w:t>Space Systems Department</w:t>
            </w:r>
          </w:p>
        </w:tc>
      </w:tr>
      <w:tr w:rsidR="005A12F7" w:rsidRPr="00244616" w14:paraId="0644C761" w14:textId="77777777">
        <w:trPr>
          <w:trHeight w:val="306"/>
          <w:jc w:val="center"/>
        </w:trPr>
        <w:tc>
          <w:tcPr>
            <w:tcW w:w="1393" w:type="pct"/>
            <w:noWrap/>
            <w:vAlign w:val="bottom"/>
            <w:hideMark/>
          </w:tcPr>
          <w:p w14:paraId="64329943" w14:textId="77777777" w:rsidR="005A12F7" w:rsidRPr="00244616" w:rsidRDefault="005A12F7" w:rsidP="00244616">
            <w:pPr>
              <w:keepNext/>
              <w:keepLines/>
            </w:pPr>
            <w:r w:rsidRPr="00244616">
              <w:t>ETXX</w:t>
            </w:r>
          </w:p>
        </w:tc>
        <w:tc>
          <w:tcPr>
            <w:tcW w:w="3607" w:type="pct"/>
          </w:tcPr>
          <w:p w14:paraId="042E7B81" w14:textId="77777777" w:rsidR="005A12F7" w:rsidRPr="00244616" w:rsidRDefault="005A12F7" w:rsidP="00244616">
            <w:pPr>
              <w:keepNext/>
              <w:keepLines/>
            </w:pPr>
            <w:r w:rsidRPr="00244616">
              <w:t>Test Laboratory</w:t>
            </w:r>
          </w:p>
        </w:tc>
      </w:tr>
      <w:tr w:rsidR="005A12F7" w:rsidRPr="00244616" w14:paraId="1740D3B2" w14:textId="77777777">
        <w:trPr>
          <w:trHeight w:val="306"/>
          <w:jc w:val="center"/>
        </w:trPr>
        <w:tc>
          <w:tcPr>
            <w:tcW w:w="1393" w:type="pct"/>
            <w:noWrap/>
            <w:vAlign w:val="bottom"/>
            <w:hideMark/>
          </w:tcPr>
          <w:p w14:paraId="17A17A9B" w14:textId="77777777" w:rsidR="005A12F7" w:rsidRPr="00244616" w:rsidRDefault="005A12F7" w:rsidP="00244616">
            <w:pPr>
              <w:keepNext/>
              <w:keepLines/>
            </w:pPr>
            <w:r w:rsidRPr="00244616">
              <w:t>EVXX</w:t>
            </w:r>
          </w:p>
        </w:tc>
        <w:tc>
          <w:tcPr>
            <w:tcW w:w="3607" w:type="pct"/>
          </w:tcPr>
          <w:p w14:paraId="28E93FC9" w14:textId="77777777" w:rsidR="005A12F7" w:rsidRPr="00244616" w:rsidRDefault="005A12F7" w:rsidP="00244616">
            <w:pPr>
              <w:keepNext/>
              <w:keepLines/>
            </w:pPr>
            <w:r w:rsidRPr="00244616">
              <w:t>Spacecraft and Vehicle Systems Department</w:t>
            </w:r>
          </w:p>
        </w:tc>
      </w:tr>
      <w:tr w:rsidR="005A12F7" w:rsidRPr="00244616" w14:paraId="150B40CC" w14:textId="77777777">
        <w:trPr>
          <w:trHeight w:val="306"/>
          <w:jc w:val="center"/>
        </w:trPr>
        <w:tc>
          <w:tcPr>
            <w:tcW w:w="1393" w:type="pct"/>
            <w:noWrap/>
            <w:vAlign w:val="bottom"/>
          </w:tcPr>
          <w:p w14:paraId="2D0606B1" w14:textId="77777777" w:rsidR="005A12F7" w:rsidRPr="00244616" w:rsidRDefault="005A12F7" w:rsidP="00244616">
            <w:pPr>
              <w:keepNext/>
              <w:keepLines/>
            </w:pPr>
            <w:r w:rsidRPr="00244616">
              <w:t>HPXX</w:t>
            </w:r>
          </w:p>
        </w:tc>
        <w:tc>
          <w:tcPr>
            <w:tcW w:w="3607" w:type="pct"/>
          </w:tcPr>
          <w:p w14:paraId="5B3B8286" w14:textId="77777777" w:rsidR="005A12F7" w:rsidRPr="00244616" w:rsidRDefault="005A12F7" w:rsidP="00244616">
            <w:pPr>
              <w:keepNext/>
              <w:keepLines/>
            </w:pPr>
            <w:r w:rsidRPr="00244616">
              <w:t>Human Exploration Development &amp; Operations Office</w:t>
            </w:r>
          </w:p>
        </w:tc>
      </w:tr>
      <w:tr w:rsidR="005A12F7" w:rsidRPr="00244616" w14:paraId="45416FF8" w14:textId="77777777">
        <w:trPr>
          <w:trHeight w:val="306"/>
          <w:jc w:val="center"/>
        </w:trPr>
        <w:tc>
          <w:tcPr>
            <w:tcW w:w="1393" w:type="pct"/>
            <w:noWrap/>
            <w:vAlign w:val="bottom"/>
          </w:tcPr>
          <w:p w14:paraId="6BC19E16" w14:textId="77777777" w:rsidR="005A12F7" w:rsidRPr="00244616" w:rsidRDefault="005A12F7" w:rsidP="00244616">
            <w:pPr>
              <w:keepNext/>
              <w:keepLines/>
            </w:pPr>
            <w:r w:rsidRPr="00244616">
              <w:t>HSXX</w:t>
            </w:r>
          </w:p>
        </w:tc>
        <w:tc>
          <w:tcPr>
            <w:tcW w:w="3607" w:type="pct"/>
          </w:tcPr>
          <w:p w14:paraId="7DDA92DF" w14:textId="77777777" w:rsidR="005A12F7" w:rsidRPr="00244616" w:rsidRDefault="005A12F7" w:rsidP="00244616">
            <w:pPr>
              <w:keepNext/>
              <w:keepLines/>
            </w:pPr>
            <w:r w:rsidRPr="00244616">
              <w:t>Office of Human Capital</w:t>
            </w:r>
          </w:p>
        </w:tc>
      </w:tr>
      <w:tr w:rsidR="005A12F7" w:rsidRPr="00244616" w14:paraId="0BC4F960" w14:textId="77777777">
        <w:trPr>
          <w:trHeight w:val="306"/>
          <w:jc w:val="center"/>
        </w:trPr>
        <w:tc>
          <w:tcPr>
            <w:tcW w:w="1393" w:type="pct"/>
            <w:noWrap/>
            <w:vAlign w:val="bottom"/>
          </w:tcPr>
          <w:p w14:paraId="7A7159C7" w14:textId="77777777" w:rsidR="005A12F7" w:rsidRPr="00244616" w:rsidRDefault="005A12F7" w:rsidP="00244616">
            <w:pPr>
              <w:keepNext/>
              <w:keepLines/>
            </w:pPr>
            <w:r w:rsidRPr="00244616">
              <w:t>LPXX</w:t>
            </w:r>
          </w:p>
        </w:tc>
        <w:tc>
          <w:tcPr>
            <w:tcW w:w="3607" w:type="pct"/>
          </w:tcPr>
          <w:p w14:paraId="698E1B94" w14:textId="77777777" w:rsidR="005A12F7" w:rsidRPr="00244616" w:rsidRDefault="005A12F7" w:rsidP="00244616">
            <w:pPr>
              <w:keepNext/>
              <w:keepLines/>
            </w:pPr>
            <w:r w:rsidRPr="00244616">
              <w:t>Human Landing System Program Office</w:t>
            </w:r>
          </w:p>
        </w:tc>
      </w:tr>
      <w:tr w:rsidR="005A12F7" w:rsidRPr="00244616" w14:paraId="78C0E2B5" w14:textId="77777777">
        <w:trPr>
          <w:trHeight w:val="306"/>
          <w:jc w:val="center"/>
        </w:trPr>
        <w:tc>
          <w:tcPr>
            <w:tcW w:w="1393" w:type="pct"/>
            <w:noWrap/>
            <w:vAlign w:val="bottom"/>
          </w:tcPr>
          <w:p w14:paraId="1E9F8DFA" w14:textId="77777777" w:rsidR="005A12F7" w:rsidRPr="00244616" w:rsidRDefault="005A12F7" w:rsidP="00244616">
            <w:pPr>
              <w:keepNext/>
              <w:keepLines/>
            </w:pPr>
            <w:r w:rsidRPr="00244616">
              <w:t>QDXX</w:t>
            </w:r>
          </w:p>
        </w:tc>
        <w:tc>
          <w:tcPr>
            <w:tcW w:w="3607" w:type="pct"/>
          </w:tcPr>
          <w:p w14:paraId="6A1668D7" w14:textId="77777777" w:rsidR="005A12F7" w:rsidRPr="00244616" w:rsidRDefault="005A12F7" w:rsidP="00244616">
            <w:pPr>
              <w:keepNext/>
              <w:keepLines/>
            </w:pPr>
            <w:r w:rsidRPr="00244616">
              <w:t>Safety &amp; Mission Assurance Office</w:t>
            </w:r>
          </w:p>
        </w:tc>
      </w:tr>
      <w:tr w:rsidR="005A12F7" w:rsidRPr="00244616" w14:paraId="589014EB" w14:textId="77777777">
        <w:trPr>
          <w:trHeight w:val="306"/>
          <w:jc w:val="center"/>
        </w:trPr>
        <w:tc>
          <w:tcPr>
            <w:tcW w:w="1393" w:type="pct"/>
            <w:noWrap/>
            <w:vAlign w:val="bottom"/>
          </w:tcPr>
          <w:p w14:paraId="1AC63B75" w14:textId="77777777" w:rsidR="005A12F7" w:rsidRPr="00244616" w:rsidRDefault="005A12F7" w:rsidP="00244616">
            <w:pPr>
              <w:keepNext/>
              <w:keepLines/>
            </w:pPr>
            <w:r w:rsidRPr="00244616">
              <w:t>SFXX</w:t>
            </w:r>
          </w:p>
        </w:tc>
        <w:tc>
          <w:tcPr>
            <w:tcW w:w="3607" w:type="pct"/>
          </w:tcPr>
          <w:p w14:paraId="41E3BB2A" w14:textId="77777777" w:rsidR="005A12F7" w:rsidRPr="00244616" w:rsidRDefault="005A12F7" w:rsidP="00244616">
            <w:pPr>
              <w:keepNext/>
              <w:keepLines/>
            </w:pPr>
            <w:r w:rsidRPr="00244616">
              <w:t>Michoud Assembly Facility</w:t>
            </w:r>
          </w:p>
        </w:tc>
      </w:tr>
      <w:tr w:rsidR="005A12F7" w:rsidRPr="00244616" w14:paraId="01939A53" w14:textId="77777777">
        <w:trPr>
          <w:trHeight w:val="306"/>
          <w:jc w:val="center"/>
        </w:trPr>
        <w:tc>
          <w:tcPr>
            <w:tcW w:w="1393" w:type="pct"/>
            <w:noWrap/>
            <w:vAlign w:val="bottom"/>
          </w:tcPr>
          <w:p w14:paraId="2A7F7355" w14:textId="77777777" w:rsidR="005A12F7" w:rsidRPr="00244616" w:rsidRDefault="005A12F7" w:rsidP="00244616">
            <w:pPr>
              <w:keepNext/>
              <w:keepLines/>
            </w:pPr>
            <w:r w:rsidRPr="00244616">
              <w:t>STXX</w:t>
            </w:r>
          </w:p>
        </w:tc>
        <w:tc>
          <w:tcPr>
            <w:tcW w:w="3607" w:type="pct"/>
          </w:tcPr>
          <w:p w14:paraId="7678564C" w14:textId="77777777" w:rsidR="005A12F7" w:rsidRPr="00244616" w:rsidRDefault="005A12F7" w:rsidP="00244616">
            <w:pPr>
              <w:keepNext/>
              <w:keepLines/>
            </w:pPr>
            <w:r w:rsidRPr="00244616">
              <w:t>Science &amp; Technology Office</w:t>
            </w:r>
          </w:p>
        </w:tc>
      </w:tr>
      <w:tr w:rsidR="005A12F7" w:rsidRPr="00244616" w14:paraId="776105C6" w14:textId="77777777">
        <w:trPr>
          <w:trHeight w:val="306"/>
          <w:jc w:val="center"/>
        </w:trPr>
        <w:tc>
          <w:tcPr>
            <w:tcW w:w="1393" w:type="pct"/>
            <w:noWrap/>
            <w:vAlign w:val="bottom"/>
            <w:hideMark/>
          </w:tcPr>
          <w:p w14:paraId="1694073F" w14:textId="77777777" w:rsidR="005A12F7" w:rsidRPr="00244616" w:rsidRDefault="005A12F7" w:rsidP="00244616">
            <w:pPr>
              <w:keepNext/>
              <w:keepLines/>
            </w:pPr>
            <w:r w:rsidRPr="00244616">
              <w:t>XPXX</w:t>
            </w:r>
          </w:p>
        </w:tc>
        <w:tc>
          <w:tcPr>
            <w:tcW w:w="3607" w:type="pct"/>
          </w:tcPr>
          <w:p w14:paraId="47E6ABFE" w14:textId="77777777" w:rsidR="005A12F7" w:rsidRPr="00244616" w:rsidRDefault="005A12F7" w:rsidP="00244616">
            <w:pPr>
              <w:keepNext/>
              <w:keepLines/>
            </w:pPr>
            <w:r w:rsidRPr="00244616">
              <w:t>Space Launch System Program Office</w:t>
            </w:r>
          </w:p>
        </w:tc>
      </w:tr>
    </w:tbl>
    <w:p w14:paraId="602784FF" w14:textId="77777777" w:rsidR="005A12F7" w:rsidRPr="00244616" w:rsidRDefault="005A12F7" w:rsidP="00244616">
      <w:pPr>
        <w:keepNext/>
        <w:keepLines/>
        <w:rPr>
          <w:b/>
          <w:u w:val="single"/>
        </w:rPr>
      </w:pPr>
    </w:p>
    <w:p w14:paraId="67262571" w14:textId="77777777" w:rsidR="005A12F7" w:rsidRPr="00244616" w:rsidRDefault="005A12F7" w:rsidP="00244616">
      <w:pPr>
        <w:rPr>
          <w:b/>
          <w:u w:val="single"/>
        </w:rPr>
      </w:pPr>
      <w:r w:rsidRPr="00244616">
        <w:rPr>
          <w:b/>
          <w:u w:val="single"/>
        </w:rPr>
        <w:br w:type="page"/>
      </w:r>
    </w:p>
    <w:p w14:paraId="3D775517" w14:textId="77777777" w:rsidR="005A12F7" w:rsidRPr="00244616" w:rsidRDefault="005A12F7" w:rsidP="00244616">
      <w:pPr>
        <w:keepNext/>
        <w:keepLines/>
        <w:rPr>
          <w:b/>
          <w:u w:val="single"/>
        </w:rPr>
      </w:pPr>
      <w:r w:rsidRPr="00244616">
        <w:rPr>
          <w:b/>
          <w:u w:val="single"/>
        </w:rPr>
        <w:t>Level 3</w:t>
      </w:r>
    </w:p>
    <w:p w14:paraId="21227B34" w14:textId="77777777" w:rsidR="005A12F7" w:rsidRPr="00244616" w:rsidRDefault="005A12F7" w:rsidP="00244616">
      <w:pPr>
        <w:ind w:left="1440" w:hanging="1440"/>
      </w:pPr>
      <w:r w:rsidRPr="00244616">
        <w:t xml:space="preserve">Code: </w:t>
      </w:r>
      <w:r w:rsidRPr="00244616">
        <w:tab/>
        <w:t>“</w:t>
      </w:r>
      <w:r w:rsidRPr="00244616">
        <w:rPr>
          <w:b/>
        </w:rPr>
        <w:t>cc</w:t>
      </w:r>
      <w:r w:rsidRPr="00244616">
        <w:t>” (2-digit Numeric Only)</w:t>
      </w:r>
    </w:p>
    <w:p w14:paraId="3B86B0C9" w14:textId="77777777" w:rsidR="005A12F7" w:rsidRPr="00244616" w:rsidRDefault="005A12F7" w:rsidP="00244616">
      <w:pPr>
        <w:ind w:left="1440" w:hanging="1440"/>
      </w:pPr>
      <w:r w:rsidRPr="00244616">
        <w:t>Description:</w:t>
      </w:r>
      <w:r w:rsidRPr="00244616">
        <w:tab/>
        <w:t xml:space="preserve">Identifies the </w:t>
      </w:r>
      <w:r w:rsidRPr="00244616">
        <w:rPr>
          <w:b/>
        </w:rPr>
        <w:t>Skill</w:t>
      </w:r>
      <w:r w:rsidRPr="00244616">
        <w:t xml:space="preserve"> (e.g., Avionics, Propulsion, Systems Engineering) required for performance of the TO/DO. The Skill code number aligns with those listed in the table below and identified in Attachment J-1, </w:t>
      </w:r>
      <w:r w:rsidRPr="00244616">
        <w:rPr>
          <w:iCs/>
        </w:rPr>
        <w:t xml:space="preserve">Performance Work Statement </w:t>
      </w:r>
      <w:r w:rsidRPr="00244616">
        <w:t>(PWS). This information will be provided by the Government to the Contractor. Skill number ‘13’ will be used for DOs that require multiple skills.</w:t>
      </w:r>
    </w:p>
    <w:tbl>
      <w:tblPr>
        <w:tblW w:w="5000" w:type="pct"/>
        <w:jc w:val="center"/>
        <w:tblLook w:val="04A0" w:firstRow="1" w:lastRow="0" w:firstColumn="1" w:lastColumn="0" w:noHBand="0" w:noVBand="1"/>
      </w:tblPr>
      <w:tblGrid>
        <w:gridCol w:w="967"/>
        <w:gridCol w:w="8383"/>
      </w:tblGrid>
      <w:tr w:rsidR="005A12F7" w:rsidRPr="00244616" w14:paraId="76DC656C" w14:textId="77777777">
        <w:trPr>
          <w:trHeight w:val="521"/>
          <w:jc w:val="center"/>
        </w:trPr>
        <w:tc>
          <w:tcPr>
            <w:tcW w:w="517" w:type="pct"/>
            <w:tcBorders>
              <w:top w:val="single" w:sz="4" w:space="0" w:color="auto"/>
              <w:left w:val="single" w:sz="4" w:space="0" w:color="auto"/>
              <w:bottom w:val="single" w:sz="8" w:space="0" w:color="auto"/>
              <w:right w:val="single" w:sz="4" w:space="0" w:color="auto"/>
            </w:tcBorders>
            <w:vAlign w:val="center"/>
            <w:hideMark/>
          </w:tcPr>
          <w:p w14:paraId="55616794" w14:textId="77777777" w:rsidR="005A12F7" w:rsidRPr="00244616" w:rsidRDefault="005A12F7" w:rsidP="00244616">
            <w:pPr>
              <w:rPr>
                <w:b/>
              </w:rPr>
            </w:pPr>
            <w:r w:rsidRPr="00244616">
              <w:rPr>
                <w:b/>
              </w:rPr>
              <w:t>Skill #</w:t>
            </w:r>
          </w:p>
        </w:tc>
        <w:tc>
          <w:tcPr>
            <w:tcW w:w="4483" w:type="pct"/>
            <w:tcBorders>
              <w:top w:val="single" w:sz="4" w:space="0" w:color="auto"/>
              <w:left w:val="nil"/>
              <w:bottom w:val="single" w:sz="8" w:space="0" w:color="auto"/>
              <w:right w:val="single" w:sz="4" w:space="0" w:color="auto"/>
            </w:tcBorders>
            <w:vAlign w:val="center"/>
            <w:hideMark/>
          </w:tcPr>
          <w:p w14:paraId="14CF7C33" w14:textId="77777777" w:rsidR="005A12F7" w:rsidRPr="00244616" w:rsidRDefault="005A12F7" w:rsidP="00244616">
            <w:pPr>
              <w:rPr>
                <w:b/>
              </w:rPr>
            </w:pPr>
            <w:r w:rsidRPr="00244616">
              <w:rPr>
                <w:b/>
              </w:rPr>
              <w:t>Skill Title</w:t>
            </w:r>
          </w:p>
        </w:tc>
      </w:tr>
      <w:tr w:rsidR="005A12F7" w:rsidRPr="00244616" w14:paraId="0E1BCB59"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002BE995" w14:textId="77777777" w:rsidR="005A12F7" w:rsidRPr="00244616" w:rsidRDefault="005A12F7" w:rsidP="00244616">
            <w:r w:rsidRPr="00244616">
              <w:t>01</w:t>
            </w:r>
          </w:p>
        </w:tc>
        <w:tc>
          <w:tcPr>
            <w:tcW w:w="4483" w:type="pct"/>
            <w:tcBorders>
              <w:top w:val="nil"/>
              <w:left w:val="nil"/>
              <w:bottom w:val="single" w:sz="4" w:space="0" w:color="auto"/>
              <w:right w:val="single" w:sz="4" w:space="0" w:color="auto"/>
            </w:tcBorders>
            <w:noWrap/>
            <w:vAlign w:val="bottom"/>
            <w:hideMark/>
          </w:tcPr>
          <w:p w14:paraId="2FACAAA8" w14:textId="77777777" w:rsidR="005A12F7" w:rsidRPr="00244616" w:rsidRDefault="005A12F7" w:rsidP="00244616">
            <w:r w:rsidRPr="00244616">
              <w:t>Aero-Science Design, Development, and Test</w:t>
            </w:r>
          </w:p>
        </w:tc>
      </w:tr>
      <w:tr w:rsidR="005A12F7" w:rsidRPr="00244616" w14:paraId="771921A7"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5B54CECD" w14:textId="77777777" w:rsidR="005A12F7" w:rsidRPr="00244616" w:rsidRDefault="005A12F7" w:rsidP="00244616">
            <w:r w:rsidRPr="00244616">
              <w:t>02</w:t>
            </w:r>
          </w:p>
        </w:tc>
        <w:tc>
          <w:tcPr>
            <w:tcW w:w="4483" w:type="pct"/>
            <w:tcBorders>
              <w:top w:val="nil"/>
              <w:left w:val="nil"/>
              <w:bottom w:val="single" w:sz="4" w:space="0" w:color="auto"/>
              <w:right w:val="single" w:sz="4" w:space="0" w:color="auto"/>
            </w:tcBorders>
            <w:noWrap/>
            <w:vAlign w:val="bottom"/>
            <w:hideMark/>
          </w:tcPr>
          <w:p w14:paraId="5F8E7486" w14:textId="77777777" w:rsidR="005A12F7" w:rsidRPr="00244616" w:rsidRDefault="005A12F7" w:rsidP="00244616">
            <w:r w:rsidRPr="00244616">
              <w:t>Avionics &amp; Electrical Systems Design, Analysis and Test</w:t>
            </w:r>
          </w:p>
        </w:tc>
      </w:tr>
      <w:tr w:rsidR="005A12F7" w:rsidRPr="00244616" w14:paraId="59F8C928"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1A2CEFDE" w14:textId="77777777" w:rsidR="005A12F7" w:rsidRPr="00244616" w:rsidRDefault="005A12F7" w:rsidP="00244616">
            <w:r w:rsidRPr="00244616">
              <w:t>03</w:t>
            </w:r>
          </w:p>
        </w:tc>
        <w:tc>
          <w:tcPr>
            <w:tcW w:w="4483" w:type="pct"/>
            <w:tcBorders>
              <w:top w:val="nil"/>
              <w:left w:val="nil"/>
              <w:bottom w:val="single" w:sz="4" w:space="0" w:color="auto"/>
              <w:right w:val="single" w:sz="4" w:space="0" w:color="auto"/>
            </w:tcBorders>
            <w:noWrap/>
            <w:vAlign w:val="bottom"/>
            <w:hideMark/>
          </w:tcPr>
          <w:p w14:paraId="48FAD637" w14:textId="77777777" w:rsidR="005A12F7" w:rsidRPr="00244616" w:rsidRDefault="005A12F7" w:rsidP="00244616">
            <w:r w:rsidRPr="00244616">
              <w:t>Flight Software and Ground Test Design, Analysis and Test</w:t>
            </w:r>
          </w:p>
        </w:tc>
      </w:tr>
      <w:tr w:rsidR="005A12F7" w:rsidRPr="00244616" w14:paraId="65CA866F"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3849E0D1" w14:textId="77777777" w:rsidR="005A12F7" w:rsidRPr="00244616" w:rsidRDefault="005A12F7" w:rsidP="00244616">
            <w:r w:rsidRPr="00244616">
              <w:t>04</w:t>
            </w:r>
          </w:p>
        </w:tc>
        <w:tc>
          <w:tcPr>
            <w:tcW w:w="4483" w:type="pct"/>
            <w:tcBorders>
              <w:top w:val="nil"/>
              <w:left w:val="nil"/>
              <w:bottom w:val="single" w:sz="4" w:space="0" w:color="auto"/>
              <w:right w:val="single" w:sz="4" w:space="0" w:color="auto"/>
            </w:tcBorders>
            <w:noWrap/>
            <w:vAlign w:val="bottom"/>
            <w:hideMark/>
          </w:tcPr>
          <w:p w14:paraId="0542913D" w14:textId="77777777" w:rsidR="005A12F7" w:rsidRPr="00244616" w:rsidRDefault="005A12F7" w:rsidP="00244616">
            <w:r w:rsidRPr="00244616">
              <w:t>Materials Research, Analysis, Testing, Process, and Hardware Development</w:t>
            </w:r>
          </w:p>
        </w:tc>
      </w:tr>
      <w:tr w:rsidR="005A12F7" w:rsidRPr="00244616" w14:paraId="5041AFA6"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25942FC9" w14:textId="77777777" w:rsidR="005A12F7" w:rsidRPr="00244616" w:rsidRDefault="005A12F7" w:rsidP="00244616">
            <w:r w:rsidRPr="00244616">
              <w:t>05</w:t>
            </w:r>
          </w:p>
        </w:tc>
        <w:tc>
          <w:tcPr>
            <w:tcW w:w="4483" w:type="pct"/>
            <w:tcBorders>
              <w:top w:val="nil"/>
              <w:left w:val="nil"/>
              <w:bottom w:val="single" w:sz="4" w:space="0" w:color="auto"/>
              <w:right w:val="single" w:sz="4" w:space="0" w:color="auto"/>
            </w:tcBorders>
            <w:noWrap/>
            <w:vAlign w:val="bottom"/>
            <w:hideMark/>
          </w:tcPr>
          <w:p w14:paraId="40F9F53B" w14:textId="77777777" w:rsidR="005A12F7" w:rsidRPr="00244616" w:rsidRDefault="005A12F7" w:rsidP="00244616">
            <w:r w:rsidRPr="00244616">
              <w:t>Operability Design, Analysis, and Test</w:t>
            </w:r>
          </w:p>
        </w:tc>
      </w:tr>
      <w:tr w:rsidR="005A12F7" w:rsidRPr="00244616" w14:paraId="7EFF6FDF"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02FC5DA2" w14:textId="77777777" w:rsidR="005A12F7" w:rsidRPr="00244616" w:rsidRDefault="005A12F7" w:rsidP="00244616">
            <w:r w:rsidRPr="00244616">
              <w:t>06</w:t>
            </w:r>
          </w:p>
        </w:tc>
        <w:tc>
          <w:tcPr>
            <w:tcW w:w="4483" w:type="pct"/>
            <w:tcBorders>
              <w:top w:val="nil"/>
              <w:left w:val="nil"/>
              <w:bottom w:val="single" w:sz="4" w:space="0" w:color="auto"/>
              <w:right w:val="single" w:sz="4" w:space="0" w:color="auto"/>
            </w:tcBorders>
            <w:noWrap/>
            <w:vAlign w:val="bottom"/>
            <w:hideMark/>
          </w:tcPr>
          <w:p w14:paraId="26A0B9AA" w14:textId="77777777" w:rsidR="005A12F7" w:rsidRPr="00244616" w:rsidRDefault="005A12F7" w:rsidP="00244616">
            <w:r w:rsidRPr="00244616">
              <w:t>Optics Design, Analysis, and Test</w:t>
            </w:r>
          </w:p>
        </w:tc>
      </w:tr>
      <w:tr w:rsidR="005A12F7" w:rsidRPr="00244616" w14:paraId="3411E7FB" w14:textId="77777777">
        <w:trPr>
          <w:trHeight w:val="300"/>
          <w:jc w:val="center"/>
        </w:trPr>
        <w:tc>
          <w:tcPr>
            <w:tcW w:w="517" w:type="pct"/>
            <w:tcBorders>
              <w:top w:val="single" w:sz="4" w:space="0" w:color="auto"/>
              <w:left w:val="single" w:sz="4" w:space="0" w:color="auto"/>
              <w:bottom w:val="single" w:sz="4" w:space="0" w:color="auto"/>
              <w:right w:val="single" w:sz="4" w:space="0" w:color="auto"/>
            </w:tcBorders>
            <w:noWrap/>
            <w:vAlign w:val="bottom"/>
            <w:hideMark/>
          </w:tcPr>
          <w:p w14:paraId="2873A8F0" w14:textId="77777777" w:rsidR="005A12F7" w:rsidRPr="00244616" w:rsidRDefault="005A12F7" w:rsidP="00244616">
            <w:r w:rsidRPr="00244616">
              <w:t>07</w:t>
            </w:r>
          </w:p>
        </w:tc>
        <w:tc>
          <w:tcPr>
            <w:tcW w:w="4483" w:type="pct"/>
            <w:tcBorders>
              <w:top w:val="single" w:sz="4" w:space="0" w:color="auto"/>
              <w:left w:val="nil"/>
              <w:bottom w:val="single" w:sz="4" w:space="0" w:color="auto"/>
              <w:right w:val="single" w:sz="4" w:space="0" w:color="auto"/>
            </w:tcBorders>
            <w:noWrap/>
            <w:vAlign w:val="bottom"/>
            <w:hideMark/>
          </w:tcPr>
          <w:p w14:paraId="7824BA74" w14:textId="77777777" w:rsidR="005A12F7" w:rsidRPr="00244616" w:rsidRDefault="005A12F7" w:rsidP="00244616">
            <w:r w:rsidRPr="00244616">
              <w:t>Propulsion Systems Design, Analysis, and Test</w:t>
            </w:r>
          </w:p>
        </w:tc>
      </w:tr>
      <w:tr w:rsidR="005A12F7" w:rsidRPr="00244616" w14:paraId="2250E3A5"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2DFD5B21" w14:textId="77777777" w:rsidR="005A12F7" w:rsidRPr="00244616" w:rsidRDefault="005A12F7" w:rsidP="00244616">
            <w:r w:rsidRPr="00244616">
              <w:t>08</w:t>
            </w:r>
          </w:p>
        </w:tc>
        <w:tc>
          <w:tcPr>
            <w:tcW w:w="4483" w:type="pct"/>
            <w:tcBorders>
              <w:top w:val="nil"/>
              <w:left w:val="nil"/>
              <w:bottom w:val="single" w:sz="4" w:space="0" w:color="auto"/>
              <w:right w:val="single" w:sz="4" w:space="0" w:color="auto"/>
            </w:tcBorders>
            <w:noWrap/>
            <w:vAlign w:val="bottom"/>
            <w:hideMark/>
          </w:tcPr>
          <w:p w14:paraId="6B9DDDBF" w14:textId="77777777" w:rsidR="005A12F7" w:rsidRPr="00244616" w:rsidRDefault="005A12F7" w:rsidP="00244616">
            <w:r w:rsidRPr="00244616">
              <w:t>Scientific Disciplines Design, Analysis, and Test</w:t>
            </w:r>
          </w:p>
        </w:tc>
      </w:tr>
      <w:tr w:rsidR="005A12F7" w:rsidRPr="00244616" w14:paraId="14867B0F"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143A0324" w14:textId="77777777" w:rsidR="005A12F7" w:rsidRPr="00244616" w:rsidRDefault="005A12F7" w:rsidP="00244616">
            <w:r w:rsidRPr="00244616">
              <w:t>09</w:t>
            </w:r>
          </w:p>
        </w:tc>
        <w:tc>
          <w:tcPr>
            <w:tcW w:w="4483" w:type="pct"/>
            <w:tcBorders>
              <w:top w:val="nil"/>
              <w:left w:val="nil"/>
              <w:bottom w:val="single" w:sz="4" w:space="0" w:color="auto"/>
              <w:right w:val="single" w:sz="4" w:space="0" w:color="auto"/>
            </w:tcBorders>
            <w:noWrap/>
            <w:vAlign w:val="bottom"/>
            <w:hideMark/>
          </w:tcPr>
          <w:p w14:paraId="10973986" w14:textId="77777777" w:rsidR="005A12F7" w:rsidRPr="00244616" w:rsidRDefault="005A12F7" w:rsidP="00244616">
            <w:r w:rsidRPr="00244616">
              <w:t>Structural and Mechanical Design and Analysis</w:t>
            </w:r>
          </w:p>
        </w:tc>
      </w:tr>
      <w:tr w:rsidR="005A12F7" w:rsidRPr="00244616" w14:paraId="7A3427B3"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062BBCD4" w14:textId="77777777" w:rsidR="005A12F7" w:rsidRPr="00244616" w:rsidRDefault="005A12F7" w:rsidP="00244616">
            <w:r w:rsidRPr="00244616">
              <w:t>10</w:t>
            </w:r>
          </w:p>
        </w:tc>
        <w:tc>
          <w:tcPr>
            <w:tcW w:w="4483" w:type="pct"/>
            <w:tcBorders>
              <w:top w:val="nil"/>
              <w:left w:val="nil"/>
              <w:bottom w:val="single" w:sz="4" w:space="0" w:color="auto"/>
              <w:right w:val="single" w:sz="4" w:space="0" w:color="auto"/>
            </w:tcBorders>
            <w:noWrap/>
            <w:vAlign w:val="bottom"/>
            <w:hideMark/>
          </w:tcPr>
          <w:p w14:paraId="56F7C457" w14:textId="77777777" w:rsidR="005A12F7" w:rsidRPr="00244616" w:rsidRDefault="005A12F7" w:rsidP="00244616">
            <w:r w:rsidRPr="00244616">
              <w:t>Systems Engineering and Management</w:t>
            </w:r>
          </w:p>
        </w:tc>
      </w:tr>
      <w:tr w:rsidR="005A12F7" w:rsidRPr="00244616" w14:paraId="622B9CB2" w14:textId="77777777">
        <w:trPr>
          <w:trHeight w:val="300"/>
          <w:jc w:val="center"/>
        </w:trPr>
        <w:tc>
          <w:tcPr>
            <w:tcW w:w="517" w:type="pct"/>
            <w:tcBorders>
              <w:top w:val="nil"/>
              <w:left w:val="single" w:sz="4" w:space="0" w:color="auto"/>
              <w:bottom w:val="single" w:sz="4" w:space="0" w:color="auto"/>
              <w:right w:val="single" w:sz="4" w:space="0" w:color="auto"/>
            </w:tcBorders>
            <w:noWrap/>
            <w:vAlign w:val="bottom"/>
            <w:hideMark/>
          </w:tcPr>
          <w:p w14:paraId="3DE40606" w14:textId="77777777" w:rsidR="005A12F7" w:rsidRPr="00244616" w:rsidRDefault="005A12F7" w:rsidP="00244616">
            <w:r w:rsidRPr="00244616">
              <w:t>11</w:t>
            </w:r>
          </w:p>
        </w:tc>
        <w:tc>
          <w:tcPr>
            <w:tcW w:w="4483" w:type="pct"/>
            <w:tcBorders>
              <w:top w:val="nil"/>
              <w:left w:val="nil"/>
              <w:bottom w:val="single" w:sz="4" w:space="0" w:color="auto"/>
              <w:right w:val="single" w:sz="4" w:space="0" w:color="auto"/>
            </w:tcBorders>
            <w:noWrap/>
            <w:vAlign w:val="bottom"/>
            <w:hideMark/>
          </w:tcPr>
          <w:p w14:paraId="6FC7E1BA" w14:textId="77777777" w:rsidR="005A12F7" w:rsidRPr="00244616" w:rsidRDefault="005A12F7" w:rsidP="00244616">
            <w:r w:rsidRPr="00244616">
              <w:t>Test Design and Operations</w:t>
            </w:r>
          </w:p>
        </w:tc>
      </w:tr>
      <w:tr w:rsidR="005A12F7" w:rsidRPr="00244616" w14:paraId="2BF47F0C" w14:textId="77777777">
        <w:trPr>
          <w:trHeight w:val="300"/>
          <w:jc w:val="center"/>
        </w:trPr>
        <w:tc>
          <w:tcPr>
            <w:tcW w:w="517" w:type="pct"/>
            <w:tcBorders>
              <w:top w:val="single" w:sz="4" w:space="0" w:color="auto"/>
              <w:left w:val="single" w:sz="4" w:space="0" w:color="auto"/>
              <w:bottom w:val="single" w:sz="4" w:space="0" w:color="auto"/>
              <w:right w:val="single" w:sz="4" w:space="0" w:color="auto"/>
            </w:tcBorders>
            <w:noWrap/>
            <w:vAlign w:val="bottom"/>
            <w:hideMark/>
          </w:tcPr>
          <w:p w14:paraId="3E2749E2" w14:textId="77777777" w:rsidR="005A12F7" w:rsidRPr="00244616" w:rsidRDefault="005A12F7" w:rsidP="00244616">
            <w:r w:rsidRPr="00244616">
              <w:t>12</w:t>
            </w:r>
          </w:p>
        </w:tc>
        <w:tc>
          <w:tcPr>
            <w:tcW w:w="4483" w:type="pct"/>
            <w:tcBorders>
              <w:top w:val="single" w:sz="4" w:space="0" w:color="auto"/>
              <w:left w:val="single" w:sz="4" w:space="0" w:color="auto"/>
              <w:bottom w:val="single" w:sz="4" w:space="0" w:color="auto"/>
              <w:right w:val="single" w:sz="4" w:space="0" w:color="auto"/>
            </w:tcBorders>
            <w:noWrap/>
            <w:vAlign w:val="bottom"/>
            <w:hideMark/>
          </w:tcPr>
          <w:p w14:paraId="044A2830" w14:textId="77777777" w:rsidR="005A12F7" w:rsidRPr="00244616" w:rsidRDefault="005A12F7" w:rsidP="00244616">
            <w:r w:rsidRPr="00244616">
              <w:t>Thermal and Fluids Design, Analysis and Test</w:t>
            </w:r>
          </w:p>
        </w:tc>
      </w:tr>
      <w:tr w:rsidR="005A12F7" w:rsidRPr="00244616" w14:paraId="020BFD3E" w14:textId="77777777">
        <w:trPr>
          <w:trHeight w:val="300"/>
          <w:jc w:val="center"/>
        </w:trPr>
        <w:tc>
          <w:tcPr>
            <w:tcW w:w="517" w:type="pct"/>
            <w:tcBorders>
              <w:top w:val="single" w:sz="4" w:space="0" w:color="auto"/>
              <w:left w:val="single" w:sz="4" w:space="0" w:color="auto"/>
              <w:bottom w:val="single" w:sz="4" w:space="0" w:color="auto"/>
              <w:right w:val="single" w:sz="4" w:space="0" w:color="auto"/>
            </w:tcBorders>
            <w:noWrap/>
            <w:vAlign w:val="bottom"/>
          </w:tcPr>
          <w:p w14:paraId="5DBABF62" w14:textId="77777777" w:rsidR="005A12F7" w:rsidRPr="00244616" w:rsidRDefault="005A12F7" w:rsidP="00244616">
            <w:r w:rsidRPr="00244616">
              <w:t>13</w:t>
            </w:r>
          </w:p>
        </w:tc>
        <w:tc>
          <w:tcPr>
            <w:tcW w:w="4483" w:type="pct"/>
            <w:tcBorders>
              <w:top w:val="single" w:sz="4" w:space="0" w:color="auto"/>
              <w:left w:val="single" w:sz="4" w:space="0" w:color="auto"/>
              <w:bottom w:val="single" w:sz="4" w:space="0" w:color="auto"/>
              <w:right w:val="single" w:sz="4" w:space="0" w:color="auto"/>
            </w:tcBorders>
            <w:noWrap/>
            <w:vAlign w:val="bottom"/>
          </w:tcPr>
          <w:p w14:paraId="604CEC24" w14:textId="77777777" w:rsidR="005A12F7" w:rsidRPr="00244616" w:rsidRDefault="005A12F7" w:rsidP="00244616">
            <w:r w:rsidRPr="00244616">
              <w:t>Delivery Order</w:t>
            </w:r>
          </w:p>
        </w:tc>
      </w:tr>
    </w:tbl>
    <w:p w14:paraId="20FEF709" w14:textId="77777777" w:rsidR="005A12F7" w:rsidRPr="00244616" w:rsidRDefault="005A12F7" w:rsidP="00244616"/>
    <w:p w14:paraId="7057E0FF" w14:textId="77777777" w:rsidR="005A12F7" w:rsidRPr="00244616" w:rsidRDefault="005A12F7" w:rsidP="00244616">
      <w:pPr>
        <w:keepNext/>
        <w:keepLines/>
        <w:rPr>
          <w:b/>
          <w:u w:val="single"/>
        </w:rPr>
      </w:pPr>
      <w:r w:rsidRPr="00244616">
        <w:rPr>
          <w:b/>
          <w:u w:val="single"/>
        </w:rPr>
        <w:t>Level 4</w:t>
      </w:r>
    </w:p>
    <w:p w14:paraId="49DD4270" w14:textId="77777777" w:rsidR="005A12F7" w:rsidRPr="00244616" w:rsidRDefault="005A12F7" w:rsidP="00244616">
      <w:pPr>
        <w:ind w:left="1440" w:hanging="1440"/>
      </w:pPr>
      <w:r w:rsidRPr="00244616">
        <w:t xml:space="preserve">Code: </w:t>
      </w:r>
      <w:r w:rsidRPr="00244616">
        <w:tab/>
        <w:t>“</w:t>
      </w:r>
      <w:r w:rsidRPr="00244616">
        <w:rPr>
          <w:b/>
        </w:rPr>
        <w:t>dd</w:t>
      </w:r>
      <w:r w:rsidRPr="00244616">
        <w:t>” (2-digit Numeric Only)</w:t>
      </w:r>
    </w:p>
    <w:p w14:paraId="484AAAEA" w14:textId="77777777" w:rsidR="005A12F7" w:rsidRPr="00244616" w:rsidRDefault="005A12F7" w:rsidP="00244616">
      <w:pPr>
        <w:ind w:left="1440" w:hanging="1440"/>
      </w:pPr>
      <w:r w:rsidRPr="00244616">
        <w:t>Description:</w:t>
      </w:r>
      <w:r w:rsidRPr="00244616">
        <w:tab/>
        <w:t xml:space="preserve">Identifies the </w:t>
      </w:r>
      <w:r w:rsidRPr="00244616">
        <w:rPr>
          <w:b/>
        </w:rPr>
        <w:t>Task ID</w:t>
      </w:r>
      <w:r w:rsidRPr="00244616">
        <w:t xml:space="preserve"> (e.g., 01, 02, 03) number and provides the ability to have multiple TOs/DOs per the Performing Organization. The Performing Organization may require 1) multiple TOs/DOs for a given skill, 2) a TO/DO with multiple sub-tasks, or 3) a combination of the two. This information will be provided by the Government to the Contractor.</w:t>
      </w:r>
    </w:p>
    <w:p w14:paraId="4E8188E0" w14:textId="77777777" w:rsidR="005A12F7" w:rsidRPr="00244616" w:rsidRDefault="005A12F7" w:rsidP="00244616">
      <w:pPr>
        <w:keepNext/>
        <w:keepLines/>
        <w:rPr>
          <w:b/>
          <w:u w:val="single"/>
        </w:rPr>
      </w:pPr>
      <w:r w:rsidRPr="00244616">
        <w:rPr>
          <w:b/>
          <w:u w:val="single"/>
        </w:rPr>
        <w:t>Level 5</w:t>
      </w:r>
    </w:p>
    <w:p w14:paraId="1F3CD0A2" w14:textId="77777777" w:rsidR="005A12F7" w:rsidRPr="00244616" w:rsidRDefault="005A12F7" w:rsidP="00244616">
      <w:pPr>
        <w:ind w:left="1440" w:hanging="1440"/>
      </w:pPr>
      <w:r w:rsidRPr="00244616">
        <w:t xml:space="preserve">Code: </w:t>
      </w:r>
      <w:r w:rsidRPr="00244616">
        <w:tab/>
        <w:t>“</w:t>
      </w:r>
      <w:proofErr w:type="spellStart"/>
      <w:r w:rsidRPr="00244616">
        <w:rPr>
          <w:b/>
        </w:rPr>
        <w:t>eeee</w:t>
      </w:r>
      <w:proofErr w:type="spellEnd"/>
      <w:r w:rsidRPr="00244616">
        <w:t>” (4-digit Alpha/Numeric)</w:t>
      </w:r>
    </w:p>
    <w:p w14:paraId="7B1C99E9" w14:textId="77777777" w:rsidR="005A12F7" w:rsidRPr="00244616" w:rsidRDefault="005A12F7" w:rsidP="00244616">
      <w:pPr>
        <w:ind w:left="1440" w:hanging="1440"/>
      </w:pPr>
      <w:r w:rsidRPr="00244616">
        <w:t>Description:</w:t>
      </w:r>
      <w:r w:rsidRPr="00244616">
        <w:tab/>
        <w:t xml:space="preserve">Identifies an acronym or nomenclature for the </w:t>
      </w:r>
      <w:r w:rsidRPr="00244616">
        <w:rPr>
          <w:b/>
        </w:rPr>
        <w:t>Funding Source</w:t>
      </w:r>
      <w:r w:rsidRPr="00244616">
        <w:t xml:space="preserve"> (e.g., SBOO – SLS Booster, ECLS – Environmental Control Life Support) that supplies the funds for the work to be performed on the TO/DO. This information will be provided by the Government to the Contractor.</w:t>
      </w:r>
    </w:p>
    <w:p w14:paraId="3204D9D0" w14:textId="77777777" w:rsidR="005A12F7" w:rsidRPr="00244616" w:rsidRDefault="005A12F7" w:rsidP="00244616">
      <w:pPr>
        <w:ind w:left="1440" w:hanging="1440"/>
        <w:rPr>
          <w:b/>
          <w:u w:val="single"/>
        </w:rPr>
      </w:pPr>
      <w:r w:rsidRPr="00244616">
        <w:rPr>
          <w:b/>
          <w:u w:val="single"/>
        </w:rPr>
        <w:t>Level 6</w:t>
      </w:r>
    </w:p>
    <w:p w14:paraId="4135119C" w14:textId="77777777" w:rsidR="005A12F7" w:rsidRPr="00244616" w:rsidRDefault="005A12F7" w:rsidP="00244616">
      <w:pPr>
        <w:ind w:left="1440" w:hanging="1440"/>
      </w:pPr>
      <w:r w:rsidRPr="00244616">
        <w:t>Code:</w:t>
      </w:r>
      <w:r w:rsidRPr="00244616">
        <w:tab/>
        <w:t>“</w:t>
      </w:r>
      <w:proofErr w:type="spellStart"/>
      <w:r w:rsidRPr="00244616">
        <w:rPr>
          <w:b/>
        </w:rPr>
        <w:t>ffff</w:t>
      </w:r>
      <w:proofErr w:type="spellEnd"/>
      <w:r w:rsidRPr="00244616">
        <w:t>” (4-digit Alpha/Numeric)</w:t>
      </w:r>
    </w:p>
    <w:p w14:paraId="2BF174B3" w14:textId="77777777" w:rsidR="005A12F7" w:rsidRPr="00244616" w:rsidRDefault="005A12F7" w:rsidP="00244616">
      <w:pPr>
        <w:ind w:left="1440" w:hanging="1440"/>
      </w:pPr>
      <w:r w:rsidRPr="00244616">
        <w:t>Description:</w:t>
      </w:r>
      <w:r w:rsidRPr="00244616">
        <w:tab/>
        <w:t xml:space="preserve">If utilized, identifies an acronym or nomenclature for the </w:t>
      </w:r>
      <w:r w:rsidRPr="00244616">
        <w:rPr>
          <w:b/>
        </w:rPr>
        <w:t>Funding Sub-Source</w:t>
      </w:r>
      <w:r w:rsidRPr="00244616">
        <w:t xml:space="preserve"> (e.g., RSSS – Range Safety, IDLL – SEI Level I) which will track to a lower level of the Funding Source for the work to be performed on the TO/DO. If not needed, the identifier will utilize “0000,” “XXXX,” or some other means to keep the placeholder in the CWBS coding structure. This information will be provided by the Government to the Contractor.</w:t>
      </w:r>
    </w:p>
    <w:p w14:paraId="29F0567D" w14:textId="77777777" w:rsidR="005A12F7" w:rsidRPr="00244616" w:rsidRDefault="005A12F7" w:rsidP="00244616">
      <w:pPr>
        <w:ind w:left="1440" w:hanging="1440"/>
        <w:rPr>
          <w:b/>
          <w:u w:val="single"/>
        </w:rPr>
      </w:pPr>
      <w:r w:rsidRPr="00244616">
        <w:rPr>
          <w:b/>
          <w:u w:val="single"/>
        </w:rPr>
        <w:t>Level 7</w:t>
      </w:r>
    </w:p>
    <w:p w14:paraId="29839698" w14:textId="77777777" w:rsidR="005A12F7" w:rsidRPr="00244616" w:rsidRDefault="005A12F7" w:rsidP="00244616">
      <w:pPr>
        <w:ind w:left="1440" w:hanging="1440"/>
      </w:pPr>
      <w:r w:rsidRPr="00244616">
        <w:t>Code:</w:t>
      </w:r>
      <w:r w:rsidRPr="00244616">
        <w:tab/>
        <w:t>“</w:t>
      </w:r>
      <w:proofErr w:type="spellStart"/>
      <w:r w:rsidRPr="00244616">
        <w:rPr>
          <w:b/>
        </w:rPr>
        <w:t>ggg</w:t>
      </w:r>
      <w:proofErr w:type="spellEnd"/>
      <w:r w:rsidRPr="00244616">
        <w:t>” (3-digit Numeric Only)</w:t>
      </w:r>
    </w:p>
    <w:p w14:paraId="63D3AF39" w14:textId="77777777" w:rsidR="005A12F7" w:rsidRPr="00244616" w:rsidRDefault="005A12F7" w:rsidP="00244616">
      <w:pPr>
        <w:ind w:left="1440" w:hanging="1440"/>
      </w:pPr>
      <w:r w:rsidRPr="00244616">
        <w:t>Description:</w:t>
      </w:r>
      <w:r w:rsidRPr="00244616">
        <w:tab/>
        <w:t>If utilized, identifies a particular Activity (e.g., 001, 002, 003) number to keep track of different activities or events on the TO/DO. If not needed, the identifier will utilize “000,” “XXX,” or some other means to keep the placeholder in the CWBS coding structure. This information will be provided by the Government to the Contractor.</w:t>
      </w:r>
    </w:p>
    <w:tbl>
      <w:tblPr>
        <w:tblW w:w="5048" w:type="pct"/>
        <w:tblLayout w:type="fixed"/>
        <w:tblCellMar>
          <w:left w:w="72" w:type="dxa"/>
          <w:right w:w="72" w:type="dxa"/>
        </w:tblCellMar>
        <w:tblLook w:val="04A0" w:firstRow="1" w:lastRow="0" w:firstColumn="1" w:lastColumn="0" w:noHBand="0" w:noVBand="1"/>
      </w:tblPr>
      <w:tblGrid>
        <w:gridCol w:w="1349"/>
        <w:gridCol w:w="990"/>
        <w:gridCol w:w="1261"/>
        <w:gridCol w:w="1261"/>
        <w:gridCol w:w="1261"/>
        <w:gridCol w:w="1170"/>
        <w:gridCol w:w="1170"/>
        <w:gridCol w:w="988"/>
      </w:tblGrid>
      <w:tr w:rsidR="005A12F7" w:rsidRPr="00244616" w14:paraId="5F713B50" w14:textId="77777777">
        <w:trPr>
          <w:trHeight w:val="642"/>
        </w:trPr>
        <w:tc>
          <w:tcPr>
            <w:tcW w:w="714" w:type="pct"/>
            <w:tcBorders>
              <w:top w:val="nil"/>
              <w:left w:val="nil"/>
              <w:bottom w:val="nil"/>
              <w:right w:val="nil"/>
            </w:tcBorders>
          </w:tcPr>
          <w:p w14:paraId="4AF5FA9E" w14:textId="77777777" w:rsidR="005A12F7" w:rsidRPr="00244616" w:rsidRDefault="005A12F7" w:rsidP="00244616">
            <w:pPr>
              <w:keepNext/>
              <w:keepLines/>
              <w:jc w:val="center"/>
              <w:rPr>
                <w:b/>
                <w:bCs/>
                <w:color w:val="000000" w:themeColor="text1"/>
                <w:sz w:val="28"/>
                <w:szCs w:val="28"/>
              </w:rPr>
            </w:pPr>
          </w:p>
        </w:tc>
        <w:tc>
          <w:tcPr>
            <w:tcW w:w="4286" w:type="pct"/>
            <w:gridSpan w:val="7"/>
            <w:tcBorders>
              <w:top w:val="nil"/>
              <w:left w:val="nil"/>
              <w:bottom w:val="nil"/>
              <w:right w:val="nil"/>
            </w:tcBorders>
            <w:noWrap/>
            <w:vAlign w:val="center"/>
            <w:hideMark/>
          </w:tcPr>
          <w:p w14:paraId="599C623A" w14:textId="77777777" w:rsidR="005A12F7" w:rsidRPr="00244616" w:rsidRDefault="005A12F7" w:rsidP="00244616">
            <w:pPr>
              <w:keepNext/>
              <w:keepLines/>
              <w:jc w:val="center"/>
              <w:rPr>
                <w:b/>
                <w:bCs/>
                <w:color w:val="000000"/>
                <w:sz w:val="28"/>
                <w:szCs w:val="28"/>
              </w:rPr>
            </w:pPr>
            <w:r w:rsidRPr="00244616">
              <w:rPr>
                <w:b/>
                <w:bCs/>
                <w:color w:val="000000" w:themeColor="text1"/>
                <w:sz w:val="28"/>
                <w:szCs w:val="28"/>
              </w:rPr>
              <w:t>CWBS EXAMPLES</w:t>
            </w:r>
          </w:p>
        </w:tc>
      </w:tr>
      <w:tr w:rsidR="005A12F7" w:rsidRPr="00244616" w14:paraId="4A65A8C7" w14:textId="77777777">
        <w:trPr>
          <w:trHeight w:val="569"/>
        </w:trPr>
        <w:tc>
          <w:tcPr>
            <w:tcW w:w="714" w:type="pct"/>
            <w:tcBorders>
              <w:top w:val="single" w:sz="8" w:space="0" w:color="auto"/>
              <w:left w:val="single" w:sz="8" w:space="0" w:color="auto"/>
              <w:bottom w:val="single" w:sz="8" w:space="0" w:color="auto"/>
              <w:right w:val="single" w:sz="8" w:space="0" w:color="000000"/>
            </w:tcBorders>
            <w:shd w:val="clear" w:color="000000" w:fill="D0CECE"/>
          </w:tcPr>
          <w:p w14:paraId="15FD49A7" w14:textId="77777777" w:rsidR="005A12F7" w:rsidRPr="00244616" w:rsidRDefault="005A12F7" w:rsidP="00244616">
            <w:pPr>
              <w:keepNext/>
              <w:keepLines/>
              <w:jc w:val="center"/>
              <w:rPr>
                <w:b/>
                <w:bCs/>
                <w:i/>
                <w:iCs/>
                <w:color w:val="000000"/>
                <w:sz w:val="20"/>
                <w:szCs w:val="28"/>
              </w:rPr>
            </w:pPr>
          </w:p>
        </w:tc>
        <w:tc>
          <w:tcPr>
            <w:tcW w:w="4286" w:type="pct"/>
            <w:gridSpan w:val="7"/>
            <w:tcBorders>
              <w:top w:val="single" w:sz="8" w:space="0" w:color="auto"/>
              <w:left w:val="single" w:sz="8" w:space="0" w:color="auto"/>
              <w:bottom w:val="single" w:sz="8" w:space="0" w:color="auto"/>
              <w:right w:val="single" w:sz="8" w:space="0" w:color="000000"/>
            </w:tcBorders>
            <w:shd w:val="clear" w:color="000000" w:fill="D0CECE"/>
            <w:noWrap/>
            <w:vAlign w:val="center"/>
            <w:hideMark/>
          </w:tcPr>
          <w:p w14:paraId="30FF3A20" w14:textId="77777777" w:rsidR="005A12F7" w:rsidRPr="00244616" w:rsidRDefault="005A12F7" w:rsidP="00244616">
            <w:pPr>
              <w:keepNext/>
              <w:keepLines/>
              <w:jc w:val="center"/>
              <w:rPr>
                <w:b/>
                <w:bCs/>
                <w:i/>
                <w:iCs/>
                <w:color w:val="000000"/>
                <w:sz w:val="20"/>
                <w:szCs w:val="28"/>
              </w:rPr>
            </w:pPr>
            <w:r w:rsidRPr="00244616">
              <w:rPr>
                <w:b/>
                <w:bCs/>
                <w:i/>
                <w:iCs/>
                <w:color w:val="000000"/>
                <w:sz w:val="20"/>
                <w:szCs w:val="28"/>
              </w:rPr>
              <w:t>62.ER14.10.01.SSEI.IVGC.001</w:t>
            </w:r>
          </w:p>
        </w:tc>
      </w:tr>
      <w:tr w:rsidR="005A12F7" w:rsidRPr="00244616" w14:paraId="5B154E5C" w14:textId="77777777">
        <w:trPr>
          <w:trHeight w:val="484"/>
        </w:trPr>
        <w:tc>
          <w:tcPr>
            <w:tcW w:w="714" w:type="pct"/>
            <w:tcBorders>
              <w:top w:val="nil"/>
              <w:left w:val="single" w:sz="8" w:space="0" w:color="auto"/>
              <w:bottom w:val="nil"/>
              <w:right w:val="single" w:sz="8" w:space="0" w:color="auto"/>
            </w:tcBorders>
            <w:shd w:val="clear" w:color="000000" w:fill="AEAAAA"/>
            <w:noWrap/>
            <w:vAlign w:val="center"/>
            <w:hideMark/>
          </w:tcPr>
          <w:p w14:paraId="3908BB40" w14:textId="77777777" w:rsidR="005A12F7" w:rsidRPr="00244616" w:rsidRDefault="005A12F7" w:rsidP="00244616">
            <w:pPr>
              <w:keepNext/>
              <w:keepLines/>
              <w:jc w:val="center"/>
              <w:rPr>
                <w:b/>
                <w:bCs/>
                <w:sz w:val="20"/>
              </w:rPr>
            </w:pPr>
            <w:r w:rsidRPr="00244616">
              <w:rPr>
                <w:b/>
                <w:bCs/>
                <w:sz w:val="20"/>
              </w:rPr>
              <w:t>Level</w:t>
            </w:r>
          </w:p>
        </w:tc>
        <w:tc>
          <w:tcPr>
            <w:tcW w:w="524" w:type="pct"/>
            <w:tcBorders>
              <w:top w:val="nil"/>
              <w:left w:val="nil"/>
              <w:bottom w:val="single" w:sz="8" w:space="0" w:color="auto"/>
              <w:right w:val="single" w:sz="8" w:space="0" w:color="auto"/>
            </w:tcBorders>
            <w:noWrap/>
            <w:vAlign w:val="center"/>
            <w:hideMark/>
          </w:tcPr>
          <w:p w14:paraId="1F0461BD" w14:textId="77777777" w:rsidR="005A12F7" w:rsidRPr="00244616" w:rsidRDefault="005A12F7" w:rsidP="00244616">
            <w:pPr>
              <w:keepNext/>
              <w:keepLines/>
              <w:jc w:val="center"/>
              <w:rPr>
                <w:b/>
                <w:bCs/>
                <w:sz w:val="20"/>
              </w:rPr>
            </w:pPr>
            <w:r w:rsidRPr="00244616">
              <w:rPr>
                <w:b/>
                <w:bCs/>
                <w:sz w:val="20"/>
              </w:rPr>
              <w:t>1</w:t>
            </w:r>
          </w:p>
        </w:tc>
        <w:tc>
          <w:tcPr>
            <w:tcW w:w="667" w:type="pct"/>
            <w:tcBorders>
              <w:top w:val="nil"/>
              <w:left w:val="nil"/>
              <w:bottom w:val="single" w:sz="8" w:space="0" w:color="auto"/>
              <w:right w:val="single" w:sz="4" w:space="0" w:color="auto"/>
            </w:tcBorders>
            <w:vAlign w:val="center"/>
          </w:tcPr>
          <w:p w14:paraId="06266130" w14:textId="77777777" w:rsidR="005A12F7" w:rsidRPr="00244616" w:rsidRDefault="005A12F7" w:rsidP="00244616">
            <w:pPr>
              <w:keepNext/>
              <w:keepLines/>
              <w:jc w:val="center"/>
              <w:rPr>
                <w:b/>
                <w:bCs/>
                <w:sz w:val="20"/>
              </w:rPr>
            </w:pPr>
            <w:r w:rsidRPr="00244616">
              <w:rPr>
                <w:b/>
                <w:bCs/>
                <w:sz w:val="20"/>
              </w:rPr>
              <w:t>2</w:t>
            </w:r>
          </w:p>
        </w:tc>
        <w:tc>
          <w:tcPr>
            <w:tcW w:w="667" w:type="pct"/>
            <w:tcBorders>
              <w:top w:val="nil"/>
              <w:left w:val="single" w:sz="4" w:space="0" w:color="auto"/>
              <w:bottom w:val="single" w:sz="8" w:space="0" w:color="auto"/>
              <w:right w:val="single" w:sz="8" w:space="0" w:color="auto"/>
            </w:tcBorders>
            <w:noWrap/>
            <w:vAlign w:val="center"/>
            <w:hideMark/>
          </w:tcPr>
          <w:p w14:paraId="096B1388" w14:textId="77777777" w:rsidR="005A12F7" w:rsidRPr="00244616" w:rsidRDefault="005A12F7" w:rsidP="00244616">
            <w:pPr>
              <w:keepNext/>
              <w:keepLines/>
              <w:jc w:val="center"/>
              <w:rPr>
                <w:b/>
                <w:bCs/>
                <w:sz w:val="20"/>
              </w:rPr>
            </w:pPr>
            <w:r w:rsidRPr="00244616">
              <w:rPr>
                <w:b/>
                <w:bCs/>
                <w:sz w:val="20"/>
              </w:rPr>
              <w:t>3</w:t>
            </w:r>
          </w:p>
        </w:tc>
        <w:tc>
          <w:tcPr>
            <w:tcW w:w="667" w:type="pct"/>
            <w:tcBorders>
              <w:top w:val="nil"/>
              <w:left w:val="nil"/>
              <w:bottom w:val="single" w:sz="8" w:space="0" w:color="auto"/>
              <w:right w:val="single" w:sz="8" w:space="0" w:color="auto"/>
            </w:tcBorders>
            <w:noWrap/>
            <w:vAlign w:val="center"/>
            <w:hideMark/>
          </w:tcPr>
          <w:p w14:paraId="6BD8F882" w14:textId="77777777" w:rsidR="005A12F7" w:rsidRPr="00244616" w:rsidRDefault="005A12F7" w:rsidP="00244616">
            <w:pPr>
              <w:keepNext/>
              <w:keepLines/>
              <w:jc w:val="center"/>
              <w:rPr>
                <w:b/>
                <w:bCs/>
                <w:sz w:val="20"/>
              </w:rPr>
            </w:pPr>
            <w:r w:rsidRPr="00244616">
              <w:rPr>
                <w:b/>
                <w:bCs/>
                <w:sz w:val="20"/>
              </w:rPr>
              <w:t>4</w:t>
            </w:r>
          </w:p>
        </w:tc>
        <w:tc>
          <w:tcPr>
            <w:tcW w:w="619" w:type="pct"/>
            <w:tcBorders>
              <w:top w:val="nil"/>
              <w:left w:val="nil"/>
              <w:bottom w:val="single" w:sz="8" w:space="0" w:color="auto"/>
              <w:right w:val="single" w:sz="8" w:space="0" w:color="auto"/>
            </w:tcBorders>
            <w:noWrap/>
            <w:vAlign w:val="center"/>
            <w:hideMark/>
          </w:tcPr>
          <w:p w14:paraId="7DC28497" w14:textId="77777777" w:rsidR="005A12F7" w:rsidRPr="00244616" w:rsidRDefault="005A12F7" w:rsidP="00244616">
            <w:pPr>
              <w:keepNext/>
              <w:keepLines/>
              <w:jc w:val="center"/>
              <w:rPr>
                <w:b/>
                <w:bCs/>
                <w:sz w:val="20"/>
              </w:rPr>
            </w:pPr>
            <w:r w:rsidRPr="00244616">
              <w:rPr>
                <w:b/>
                <w:bCs/>
                <w:sz w:val="20"/>
              </w:rPr>
              <w:t>5</w:t>
            </w:r>
          </w:p>
        </w:tc>
        <w:tc>
          <w:tcPr>
            <w:tcW w:w="619" w:type="pct"/>
            <w:tcBorders>
              <w:top w:val="nil"/>
              <w:left w:val="nil"/>
              <w:bottom w:val="single" w:sz="8" w:space="0" w:color="auto"/>
              <w:right w:val="single" w:sz="8" w:space="0" w:color="auto"/>
            </w:tcBorders>
            <w:noWrap/>
            <w:vAlign w:val="center"/>
            <w:hideMark/>
          </w:tcPr>
          <w:p w14:paraId="2A658E51" w14:textId="77777777" w:rsidR="005A12F7" w:rsidRPr="00244616" w:rsidRDefault="005A12F7" w:rsidP="00244616">
            <w:pPr>
              <w:keepNext/>
              <w:keepLines/>
              <w:jc w:val="center"/>
              <w:rPr>
                <w:b/>
                <w:bCs/>
                <w:sz w:val="20"/>
              </w:rPr>
            </w:pPr>
            <w:r w:rsidRPr="00244616">
              <w:rPr>
                <w:b/>
                <w:bCs/>
                <w:sz w:val="20"/>
              </w:rPr>
              <w:t>6</w:t>
            </w:r>
          </w:p>
        </w:tc>
        <w:tc>
          <w:tcPr>
            <w:tcW w:w="524" w:type="pct"/>
            <w:tcBorders>
              <w:top w:val="nil"/>
              <w:left w:val="nil"/>
              <w:bottom w:val="single" w:sz="8" w:space="0" w:color="auto"/>
              <w:right w:val="single" w:sz="8" w:space="0" w:color="auto"/>
            </w:tcBorders>
            <w:noWrap/>
            <w:vAlign w:val="center"/>
            <w:hideMark/>
          </w:tcPr>
          <w:p w14:paraId="15117DD7" w14:textId="77777777" w:rsidR="005A12F7" w:rsidRPr="00244616" w:rsidRDefault="005A12F7" w:rsidP="00244616">
            <w:pPr>
              <w:keepNext/>
              <w:keepLines/>
              <w:jc w:val="center"/>
              <w:rPr>
                <w:b/>
                <w:bCs/>
                <w:sz w:val="20"/>
              </w:rPr>
            </w:pPr>
            <w:r w:rsidRPr="00244616">
              <w:rPr>
                <w:b/>
                <w:bCs/>
                <w:sz w:val="20"/>
              </w:rPr>
              <w:t>7</w:t>
            </w:r>
          </w:p>
        </w:tc>
      </w:tr>
      <w:tr w:rsidR="005A12F7" w:rsidRPr="00244616" w14:paraId="70A4CDF8" w14:textId="77777777">
        <w:trPr>
          <w:trHeight w:val="508"/>
        </w:trPr>
        <w:tc>
          <w:tcPr>
            <w:tcW w:w="714" w:type="pct"/>
            <w:tcBorders>
              <w:top w:val="single" w:sz="8" w:space="0" w:color="auto"/>
              <w:left w:val="single" w:sz="8" w:space="0" w:color="auto"/>
              <w:bottom w:val="single" w:sz="8" w:space="0" w:color="auto"/>
              <w:right w:val="single" w:sz="8" w:space="0" w:color="auto"/>
            </w:tcBorders>
            <w:shd w:val="clear" w:color="000000" w:fill="AEAAAA"/>
            <w:noWrap/>
            <w:vAlign w:val="center"/>
            <w:hideMark/>
          </w:tcPr>
          <w:p w14:paraId="5B6C1489" w14:textId="77777777" w:rsidR="005A12F7" w:rsidRPr="00244616" w:rsidRDefault="005A12F7" w:rsidP="00244616">
            <w:pPr>
              <w:keepNext/>
              <w:keepLines/>
              <w:jc w:val="center"/>
              <w:rPr>
                <w:b/>
                <w:bCs/>
                <w:sz w:val="20"/>
              </w:rPr>
            </w:pPr>
            <w:r w:rsidRPr="00244616">
              <w:rPr>
                <w:b/>
                <w:bCs/>
                <w:sz w:val="20"/>
              </w:rPr>
              <w:t>Level Description</w:t>
            </w:r>
          </w:p>
        </w:tc>
        <w:tc>
          <w:tcPr>
            <w:tcW w:w="524" w:type="pct"/>
            <w:tcBorders>
              <w:top w:val="nil"/>
              <w:left w:val="nil"/>
              <w:bottom w:val="single" w:sz="8" w:space="0" w:color="auto"/>
              <w:right w:val="single" w:sz="8" w:space="0" w:color="auto"/>
            </w:tcBorders>
            <w:noWrap/>
            <w:vAlign w:val="center"/>
            <w:hideMark/>
          </w:tcPr>
          <w:p w14:paraId="5C5CA1F0" w14:textId="77777777" w:rsidR="005A12F7" w:rsidRPr="00244616" w:rsidRDefault="005A12F7" w:rsidP="00244616">
            <w:pPr>
              <w:keepNext/>
              <w:keepLines/>
              <w:jc w:val="center"/>
              <w:rPr>
                <w:sz w:val="20"/>
              </w:rPr>
            </w:pPr>
            <w:r w:rsidRPr="00244616">
              <w:rPr>
                <w:sz w:val="20"/>
              </w:rPr>
              <w:t>(Center)</w:t>
            </w:r>
          </w:p>
        </w:tc>
        <w:tc>
          <w:tcPr>
            <w:tcW w:w="667" w:type="pct"/>
            <w:tcBorders>
              <w:top w:val="single" w:sz="8" w:space="0" w:color="auto"/>
              <w:left w:val="nil"/>
              <w:bottom w:val="single" w:sz="8" w:space="0" w:color="auto"/>
              <w:right w:val="single" w:sz="4" w:space="0" w:color="auto"/>
            </w:tcBorders>
            <w:vAlign w:val="center"/>
          </w:tcPr>
          <w:p w14:paraId="68BD49AE" w14:textId="77777777" w:rsidR="005A12F7" w:rsidRPr="00244616" w:rsidRDefault="005A12F7" w:rsidP="00244616">
            <w:pPr>
              <w:keepNext/>
              <w:keepLines/>
              <w:jc w:val="center"/>
              <w:rPr>
                <w:sz w:val="20"/>
              </w:rPr>
            </w:pPr>
            <w:r w:rsidRPr="00244616">
              <w:rPr>
                <w:sz w:val="20"/>
              </w:rPr>
              <w:t>(Performing Organization)</w:t>
            </w:r>
          </w:p>
        </w:tc>
        <w:tc>
          <w:tcPr>
            <w:tcW w:w="667" w:type="pct"/>
            <w:tcBorders>
              <w:top w:val="nil"/>
              <w:left w:val="single" w:sz="4" w:space="0" w:color="auto"/>
              <w:bottom w:val="single" w:sz="8" w:space="0" w:color="auto"/>
              <w:right w:val="single" w:sz="8" w:space="0" w:color="auto"/>
            </w:tcBorders>
            <w:noWrap/>
            <w:vAlign w:val="center"/>
            <w:hideMark/>
          </w:tcPr>
          <w:p w14:paraId="40C07BB7" w14:textId="77777777" w:rsidR="005A12F7" w:rsidRPr="00244616" w:rsidRDefault="005A12F7" w:rsidP="00244616">
            <w:pPr>
              <w:keepNext/>
              <w:keepLines/>
              <w:jc w:val="center"/>
              <w:rPr>
                <w:sz w:val="20"/>
              </w:rPr>
            </w:pPr>
            <w:r w:rsidRPr="00244616">
              <w:rPr>
                <w:sz w:val="20"/>
              </w:rPr>
              <w:t>(Skill)</w:t>
            </w:r>
          </w:p>
        </w:tc>
        <w:tc>
          <w:tcPr>
            <w:tcW w:w="667" w:type="pct"/>
            <w:tcBorders>
              <w:top w:val="nil"/>
              <w:left w:val="nil"/>
              <w:bottom w:val="single" w:sz="8" w:space="0" w:color="auto"/>
              <w:right w:val="single" w:sz="8" w:space="0" w:color="auto"/>
            </w:tcBorders>
            <w:noWrap/>
            <w:vAlign w:val="center"/>
            <w:hideMark/>
          </w:tcPr>
          <w:p w14:paraId="3356FDB6" w14:textId="77777777" w:rsidR="005A12F7" w:rsidRPr="00244616" w:rsidRDefault="005A12F7" w:rsidP="00244616">
            <w:pPr>
              <w:keepNext/>
              <w:keepLines/>
              <w:jc w:val="center"/>
              <w:rPr>
                <w:sz w:val="20"/>
              </w:rPr>
            </w:pPr>
            <w:r w:rsidRPr="00244616">
              <w:rPr>
                <w:sz w:val="20"/>
              </w:rPr>
              <w:t>(Task ID)</w:t>
            </w:r>
          </w:p>
        </w:tc>
        <w:tc>
          <w:tcPr>
            <w:tcW w:w="619" w:type="pct"/>
            <w:tcBorders>
              <w:top w:val="nil"/>
              <w:left w:val="nil"/>
              <w:bottom w:val="single" w:sz="8" w:space="0" w:color="auto"/>
              <w:right w:val="single" w:sz="8" w:space="0" w:color="auto"/>
            </w:tcBorders>
            <w:noWrap/>
            <w:vAlign w:val="center"/>
            <w:hideMark/>
          </w:tcPr>
          <w:p w14:paraId="2B500DFA" w14:textId="77777777" w:rsidR="005A12F7" w:rsidRPr="00244616" w:rsidRDefault="005A12F7" w:rsidP="00244616">
            <w:pPr>
              <w:keepNext/>
              <w:keepLines/>
              <w:jc w:val="center"/>
              <w:rPr>
                <w:sz w:val="20"/>
              </w:rPr>
            </w:pPr>
            <w:r w:rsidRPr="00244616">
              <w:rPr>
                <w:sz w:val="20"/>
              </w:rPr>
              <w:t>(Funding Source)</w:t>
            </w:r>
          </w:p>
        </w:tc>
        <w:tc>
          <w:tcPr>
            <w:tcW w:w="619" w:type="pct"/>
            <w:tcBorders>
              <w:top w:val="nil"/>
              <w:left w:val="nil"/>
              <w:bottom w:val="single" w:sz="8" w:space="0" w:color="auto"/>
              <w:right w:val="single" w:sz="8" w:space="0" w:color="auto"/>
            </w:tcBorders>
            <w:noWrap/>
            <w:vAlign w:val="center"/>
            <w:hideMark/>
          </w:tcPr>
          <w:p w14:paraId="39350803" w14:textId="77777777" w:rsidR="005A12F7" w:rsidRPr="00244616" w:rsidRDefault="005A12F7" w:rsidP="00244616">
            <w:pPr>
              <w:keepNext/>
              <w:keepLines/>
              <w:jc w:val="center"/>
              <w:rPr>
                <w:sz w:val="20"/>
              </w:rPr>
            </w:pPr>
            <w:r w:rsidRPr="00244616">
              <w:rPr>
                <w:sz w:val="20"/>
              </w:rPr>
              <w:t xml:space="preserve">(Funding Sub-Source) </w:t>
            </w:r>
          </w:p>
        </w:tc>
        <w:tc>
          <w:tcPr>
            <w:tcW w:w="524" w:type="pct"/>
            <w:tcBorders>
              <w:top w:val="nil"/>
              <w:left w:val="nil"/>
              <w:bottom w:val="single" w:sz="8" w:space="0" w:color="auto"/>
              <w:right w:val="single" w:sz="8" w:space="0" w:color="auto"/>
            </w:tcBorders>
            <w:noWrap/>
            <w:vAlign w:val="center"/>
            <w:hideMark/>
          </w:tcPr>
          <w:p w14:paraId="42812CE9" w14:textId="77777777" w:rsidR="005A12F7" w:rsidRPr="00244616" w:rsidRDefault="005A12F7" w:rsidP="00244616">
            <w:pPr>
              <w:keepNext/>
              <w:keepLines/>
              <w:jc w:val="center"/>
              <w:rPr>
                <w:sz w:val="20"/>
              </w:rPr>
            </w:pPr>
            <w:r w:rsidRPr="00244616">
              <w:rPr>
                <w:sz w:val="20"/>
              </w:rPr>
              <w:t>(Activity)</w:t>
            </w:r>
          </w:p>
        </w:tc>
      </w:tr>
      <w:tr w:rsidR="005A12F7" w:rsidRPr="00244616" w14:paraId="4F5413B4" w14:textId="77777777">
        <w:trPr>
          <w:trHeight w:val="508"/>
        </w:trPr>
        <w:tc>
          <w:tcPr>
            <w:tcW w:w="714" w:type="pct"/>
            <w:tcBorders>
              <w:top w:val="nil"/>
              <w:left w:val="single" w:sz="8" w:space="0" w:color="auto"/>
              <w:bottom w:val="single" w:sz="8" w:space="0" w:color="auto"/>
              <w:right w:val="single" w:sz="8" w:space="0" w:color="auto"/>
            </w:tcBorders>
            <w:shd w:val="clear" w:color="000000" w:fill="AEAAAA"/>
            <w:noWrap/>
            <w:vAlign w:val="center"/>
            <w:hideMark/>
          </w:tcPr>
          <w:p w14:paraId="7D7E8F70" w14:textId="77777777" w:rsidR="005A12F7" w:rsidRPr="00244616" w:rsidRDefault="005A12F7" w:rsidP="00244616">
            <w:pPr>
              <w:keepNext/>
              <w:keepLines/>
              <w:jc w:val="center"/>
              <w:rPr>
                <w:b/>
                <w:bCs/>
                <w:sz w:val="20"/>
              </w:rPr>
            </w:pPr>
            <w:r w:rsidRPr="00244616">
              <w:rPr>
                <w:b/>
                <w:bCs/>
                <w:sz w:val="20"/>
              </w:rPr>
              <w:t>CWBS Level</w:t>
            </w:r>
          </w:p>
        </w:tc>
        <w:tc>
          <w:tcPr>
            <w:tcW w:w="524" w:type="pct"/>
            <w:tcBorders>
              <w:top w:val="nil"/>
              <w:left w:val="nil"/>
              <w:bottom w:val="nil"/>
              <w:right w:val="single" w:sz="8" w:space="0" w:color="auto"/>
            </w:tcBorders>
            <w:shd w:val="clear" w:color="000000" w:fill="D0CECE"/>
            <w:noWrap/>
            <w:vAlign w:val="center"/>
            <w:hideMark/>
          </w:tcPr>
          <w:p w14:paraId="7B51AEB3" w14:textId="77777777" w:rsidR="005A12F7" w:rsidRPr="00244616" w:rsidRDefault="005A12F7" w:rsidP="00244616">
            <w:pPr>
              <w:keepNext/>
              <w:keepLines/>
              <w:jc w:val="center"/>
              <w:rPr>
                <w:b/>
                <w:bCs/>
                <w:i/>
                <w:iCs/>
                <w:sz w:val="20"/>
                <w:szCs w:val="28"/>
              </w:rPr>
            </w:pPr>
            <w:r w:rsidRPr="00244616">
              <w:rPr>
                <w:b/>
                <w:bCs/>
                <w:i/>
                <w:iCs/>
                <w:sz w:val="20"/>
                <w:szCs w:val="28"/>
              </w:rPr>
              <w:t>62</w:t>
            </w:r>
          </w:p>
        </w:tc>
        <w:tc>
          <w:tcPr>
            <w:tcW w:w="667" w:type="pct"/>
            <w:tcBorders>
              <w:top w:val="single" w:sz="8" w:space="0" w:color="auto"/>
              <w:left w:val="nil"/>
              <w:bottom w:val="single" w:sz="8" w:space="0" w:color="auto"/>
              <w:right w:val="single" w:sz="4" w:space="0" w:color="auto"/>
            </w:tcBorders>
            <w:shd w:val="clear" w:color="000000" w:fill="D0CECE"/>
            <w:vAlign w:val="center"/>
          </w:tcPr>
          <w:p w14:paraId="07A80257" w14:textId="77777777" w:rsidR="005A12F7" w:rsidRPr="00244616" w:rsidRDefault="005A12F7" w:rsidP="00244616">
            <w:pPr>
              <w:keepNext/>
              <w:keepLines/>
              <w:jc w:val="center"/>
              <w:rPr>
                <w:b/>
                <w:bCs/>
                <w:i/>
                <w:iCs/>
                <w:sz w:val="20"/>
                <w:szCs w:val="28"/>
              </w:rPr>
            </w:pPr>
            <w:r w:rsidRPr="00244616">
              <w:rPr>
                <w:b/>
                <w:bCs/>
                <w:i/>
                <w:iCs/>
                <w:sz w:val="20"/>
                <w:szCs w:val="28"/>
              </w:rPr>
              <w:t>ER14</w:t>
            </w:r>
          </w:p>
        </w:tc>
        <w:tc>
          <w:tcPr>
            <w:tcW w:w="667" w:type="pct"/>
            <w:tcBorders>
              <w:top w:val="nil"/>
              <w:left w:val="single" w:sz="4" w:space="0" w:color="auto"/>
              <w:bottom w:val="nil"/>
              <w:right w:val="single" w:sz="8" w:space="0" w:color="auto"/>
            </w:tcBorders>
            <w:shd w:val="clear" w:color="000000" w:fill="D0CECE"/>
            <w:noWrap/>
            <w:vAlign w:val="center"/>
            <w:hideMark/>
          </w:tcPr>
          <w:p w14:paraId="536E7A14" w14:textId="77777777" w:rsidR="005A12F7" w:rsidRPr="00244616" w:rsidRDefault="005A12F7" w:rsidP="00244616">
            <w:pPr>
              <w:keepNext/>
              <w:keepLines/>
              <w:jc w:val="center"/>
              <w:rPr>
                <w:b/>
                <w:bCs/>
                <w:i/>
                <w:iCs/>
                <w:sz w:val="20"/>
                <w:szCs w:val="28"/>
              </w:rPr>
            </w:pPr>
            <w:r w:rsidRPr="00244616">
              <w:rPr>
                <w:b/>
                <w:bCs/>
                <w:i/>
                <w:iCs/>
                <w:sz w:val="20"/>
                <w:szCs w:val="28"/>
              </w:rPr>
              <w:t>10</w:t>
            </w:r>
          </w:p>
        </w:tc>
        <w:tc>
          <w:tcPr>
            <w:tcW w:w="667" w:type="pct"/>
            <w:tcBorders>
              <w:top w:val="nil"/>
              <w:left w:val="nil"/>
              <w:bottom w:val="nil"/>
              <w:right w:val="single" w:sz="8" w:space="0" w:color="auto"/>
            </w:tcBorders>
            <w:shd w:val="clear" w:color="000000" w:fill="D0CECE"/>
            <w:noWrap/>
            <w:vAlign w:val="center"/>
            <w:hideMark/>
          </w:tcPr>
          <w:p w14:paraId="504E2D21" w14:textId="77777777" w:rsidR="005A12F7" w:rsidRPr="00244616" w:rsidRDefault="005A12F7" w:rsidP="00244616">
            <w:pPr>
              <w:keepNext/>
              <w:keepLines/>
              <w:jc w:val="center"/>
              <w:rPr>
                <w:b/>
                <w:bCs/>
                <w:i/>
                <w:iCs/>
                <w:sz w:val="20"/>
                <w:szCs w:val="28"/>
              </w:rPr>
            </w:pPr>
            <w:r w:rsidRPr="00244616">
              <w:rPr>
                <w:b/>
                <w:bCs/>
                <w:i/>
                <w:iCs/>
                <w:sz w:val="20"/>
                <w:szCs w:val="28"/>
              </w:rPr>
              <w:t>01</w:t>
            </w:r>
          </w:p>
        </w:tc>
        <w:tc>
          <w:tcPr>
            <w:tcW w:w="619" w:type="pct"/>
            <w:tcBorders>
              <w:top w:val="nil"/>
              <w:left w:val="nil"/>
              <w:bottom w:val="nil"/>
              <w:right w:val="nil"/>
            </w:tcBorders>
            <w:shd w:val="clear" w:color="000000" w:fill="D0CECE"/>
            <w:noWrap/>
            <w:vAlign w:val="center"/>
            <w:hideMark/>
          </w:tcPr>
          <w:p w14:paraId="622618FD" w14:textId="77777777" w:rsidR="005A12F7" w:rsidRPr="00244616" w:rsidRDefault="005A12F7" w:rsidP="00244616">
            <w:pPr>
              <w:keepNext/>
              <w:keepLines/>
              <w:jc w:val="center"/>
              <w:rPr>
                <w:b/>
                <w:bCs/>
                <w:i/>
                <w:iCs/>
                <w:sz w:val="20"/>
                <w:szCs w:val="28"/>
              </w:rPr>
            </w:pPr>
            <w:r w:rsidRPr="00244616">
              <w:rPr>
                <w:b/>
                <w:bCs/>
                <w:i/>
                <w:iCs/>
                <w:sz w:val="20"/>
                <w:szCs w:val="28"/>
              </w:rPr>
              <w:t>SSEI</w:t>
            </w:r>
          </w:p>
        </w:tc>
        <w:tc>
          <w:tcPr>
            <w:tcW w:w="619" w:type="pct"/>
            <w:tcBorders>
              <w:top w:val="nil"/>
              <w:left w:val="single" w:sz="8" w:space="0" w:color="auto"/>
              <w:bottom w:val="single" w:sz="8" w:space="0" w:color="auto"/>
              <w:right w:val="single" w:sz="8" w:space="0" w:color="auto"/>
            </w:tcBorders>
            <w:shd w:val="clear" w:color="000000" w:fill="D0CECE"/>
            <w:noWrap/>
            <w:vAlign w:val="center"/>
            <w:hideMark/>
          </w:tcPr>
          <w:p w14:paraId="6A997F1E" w14:textId="77777777" w:rsidR="005A12F7" w:rsidRPr="00244616" w:rsidRDefault="005A12F7" w:rsidP="00244616">
            <w:pPr>
              <w:keepNext/>
              <w:keepLines/>
              <w:jc w:val="center"/>
              <w:rPr>
                <w:b/>
                <w:bCs/>
                <w:i/>
                <w:iCs/>
                <w:sz w:val="20"/>
                <w:szCs w:val="28"/>
              </w:rPr>
            </w:pPr>
            <w:r w:rsidRPr="00244616">
              <w:rPr>
                <w:b/>
                <w:bCs/>
                <w:i/>
                <w:iCs/>
                <w:sz w:val="20"/>
                <w:szCs w:val="28"/>
              </w:rPr>
              <w:t>IVGC</w:t>
            </w:r>
          </w:p>
        </w:tc>
        <w:tc>
          <w:tcPr>
            <w:tcW w:w="524" w:type="pct"/>
            <w:tcBorders>
              <w:top w:val="nil"/>
              <w:left w:val="nil"/>
              <w:bottom w:val="single" w:sz="8" w:space="0" w:color="auto"/>
              <w:right w:val="single" w:sz="8" w:space="0" w:color="auto"/>
            </w:tcBorders>
            <w:shd w:val="clear" w:color="000000" w:fill="D0CECE"/>
            <w:noWrap/>
            <w:vAlign w:val="center"/>
            <w:hideMark/>
          </w:tcPr>
          <w:p w14:paraId="1DAEA09B" w14:textId="77777777" w:rsidR="005A12F7" w:rsidRPr="00244616" w:rsidRDefault="005A12F7" w:rsidP="00244616">
            <w:pPr>
              <w:keepNext/>
              <w:keepLines/>
              <w:jc w:val="center"/>
              <w:rPr>
                <w:b/>
                <w:bCs/>
                <w:i/>
                <w:iCs/>
                <w:sz w:val="20"/>
                <w:szCs w:val="28"/>
              </w:rPr>
            </w:pPr>
            <w:r w:rsidRPr="00244616">
              <w:rPr>
                <w:b/>
                <w:bCs/>
                <w:i/>
                <w:iCs/>
                <w:sz w:val="20"/>
                <w:szCs w:val="28"/>
              </w:rPr>
              <w:t>001</w:t>
            </w:r>
          </w:p>
        </w:tc>
      </w:tr>
      <w:tr w:rsidR="005A12F7" w:rsidRPr="00244616" w14:paraId="266334C4" w14:textId="77777777">
        <w:trPr>
          <w:trHeight w:val="1365"/>
        </w:trPr>
        <w:tc>
          <w:tcPr>
            <w:tcW w:w="714" w:type="pct"/>
            <w:tcBorders>
              <w:top w:val="nil"/>
              <w:left w:val="single" w:sz="8" w:space="0" w:color="auto"/>
              <w:bottom w:val="single" w:sz="8" w:space="0" w:color="auto"/>
              <w:right w:val="single" w:sz="8" w:space="0" w:color="auto"/>
            </w:tcBorders>
            <w:shd w:val="clear" w:color="000000" w:fill="AEAAAA"/>
            <w:vAlign w:val="center"/>
            <w:hideMark/>
          </w:tcPr>
          <w:p w14:paraId="6784BF79" w14:textId="77777777" w:rsidR="005A12F7" w:rsidRPr="00244616" w:rsidRDefault="005A12F7" w:rsidP="00244616">
            <w:pPr>
              <w:keepNext/>
              <w:keepLines/>
              <w:jc w:val="center"/>
              <w:rPr>
                <w:b/>
                <w:bCs/>
                <w:sz w:val="20"/>
              </w:rPr>
            </w:pPr>
            <w:r w:rsidRPr="00244616">
              <w:rPr>
                <w:b/>
                <w:bCs/>
                <w:sz w:val="20"/>
              </w:rPr>
              <w:t>CWBS Level Description</w:t>
            </w:r>
          </w:p>
        </w:tc>
        <w:tc>
          <w:tcPr>
            <w:tcW w:w="524" w:type="pct"/>
            <w:tcBorders>
              <w:top w:val="single" w:sz="8" w:space="0" w:color="auto"/>
              <w:left w:val="nil"/>
              <w:bottom w:val="single" w:sz="8" w:space="0" w:color="auto"/>
              <w:right w:val="single" w:sz="8" w:space="0" w:color="auto"/>
            </w:tcBorders>
            <w:vAlign w:val="center"/>
            <w:hideMark/>
          </w:tcPr>
          <w:p w14:paraId="6AB2720D" w14:textId="77777777" w:rsidR="005A12F7" w:rsidRPr="00244616" w:rsidRDefault="005A12F7" w:rsidP="00244616">
            <w:pPr>
              <w:keepNext/>
              <w:keepLines/>
              <w:jc w:val="center"/>
              <w:rPr>
                <w:sz w:val="20"/>
              </w:rPr>
            </w:pPr>
            <w:r w:rsidRPr="00244616">
              <w:rPr>
                <w:sz w:val="20"/>
              </w:rPr>
              <w:t xml:space="preserve">Marshall Space Flight Center </w:t>
            </w:r>
          </w:p>
        </w:tc>
        <w:tc>
          <w:tcPr>
            <w:tcW w:w="667" w:type="pct"/>
            <w:tcBorders>
              <w:top w:val="single" w:sz="8" w:space="0" w:color="auto"/>
              <w:left w:val="nil"/>
              <w:bottom w:val="single" w:sz="8" w:space="0" w:color="auto"/>
              <w:right w:val="single" w:sz="4" w:space="0" w:color="auto"/>
            </w:tcBorders>
            <w:vAlign w:val="center"/>
          </w:tcPr>
          <w:p w14:paraId="5ACE488B" w14:textId="77777777" w:rsidR="005A12F7" w:rsidRPr="00244616" w:rsidRDefault="005A12F7" w:rsidP="00244616">
            <w:pPr>
              <w:keepNext/>
              <w:keepLines/>
              <w:jc w:val="center"/>
              <w:rPr>
                <w:sz w:val="20"/>
              </w:rPr>
            </w:pPr>
            <w:r w:rsidRPr="00244616">
              <w:rPr>
                <w:sz w:val="20"/>
              </w:rPr>
              <w:t>Valve, Actuators, Ducts Design &amp; Development</w:t>
            </w:r>
          </w:p>
          <w:p w14:paraId="36C1E4F2" w14:textId="77777777" w:rsidR="005A12F7" w:rsidRPr="00244616" w:rsidRDefault="005A12F7" w:rsidP="00244616">
            <w:pPr>
              <w:keepNext/>
              <w:keepLines/>
              <w:jc w:val="center"/>
              <w:rPr>
                <w:sz w:val="20"/>
              </w:rPr>
            </w:pPr>
          </w:p>
        </w:tc>
        <w:tc>
          <w:tcPr>
            <w:tcW w:w="667" w:type="pct"/>
            <w:tcBorders>
              <w:top w:val="single" w:sz="8" w:space="0" w:color="auto"/>
              <w:left w:val="single" w:sz="4" w:space="0" w:color="auto"/>
              <w:bottom w:val="single" w:sz="8" w:space="0" w:color="auto"/>
              <w:right w:val="single" w:sz="8" w:space="0" w:color="auto"/>
            </w:tcBorders>
            <w:vAlign w:val="center"/>
            <w:hideMark/>
          </w:tcPr>
          <w:p w14:paraId="4778F9B2" w14:textId="77777777" w:rsidR="005A12F7" w:rsidRPr="00244616" w:rsidRDefault="005A12F7" w:rsidP="00244616">
            <w:pPr>
              <w:keepNext/>
              <w:keepLines/>
              <w:jc w:val="center"/>
              <w:rPr>
                <w:sz w:val="20"/>
              </w:rPr>
            </w:pPr>
            <w:r w:rsidRPr="00244616">
              <w:rPr>
                <w:sz w:val="20"/>
              </w:rPr>
              <w:t xml:space="preserve">Systems Engineering and Management </w:t>
            </w:r>
          </w:p>
        </w:tc>
        <w:tc>
          <w:tcPr>
            <w:tcW w:w="667" w:type="pct"/>
            <w:tcBorders>
              <w:top w:val="single" w:sz="8" w:space="0" w:color="auto"/>
              <w:left w:val="nil"/>
              <w:bottom w:val="single" w:sz="8" w:space="0" w:color="auto"/>
              <w:right w:val="single" w:sz="8" w:space="0" w:color="auto"/>
            </w:tcBorders>
            <w:vAlign w:val="center"/>
            <w:hideMark/>
          </w:tcPr>
          <w:p w14:paraId="070FFD15" w14:textId="77777777" w:rsidR="005A12F7" w:rsidRPr="00244616" w:rsidRDefault="005A12F7" w:rsidP="00244616">
            <w:pPr>
              <w:keepNext/>
              <w:keepLines/>
              <w:jc w:val="center"/>
              <w:rPr>
                <w:sz w:val="20"/>
              </w:rPr>
            </w:pPr>
            <w:r w:rsidRPr="00244616">
              <w:rPr>
                <w:sz w:val="20"/>
              </w:rPr>
              <w:t>Task #1 within the Performing Organization</w:t>
            </w:r>
          </w:p>
        </w:tc>
        <w:tc>
          <w:tcPr>
            <w:tcW w:w="619" w:type="pct"/>
            <w:tcBorders>
              <w:top w:val="single" w:sz="8" w:space="0" w:color="auto"/>
              <w:left w:val="nil"/>
              <w:bottom w:val="single" w:sz="8" w:space="0" w:color="auto"/>
              <w:right w:val="single" w:sz="8" w:space="0" w:color="auto"/>
            </w:tcBorders>
            <w:vAlign w:val="center"/>
            <w:hideMark/>
          </w:tcPr>
          <w:p w14:paraId="0B6CB2D3" w14:textId="77777777" w:rsidR="005A12F7" w:rsidRPr="00244616" w:rsidRDefault="005A12F7" w:rsidP="00244616">
            <w:pPr>
              <w:keepNext/>
              <w:keepLines/>
              <w:jc w:val="center"/>
              <w:rPr>
                <w:sz w:val="20"/>
              </w:rPr>
            </w:pPr>
            <w:r w:rsidRPr="00244616">
              <w:rPr>
                <w:sz w:val="20"/>
              </w:rPr>
              <w:t>Space Launch System (SLS) Systems Engineering and Integration</w:t>
            </w:r>
          </w:p>
        </w:tc>
        <w:tc>
          <w:tcPr>
            <w:tcW w:w="619" w:type="pct"/>
            <w:tcBorders>
              <w:top w:val="nil"/>
              <w:left w:val="nil"/>
              <w:bottom w:val="single" w:sz="8" w:space="0" w:color="auto"/>
              <w:right w:val="single" w:sz="8" w:space="0" w:color="auto"/>
            </w:tcBorders>
            <w:vAlign w:val="center"/>
            <w:hideMark/>
          </w:tcPr>
          <w:p w14:paraId="6414F1DC" w14:textId="77777777" w:rsidR="005A12F7" w:rsidRPr="00244616" w:rsidRDefault="005A12F7" w:rsidP="00244616">
            <w:pPr>
              <w:keepNext/>
              <w:keepLines/>
              <w:jc w:val="center"/>
              <w:rPr>
                <w:sz w:val="20"/>
              </w:rPr>
            </w:pPr>
            <w:r w:rsidRPr="00244616">
              <w:rPr>
                <w:sz w:val="20"/>
              </w:rPr>
              <w:t>VM Guidance, Navigation, and Control</w:t>
            </w:r>
          </w:p>
        </w:tc>
        <w:tc>
          <w:tcPr>
            <w:tcW w:w="524" w:type="pct"/>
            <w:tcBorders>
              <w:top w:val="nil"/>
              <w:left w:val="nil"/>
              <w:bottom w:val="single" w:sz="8" w:space="0" w:color="auto"/>
              <w:right w:val="single" w:sz="8" w:space="0" w:color="auto"/>
            </w:tcBorders>
            <w:vAlign w:val="center"/>
            <w:hideMark/>
          </w:tcPr>
          <w:p w14:paraId="128F8162" w14:textId="77777777" w:rsidR="005A12F7" w:rsidRPr="00244616" w:rsidRDefault="005A12F7" w:rsidP="00244616">
            <w:pPr>
              <w:keepNext/>
              <w:keepLines/>
              <w:jc w:val="center"/>
              <w:rPr>
                <w:sz w:val="20"/>
              </w:rPr>
            </w:pPr>
            <w:r w:rsidRPr="00244616">
              <w:rPr>
                <w:rFonts w:eastAsia="Arial"/>
                <w:sz w:val="20"/>
              </w:rPr>
              <w:t>Activity Identifier #1</w:t>
            </w:r>
          </w:p>
        </w:tc>
      </w:tr>
      <w:tr w:rsidR="005A12F7" w:rsidRPr="00244616" w14:paraId="6EA5CD5F" w14:textId="77777777">
        <w:trPr>
          <w:trHeight w:val="569"/>
        </w:trPr>
        <w:tc>
          <w:tcPr>
            <w:tcW w:w="714" w:type="pct"/>
            <w:tcBorders>
              <w:top w:val="single" w:sz="8" w:space="0" w:color="auto"/>
              <w:left w:val="single" w:sz="8" w:space="0" w:color="auto"/>
              <w:bottom w:val="single" w:sz="8" w:space="0" w:color="auto"/>
              <w:right w:val="single" w:sz="8" w:space="0" w:color="000000"/>
            </w:tcBorders>
            <w:shd w:val="clear" w:color="000000" w:fill="D0CECE"/>
          </w:tcPr>
          <w:p w14:paraId="46EC0477" w14:textId="77777777" w:rsidR="005A12F7" w:rsidRPr="00244616" w:rsidRDefault="005A12F7" w:rsidP="00244616">
            <w:pPr>
              <w:keepNext/>
              <w:keepLines/>
              <w:jc w:val="center"/>
              <w:rPr>
                <w:b/>
                <w:bCs/>
                <w:i/>
                <w:iCs/>
                <w:sz w:val="20"/>
                <w:szCs w:val="28"/>
              </w:rPr>
            </w:pPr>
          </w:p>
        </w:tc>
        <w:tc>
          <w:tcPr>
            <w:tcW w:w="4286" w:type="pct"/>
            <w:gridSpan w:val="7"/>
            <w:tcBorders>
              <w:top w:val="single" w:sz="8" w:space="0" w:color="auto"/>
              <w:left w:val="single" w:sz="8" w:space="0" w:color="auto"/>
              <w:bottom w:val="single" w:sz="8" w:space="0" w:color="auto"/>
              <w:right w:val="single" w:sz="8" w:space="0" w:color="000000"/>
            </w:tcBorders>
            <w:shd w:val="clear" w:color="000000" w:fill="D0CECE"/>
            <w:noWrap/>
            <w:vAlign w:val="center"/>
            <w:hideMark/>
          </w:tcPr>
          <w:p w14:paraId="67742B16" w14:textId="77777777" w:rsidR="005A12F7" w:rsidRPr="00244616" w:rsidRDefault="005A12F7" w:rsidP="00244616">
            <w:pPr>
              <w:keepNext/>
              <w:keepLines/>
              <w:jc w:val="center"/>
              <w:rPr>
                <w:b/>
                <w:bCs/>
                <w:i/>
                <w:iCs/>
                <w:sz w:val="20"/>
                <w:szCs w:val="28"/>
              </w:rPr>
            </w:pPr>
            <w:r w:rsidRPr="00244616">
              <w:rPr>
                <w:b/>
                <w:bCs/>
                <w:i/>
                <w:iCs/>
                <w:sz w:val="20"/>
                <w:szCs w:val="28"/>
              </w:rPr>
              <w:t>62.EV73.08.02.TEXA.0000.000</w:t>
            </w:r>
          </w:p>
        </w:tc>
      </w:tr>
      <w:tr w:rsidR="005A12F7" w:rsidRPr="00244616" w14:paraId="1BBBB69F" w14:textId="77777777">
        <w:trPr>
          <w:trHeight w:val="642"/>
        </w:trPr>
        <w:tc>
          <w:tcPr>
            <w:tcW w:w="714" w:type="pct"/>
            <w:tcBorders>
              <w:top w:val="nil"/>
              <w:left w:val="single" w:sz="8" w:space="0" w:color="auto"/>
              <w:bottom w:val="single" w:sz="8" w:space="0" w:color="auto"/>
              <w:right w:val="single" w:sz="8" w:space="0" w:color="auto"/>
            </w:tcBorders>
            <w:shd w:val="clear" w:color="000000" w:fill="AEAAAA"/>
            <w:noWrap/>
            <w:vAlign w:val="center"/>
            <w:hideMark/>
          </w:tcPr>
          <w:p w14:paraId="69C4A24E" w14:textId="77777777" w:rsidR="005A12F7" w:rsidRPr="00244616" w:rsidRDefault="005A12F7" w:rsidP="00244616">
            <w:pPr>
              <w:keepNext/>
              <w:keepLines/>
              <w:jc w:val="center"/>
              <w:rPr>
                <w:b/>
                <w:bCs/>
                <w:sz w:val="20"/>
              </w:rPr>
            </w:pPr>
            <w:r w:rsidRPr="00244616">
              <w:rPr>
                <w:b/>
                <w:bCs/>
                <w:sz w:val="20"/>
              </w:rPr>
              <w:t>Level</w:t>
            </w:r>
          </w:p>
        </w:tc>
        <w:tc>
          <w:tcPr>
            <w:tcW w:w="524" w:type="pct"/>
            <w:tcBorders>
              <w:top w:val="nil"/>
              <w:left w:val="nil"/>
              <w:bottom w:val="single" w:sz="8" w:space="0" w:color="auto"/>
              <w:right w:val="single" w:sz="8" w:space="0" w:color="auto"/>
            </w:tcBorders>
            <w:noWrap/>
            <w:vAlign w:val="center"/>
            <w:hideMark/>
          </w:tcPr>
          <w:p w14:paraId="379380A6" w14:textId="77777777" w:rsidR="005A12F7" w:rsidRPr="00244616" w:rsidRDefault="005A12F7" w:rsidP="00244616">
            <w:pPr>
              <w:keepNext/>
              <w:keepLines/>
              <w:jc w:val="center"/>
              <w:rPr>
                <w:b/>
                <w:bCs/>
                <w:sz w:val="20"/>
              </w:rPr>
            </w:pPr>
            <w:r w:rsidRPr="00244616">
              <w:rPr>
                <w:b/>
                <w:bCs/>
                <w:sz w:val="20"/>
              </w:rPr>
              <w:t>1</w:t>
            </w:r>
          </w:p>
        </w:tc>
        <w:tc>
          <w:tcPr>
            <w:tcW w:w="667" w:type="pct"/>
            <w:tcBorders>
              <w:top w:val="nil"/>
              <w:left w:val="nil"/>
              <w:bottom w:val="single" w:sz="8" w:space="0" w:color="auto"/>
              <w:right w:val="single" w:sz="4" w:space="0" w:color="auto"/>
            </w:tcBorders>
            <w:vAlign w:val="center"/>
          </w:tcPr>
          <w:p w14:paraId="30BB32E0" w14:textId="77777777" w:rsidR="005A12F7" w:rsidRPr="00244616" w:rsidRDefault="005A12F7" w:rsidP="00244616">
            <w:pPr>
              <w:keepNext/>
              <w:keepLines/>
              <w:jc w:val="center"/>
              <w:rPr>
                <w:b/>
                <w:bCs/>
                <w:sz w:val="20"/>
              </w:rPr>
            </w:pPr>
            <w:r w:rsidRPr="00244616">
              <w:rPr>
                <w:b/>
                <w:bCs/>
                <w:sz w:val="20"/>
              </w:rPr>
              <w:t>2</w:t>
            </w:r>
          </w:p>
        </w:tc>
        <w:tc>
          <w:tcPr>
            <w:tcW w:w="667" w:type="pct"/>
            <w:tcBorders>
              <w:top w:val="nil"/>
              <w:left w:val="single" w:sz="4" w:space="0" w:color="auto"/>
              <w:bottom w:val="single" w:sz="8" w:space="0" w:color="auto"/>
              <w:right w:val="single" w:sz="8" w:space="0" w:color="auto"/>
            </w:tcBorders>
            <w:noWrap/>
            <w:vAlign w:val="center"/>
            <w:hideMark/>
          </w:tcPr>
          <w:p w14:paraId="189B9BA9" w14:textId="77777777" w:rsidR="005A12F7" w:rsidRPr="00244616" w:rsidRDefault="005A12F7" w:rsidP="00244616">
            <w:pPr>
              <w:keepNext/>
              <w:keepLines/>
              <w:jc w:val="center"/>
              <w:rPr>
                <w:b/>
                <w:bCs/>
                <w:sz w:val="20"/>
              </w:rPr>
            </w:pPr>
            <w:r w:rsidRPr="00244616">
              <w:rPr>
                <w:b/>
                <w:bCs/>
                <w:sz w:val="20"/>
              </w:rPr>
              <w:t>3</w:t>
            </w:r>
          </w:p>
        </w:tc>
        <w:tc>
          <w:tcPr>
            <w:tcW w:w="667" w:type="pct"/>
            <w:tcBorders>
              <w:top w:val="nil"/>
              <w:left w:val="nil"/>
              <w:bottom w:val="single" w:sz="8" w:space="0" w:color="auto"/>
              <w:right w:val="single" w:sz="8" w:space="0" w:color="auto"/>
            </w:tcBorders>
            <w:noWrap/>
            <w:vAlign w:val="center"/>
            <w:hideMark/>
          </w:tcPr>
          <w:p w14:paraId="24AF6588" w14:textId="77777777" w:rsidR="005A12F7" w:rsidRPr="00244616" w:rsidRDefault="005A12F7" w:rsidP="00244616">
            <w:pPr>
              <w:keepNext/>
              <w:keepLines/>
              <w:jc w:val="center"/>
              <w:rPr>
                <w:b/>
                <w:bCs/>
                <w:sz w:val="20"/>
              </w:rPr>
            </w:pPr>
            <w:r w:rsidRPr="00244616">
              <w:rPr>
                <w:b/>
                <w:bCs/>
                <w:sz w:val="20"/>
              </w:rPr>
              <w:t>4</w:t>
            </w:r>
          </w:p>
        </w:tc>
        <w:tc>
          <w:tcPr>
            <w:tcW w:w="619" w:type="pct"/>
            <w:tcBorders>
              <w:top w:val="nil"/>
              <w:left w:val="nil"/>
              <w:bottom w:val="single" w:sz="8" w:space="0" w:color="auto"/>
              <w:right w:val="single" w:sz="8" w:space="0" w:color="auto"/>
            </w:tcBorders>
            <w:noWrap/>
            <w:vAlign w:val="center"/>
            <w:hideMark/>
          </w:tcPr>
          <w:p w14:paraId="77D6E2A7" w14:textId="77777777" w:rsidR="005A12F7" w:rsidRPr="00244616" w:rsidRDefault="005A12F7" w:rsidP="00244616">
            <w:pPr>
              <w:keepNext/>
              <w:keepLines/>
              <w:jc w:val="center"/>
              <w:rPr>
                <w:b/>
                <w:bCs/>
                <w:sz w:val="20"/>
              </w:rPr>
            </w:pPr>
            <w:r w:rsidRPr="00244616">
              <w:rPr>
                <w:b/>
                <w:bCs/>
                <w:sz w:val="20"/>
              </w:rPr>
              <w:t>5</w:t>
            </w:r>
          </w:p>
        </w:tc>
        <w:tc>
          <w:tcPr>
            <w:tcW w:w="619" w:type="pct"/>
            <w:tcBorders>
              <w:top w:val="nil"/>
              <w:left w:val="nil"/>
              <w:bottom w:val="single" w:sz="8" w:space="0" w:color="auto"/>
              <w:right w:val="single" w:sz="8" w:space="0" w:color="auto"/>
            </w:tcBorders>
            <w:noWrap/>
            <w:vAlign w:val="center"/>
            <w:hideMark/>
          </w:tcPr>
          <w:p w14:paraId="09C20F1E" w14:textId="77777777" w:rsidR="005A12F7" w:rsidRPr="00244616" w:rsidRDefault="005A12F7" w:rsidP="00244616">
            <w:pPr>
              <w:keepNext/>
              <w:keepLines/>
              <w:jc w:val="center"/>
              <w:rPr>
                <w:b/>
                <w:bCs/>
                <w:sz w:val="20"/>
              </w:rPr>
            </w:pPr>
            <w:r w:rsidRPr="00244616">
              <w:rPr>
                <w:b/>
                <w:bCs/>
                <w:sz w:val="20"/>
              </w:rPr>
              <w:t>6</w:t>
            </w:r>
          </w:p>
        </w:tc>
        <w:tc>
          <w:tcPr>
            <w:tcW w:w="524" w:type="pct"/>
            <w:tcBorders>
              <w:top w:val="nil"/>
              <w:left w:val="nil"/>
              <w:bottom w:val="single" w:sz="8" w:space="0" w:color="auto"/>
              <w:right w:val="single" w:sz="8" w:space="0" w:color="auto"/>
            </w:tcBorders>
            <w:noWrap/>
            <w:vAlign w:val="center"/>
            <w:hideMark/>
          </w:tcPr>
          <w:p w14:paraId="74CA9B7B" w14:textId="77777777" w:rsidR="005A12F7" w:rsidRPr="00244616" w:rsidRDefault="005A12F7" w:rsidP="00244616">
            <w:pPr>
              <w:keepNext/>
              <w:keepLines/>
              <w:jc w:val="center"/>
              <w:rPr>
                <w:b/>
                <w:bCs/>
                <w:sz w:val="20"/>
              </w:rPr>
            </w:pPr>
            <w:r w:rsidRPr="00244616">
              <w:rPr>
                <w:b/>
                <w:bCs/>
                <w:sz w:val="20"/>
              </w:rPr>
              <w:t>7</w:t>
            </w:r>
          </w:p>
        </w:tc>
      </w:tr>
      <w:tr w:rsidR="005A12F7" w:rsidRPr="00244616" w14:paraId="69FB25FF" w14:textId="77777777">
        <w:trPr>
          <w:trHeight w:val="508"/>
        </w:trPr>
        <w:tc>
          <w:tcPr>
            <w:tcW w:w="714" w:type="pct"/>
            <w:tcBorders>
              <w:top w:val="nil"/>
              <w:left w:val="single" w:sz="8" w:space="0" w:color="auto"/>
              <w:bottom w:val="single" w:sz="8" w:space="0" w:color="auto"/>
              <w:right w:val="single" w:sz="8" w:space="0" w:color="auto"/>
            </w:tcBorders>
            <w:shd w:val="clear" w:color="000000" w:fill="AEAAAA"/>
            <w:noWrap/>
            <w:vAlign w:val="center"/>
            <w:hideMark/>
          </w:tcPr>
          <w:p w14:paraId="0B59ABD6" w14:textId="77777777" w:rsidR="005A12F7" w:rsidRPr="00244616" w:rsidRDefault="005A12F7" w:rsidP="00244616">
            <w:pPr>
              <w:keepNext/>
              <w:keepLines/>
              <w:jc w:val="center"/>
              <w:rPr>
                <w:b/>
                <w:bCs/>
                <w:sz w:val="20"/>
              </w:rPr>
            </w:pPr>
            <w:r w:rsidRPr="00244616">
              <w:rPr>
                <w:b/>
                <w:bCs/>
                <w:sz w:val="20"/>
              </w:rPr>
              <w:t>Level Description</w:t>
            </w:r>
          </w:p>
        </w:tc>
        <w:tc>
          <w:tcPr>
            <w:tcW w:w="524" w:type="pct"/>
            <w:tcBorders>
              <w:top w:val="nil"/>
              <w:left w:val="nil"/>
              <w:bottom w:val="single" w:sz="8" w:space="0" w:color="auto"/>
              <w:right w:val="single" w:sz="8" w:space="0" w:color="auto"/>
            </w:tcBorders>
            <w:noWrap/>
            <w:vAlign w:val="center"/>
            <w:hideMark/>
          </w:tcPr>
          <w:p w14:paraId="0A21DB74" w14:textId="77777777" w:rsidR="005A12F7" w:rsidRPr="00244616" w:rsidRDefault="005A12F7" w:rsidP="00244616">
            <w:pPr>
              <w:keepNext/>
              <w:keepLines/>
              <w:jc w:val="center"/>
              <w:rPr>
                <w:sz w:val="20"/>
              </w:rPr>
            </w:pPr>
            <w:r w:rsidRPr="00244616">
              <w:rPr>
                <w:sz w:val="20"/>
              </w:rPr>
              <w:t>(Center)</w:t>
            </w:r>
          </w:p>
        </w:tc>
        <w:tc>
          <w:tcPr>
            <w:tcW w:w="667" w:type="pct"/>
            <w:tcBorders>
              <w:top w:val="single" w:sz="8" w:space="0" w:color="auto"/>
              <w:left w:val="nil"/>
              <w:bottom w:val="single" w:sz="8" w:space="0" w:color="auto"/>
              <w:right w:val="single" w:sz="4" w:space="0" w:color="auto"/>
            </w:tcBorders>
            <w:vAlign w:val="center"/>
          </w:tcPr>
          <w:p w14:paraId="4FECB925" w14:textId="77777777" w:rsidR="005A12F7" w:rsidRPr="00244616" w:rsidRDefault="005A12F7" w:rsidP="00244616">
            <w:pPr>
              <w:keepNext/>
              <w:keepLines/>
              <w:jc w:val="center"/>
              <w:rPr>
                <w:sz w:val="20"/>
              </w:rPr>
            </w:pPr>
            <w:r w:rsidRPr="00244616">
              <w:rPr>
                <w:sz w:val="20"/>
              </w:rPr>
              <w:t>(Performing Organization)</w:t>
            </w:r>
          </w:p>
        </w:tc>
        <w:tc>
          <w:tcPr>
            <w:tcW w:w="667" w:type="pct"/>
            <w:tcBorders>
              <w:top w:val="nil"/>
              <w:left w:val="single" w:sz="4" w:space="0" w:color="auto"/>
              <w:bottom w:val="single" w:sz="8" w:space="0" w:color="auto"/>
              <w:right w:val="single" w:sz="8" w:space="0" w:color="auto"/>
            </w:tcBorders>
            <w:noWrap/>
            <w:vAlign w:val="center"/>
            <w:hideMark/>
          </w:tcPr>
          <w:p w14:paraId="4787AFA3" w14:textId="77777777" w:rsidR="005A12F7" w:rsidRPr="00244616" w:rsidRDefault="005A12F7" w:rsidP="00244616">
            <w:pPr>
              <w:keepNext/>
              <w:keepLines/>
              <w:jc w:val="center"/>
              <w:rPr>
                <w:sz w:val="20"/>
              </w:rPr>
            </w:pPr>
            <w:r w:rsidRPr="00244616">
              <w:rPr>
                <w:sz w:val="20"/>
              </w:rPr>
              <w:t>(Skill)</w:t>
            </w:r>
          </w:p>
        </w:tc>
        <w:tc>
          <w:tcPr>
            <w:tcW w:w="667" w:type="pct"/>
            <w:tcBorders>
              <w:top w:val="nil"/>
              <w:left w:val="nil"/>
              <w:bottom w:val="single" w:sz="8" w:space="0" w:color="auto"/>
              <w:right w:val="single" w:sz="8" w:space="0" w:color="auto"/>
            </w:tcBorders>
            <w:noWrap/>
            <w:vAlign w:val="center"/>
            <w:hideMark/>
          </w:tcPr>
          <w:p w14:paraId="3B69C8F9" w14:textId="77777777" w:rsidR="005A12F7" w:rsidRPr="00244616" w:rsidRDefault="005A12F7" w:rsidP="00244616">
            <w:pPr>
              <w:keepNext/>
              <w:keepLines/>
              <w:jc w:val="center"/>
              <w:rPr>
                <w:sz w:val="20"/>
              </w:rPr>
            </w:pPr>
            <w:r w:rsidRPr="00244616">
              <w:rPr>
                <w:sz w:val="20"/>
              </w:rPr>
              <w:t>(Task ID)</w:t>
            </w:r>
          </w:p>
        </w:tc>
        <w:tc>
          <w:tcPr>
            <w:tcW w:w="619" w:type="pct"/>
            <w:tcBorders>
              <w:top w:val="nil"/>
              <w:left w:val="nil"/>
              <w:bottom w:val="single" w:sz="8" w:space="0" w:color="auto"/>
              <w:right w:val="single" w:sz="8" w:space="0" w:color="auto"/>
            </w:tcBorders>
            <w:noWrap/>
            <w:vAlign w:val="center"/>
            <w:hideMark/>
          </w:tcPr>
          <w:p w14:paraId="644FBA3E" w14:textId="77777777" w:rsidR="005A12F7" w:rsidRPr="00244616" w:rsidRDefault="005A12F7" w:rsidP="00244616">
            <w:pPr>
              <w:keepNext/>
              <w:keepLines/>
              <w:jc w:val="center"/>
              <w:rPr>
                <w:sz w:val="20"/>
              </w:rPr>
            </w:pPr>
            <w:r w:rsidRPr="00244616">
              <w:rPr>
                <w:sz w:val="20"/>
              </w:rPr>
              <w:t>(Funding Source)</w:t>
            </w:r>
          </w:p>
        </w:tc>
        <w:tc>
          <w:tcPr>
            <w:tcW w:w="619" w:type="pct"/>
            <w:tcBorders>
              <w:top w:val="nil"/>
              <w:left w:val="nil"/>
              <w:bottom w:val="single" w:sz="8" w:space="0" w:color="auto"/>
              <w:right w:val="single" w:sz="8" w:space="0" w:color="auto"/>
            </w:tcBorders>
            <w:noWrap/>
            <w:vAlign w:val="center"/>
            <w:hideMark/>
          </w:tcPr>
          <w:p w14:paraId="61A8C8CB" w14:textId="77777777" w:rsidR="005A12F7" w:rsidRPr="00244616" w:rsidRDefault="005A12F7" w:rsidP="00244616">
            <w:pPr>
              <w:keepNext/>
              <w:keepLines/>
              <w:jc w:val="center"/>
              <w:rPr>
                <w:sz w:val="20"/>
              </w:rPr>
            </w:pPr>
            <w:r w:rsidRPr="00244616">
              <w:rPr>
                <w:sz w:val="20"/>
              </w:rPr>
              <w:t xml:space="preserve">(Funding Sub-Source) </w:t>
            </w:r>
          </w:p>
        </w:tc>
        <w:tc>
          <w:tcPr>
            <w:tcW w:w="524" w:type="pct"/>
            <w:tcBorders>
              <w:top w:val="nil"/>
              <w:left w:val="nil"/>
              <w:bottom w:val="single" w:sz="8" w:space="0" w:color="auto"/>
              <w:right w:val="single" w:sz="8" w:space="0" w:color="auto"/>
            </w:tcBorders>
            <w:noWrap/>
            <w:vAlign w:val="center"/>
            <w:hideMark/>
          </w:tcPr>
          <w:p w14:paraId="232BFFA5" w14:textId="77777777" w:rsidR="005A12F7" w:rsidRPr="00244616" w:rsidRDefault="005A12F7" w:rsidP="00244616">
            <w:pPr>
              <w:keepNext/>
              <w:keepLines/>
              <w:jc w:val="center"/>
              <w:rPr>
                <w:sz w:val="20"/>
              </w:rPr>
            </w:pPr>
            <w:r w:rsidRPr="00244616">
              <w:rPr>
                <w:sz w:val="20"/>
              </w:rPr>
              <w:t>(Activity)</w:t>
            </w:r>
          </w:p>
        </w:tc>
      </w:tr>
      <w:tr w:rsidR="005A12F7" w:rsidRPr="00244616" w14:paraId="2E93E9D7" w14:textId="77777777">
        <w:trPr>
          <w:trHeight w:val="508"/>
        </w:trPr>
        <w:tc>
          <w:tcPr>
            <w:tcW w:w="714" w:type="pct"/>
            <w:tcBorders>
              <w:top w:val="nil"/>
              <w:left w:val="single" w:sz="8" w:space="0" w:color="auto"/>
              <w:bottom w:val="single" w:sz="8" w:space="0" w:color="auto"/>
              <w:right w:val="single" w:sz="8" w:space="0" w:color="auto"/>
            </w:tcBorders>
            <w:shd w:val="clear" w:color="000000" w:fill="AEAAAA"/>
            <w:noWrap/>
            <w:vAlign w:val="center"/>
            <w:hideMark/>
          </w:tcPr>
          <w:p w14:paraId="62ED854C" w14:textId="77777777" w:rsidR="005A12F7" w:rsidRPr="00244616" w:rsidRDefault="005A12F7" w:rsidP="00244616">
            <w:pPr>
              <w:keepNext/>
              <w:keepLines/>
              <w:jc w:val="center"/>
              <w:rPr>
                <w:b/>
                <w:bCs/>
                <w:sz w:val="20"/>
              </w:rPr>
            </w:pPr>
            <w:r w:rsidRPr="00244616">
              <w:rPr>
                <w:b/>
                <w:bCs/>
                <w:sz w:val="20"/>
              </w:rPr>
              <w:t>CWBS Level</w:t>
            </w:r>
          </w:p>
        </w:tc>
        <w:tc>
          <w:tcPr>
            <w:tcW w:w="524" w:type="pct"/>
            <w:tcBorders>
              <w:top w:val="nil"/>
              <w:left w:val="nil"/>
              <w:bottom w:val="single" w:sz="8" w:space="0" w:color="auto"/>
              <w:right w:val="single" w:sz="8" w:space="0" w:color="auto"/>
            </w:tcBorders>
            <w:shd w:val="clear" w:color="000000" w:fill="D0CECE"/>
            <w:noWrap/>
            <w:vAlign w:val="center"/>
            <w:hideMark/>
          </w:tcPr>
          <w:p w14:paraId="4D1F9065" w14:textId="77777777" w:rsidR="005A12F7" w:rsidRPr="00244616" w:rsidRDefault="005A12F7" w:rsidP="00244616">
            <w:pPr>
              <w:keepNext/>
              <w:keepLines/>
              <w:jc w:val="center"/>
              <w:rPr>
                <w:b/>
                <w:bCs/>
                <w:i/>
                <w:iCs/>
                <w:sz w:val="20"/>
                <w:szCs w:val="28"/>
              </w:rPr>
            </w:pPr>
            <w:r w:rsidRPr="00244616">
              <w:rPr>
                <w:b/>
                <w:bCs/>
                <w:i/>
                <w:iCs/>
                <w:sz w:val="20"/>
                <w:szCs w:val="28"/>
              </w:rPr>
              <w:t>62</w:t>
            </w:r>
          </w:p>
        </w:tc>
        <w:tc>
          <w:tcPr>
            <w:tcW w:w="667" w:type="pct"/>
            <w:tcBorders>
              <w:top w:val="single" w:sz="8" w:space="0" w:color="auto"/>
              <w:left w:val="nil"/>
              <w:bottom w:val="single" w:sz="8" w:space="0" w:color="auto"/>
              <w:right w:val="single" w:sz="4" w:space="0" w:color="auto"/>
            </w:tcBorders>
            <w:shd w:val="clear" w:color="000000" w:fill="D0CECE"/>
            <w:vAlign w:val="center"/>
          </w:tcPr>
          <w:p w14:paraId="4EF36016" w14:textId="77777777" w:rsidR="005A12F7" w:rsidRPr="00244616" w:rsidRDefault="005A12F7" w:rsidP="00244616">
            <w:pPr>
              <w:keepNext/>
              <w:keepLines/>
              <w:jc w:val="center"/>
              <w:rPr>
                <w:b/>
                <w:bCs/>
                <w:i/>
                <w:iCs/>
                <w:sz w:val="20"/>
                <w:szCs w:val="28"/>
              </w:rPr>
            </w:pPr>
            <w:r w:rsidRPr="00244616">
              <w:rPr>
                <w:b/>
                <w:bCs/>
                <w:i/>
                <w:iCs/>
                <w:sz w:val="20"/>
                <w:szCs w:val="28"/>
              </w:rPr>
              <w:t>EV73</w:t>
            </w:r>
          </w:p>
        </w:tc>
        <w:tc>
          <w:tcPr>
            <w:tcW w:w="667" w:type="pct"/>
            <w:tcBorders>
              <w:top w:val="nil"/>
              <w:left w:val="single" w:sz="4" w:space="0" w:color="auto"/>
              <w:bottom w:val="single" w:sz="8" w:space="0" w:color="auto"/>
              <w:right w:val="single" w:sz="8" w:space="0" w:color="auto"/>
            </w:tcBorders>
            <w:shd w:val="clear" w:color="000000" w:fill="D0CECE"/>
            <w:noWrap/>
            <w:vAlign w:val="center"/>
            <w:hideMark/>
          </w:tcPr>
          <w:p w14:paraId="69BA0D52" w14:textId="77777777" w:rsidR="005A12F7" w:rsidRPr="00244616" w:rsidRDefault="005A12F7" w:rsidP="00244616">
            <w:pPr>
              <w:keepNext/>
              <w:keepLines/>
              <w:jc w:val="center"/>
              <w:rPr>
                <w:b/>
                <w:bCs/>
                <w:i/>
                <w:iCs/>
                <w:sz w:val="20"/>
                <w:szCs w:val="28"/>
              </w:rPr>
            </w:pPr>
            <w:r w:rsidRPr="00244616">
              <w:rPr>
                <w:b/>
                <w:bCs/>
                <w:i/>
                <w:iCs/>
                <w:sz w:val="20"/>
                <w:szCs w:val="28"/>
              </w:rPr>
              <w:t>08</w:t>
            </w:r>
          </w:p>
        </w:tc>
        <w:tc>
          <w:tcPr>
            <w:tcW w:w="667" w:type="pct"/>
            <w:tcBorders>
              <w:top w:val="nil"/>
              <w:left w:val="nil"/>
              <w:bottom w:val="single" w:sz="8" w:space="0" w:color="auto"/>
              <w:right w:val="single" w:sz="8" w:space="0" w:color="auto"/>
            </w:tcBorders>
            <w:shd w:val="clear" w:color="000000" w:fill="D0CECE"/>
            <w:noWrap/>
            <w:vAlign w:val="center"/>
            <w:hideMark/>
          </w:tcPr>
          <w:p w14:paraId="219E011F" w14:textId="77777777" w:rsidR="005A12F7" w:rsidRPr="00244616" w:rsidRDefault="005A12F7" w:rsidP="00244616">
            <w:pPr>
              <w:keepNext/>
              <w:keepLines/>
              <w:jc w:val="center"/>
              <w:rPr>
                <w:b/>
                <w:bCs/>
                <w:i/>
                <w:iCs/>
                <w:sz w:val="20"/>
                <w:szCs w:val="28"/>
              </w:rPr>
            </w:pPr>
            <w:r w:rsidRPr="00244616">
              <w:rPr>
                <w:b/>
                <w:bCs/>
                <w:i/>
                <w:iCs/>
                <w:sz w:val="20"/>
                <w:szCs w:val="28"/>
              </w:rPr>
              <w:t>02</w:t>
            </w:r>
          </w:p>
        </w:tc>
        <w:tc>
          <w:tcPr>
            <w:tcW w:w="619" w:type="pct"/>
            <w:tcBorders>
              <w:top w:val="nil"/>
              <w:left w:val="nil"/>
              <w:bottom w:val="single" w:sz="8" w:space="0" w:color="auto"/>
              <w:right w:val="single" w:sz="8" w:space="0" w:color="auto"/>
            </w:tcBorders>
            <w:shd w:val="clear" w:color="000000" w:fill="D0CECE"/>
            <w:noWrap/>
            <w:vAlign w:val="center"/>
            <w:hideMark/>
          </w:tcPr>
          <w:p w14:paraId="459DBF2E" w14:textId="77777777" w:rsidR="005A12F7" w:rsidRPr="00244616" w:rsidRDefault="005A12F7" w:rsidP="00244616">
            <w:pPr>
              <w:keepNext/>
              <w:keepLines/>
              <w:jc w:val="center"/>
              <w:rPr>
                <w:b/>
                <w:bCs/>
                <w:i/>
                <w:iCs/>
                <w:sz w:val="20"/>
                <w:szCs w:val="28"/>
              </w:rPr>
            </w:pPr>
            <w:r w:rsidRPr="00244616">
              <w:rPr>
                <w:b/>
                <w:bCs/>
                <w:i/>
                <w:iCs/>
                <w:sz w:val="20"/>
                <w:szCs w:val="28"/>
              </w:rPr>
              <w:t>TEXA</w:t>
            </w:r>
          </w:p>
        </w:tc>
        <w:tc>
          <w:tcPr>
            <w:tcW w:w="619" w:type="pct"/>
            <w:tcBorders>
              <w:top w:val="nil"/>
              <w:left w:val="nil"/>
              <w:bottom w:val="single" w:sz="8" w:space="0" w:color="auto"/>
              <w:right w:val="single" w:sz="8" w:space="0" w:color="auto"/>
            </w:tcBorders>
            <w:shd w:val="clear" w:color="000000" w:fill="D0CECE"/>
            <w:noWrap/>
            <w:vAlign w:val="center"/>
            <w:hideMark/>
          </w:tcPr>
          <w:p w14:paraId="4FBC1509" w14:textId="77777777" w:rsidR="005A12F7" w:rsidRPr="00244616" w:rsidRDefault="005A12F7" w:rsidP="00244616">
            <w:pPr>
              <w:keepNext/>
              <w:keepLines/>
              <w:jc w:val="center"/>
              <w:rPr>
                <w:b/>
                <w:bCs/>
                <w:i/>
                <w:iCs/>
                <w:sz w:val="20"/>
                <w:szCs w:val="28"/>
              </w:rPr>
            </w:pPr>
            <w:r w:rsidRPr="00244616">
              <w:rPr>
                <w:b/>
                <w:bCs/>
                <w:i/>
                <w:iCs/>
                <w:sz w:val="20"/>
                <w:szCs w:val="28"/>
              </w:rPr>
              <w:t>0000</w:t>
            </w:r>
          </w:p>
        </w:tc>
        <w:tc>
          <w:tcPr>
            <w:tcW w:w="524" w:type="pct"/>
            <w:tcBorders>
              <w:top w:val="nil"/>
              <w:left w:val="nil"/>
              <w:bottom w:val="single" w:sz="8" w:space="0" w:color="auto"/>
              <w:right w:val="single" w:sz="8" w:space="0" w:color="auto"/>
            </w:tcBorders>
            <w:shd w:val="clear" w:color="000000" w:fill="D0CECE"/>
            <w:noWrap/>
            <w:vAlign w:val="center"/>
            <w:hideMark/>
          </w:tcPr>
          <w:p w14:paraId="7D7FE57D" w14:textId="77777777" w:rsidR="005A12F7" w:rsidRPr="00244616" w:rsidRDefault="005A12F7" w:rsidP="00244616">
            <w:pPr>
              <w:keepNext/>
              <w:keepLines/>
              <w:jc w:val="center"/>
              <w:rPr>
                <w:b/>
                <w:bCs/>
                <w:i/>
                <w:iCs/>
                <w:sz w:val="20"/>
                <w:szCs w:val="28"/>
              </w:rPr>
            </w:pPr>
            <w:r w:rsidRPr="00244616">
              <w:rPr>
                <w:b/>
                <w:bCs/>
                <w:i/>
                <w:iCs/>
                <w:sz w:val="20"/>
                <w:szCs w:val="28"/>
              </w:rPr>
              <w:t>000</w:t>
            </w:r>
          </w:p>
        </w:tc>
      </w:tr>
      <w:tr w:rsidR="005A12F7" w:rsidRPr="00244616" w14:paraId="4E73D3CD" w14:textId="77777777">
        <w:trPr>
          <w:trHeight w:val="1365"/>
        </w:trPr>
        <w:tc>
          <w:tcPr>
            <w:tcW w:w="714" w:type="pct"/>
            <w:tcBorders>
              <w:top w:val="nil"/>
              <w:left w:val="single" w:sz="8" w:space="0" w:color="auto"/>
              <w:bottom w:val="single" w:sz="8" w:space="0" w:color="auto"/>
              <w:right w:val="single" w:sz="8" w:space="0" w:color="auto"/>
            </w:tcBorders>
            <w:shd w:val="clear" w:color="000000" w:fill="AEAAAA"/>
            <w:vAlign w:val="center"/>
            <w:hideMark/>
          </w:tcPr>
          <w:p w14:paraId="7B7EB9A3" w14:textId="77777777" w:rsidR="005A12F7" w:rsidRPr="00244616" w:rsidRDefault="005A12F7" w:rsidP="00244616">
            <w:pPr>
              <w:keepNext/>
              <w:keepLines/>
              <w:jc w:val="center"/>
              <w:rPr>
                <w:b/>
                <w:bCs/>
                <w:sz w:val="20"/>
              </w:rPr>
            </w:pPr>
            <w:r w:rsidRPr="00244616">
              <w:rPr>
                <w:b/>
                <w:bCs/>
                <w:sz w:val="20"/>
              </w:rPr>
              <w:t>CWBS Level Description</w:t>
            </w:r>
          </w:p>
        </w:tc>
        <w:tc>
          <w:tcPr>
            <w:tcW w:w="524" w:type="pct"/>
            <w:tcBorders>
              <w:top w:val="nil"/>
              <w:left w:val="nil"/>
              <w:bottom w:val="single" w:sz="8" w:space="0" w:color="auto"/>
              <w:right w:val="single" w:sz="8" w:space="0" w:color="auto"/>
            </w:tcBorders>
            <w:vAlign w:val="center"/>
            <w:hideMark/>
          </w:tcPr>
          <w:p w14:paraId="47A4AEEE" w14:textId="77777777" w:rsidR="005A12F7" w:rsidRPr="00244616" w:rsidRDefault="005A12F7" w:rsidP="00244616">
            <w:pPr>
              <w:keepNext/>
              <w:keepLines/>
              <w:jc w:val="center"/>
              <w:rPr>
                <w:sz w:val="20"/>
              </w:rPr>
            </w:pPr>
            <w:r w:rsidRPr="00244616">
              <w:rPr>
                <w:sz w:val="20"/>
              </w:rPr>
              <w:t xml:space="preserve"> Marshall Space Flight Center</w:t>
            </w:r>
          </w:p>
        </w:tc>
        <w:tc>
          <w:tcPr>
            <w:tcW w:w="667" w:type="pct"/>
            <w:tcBorders>
              <w:top w:val="single" w:sz="8" w:space="0" w:color="auto"/>
              <w:left w:val="nil"/>
              <w:bottom w:val="single" w:sz="8" w:space="0" w:color="auto"/>
              <w:right w:val="single" w:sz="4" w:space="0" w:color="auto"/>
            </w:tcBorders>
            <w:vAlign w:val="center"/>
          </w:tcPr>
          <w:p w14:paraId="13D7BF19" w14:textId="77777777" w:rsidR="005A12F7" w:rsidRPr="00244616" w:rsidRDefault="005A12F7" w:rsidP="00244616">
            <w:pPr>
              <w:keepNext/>
              <w:keepLines/>
              <w:jc w:val="center"/>
              <w:rPr>
                <w:sz w:val="20"/>
              </w:rPr>
            </w:pPr>
            <w:r w:rsidRPr="00244616">
              <w:rPr>
                <w:sz w:val="20"/>
              </w:rPr>
              <w:t>Systems Analysis &amp; Human Systems Integration</w:t>
            </w:r>
          </w:p>
        </w:tc>
        <w:tc>
          <w:tcPr>
            <w:tcW w:w="667" w:type="pct"/>
            <w:tcBorders>
              <w:top w:val="nil"/>
              <w:left w:val="single" w:sz="4" w:space="0" w:color="auto"/>
              <w:bottom w:val="single" w:sz="8" w:space="0" w:color="auto"/>
              <w:right w:val="single" w:sz="8" w:space="0" w:color="auto"/>
            </w:tcBorders>
            <w:vAlign w:val="center"/>
            <w:hideMark/>
          </w:tcPr>
          <w:p w14:paraId="56CAE55E" w14:textId="77777777" w:rsidR="005A12F7" w:rsidRPr="00244616" w:rsidRDefault="005A12F7" w:rsidP="00244616">
            <w:pPr>
              <w:keepNext/>
              <w:keepLines/>
              <w:jc w:val="center"/>
              <w:rPr>
                <w:sz w:val="20"/>
              </w:rPr>
            </w:pPr>
            <w:r w:rsidRPr="00244616">
              <w:rPr>
                <w:sz w:val="20"/>
              </w:rPr>
              <w:t>Scientific Disciplines Design, Analysis, and Test</w:t>
            </w:r>
          </w:p>
        </w:tc>
        <w:tc>
          <w:tcPr>
            <w:tcW w:w="667" w:type="pct"/>
            <w:tcBorders>
              <w:top w:val="nil"/>
              <w:left w:val="nil"/>
              <w:bottom w:val="single" w:sz="8" w:space="0" w:color="auto"/>
              <w:right w:val="single" w:sz="8" w:space="0" w:color="auto"/>
            </w:tcBorders>
            <w:vAlign w:val="center"/>
            <w:hideMark/>
          </w:tcPr>
          <w:p w14:paraId="40CE2555" w14:textId="77777777" w:rsidR="005A12F7" w:rsidRPr="00244616" w:rsidRDefault="005A12F7" w:rsidP="00244616">
            <w:pPr>
              <w:keepNext/>
              <w:keepLines/>
              <w:jc w:val="center"/>
              <w:rPr>
                <w:sz w:val="20"/>
              </w:rPr>
            </w:pPr>
            <w:r w:rsidRPr="00244616">
              <w:rPr>
                <w:sz w:val="20"/>
              </w:rPr>
              <w:t>Task #2 within the Performing Organization</w:t>
            </w:r>
          </w:p>
        </w:tc>
        <w:tc>
          <w:tcPr>
            <w:tcW w:w="619" w:type="pct"/>
            <w:tcBorders>
              <w:top w:val="nil"/>
              <w:left w:val="nil"/>
              <w:bottom w:val="single" w:sz="8" w:space="0" w:color="auto"/>
              <w:right w:val="single" w:sz="8" w:space="0" w:color="auto"/>
            </w:tcBorders>
            <w:vAlign w:val="center"/>
            <w:hideMark/>
          </w:tcPr>
          <w:p w14:paraId="3F7B1415" w14:textId="77777777" w:rsidR="005A12F7" w:rsidRPr="00244616" w:rsidRDefault="005A12F7" w:rsidP="00244616">
            <w:pPr>
              <w:keepNext/>
              <w:keepLines/>
              <w:jc w:val="center"/>
              <w:rPr>
                <w:sz w:val="20"/>
              </w:rPr>
            </w:pPr>
            <w:r w:rsidRPr="00244616">
              <w:rPr>
                <w:sz w:val="20"/>
              </w:rPr>
              <w:t>Technical Excellence Award</w:t>
            </w:r>
          </w:p>
        </w:tc>
        <w:tc>
          <w:tcPr>
            <w:tcW w:w="619" w:type="pct"/>
            <w:tcBorders>
              <w:top w:val="nil"/>
              <w:left w:val="nil"/>
              <w:bottom w:val="single" w:sz="8" w:space="0" w:color="auto"/>
              <w:right w:val="single" w:sz="8" w:space="0" w:color="auto"/>
            </w:tcBorders>
            <w:vAlign w:val="center"/>
            <w:hideMark/>
          </w:tcPr>
          <w:p w14:paraId="6FBE3A2D" w14:textId="77777777" w:rsidR="005A12F7" w:rsidRPr="00244616" w:rsidRDefault="005A12F7" w:rsidP="00244616">
            <w:pPr>
              <w:keepNext/>
              <w:keepLines/>
              <w:jc w:val="center"/>
              <w:rPr>
                <w:sz w:val="20"/>
              </w:rPr>
            </w:pPr>
            <w:r w:rsidRPr="00244616">
              <w:rPr>
                <w:sz w:val="20"/>
              </w:rPr>
              <w:t>Funding Sub-Source Identifier Not Used</w:t>
            </w:r>
          </w:p>
        </w:tc>
        <w:tc>
          <w:tcPr>
            <w:tcW w:w="524" w:type="pct"/>
            <w:tcBorders>
              <w:top w:val="nil"/>
              <w:left w:val="nil"/>
              <w:bottom w:val="single" w:sz="8" w:space="0" w:color="auto"/>
              <w:right w:val="single" w:sz="8" w:space="0" w:color="auto"/>
            </w:tcBorders>
            <w:vAlign w:val="center"/>
            <w:hideMark/>
          </w:tcPr>
          <w:p w14:paraId="6FCAB44D" w14:textId="77777777" w:rsidR="005A12F7" w:rsidRPr="00244616" w:rsidRDefault="005A12F7" w:rsidP="00244616">
            <w:pPr>
              <w:keepNext/>
              <w:keepLines/>
              <w:jc w:val="center"/>
              <w:rPr>
                <w:sz w:val="20"/>
              </w:rPr>
            </w:pPr>
            <w:r w:rsidRPr="00244616">
              <w:rPr>
                <w:sz w:val="20"/>
              </w:rPr>
              <w:t>Activity Identifier Not Used</w:t>
            </w:r>
          </w:p>
        </w:tc>
      </w:tr>
    </w:tbl>
    <w:p w14:paraId="2A3735D4" w14:textId="3FE05BD1" w:rsidR="00E64D77" w:rsidRPr="00244616" w:rsidRDefault="00E64D77" w:rsidP="00244616"/>
    <w:p w14:paraId="151D683A" w14:textId="7E0D190D" w:rsidR="00E64D77" w:rsidRPr="00244616" w:rsidRDefault="00E64D77" w:rsidP="00244616">
      <w:r w:rsidRPr="00244616">
        <w:br w:type="page"/>
      </w:r>
    </w:p>
    <w:p w14:paraId="5786FFE8" w14:textId="77777777" w:rsidR="00E64D77" w:rsidRPr="00244616" w:rsidRDefault="00E64D77" w:rsidP="00244616">
      <w:pPr>
        <w:sectPr w:rsidR="00E64D77" w:rsidRPr="00244616" w:rsidSect="005A12F7">
          <w:headerReference w:type="default" r:id="rId77"/>
          <w:footerReference w:type="default" r:id="rId78"/>
          <w:type w:val="continuous"/>
          <w:pgSz w:w="12240" w:h="15840" w:code="1"/>
          <w:pgMar w:top="1440" w:right="1440" w:bottom="1440" w:left="1440" w:header="720" w:footer="720" w:gutter="0"/>
          <w:pgNumType w:start="1"/>
          <w:cols w:space="720"/>
          <w:docGrid w:linePitch="360"/>
        </w:sectPr>
      </w:pPr>
    </w:p>
    <w:p w14:paraId="7FBE5037" w14:textId="77777777" w:rsidR="00D7664B" w:rsidRPr="00244616" w:rsidRDefault="00D7664B" w:rsidP="00244616">
      <w:pPr>
        <w:spacing w:line="256" w:lineRule="auto"/>
        <w:jc w:val="center"/>
        <w:rPr>
          <w:rFonts w:eastAsia="Times New Roman" w:cs="Times New Roman"/>
          <w:szCs w:val="24"/>
        </w:rPr>
      </w:pPr>
      <w:r w:rsidRPr="00244616">
        <w:rPr>
          <w:noProof/>
        </w:rPr>
        <w:drawing>
          <wp:inline distT="0" distB="0" distL="0" distR="0" wp14:anchorId="3F6D70A8" wp14:editId="6487B7C4">
            <wp:extent cx="1009650" cy="857250"/>
            <wp:effectExtent l="0" t="0" r="0" b="0"/>
            <wp:docPr id="1338362770" name="Picture 133836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9650" cy="857250"/>
                    </a:xfrm>
                    <a:prstGeom prst="rect">
                      <a:avLst/>
                    </a:prstGeom>
                  </pic:spPr>
                </pic:pic>
              </a:graphicData>
            </a:graphic>
          </wp:inline>
        </w:drawing>
      </w:r>
    </w:p>
    <w:p w14:paraId="43183B14" w14:textId="77777777" w:rsidR="00D7664B" w:rsidRPr="00244616" w:rsidRDefault="00D7664B" w:rsidP="00244616">
      <w:pPr>
        <w:spacing w:line="256" w:lineRule="auto"/>
        <w:rPr>
          <w:rFonts w:eastAsia="Times New Roman" w:cs="Times New Roman"/>
          <w:szCs w:val="24"/>
        </w:rPr>
      </w:pPr>
    </w:p>
    <w:p w14:paraId="139F3F44" w14:textId="77777777" w:rsidR="00D7664B" w:rsidRPr="00244616" w:rsidRDefault="00D7664B" w:rsidP="00244616">
      <w:pPr>
        <w:spacing w:line="256" w:lineRule="auto"/>
        <w:rPr>
          <w:rFonts w:eastAsia="Times New Roman" w:cs="Times New Roman"/>
          <w:szCs w:val="24"/>
        </w:rPr>
      </w:pPr>
    </w:p>
    <w:p w14:paraId="5F4AD4BD" w14:textId="77777777" w:rsidR="00D7664B" w:rsidRPr="00244616" w:rsidRDefault="00D7664B"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54D049F9" w14:textId="77777777" w:rsidR="00D7664B" w:rsidRPr="00244616" w:rsidRDefault="00D7664B"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7EA5EFF7" w14:textId="77777777" w:rsidR="003852C6" w:rsidRPr="00244616" w:rsidRDefault="00D7664B" w:rsidP="0065122D">
      <w:pPr>
        <w:pStyle w:val="Heading1"/>
        <w:jc w:val="center"/>
        <w:rPr>
          <w:rStyle w:val="Heading1Char"/>
          <w:b/>
          <w:bCs/>
        </w:rPr>
      </w:pPr>
      <w:bookmarkStart w:id="1020" w:name="_Toc193386242"/>
      <w:bookmarkStart w:id="1021" w:name="_Toc193811065"/>
      <w:bookmarkStart w:id="1022" w:name="_Toc193811300"/>
      <w:bookmarkStart w:id="1023" w:name="_Toc209180902"/>
      <w:bookmarkStart w:id="1024" w:name="_Toc215674276"/>
      <w:r w:rsidRPr="00244616">
        <w:rPr>
          <w:rStyle w:val="Heading1Char"/>
          <w:b/>
          <w:bCs/>
        </w:rPr>
        <w:t>ATTACHMENT J-10</w:t>
      </w:r>
      <w:r w:rsidRPr="00244616">
        <w:rPr>
          <w:rFonts w:ascii="Times New Roman Bold" w:eastAsia="Times New Roman Bold" w:hAnsi="Times New Roman Bold" w:cs="Times New Roman Bold"/>
          <w:caps/>
          <w:szCs w:val="24"/>
        </w:rPr>
        <w:br/>
      </w:r>
      <w:r w:rsidR="00BB0005" w:rsidRPr="00244616">
        <w:rPr>
          <w:rStyle w:val="Heading1Char"/>
          <w:b/>
          <w:bCs/>
        </w:rPr>
        <w:t>ON-SITE S</w:t>
      </w:r>
      <w:r w:rsidRPr="00244616">
        <w:rPr>
          <w:rStyle w:val="Heading1Char"/>
          <w:b/>
          <w:bCs/>
        </w:rPr>
        <w:t>AFETY, HEALTH, AND ENVIRONMENTAL (SHE) PLAN</w:t>
      </w:r>
      <w:bookmarkEnd w:id="1020"/>
      <w:bookmarkEnd w:id="1021"/>
      <w:bookmarkEnd w:id="1022"/>
      <w:bookmarkEnd w:id="1023"/>
      <w:bookmarkEnd w:id="1024"/>
      <w:r w:rsidR="003852C6" w:rsidRPr="00244616">
        <w:rPr>
          <w:rStyle w:val="Heading1Char"/>
          <w:b/>
          <w:bCs/>
        </w:rPr>
        <w:br/>
      </w:r>
    </w:p>
    <w:p w14:paraId="55B2C433" w14:textId="108838CF" w:rsidR="00D7664B" w:rsidRPr="00244616" w:rsidRDefault="003852C6" w:rsidP="00244616">
      <w:pPr>
        <w:rPr>
          <w:rStyle w:val="Heading1Char"/>
          <w:b w:val="0"/>
          <w:bCs/>
        </w:rPr>
      </w:pPr>
      <w:r w:rsidRPr="00244616">
        <w:rPr>
          <w:bCs/>
        </w:rPr>
        <w:t>The approved</w:t>
      </w:r>
      <w:r w:rsidR="00A32085" w:rsidRPr="00244616">
        <w:rPr>
          <w:bCs/>
        </w:rPr>
        <w:t xml:space="preserve"> On-Site Safety Health and Environmental Plan</w:t>
      </w:r>
      <w:r w:rsidRPr="00244616">
        <w:rPr>
          <w:bCs/>
        </w:rPr>
        <w:t>, and any subsequent approved revisions during the term of this contract, will either be incorporated into the contract in full text or by reference with the same force and effect as if it were given in full text.</w:t>
      </w:r>
    </w:p>
    <w:p w14:paraId="51DFEF5D" w14:textId="77777777" w:rsidR="00BA46B5" w:rsidRPr="00244616" w:rsidRDefault="00BA46B5" w:rsidP="00244616">
      <w:pPr>
        <w:rPr>
          <w:rFonts w:eastAsia="Times New Roman" w:cs="Times New Roman"/>
          <w:szCs w:val="24"/>
        </w:rPr>
        <w:sectPr w:rsidR="00BA46B5" w:rsidRPr="00244616" w:rsidSect="00D7664B">
          <w:headerReference w:type="default" r:id="rId79"/>
          <w:footerReference w:type="default" r:id="rId80"/>
          <w:type w:val="continuous"/>
          <w:pgSz w:w="12240" w:h="15840"/>
          <w:pgMar w:top="1440" w:right="1440" w:bottom="1440" w:left="1440" w:header="720" w:footer="720" w:gutter="0"/>
          <w:pgNumType w:start="1"/>
          <w:cols w:space="720"/>
          <w:docGrid w:linePitch="360"/>
        </w:sectPr>
      </w:pPr>
      <w:r w:rsidRPr="00244616">
        <w:rPr>
          <w:rFonts w:eastAsia="Times New Roman" w:cs="Times New Roman"/>
          <w:szCs w:val="24"/>
        </w:rPr>
        <w:br w:type="page"/>
      </w:r>
    </w:p>
    <w:p w14:paraId="5F8761AC" w14:textId="77777777" w:rsidR="005A49E5" w:rsidRPr="00244616" w:rsidRDefault="005A49E5" w:rsidP="00244616">
      <w:pPr>
        <w:spacing w:line="256" w:lineRule="auto"/>
        <w:jc w:val="center"/>
        <w:rPr>
          <w:rFonts w:eastAsia="Times New Roman" w:cs="Times New Roman"/>
          <w:szCs w:val="24"/>
        </w:rPr>
      </w:pPr>
      <w:r w:rsidRPr="00244616">
        <w:rPr>
          <w:noProof/>
        </w:rPr>
        <w:drawing>
          <wp:inline distT="0" distB="0" distL="0" distR="0" wp14:anchorId="454575E9" wp14:editId="14C94689">
            <wp:extent cx="1009650" cy="857250"/>
            <wp:effectExtent l="0" t="0" r="0" b="0"/>
            <wp:docPr id="763119224" name="Picture 76311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9650" cy="857250"/>
                    </a:xfrm>
                    <a:prstGeom prst="rect">
                      <a:avLst/>
                    </a:prstGeom>
                  </pic:spPr>
                </pic:pic>
              </a:graphicData>
            </a:graphic>
          </wp:inline>
        </w:drawing>
      </w:r>
    </w:p>
    <w:p w14:paraId="67BAE75D" w14:textId="0A1FC813" w:rsidR="005A49E5" w:rsidRPr="00244616" w:rsidRDefault="005A49E5" w:rsidP="00244616">
      <w:pPr>
        <w:spacing w:line="256" w:lineRule="auto"/>
        <w:rPr>
          <w:rFonts w:eastAsia="Times New Roman" w:cs="Times New Roman"/>
          <w:szCs w:val="24"/>
        </w:rPr>
      </w:pPr>
    </w:p>
    <w:p w14:paraId="084AB980" w14:textId="77777777" w:rsidR="005A49E5" w:rsidRPr="00244616" w:rsidRDefault="005A49E5" w:rsidP="00244616">
      <w:pPr>
        <w:spacing w:line="256" w:lineRule="auto"/>
        <w:rPr>
          <w:rFonts w:eastAsia="Times New Roman" w:cs="Times New Roman"/>
          <w:szCs w:val="24"/>
        </w:rPr>
      </w:pPr>
    </w:p>
    <w:p w14:paraId="35BB0764" w14:textId="77777777" w:rsidR="005A49E5" w:rsidRPr="00244616" w:rsidRDefault="005A49E5"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63176164" w14:textId="77777777" w:rsidR="005A49E5" w:rsidRPr="00244616" w:rsidRDefault="005A49E5"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06D4D450" w14:textId="2DCB49BE" w:rsidR="00190A97" w:rsidRPr="00244616" w:rsidRDefault="005A49E5" w:rsidP="0065122D">
      <w:pPr>
        <w:pStyle w:val="Heading1"/>
        <w:jc w:val="center"/>
      </w:pPr>
      <w:bookmarkStart w:id="1025" w:name="_Toc193386243"/>
      <w:bookmarkStart w:id="1026" w:name="_Toc193811066"/>
      <w:bookmarkStart w:id="1027" w:name="_Toc193811301"/>
      <w:bookmarkStart w:id="1028" w:name="_Toc209180903"/>
      <w:bookmarkStart w:id="1029" w:name="_Toc215674277"/>
      <w:r w:rsidRPr="00244616">
        <w:t>ATTACHMENT J-11</w:t>
      </w:r>
      <w:bookmarkStart w:id="1030" w:name="_Toc193386244"/>
      <w:bookmarkEnd w:id="1025"/>
      <w:r w:rsidR="00A05E35" w:rsidRPr="00244616">
        <w:br/>
      </w:r>
      <w:r w:rsidRPr="00244616">
        <w:t>OFF</w:t>
      </w:r>
      <w:r w:rsidR="005E1E31" w:rsidRPr="00244616">
        <w:t>-</w:t>
      </w:r>
      <w:r w:rsidRPr="00244616">
        <w:t>SITE S</w:t>
      </w:r>
      <w:r w:rsidR="001D5D08" w:rsidRPr="00244616">
        <w:t>AFETY HEALTH AND ENVIRONMENTAL</w:t>
      </w:r>
      <w:r w:rsidRPr="00244616">
        <w:t xml:space="preserve"> PLAN</w:t>
      </w:r>
      <w:bookmarkEnd w:id="1026"/>
      <w:bookmarkEnd w:id="1027"/>
      <w:bookmarkEnd w:id="1028"/>
      <w:bookmarkEnd w:id="1029"/>
      <w:bookmarkEnd w:id="1030"/>
    </w:p>
    <w:p w14:paraId="2D244454" w14:textId="3F1FE900" w:rsidR="00A32085" w:rsidRPr="00244616" w:rsidRDefault="00A32085" w:rsidP="00244616">
      <w:pPr>
        <w:rPr>
          <w:rStyle w:val="Heading1Char"/>
          <w:b w:val="0"/>
          <w:bCs/>
        </w:rPr>
      </w:pPr>
      <w:r w:rsidRPr="00244616">
        <w:rPr>
          <w:bCs/>
        </w:rPr>
        <w:t>The approved Off-Site Safety Health and Environmental Plan, and any subsequent approved revisions during the term of this contract, will either be incorporated into the contract in full text or by reference with the same force and effect as if it were given in full text.</w:t>
      </w:r>
    </w:p>
    <w:p w14:paraId="3B6F86DD" w14:textId="77777777" w:rsidR="00A32085" w:rsidRPr="00244616" w:rsidRDefault="00A32085" w:rsidP="00244616"/>
    <w:p w14:paraId="294CE585" w14:textId="2C27AF6C" w:rsidR="00190A97" w:rsidRPr="00244616" w:rsidRDefault="00190A97" w:rsidP="00244616">
      <w:pPr>
        <w:rPr>
          <w:rFonts w:ascii="Times New Roman Bold" w:eastAsia="Times New Roman Bold" w:hAnsi="Times New Roman Bold" w:cs="Times New Roman Bold"/>
          <w:bCs/>
          <w:caps/>
          <w:szCs w:val="24"/>
        </w:rPr>
        <w:sectPr w:rsidR="00190A97" w:rsidRPr="00244616" w:rsidSect="00D7664B">
          <w:headerReference w:type="default" r:id="rId81"/>
          <w:footerReference w:type="default" r:id="rId82"/>
          <w:type w:val="continuous"/>
          <w:pgSz w:w="12240" w:h="15840"/>
          <w:pgMar w:top="1440" w:right="1440" w:bottom="1440" w:left="1440" w:header="720" w:footer="720" w:gutter="0"/>
          <w:pgNumType w:start="1"/>
          <w:cols w:space="720"/>
          <w:docGrid w:linePitch="360"/>
        </w:sectPr>
      </w:pPr>
    </w:p>
    <w:p w14:paraId="387805E2" w14:textId="09819CE7" w:rsidR="0017539C" w:rsidRPr="00244616" w:rsidRDefault="0017539C" w:rsidP="00244616"/>
    <w:p w14:paraId="6F867C33" w14:textId="77777777" w:rsidR="0017539C" w:rsidRPr="00244616" w:rsidRDefault="0017539C" w:rsidP="00244616"/>
    <w:p w14:paraId="1557AD36" w14:textId="32DCF96E" w:rsidR="0017539C" w:rsidRPr="00244616" w:rsidRDefault="0017539C" w:rsidP="00244616"/>
    <w:p w14:paraId="5F9CADAF" w14:textId="3E2926F0" w:rsidR="0017539C" w:rsidRPr="00244616" w:rsidRDefault="0017539C" w:rsidP="00244616"/>
    <w:p w14:paraId="26CA914A" w14:textId="77777777" w:rsidR="0030321C" w:rsidRPr="00244616" w:rsidRDefault="0030321C" w:rsidP="00244616">
      <w:pPr>
        <w:spacing w:after="240"/>
        <w:jc w:val="center"/>
        <w:rPr>
          <w:b/>
        </w:rPr>
        <w:sectPr w:rsidR="0030321C" w:rsidRPr="00244616" w:rsidSect="0017539C">
          <w:headerReference w:type="default" r:id="rId83"/>
          <w:footerReference w:type="even" r:id="rId84"/>
          <w:footerReference w:type="default" r:id="rId85"/>
          <w:type w:val="continuous"/>
          <w:pgSz w:w="12240" w:h="15840"/>
          <w:pgMar w:top="1440" w:right="1440" w:bottom="1440" w:left="1440" w:header="720" w:footer="720" w:gutter="0"/>
          <w:pgNumType w:start="1"/>
          <w:cols w:space="720"/>
          <w:docGrid w:linePitch="326"/>
        </w:sectPr>
      </w:pPr>
    </w:p>
    <w:p w14:paraId="7CB24364" w14:textId="0C9126F8" w:rsidR="0030321C" w:rsidRPr="00244616" w:rsidRDefault="0030321C" w:rsidP="00244616">
      <w:pPr>
        <w:spacing w:after="240"/>
        <w:jc w:val="center"/>
        <w:rPr>
          <w:b/>
        </w:rPr>
      </w:pPr>
      <w:r w:rsidRPr="00244616">
        <w:rPr>
          <w:noProof/>
        </w:rPr>
        <w:drawing>
          <wp:anchor distT="0" distB="0" distL="114300" distR="114300" simplePos="0" relativeHeight="251666432" behindDoc="0" locked="0" layoutInCell="1" allowOverlap="1" wp14:anchorId="696375D7" wp14:editId="3790A640">
            <wp:simplePos x="0" y="0"/>
            <wp:positionH relativeFrom="margin">
              <wp:align>center</wp:align>
            </wp:positionH>
            <wp:positionV relativeFrom="margin">
              <wp:posOffset>480035</wp:posOffset>
            </wp:positionV>
            <wp:extent cx="1136650" cy="965835"/>
            <wp:effectExtent l="0" t="0" r="6350" b="5715"/>
            <wp:wrapTopAndBottom/>
            <wp:docPr id="1573281776" name="Picture 1573281776"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hape, circl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36650" cy="965835"/>
                    </a:xfrm>
                    <a:prstGeom prst="rect">
                      <a:avLst/>
                    </a:prstGeom>
                    <a:noFill/>
                  </pic:spPr>
                </pic:pic>
              </a:graphicData>
            </a:graphic>
            <wp14:sizeRelH relativeFrom="page">
              <wp14:pctWidth>0</wp14:pctWidth>
            </wp14:sizeRelH>
            <wp14:sizeRelV relativeFrom="page">
              <wp14:pctHeight>0</wp14:pctHeight>
            </wp14:sizeRelV>
          </wp:anchor>
        </w:drawing>
      </w:r>
    </w:p>
    <w:p w14:paraId="58810691" w14:textId="77777777" w:rsidR="0030321C" w:rsidRPr="00244616" w:rsidRDefault="0030321C" w:rsidP="00244616">
      <w:pPr>
        <w:spacing w:after="240"/>
        <w:jc w:val="center"/>
        <w:rPr>
          <w:b/>
        </w:rPr>
      </w:pPr>
    </w:p>
    <w:p w14:paraId="403450E0" w14:textId="77777777" w:rsidR="0030321C" w:rsidRPr="00244616" w:rsidRDefault="0030321C" w:rsidP="00244616">
      <w:pPr>
        <w:spacing w:after="240"/>
        <w:jc w:val="center"/>
        <w:rPr>
          <w:b/>
        </w:rPr>
      </w:pPr>
    </w:p>
    <w:p w14:paraId="18BFEDD7" w14:textId="63914E98" w:rsidR="0017539C" w:rsidRPr="00244616" w:rsidRDefault="0017539C" w:rsidP="00244616">
      <w:pPr>
        <w:spacing w:after="240"/>
        <w:jc w:val="center"/>
        <w:rPr>
          <w:b/>
        </w:rPr>
      </w:pPr>
      <w:r w:rsidRPr="00244616">
        <w:rPr>
          <w:b/>
        </w:rPr>
        <w:t>NATIONAL AERONAUTICS AND SPACE ADMINISTRATION (NASA)</w:t>
      </w:r>
    </w:p>
    <w:p w14:paraId="16140DBA" w14:textId="77777777" w:rsidR="0017539C" w:rsidRPr="00244616" w:rsidRDefault="0017539C" w:rsidP="00244616">
      <w:pPr>
        <w:spacing w:after="240"/>
        <w:jc w:val="center"/>
        <w:rPr>
          <w:b/>
        </w:rPr>
      </w:pPr>
      <w:r w:rsidRPr="00244616">
        <w:rPr>
          <w:b/>
        </w:rPr>
        <w:t>ENGINEERING SERVICES AND SCIENCE CAPABILITY AUGMENTATION (ESSCA) II</w:t>
      </w:r>
    </w:p>
    <w:p w14:paraId="1A5F4A07" w14:textId="198F60B5" w:rsidR="0017539C" w:rsidRPr="00244616" w:rsidRDefault="00962EF8" w:rsidP="0065122D">
      <w:pPr>
        <w:pStyle w:val="Heading1"/>
        <w:jc w:val="center"/>
        <w:rPr>
          <w:rStyle w:val="Heading1Char"/>
          <w:b/>
          <w:bCs/>
        </w:rPr>
      </w:pPr>
      <w:bookmarkStart w:id="1031" w:name="_Toc193386245"/>
      <w:bookmarkStart w:id="1032" w:name="_Toc193811067"/>
      <w:bookmarkStart w:id="1033" w:name="_Toc193811302"/>
      <w:bookmarkStart w:id="1034" w:name="_Toc209180904"/>
      <w:bookmarkStart w:id="1035" w:name="_Toc215674278"/>
      <w:r w:rsidRPr="00244616">
        <w:rPr>
          <w:rStyle w:val="Heading1Char"/>
          <w:b/>
          <w:bCs/>
        </w:rPr>
        <w:t>ATTACHMENT J-12</w:t>
      </w:r>
      <w:r w:rsidRPr="00244616">
        <w:rPr>
          <w:rStyle w:val="Heading1Char"/>
          <w:b/>
          <w:bCs/>
        </w:rPr>
        <w:br/>
        <w:t>INSTALLATION-PROVIDED PROPERTY AND SERVICES</w:t>
      </w:r>
      <w:bookmarkEnd w:id="1031"/>
      <w:bookmarkEnd w:id="1032"/>
      <w:bookmarkEnd w:id="1033"/>
      <w:bookmarkEnd w:id="1034"/>
      <w:bookmarkEnd w:id="1035"/>
    </w:p>
    <w:p w14:paraId="5CCD1DA4" w14:textId="77777777" w:rsidR="0017539C" w:rsidRPr="00244616" w:rsidRDefault="0017539C" w:rsidP="00244616">
      <w:r w:rsidRPr="00244616">
        <w:br w:type="page"/>
      </w:r>
    </w:p>
    <w:p w14:paraId="0A18398F" w14:textId="2D6AE1FD" w:rsidR="00653905" w:rsidRDefault="0017539C" w:rsidP="00244616">
      <w:r w:rsidRPr="00244616">
        <w:t xml:space="preserve">In addition to the items specified in NASA FAR Supplement (NFS) 1852.245-71, Installation-Accountable Government Property, the Government will provide the following facilities, property, and services for on-site effort on a no-charge for use basis to all on-site personnel as necessary in performance of this contract. Unless provided by the Government, equipment and materials necessary for performance of the Task Orders (TOs)/Delivery Orders (DOs) under this contract may be purchased in accordance with PWS Section 2.7. </w:t>
      </w:r>
    </w:p>
    <w:p w14:paraId="43F6F152" w14:textId="5D7756DA" w:rsidR="0017539C" w:rsidRPr="00244616" w:rsidRDefault="00653905" w:rsidP="00244616">
      <w:r>
        <w:t xml:space="preserve">NOTE: Property and services to be provided by other NASA Centers in support of TOs issued by those Centers will be documented in </w:t>
      </w:r>
      <w:r w:rsidR="00FE7B98">
        <w:t xml:space="preserve">the </w:t>
      </w:r>
      <w:r>
        <w:t>TOs.</w:t>
      </w:r>
    </w:p>
    <w:p w14:paraId="2B8E02ED" w14:textId="3EF02B7E" w:rsidR="0000087A" w:rsidRPr="00244616" w:rsidRDefault="002558D2" w:rsidP="00FE68AA">
      <w:pPr>
        <w:pStyle w:val="Heading2"/>
        <w:numPr>
          <w:ilvl w:val="0"/>
          <w:numId w:val="178"/>
        </w:numPr>
      </w:pPr>
      <w:bookmarkStart w:id="1036" w:name="_Toc209180905"/>
      <w:bookmarkStart w:id="1037" w:name="_Toc215674279"/>
      <w:bookmarkStart w:id="1038" w:name="_Toc193386246"/>
      <w:bookmarkStart w:id="1039" w:name="_Toc193811068"/>
      <w:bookmarkStart w:id="1040" w:name="_Toc193811303"/>
      <w:r w:rsidRPr="00244616">
        <w:t xml:space="preserve">Potential Limits on </w:t>
      </w:r>
      <w:r w:rsidR="007E44DB" w:rsidRPr="00244616">
        <w:t>Office Space and Work Area Space</w:t>
      </w:r>
      <w:bookmarkEnd w:id="1036"/>
      <w:bookmarkEnd w:id="1037"/>
    </w:p>
    <w:p w14:paraId="54F39B42" w14:textId="48897B7D" w:rsidR="007E44DB" w:rsidRPr="00244616" w:rsidRDefault="007E44DB" w:rsidP="00244616">
      <w:r w:rsidRPr="00244616">
        <w:t>The Government anticipates providing office space</w:t>
      </w:r>
      <w:r w:rsidR="00FE2CF3" w:rsidRPr="00244616">
        <w:t>/work area space</w:t>
      </w:r>
      <w:r w:rsidRPr="00244616">
        <w:t xml:space="preserve"> for up to </w:t>
      </w:r>
      <w:r w:rsidR="00FE2CF3" w:rsidRPr="00244616">
        <w:t>1,150 seats on</w:t>
      </w:r>
      <w:r w:rsidR="00643F54" w:rsidRPr="00244616">
        <w:t>-</w:t>
      </w:r>
      <w:r w:rsidR="00FE2CF3" w:rsidRPr="00244616">
        <w:t xml:space="preserve">site. </w:t>
      </w:r>
      <w:r w:rsidR="008543CF" w:rsidRPr="00244616">
        <w:t>If requirements for office space/work area space increase, a</w:t>
      </w:r>
      <w:r w:rsidR="00FE2CF3" w:rsidRPr="00244616">
        <w:t xml:space="preserve">dditional </w:t>
      </w:r>
      <w:r w:rsidR="008543CF" w:rsidRPr="00244616">
        <w:t>on</w:t>
      </w:r>
      <w:r w:rsidR="00643F54" w:rsidRPr="00244616">
        <w:t>-</w:t>
      </w:r>
      <w:r w:rsidR="008543CF" w:rsidRPr="00244616">
        <w:t xml:space="preserve">site </w:t>
      </w:r>
      <w:r w:rsidR="00FE2CF3" w:rsidRPr="00244616">
        <w:t>seats may be provided</w:t>
      </w:r>
      <w:r w:rsidR="00F245C0" w:rsidRPr="00244616">
        <w:t xml:space="preserve"> on a space available basis but are not guaranteed to be available.</w:t>
      </w:r>
      <w:r w:rsidR="00FC630C" w:rsidRPr="00244616">
        <w:br/>
      </w:r>
    </w:p>
    <w:p w14:paraId="2CC9E552" w14:textId="593D9BC7" w:rsidR="0017539C" w:rsidRPr="00244616" w:rsidRDefault="0017539C" w:rsidP="00FE68AA">
      <w:pPr>
        <w:pStyle w:val="Heading2"/>
        <w:numPr>
          <w:ilvl w:val="0"/>
          <w:numId w:val="178"/>
        </w:numPr>
      </w:pPr>
      <w:bookmarkStart w:id="1041" w:name="_Toc209180906"/>
      <w:bookmarkStart w:id="1042" w:name="_Toc215674280"/>
      <w:r w:rsidRPr="00244616">
        <w:t>Standard Provided</w:t>
      </w:r>
      <w:r w:rsidRPr="00244616">
        <w:rPr>
          <w:spacing w:val="-6"/>
        </w:rPr>
        <w:t xml:space="preserve"> </w:t>
      </w:r>
      <w:r w:rsidRPr="00244616">
        <w:t>Items</w:t>
      </w:r>
      <w:bookmarkEnd w:id="1038"/>
      <w:bookmarkEnd w:id="1039"/>
      <w:bookmarkEnd w:id="1040"/>
      <w:bookmarkEnd w:id="1041"/>
      <w:bookmarkEnd w:id="1042"/>
    </w:p>
    <w:p w14:paraId="424233D5" w14:textId="77777777" w:rsidR="0017539C" w:rsidRPr="00244616" w:rsidRDefault="0017539C" w:rsidP="00244616">
      <w:r w:rsidRPr="00244616">
        <w:t>The Government will provide the use of the following property and services to all personnel with a vetted</w:t>
      </w:r>
      <w:r w:rsidRPr="00244616">
        <w:rPr>
          <w:rFonts w:ascii="Aptos" w:hAnsi="Aptos"/>
          <w:color w:val="000000" w:themeColor="text1"/>
          <w:sz w:val="28"/>
          <w:szCs w:val="28"/>
        </w:rPr>
        <w:t xml:space="preserve"> </w:t>
      </w:r>
      <w:r w:rsidRPr="00244616">
        <w:t>NASA identity and Personal Identity Verification (PIV) badge</w:t>
      </w:r>
      <w:r w:rsidRPr="00244616">
        <w:rPr>
          <w:color w:val="000000" w:themeColor="text1"/>
        </w:rPr>
        <w:t xml:space="preserve"> </w:t>
      </w:r>
      <w:r w:rsidRPr="00244616">
        <w:t>under this contract as necessary</w:t>
      </w:r>
      <w:r w:rsidRPr="00244616">
        <w:rPr>
          <w:b/>
        </w:rPr>
        <w:t xml:space="preserve">. </w:t>
      </w:r>
      <w:r w:rsidRPr="00244616">
        <w:t>These items may include, but not limited to, the following:</w:t>
      </w:r>
    </w:p>
    <w:p w14:paraId="12884E66" w14:textId="77777777" w:rsidR="0017539C" w:rsidRPr="00244616" w:rsidRDefault="0017539C" w:rsidP="00244616">
      <w:pPr>
        <w:widowControl w:val="0"/>
        <w:numPr>
          <w:ilvl w:val="0"/>
          <w:numId w:val="44"/>
        </w:numPr>
        <w:autoSpaceDE w:val="0"/>
        <w:autoSpaceDN w:val="0"/>
        <w:spacing w:before="100" w:beforeAutospacing="1" w:after="240" w:line="240" w:lineRule="auto"/>
      </w:pPr>
      <w:r w:rsidRPr="00244616">
        <w:t>Desktop Services</w:t>
      </w:r>
    </w:p>
    <w:p w14:paraId="7C3249DF" w14:textId="77777777" w:rsidR="0017539C" w:rsidRPr="00244616" w:rsidRDefault="0017539C" w:rsidP="00244616">
      <w:pPr>
        <w:ind w:left="360"/>
      </w:pPr>
      <w:r w:rsidRPr="00244616">
        <w:t>Computer workstations or laptops:</w:t>
      </w:r>
    </w:p>
    <w:p w14:paraId="7602748E" w14:textId="21E06042" w:rsidR="0017539C" w:rsidRPr="00244616" w:rsidRDefault="00C15785" w:rsidP="00244616">
      <w:pPr>
        <w:pStyle w:val="ListParagraph"/>
        <w:numPr>
          <w:ilvl w:val="0"/>
          <w:numId w:val="45"/>
        </w:numPr>
        <w:contextualSpacing/>
      </w:pPr>
      <w:r w:rsidRPr="00244616">
        <w:t>The Government will provide the end user devices needed in the performance of this contract through NASA's</w:t>
      </w:r>
      <w:r w:rsidR="00414F6A" w:rsidRPr="00244616">
        <w:t xml:space="preserve"> </w:t>
      </w:r>
      <w:r w:rsidRPr="00244616">
        <w:t>mandatory End User Device contract, as identified in NFS Appendix A.102-2</w:t>
      </w:r>
      <w:r w:rsidR="00414F6A" w:rsidRPr="00244616">
        <w:t xml:space="preserve">. </w:t>
      </w:r>
      <w:r w:rsidR="0017539C" w:rsidRPr="00244616">
        <w:t>Generally, one seat license per person and associated maintenance for general or specialized workstations or laptops.</w:t>
      </w:r>
    </w:p>
    <w:p w14:paraId="573E64F8" w14:textId="77777777" w:rsidR="0017539C" w:rsidRPr="00244616" w:rsidRDefault="0017539C" w:rsidP="00244616">
      <w:pPr>
        <w:pStyle w:val="ListParagraph"/>
        <w:numPr>
          <w:ilvl w:val="0"/>
          <w:numId w:val="45"/>
        </w:numPr>
        <w:spacing w:after="0" w:line="240" w:lineRule="auto"/>
        <w:contextualSpacing/>
      </w:pPr>
      <w:r w:rsidRPr="00244616">
        <w:t>NASA local area network (LAN) access while on-site and virtual private network (VPN) access while remote for the NASA provided workstation or laptop. </w:t>
      </w:r>
    </w:p>
    <w:p w14:paraId="0FB461D4" w14:textId="77777777" w:rsidR="0017539C" w:rsidRPr="00244616" w:rsidRDefault="0017539C" w:rsidP="00244616">
      <w:pPr>
        <w:pStyle w:val="ListParagraph"/>
        <w:numPr>
          <w:ilvl w:val="0"/>
          <w:numId w:val="45"/>
        </w:numPr>
        <w:spacing w:line="240" w:lineRule="auto"/>
        <w:contextualSpacing/>
      </w:pPr>
      <w:r w:rsidRPr="00244616">
        <w:t>NASA suite of general office productivity and collaboration software on the provided workstation or laptop. </w:t>
      </w:r>
    </w:p>
    <w:p w14:paraId="71F8A417" w14:textId="6AB3A888" w:rsidR="0017539C" w:rsidRPr="00244616" w:rsidRDefault="0017539C" w:rsidP="00244616">
      <w:pPr>
        <w:widowControl w:val="0"/>
        <w:autoSpaceDE w:val="0"/>
        <w:autoSpaceDN w:val="0"/>
        <w:spacing w:before="6"/>
        <w:ind w:left="360"/>
      </w:pPr>
      <w:r w:rsidRPr="00244616">
        <w:t>In addit</w:t>
      </w:r>
      <w:r w:rsidR="000C38DB" w:rsidRPr="00244616">
        <w:t>i</w:t>
      </w:r>
      <w:r w:rsidRPr="00244616">
        <w:t>on, a</w:t>
      </w:r>
      <w:r w:rsidR="001E4A57" w:rsidRPr="00244616">
        <w:t>n</w:t>
      </w:r>
      <w:r w:rsidRPr="00244616">
        <w:t xml:space="preserve"> </w:t>
      </w:r>
      <w:r w:rsidR="00EB3488" w:rsidRPr="00244616">
        <w:t xml:space="preserve">end user </w:t>
      </w:r>
      <w:r w:rsidR="001E4A57" w:rsidRPr="00244616">
        <w:t xml:space="preserve">device </w:t>
      </w:r>
      <w:r w:rsidRPr="00244616">
        <w:t xml:space="preserve">seat license for </w:t>
      </w:r>
      <w:r w:rsidR="000C38DB" w:rsidRPr="00244616">
        <w:t>approximately</w:t>
      </w:r>
      <w:r w:rsidRPr="00244616">
        <w:t xml:space="preserve"> forty off-site Contractor personnel will be provided for contract management operations. </w:t>
      </w:r>
    </w:p>
    <w:p w14:paraId="4A404E87" w14:textId="77777777" w:rsidR="0017539C" w:rsidRPr="00244616" w:rsidRDefault="0017539C" w:rsidP="00244616">
      <w:pPr>
        <w:widowControl w:val="0"/>
        <w:numPr>
          <w:ilvl w:val="0"/>
          <w:numId w:val="44"/>
        </w:numPr>
        <w:autoSpaceDE w:val="0"/>
        <w:autoSpaceDN w:val="0"/>
        <w:spacing w:before="100" w:beforeAutospacing="1" w:after="120" w:line="240" w:lineRule="auto"/>
      </w:pPr>
      <w:r w:rsidRPr="00244616">
        <w:t>Reproduction and Printing</w:t>
      </w:r>
    </w:p>
    <w:p w14:paraId="55BFE2F9" w14:textId="77777777" w:rsidR="0017539C" w:rsidRPr="00244616" w:rsidRDefault="0017539C" w:rsidP="00244616">
      <w:pPr>
        <w:widowControl w:val="0"/>
        <w:autoSpaceDE w:val="0"/>
        <w:autoSpaceDN w:val="0"/>
        <w:spacing w:before="6" w:after="120" w:line="240" w:lineRule="auto"/>
        <w:ind w:left="720"/>
      </w:pPr>
      <w:r w:rsidRPr="00244616">
        <w:t xml:space="preserve">Networked, multifunctional, quick-copying machines on the MSFC campus. </w:t>
      </w:r>
    </w:p>
    <w:p w14:paraId="0BA5370D" w14:textId="77777777" w:rsidR="0017539C" w:rsidRPr="00244616" w:rsidRDefault="0017539C" w:rsidP="00244616">
      <w:pPr>
        <w:widowControl w:val="0"/>
        <w:numPr>
          <w:ilvl w:val="0"/>
          <w:numId w:val="44"/>
        </w:numPr>
        <w:autoSpaceDE w:val="0"/>
        <w:autoSpaceDN w:val="0"/>
        <w:spacing w:before="100" w:beforeAutospacing="1" w:after="120" w:line="240" w:lineRule="auto"/>
      </w:pPr>
      <w:r w:rsidRPr="00244616">
        <w:t>Software</w:t>
      </w:r>
    </w:p>
    <w:p w14:paraId="42751DAD" w14:textId="77777777" w:rsidR="0017539C" w:rsidRPr="00244616" w:rsidRDefault="0017539C" w:rsidP="00244616">
      <w:pPr>
        <w:widowControl w:val="0"/>
        <w:autoSpaceDE w:val="0"/>
        <w:autoSpaceDN w:val="0"/>
        <w:spacing w:before="6" w:after="120" w:line="240" w:lineRule="auto"/>
        <w:ind w:left="720"/>
      </w:pPr>
      <w:r w:rsidRPr="00244616">
        <w:t xml:space="preserve">Standard application software and specialized Commercial-Off-The-Shelf (COTS) software as required to meet specific Center program/project objectives.  </w:t>
      </w:r>
    </w:p>
    <w:p w14:paraId="7F34D92B" w14:textId="77777777" w:rsidR="0017539C" w:rsidRPr="00244616" w:rsidRDefault="0017539C" w:rsidP="00244616">
      <w:pPr>
        <w:widowControl w:val="0"/>
        <w:numPr>
          <w:ilvl w:val="0"/>
          <w:numId w:val="44"/>
        </w:numPr>
        <w:autoSpaceDE w:val="0"/>
        <w:autoSpaceDN w:val="0"/>
        <w:spacing w:before="100" w:beforeAutospacing="1" w:after="120" w:line="240" w:lineRule="auto"/>
      </w:pPr>
      <w:r w:rsidRPr="00244616">
        <w:t>Mail Service</w:t>
      </w:r>
    </w:p>
    <w:p w14:paraId="201A79F3" w14:textId="77777777" w:rsidR="0017539C" w:rsidRPr="00244616" w:rsidRDefault="0017539C" w:rsidP="00244616">
      <w:pPr>
        <w:widowControl w:val="0"/>
        <w:autoSpaceDE w:val="0"/>
        <w:autoSpaceDN w:val="0"/>
        <w:spacing w:before="6" w:after="120" w:line="240" w:lineRule="auto"/>
        <w:ind w:left="720"/>
      </w:pPr>
      <w:r w:rsidRPr="00244616">
        <w:t>On-post mail service for official use.</w:t>
      </w:r>
    </w:p>
    <w:p w14:paraId="50D44099" w14:textId="77777777" w:rsidR="0017539C" w:rsidRPr="00244616" w:rsidRDefault="0017539C" w:rsidP="00244616">
      <w:pPr>
        <w:widowControl w:val="0"/>
        <w:numPr>
          <w:ilvl w:val="0"/>
          <w:numId w:val="44"/>
        </w:numPr>
        <w:autoSpaceDE w:val="0"/>
        <w:autoSpaceDN w:val="0"/>
        <w:spacing w:before="100" w:beforeAutospacing="1" w:after="120" w:line="240" w:lineRule="auto"/>
      </w:pPr>
      <w:r w:rsidRPr="00244616">
        <w:t>Food Service</w:t>
      </w:r>
    </w:p>
    <w:p w14:paraId="33134ECF" w14:textId="664C94DD" w:rsidR="0017539C" w:rsidRPr="00244616" w:rsidRDefault="0017539C" w:rsidP="00244616">
      <w:pPr>
        <w:widowControl w:val="0"/>
        <w:autoSpaceDE w:val="0"/>
        <w:autoSpaceDN w:val="0"/>
        <w:spacing w:before="6" w:after="120" w:line="240" w:lineRule="auto"/>
        <w:ind w:left="720"/>
      </w:pPr>
      <w:r w:rsidRPr="00244616">
        <w:t>In addition to normal-hour cafeteria privileges on the Center campus, the Food Truck corral, located on the southeast corner of Rideout and Martin roads, is open most workdays at lunchtime. Vending machines are present in most buildings.</w:t>
      </w:r>
    </w:p>
    <w:p w14:paraId="08CE1E35" w14:textId="77777777" w:rsidR="0017539C" w:rsidRPr="00244616" w:rsidRDefault="0017539C" w:rsidP="00244616">
      <w:pPr>
        <w:widowControl w:val="0"/>
        <w:numPr>
          <w:ilvl w:val="0"/>
          <w:numId w:val="44"/>
        </w:numPr>
        <w:autoSpaceDE w:val="0"/>
        <w:autoSpaceDN w:val="0"/>
        <w:spacing w:before="100" w:beforeAutospacing="1" w:after="120" w:line="240" w:lineRule="auto"/>
      </w:pPr>
      <w:r w:rsidRPr="00244616">
        <w:t>Exercise</w:t>
      </w:r>
    </w:p>
    <w:p w14:paraId="793E4223" w14:textId="14AC415D" w:rsidR="0017539C" w:rsidRPr="00244616" w:rsidRDefault="0017539C" w:rsidP="00244616">
      <w:pPr>
        <w:widowControl w:val="0"/>
        <w:autoSpaceDE w:val="0"/>
        <w:autoSpaceDN w:val="0"/>
        <w:spacing w:before="6" w:after="120" w:line="240" w:lineRule="auto"/>
        <w:ind w:left="720"/>
      </w:pPr>
      <w:r w:rsidRPr="00244616">
        <w:t>On post Wellness Center for individuals or corporate fees as available.</w:t>
      </w:r>
      <w:r w:rsidR="00FC630C" w:rsidRPr="00244616">
        <w:br/>
      </w:r>
    </w:p>
    <w:p w14:paraId="0D135BF3" w14:textId="2D662297" w:rsidR="0017539C" w:rsidRPr="00244616" w:rsidRDefault="0017539C" w:rsidP="00FE68AA">
      <w:pPr>
        <w:pStyle w:val="Heading2"/>
        <w:numPr>
          <w:ilvl w:val="0"/>
          <w:numId w:val="178"/>
        </w:numPr>
      </w:pPr>
      <w:bookmarkStart w:id="1043" w:name="_Toc193386247"/>
      <w:bookmarkStart w:id="1044" w:name="_Toc193811069"/>
      <w:bookmarkStart w:id="1045" w:name="_Toc193811304"/>
      <w:bookmarkStart w:id="1046" w:name="_Toc209180907"/>
      <w:bookmarkStart w:id="1047" w:name="_Toc215674281"/>
      <w:r w:rsidRPr="00244616">
        <w:t>Limited Availability Items (Requires a business justification and funding approval)</w:t>
      </w:r>
      <w:bookmarkEnd w:id="1043"/>
      <w:bookmarkEnd w:id="1044"/>
      <w:bookmarkEnd w:id="1045"/>
      <w:bookmarkEnd w:id="1046"/>
      <w:bookmarkEnd w:id="1047"/>
    </w:p>
    <w:p w14:paraId="38F5E231" w14:textId="77777777" w:rsidR="0017539C" w:rsidRPr="00244616" w:rsidRDefault="0017539C" w:rsidP="00244616">
      <w:pPr>
        <w:pStyle w:val="ListParagraph"/>
        <w:numPr>
          <w:ilvl w:val="0"/>
          <w:numId w:val="46"/>
        </w:numPr>
        <w:spacing w:after="0" w:line="240" w:lineRule="auto"/>
        <w:contextualSpacing/>
      </w:pPr>
      <w:r w:rsidRPr="00244616">
        <w:t>Computer servers and supporting infrastructure.</w:t>
      </w:r>
    </w:p>
    <w:p w14:paraId="4BF34A84" w14:textId="77777777" w:rsidR="0017539C" w:rsidRPr="00244616" w:rsidRDefault="0017539C" w:rsidP="00244616">
      <w:pPr>
        <w:pStyle w:val="ListParagraph"/>
        <w:numPr>
          <w:ilvl w:val="0"/>
          <w:numId w:val="46"/>
        </w:numPr>
        <w:spacing w:after="0" w:line="240" w:lineRule="auto"/>
        <w:contextualSpacing/>
      </w:pPr>
      <w:r w:rsidRPr="00244616">
        <w:t>An MSFC telephone number and softphone (e.g., Jabber).</w:t>
      </w:r>
    </w:p>
    <w:p w14:paraId="4F7E8630" w14:textId="3331A52C" w:rsidR="0017539C" w:rsidRPr="00244616" w:rsidRDefault="0017539C" w:rsidP="00244616">
      <w:pPr>
        <w:pStyle w:val="ListParagraph"/>
        <w:numPr>
          <w:ilvl w:val="0"/>
          <w:numId w:val="46"/>
        </w:numPr>
        <w:spacing w:line="240" w:lineRule="auto"/>
        <w:contextualSpacing/>
      </w:pPr>
      <w:r w:rsidRPr="00244616">
        <w:t>Desktop telephone handset.</w:t>
      </w:r>
      <w:r w:rsidR="00FC630C" w:rsidRPr="00244616">
        <w:br/>
      </w:r>
    </w:p>
    <w:p w14:paraId="3BB922C3" w14:textId="7A39297D" w:rsidR="0017539C" w:rsidRPr="00244616" w:rsidRDefault="0017539C" w:rsidP="00244616">
      <w:pPr>
        <w:rPr>
          <w:i/>
          <w:iCs/>
          <w:color w:val="212121"/>
        </w:rPr>
      </w:pPr>
      <w:r w:rsidRPr="00244616">
        <w:rPr>
          <w:b/>
          <w:i/>
          <w:iCs/>
        </w:rPr>
        <w:t>NOTE 1:</w:t>
      </w:r>
      <w:r w:rsidRPr="00244616">
        <w:rPr>
          <w:i/>
          <w:iCs/>
        </w:rPr>
        <w:t xml:space="preserve"> Other than</w:t>
      </w:r>
      <w:r w:rsidRPr="00244616" w:rsidDel="00EB3488">
        <w:rPr>
          <w:i/>
          <w:iCs/>
        </w:rPr>
        <w:t xml:space="preserve"> </w:t>
      </w:r>
      <w:r w:rsidR="00EB3488" w:rsidRPr="00244616">
        <w:rPr>
          <w:i/>
          <w:iCs/>
        </w:rPr>
        <w:t>end user</w:t>
      </w:r>
      <w:r w:rsidR="001E4A57" w:rsidRPr="00244616">
        <w:rPr>
          <w:i/>
          <w:iCs/>
        </w:rPr>
        <w:t xml:space="preserve"> device</w:t>
      </w:r>
      <w:r w:rsidR="00EB3488" w:rsidRPr="00244616">
        <w:rPr>
          <w:i/>
          <w:iCs/>
        </w:rPr>
        <w:t xml:space="preserve"> </w:t>
      </w:r>
      <w:r w:rsidRPr="00244616">
        <w:rPr>
          <w:i/>
          <w:iCs/>
        </w:rPr>
        <w:t xml:space="preserve">seat licenses </w:t>
      </w:r>
      <w:r w:rsidR="00ED2805" w:rsidRPr="00244616">
        <w:rPr>
          <w:i/>
          <w:iCs/>
        </w:rPr>
        <w:t>mentioned</w:t>
      </w:r>
      <w:r w:rsidRPr="00244616">
        <w:rPr>
          <w:i/>
          <w:iCs/>
        </w:rPr>
        <w:t xml:space="preserve"> above, Government property or services will not be provided at off-site locations. In addition, NASA will not pay for more than one computer </w:t>
      </w:r>
      <w:r w:rsidRPr="00244616">
        <w:rPr>
          <w:i/>
          <w:iCs/>
          <w:color w:val="212121"/>
        </w:rPr>
        <w:t>unless specifically agreed to for some dedicated function (e.g., design analysis). The ESSCA II contract will not allow the Contractor to have a contractor purchased computer (funded through NASA by overhead costs) and a</w:t>
      </w:r>
      <w:r w:rsidR="001E4A57" w:rsidRPr="00244616">
        <w:rPr>
          <w:i/>
          <w:iCs/>
          <w:color w:val="212121"/>
        </w:rPr>
        <w:t>n</w:t>
      </w:r>
      <w:r w:rsidRPr="00244616" w:rsidDel="001E4A57">
        <w:rPr>
          <w:i/>
          <w:iCs/>
          <w:color w:val="212121"/>
        </w:rPr>
        <w:t xml:space="preserve"> </w:t>
      </w:r>
      <w:r w:rsidR="001E4A57" w:rsidRPr="00244616">
        <w:rPr>
          <w:i/>
          <w:iCs/>
          <w:color w:val="212121"/>
        </w:rPr>
        <w:t xml:space="preserve">end user device </w:t>
      </w:r>
      <w:r w:rsidRPr="00244616">
        <w:rPr>
          <w:i/>
          <w:iCs/>
          <w:color w:val="212121"/>
        </w:rPr>
        <w:t>leased seat funded by NASA.</w:t>
      </w:r>
    </w:p>
    <w:p w14:paraId="289F803D" w14:textId="1BBB9FC9" w:rsidR="0017539C" w:rsidRPr="00244616" w:rsidRDefault="0017539C" w:rsidP="00244616">
      <w:pPr>
        <w:rPr>
          <w:i/>
          <w:iCs/>
        </w:rPr>
      </w:pPr>
      <w:r w:rsidRPr="00244616">
        <w:rPr>
          <w:b/>
          <w:bCs/>
          <w:i/>
          <w:iCs/>
        </w:rPr>
        <w:t xml:space="preserve">NOTE 2: </w:t>
      </w:r>
      <w:r w:rsidRPr="00244616">
        <w:rPr>
          <w:i/>
          <w:iCs/>
        </w:rPr>
        <w:t xml:space="preserve">Items may be assigned directly to the Contractor or may be shared from a common pool with Government users. Any equipment needed to fulfill the requirements of TOs may, with the </w:t>
      </w:r>
      <w:r w:rsidR="008378A7" w:rsidRPr="00244616">
        <w:rPr>
          <w:i/>
          <w:iCs/>
        </w:rPr>
        <w:t>CO</w:t>
      </w:r>
      <w:r w:rsidRPr="00244616">
        <w:rPr>
          <w:i/>
          <w:iCs/>
        </w:rPr>
        <w:t>’s approval, be leased or purchased by the Contractor. See NASA FAR Supplement (NFS) 1852.245-71, Installation-Accountable Government Property.</w:t>
      </w:r>
    </w:p>
    <w:p w14:paraId="5951DC03" w14:textId="77777777" w:rsidR="0017539C" w:rsidRPr="00244616" w:rsidRDefault="0017539C" w:rsidP="00244616">
      <w:pPr>
        <w:rPr>
          <w:i/>
          <w:iCs/>
        </w:rPr>
      </w:pPr>
      <w:r w:rsidRPr="00244616">
        <w:rPr>
          <w:b/>
          <w:bCs/>
          <w:i/>
          <w:iCs/>
        </w:rPr>
        <w:t>NOTE 3:</w:t>
      </w:r>
      <w:r w:rsidRPr="00244616">
        <w:rPr>
          <w:i/>
          <w:iCs/>
        </w:rPr>
        <w:t xml:space="preserve"> The Government will not provide mobile telecommunications devices (e.g., cellular phones, tablets) under this contract.</w:t>
      </w:r>
    </w:p>
    <w:p w14:paraId="6EDBE62D" w14:textId="02B384B4" w:rsidR="00642C51" w:rsidRPr="00244616" w:rsidRDefault="00FC630C" w:rsidP="00244616">
      <w:pPr>
        <w:rPr>
          <w:sz w:val="20"/>
          <w:szCs w:val="20"/>
        </w:rPr>
        <w:sectPr w:rsidR="00642C51" w:rsidRPr="00244616" w:rsidSect="0030321C">
          <w:footerReference w:type="default" r:id="rId86"/>
          <w:pgSz w:w="12240" w:h="15840"/>
          <w:pgMar w:top="1440" w:right="1440" w:bottom="1440" w:left="1440" w:header="720" w:footer="720" w:gutter="0"/>
          <w:pgNumType w:start="1"/>
          <w:cols w:space="720"/>
          <w:docGrid w:linePitch="326"/>
        </w:sectPr>
      </w:pPr>
      <w:r w:rsidRPr="00244616">
        <w:rPr>
          <w:b/>
          <w:bCs/>
          <w:i/>
          <w:iCs/>
        </w:rPr>
        <w:t>NOTE 4:</w:t>
      </w:r>
      <w:r w:rsidRPr="00244616">
        <w:rPr>
          <w:i/>
          <w:iCs/>
        </w:rPr>
        <w:t xml:space="preserve"> </w:t>
      </w:r>
      <w:r w:rsidR="00092EF3" w:rsidRPr="00244616">
        <w:rPr>
          <w:i/>
          <w:iCs/>
        </w:rPr>
        <w:t>The Installation</w:t>
      </w:r>
      <w:r w:rsidR="346F9534" w:rsidRPr="434865BD">
        <w:rPr>
          <w:i/>
          <w:iCs/>
        </w:rPr>
        <w:t>-</w:t>
      </w:r>
      <w:r w:rsidR="00092EF3" w:rsidRPr="00244616">
        <w:rPr>
          <w:i/>
          <w:iCs/>
        </w:rPr>
        <w:t xml:space="preserve">Accountable </w:t>
      </w:r>
      <w:r w:rsidR="00F614AC" w:rsidRPr="00244616">
        <w:rPr>
          <w:i/>
          <w:iCs/>
        </w:rPr>
        <w:t>Government Property</w:t>
      </w:r>
      <w:r w:rsidR="006057D6" w:rsidRPr="00244616">
        <w:rPr>
          <w:i/>
          <w:iCs/>
        </w:rPr>
        <w:t xml:space="preserve"> (IAGP)</w:t>
      </w:r>
      <w:r w:rsidR="007F4C42" w:rsidRPr="00244616">
        <w:rPr>
          <w:i/>
          <w:iCs/>
        </w:rPr>
        <w:t xml:space="preserve"> </w:t>
      </w:r>
      <w:r w:rsidR="00387640" w:rsidRPr="00244616">
        <w:rPr>
          <w:i/>
          <w:iCs/>
        </w:rPr>
        <w:t xml:space="preserve">list </w:t>
      </w:r>
      <w:r w:rsidR="00002A38" w:rsidRPr="00244616">
        <w:rPr>
          <w:i/>
          <w:iCs/>
        </w:rPr>
        <w:t>(see Excel attachment J-12-A)</w:t>
      </w:r>
      <w:r w:rsidR="00122835" w:rsidRPr="00244616">
        <w:rPr>
          <w:i/>
          <w:iCs/>
        </w:rPr>
        <w:t xml:space="preserve"> is </w:t>
      </w:r>
      <w:r w:rsidR="002522E8" w:rsidRPr="00244616">
        <w:rPr>
          <w:i/>
          <w:iCs/>
        </w:rPr>
        <w:t>a</w:t>
      </w:r>
      <w:r w:rsidR="002E335F" w:rsidRPr="00244616">
        <w:rPr>
          <w:i/>
          <w:iCs/>
        </w:rPr>
        <w:t xml:space="preserve"> </w:t>
      </w:r>
      <w:r w:rsidR="00A60417" w:rsidRPr="00244616">
        <w:rPr>
          <w:i/>
          <w:iCs/>
        </w:rPr>
        <w:t>list</w:t>
      </w:r>
      <w:r w:rsidR="00002A38" w:rsidRPr="00244616">
        <w:rPr>
          <w:i/>
          <w:iCs/>
        </w:rPr>
        <w:t>ing</w:t>
      </w:r>
      <w:r w:rsidR="00A60417" w:rsidRPr="00244616">
        <w:rPr>
          <w:i/>
          <w:iCs/>
        </w:rPr>
        <w:t xml:space="preserve"> of property assigned to </w:t>
      </w:r>
      <w:r w:rsidR="00495471" w:rsidRPr="00244616">
        <w:rPr>
          <w:i/>
          <w:iCs/>
        </w:rPr>
        <w:t>ESSCA employees</w:t>
      </w:r>
      <w:r w:rsidR="002931EB" w:rsidRPr="00244616">
        <w:rPr>
          <w:i/>
          <w:iCs/>
        </w:rPr>
        <w:t xml:space="preserve"> as of </w:t>
      </w:r>
      <w:r w:rsidR="0067401D" w:rsidRPr="00244616">
        <w:rPr>
          <w:i/>
          <w:iCs/>
        </w:rPr>
        <w:t xml:space="preserve">January 2025. This list </w:t>
      </w:r>
      <w:r w:rsidR="00CB547D" w:rsidRPr="00244616">
        <w:rPr>
          <w:i/>
          <w:iCs/>
        </w:rPr>
        <w:t xml:space="preserve">does not constitute all equipment and property that will be available to the ESSCA II contract for use in </w:t>
      </w:r>
      <w:r w:rsidR="00322513" w:rsidRPr="00244616">
        <w:rPr>
          <w:i/>
          <w:iCs/>
        </w:rPr>
        <w:t xml:space="preserve">fulfilling requirements of </w:t>
      </w:r>
      <w:r w:rsidR="008A774F" w:rsidRPr="00244616">
        <w:rPr>
          <w:i/>
          <w:iCs/>
        </w:rPr>
        <w:t>TOs</w:t>
      </w:r>
      <w:r w:rsidR="006057D6" w:rsidRPr="00244616">
        <w:rPr>
          <w:i/>
          <w:iCs/>
        </w:rPr>
        <w:t>.</w:t>
      </w:r>
      <w:r w:rsidR="00CB547D" w:rsidRPr="00244616">
        <w:t xml:space="preserve"> </w:t>
      </w:r>
    </w:p>
    <w:p w14:paraId="1DFEA8A0" w14:textId="77777777" w:rsidR="000C213E" w:rsidRPr="00244616" w:rsidRDefault="000C213E" w:rsidP="00244616">
      <w:pPr>
        <w:rPr>
          <w:sz w:val="20"/>
        </w:rPr>
        <w:sectPr w:rsidR="000C213E" w:rsidRPr="00244616" w:rsidSect="00642C51">
          <w:type w:val="continuous"/>
          <w:pgSz w:w="12240" w:h="15840"/>
          <w:pgMar w:top="1440" w:right="1440" w:bottom="1440" w:left="1440" w:header="720" w:footer="720" w:gutter="0"/>
          <w:pgNumType w:start="1"/>
          <w:cols w:space="720"/>
          <w:docGrid w:linePitch="326"/>
        </w:sectPr>
      </w:pPr>
    </w:p>
    <w:p w14:paraId="097BDD68" w14:textId="77777777" w:rsidR="0017539C" w:rsidRPr="00244616" w:rsidRDefault="0017539C" w:rsidP="00244616"/>
    <w:p w14:paraId="6FE991E1" w14:textId="77777777" w:rsidR="0017539C" w:rsidRPr="00244616" w:rsidRDefault="0017539C" w:rsidP="00244616"/>
    <w:p w14:paraId="6E8E604B" w14:textId="77777777" w:rsidR="0017539C" w:rsidRPr="00244616" w:rsidRDefault="0017539C" w:rsidP="00244616"/>
    <w:p w14:paraId="67110B50" w14:textId="77777777" w:rsidR="0017539C" w:rsidRPr="00244616" w:rsidRDefault="0017539C" w:rsidP="00244616">
      <w:r w:rsidRPr="00244616">
        <w:rPr>
          <w:noProof/>
        </w:rPr>
        <w:drawing>
          <wp:anchor distT="0" distB="0" distL="114300" distR="114300" simplePos="0" relativeHeight="251643904" behindDoc="0" locked="0" layoutInCell="1" allowOverlap="1" wp14:anchorId="32B665AB" wp14:editId="1A672CFC">
            <wp:simplePos x="0" y="0"/>
            <wp:positionH relativeFrom="margin">
              <wp:posOffset>2465705</wp:posOffset>
            </wp:positionH>
            <wp:positionV relativeFrom="margin">
              <wp:posOffset>1152949</wp:posOffset>
            </wp:positionV>
            <wp:extent cx="1012190" cy="859790"/>
            <wp:effectExtent l="0" t="0" r="0" b="0"/>
            <wp:wrapTopAndBottom/>
            <wp:docPr id="108" name="Picture 108"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hape, circl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13EBF5D3" w14:textId="77777777" w:rsidR="0017539C" w:rsidRPr="00244616" w:rsidRDefault="0017539C" w:rsidP="00244616"/>
    <w:p w14:paraId="5E42597F" w14:textId="77777777" w:rsidR="0017539C" w:rsidRPr="00244616" w:rsidRDefault="0017539C" w:rsidP="00244616"/>
    <w:p w14:paraId="32703FAB" w14:textId="77777777" w:rsidR="0017539C" w:rsidRPr="00244616" w:rsidRDefault="0017539C" w:rsidP="00244616">
      <w:pPr>
        <w:spacing w:after="240"/>
        <w:jc w:val="center"/>
        <w:rPr>
          <w:b/>
        </w:rPr>
      </w:pPr>
      <w:r w:rsidRPr="00244616">
        <w:rPr>
          <w:b/>
        </w:rPr>
        <w:t>NATIONAL AERONAUTICS AND SPACE ADMINISTRATION (NASA)</w:t>
      </w:r>
    </w:p>
    <w:p w14:paraId="1747577E" w14:textId="77777777" w:rsidR="0017539C" w:rsidRPr="00244616" w:rsidRDefault="0017539C" w:rsidP="00244616">
      <w:pPr>
        <w:spacing w:after="240"/>
        <w:jc w:val="center"/>
        <w:rPr>
          <w:b/>
        </w:rPr>
      </w:pPr>
      <w:r w:rsidRPr="00244616">
        <w:rPr>
          <w:b/>
        </w:rPr>
        <w:t>ENGINEERING SERVICES AND SCIENCE CAPABILITY AUGMENTATION (ESSCA) II</w:t>
      </w:r>
    </w:p>
    <w:p w14:paraId="26F4447B" w14:textId="67651642" w:rsidR="0017539C" w:rsidRPr="00244616" w:rsidRDefault="007D095D" w:rsidP="0065122D">
      <w:pPr>
        <w:pStyle w:val="Heading1"/>
        <w:spacing w:line="360" w:lineRule="auto"/>
        <w:jc w:val="center"/>
      </w:pPr>
      <w:bookmarkStart w:id="1048" w:name="_Toc193386248"/>
      <w:bookmarkStart w:id="1049" w:name="_Toc193811070"/>
      <w:bookmarkStart w:id="1050" w:name="_Toc193811305"/>
      <w:bookmarkStart w:id="1051" w:name="_Toc209180908"/>
      <w:bookmarkStart w:id="1052" w:name="_Toc215674282"/>
      <w:r w:rsidRPr="00244616">
        <w:t>ATTACHMENT J-13</w:t>
      </w:r>
      <w:r w:rsidRPr="00244616">
        <w:br/>
        <w:t>LIST OF GOVERNMENT-FURNISHED PROPERTY</w:t>
      </w:r>
      <w:bookmarkEnd w:id="1048"/>
      <w:bookmarkEnd w:id="1049"/>
      <w:bookmarkEnd w:id="1050"/>
      <w:bookmarkEnd w:id="1051"/>
      <w:bookmarkEnd w:id="1052"/>
    </w:p>
    <w:p w14:paraId="03F3F602" w14:textId="6145242D" w:rsidR="0017539C" w:rsidRPr="00244616" w:rsidRDefault="0017539C" w:rsidP="00244616">
      <w:pPr>
        <w:jc w:val="center"/>
      </w:pPr>
      <w:r w:rsidRPr="00244616">
        <w:t xml:space="preserve">This attachment will be utilized to track Government-furnished property issued under the authority of individual Task Orders in accordance with 1852.245-76, </w:t>
      </w:r>
      <w:r w:rsidRPr="00244616">
        <w:rPr>
          <w:i/>
        </w:rPr>
        <w:t>List of Government Property</w:t>
      </w:r>
      <w:r w:rsidRPr="00244616">
        <w:t xml:space="preserve"> </w:t>
      </w:r>
      <w:r w:rsidRPr="00244616">
        <w:rPr>
          <w:i/>
        </w:rPr>
        <w:t>Furnished pursuant to FAR 52.245-1</w:t>
      </w:r>
      <w:r w:rsidRPr="00244616">
        <w:t>.</w:t>
      </w:r>
    </w:p>
    <w:p w14:paraId="577A919A" w14:textId="4257B898" w:rsidR="00363D1C" w:rsidRDefault="00363D1C" w:rsidP="00244616">
      <w:r w:rsidRPr="00244616">
        <w:t>Note</w:t>
      </w:r>
      <w:r w:rsidR="00B72526">
        <w:t>s</w:t>
      </w:r>
      <w:r w:rsidRPr="00244616">
        <w:t>: This list can change before contract award</w:t>
      </w:r>
      <w:r w:rsidR="00CF1F9A">
        <w:t xml:space="preserve"> and during contract performance</w:t>
      </w:r>
      <w:r w:rsidRPr="00244616">
        <w:t>.</w:t>
      </w:r>
    </w:p>
    <w:p w14:paraId="5031F046" w14:textId="0FF8162F" w:rsidR="00167E0F" w:rsidRPr="00244616" w:rsidRDefault="00167E0F" w:rsidP="00167E0F">
      <w:r>
        <w:t>Property to be furnished by other NASA Centers in support of TOs issued by those Centers will be documented in the TOs.</w:t>
      </w:r>
    </w:p>
    <w:p w14:paraId="67B83D38" w14:textId="26DB9369" w:rsidR="002D3C0F" w:rsidRPr="00244616" w:rsidRDefault="002D3C0F" w:rsidP="00244616"/>
    <w:p w14:paraId="2FAA4269" w14:textId="77777777" w:rsidR="006920D7" w:rsidRPr="00244616" w:rsidRDefault="006920D7" w:rsidP="00244616">
      <w:r w:rsidRPr="00244616">
        <w:br w:type="page"/>
      </w:r>
    </w:p>
    <w:p w14:paraId="3BB995D5" w14:textId="77777777" w:rsidR="00363D1C" w:rsidRPr="00244616" w:rsidRDefault="00363D1C" w:rsidP="00244616"/>
    <w:p w14:paraId="1DE0C399" w14:textId="74D6CE57" w:rsidR="0017539C" w:rsidRPr="00244616" w:rsidRDefault="0017539C" w:rsidP="00244616"/>
    <w:tbl>
      <w:tblPr>
        <w:tblW w:w="9557" w:type="dxa"/>
        <w:tblLook w:val="04A0" w:firstRow="1" w:lastRow="0" w:firstColumn="1" w:lastColumn="0" w:noHBand="0" w:noVBand="1"/>
      </w:tblPr>
      <w:tblGrid>
        <w:gridCol w:w="857"/>
        <w:gridCol w:w="3305"/>
        <w:gridCol w:w="1080"/>
        <w:gridCol w:w="1123"/>
        <w:gridCol w:w="1510"/>
        <w:gridCol w:w="1682"/>
      </w:tblGrid>
      <w:tr w:rsidR="00816206" w:rsidRPr="00244616" w14:paraId="04918C5E" w14:textId="424DE396" w:rsidTr="00F23B80">
        <w:trPr>
          <w:trHeight w:val="810"/>
        </w:trPr>
        <w:tc>
          <w:tcPr>
            <w:tcW w:w="857" w:type="dxa"/>
            <w:tcBorders>
              <w:top w:val="single" w:sz="4" w:space="0" w:color="000000"/>
              <w:left w:val="single" w:sz="4" w:space="0" w:color="000000"/>
              <w:bottom w:val="single" w:sz="4" w:space="0" w:color="000000"/>
              <w:right w:val="single" w:sz="4" w:space="0" w:color="000000"/>
            </w:tcBorders>
            <w:shd w:val="clear" w:color="000000" w:fill="5B9AD4"/>
            <w:vAlign w:val="bottom"/>
            <w:hideMark/>
          </w:tcPr>
          <w:p w14:paraId="52BC9893" w14:textId="77777777" w:rsidR="00816206" w:rsidRPr="00244616" w:rsidRDefault="00816206" w:rsidP="00244616">
            <w:pPr>
              <w:jc w:val="center"/>
              <w:rPr>
                <w:rFonts w:cs="Times New Roman"/>
                <w:b/>
                <w:bCs/>
                <w:szCs w:val="24"/>
              </w:rPr>
            </w:pPr>
            <w:r w:rsidRPr="00244616">
              <w:rPr>
                <w:rFonts w:cs="Times New Roman"/>
                <w:b/>
                <w:bCs/>
                <w:color w:val="FFFFFF"/>
                <w:szCs w:val="24"/>
              </w:rPr>
              <w:t>ITEM</w:t>
            </w:r>
          </w:p>
        </w:tc>
        <w:tc>
          <w:tcPr>
            <w:tcW w:w="3305" w:type="dxa"/>
            <w:tcBorders>
              <w:top w:val="single" w:sz="4" w:space="0" w:color="000000"/>
              <w:left w:val="nil"/>
              <w:bottom w:val="single" w:sz="4" w:space="0" w:color="000000"/>
              <w:right w:val="single" w:sz="4" w:space="0" w:color="000000"/>
            </w:tcBorders>
            <w:shd w:val="clear" w:color="000000" w:fill="5B9AD4"/>
            <w:hideMark/>
          </w:tcPr>
          <w:p w14:paraId="283630FF" w14:textId="36C3A19B" w:rsidR="00816206" w:rsidRPr="00244616" w:rsidRDefault="00816206" w:rsidP="00244616">
            <w:pPr>
              <w:jc w:val="center"/>
              <w:rPr>
                <w:rFonts w:cs="Times New Roman"/>
                <w:b/>
                <w:bCs/>
                <w:szCs w:val="24"/>
              </w:rPr>
            </w:pPr>
            <w:r w:rsidRPr="00244616">
              <w:rPr>
                <w:rFonts w:cs="Times New Roman"/>
                <w:b/>
                <w:bCs/>
                <w:color w:val="FFFFFF"/>
                <w:szCs w:val="24"/>
              </w:rPr>
              <w:t>ITEM NAME, MANUFACTURER,MODEL, SERIAL NUMBER</w:t>
            </w:r>
          </w:p>
        </w:tc>
        <w:tc>
          <w:tcPr>
            <w:tcW w:w="1080" w:type="dxa"/>
            <w:tcBorders>
              <w:top w:val="single" w:sz="4" w:space="0" w:color="000000"/>
              <w:left w:val="nil"/>
              <w:bottom w:val="single" w:sz="4" w:space="0" w:color="000000"/>
              <w:right w:val="single" w:sz="4" w:space="0" w:color="000000"/>
            </w:tcBorders>
            <w:shd w:val="clear" w:color="000000" w:fill="5B9AD4"/>
            <w:vAlign w:val="bottom"/>
            <w:hideMark/>
          </w:tcPr>
          <w:p w14:paraId="42026833" w14:textId="77777777" w:rsidR="00816206" w:rsidRPr="00244616" w:rsidRDefault="00816206" w:rsidP="00244616">
            <w:pPr>
              <w:jc w:val="center"/>
              <w:rPr>
                <w:rFonts w:cs="Times New Roman"/>
                <w:b/>
                <w:bCs/>
                <w:szCs w:val="24"/>
              </w:rPr>
            </w:pPr>
            <w:r w:rsidRPr="00244616">
              <w:rPr>
                <w:rFonts w:cs="Times New Roman"/>
                <w:b/>
                <w:bCs/>
                <w:color w:val="FFFFFF"/>
                <w:szCs w:val="24"/>
              </w:rPr>
              <w:t>ECN</w:t>
            </w:r>
          </w:p>
        </w:tc>
        <w:tc>
          <w:tcPr>
            <w:tcW w:w="1123" w:type="dxa"/>
            <w:tcBorders>
              <w:top w:val="single" w:sz="4" w:space="0" w:color="000000"/>
              <w:left w:val="nil"/>
              <w:bottom w:val="single" w:sz="4" w:space="0" w:color="000000"/>
              <w:right w:val="single" w:sz="4" w:space="0" w:color="000000"/>
            </w:tcBorders>
            <w:shd w:val="clear" w:color="000000" w:fill="5B9AD4"/>
            <w:vAlign w:val="bottom"/>
            <w:hideMark/>
          </w:tcPr>
          <w:p w14:paraId="716443E4" w14:textId="77777777" w:rsidR="00816206" w:rsidRPr="00244616" w:rsidRDefault="00816206" w:rsidP="00244616">
            <w:pPr>
              <w:jc w:val="center"/>
              <w:rPr>
                <w:rFonts w:cs="Times New Roman"/>
                <w:b/>
                <w:bCs/>
                <w:color w:val="FFFFFF"/>
                <w:szCs w:val="24"/>
              </w:rPr>
            </w:pPr>
            <w:r w:rsidRPr="00244616">
              <w:rPr>
                <w:rFonts w:cs="Times New Roman"/>
                <w:b/>
                <w:bCs/>
                <w:color w:val="FFFFFF"/>
                <w:szCs w:val="24"/>
              </w:rPr>
              <w:t>Current Location</w:t>
            </w:r>
          </w:p>
        </w:tc>
        <w:tc>
          <w:tcPr>
            <w:tcW w:w="1510" w:type="dxa"/>
            <w:tcBorders>
              <w:top w:val="single" w:sz="4" w:space="0" w:color="000000"/>
              <w:left w:val="nil"/>
              <w:bottom w:val="single" w:sz="4" w:space="0" w:color="000000"/>
              <w:right w:val="single" w:sz="4" w:space="0" w:color="000000"/>
            </w:tcBorders>
            <w:shd w:val="clear" w:color="000000" w:fill="5B9AD4"/>
            <w:vAlign w:val="bottom"/>
            <w:hideMark/>
          </w:tcPr>
          <w:p w14:paraId="2E8D7A17" w14:textId="77777777" w:rsidR="00816206" w:rsidRPr="00244616" w:rsidRDefault="00816206" w:rsidP="00244616">
            <w:pPr>
              <w:jc w:val="center"/>
              <w:rPr>
                <w:rFonts w:cs="Times New Roman"/>
                <w:b/>
                <w:bCs/>
                <w:szCs w:val="24"/>
              </w:rPr>
            </w:pPr>
            <w:r w:rsidRPr="00244616">
              <w:rPr>
                <w:rFonts w:cs="Times New Roman"/>
                <w:b/>
                <w:bCs/>
                <w:color w:val="FFFFFF"/>
                <w:szCs w:val="24"/>
              </w:rPr>
              <w:t>QUANTITY</w:t>
            </w:r>
          </w:p>
        </w:tc>
        <w:tc>
          <w:tcPr>
            <w:tcW w:w="1682" w:type="dxa"/>
            <w:tcBorders>
              <w:top w:val="single" w:sz="4" w:space="0" w:color="000000"/>
              <w:left w:val="nil"/>
              <w:bottom w:val="single" w:sz="4" w:space="0" w:color="000000"/>
              <w:right w:val="single" w:sz="4" w:space="0" w:color="000000"/>
            </w:tcBorders>
            <w:shd w:val="clear" w:color="000000" w:fill="5B9AD4"/>
          </w:tcPr>
          <w:p w14:paraId="4120CCE8" w14:textId="24A3C61C" w:rsidR="00816206" w:rsidRPr="00244616" w:rsidRDefault="00CC2FB3" w:rsidP="00244616">
            <w:pPr>
              <w:jc w:val="center"/>
              <w:rPr>
                <w:rFonts w:cs="Times New Roman"/>
                <w:b/>
                <w:color w:val="FFFFFF" w:themeColor="background1"/>
                <w:szCs w:val="24"/>
              </w:rPr>
            </w:pPr>
            <w:r w:rsidRPr="00244616">
              <w:rPr>
                <w:rFonts w:cs="Times New Roman"/>
                <w:b/>
                <w:bCs/>
                <w:color w:val="FFFFFF" w:themeColor="background1"/>
                <w:szCs w:val="24"/>
              </w:rPr>
              <w:t>A</w:t>
            </w:r>
            <w:r w:rsidR="00AE6D78" w:rsidRPr="00244616">
              <w:rPr>
                <w:rFonts w:cs="Times New Roman"/>
                <w:b/>
                <w:bCs/>
                <w:color w:val="FFFFFF" w:themeColor="background1"/>
                <w:szCs w:val="24"/>
              </w:rPr>
              <w:t>cquisition Cost</w:t>
            </w:r>
          </w:p>
        </w:tc>
      </w:tr>
      <w:tr w:rsidR="001F3B42" w:rsidRPr="00244616" w14:paraId="0943765F" w14:textId="12FD3085" w:rsidTr="00F23B80">
        <w:trPr>
          <w:trHeight w:val="320"/>
        </w:trPr>
        <w:tc>
          <w:tcPr>
            <w:tcW w:w="857" w:type="dxa"/>
            <w:tcBorders>
              <w:top w:val="nil"/>
              <w:left w:val="single" w:sz="4" w:space="0" w:color="000000"/>
              <w:bottom w:val="single" w:sz="4" w:space="0" w:color="000000"/>
              <w:right w:val="single" w:sz="4" w:space="0" w:color="000000"/>
            </w:tcBorders>
            <w:noWrap/>
            <w:vAlign w:val="bottom"/>
            <w:hideMark/>
          </w:tcPr>
          <w:p w14:paraId="5EC2949D"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3305" w:type="dxa"/>
            <w:tcBorders>
              <w:top w:val="nil"/>
              <w:left w:val="nil"/>
              <w:bottom w:val="single" w:sz="4" w:space="0" w:color="auto"/>
              <w:right w:val="single" w:sz="4" w:space="0" w:color="auto"/>
            </w:tcBorders>
            <w:vAlign w:val="bottom"/>
            <w:hideMark/>
          </w:tcPr>
          <w:p w14:paraId="69CC3A27" w14:textId="77777777" w:rsidR="001F3B42" w:rsidRPr="00244616" w:rsidRDefault="001F3B42" w:rsidP="00244616">
            <w:pPr>
              <w:rPr>
                <w:rFonts w:cs="Times New Roman"/>
                <w:color w:val="000000"/>
                <w:szCs w:val="24"/>
              </w:rPr>
            </w:pPr>
            <w:r w:rsidRPr="00244616">
              <w:rPr>
                <w:rFonts w:cs="Times New Roman"/>
                <w:color w:val="000000"/>
                <w:szCs w:val="24"/>
              </w:rPr>
              <w:t xml:space="preserve">BLAST TEST APPARATUS, M/N: N/A   S/N: N/A </w:t>
            </w:r>
          </w:p>
        </w:tc>
        <w:tc>
          <w:tcPr>
            <w:tcW w:w="1080" w:type="dxa"/>
            <w:tcBorders>
              <w:top w:val="nil"/>
              <w:left w:val="nil"/>
              <w:bottom w:val="single" w:sz="4" w:space="0" w:color="auto"/>
              <w:right w:val="single" w:sz="4" w:space="0" w:color="auto"/>
            </w:tcBorders>
            <w:noWrap/>
            <w:vAlign w:val="bottom"/>
            <w:hideMark/>
          </w:tcPr>
          <w:p w14:paraId="5ADFD251" w14:textId="77777777" w:rsidR="001F3B42" w:rsidRPr="00244616" w:rsidRDefault="001F3B42" w:rsidP="00244616">
            <w:pPr>
              <w:jc w:val="center"/>
              <w:rPr>
                <w:rFonts w:cs="Times New Roman"/>
                <w:color w:val="000000"/>
                <w:szCs w:val="24"/>
              </w:rPr>
            </w:pPr>
            <w:r w:rsidRPr="00244616">
              <w:rPr>
                <w:rFonts w:cs="Times New Roman"/>
                <w:color w:val="000000"/>
                <w:szCs w:val="24"/>
              </w:rPr>
              <w:t>5163853</w:t>
            </w:r>
          </w:p>
        </w:tc>
        <w:tc>
          <w:tcPr>
            <w:tcW w:w="1123" w:type="dxa"/>
            <w:tcBorders>
              <w:top w:val="nil"/>
              <w:left w:val="nil"/>
              <w:bottom w:val="single" w:sz="4" w:space="0" w:color="auto"/>
              <w:right w:val="single" w:sz="4" w:space="0" w:color="auto"/>
            </w:tcBorders>
            <w:noWrap/>
            <w:vAlign w:val="bottom"/>
            <w:hideMark/>
          </w:tcPr>
          <w:p w14:paraId="579459B2"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7141ED8F"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163B2CD8" w14:textId="327FC200" w:rsidR="001F3B42" w:rsidRPr="00244616" w:rsidRDefault="001F3B42" w:rsidP="00244616">
            <w:pPr>
              <w:jc w:val="center"/>
              <w:rPr>
                <w:rFonts w:cs="Times New Roman"/>
                <w:color w:val="000000"/>
                <w:szCs w:val="24"/>
              </w:rPr>
            </w:pPr>
            <w:r w:rsidRPr="00244616">
              <w:rPr>
                <w:rFonts w:cs="Times New Roman"/>
                <w:color w:val="000000"/>
                <w:szCs w:val="24"/>
              </w:rPr>
              <w:t xml:space="preserve">83,458.00 </w:t>
            </w:r>
          </w:p>
        </w:tc>
      </w:tr>
      <w:tr w:rsidR="001F3B42" w:rsidRPr="00244616" w14:paraId="5954ABC4" w14:textId="402945EA" w:rsidTr="00F23B80">
        <w:trPr>
          <w:trHeight w:val="640"/>
        </w:trPr>
        <w:tc>
          <w:tcPr>
            <w:tcW w:w="857" w:type="dxa"/>
            <w:tcBorders>
              <w:top w:val="nil"/>
              <w:left w:val="single" w:sz="4" w:space="0" w:color="000000"/>
              <w:bottom w:val="single" w:sz="4" w:space="0" w:color="000000"/>
              <w:right w:val="single" w:sz="4" w:space="0" w:color="000000"/>
            </w:tcBorders>
            <w:noWrap/>
            <w:vAlign w:val="center"/>
            <w:hideMark/>
          </w:tcPr>
          <w:p w14:paraId="7C20D1E1" w14:textId="77777777" w:rsidR="001F3B42" w:rsidRPr="00244616" w:rsidRDefault="001F3B42" w:rsidP="00244616">
            <w:pPr>
              <w:jc w:val="center"/>
              <w:rPr>
                <w:rFonts w:cs="Times New Roman"/>
                <w:color w:val="000000"/>
                <w:szCs w:val="24"/>
              </w:rPr>
            </w:pPr>
            <w:r w:rsidRPr="00244616">
              <w:rPr>
                <w:rFonts w:cs="Times New Roman"/>
                <w:color w:val="000000"/>
                <w:szCs w:val="24"/>
              </w:rPr>
              <w:t>2</w:t>
            </w:r>
          </w:p>
        </w:tc>
        <w:tc>
          <w:tcPr>
            <w:tcW w:w="3305" w:type="dxa"/>
            <w:tcBorders>
              <w:top w:val="nil"/>
              <w:left w:val="nil"/>
              <w:bottom w:val="single" w:sz="4" w:space="0" w:color="auto"/>
              <w:right w:val="single" w:sz="4" w:space="0" w:color="auto"/>
            </w:tcBorders>
            <w:vAlign w:val="bottom"/>
            <w:hideMark/>
          </w:tcPr>
          <w:p w14:paraId="1220ADDC" w14:textId="77777777" w:rsidR="001F3B42" w:rsidRPr="00244616" w:rsidRDefault="001F3B42" w:rsidP="00244616">
            <w:pPr>
              <w:rPr>
                <w:rFonts w:cs="Times New Roman"/>
                <w:color w:val="000000"/>
                <w:szCs w:val="24"/>
              </w:rPr>
            </w:pPr>
            <w:r w:rsidRPr="00244616">
              <w:rPr>
                <w:rFonts w:cs="Times New Roman"/>
                <w:color w:val="000000"/>
                <w:szCs w:val="24"/>
              </w:rPr>
              <w:t xml:space="preserve">CAMERA, VIDEO, HIGHSPEED, M/N: V2640   S/N: 22395 </w:t>
            </w:r>
          </w:p>
        </w:tc>
        <w:tc>
          <w:tcPr>
            <w:tcW w:w="1080" w:type="dxa"/>
            <w:tcBorders>
              <w:top w:val="nil"/>
              <w:left w:val="nil"/>
              <w:bottom w:val="single" w:sz="4" w:space="0" w:color="auto"/>
              <w:right w:val="single" w:sz="4" w:space="0" w:color="auto"/>
            </w:tcBorders>
            <w:noWrap/>
            <w:vAlign w:val="bottom"/>
            <w:hideMark/>
          </w:tcPr>
          <w:p w14:paraId="0ABA93FC" w14:textId="77777777" w:rsidR="001F3B42" w:rsidRPr="00244616" w:rsidRDefault="001F3B42" w:rsidP="00244616">
            <w:pPr>
              <w:jc w:val="center"/>
              <w:rPr>
                <w:rFonts w:cs="Times New Roman"/>
                <w:color w:val="000000"/>
                <w:szCs w:val="24"/>
              </w:rPr>
            </w:pPr>
            <w:r w:rsidRPr="00244616">
              <w:rPr>
                <w:rFonts w:cs="Times New Roman"/>
                <w:color w:val="000000"/>
                <w:szCs w:val="24"/>
              </w:rPr>
              <w:t>5060399</w:t>
            </w:r>
          </w:p>
        </w:tc>
        <w:tc>
          <w:tcPr>
            <w:tcW w:w="1123" w:type="dxa"/>
            <w:tcBorders>
              <w:top w:val="nil"/>
              <w:left w:val="nil"/>
              <w:bottom w:val="single" w:sz="4" w:space="0" w:color="auto"/>
              <w:right w:val="single" w:sz="4" w:space="0" w:color="auto"/>
            </w:tcBorders>
            <w:noWrap/>
            <w:vAlign w:val="bottom"/>
            <w:hideMark/>
          </w:tcPr>
          <w:p w14:paraId="32CBF3D4"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5555D837"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0A6BF661" w14:textId="6A4248BF" w:rsidR="001F3B42" w:rsidRPr="00244616" w:rsidRDefault="001F3B42" w:rsidP="00244616">
            <w:pPr>
              <w:jc w:val="center"/>
              <w:rPr>
                <w:rFonts w:cs="Times New Roman"/>
                <w:color w:val="000000"/>
                <w:szCs w:val="24"/>
              </w:rPr>
            </w:pPr>
            <w:r w:rsidRPr="00244616">
              <w:rPr>
                <w:rFonts w:cs="Times New Roman"/>
                <w:color w:val="000000"/>
                <w:szCs w:val="24"/>
              </w:rPr>
              <w:t xml:space="preserve"> 201,370.00 </w:t>
            </w:r>
          </w:p>
        </w:tc>
      </w:tr>
      <w:tr w:rsidR="001F3B42" w:rsidRPr="00244616" w14:paraId="6D8C1741" w14:textId="3622D00A" w:rsidTr="00F23B80">
        <w:trPr>
          <w:trHeight w:val="640"/>
        </w:trPr>
        <w:tc>
          <w:tcPr>
            <w:tcW w:w="857" w:type="dxa"/>
            <w:tcBorders>
              <w:top w:val="nil"/>
              <w:left w:val="single" w:sz="4" w:space="0" w:color="000000"/>
              <w:bottom w:val="single" w:sz="4" w:space="0" w:color="000000"/>
              <w:right w:val="single" w:sz="4" w:space="0" w:color="000000"/>
            </w:tcBorders>
            <w:noWrap/>
            <w:vAlign w:val="bottom"/>
            <w:hideMark/>
          </w:tcPr>
          <w:p w14:paraId="204E6CBA" w14:textId="77777777" w:rsidR="001F3B42" w:rsidRPr="00244616" w:rsidRDefault="001F3B42" w:rsidP="00244616">
            <w:pPr>
              <w:jc w:val="center"/>
              <w:rPr>
                <w:rFonts w:cs="Times New Roman"/>
                <w:color w:val="000000"/>
                <w:szCs w:val="24"/>
              </w:rPr>
            </w:pPr>
            <w:r w:rsidRPr="00244616">
              <w:rPr>
                <w:rFonts w:cs="Times New Roman"/>
                <w:color w:val="000000"/>
                <w:szCs w:val="24"/>
              </w:rPr>
              <w:t>3</w:t>
            </w:r>
          </w:p>
        </w:tc>
        <w:tc>
          <w:tcPr>
            <w:tcW w:w="3305" w:type="dxa"/>
            <w:tcBorders>
              <w:top w:val="nil"/>
              <w:left w:val="nil"/>
              <w:bottom w:val="single" w:sz="4" w:space="0" w:color="auto"/>
              <w:right w:val="single" w:sz="4" w:space="0" w:color="auto"/>
            </w:tcBorders>
            <w:vAlign w:val="bottom"/>
            <w:hideMark/>
          </w:tcPr>
          <w:p w14:paraId="7BADCBF8" w14:textId="77777777" w:rsidR="001F3B42" w:rsidRPr="00244616" w:rsidRDefault="001F3B42" w:rsidP="00244616">
            <w:pPr>
              <w:rPr>
                <w:rFonts w:cs="Times New Roman"/>
                <w:color w:val="000000"/>
                <w:szCs w:val="24"/>
              </w:rPr>
            </w:pPr>
            <w:r w:rsidRPr="00244616">
              <w:rPr>
                <w:rFonts w:cs="Times New Roman"/>
                <w:color w:val="000000"/>
                <w:szCs w:val="24"/>
              </w:rPr>
              <w:t>CAMERA, VIDEO, HIGHSPEED, M/N: Phantom V2012 S/N: 21232</w:t>
            </w:r>
          </w:p>
        </w:tc>
        <w:tc>
          <w:tcPr>
            <w:tcW w:w="1080" w:type="dxa"/>
            <w:tcBorders>
              <w:top w:val="nil"/>
              <w:left w:val="nil"/>
              <w:bottom w:val="single" w:sz="4" w:space="0" w:color="auto"/>
              <w:right w:val="single" w:sz="4" w:space="0" w:color="auto"/>
            </w:tcBorders>
            <w:noWrap/>
            <w:vAlign w:val="bottom"/>
            <w:hideMark/>
          </w:tcPr>
          <w:p w14:paraId="5576F655" w14:textId="77777777" w:rsidR="001F3B42" w:rsidRPr="00244616" w:rsidRDefault="001F3B42" w:rsidP="00244616">
            <w:pPr>
              <w:jc w:val="center"/>
              <w:rPr>
                <w:rFonts w:cs="Times New Roman"/>
                <w:color w:val="000000"/>
                <w:szCs w:val="24"/>
              </w:rPr>
            </w:pPr>
            <w:r w:rsidRPr="00244616">
              <w:rPr>
                <w:rFonts w:cs="Times New Roman"/>
                <w:color w:val="000000"/>
                <w:szCs w:val="24"/>
              </w:rPr>
              <w:t>5057513</w:t>
            </w:r>
          </w:p>
        </w:tc>
        <w:tc>
          <w:tcPr>
            <w:tcW w:w="1123" w:type="dxa"/>
            <w:tcBorders>
              <w:top w:val="nil"/>
              <w:left w:val="nil"/>
              <w:bottom w:val="single" w:sz="4" w:space="0" w:color="auto"/>
              <w:right w:val="single" w:sz="4" w:space="0" w:color="auto"/>
            </w:tcBorders>
            <w:noWrap/>
            <w:vAlign w:val="bottom"/>
            <w:hideMark/>
          </w:tcPr>
          <w:p w14:paraId="4FD503DA"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3A01AE64"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7093CFFE" w14:textId="0BEDC3EC" w:rsidR="001F3B42" w:rsidRPr="00244616" w:rsidRDefault="001F3B42" w:rsidP="00244616">
            <w:pPr>
              <w:jc w:val="center"/>
              <w:rPr>
                <w:rFonts w:cs="Times New Roman"/>
                <w:color w:val="000000"/>
                <w:szCs w:val="24"/>
              </w:rPr>
            </w:pPr>
            <w:r w:rsidRPr="00244616">
              <w:rPr>
                <w:rFonts w:cs="Times New Roman"/>
                <w:color w:val="000000"/>
                <w:szCs w:val="24"/>
              </w:rPr>
              <w:t xml:space="preserve"> 130,584.00 </w:t>
            </w:r>
          </w:p>
        </w:tc>
      </w:tr>
      <w:tr w:rsidR="001F3B42" w:rsidRPr="00244616" w14:paraId="73FAEE0A" w14:textId="50DD8DD7" w:rsidTr="00F23B80">
        <w:trPr>
          <w:trHeight w:val="640"/>
        </w:trPr>
        <w:tc>
          <w:tcPr>
            <w:tcW w:w="857" w:type="dxa"/>
            <w:tcBorders>
              <w:top w:val="nil"/>
              <w:left w:val="single" w:sz="4" w:space="0" w:color="000000"/>
              <w:bottom w:val="single" w:sz="4" w:space="0" w:color="000000"/>
              <w:right w:val="single" w:sz="4" w:space="0" w:color="000000"/>
            </w:tcBorders>
            <w:noWrap/>
            <w:vAlign w:val="bottom"/>
            <w:hideMark/>
          </w:tcPr>
          <w:p w14:paraId="32650C27" w14:textId="77777777" w:rsidR="001F3B42" w:rsidRPr="00244616" w:rsidRDefault="001F3B42" w:rsidP="00244616">
            <w:pPr>
              <w:jc w:val="center"/>
              <w:rPr>
                <w:rFonts w:cs="Times New Roman"/>
                <w:color w:val="000000"/>
                <w:szCs w:val="24"/>
              </w:rPr>
            </w:pPr>
            <w:r w:rsidRPr="00244616">
              <w:rPr>
                <w:rFonts w:cs="Times New Roman"/>
                <w:color w:val="000000"/>
                <w:szCs w:val="24"/>
              </w:rPr>
              <w:t>4</w:t>
            </w:r>
          </w:p>
        </w:tc>
        <w:tc>
          <w:tcPr>
            <w:tcW w:w="3305" w:type="dxa"/>
            <w:tcBorders>
              <w:top w:val="nil"/>
              <w:left w:val="nil"/>
              <w:bottom w:val="single" w:sz="4" w:space="0" w:color="auto"/>
              <w:right w:val="single" w:sz="4" w:space="0" w:color="auto"/>
            </w:tcBorders>
            <w:vAlign w:val="bottom"/>
            <w:hideMark/>
          </w:tcPr>
          <w:p w14:paraId="6990119A" w14:textId="77777777" w:rsidR="001F3B42" w:rsidRPr="00244616" w:rsidRDefault="001F3B42" w:rsidP="00244616">
            <w:pPr>
              <w:rPr>
                <w:rFonts w:cs="Times New Roman"/>
                <w:color w:val="000000"/>
                <w:szCs w:val="24"/>
              </w:rPr>
            </w:pPr>
            <w:r w:rsidRPr="00244616">
              <w:rPr>
                <w:rFonts w:cs="Times New Roman"/>
                <w:color w:val="000000"/>
                <w:szCs w:val="24"/>
              </w:rPr>
              <w:t>CONTAINER, CONEX; M/N: PAN-22G1-14E S/N: A23011722</w:t>
            </w:r>
          </w:p>
        </w:tc>
        <w:tc>
          <w:tcPr>
            <w:tcW w:w="1080" w:type="dxa"/>
            <w:tcBorders>
              <w:top w:val="nil"/>
              <w:left w:val="nil"/>
              <w:bottom w:val="single" w:sz="4" w:space="0" w:color="auto"/>
              <w:right w:val="single" w:sz="4" w:space="0" w:color="auto"/>
            </w:tcBorders>
            <w:noWrap/>
            <w:vAlign w:val="bottom"/>
            <w:hideMark/>
          </w:tcPr>
          <w:p w14:paraId="57002E31" w14:textId="77777777" w:rsidR="001F3B42" w:rsidRPr="00244616" w:rsidRDefault="001F3B42" w:rsidP="00244616">
            <w:pPr>
              <w:jc w:val="center"/>
              <w:rPr>
                <w:rFonts w:cs="Times New Roman"/>
                <w:color w:val="000000"/>
                <w:szCs w:val="24"/>
              </w:rPr>
            </w:pPr>
            <w:r w:rsidRPr="00244616">
              <w:rPr>
                <w:rFonts w:cs="Times New Roman"/>
                <w:color w:val="000000"/>
                <w:szCs w:val="24"/>
              </w:rPr>
              <w:t>5163839</w:t>
            </w:r>
          </w:p>
        </w:tc>
        <w:tc>
          <w:tcPr>
            <w:tcW w:w="1123" w:type="dxa"/>
            <w:tcBorders>
              <w:top w:val="nil"/>
              <w:left w:val="nil"/>
              <w:bottom w:val="single" w:sz="4" w:space="0" w:color="auto"/>
              <w:right w:val="single" w:sz="4" w:space="0" w:color="auto"/>
            </w:tcBorders>
            <w:noWrap/>
            <w:vAlign w:val="bottom"/>
            <w:hideMark/>
          </w:tcPr>
          <w:p w14:paraId="3CF8E132"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32E41B60"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5E9743AD" w14:textId="3B81E3DD" w:rsidR="001F3B42" w:rsidRPr="00244616" w:rsidRDefault="001F3B42" w:rsidP="00244616">
            <w:pPr>
              <w:jc w:val="center"/>
              <w:rPr>
                <w:rFonts w:cs="Times New Roman"/>
                <w:color w:val="000000"/>
                <w:szCs w:val="24"/>
              </w:rPr>
            </w:pPr>
            <w:r w:rsidRPr="00244616">
              <w:rPr>
                <w:rFonts w:cs="Times New Roman"/>
                <w:color w:val="000000"/>
                <w:szCs w:val="24"/>
              </w:rPr>
              <w:t xml:space="preserve"> 5,550.00 </w:t>
            </w:r>
          </w:p>
        </w:tc>
      </w:tr>
      <w:tr w:rsidR="001F3B42" w:rsidRPr="00244616" w14:paraId="7DAA08C8" w14:textId="042C5557" w:rsidTr="00F23B80">
        <w:trPr>
          <w:trHeight w:val="640"/>
        </w:trPr>
        <w:tc>
          <w:tcPr>
            <w:tcW w:w="857" w:type="dxa"/>
            <w:tcBorders>
              <w:top w:val="nil"/>
              <w:left w:val="single" w:sz="4" w:space="0" w:color="000000"/>
              <w:bottom w:val="single" w:sz="4" w:space="0" w:color="000000"/>
              <w:right w:val="single" w:sz="4" w:space="0" w:color="000000"/>
            </w:tcBorders>
            <w:noWrap/>
            <w:vAlign w:val="bottom"/>
            <w:hideMark/>
          </w:tcPr>
          <w:p w14:paraId="7C8AF05D" w14:textId="77777777" w:rsidR="001F3B42" w:rsidRPr="00244616" w:rsidRDefault="001F3B42" w:rsidP="00244616">
            <w:pPr>
              <w:jc w:val="center"/>
              <w:rPr>
                <w:rFonts w:cs="Times New Roman"/>
                <w:color w:val="000000"/>
                <w:szCs w:val="24"/>
              </w:rPr>
            </w:pPr>
            <w:r w:rsidRPr="00244616">
              <w:rPr>
                <w:rFonts w:cs="Times New Roman"/>
                <w:color w:val="000000"/>
                <w:szCs w:val="24"/>
              </w:rPr>
              <w:t>5</w:t>
            </w:r>
          </w:p>
        </w:tc>
        <w:tc>
          <w:tcPr>
            <w:tcW w:w="3305" w:type="dxa"/>
            <w:tcBorders>
              <w:top w:val="nil"/>
              <w:left w:val="nil"/>
              <w:bottom w:val="single" w:sz="4" w:space="0" w:color="auto"/>
              <w:right w:val="single" w:sz="4" w:space="0" w:color="auto"/>
            </w:tcBorders>
            <w:vAlign w:val="bottom"/>
            <w:hideMark/>
          </w:tcPr>
          <w:p w14:paraId="79340E00" w14:textId="77777777" w:rsidR="001F3B42" w:rsidRPr="00244616" w:rsidRDefault="001F3B42" w:rsidP="00244616">
            <w:pPr>
              <w:rPr>
                <w:rFonts w:cs="Times New Roman"/>
                <w:color w:val="000000"/>
                <w:szCs w:val="24"/>
              </w:rPr>
            </w:pPr>
            <w:r w:rsidRPr="00244616">
              <w:rPr>
                <w:rFonts w:cs="Times New Roman"/>
                <w:color w:val="000000"/>
                <w:szCs w:val="24"/>
              </w:rPr>
              <w:t>CONTAINER, CONEX; M/N: PAN-22G1-14E S/N: A23011967</w:t>
            </w:r>
          </w:p>
        </w:tc>
        <w:tc>
          <w:tcPr>
            <w:tcW w:w="1080" w:type="dxa"/>
            <w:tcBorders>
              <w:top w:val="nil"/>
              <w:left w:val="nil"/>
              <w:bottom w:val="single" w:sz="4" w:space="0" w:color="auto"/>
              <w:right w:val="single" w:sz="4" w:space="0" w:color="auto"/>
            </w:tcBorders>
            <w:noWrap/>
            <w:vAlign w:val="bottom"/>
            <w:hideMark/>
          </w:tcPr>
          <w:p w14:paraId="5D0A1DB2" w14:textId="77777777" w:rsidR="001F3B42" w:rsidRPr="00244616" w:rsidRDefault="001F3B42" w:rsidP="00244616">
            <w:pPr>
              <w:jc w:val="center"/>
              <w:rPr>
                <w:rFonts w:cs="Times New Roman"/>
                <w:color w:val="000000"/>
                <w:szCs w:val="24"/>
              </w:rPr>
            </w:pPr>
            <w:r w:rsidRPr="00244616">
              <w:rPr>
                <w:rFonts w:cs="Times New Roman"/>
                <w:color w:val="000000"/>
                <w:szCs w:val="24"/>
              </w:rPr>
              <w:t>5163840</w:t>
            </w:r>
          </w:p>
        </w:tc>
        <w:tc>
          <w:tcPr>
            <w:tcW w:w="1123" w:type="dxa"/>
            <w:tcBorders>
              <w:top w:val="nil"/>
              <w:left w:val="nil"/>
              <w:bottom w:val="single" w:sz="4" w:space="0" w:color="auto"/>
              <w:right w:val="single" w:sz="4" w:space="0" w:color="auto"/>
            </w:tcBorders>
            <w:noWrap/>
            <w:vAlign w:val="bottom"/>
            <w:hideMark/>
          </w:tcPr>
          <w:p w14:paraId="68220DB4"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7D749CA3"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33D2A859" w14:textId="010F78CB" w:rsidR="001F3B42" w:rsidRPr="00244616" w:rsidRDefault="001F3B42" w:rsidP="00244616">
            <w:pPr>
              <w:jc w:val="center"/>
              <w:rPr>
                <w:rFonts w:cs="Times New Roman"/>
                <w:color w:val="000000"/>
                <w:szCs w:val="24"/>
              </w:rPr>
            </w:pPr>
            <w:r w:rsidRPr="00244616">
              <w:rPr>
                <w:rFonts w:cs="Times New Roman"/>
                <w:color w:val="000000"/>
                <w:szCs w:val="24"/>
              </w:rPr>
              <w:t xml:space="preserve"> 5,555.00 </w:t>
            </w:r>
          </w:p>
        </w:tc>
      </w:tr>
      <w:tr w:rsidR="001F3B42" w:rsidRPr="00244616" w14:paraId="3874B42E" w14:textId="6FF0A5C9" w:rsidTr="00F23B80">
        <w:trPr>
          <w:trHeight w:val="640"/>
        </w:trPr>
        <w:tc>
          <w:tcPr>
            <w:tcW w:w="857" w:type="dxa"/>
            <w:tcBorders>
              <w:top w:val="nil"/>
              <w:left w:val="single" w:sz="4" w:space="0" w:color="000000"/>
              <w:bottom w:val="single" w:sz="4" w:space="0" w:color="000000"/>
              <w:right w:val="single" w:sz="4" w:space="0" w:color="000000"/>
            </w:tcBorders>
            <w:noWrap/>
            <w:vAlign w:val="center"/>
            <w:hideMark/>
          </w:tcPr>
          <w:p w14:paraId="7F1FCC53" w14:textId="77777777" w:rsidR="001F3B42" w:rsidRPr="00244616" w:rsidRDefault="001F3B42" w:rsidP="00244616">
            <w:pPr>
              <w:jc w:val="center"/>
              <w:rPr>
                <w:rFonts w:cs="Times New Roman"/>
                <w:color w:val="000000"/>
                <w:szCs w:val="24"/>
              </w:rPr>
            </w:pPr>
            <w:r w:rsidRPr="00244616">
              <w:rPr>
                <w:rFonts w:cs="Times New Roman"/>
                <w:color w:val="000000"/>
                <w:szCs w:val="24"/>
              </w:rPr>
              <w:t>6</w:t>
            </w:r>
          </w:p>
        </w:tc>
        <w:tc>
          <w:tcPr>
            <w:tcW w:w="3305" w:type="dxa"/>
            <w:tcBorders>
              <w:top w:val="nil"/>
              <w:left w:val="nil"/>
              <w:bottom w:val="single" w:sz="4" w:space="0" w:color="auto"/>
              <w:right w:val="single" w:sz="4" w:space="0" w:color="auto"/>
            </w:tcBorders>
            <w:vAlign w:val="bottom"/>
            <w:hideMark/>
          </w:tcPr>
          <w:p w14:paraId="01EE8D1C" w14:textId="77777777" w:rsidR="001F3B42" w:rsidRPr="00244616" w:rsidRDefault="001F3B42" w:rsidP="00244616">
            <w:pPr>
              <w:rPr>
                <w:rFonts w:cs="Times New Roman"/>
                <w:color w:val="000000"/>
                <w:szCs w:val="24"/>
              </w:rPr>
            </w:pPr>
            <w:r w:rsidRPr="00244616">
              <w:rPr>
                <w:rFonts w:cs="Times New Roman"/>
                <w:color w:val="000000"/>
                <w:szCs w:val="24"/>
              </w:rPr>
              <w:t>TRIPOD, OPTICAL INSTRUMENT Item Number: CEL-91531</w:t>
            </w:r>
          </w:p>
        </w:tc>
        <w:tc>
          <w:tcPr>
            <w:tcW w:w="1080" w:type="dxa"/>
            <w:tcBorders>
              <w:top w:val="nil"/>
              <w:left w:val="nil"/>
              <w:bottom w:val="single" w:sz="4" w:space="0" w:color="auto"/>
              <w:right w:val="single" w:sz="4" w:space="0" w:color="auto"/>
            </w:tcBorders>
            <w:noWrap/>
            <w:vAlign w:val="bottom"/>
            <w:hideMark/>
          </w:tcPr>
          <w:p w14:paraId="37A80F83" w14:textId="77777777" w:rsidR="001F3B42" w:rsidRPr="00244616" w:rsidRDefault="001F3B42" w:rsidP="00244616">
            <w:pPr>
              <w:jc w:val="center"/>
              <w:rPr>
                <w:rFonts w:cs="Times New Roman"/>
                <w:color w:val="000000"/>
                <w:szCs w:val="24"/>
              </w:rPr>
            </w:pPr>
            <w:r w:rsidRPr="00244616">
              <w:rPr>
                <w:rFonts w:cs="Times New Roman"/>
                <w:color w:val="000000"/>
                <w:szCs w:val="24"/>
              </w:rPr>
              <w:t>5171419</w:t>
            </w:r>
          </w:p>
        </w:tc>
        <w:tc>
          <w:tcPr>
            <w:tcW w:w="1123" w:type="dxa"/>
            <w:tcBorders>
              <w:top w:val="nil"/>
              <w:left w:val="nil"/>
              <w:bottom w:val="single" w:sz="4" w:space="0" w:color="auto"/>
              <w:right w:val="single" w:sz="4" w:space="0" w:color="auto"/>
            </w:tcBorders>
            <w:noWrap/>
            <w:vAlign w:val="bottom"/>
            <w:hideMark/>
          </w:tcPr>
          <w:p w14:paraId="4567F21A"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3FBFB44D"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7E151264" w14:textId="4999BF9D" w:rsidR="001F3B42" w:rsidRPr="00244616" w:rsidRDefault="001F3B42" w:rsidP="00244616">
            <w:pPr>
              <w:jc w:val="center"/>
              <w:rPr>
                <w:rFonts w:cs="Times New Roman"/>
                <w:color w:val="000000"/>
                <w:szCs w:val="24"/>
              </w:rPr>
            </w:pPr>
            <w:r w:rsidRPr="00244616">
              <w:rPr>
                <w:rFonts w:cs="Times New Roman"/>
                <w:color w:val="000000"/>
                <w:szCs w:val="24"/>
              </w:rPr>
              <w:t xml:space="preserve"> 5,292.00 </w:t>
            </w:r>
          </w:p>
        </w:tc>
      </w:tr>
      <w:tr w:rsidR="001F3B42" w:rsidRPr="00244616" w14:paraId="2CB3334B" w14:textId="2BE60A77" w:rsidTr="00F23B80">
        <w:trPr>
          <w:trHeight w:val="320"/>
        </w:trPr>
        <w:tc>
          <w:tcPr>
            <w:tcW w:w="857" w:type="dxa"/>
            <w:tcBorders>
              <w:top w:val="nil"/>
              <w:left w:val="single" w:sz="4" w:space="0" w:color="000000"/>
              <w:bottom w:val="single" w:sz="4" w:space="0" w:color="000000"/>
              <w:right w:val="single" w:sz="4" w:space="0" w:color="000000"/>
            </w:tcBorders>
            <w:noWrap/>
            <w:vAlign w:val="bottom"/>
            <w:hideMark/>
          </w:tcPr>
          <w:p w14:paraId="70312A1D" w14:textId="77777777" w:rsidR="001F3B42" w:rsidRPr="00244616" w:rsidRDefault="001F3B42" w:rsidP="00244616">
            <w:pPr>
              <w:jc w:val="center"/>
              <w:rPr>
                <w:rFonts w:cs="Times New Roman"/>
                <w:color w:val="000000"/>
                <w:szCs w:val="24"/>
              </w:rPr>
            </w:pPr>
            <w:r w:rsidRPr="00244616">
              <w:rPr>
                <w:rFonts w:cs="Times New Roman"/>
                <w:color w:val="000000"/>
                <w:szCs w:val="24"/>
              </w:rPr>
              <w:t>7</w:t>
            </w:r>
          </w:p>
        </w:tc>
        <w:tc>
          <w:tcPr>
            <w:tcW w:w="3305" w:type="dxa"/>
            <w:tcBorders>
              <w:top w:val="nil"/>
              <w:left w:val="nil"/>
              <w:bottom w:val="single" w:sz="4" w:space="0" w:color="auto"/>
              <w:right w:val="single" w:sz="4" w:space="0" w:color="auto"/>
            </w:tcBorders>
            <w:vAlign w:val="bottom"/>
            <w:hideMark/>
          </w:tcPr>
          <w:p w14:paraId="29299FD6" w14:textId="77777777" w:rsidR="001F3B42" w:rsidRPr="00244616" w:rsidRDefault="001F3B42" w:rsidP="00244616">
            <w:pPr>
              <w:rPr>
                <w:rFonts w:cs="Times New Roman"/>
                <w:color w:val="000000"/>
                <w:szCs w:val="24"/>
              </w:rPr>
            </w:pPr>
            <w:r w:rsidRPr="00244616">
              <w:rPr>
                <w:rFonts w:cs="Times New Roman"/>
                <w:color w:val="000000"/>
                <w:szCs w:val="24"/>
              </w:rPr>
              <w:t>ANTENNA M/N: GS18 S/N: 4901876</w:t>
            </w:r>
          </w:p>
        </w:tc>
        <w:tc>
          <w:tcPr>
            <w:tcW w:w="1080" w:type="dxa"/>
            <w:tcBorders>
              <w:top w:val="nil"/>
              <w:left w:val="nil"/>
              <w:bottom w:val="single" w:sz="4" w:space="0" w:color="auto"/>
              <w:right w:val="single" w:sz="4" w:space="0" w:color="auto"/>
            </w:tcBorders>
            <w:noWrap/>
            <w:vAlign w:val="bottom"/>
            <w:hideMark/>
          </w:tcPr>
          <w:p w14:paraId="3CE58D9D" w14:textId="77777777" w:rsidR="001F3B42" w:rsidRPr="00244616" w:rsidRDefault="001F3B42" w:rsidP="00244616">
            <w:pPr>
              <w:jc w:val="center"/>
              <w:rPr>
                <w:rFonts w:cs="Times New Roman"/>
                <w:color w:val="000000"/>
                <w:szCs w:val="24"/>
              </w:rPr>
            </w:pPr>
            <w:r w:rsidRPr="00244616">
              <w:rPr>
                <w:rFonts w:cs="Times New Roman"/>
                <w:color w:val="000000"/>
                <w:szCs w:val="24"/>
              </w:rPr>
              <w:t>5170952</w:t>
            </w:r>
          </w:p>
        </w:tc>
        <w:tc>
          <w:tcPr>
            <w:tcW w:w="1123" w:type="dxa"/>
            <w:tcBorders>
              <w:top w:val="nil"/>
              <w:left w:val="nil"/>
              <w:bottom w:val="single" w:sz="4" w:space="0" w:color="auto"/>
              <w:right w:val="single" w:sz="4" w:space="0" w:color="auto"/>
            </w:tcBorders>
            <w:noWrap/>
            <w:vAlign w:val="bottom"/>
            <w:hideMark/>
          </w:tcPr>
          <w:p w14:paraId="4D7694B4"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5933A0F8"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332C4BD3" w14:textId="2A58C8E6" w:rsidR="001F3B42" w:rsidRPr="00244616" w:rsidRDefault="001F3B42" w:rsidP="00244616">
            <w:pPr>
              <w:jc w:val="center"/>
              <w:rPr>
                <w:rFonts w:cs="Times New Roman"/>
                <w:color w:val="000000"/>
                <w:szCs w:val="24"/>
              </w:rPr>
            </w:pPr>
            <w:r w:rsidRPr="00244616">
              <w:rPr>
                <w:rFonts w:cs="Times New Roman"/>
                <w:color w:val="000000"/>
                <w:szCs w:val="24"/>
              </w:rPr>
              <w:t xml:space="preserve"> 21,800.00 </w:t>
            </w:r>
          </w:p>
        </w:tc>
      </w:tr>
      <w:tr w:rsidR="001F3B42" w:rsidRPr="00244616" w14:paraId="3A2BA48C" w14:textId="3858F2C2" w:rsidTr="00F23B80">
        <w:trPr>
          <w:trHeight w:val="320"/>
        </w:trPr>
        <w:tc>
          <w:tcPr>
            <w:tcW w:w="857" w:type="dxa"/>
            <w:tcBorders>
              <w:top w:val="nil"/>
              <w:left w:val="single" w:sz="4" w:space="0" w:color="000000"/>
              <w:bottom w:val="single" w:sz="4" w:space="0" w:color="000000"/>
              <w:right w:val="single" w:sz="4" w:space="0" w:color="000000"/>
            </w:tcBorders>
            <w:noWrap/>
            <w:vAlign w:val="bottom"/>
            <w:hideMark/>
          </w:tcPr>
          <w:p w14:paraId="71C39EFB" w14:textId="77777777" w:rsidR="001F3B42" w:rsidRPr="00244616" w:rsidRDefault="001F3B42" w:rsidP="00244616">
            <w:pPr>
              <w:jc w:val="center"/>
              <w:rPr>
                <w:rFonts w:cs="Times New Roman"/>
                <w:color w:val="000000"/>
                <w:szCs w:val="24"/>
              </w:rPr>
            </w:pPr>
            <w:r w:rsidRPr="00244616">
              <w:rPr>
                <w:rFonts w:cs="Times New Roman"/>
                <w:color w:val="000000"/>
                <w:szCs w:val="24"/>
              </w:rPr>
              <w:t>8</w:t>
            </w:r>
          </w:p>
        </w:tc>
        <w:tc>
          <w:tcPr>
            <w:tcW w:w="3305" w:type="dxa"/>
            <w:tcBorders>
              <w:top w:val="nil"/>
              <w:left w:val="nil"/>
              <w:bottom w:val="single" w:sz="4" w:space="0" w:color="auto"/>
              <w:right w:val="single" w:sz="4" w:space="0" w:color="auto"/>
            </w:tcBorders>
            <w:vAlign w:val="bottom"/>
            <w:hideMark/>
          </w:tcPr>
          <w:p w14:paraId="78B7021C" w14:textId="77777777" w:rsidR="001F3B42" w:rsidRPr="00244616" w:rsidRDefault="001F3B42" w:rsidP="00244616">
            <w:pPr>
              <w:rPr>
                <w:rFonts w:cs="Times New Roman"/>
                <w:color w:val="000000"/>
                <w:szCs w:val="24"/>
              </w:rPr>
            </w:pPr>
            <w:r w:rsidRPr="00244616">
              <w:rPr>
                <w:rFonts w:cs="Times New Roman"/>
                <w:color w:val="000000"/>
                <w:szCs w:val="24"/>
              </w:rPr>
              <w:t>CONTROLLER, FIELD M/N: CS20 S/N: N/A</w:t>
            </w:r>
          </w:p>
        </w:tc>
        <w:tc>
          <w:tcPr>
            <w:tcW w:w="1080" w:type="dxa"/>
            <w:tcBorders>
              <w:top w:val="nil"/>
              <w:left w:val="nil"/>
              <w:bottom w:val="single" w:sz="4" w:space="0" w:color="auto"/>
              <w:right w:val="single" w:sz="4" w:space="0" w:color="auto"/>
            </w:tcBorders>
            <w:noWrap/>
            <w:vAlign w:val="bottom"/>
            <w:hideMark/>
          </w:tcPr>
          <w:p w14:paraId="1FD8E0FD" w14:textId="77777777" w:rsidR="001F3B42" w:rsidRPr="00244616" w:rsidRDefault="001F3B42" w:rsidP="00244616">
            <w:pPr>
              <w:jc w:val="center"/>
              <w:rPr>
                <w:rFonts w:cs="Times New Roman"/>
                <w:color w:val="000000"/>
                <w:szCs w:val="24"/>
              </w:rPr>
            </w:pPr>
            <w:r w:rsidRPr="00244616">
              <w:rPr>
                <w:rFonts w:cs="Times New Roman"/>
                <w:color w:val="000000"/>
                <w:szCs w:val="24"/>
              </w:rPr>
              <w:t>5170953</w:t>
            </w:r>
          </w:p>
        </w:tc>
        <w:tc>
          <w:tcPr>
            <w:tcW w:w="1123" w:type="dxa"/>
            <w:tcBorders>
              <w:top w:val="nil"/>
              <w:left w:val="nil"/>
              <w:bottom w:val="single" w:sz="4" w:space="0" w:color="auto"/>
              <w:right w:val="single" w:sz="4" w:space="0" w:color="auto"/>
            </w:tcBorders>
            <w:noWrap/>
            <w:vAlign w:val="bottom"/>
            <w:hideMark/>
          </w:tcPr>
          <w:p w14:paraId="5E3C0447"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3F7D04BD"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4765D890" w14:textId="2B1FDCD9" w:rsidR="001F3B42" w:rsidRPr="00244616" w:rsidRDefault="001F3B42" w:rsidP="00244616">
            <w:pPr>
              <w:jc w:val="center"/>
              <w:rPr>
                <w:rFonts w:cs="Times New Roman"/>
                <w:color w:val="000000"/>
                <w:szCs w:val="24"/>
              </w:rPr>
            </w:pPr>
            <w:r w:rsidRPr="00244616">
              <w:rPr>
                <w:rFonts w:cs="Times New Roman"/>
                <w:color w:val="000000"/>
                <w:szCs w:val="24"/>
              </w:rPr>
              <w:t xml:space="preserve"> 5,400.00 </w:t>
            </w:r>
          </w:p>
        </w:tc>
      </w:tr>
      <w:tr w:rsidR="001F3B42" w:rsidRPr="00244616" w14:paraId="255E3D17" w14:textId="1E4E1944" w:rsidTr="00F23B80">
        <w:trPr>
          <w:trHeight w:val="640"/>
        </w:trPr>
        <w:tc>
          <w:tcPr>
            <w:tcW w:w="857" w:type="dxa"/>
            <w:tcBorders>
              <w:top w:val="nil"/>
              <w:left w:val="single" w:sz="4" w:space="0" w:color="000000"/>
              <w:bottom w:val="single" w:sz="4" w:space="0" w:color="000000"/>
              <w:right w:val="single" w:sz="4" w:space="0" w:color="000000"/>
            </w:tcBorders>
            <w:noWrap/>
            <w:vAlign w:val="bottom"/>
            <w:hideMark/>
          </w:tcPr>
          <w:p w14:paraId="37545930" w14:textId="77777777" w:rsidR="001F3B42" w:rsidRPr="00244616" w:rsidRDefault="001F3B42" w:rsidP="00244616">
            <w:pPr>
              <w:jc w:val="center"/>
              <w:rPr>
                <w:rFonts w:cs="Times New Roman"/>
                <w:color w:val="000000"/>
                <w:szCs w:val="24"/>
              </w:rPr>
            </w:pPr>
            <w:r w:rsidRPr="00244616">
              <w:rPr>
                <w:rFonts w:cs="Times New Roman"/>
                <w:color w:val="000000"/>
                <w:szCs w:val="24"/>
              </w:rPr>
              <w:t>9</w:t>
            </w:r>
          </w:p>
        </w:tc>
        <w:tc>
          <w:tcPr>
            <w:tcW w:w="3305" w:type="dxa"/>
            <w:tcBorders>
              <w:top w:val="nil"/>
              <w:left w:val="nil"/>
              <w:bottom w:val="single" w:sz="4" w:space="0" w:color="auto"/>
              <w:right w:val="single" w:sz="4" w:space="0" w:color="auto"/>
            </w:tcBorders>
            <w:vAlign w:val="bottom"/>
            <w:hideMark/>
          </w:tcPr>
          <w:p w14:paraId="39EE6778" w14:textId="77777777" w:rsidR="001F3B42" w:rsidRPr="00244616" w:rsidRDefault="001F3B42" w:rsidP="00244616">
            <w:pPr>
              <w:rPr>
                <w:rFonts w:cs="Times New Roman"/>
                <w:color w:val="000000"/>
                <w:szCs w:val="24"/>
              </w:rPr>
            </w:pPr>
            <w:r w:rsidRPr="00244616">
              <w:rPr>
                <w:rFonts w:cs="Times New Roman"/>
                <w:color w:val="000000"/>
                <w:szCs w:val="24"/>
              </w:rPr>
              <w:t>Sky-Watcher CQ350 Pro Mount Tripod</w:t>
            </w:r>
            <w:r w:rsidRPr="00244616">
              <w:rPr>
                <w:rFonts w:cs="Times New Roman"/>
                <w:color w:val="000000"/>
                <w:szCs w:val="24"/>
              </w:rPr>
              <w:br/>
              <w:t>Item Number: S30810 ; Serial Number: N/A</w:t>
            </w:r>
          </w:p>
        </w:tc>
        <w:tc>
          <w:tcPr>
            <w:tcW w:w="1080" w:type="dxa"/>
            <w:tcBorders>
              <w:top w:val="nil"/>
              <w:left w:val="nil"/>
              <w:bottom w:val="single" w:sz="4" w:space="0" w:color="auto"/>
              <w:right w:val="single" w:sz="4" w:space="0" w:color="auto"/>
            </w:tcBorders>
            <w:noWrap/>
            <w:vAlign w:val="bottom"/>
            <w:hideMark/>
          </w:tcPr>
          <w:p w14:paraId="0A04490E" w14:textId="77777777" w:rsidR="001F3B42" w:rsidRPr="00244616" w:rsidRDefault="001F3B42" w:rsidP="00244616">
            <w:pPr>
              <w:jc w:val="center"/>
              <w:rPr>
                <w:rFonts w:cs="Times New Roman"/>
                <w:color w:val="000000"/>
                <w:szCs w:val="24"/>
              </w:rPr>
            </w:pPr>
            <w:r w:rsidRPr="00244616">
              <w:rPr>
                <w:rFonts w:cs="Times New Roman"/>
                <w:color w:val="000000"/>
                <w:szCs w:val="24"/>
              </w:rPr>
              <w:t>not tagged</w:t>
            </w:r>
          </w:p>
        </w:tc>
        <w:tc>
          <w:tcPr>
            <w:tcW w:w="1123" w:type="dxa"/>
            <w:tcBorders>
              <w:top w:val="nil"/>
              <w:left w:val="nil"/>
              <w:bottom w:val="single" w:sz="4" w:space="0" w:color="auto"/>
              <w:right w:val="single" w:sz="4" w:space="0" w:color="auto"/>
            </w:tcBorders>
            <w:noWrap/>
            <w:vAlign w:val="bottom"/>
            <w:hideMark/>
          </w:tcPr>
          <w:p w14:paraId="6173451F" w14:textId="77777777" w:rsidR="001F3B42" w:rsidRPr="00244616" w:rsidRDefault="001F3B42" w:rsidP="00244616">
            <w:pPr>
              <w:jc w:val="center"/>
              <w:rPr>
                <w:rFonts w:cs="Times New Roman"/>
                <w:color w:val="000000"/>
                <w:szCs w:val="24"/>
              </w:rPr>
            </w:pPr>
            <w:r w:rsidRPr="00244616">
              <w:rPr>
                <w:rFonts w:cs="Times New Roman"/>
                <w:color w:val="000000"/>
                <w:szCs w:val="24"/>
              </w:rPr>
              <w:t>NA</w:t>
            </w:r>
          </w:p>
        </w:tc>
        <w:tc>
          <w:tcPr>
            <w:tcW w:w="1510" w:type="dxa"/>
            <w:tcBorders>
              <w:top w:val="nil"/>
              <w:left w:val="nil"/>
              <w:bottom w:val="single" w:sz="4" w:space="0" w:color="auto"/>
              <w:right w:val="single" w:sz="4" w:space="0" w:color="auto"/>
            </w:tcBorders>
            <w:noWrap/>
            <w:vAlign w:val="bottom"/>
            <w:hideMark/>
          </w:tcPr>
          <w:p w14:paraId="1E2FA874" w14:textId="77777777" w:rsidR="001F3B42" w:rsidRPr="00244616" w:rsidRDefault="001F3B42" w:rsidP="00244616">
            <w:pPr>
              <w:jc w:val="center"/>
              <w:rPr>
                <w:rFonts w:cs="Times New Roman"/>
                <w:color w:val="000000"/>
                <w:szCs w:val="24"/>
              </w:rPr>
            </w:pPr>
            <w:r w:rsidRPr="00244616">
              <w:rPr>
                <w:rFonts w:cs="Times New Roman"/>
                <w:color w:val="000000"/>
                <w:szCs w:val="24"/>
              </w:rPr>
              <w:t>1</w:t>
            </w:r>
          </w:p>
        </w:tc>
        <w:tc>
          <w:tcPr>
            <w:tcW w:w="1682" w:type="dxa"/>
            <w:tcBorders>
              <w:top w:val="nil"/>
              <w:left w:val="nil"/>
              <w:bottom w:val="single" w:sz="4" w:space="0" w:color="auto"/>
              <w:right w:val="single" w:sz="4" w:space="0" w:color="auto"/>
            </w:tcBorders>
            <w:vAlign w:val="bottom"/>
          </w:tcPr>
          <w:p w14:paraId="352C1B0C" w14:textId="00683AA4" w:rsidR="001F3B42" w:rsidRPr="00244616" w:rsidRDefault="001F3B42" w:rsidP="00244616">
            <w:pPr>
              <w:jc w:val="center"/>
              <w:rPr>
                <w:rFonts w:cs="Times New Roman"/>
                <w:color w:val="000000"/>
                <w:szCs w:val="24"/>
              </w:rPr>
            </w:pPr>
            <w:r w:rsidRPr="00244616">
              <w:rPr>
                <w:rFonts w:cs="Times New Roman"/>
                <w:color w:val="000000"/>
                <w:szCs w:val="24"/>
              </w:rPr>
              <w:t xml:space="preserve"> 3,983.10 </w:t>
            </w:r>
          </w:p>
        </w:tc>
      </w:tr>
    </w:tbl>
    <w:p w14:paraId="2B5A51C1" w14:textId="77777777" w:rsidR="0017539C" w:rsidRPr="00244616" w:rsidRDefault="0017539C" w:rsidP="00244616">
      <w:pPr>
        <w:rPr>
          <w:b/>
          <w:sz w:val="15"/>
          <w:szCs w:val="15"/>
        </w:rPr>
      </w:pPr>
    </w:p>
    <w:p w14:paraId="6180A1E4" w14:textId="77777777" w:rsidR="00D36047" w:rsidRPr="00244616" w:rsidRDefault="00D36047" w:rsidP="00244616">
      <w:pPr>
        <w:sectPr w:rsidR="00D36047" w:rsidRPr="00244616" w:rsidSect="00EE12F1">
          <w:headerReference w:type="default" r:id="rId87"/>
          <w:footerReference w:type="default" r:id="rId88"/>
          <w:type w:val="continuous"/>
          <w:pgSz w:w="12240" w:h="15840"/>
          <w:pgMar w:top="1440" w:right="1440" w:bottom="1440" w:left="1440" w:header="720" w:footer="720" w:gutter="0"/>
          <w:pgNumType w:start="0"/>
          <w:cols w:space="720"/>
          <w:docGrid w:linePitch="360"/>
        </w:sectPr>
      </w:pPr>
      <w:r w:rsidRPr="00244616">
        <w:br w:type="page"/>
      </w:r>
    </w:p>
    <w:p w14:paraId="50DF23F2" w14:textId="77777777" w:rsidR="00337F41" w:rsidRPr="00244616" w:rsidRDefault="00337F41" w:rsidP="00244616">
      <w:pPr>
        <w:spacing w:line="256" w:lineRule="auto"/>
        <w:jc w:val="center"/>
        <w:rPr>
          <w:rFonts w:eastAsia="Times New Roman" w:cs="Times New Roman"/>
          <w:szCs w:val="24"/>
        </w:rPr>
      </w:pPr>
      <w:r w:rsidRPr="00244616">
        <w:rPr>
          <w:noProof/>
        </w:rPr>
        <w:drawing>
          <wp:inline distT="0" distB="0" distL="0" distR="0" wp14:anchorId="31269971" wp14:editId="30D958CC">
            <wp:extent cx="1000125" cy="857250"/>
            <wp:effectExtent l="0" t="0" r="0" b="0"/>
            <wp:docPr id="3280821" name="Picture 32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0125" cy="857250"/>
                    </a:xfrm>
                    <a:prstGeom prst="rect">
                      <a:avLst/>
                    </a:prstGeom>
                  </pic:spPr>
                </pic:pic>
              </a:graphicData>
            </a:graphic>
          </wp:inline>
        </w:drawing>
      </w:r>
    </w:p>
    <w:p w14:paraId="1B72CC24" w14:textId="77777777" w:rsidR="00337F41" w:rsidRPr="00244616" w:rsidRDefault="00337F41" w:rsidP="00244616">
      <w:pPr>
        <w:spacing w:line="256" w:lineRule="auto"/>
        <w:rPr>
          <w:rFonts w:eastAsia="Times New Roman" w:cs="Times New Roman"/>
          <w:szCs w:val="24"/>
        </w:rPr>
      </w:pPr>
    </w:p>
    <w:p w14:paraId="1E0E30A9" w14:textId="77777777" w:rsidR="00337F41" w:rsidRPr="00244616" w:rsidRDefault="00337F41" w:rsidP="00244616">
      <w:pPr>
        <w:spacing w:line="256" w:lineRule="auto"/>
        <w:rPr>
          <w:rFonts w:eastAsia="Times New Roman" w:cs="Times New Roman"/>
          <w:szCs w:val="24"/>
        </w:rPr>
      </w:pPr>
    </w:p>
    <w:p w14:paraId="216D83FC" w14:textId="77777777" w:rsidR="00337F41" w:rsidRPr="00244616" w:rsidRDefault="00337F41"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016D240E" w14:textId="6716533B" w:rsidR="00337F41" w:rsidRPr="00244616" w:rsidRDefault="00337F41"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530CE7D4" w14:textId="73F1A307" w:rsidR="00337F41" w:rsidRPr="00244616" w:rsidRDefault="00337F41" w:rsidP="0065122D">
      <w:pPr>
        <w:pStyle w:val="Heading1"/>
        <w:spacing w:line="360" w:lineRule="auto"/>
        <w:jc w:val="center"/>
      </w:pPr>
      <w:bookmarkStart w:id="1053" w:name="_Toc193386249"/>
      <w:bookmarkStart w:id="1054" w:name="_Toc193811071"/>
      <w:bookmarkStart w:id="1055" w:name="_Toc193811306"/>
      <w:bookmarkStart w:id="1056" w:name="_Toc209180909"/>
      <w:bookmarkStart w:id="1057" w:name="_Toc215674283"/>
      <w:r w:rsidRPr="00244616">
        <w:t>ATTACHMENT J-14</w:t>
      </w:r>
      <w:bookmarkStart w:id="1058" w:name="_Toc193386250"/>
      <w:bookmarkEnd w:id="1053"/>
      <w:r w:rsidR="007D095D" w:rsidRPr="00244616">
        <w:br/>
      </w:r>
      <w:r w:rsidRPr="00244616">
        <w:t>GOVERNMENT PROPERTY MANAGEMENT PLAN</w:t>
      </w:r>
      <w:bookmarkEnd w:id="1054"/>
      <w:bookmarkEnd w:id="1055"/>
      <w:bookmarkEnd w:id="1056"/>
      <w:bookmarkEnd w:id="1057"/>
      <w:bookmarkEnd w:id="1058"/>
    </w:p>
    <w:p w14:paraId="1453BBA2" w14:textId="34FB6974" w:rsidR="007413CA" w:rsidRPr="00244616" w:rsidRDefault="007413CA" w:rsidP="00244616">
      <w:pPr>
        <w:rPr>
          <w:rStyle w:val="Heading1Char"/>
          <w:b w:val="0"/>
          <w:bCs/>
        </w:rPr>
      </w:pPr>
      <w:r w:rsidRPr="00244616">
        <w:rPr>
          <w:bCs/>
        </w:rPr>
        <w:t>The approved Government Property Management Plan, and any subsequent approved revisions during the term of this contract, will either be incorporated into the contract in full text or by reference with the same force and effect as if it were given in full text.</w:t>
      </w:r>
    </w:p>
    <w:p w14:paraId="12AC0C07" w14:textId="29945261" w:rsidR="005C7AA7" w:rsidRPr="00244616" w:rsidRDefault="005C7AA7" w:rsidP="00244616">
      <w:r w:rsidRPr="00244616">
        <w:br w:type="page"/>
      </w:r>
    </w:p>
    <w:p w14:paraId="180782AC" w14:textId="77777777" w:rsidR="005C7AA7" w:rsidRPr="00244616" w:rsidRDefault="005C7AA7" w:rsidP="00244616">
      <w:pPr>
        <w:sectPr w:rsidR="005C7AA7" w:rsidRPr="00244616" w:rsidSect="00D7664B">
          <w:headerReference w:type="default" r:id="rId89"/>
          <w:footerReference w:type="default" r:id="rId90"/>
          <w:type w:val="continuous"/>
          <w:pgSz w:w="12240" w:h="15840"/>
          <w:pgMar w:top="1440" w:right="1440" w:bottom="1440" w:left="1440" w:header="720" w:footer="720" w:gutter="0"/>
          <w:pgNumType w:start="1"/>
          <w:cols w:space="720"/>
          <w:docGrid w:linePitch="360"/>
        </w:sectPr>
      </w:pPr>
    </w:p>
    <w:p w14:paraId="1AE58565" w14:textId="77777777" w:rsidR="002A0B7B" w:rsidRPr="00244616" w:rsidRDefault="002A0B7B" w:rsidP="00244616">
      <w:pPr>
        <w:spacing w:line="256" w:lineRule="auto"/>
        <w:jc w:val="center"/>
        <w:rPr>
          <w:rFonts w:eastAsia="Times New Roman" w:cs="Times New Roman"/>
          <w:szCs w:val="24"/>
        </w:rPr>
      </w:pPr>
      <w:r w:rsidRPr="00244616">
        <w:rPr>
          <w:noProof/>
        </w:rPr>
        <w:drawing>
          <wp:inline distT="0" distB="0" distL="0" distR="0" wp14:anchorId="584ABA42" wp14:editId="45D85150">
            <wp:extent cx="1009650" cy="857250"/>
            <wp:effectExtent l="0" t="0" r="0" b="0"/>
            <wp:docPr id="1695219292" name="Picture 169521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9650" cy="857250"/>
                    </a:xfrm>
                    <a:prstGeom prst="rect">
                      <a:avLst/>
                    </a:prstGeom>
                  </pic:spPr>
                </pic:pic>
              </a:graphicData>
            </a:graphic>
          </wp:inline>
        </w:drawing>
      </w:r>
    </w:p>
    <w:p w14:paraId="723B2A03" w14:textId="77777777" w:rsidR="002A0B7B" w:rsidRPr="00244616" w:rsidRDefault="002A0B7B" w:rsidP="00244616">
      <w:pPr>
        <w:spacing w:line="256" w:lineRule="auto"/>
        <w:rPr>
          <w:rFonts w:eastAsia="Times New Roman" w:cs="Times New Roman"/>
          <w:szCs w:val="24"/>
        </w:rPr>
      </w:pPr>
    </w:p>
    <w:p w14:paraId="62C7A960" w14:textId="77777777" w:rsidR="002A0B7B" w:rsidRPr="00244616" w:rsidRDefault="002A0B7B" w:rsidP="00244616">
      <w:pPr>
        <w:spacing w:line="256" w:lineRule="auto"/>
        <w:rPr>
          <w:rFonts w:eastAsia="Times New Roman" w:cs="Times New Roman"/>
          <w:szCs w:val="24"/>
        </w:rPr>
      </w:pPr>
    </w:p>
    <w:p w14:paraId="20B9C47C" w14:textId="77777777" w:rsidR="002A0B7B" w:rsidRPr="00244616" w:rsidRDefault="002A0B7B"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11B37F26" w14:textId="77777777" w:rsidR="002A0B7B" w:rsidRPr="00244616" w:rsidRDefault="002A0B7B"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2E218DD4" w14:textId="77777777" w:rsidR="002A0B7B" w:rsidRPr="00244616" w:rsidRDefault="002A0B7B" w:rsidP="0065122D">
      <w:pPr>
        <w:pStyle w:val="Heading1"/>
        <w:spacing w:line="360" w:lineRule="auto"/>
        <w:jc w:val="center"/>
      </w:pPr>
      <w:bookmarkStart w:id="1059" w:name="_Toc193386251"/>
      <w:bookmarkStart w:id="1060" w:name="_Toc193811072"/>
      <w:bookmarkStart w:id="1061" w:name="_Toc193811307"/>
      <w:bookmarkStart w:id="1062" w:name="_Toc209180910"/>
      <w:bookmarkStart w:id="1063" w:name="_Toc215674284"/>
      <w:r w:rsidRPr="00244616">
        <w:t>ATTACHMENT J-15</w:t>
      </w:r>
      <w:r w:rsidRPr="00244616">
        <w:br/>
        <w:t>ORGANIZATIONAL CONFLICT OF INTEREST (OCI) PLAN</w:t>
      </w:r>
      <w:bookmarkEnd w:id="1059"/>
      <w:bookmarkEnd w:id="1060"/>
      <w:bookmarkEnd w:id="1061"/>
      <w:bookmarkEnd w:id="1062"/>
      <w:bookmarkEnd w:id="1063"/>
    </w:p>
    <w:p w14:paraId="05AC1954" w14:textId="18CEC91C" w:rsidR="007413CA" w:rsidRPr="00244616" w:rsidRDefault="007413CA" w:rsidP="00244616">
      <w:pPr>
        <w:rPr>
          <w:rStyle w:val="Heading1Char"/>
          <w:b w:val="0"/>
          <w:bCs/>
        </w:rPr>
      </w:pPr>
      <w:r w:rsidRPr="00244616">
        <w:rPr>
          <w:bCs/>
        </w:rPr>
        <w:t>The approved Organizational Conflict of Interest Plan, and any subsequent approved revisions during the term of this contract, will either be incorporated into the contract in full text or by reference with the same force and effect as if it were given in full text.</w:t>
      </w:r>
    </w:p>
    <w:p w14:paraId="6852FF2D" w14:textId="77777777" w:rsidR="007413CA" w:rsidRPr="00244616" w:rsidRDefault="007413CA" w:rsidP="00244616"/>
    <w:p w14:paraId="3A292F2D" w14:textId="19893B39" w:rsidR="009C6C0A" w:rsidRPr="00244616" w:rsidRDefault="009C6C0A" w:rsidP="00244616">
      <w:r w:rsidRPr="00244616">
        <w:br w:type="page"/>
      </w:r>
    </w:p>
    <w:p w14:paraId="6A363D5F" w14:textId="77777777" w:rsidR="009C6C0A" w:rsidRPr="00244616" w:rsidRDefault="009C6C0A" w:rsidP="00244616">
      <w:pPr>
        <w:sectPr w:rsidR="009C6C0A" w:rsidRPr="00244616" w:rsidSect="00D7664B">
          <w:headerReference w:type="default" r:id="rId91"/>
          <w:footerReference w:type="default" r:id="rId92"/>
          <w:type w:val="continuous"/>
          <w:pgSz w:w="12240" w:h="15840"/>
          <w:pgMar w:top="1440" w:right="1440" w:bottom="1440" w:left="1440" w:header="720" w:footer="720" w:gutter="0"/>
          <w:pgNumType w:start="1"/>
          <w:cols w:space="720"/>
          <w:docGrid w:linePitch="360"/>
        </w:sectPr>
      </w:pPr>
    </w:p>
    <w:p w14:paraId="51929728" w14:textId="77777777" w:rsidR="00465FAA" w:rsidRPr="00244616" w:rsidRDefault="00465FAA" w:rsidP="00244616">
      <w:pPr>
        <w:spacing w:line="256" w:lineRule="auto"/>
        <w:jc w:val="center"/>
        <w:rPr>
          <w:rFonts w:eastAsia="Times New Roman" w:cs="Times New Roman"/>
          <w:szCs w:val="24"/>
        </w:rPr>
      </w:pPr>
      <w:r w:rsidRPr="00244616">
        <w:rPr>
          <w:noProof/>
        </w:rPr>
        <w:drawing>
          <wp:inline distT="0" distB="0" distL="0" distR="0" wp14:anchorId="7D96BD10" wp14:editId="1AE008E0">
            <wp:extent cx="1009650" cy="857250"/>
            <wp:effectExtent l="0" t="0" r="0" b="0"/>
            <wp:docPr id="931685526" name="Picture 93168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9650" cy="857250"/>
                    </a:xfrm>
                    <a:prstGeom prst="rect">
                      <a:avLst/>
                    </a:prstGeom>
                  </pic:spPr>
                </pic:pic>
              </a:graphicData>
            </a:graphic>
          </wp:inline>
        </w:drawing>
      </w:r>
    </w:p>
    <w:p w14:paraId="7FBDCD11" w14:textId="77777777" w:rsidR="00465FAA" w:rsidRPr="00244616" w:rsidRDefault="00465FAA" w:rsidP="00244616">
      <w:pPr>
        <w:spacing w:line="256" w:lineRule="auto"/>
        <w:rPr>
          <w:rFonts w:eastAsia="Times New Roman" w:cs="Times New Roman"/>
          <w:szCs w:val="24"/>
        </w:rPr>
      </w:pPr>
    </w:p>
    <w:p w14:paraId="2F7108D3" w14:textId="77777777" w:rsidR="00465FAA" w:rsidRPr="00244616" w:rsidRDefault="00465FAA" w:rsidP="00244616">
      <w:pPr>
        <w:spacing w:line="256" w:lineRule="auto"/>
        <w:rPr>
          <w:rFonts w:eastAsia="Times New Roman" w:cs="Times New Roman"/>
          <w:szCs w:val="24"/>
        </w:rPr>
      </w:pPr>
    </w:p>
    <w:p w14:paraId="1E6C660A" w14:textId="77777777" w:rsidR="00465FAA" w:rsidRPr="00244616" w:rsidRDefault="00465FAA"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3F9349E0" w14:textId="77777777" w:rsidR="00465FAA" w:rsidRPr="00244616" w:rsidRDefault="00465FAA"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1F8A8535" w14:textId="2F57D9DB" w:rsidR="00D666DF" w:rsidRPr="00244616" w:rsidRDefault="007D095D" w:rsidP="00451312">
      <w:pPr>
        <w:pStyle w:val="Heading1"/>
        <w:spacing w:line="360" w:lineRule="auto"/>
        <w:jc w:val="center"/>
      </w:pPr>
      <w:bookmarkStart w:id="1064" w:name="_Toc193386252"/>
      <w:bookmarkStart w:id="1065" w:name="_Toc193811073"/>
      <w:bookmarkStart w:id="1066" w:name="_Toc193811308"/>
      <w:bookmarkStart w:id="1067" w:name="_Toc209180911"/>
      <w:bookmarkStart w:id="1068" w:name="_Toc215674285"/>
      <w:r w:rsidRPr="00244616">
        <w:t>ATTACHMENT J-16</w:t>
      </w:r>
      <w:r w:rsidRPr="00244616">
        <w:br/>
        <w:t>WAGE DETERMINATIONS</w:t>
      </w:r>
      <w:bookmarkEnd w:id="1064"/>
      <w:bookmarkEnd w:id="1065"/>
      <w:bookmarkEnd w:id="1066"/>
      <w:bookmarkEnd w:id="1067"/>
      <w:bookmarkEnd w:id="1068"/>
    </w:p>
    <w:p w14:paraId="616EBB33" w14:textId="77777777" w:rsidR="00CF0560" w:rsidRPr="00244616" w:rsidRDefault="00CF0560" w:rsidP="00244616"/>
    <w:p w14:paraId="452B1B1C" w14:textId="4FA0D6FD" w:rsidR="00005175" w:rsidRPr="00244616" w:rsidRDefault="00DB067B" w:rsidP="00244616">
      <w:r w:rsidRPr="00244616">
        <w:t>The following wage determinations are hereby incorporated into the contract by reference</w:t>
      </w:r>
      <w:r w:rsidR="00F11D88" w:rsidRPr="00244616">
        <w:t>. The full wage determinations</w:t>
      </w:r>
      <w:r w:rsidR="00005175" w:rsidRPr="00244616">
        <w:t xml:space="preserve"> </w:t>
      </w:r>
      <w:r w:rsidR="003253A3" w:rsidRPr="00244616">
        <w:t xml:space="preserve">are accessible at </w:t>
      </w:r>
      <w:hyperlink r:id="rId93" w:history="1">
        <w:r w:rsidR="003253A3" w:rsidRPr="00244616">
          <w:rPr>
            <w:rStyle w:val="Hyperlink"/>
          </w:rPr>
          <w:t>https://sam.gov/wage-determinations</w:t>
        </w:r>
      </w:hyperlink>
      <w:r w:rsidR="003253A3" w:rsidRPr="00244616">
        <w:t xml:space="preserve">. </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5"/>
        <w:gridCol w:w="2070"/>
        <w:gridCol w:w="2250"/>
      </w:tblGrid>
      <w:tr w:rsidR="001F1F27" w:rsidRPr="00244616" w14:paraId="4B8FB8AA" w14:textId="32A9CE76" w:rsidTr="00451312">
        <w:trPr>
          <w:jc w:val="center"/>
        </w:trPr>
        <w:tc>
          <w:tcPr>
            <w:tcW w:w="3335" w:type="dxa"/>
          </w:tcPr>
          <w:p w14:paraId="08C6BEBB" w14:textId="1FC5B72B" w:rsidR="001F1F27" w:rsidRPr="00244616" w:rsidRDefault="001F1F27" w:rsidP="00244616">
            <w:pPr>
              <w:jc w:val="center"/>
              <w:rPr>
                <w:b/>
                <w:bCs/>
              </w:rPr>
            </w:pPr>
            <w:r w:rsidRPr="00244616">
              <w:rPr>
                <w:b/>
                <w:bCs/>
              </w:rPr>
              <w:t>Wage Determination Number</w:t>
            </w:r>
          </w:p>
        </w:tc>
        <w:tc>
          <w:tcPr>
            <w:tcW w:w="2070" w:type="dxa"/>
          </w:tcPr>
          <w:p w14:paraId="5010A83E" w14:textId="39176825" w:rsidR="001F1F27" w:rsidRPr="00244616" w:rsidRDefault="001F1F27" w:rsidP="00244616">
            <w:pPr>
              <w:jc w:val="center"/>
              <w:rPr>
                <w:b/>
                <w:bCs/>
              </w:rPr>
            </w:pPr>
            <w:r w:rsidRPr="00244616">
              <w:rPr>
                <w:b/>
                <w:bCs/>
              </w:rPr>
              <w:t>Revision</w:t>
            </w:r>
            <w:r w:rsidR="00356680" w:rsidRPr="00244616">
              <w:rPr>
                <w:b/>
                <w:bCs/>
              </w:rPr>
              <w:t xml:space="preserve"> Number</w:t>
            </w:r>
          </w:p>
        </w:tc>
        <w:tc>
          <w:tcPr>
            <w:tcW w:w="2250" w:type="dxa"/>
          </w:tcPr>
          <w:p w14:paraId="37624FA6" w14:textId="0A86EC23" w:rsidR="001F1F27" w:rsidRPr="00244616" w:rsidRDefault="00356680" w:rsidP="00244616">
            <w:pPr>
              <w:jc w:val="center"/>
              <w:rPr>
                <w:b/>
                <w:bCs/>
              </w:rPr>
            </w:pPr>
            <w:r w:rsidRPr="00244616">
              <w:rPr>
                <w:b/>
                <w:bCs/>
              </w:rPr>
              <w:t>Published Date</w:t>
            </w:r>
          </w:p>
        </w:tc>
      </w:tr>
      <w:tr w:rsidR="001F1F27" w:rsidRPr="00244616" w14:paraId="61982127" w14:textId="77CB80CF" w:rsidTr="00451312">
        <w:trPr>
          <w:jc w:val="center"/>
        </w:trPr>
        <w:tc>
          <w:tcPr>
            <w:tcW w:w="3335" w:type="dxa"/>
          </w:tcPr>
          <w:p w14:paraId="63AC3C74" w14:textId="36903AC5" w:rsidR="001F1F27" w:rsidRPr="00244616" w:rsidRDefault="001F1F27" w:rsidP="00244616">
            <w:pPr>
              <w:jc w:val="center"/>
            </w:pPr>
            <w:r w:rsidRPr="00244616">
              <w:t>2015-4555</w:t>
            </w:r>
          </w:p>
        </w:tc>
        <w:tc>
          <w:tcPr>
            <w:tcW w:w="2070" w:type="dxa"/>
          </w:tcPr>
          <w:p w14:paraId="572B360F" w14:textId="15633E1C" w:rsidR="001F1F27" w:rsidRPr="00244616" w:rsidRDefault="00142B56" w:rsidP="00244616">
            <w:pPr>
              <w:jc w:val="center"/>
            </w:pPr>
            <w:r w:rsidRPr="00244616">
              <w:t>2</w:t>
            </w:r>
            <w:r w:rsidR="00684E32">
              <w:t>8</w:t>
            </w:r>
          </w:p>
        </w:tc>
        <w:tc>
          <w:tcPr>
            <w:tcW w:w="2250" w:type="dxa"/>
          </w:tcPr>
          <w:p w14:paraId="5519888C" w14:textId="262D44CF" w:rsidR="001F1F27" w:rsidRPr="00244616" w:rsidRDefault="00684E32" w:rsidP="00244616">
            <w:pPr>
              <w:jc w:val="center"/>
            </w:pPr>
            <w:r>
              <w:t>December 3</w:t>
            </w:r>
            <w:r w:rsidR="00142B56" w:rsidRPr="00244616">
              <w:t>, 202</w:t>
            </w:r>
            <w:r w:rsidR="0074339E">
              <w:t>5</w:t>
            </w:r>
          </w:p>
        </w:tc>
      </w:tr>
      <w:tr w:rsidR="00AE47C9" w:rsidRPr="00244616" w14:paraId="4BC71B36" w14:textId="3095E105" w:rsidTr="00451312">
        <w:trPr>
          <w:jc w:val="center"/>
        </w:trPr>
        <w:tc>
          <w:tcPr>
            <w:tcW w:w="3335" w:type="dxa"/>
          </w:tcPr>
          <w:p w14:paraId="243CCE67" w14:textId="45180E6D" w:rsidR="00AE47C9" w:rsidRPr="00244616" w:rsidRDefault="00AE47C9" w:rsidP="00244616">
            <w:pPr>
              <w:jc w:val="center"/>
            </w:pPr>
            <w:r w:rsidRPr="00244616">
              <w:t>2015-4727</w:t>
            </w:r>
          </w:p>
        </w:tc>
        <w:tc>
          <w:tcPr>
            <w:tcW w:w="2070" w:type="dxa"/>
          </w:tcPr>
          <w:p w14:paraId="6045B057" w14:textId="4C4AAAFC" w:rsidR="00AE47C9" w:rsidRPr="00244616" w:rsidRDefault="00AE47C9" w:rsidP="00244616">
            <w:pPr>
              <w:jc w:val="center"/>
            </w:pPr>
            <w:r w:rsidRPr="00244616">
              <w:t>2</w:t>
            </w:r>
            <w:r w:rsidR="00684E32">
              <w:t>8</w:t>
            </w:r>
          </w:p>
        </w:tc>
        <w:tc>
          <w:tcPr>
            <w:tcW w:w="2250" w:type="dxa"/>
          </w:tcPr>
          <w:p w14:paraId="00E64E7E" w14:textId="10E5C928" w:rsidR="00AE47C9" w:rsidRPr="00244616" w:rsidRDefault="00684E32" w:rsidP="00244616">
            <w:pPr>
              <w:jc w:val="center"/>
            </w:pPr>
            <w:r>
              <w:t xml:space="preserve"> December 3</w:t>
            </w:r>
            <w:r w:rsidR="00AE47C9" w:rsidRPr="00244616">
              <w:t>, 202</w:t>
            </w:r>
            <w:r w:rsidR="007D3B42">
              <w:t>5</w:t>
            </w:r>
          </w:p>
        </w:tc>
      </w:tr>
      <w:tr w:rsidR="00AE47C9" w:rsidRPr="00244616" w14:paraId="30A37B99" w14:textId="335A1248" w:rsidTr="00451312">
        <w:trPr>
          <w:jc w:val="center"/>
        </w:trPr>
        <w:tc>
          <w:tcPr>
            <w:tcW w:w="3335" w:type="dxa"/>
          </w:tcPr>
          <w:p w14:paraId="306BBFA2" w14:textId="1A248EC7" w:rsidR="00AE47C9" w:rsidRPr="00244616" w:rsidRDefault="00AE47C9" w:rsidP="00244616">
            <w:pPr>
              <w:jc w:val="center"/>
            </w:pPr>
            <w:r w:rsidRPr="00244616">
              <w:t>2015-4341</w:t>
            </w:r>
          </w:p>
        </w:tc>
        <w:tc>
          <w:tcPr>
            <w:tcW w:w="2070" w:type="dxa"/>
          </w:tcPr>
          <w:p w14:paraId="63FD49C4" w14:textId="454DF98C" w:rsidR="00AE47C9" w:rsidRPr="00244616" w:rsidRDefault="007D3B42" w:rsidP="00244616">
            <w:pPr>
              <w:jc w:val="center"/>
            </w:pPr>
            <w:r>
              <w:t>3</w:t>
            </w:r>
            <w:r w:rsidR="00BA3DDB">
              <w:t>2</w:t>
            </w:r>
          </w:p>
        </w:tc>
        <w:tc>
          <w:tcPr>
            <w:tcW w:w="2250" w:type="dxa"/>
          </w:tcPr>
          <w:p w14:paraId="217C2EC9" w14:textId="3FE5AB04" w:rsidR="00AE47C9" w:rsidRPr="00244616" w:rsidRDefault="00684E32" w:rsidP="00244616">
            <w:pPr>
              <w:jc w:val="center"/>
            </w:pPr>
            <w:r>
              <w:t xml:space="preserve"> December 3</w:t>
            </w:r>
            <w:r w:rsidR="00AC3B61" w:rsidRPr="00244616">
              <w:t>, 202</w:t>
            </w:r>
            <w:r w:rsidR="007D3B42">
              <w:t>5</w:t>
            </w:r>
          </w:p>
        </w:tc>
      </w:tr>
      <w:tr w:rsidR="00AE47C9" w:rsidRPr="00244616" w14:paraId="6ECAF3A7" w14:textId="4157A3B6" w:rsidTr="00451312">
        <w:trPr>
          <w:jc w:val="center"/>
        </w:trPr>
        <w:tc>
          <w:tcPr>
            <w:tcW w:w="3335" w:type="dxa"/>
          </w:tcPr>
          <w:p w14:paraId="0AC97CF2" w14:textId="20A95E21" w:rsidR="00AE47C9" w:rsidRPr="00244616" w:rsidRDefault="00AE47C9" w:rsidP="00244616">
            <w:pPr>
              <w:jc w:val="center"/>
            </w:pPr>
            <w:r w:rsidRPr="00244616">
              <w:t>2015-5147</w:t>
            </w:r>
          </w:p>
        </w:tc>
        <w:tc>
          <w:tcPr>
            <w:tcW w:w="2070" w:type="dxa"/>
          </w:tcPr>
          <w:p w14:paraId="5D317E7F" w14:textId="7B2A9E36" w:rsidR="00AE47C9" w:rsidRPr="00244616" w:rsidRDefault="00027B68" w:rsidP="00244616">
            <w:pPr>
              <w:jc w:val="center"/>
            </w:pPr>
            <w:r w:rsidRPr="00244616">
              <w:t>2</w:t>
            </w:r>
            <w:r w:rsidR="00602BE0">
              <w:t>8</w:t>
            </w:r>
          </w:p>
        </w:tc>
        <w:tc>
          <w:tcPr>
            <w:tcW w:w="2250" w:type="dxa"/>
          </w:tcPr>
          <w:p w14:paraId="5A304A41" w14:textId="17483459" w:rsidR="00AE47C9" w:rsidRPr="00244616" w:rsidRDefault="00684E32" w:rsidP="00244616">
            <w:pPr>
              <w:jc w:val="center"/>
            </w:pPr>
            <w:r>
              <w:t xml:space="preserve"> December 3</w:t>
            </w:r>
            <w:r w:rsidR="00027B68" w:rsidRPr="00244616">
              <w:t>, 202</w:t>
            </w:r>
            <w:r w:rsidR="007D3B42">
              <w:t>5</w:t>
            </w:r>
          </w:p>
        </w:tc>
      </w:tr>
      <w:tr w:rsidR="00AE47C9" w:rsidRPr="00244616" w14:paraId="3A942D5A" w14:textId="5ED30712" w:rsidTr="00451312">
        <w:trPr>
          <w:jc w:val="center"/>
        </w:trPr>
        <w:tc>
          <w:tcPr>
            <w:tcW w:w="3335" w:type="dxa"/>
          </w:tcPr>
          <w:p w14:paraId="7AF24028" w14:textId="74D2244B" w:rsidR="00AE47C9" w:rsidRPr="00244616" w:rsidRDefault="00AE47C9" w:rsidP="00244616">
            <w:pPr>
              <w:jc w:val="center"/>
            </w:pPr>
            <w:r w:rsidRPr="00244616">
              <w:t>2015-</w:t>
            </w:r>
            <w:r w:rsidR="00647420" w:rsidRPr="00244616">
              <w:t>52</w:t>
            </w:r>
            <w:r w:rsidR="00647420">
              <w:t>3</w:t>
            </w:r>
            <w:r w:rsidR="00647420" w:rsidRPr="00244616">
              <w:t>3</w:t>
            </w:r>
          </w:p>
        </w:tc>
        <w:tc>
          <w:tcPr>
            <w:tcW w:w="2070" w:type="dxa"/>
          </w:tcPr>
          <w:p w14:paraId="45A30F77" w14:textId="421185E8" w:rsidR="00AE47C9" w:rsidRPr="00244616" w:rsidRDefault="007A7062" w:rsidP="00244616">
            <w:pPr>
              <w:jc w:val="center"/>
            </w:pPr>
            <w:r>
              <w:t>3</w:t>
            </w:r>
            <w:r w:rsidR="00647420">
              <w:t>2</w:t>
            </w:r>
          </w:p>
        </w:tc>
        <w:tc>
          <w:tcPr>
            <w:tcW w:w="2250" w:type="dxa"/>
          </w:tcPr>
          <w:p w14:paraId="60C31E92" w14:textId="3BC688F2" w:rsidR="00AE47C9" w:rsidRPr="00244616" w:rsidRDefault="00684E32" w:rsidP="00244616">
            <w:pPr>
              <w:jc w:val="center"/>
            </w:pPr>
            <w:r>
              <w:t xml:space="preserve"> December 3</w:t>
            </w:r>
            <w:r w:rsidR="004F3248" w:rsidRPr="00244616">
              <w:t>, 202</w:t>
            </w:r>
            <w:r w:rsidR="0053443F">
              <w:t>5</w:t>
            </w:r>
          </w:p>
        </w:tc>
      </w:tr>
      <w:tr w:rsidR="00AE47C9" w:rsidRPr="00244616" w14:paraId="510183B8" w14:textId="31D18BF6" w:rsidTr="00451312">
        <w:trPr>
          <w:jc w:val="center"/>
        </w:trPr>
        <w:tc>
          <w:tcPr>
            <w:tcW w:w="3335" w:type="dxa"/>
          </w:tcPr>
          <w:p w14:paraId="619CA20C" w14:textId="118FBC6F" w:rsidR="00AE47C9" w:rsidRPr="00244616" w:rsidRDefault="00AE47C9" w:rsidP="00244616">
            <w:pPr>
              <w:jc w:val="center"/>
            </w:pPr>
            <w:r w:rsidRPr="00244616">
              <w:t>2015-5603</w:t>
            </w:r>
          </w:p>
        </w:tc>
        <w:tc>
          <w:tcPr>
            <w:tcW w:w="2070" w:type="dxa"/>
          </w:tcPr>
          <w:p w14:paraId="1AC5F2B6" w14:textId="37180FD0" w:rsidR="00AE47C9" w:rsidRPr="00244616" w:rsidRDefault="007A7062" w:rsidP="00244616">
            <w:pPr>
              <w:jc w:val="center"/>
            </w:pPr>
            <w:r>
              <w:t>29</w:t>
            </w:r>
          </w:p>
        </w:tc>
        <w:tc>
          <w:tcPr>
            <w:tcW w:w="2250" w:type="dxa"/>
          </w:tcPr>
          <w:p w14:paraId="4EF32F50" w14:textId="563A78F4" w:rsidR="00AE47C9" w:rsidRPr="00244616" w:rsidRDefault="00684E32" w:rsidP="00244616">
            <w:pPr>
              <w:jc w:val="center"/>
            </w:pPr>
            <w:r>
              <w:t xml:space="preserve"> December 3</w:t>
            </w:r>
            <w:r w:rsidR="001C43C8" w:rsidRPr="00244616">
              <w:t>, 202</w:t>
            </w:r>
            <w:r w:rsidR="0053443F">
              <w:t>5</w:t>
            </w:r>
          </w:p>
        </w:tc>
      </w:tr>
      <w:tr w:rsidR="00955331" w:rsidRPr="00244616" w14:paraId="5EA6B048" w14:textId="77777777" w:rsidTr="00451312">
        <w:trPr>
          <w:jc w:val="center"/>
        </w:trPr>
        <w:tc>
          <w:tcPr>
            <w:tcW w:w="3335" w:type="dxa"/>
          </w:tcPr>
          <w:p w14:paraId="2571B2E3" w14:textId="42A93AA1" w:rsidR="00955331" w:rsidRPr="00244616" w:rsidRDefault="00955331" w:rsidP="00244616">
            <w:pPr>
              <w:jc w:val="center"/>
            </w:pPr>
            <w:r w:rsidRPr="00244616">
              <w:t>2015-4603</w:t>
            </w:r>
          </w:p>
        </w:tc>
        <w:tc>
          <w:tcPr>
            <w:tcW w:w="2070" w:type="dxa"/>
          </w:tcPr>
          <w:p w14:paraId="15E88157" w14:textId="02F8D04E" w:rsidR="00955331" w:rsidRPr="00244616" w:rsidRDefault="0053443F" w:rsidP="00244616">
            <w:pPr>
              <w:jc w:val="center"/>
            </w:pPr>
            <w:r>
              <w:t>3</w:t>
            </w:r>
            <w:r w:rsidR="007A7062">
              <w:t>1</w:t>
            </w:r>
          </w:p>
        </w:tc>
        <w:tc>
          <w:tcPr>
            <w:tcW w:w="2250" w:type="dxa"/>
          </w:tcPr>
          <w:p w14:paraId="13B6960A" w14:textId="0A1C2AFC" w:rsidR="00955331" w:rsidRPr="00244616" w:rsidRDefault="00684E32" w:rsidP="00244616">
            <w:pPr>
              <w:jc w:val="center"/>
            </w:pPr>
            <w:r>
              <w:t xml:space="preserve"> December 3</w:t>
            </w:r>
            <w:r w:rsidR="00955331" w:rsidRPr="00244616">
              <w:t>, 202</w:t>
            </w:r>
            <w:r w:rsidR="0053443F">
              <w:t>5</w:t>
            </w:r>
          </w:p>
        </w:tc>
      </w:tr>
      <w:tr w:rsidR="00784A8C" w:rsidRPr="00244616" w14:paraId="0735CE6E" w14:textId="77777777" w:rsidTr="00451312">
        <w:trPr>
          <w:jc w:val="center"/>
        </w:trPr>
        <w:tc>
          <w:tcPr>
            <w:tcW w:w="3335" w:type="dxa"/>
          </w:tcPr>
          <w:p w14:paraId="48619BF5" w14:textId="56756A1C" w:rsidR="00784A8C" w:rsidRPr="00244616" w:rsidRDefault="00784A8C" w:rsidP="00244616">
            <w:pPr>
              <w:jc w:val="center"/>
            </w:pPr>
            <w:r w:rsidRPr="00244616">
              <w:t>2015-5641</w:t>
            </w:r>
          </w:p>
        </w:tc>
        <w:tc>
          <w:tcPr>
            <w:tcW w:w="2070" w:type="dxa"/>
          </w:tcPr>
          <w:p w14:paraId="63A8D248" w14:textId="220DB7B5" w:rsidR="00784A8C" w:rsidRPr="00244616" w:rsidRDefault="00117452" w:rsidP="00244616">
            <w:pPr>
              <w:jc w:val="center"/>
            </w:pPr>
            <w:r w:rsidRPr="00244616">
              <w:t>2</w:t>
            </w:r>
            <w:r w:rsidR="007A7062">
              <w:t>9</w:t>
            </w:r>
          </w:p>
        </w:tc>
        <w:tc>
          <w:tcPr>
            <w:tcW w:w="2250" w:type="dxa"/>
          </w:tcPr>
          <w:p w14:paraId="5E97F8EF" w14:textId="789BD50D" w:rsidR="00784A8C" w:rsidRPr="00244616" w:rsidRDefault="00684E32" w:rsidP="00244616">
            <w:pPr>
              <w:jc w:val="center"/>
            </w:pPr>
            <w:r>
              <w:t xml:space="preserve"> December 3</w:t>
            </w:r>
            <w:r w:rsidR="00784A8C" w:rsidRPr="00244616">
              <w:t>, 202</w:t>
            </w:r>
            <w:r w:rsidR="0053443F">
              <w:t>5</w:t>
            </w:r>
          </w:p>
        </w:tc>
      </w:tr>
      <w:tr w:rsidR="00784A8C" w:rsidRPr="00244616" w14:paraId="4F6EB66B" w14:textId="77777777" w:rsidTr="00451312">
        <w:trPr>
          <w:jc w:val="center"/>
        </w:trPr>
        <w:tc>
          <w:tcPr>
            <w:tcW w:w="3335" w:type="dxa"/>
          </w:tcPr>
          <w:p w14:paraId="363D1120" w14:textId="6C37FA0C" w:rsidR="00784A8C" w:rsidRPr="00244616" w:rsidRDefault="00784A8C" w:rsidP="00244616">
            <w:pPr>
              <w:jc w:val="center"/>
            </w:pPr>
            <w:r w:rsidRPr="00244616">
              <w:t>2015-4281</w:t>
            </w:r>
          </w:p>
        </w:tc>
        <w:tc>
          <w:tcPr>
            <w:tcW w:w="2070" w:type="dxa"/>
          </w:tcPr>
          <w:p w14:paraId="5FC6D72F" w14:textId="31308E67" w:rsidR="00784A8C" w:rsidRPr="00244616" w:rsidRDefault="00F45D81" w:rsidP="00244616">
            <w:pPr>
              <w:jc w:val="center"/>
            </w:pPr>
            <w:r w:rsidRPr="00244616">
              <w:t>3</w:t>
            </w:r>
            <w:r w:rsidR="007A7062">
              <w:t>5</w:t>
            </w:r>
          </w:p>
        </w:tc>
        <w:tc>
          <w:tcPr>
            <w:tcW w:w="2250" w:type="dxa"/>
          </w:tcPr>
          <w:p w14:paraId="6A3A08C1" w14:textId="3715B9DB" w:rsidR="00784A8C" w:rsidRPr="00244616" w:rsidRDefault="00684E32" w:rsidP="00244616">
            <w:pPr>
              <w:jc w:val="center"/>
            </w:pPr>
            <w:r>
              <w:t xml:space="preserve"> December 3</w:t>
            </w:r>
            <w:r w:rsidR="00784A8C" w:rsidRPr="00244616">
              <w:t>, 202</w:t>
            </w:r>
            <w:r w:rsidR="0053443F">
              <w:t>5</w:t>
            </w:r>
          </w:p>
        </w:tc>
      </w:tr>
      <w:tr w:rsidR="00784A8C" w:rsidRPr="00244616" w14:paraId="0C417A1C" w14:textId="77777777" w:rsidTr="00451312">
        <w:trPr>
          <w:jc w:val="center"/>
        </w:trPr>
        <w:tc>
          <w:tcPr>
            <w:tcW w:w="3335" w:type="dxa"/>
          </w:tcPr>
          <w:p w14:paraId="538DB852" w14:textId="64A80031" w:rsidR="00784A8C" w:rsidRPr="00244616" w:rsidRDefault="00784A8C" w:rsidP="00244616">
            <w:pPr>
              <w:jc w:val="center"/>
            </w:pPr>
            <w:r w:rsidRPr="00244616">
              <w:t>2015-5189</w:t>
            </w:r>
          </w:p>
        </w:tc>
        <w:tc>
          <w:tcPr>
            <w:tcW w:w="2070" w:type="dxa"/>
          </w:tcPr>
          <w:p w14:paraId="7EE51686" w14:textId="00B0CF2C" w:rsidR="00784A8C" w:rsidRPr="00244616" w:rsidRDefault="009370A0" w:rsidP="00244616">
            <w:pPr>
              <w:jc w:val="center"/>
            </w:pPr>
            <w:r>
              <w:t>3</w:t>
            </w:r>
            <w:r w:rsidR="007A7062">
              <w:t>2</w:t>
            </w:r>
          </w:p>
        </w:tc>
        <w:tc>
          <w:tcPr>
            <w:tcW w:w="2250" w:type="dxa"/>
          </w:tcPr>
          <w:p w14:paraId="359E12BC" w14:textId="6ABB0B77" w:rsidR="00784A8C" w:rsidRPr="00244616" w:rsidRDefault="00684E32" w:rsidP="00244616">
            <w:pPr>
              <w:jc w:val="center"/>
            </w:pPr>
            <w:r>
              <w:t xml:space="preserve"> December 3</w:t>
            </w:r>
            <w:r w:rsidR="00784A8C" w:rsidRPr="00244616">
              <w:t>, 202</w:t>
            </w:r>
            <w:r w:rsidR="009370A0">
              <w:t>5</w:t>
            </w:r>
          </w:p>
        </w:tc>
      </w:tr>
    </w:tbl>
    <w:p w14:paraId="3C277248" w14:textId="77777777" w:rsidR="00005175" w:rsidRPr="00244616" w:rsidRDefault="00005175" w:rsidP="00244616"/>
    <w:p w14:paraId="53D4BCC5" w14:textId="0511AF15" w:rsidR="007255BD" w:rsidRPr="00244616" w:rsidRDefault="00516D6E" w:rsidP="00244616">
      <w:r w:rsidRPr="00244616">
        <w:br w:type="page"/>
      </w:r>
    </w:p>
    <w:p w14:paraId="56A61432" w14:textId="77777777" w:rsidR="007255BD" w:rsidRPr="00244616" w:rsidRDefault="007255BD" w:rsidP="00244616">
      <w:pPr>
        <w:sectPr w:rsidR="007255BD" w:rsidRPr="00244616" w:rsidSect="00D7664B">
          <w:headerReference w:type="default" r:id="rId94"/>
          <w:footerReference w:type="default" r:id="rId95"/>
          <w:type w:val="continuous"/>
          <w:pgSz w:w="12240" w:h="15840"/>
          <w:pgMar w:top="1440" w:right="1440" w:bottom="1440" w:left="1440" w:header="720" w:footer="720" w:gutter="0"/>
          <w:pgNumType w:start="1"/>
          <w:cols w:space="720"/>
          <w:docGrid w:linePitch="360"/>
        </w:sectPr>
      </w:pPr>
    </w:p>
    <w:p w14:paraId="2C57BE43" w14:textId="77777777" w:rsidR="00737FCE" w:rsidRPr="00244616" w:rsidRDefault="00737FCE" w:rsidP="00244616">
      <w:pPr>
        <w:jc w:val="center"/>
      </w:pPr>
      <w:r w:rsidRPr="00244616">
        <w:rPr>
          <w:noProof/>
        </w:rPr>
        <w:drawing>
          <wp:inline distT="0" distB="0" distL="0" distR="0" wp14:anchorId="43CC5DAA" wp14:editId="123211F6">
            <wp:extent cx="1017905" cy="859790"/>
            <wp:effectExtent l="0" t="0" r="0" b="0"/>
            <wp:docPr id="50745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017905" cy="859790"/>
                    </a:xfrm>
                    <a:prstGeom prst="rect">
                      <a:avLst/>
                    </a:prstGeom>
                    <a:noFill/>
                  </pic:spPr>
                </pic:pic>
              </a:graphicData>
            </a:graphic>
          </wp:inline>
        </w:drawing>
      </w:r>
    </w:p>
    <w:p w14:paraId="3D2ACCA8" w14:textId="77777777" w:rsidR="00737FCE" w:rsidRPr="00244616" w:rsidRDefault="00737FCE" w:rsidP="00244616">
      <w:pPr>
        <w:jc w:val="center"/>
      </w:pPr>
    </w:p>
    <w:p w14:paraId="2DFA2B57" w14:textId="77777777" w:rsidR="00737FCE" w:rsidRPr="00244616" w:rsidRDefault="00737FCE" w:rsidP="00244616">
      <w:pPr>
        <w:spacing w:after="240" w:line="240" w:lineRule="auto"/>
        <w:jc w:val="center"/>
        <w:rPr>
          <w:rFonts w:eastAsia="Times New Roman" w:cs="Times New Roman"/>
          <w:b/>
          <w:noProof/>
          <w:kern w:val="0"/>
          <w:szCs w:val="24"/>
          <w14:ligatures w14:val="none"/>
        </w:rPr>
      </w:pPr>
      <w:r w:rsidRPr="00244616">
        <w:rPr>
          <w:rFonts w:eastAsia="Times New Roman" w:cs="Times New Roman"/>
          <w:b/>
          <w:noProof/>
          <w:kern w:val="0"/>
          <w:szCs w:val="24"/>
          <w14:ligatures w14:val="none"/>
        </w:rPr>
        <w:t>NATIONAL AERONAUTICS AND SPACE ADMINISTRATION (NASA)</w:t>
      </w:r>
    </w:p>
    <w:p w14:paraId="715D6811" w14:textId="77777777" w:rsidR="00737FCE" w:rsidRPr="00244616" w:rsidRDefault="00737FCE" w:rsidP="00244616">
      <w:pPr>
        <w:spacing w:after="240" w:line="240" w:lineRule="auto"/>
        <w:jc w:val="center"/>
        <w:rPr>
          <w:rFonts w:eastAsia="Times New Roman" w:cs="Times New Roman"/>
          <w:b/>
          <w:noProof/>
          <w:kern w:val="0"/>
          <w:szCs w:val="24"/>
          <w14:ligatures w14:val="none"/>
        </w:rPr>
      </w:pPr>
      <w:r w:rsidRPr="00244616">
        <w:rPr>
          <w:rFonts w:eastAsia="Times New Roman" w:cs="Times New Roman"/>
          <w:b/>
          <w:noProof/>
          <w:kern w:val="0"/>
          <w:szCs w:val="24"/>
          <w14:ligatures w14:val="none"/>
        </w:rPr>
        <w:t>ENGINEERING SERVICES AND SCIENCE CAPABILITY AUGMENTATION (ESSCA) II</w:t>
      </w:r>
    </w:p>
    <w:p w14:paraId="4DCA8904" w14:textId="22B02FDC" w:rsidR="00737FCE" w:rsidRPr="00244616" w:rsidRDefault="00737FCE" w:rsidP="0065122D">
      <w:pPr>
        <w:pStyle w:val="Heading1"/>
        <w:spacing w:line="360" w:lineRule="auto"/>
        <w:jc w:val="center"/>
      </w:pPr>
      <w:bookmarkStart w:id="1069" w:name="_Toc193386253"/>
      <w:bookmarkStart w:id="1070" w:name="_Toc193811074"/>
      <w:bookmarkStart w:id="1071" w:name="_Toc193811309"/>
      <w:bookmarkStart w:id="1072" w:name="_Toc209180912"/>
      <w:bookmarkStart w:id="1073" w:name="_Toc215674286"/>
      <w:r w:rsidRPr="00244616">
        <w:rPr>
          <w:rStyle w:val="Heading1Char"/>
          <w:b/>
          <w:bCs/>
        </w:rPr>
        <w:t>ATTACHMENT J-17</w:t>
      </w:r>
      <w:bookmarkStart w:id="1074" w:name="_Toc193386254"/>
      <w:bookmarkEnd w:id="1069"/>
      <w:r w:rsidR="001B4BD6" w:rsidRPr="00244616">
        <w:rPr>
          <w:rStyle w:val="Heading1Char"/>
          <w:b/>
          <w:bCs/>
        </w:rPr>
        <w:br/>
      </w:r>
      <w:r w:rsidRPr="00244616">
        <w:t>INDEFINITE DELIVERY INDEFINITE QUANTITY (IDIQ) TASK ORDERS</w:t>
      </w:r>
      <w:bookmarkEnd w:id="1070"/>
      <w:bookmarkEnd w:id="1071"/>
      <w:bookmarkEnd w:id="1072"/>
      <w:bookmarkEnd w:id="1073"/>
      <w:bookmarkEnd w:id="1074"/>
    </w:p>
    <w:p w14:paraId="589C440E" w14:textId="209FA7DE" w:rsidR="004603A1" w:rsidRPr="00244616" w:rsidRDefault="000F4F3E" w:rsidP="00244616">
      <w:r w:rsidRPr="00244616">
        <w:t>Task order number and t</w:t>
      </w:r>
      <w:r w:rsidR="003327BF" w:rsidRPr="00244616">
        <w:t>i</w:t>
      </w:r>
      <w:r w:rsidRPr="00244616">
        <w:t>tle</w:t>
      </w:r>
      <w:r w:rsidR="00E251CA">
        <w:t xml:space="preserve"> will</w:t>
      </w:r>
      <w:r w:rsidR="00507A6D">
        <w:t xml:space="preserve"> </w:t>
      </w:r>
      <w:r w:rsidRPr="00244616">
        <w:t>be cap</w:t>
      </w:r>
      <w:r w:rsidR="003327BF" w:rsidRPr="00244616">
        <w:t>tured post award.</w:t>
      </w:r>
    </w:p>
    <w:p w14:paraId="6DF75031" w14:textId="77777777" w:rsidR="00737FCE" w:rsidRPr="00244616" w:rsidRDefault="00737FCE" w:rsidP="00244616">
      <w:pPr>
        <w:jc w:val="center"/>
      </w:pPr>
    </w:p>
    <w:p w14:paraId="72DDC1D0" w14:textId="379B6794" w:rsidR="008D45C4" w:rsidRPr="00244616" w:rsidRDefault="008D45C4" w:rsidP="00244616">
      <w:r w:rsidRPr="00244616">
        <w:br w:type="page"/>
      </w:r>
    </w:p>
    <w:p w14:paraId="4643CBC8" w14:textId="77777777" w:rsidR="008D45C4" w:rsidRPr="00244616" w:rsidRDefault="008D45C4" w:rsidP="00244616">
      <w:pPr>
        <w:sectPr w:rsidR="008D45C4" w:rsidRPr="00244616" w:rsidSect="008D45C4">
          <w:headerReference w:type="default" r:id="rId97"/>
          <w:footerReference w:type="default" r:id="rId98"/>
          <w:type w:val="continuous"/>
          <w:pgSz w:w="12240" w:h="15840"/>
          <w:pgMar w:top="1440" w:right="1440" w:bottom="1440" w:left="1440" w:header="720" w:footer="720" w:gutter="0"/>
          <w:pgNumType w:start="1"/>
          <w:cols w:space="720"/>
          <w:docGrid w:linePitch="360"/>
        </w:sectPr>
      </w:pPr>
    </w:p>
    <w:p w14:paraId="35B4D621" w14:textId="77777777" w:rsidR="0080221B" w:rsidRPr="00244616" w:rsidRDefault="0080221B" w:rsidP="00244616">
      <w:pPr>
        <w:spacing w:line="256" w:lineRule="auto"/>
        <w:jc w:val="center"/>
        <w:rPr>
          <w:rFonts w:eastAsia="Times New Roman" w:cs="Times New Roman"/>
          <w:szCs w:val="24"/>
        </w:rPr>
      </w:pPr>
      <w:r w:rsidRPr="00244616">
        <w:rPr>
          <w:noProof/>
        </w:rPr>
        <w:drawing>
          <wp:inline distT="0" distB="0" distL="0" distR="0" wp14:anchorId="0C10600E" wp14:editId="6B41B09B">
            <wp:extent cx="1009650" cy="857250"/>
            <wp:effectExtent l="0" t="0" r="0" b="0"/>
            <wp:docPr id="1669179748" name="Picture 166917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9650" cy="857250"/>
                    </a:xfrm>
                    <a:prstGeom prst="rect">
                      <a:avLst/>
                    </a:prstGeom>
                  </pic:spPr>
                </pic:pic>
              </a:graphicData>
            </a:graphic>
          </wp:inline>
        </w:drawing>
      </w:r>
    </w:p>
    <w:p w14:paraId="758783D5" w14:textId="77777777" w:rsidR="0080221B" w:rsidRPr="00244616" w:rsidRDefault="0080221B" w:rsidP="00244616">
      <w:pPr>
        <w:spacing w:line="256" w:lineRule="auto"/>
        <w:rPr>
          <w:rFonts w:eastAsia="Times New Roman" w:cs="Times New Roman"/>
          <w:szCs w:val="24"/>
        </w:rPr>
      </w:pPr>
    </w:p>
    <w:p w14:paraId="6AD96608" w14:textId="77777777" w:rsidR="0080221B" w:rsidRPr="00244616" w:rsidRDefault="0080221B" w:rsidP="00244616">
      <w:pPr>
        <w:spacing w:line="256" w:lineRule="auto"/>
        <w:rPr>
          <w:rFonts w:eastAsia="Times New Roman" w:cs="Times New Roman"/>
          <w:szCs w:val="24"/>
        </w:rPr>
      </w:pPr>
    </w:p>
    <w:p w14:paraId="312C313A" w14:textId="77777777" w:rsidR="0080221B" w:rsidRPr="00244616" w:rsidRDefault="0080221B"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07693C57" w14:textId="77777777" w:rsidR="0080221B" w:rsidRPr="00244616" w:rsidRDefault="0080221B" w:rsidP="00244616">
      <w:pPr>
        <w:spacing w:after="240" w:line="240" w:lineRule="auto"/>
        <w:jc w:val="center"/>
        <w:rPr>
          <w:rFonts w:eastAsia="Times New Roman" w:cs="Times New Roman"/>
          <w:szCs w:val="24"/>
        </w:rPr>
      </w:pPr>
      <w:r w:rsidRPr="00244616">
        <w:rPr>
          <w:rFonts w:eastAsia="Times New Roman" w:cs="Times New Roman"/>
          <w:b/>
          <w:bCs/>
          <w:szCs w:val="24"/>
        </w:rPr>
        <w:t>ENGINEERING SERVICES AND SCIENCE CAPABILITY AUGMENTATION (ESSCA) II</w:t>
      </w:r>
    </w:p>
    <w:p w14:paraId="6B3C86E8" w14:textId="24614674" w:rsidR="0080221B" w:rsidRPr="00244616" w:rsidRDefault="005646A1" w:rsidP="0065122D">
      <w:pPr>
        <w:pStyle w:val="Heading1"/>
        <w:spacing w:line="360" w:lineRule="auto"/>
        <w:jc w:val="center"/>
      </w:pPr>
      <w:bookmarkStart w:id="1075" w:name="_Toc193386255"/>
      <w:bookmarkStart w:id="1076" w:name="_Toc193811075"/>
      <w:bookmarkStart w:id="1077" w:name="_Toc193811310"/>
      <w:bookmarkStart w:id="1078" w:name="_Toc209180913"/>
      <w:bookmarkStart w:id="1079" w:name="_Toc215674287"/>
      <w:r w:rsidRPr="00244616">
        <w:t>ATTACHMENT J-18</w:t>
      </w:r>
      <w:r w:rsidRPr="00244616">
        <w:br/>
        <w:t>ACRONYM LIST</w:t>
      </w:r>
      <w:bookmarkEnd w:id="1075"/>
      <w:bookmarkEnd w:id="1076"/>
      <w:bookmarkEnd w:id="1077"/>
      <w:bookmarkEnd w:id="1078"/>
      <w:bookmarkEnd w:id="1079"/>
    </w:p>
    <w:p w14:paraId="3E5A9FE4" w14:textId="77777777" w:rsidR="0080221B" w:rsidRPr="00244616" w:rsidRDefault="0080221B" w:rsidP="00244616"/>
    <w:p w14:paraId="5FE176B9" w14:textId="0E704032" w:rsidR="00E701BD" w:rsidRPr="00244616" w:rsidRDefault="00E701BD" w:rsidP="00244616">
      <w:r w:rsidRPr="00244616">
        <w:br w:type="page"/>
      </w:r>
    </w:p>
    <w:p w14:paraId="7AA4B0ED" w14:textId="77777777" w:rsidR="00E701BD" w:rsidRPr="00244616" w:rsidRDefault="00E701BD" w:rsidP="00244616">
      <w:pPr>
        <w:sectPr w:rsidR="00E701BD" w:rsidRPr="00244616" w:rsidSect="00510085">
          <w:headerReference w:type="default" r:id="rId99"/>
          <w:footerReference w:type="default" r:id="rId100"/>
          <w:type w:val="continuous"/>
          <w:pgSz w:w="12240" w:h="15840"/>
          <w:pgMar w:top="1440" w:right="1440" w:bottom="1440" w:left="1440" w:header="720" w:footer="720" w:gutter="0"/>
          <w:pgNumType w:start="1"/>
          <w:cols w:space="720"/>
          <w:docGrid w:linePitch="360"/>
        </w:sectPr>
      </w:pPr>
    </w:p>
    <w:p w14:paraId="761F54E9" w14:textId="755786CF" w:rsidR="0080221B" w:rsidRPr="00244616" w:rsidRDefault="0080221B" w:rsidP="00244616">
      <w:pPr>
        <w:ind w:left="1440" w:hanging="1440"/>
        <w:jc w:val="center"/>
      </w:pPr>
      <w:r w:rsidRPr="00244616">
        <w:rPr>
          <w:rFonts w:ascii="Times New Roman Bold" w:hAnsi="Times New Roman Bold"/>
          <w:b/>
          <w:caps/>
        </w:rPr>
        <w:t>ACRONYM LIST</w:t>
      </w:r>
      <w:r w:rsidR="00E20208" w:rsidRPr="00244616">
        <w:t xml:space="preserve">1 </w:t>
      </w:r>
    </w:p>
    <w:tbl>
      <w:tblPr>
        <w:tblW w:w="5000" w:type="pct"/>
        <w:tblLook w:val="04A0" w:firstRow="1" w:lastRow="0" w:firstColumn="1" w:lastColumn="0" w:noHBand="0" w:noVBand="1"/>
      </w:tblPr>
      <w:tblGrid>
        <w:gridCol w:w="1924"/>
        <w:gridCol w:w="7436"/>
      </w:tblGrid>
      <w:tr w:rsidR="0080221B" w:rsidRPr="00244616" w14:paraId="4F3D7A03" w14:textId="77777777" w:rsidTr="29C45872">
        <w:trPr>
          <w:trHeight w:val="285"/>
        </w:trPr>
        <w:tc>
          <w:tcPr>
            <w:tcW w:w="1028" w:type="pct"/>
            <w:noWrap/>
            <w:vAlign w:val="bottom"/>
            <w:hideMark/>
          </w:tcPr>
          <w:p w14:paraId="2B095FF0" w14:textId="77777777" w:rsidR="0080221B" w:rsidRPr="00244616" w:rsidRDefault="0080221B" w:rsidP="00244616">
            <w:pPr>
              <w:spacing w:line="256" w:lineRule="auto"/>
            </w:pPr>
            <w:r w:rsidRPr="00244616">
              <w:t>ACES</w:t>
            </w:r>
          </w:p>
        </w:tc>
        <w:tc>
          <w:tcPr>
            <w:tcW w:w="3972" w:type="pct"/>
            <w:noWrap/>
            <w:vAlign w:val="bottom"/>
            <w:hideMark/>
          </w:tcPr>
          <w:p w14:paraId="21B2463E" w14:textId="77777777" w:rsidR="0080221B" w:rsidRPr="00244616" w:rsidRDefault="0080221B" w:rsidP="00244616">
            <w:pPr>
              <w:spacing w:line="256" w:lineRule="auto"/>
            </w:pPr>
            <w:r w:rsidRPr="00244616">
              <w:t>Agency Consolidated End-User Services</w:t>
            </w:r>
          </w:p>
        </w:tc>
      </w:tr>
      <w:tr w:rsidR="0080221B" w:rsidRPr="00244616" w14:paraId="4B7EED84" w14:textId="77777777" w:rsidTr="29C45872">
        <w:trPr>
          <w:trHeight w:val="285"/>
        </w:trPr>
        <w:tc>
          <w:tcPr>
            <w:tcW w:w="1028" w:type="pct"/>
            <w:noWrap/>
            <w:vAlign w:val="bottom"/>
            <w:hideMark/>
          </w:tcPr>
          <w:p w14:paraId="047E957E" w14:textId="77777777" w:rsidR="0080221B" w:rsidRPr="00244616" w:rsidRDefault="0080221B" w:rsidP="00244616">
            <w:pPr>
              <w:spacing w:line="256" w:lineRule="auto"/>
            </w:pPr>
            <w:r w:rsidRPr="00244616">
              <w:t>ACO</w:t>
            </w:r>
          </w:p>
        </w:tc>
        <w:tc>
          <w:tcPr>
            <w:tcW w:w="3972" w:type="pct"/>
            <w:noWrap/>
            <w:vAlign w:val="bottom"/>
            <w:hideMark/>
          </w:tcPr>
          <w:p w14:paraId="0739B26E" w14:textId="77777777" w:rsidR="0080221B" w:rsidRPr="00244616" w:rsidRDefault="0080221B" w:rsidP="00244616">
            <w:pPr>
              <w:spacing w:line="256" w:lineRule="auto"/>
            </w:pPr>
            <w:r w:rsidRPr="00244616">
              <w:t>Administrative Contracting Officer</w:t>
            </w:r>
          </w:p>
        </w:tc>
      </w:tr>
      <w:tr w:rsidR="0080221B" w:rsidRPr="00244616" w14:paraId="54BAF121" w14:textId="77777777" w:rsidTr="29C45872">
        <w:trPr>
          <w:trHeight w:val="285"/>
        </w:trPr>
        <w:tc>
          <w:tcPr>
            <w:tcW w:w="1028" w:type="pct"/>
            <w:noWrap/>
            <w:vAlign w:val="bottom"/>
            <w:hideMark/>
          </w:tcPr>
          <w:p w14:paraId="5F6ACCB3" w14:textId="77777777" w:rsidR="0080221B" w:rsidRPr="00244616" w:rsidRDefault="0080221B" w:rsidP="00244616">
            <w:pPr>
              <w:spacing w:line="256" w:lineRule="auto"/>
            </w:pPr>
            <w:r w:rsidRPr="00244616">
              <w:t>ADEM</w:t>
            </w:r>
          </w:p>
        </w:tc>
        <w:tc>
          <w:tcPr>
            <w:tcW w:w="3972" w:type="pct"/>
            <w:noWrap/>
            <w:vAlign w:val="bottom"/>
            <w:hideMark/>
          </w:tcPr>
          <w:p w14:paraId="1F3BD083" w14:textId="77777777" w:rsidR="0080221B" w:rsidRPr="00244616" w:rsidRDefault="0080221B" w:rsidP="00244616">
            <w:pPr>
              <w:spacing w:line="256" w:lineRule="auto"/>
            </w:pPr>
            <w:r w:rsidRPr="00244616">
              <w:t>Alabama Department of Environmental Management</w:t>
            </w:r>
          </w:p>
        </w:tc>
      </w:tr>
      <w:tr w:rsidR="0080221B" w:rsidRPr="00244616" w14:paraId="2CCA6D94" w14:textId="77777777" w:rsidTr="29C45872">
        <w:trPr>
          <w:trHeight w:val="285"/>
        </w:trPr>
        <w:tc>
          <w:tcPr>
            <w:tcW w:w="1028" w:type="pct"/>
            <w:noWrap/>
            <w:vAlign w:val="bottom"/>
            <w:hideMark/>
          </w:tcPr>
          <w:p w14:paraId="22C15A07" w14:textId="77777777" w:rsidR="0080221B" w:rsidRPr="00244616" w:rsidRDefault="0080221B" w:rsidP="00244616">
            <w:pPr>
              <w:spacing w:line="256" w:lineRule="auto"/>
            </w:pPr>
            <w:r w:rsidRPr="00244616">
              <w:t>AED</w:t>
            </w:r>
          </w:p>
        </w:tc>
        <w:tc>
          <w:tcPr>
            <w:tcW w:w="3972" w:type="pct"/>
            <w:noWrap/>
            <w:vAlign w:val="bottom"/>
            <w:hideMark/>
          </w:tcPr>
          <w:p w14:paraId="6EA78C9E" w14:textId="77777777" w:rsidR="0080221B" w:rsidRPr="00244616" w:rsidRDefault="0080221B" w:rsidP="00244616">
            <w:pPr>
              <w:spacing w:line="256" w:lineRule="auto"/>
            </w:pPr>
            <w:r w:rsidRPr="00244616">
              <w:t xml:space="preserve">Automated External Defibrillator </w:t>
            </w:r>
          </w:p>
        </w:tc>
      </w:tr>
      <w:tr w:rsidR="0080221B" w:rsidRPr="00244616" w14:paraId="305979AA" w14:textId="77777777" w:rsidTr="29C45872">
        <w:trPr>
          <w:trHeight w:val="285"/>
        </w:trPr>
        <w:tc>
          <w:tcPr>
            <w:tcW w:w="1028" w:type="pct"/>
            <w:noWrap/>
            <w:vAlign w:val="bottom"/>
            <w:hideMark/>
          </w:tcPr>
          <w:p w14:paraId="6CDA9B0F" w14:textId="77777777" w:rsidR="0080221B" w:rsidRPr="00244616" w:rsidRDefault="0080221B" w:rsidP="00244616">
            <w:pPr>
              <w:spacing w:line="256" w:lineRule="auto"/>
            </w:pPr>
            <w:r w:rsidRPr="00244616">
              <w:t>AEDL</w:t>
            </w:r>
          </w:p>
        </w:tc>
        <w:tc>
          <w:tcPr>
            <w:tcW w:w="3972" w:type="pct"/>
            <w:noWrap/>
            <w:vAlign w:val="bottom"/>
            <w:hideMark/>
          </w:tcPr>
          <w:p w14:paraId="197B758E" w14:textId="77777777" w:rsidR="0080221B" w:rsidRPr="00244616" w:rsidRDefault="0080221B" w:rsidP="00244616">
            <w:pPr>
              <w:spacing w:line="256" w:lineRule="auto"/>
            </w:pPr>
            <w:r w:rsidRPr="00244616">
              <w:t>ATOMS ESSCA Document Library</w:t>
            </w:r>
          </w:p>
        </w:tc>
      </w:tr>
      <w:tr w:rsidR="0080221B" w:rsidRPr="00244616" w14:paraId="487F2180" w14:textId="77777777" w:rsidTr="29C45872">
        <w:trPr>
          <w:trHeight w:val="285"/>
        </w:trPr>
        <w:tc>
          <w:tcPr>
            <w:tcW w:w="1028" w:type="pct"/>
            <w:noWrap/>
            <w:vAlign w:val="bottom"/>
          </w:tcPr>
          <w:p w14:paraId="739D479F" w14:textId="77777777" w:rsidR="0080221B" w:rsidRPr="00244616" w:rsidRDefault="0080221B" w:rsidP="00244616">
            <w:pPr>
              <w:spacing w:line="256" w:lineRule="auto"/>
            </w:pPr>
            <w:r w:rsidRPr="00244616">
              <w:t>AFRC</w:t>
            </w:r>
          </w:p>
        </w:tc>
        <w:tc>
          <w:tcPr>
            <w:tcW w:w="3972" w:type="pct"/>
            <w:noWrap/>
            <w:vAlign w:val="bottom"/>
          </w:tcPr>
          <w:p w14:paraId="73D188EF" w14:textId="77777777" w:rsidR="0080221B" w:rsidRPr="00244616" w:rsidRDefault="0080221B" w:rsidP="00244616">
            <w:pPr>
              <w:spacing w:line="256" w:lineRule="auto"/>
            </w:pPr>
            <w:r w:rsidRPr="00244616">
              <w:t>Armstrong Flight Research Center</w:t>
            </w:r>
          </w:p>
        </w:tc>
      </w:tr>
      <w:tr w:rsidR="0080221B" w:rsidRPr="00244616" w14:paraId="5CA7DAF5" w14:textId="77777777" w:rsidTr="29C45872">
        <w:trPr>
          <w:trHeight w:val="285"/>
        </w:trPr>
        <w:tc>
          <w:tcPr>
            <w:tcW w:w="1028" w:type="pct"/>
            <w:noWrap/>
            <w:vAlign w:val="bottom"/>
          </w:tcPr>
          <w:p w14:paraId="5034FBE6" w14:textId="77777777" w:rsidR="0080221B" w:rsidRPr="00244616" w:rsidRDefault="0080221B" w:rsidP="00244616">
            <w:pPr>
              <w:spacing w:line="256" w:lineRule="auto"/>
            </w:pPr>
            <w:r w:rsidRPr="00244616">
              <w:t>AFT</w:t>
            </w:r>
          </w:p>
        </w:tc>
        <w:tc>
          <w:tcPr>
            <w:tcW w:w="3972" w:type="pct"/>
            <w:noWrap/>
            <w:vAlign w:val="bottom"/>
          </w:tcPr>
          <w:p w14:paraId="1BB07C93" w14:textId="77777777" w:rsidR="0080221B" w:rsidRPr="00244616" w:rsidRDefault="0080221B" w:rsidP="00244616">
            <w:pPr>
              <w:spacing w:line="256" w:lineRule="auto"/>
            </w:pPr>
            <w:r w:rsidRPr="00244616">
              <w:t>ATOMS Funding Tool</w:t>
            </w:r>
          </w:p>
        </w:tc>
      </w:tr>
      <w:tr w:rsidR="0080221B" w:rsidRPr="00244616" w14:paraId="242ADC57" w14:textId="77777777" w:rsidTr="29C45872">
        <w:trPr>
          <w:trHeight w:val="285"/>
        </w:trPr>
        <w:tc>
          <w:tcPr>
            <w:tcW w:w="1028" w:type="pct"/>
            <w:noWrap/>
            <w:vAlign w:val="bottom"/>
            <w:hideMark/>
          </w:tcPr>
          <w:p w14:paraId="2E87D4C1" w14:textId="77777777" w:rsidR="0080221B" w:rsidRPr="00244616" w:rsidRDefault="0080221B" w:rsidP="00244616">
            <w:pPr>
              <w:spacing w:line="256" w:lineRule="auto"/>
            </w:pPr>
            <w:r w:rsidRPr="00244616">
              <w:t>AL</w:t>
            </w:r>
          </w:p>
        </w:tc>
        <w:tc>
          <w:tcPr>
            <w:tcW w:w="3972" w:type="pct"/>
            <w:noWrap/>
            <w:vAlign w:val="bottom"/>
            <w:hideMark/>
          </w:tcPr>
          <w:p w14:paraId="2BF9AB3C" w14:textId="77777777" w:rsidR="0080221B" w:rsidRPr="00244616" w:rsidRDefault="0080221B" w:rsidP="00244616">
            <w:pPr>
              <w:spacing w:line="256" w:lineRule="auto"/>
            </w:pPr>
            <w:r w:rsidRPr="00244616">
              <w:t>Alabama</w:t>
            </w:r>
          </w:p>
        </w:tc>
      </w:tr>
      <w:tr w:rsidR="0080221B" w:rsidRPr="00244616" w14:paraId="026A6D9E" w14:textId="77777777" w:rsidTr="29C45872">
        <w:trPr>
          <w:trHeight w:val="285"/>
        </w:trPr>
        <w:tc>
          <w:tcPr>
            <w:tcW w:w="1028" w:type="pct"/>
            <w:noWrap/>
            <w:vAlign w:val="bottom"/>
            <w:hideMark/>
          </w:tcPr>
          <w:p w14:paraId="1B53AA48" w14:textId="77777777" w:rsidR="0080221B" w:rsidRPr="00244616" w:rsidRDefault="0080221B" w:rsidP="00244616">
            <w:pPr>
              <w:spacing w:line="256" w:lineRule="auto"/>
            </w:pPr>
            <w:r w:rsidRPr="00244616">
              <w:t>ALI</w:t>
            </w:r>
          </w:p>
        </w:tc>
        <w:tc>
          <w:tcPr>
            <w:tcW w:w="3972" w:type="pct"/>
            <w:noWrap/>
            <w:vAlign w:val="bottom"/>
            <w:hideMark/>
          </w:tcPr>
          <w:p w14:paraId="73B85A3B" w14:textId="77777777" w:rsidR="0080221B" w:rsidRPr="00244616" w:rsidRDefault="0080221B" w:rsidP="00244616">
            <w:pPr>
              <w:spacing w:line="256" w:lineRule="auto"/>
            </w:pPr>
            <w:r w:rsidRPr="00244616">
              <w:t>Accounting Line Item</w:t>
            </w:r>
          </w:p>
        </w:tc>
      </w:tr>
      <w:tr w:rsidR="0080221B" w:rsidRPr="00244616" w14:paraId="4FEB98D8" w14:textId="77777777" w:rsidTr="29C45872">
        <w:trPr>
          <w:trHeight w:val="285"/>
        </w:trPr>
        <w:tc>
          <w:tcPr>
            <w:tcW w:w="1028" w:type="pct"/>
            <w:noWrap/>
            <w:vAlign w:val="bottom"/>
            <w:hideMark/>
          </w:tcPr>
          <w:p w14:paraId="47FBF454" w14:textId="77777777" w:rsidR="0080221B" w:rsidRPr="00244616" w:rsidRDefault="0080221B" w:rsidP="00244616">
            <w:pPr>
              <w:spacing w:line="256" w:lineRule="auto"/>
            </w:pPr>
            <w:r w:rsidRPr="00244616">
              <w:t>ANOSCA</w:t>
            </w:r>
          </w:p>
        </w:tc>
        <w:tc>
          <w:tcPr>
            <w:tcW w:w="3972" w:type="pct"/>
            <w:noWrap/>
            <w:vAlign w:val="bottom"/>
            <w:hideMark/>
          </w:tcPr>
          <w:p w14:paraId="27D9219F" w14:textId="366609B3" w:rsidR="0080221B" w:rsidRPr="00244616" w:rsidRDefault="0080221B" w:rsidP="00244616">
            <w:pPr>
              <w:spacing w:line="256" w:lineRule="auto"/>
            </w:pPr>
            <w:r w:rsidRPr="00244616">
              <w:t>Administrat</w:t>
            </w:r>
            <w:r w:rsidR="0048253B" w:rsidRPr="00244616">
              <w:t>or</w:t>
            </w:r>
            <w:r w:rsidRPr="00244616">
              <w:t xml:space="preserve"> Notification of Significant Contract Action</w:t>
            </w:r>
          </w:p>
        </w:tc>
      </w:tr>
      <w:tr w:rsidR="0080221B" w:rsidRPr="00244616" w14:paraId="4A57A08D" w14:textId="77777777" w:rsidTr="29C45872">
        <w:trPr>
          <w:trHeight w:val="285"/>
        </w:trPr>
        <w:tc>
          <w:tcPr>
            <w:tcW w:w="1028" w:type="pct"/>
            <w:noWrap/>
            <w:vAlign w:val="bottom"/>
            <w:hideMark/>
          </w:tcPr>
          <w:p w14:paraId="1C536645" w14:textId="77777777" w:rsidR="0080221B" w:rsidRPr="00244616" w:rsidRDefault="0080221B" w:rsidP="00244616">
            <w:pPr>
              <w:spacing w:line="256" w:lineRule="auto"/>
            </w:pPr>
            <w:r w:rsidRPr="00244616">
              <w:t>ANSI</w:t>
            </w:r>
          </w:p>
        </w:tc>
        <w:tc>
          <w:tcPr>
            <w:tcW w:w="3972" w:type="pct"/>
            <w:noWrap/>
            <w:vAlign w:val="bottom"/>
            <w:hideMark/>
          </w:tcPr>
          <w:p w14:paraId="468729B3" w14:textId="77777777" w:rsidR="0080221B" w:rsidRPr="00244616" w:rsidRDefault="0080221B" w:rsidP="00244616">
            <w:pPr>
              <w:spacing w:line="256" w:lineRule="auto"/>
            </w:pPr>
            <w:r w:rsidRPr="00244616">
              <w:t xml:space="preserve">American National Standards Institute </w:t>
            </w:r>
          </w:p>
        </w:tc>
      </w:tr>
      <w:tr w:rsidR="00F26D62" w:rsidRPr="00244616" w14:paraId="77262F14" w14:textId="77777777" w:rsidTr="29C45872">
        <w:trPr>
          <w:trHeight w:val="285"/>
        </w:trPr>
        <w:tc>
          <w:tcPr>
            <w:tcW w:w="1028" w:type="pct"/>
            <w:noWrap/>
            <w:vAlign w:val="bottom"/>
          </w:tcPr>
          <w:p w14:paraId="78014558" w14:textId="5E9E69D4" w:rsidR="00F26D62" w:rsidRPr="00244616" w:rsidRDefault="00F26D62" w:rsidP="00244616">
            <w:pPr>
              <w:spacing w:line="256" w:lineRule="auto"/>
            </w:pPr>
            <w:r w:rsidRPr="00244616">
              <w:t>AP</w:t>
            </w:r>
          </w:p>
        </w:tc>
        <w:tc>
          <w:tcPr>
            <w:tcW w:w="3972" w:type="pct"/>
            <w:noWrap/>
            <w:vAlign w:val="bottom"/>
          </w:tcPr>
          <w:p w14:paraId="63CE29CB" w14:textId="3740DCC4" w:rsidR="00F26D62" w:rsidRPr="00244616" w:rsidRDefault="00F26D62" w:rsidP="00244616">
            <w:pPr>
              <w:spacing w:line="256" w:lineRule="auto"/>
            </w:pPr>
            <w:r w:rsidRPr="00244616">
              <w:t>Accounts Payable</w:t>
            </w:r>
          </w:p>
        </w:tc>
      </w:tr>
      <w:tr w:rsidR="0080221B" w:rsidRPr="00244616" w14:paraId="5C3FECAD" w14:textId="77777777" w:rsidTr="29C45872">
        <w:trPr>
          <w:trHeight w:val="285"/>
        </w:trPr>
        <w:tc>
          <w:tcPr>
            <w:tcW w:w="1028" w:type="pct"/>
            <w:noWrap/>
            <w:vAlign w:val="bottom"/>
          </w:tcPr>
          <w:p w14:paraId="1EB729FA" w14:textId="77777777" w:rsidR="0080221B" w:rsidRPr="00244616" w:rsidRDefault="0080221B" w:rsidP="00244616">
            <w:pPr>
              <w:spacing w:line="256" w:lineRule="auto"/>
            </w:pPr>
            <w:r w:rsidRPr="00244616">
              <w:t>APL</w:t>
            </w:r>
          </w:p>
        </w:tc>
        <w:tc>
          <w:tcPr>
            <w:tcW w:w="3972" w:type="pct"/>
            <w:noWrap/>
            <w:vAlign w:val="bottom"/>
          </w:tcPr>
          <w:p w14:paraId="73D20CBF" w14:textId="77777777" w:rsidR="0080221B" w:rsidRPr="00244616" w:rsidRDefault="0080221B" w:rsidP="00244616">
            <w:pPr>
              <w:spacing w:line="256" w:lineRule="auto"/>
            </w:pPr>
            <w:r w:rsidRPr="00244616">
              <w:t>Acceptable Performance Level</w:t>
            </w:r>
          </w:p>
        </w:tc>
      </w:tr>
      <w:tr w:rsidR="00E96A81" w:rsidRPr="00244616" w14:paraId="7661BE68" w14:textId="77777777" w:rsidTr="29C45872">
        <w:trPr>
          <w:trHeight w:val="285"/>
        </w:trPr>
        <w:tc>
          <w:tcPr>
            <w:tcW w:w="1028" w:type="pct"/>
            <w:noWrap/>
            <w:vAlign w:val="bottom"/>
          </w:tcPr>
          <w:p w14:paraId="4F34A9DD" w14:textId="17536356" w:rsidR="00E96A81" w:rsidRPr="00244616" w:rsidRDefault="00E96A81" w:rsidP="00244616">
            <w:pPr>
              <w:spacing w:line="256" w:lineRule="auto"/>
            </w:pPr>
            <w:r w:rsidRPr="00244616">
              <w:t>APT</w:t>
            </w:r>
          </w:p>
        </w:tc>
        <w:tc>
          <w:tcPr>
            <w:tcW w:w="3972" w:type="pct"/>
            <w:noWrap/>
            <w:vAlign w:val="bottom"/>
          </w:tcPr>
          <w:p w14:paraId="326561B2" w14:textId="7E4170B3" w:rsidR="00E96A81" w:rsidRPr="00244616" w:rsidRDefault="00E96A81" w:rsidP="00244616">
            <w:pPr>
              <w:spacing w:line="256" w:lineRule="auto"/>
            </w:pPr>
            <w:r w:rsidRPr="00244616">
              <w:t>ATOMS Preparation Tool</w:t>
            </w:r>
          </w:p>
        </w:tc>
      </w:tr>
      <w:tr w:rsidR="0080221B" w:rsidRPr="00244616" w14:paraId="751560AE" w14:textId="77777777" w:rsidTr="29C45872">
        <w:trPr>
          <w:trHeight w:val="285"/>
        </w:trPr>
        <w:tc>
          <w:tcPr>
            <w:tcW w:w="1028" w:type="pct"/>
            <w:noWrap/>
            <w:vAlign w:val="bottom"/>
          </w:tcPr>
          <w:p w14:paraId="6E230B9E" w14:textId="77777777" w:rsidR="0080221B" w:rsidRPr="00244616" w:rsidRDefault="0080221B" w:rsidP="00244616">
            <w:pPr>
              <w:spacing w:line="256" w:lineRule="auto"/>
            </w:pPr>
            <w:r w:rsidRPr="00244616">
              <w:t>ARC</w:t>
            </w:r>
          </w:p>
        </w:tc>
        <w:tc>
          <w:tcPr>
            <w:tcW w:w="3972" w:type="pct"/>
            <w:noWrap/>
            <w:vAlign w:val="bottom"/>
          </w:tcPr>
          <w:p w14:paraId="5181A149" w14:textId="77777777" w:rsidR="0080221B" w:rsidRPr="00244616" w:rsidRDefault="0080221B" w:rsidP="00244616">
            <w:pPr>
              <w:spacing w:line="256" w:lineRule="auto"/>
            </w:pPr>
            <w:r w:rsidRPr="00244616">
              <w:t>Ames Research Center</w:t>
            </w:r>
          </w:p>
        </w:tc>
      </w:tr>
      <w:tr w:rsidR="0080221B" w:rsidRPr="00244616" w14:paraId="3AED64EF" w14:textId="77777777" w:rsidTr="29C45872">
        <w:trPr>
          <w:trHeight w:val="285"/>
        </w:trPr>
        <w:tc>
          <w:tcPr>
            <w:tcW w:w="1028" w:type="pct"/>
            <w:noWrap/>
            <w:vAlign w:val="bottom"/>
          </w:tcPr>
          <w:p w14:paraId="502AFA62" w14:textId="77777777" w:rsidR="0080221B" w:rsidRPr="00244616" w:rsidRDefault="0080221B" w:rsidP="00244616">
            <w:pPr>
              <w:spacing w:line="256" w:lineRule="auto"/>
            </w:pPr>
            <w:r w:rsidRPr="00244616">
              <w:t>ART</w:t>
            </w:r>
          </w:p>
        </w:tc>
        <w:tc>
          <w:tcPr>
            <w:tcW w:w="3972" w:type="pct"/>
            <w:noWrap/>
            <w:vAlign w:val="bottom"/>
          </w:tcPr>
          <w:p w14:paraId="1BD44F28" w14:textId="77777777" w:rsidR="0080221B" w:rsidRPr="00244616" w:rsidRDefault="0080221B" w:rsidP="00244616">
            <w:pPr>
              <w:spacing w:line="256" w:lineRule="auto"/>
            </w:pPr>
            <w:r w:rsidRPr="00244616">
              <w:t>ATOMS Routing Tool</w:t>
            </w:r>
          </w:p>
        </w:tc>
      </w:tr>
      <w:tr w:rsidR="0080221B" w:rsidRPr="00244616" w14:paraId="6608C549" w14:textId="77777777" w:rsidTr="29C45872">
        <w:trPr>
          <w:trHeight w:val="285"/>
        </w:trPr>
        <w:tc>
          <w:tcPr>
            <w:tcW w:w="1028" w:type="pct"/>
            <w:noWrap/>
            <w:vAlign w:val="bottom"/>
            <w:hideMark/>
          </w:tcPr>
          <w:p w14:paraId="0A66BBF7" w14:textId="77777777" w:rsidR="0080221B" w:rsidRPr="00244616" w:rsidRDefault="0080221B" w:rsidP="00244616">
            <w:pPr>
              <w:spacing w:line="256" w:lineRule="auto"/>
            </w:pPr>
            <w:r w:rsidRPr="00244616">
              <w:t>AS</w:t>
            </w:r>
          </w:p>
        </w:tc>
        <w:tc>
          <w:tcPr>
            <w:tcW w:w="3972" w:type="pct"/>
            <w:noWrap/>
            <w:vAlign w:val="bottom"/>
            <w:hideMark/>
          </w:tcPr>
          <w:p w14:paraId="2245ACF4" w14:textId="77777777" w:rsidR="0080221B" w:rsidRPr="00244616" w:rsidRDefault="0080221B" w:rsidP="00244616">
            <w:pPr>
              <w:spacing w:line="256" w:lineRule="auto"/>
            </w:pPr>
            <w:r w:rsidRPr="00244616">
              <w:t>Aerospace Standard</w:t>
            </w:r>
          </w:p>
        </w:tc>
      </w:tr>
      <w:tr w:rsidR="0080221B" w:rsidRPr="00244616" w14:paraId="4EBC0A54" w14:textId="77777777" w:rsidTr="29C45872">
        <w:trPr>
          <w:trHeight w:val="285"/>
        </w:trPr>
        <w:tc>
          <w:tcPr>
            <w:tcW w:w="1028" w:type="pct"/>
            <w:noWrap/>
            <w:vAlign w:val="bottom"/>
            <w:hideMark/>
          </w:tcPr>
          <w:p w14:paraId="798567A5" w14:textId="77777777" w:rsidR="0080221B" w:rsidRPr="00244616" w:rsidRDefault="0080221B" w:rsidP="00244616">
            <w:pPr>
              <w:spacing w:line="256" w:lineRule="auto"/>
            </w:pPr>
            <w:r w:rsidRPr="00244616">
              <w:t>AS</w:t>
            </w:r>
          </w:p>
        </w:tc>
        <w:tc>
          <w:tcPr>
            <w:tcW w:w="3972" w:type="pct"/>
            <w:noWrap/>
            <w:vAlign w:val="bottom"/>
            <w:hideMark/>
          </w:tcPr>
          <w:p w14:paraId="0DE614E3" w14:textId="77777777" w:rsidR="0080221B" w:rsidRPr="00244616" w:rsidRDefault="0080221B" w:rsidP="00244616">
            <w:pPr>
              <w:spacing w:line="256" w:lineRule="auto"/>
            </w:pPr>
            <w:r w:rsidRPr="00244616">
              <w:t>Office of Center Operations, MSFC org code</w:t>
            </w:r>
          </w:p>
        </w:tc>
      </w:tr>
      <w:tr w:rsidR="0080221B" w:rsidRPr="00244616" w14:paraId="298C963D" w14:textId="77777777" w:rsidTr="29C45872">
        <w:trPr>
          <w:trHeight w:val="285"/>
        </w:trPr>
        <w:tc>
          <w:tcPr>
            <w:tcW w:w="1028" w:type="pct"/>
            <w:noWrap/>
            <w:vAlign w:val="bottom"/>
            <w:hideMark/>
          </w:tcPr>
          <w:p w14:paraId="1EE50565" w14:textId="77777777" w:rsidR="0080221B" w:rsidRPr="00244616" w:rsidRDefault="0080221B" w:rsidP="00244616">
            <w:pPr>
              <w:spacing w:line="256" w:lineRule="auto"/>
            </w:pPr>
            <w:r w:rsidRPr="00244616">
              <w:t>ASME</w:t>
            </w:r>
          </w:p>
        </w:tc>
        <w:tc>
          <w:tcPr>
            <w:tcW w:w="3972" w:type="pct"/>
            <w:noWrap/>
            <w:vAlign w:val="bottom"/>
            <w:hideMark/>
          </w:tcPr>
          <w:p w14:paraId="530CB51A" w14:textId="77777777" w:rsidR="0080221B" w:rsidRPr="00244616" w:rsidRDefault="0080221B" w:rsidP="00244616">
            <w:pPr>
              <w:spacing w:line="256" w:lineRule="auto"/>
            </w:pPr>
            <w:r w:rsidRPr="00244616">
              <w:t>American Society of Mechanical Engineers</w:t>
            </w:r>
          </w:p>
        </w:tc>
      </w:tr>
      <w:tr w:rsidR="0080221B" w:rsidRPr="00244616" w14:paraId="58A7906F" w14:textId="77777777" w:rsidTr="29C45872">
        <w:trPr>
          <w:trHeight w:val="285"/>
        </w:trPr>
        <w:tc>
          <w:tcPr>
            <w:tcW w:w="1028" w:type="pct"/>
            <w:noWrap/>
            <w:vAlign w:val="bottom"/>
            <w:hideMark/>
          </w:tcPr>
          <w:p w14:paraId="116C7C4D" w14:textId="77777777" w:rsidR="0080221B" w:rsidRPr="00244616" w:rsidRDefault="0080221B" w:rsidP="00244616">
            <w:pPr>
              <w:spacing w:line="256" w:lineRule="auto"/>
            </w:pPr>
            <w:r w:rsidRPr="00244616">
              <w:t>ATOMS</w:t>
            </w:r>
          </w:p>
        </w:tc>
        <w:tc>
          <w:tcPr>
            <w:tcW w:w="3972" w:type="pct"/>
            <w:noWrap/>
            <w:vAlign w:val="bottom"/>
            <w:hideMark/>
          </w:tcPr>
          <w:p w14:paraId="09E95D28" w14:textId="77777777" w:rsidR="0080221B" w:rsidRPr="00244616" w:rsidRDefault="0080221B" w:rsidP="00244616">
            <w:pPr>
              <w:spacing w:line="256" w:lineRule="auto"/>
            </w:pPr>
            <w:r w:rsidRPr="00244616">
              <w:t>Automated Tools for Order Management Simplification</w:t>
            </w:r>
          </w:p>
        </w:tc>
      </w:tr>
      <w:tr w:rsidR="0080221B" w:rsidRPr="00244616" w14:paraId="6958579D" w14:textId="77777777" w:rsidTr="29C45872">
        <w:trPr>
          <w:trHeight w:val="285"/>
        </w:trPr>
        <w:tc>
          <w:tcPr>
            <w:tcW w:w="1028" w:type="pct"/>
            <w:noWrap/>
            <w:vAlign w:val="bottom"/>
            <w:hideMark/>
          </w:tcPr>
          <w:p w14:paraId="5C7E24DD" w14:textId="77777777" w:rsidR="0080221B" w:rsidRPr="00244616" w:rsidRDefault="0080221B" w:rsidP="00244616">
            <w:pPr>
              <w:spacing w:line="256" w:lineRule="auto"/>
            </w:pPr>
            <w:r w:rsidRPr="00244616">
              <w:t>BS</w:t>
            </w:r>
          </w:p>
        </w:tc>
        <w:tc>
          <w:tcPr>
            <w:tcW w:w="3972" w:type="pct"/>
            <w:noWrap/>
            <w:vAlign w:val="bottom"/>
            <w:hideMark/>
          </w:tcPr>
          <w:p w14:paraId="6E590D19" w14:textId="77777777" w:rsidR="0080221B" w:rsidRPr="00244616" w:rsidRDefault="0080221B" w:rsidP="00244616">
            <w:pPr>
              <w:spacing w:line="256" w:lineRule="auto"/>
            </w:pPr>
            <w:r w:rsidRPr="00244616">
              <w:t>Bachelor of Science</w:t>
            </w:r>
          </w:p>
        </w:tc>
      </w:tr>
      <w:tr w:rsidR="0080221B" w:rsidRPr="00244616" w14:paraId="63596EA9" w14:textId="77777777" w:rsidTr="29C45872">
        <w:trPr>
          <w:trHeight w:val="285"/>
        </w:trPr>
        <w:tc>
          <w:tcPr>
            <w:tcW w:w="1028" w:type="pct"/>
            <w:noWrap/>
            <w:vAlign w:val="bottom"/>
            <w:hideMark/>
          </w:tcPr>
          <w:p w14:paraId="7D2612A6" w14:textId="77777777" w:rsidR="0080221B" w:rsidRPr="00244616" w:rsidRDefault="0080221B" w:rsidP="00244616">
            <w:pPr>
              <w:spacing w:line="256" w:lineRule="auto"/>
            </w:pPr>
            <w:r w:rsidRPr="00244616">
              <w:t>BLS</w:t>
            </w:r>
          </w:p>
        </w:tc>
        <w:tc>
          <w:tcPr>
            <w:tcW w:w="3972" w:type="pct"/>
            <w:noWrap/>
            <w:vAlign w:val="bottom"/>
            <w:hideMark/>
          </w:tcPr>
          <w:p w14:paraId="38A66ABC" w14:textId="77777777" w:rsidR="0080221B" w:rsidRPr="00244616" w:rsidRDefault="0080221B" w:rsidP="00244616">
            <w:pPr>
              <w:spacing w:line="256" w:lineRule="auto"/>
            </w:pPr>
            <w:r w:rsidRPr="00244616">
              <w:t>Bureau of Labor Statistics</w:t>
            </w:r>
          </w:p>
        </w:tc>
      </w:tr>
      <w:tr w:rsidR="0080221B" w:rsidRPr="00244616" w14:paraId="30C6B76B" w14:textId="77777777" w:rsidTr="29C45872">
        <w:trPr>
          <w:trHeight w:val="285"/>
        </w:trPr>
        <w:tc>
          <w:tcPr>
            <w:tcW w:w="1028" w:type="pct"/>
            <w:noWrap/>
            <w:vAlign w:val="bottom"/>
            <w:hideMark/>
          </w:tcPr>
          <w:p w14:paraId="78F7245B" w14:textId="77777777" w:rsidR="0080221B" w:rsidRPr="00244616" w:rsidRDefault="0080221B" w:rsidP="00244616">
            <w:pPr>
              <w:spacing w:line="256" w:lineRule="auto"/>
            </w:pPr>
            <w:r w:rsidRPr="00244616">
              <w:t>CAD</w:t>
            </w:r>
          </w:p>
        </w:tc>
        <w:tc>
          <w:tcPr>
            <w:tcW w:w="3972" w:type="pct"/>
            <w:noWrap/>
            <w:vAlign w:val="bottom"/>
            <w:hideMark/>
          </w:tcPr>
          <w:p w14:paraId="3C3AA488" w14:textId="77777777" w:rsidR="0080221B" w:rsidRPr="00244616" w:rsidRDefault="0080221B" w:rsidP="00244616">
            <w:pPr>
              <w:spacing w:line="256" w:lineRule="auto"/>
            </w:pPr>
            <w:r w:rsidRPr="00244616">
              <w:t xml:space="preserve">Computer-Aided Design </w:t>
            </w:r>
          </w:p>
        </w:tc>
      </w:tr>
      <w:tr w:rsidR="00AC1154" w:rsidRPr="00244616" w14:paraId="456DDE59" w14:textId="77777777" w:rsidTr="29C45872">
        <w:trPr>
          <w:trHeight w:val="285"/>
        </w:trPr>
        <w:tc>
          <w:tcPr>
            <w:tcW w:w="1028" w:type="pct"/>
            <w:noWrap/>
            <w:vAlign w:val="bottom"/>
          </w:tcPr>
          <w:p w14:paraId="2B6A4DAF" w14:textId="38B8FDBE" w:rsidR="00AC1154" w:rsidRPr="00244616" w:rsidRDefault="00AC1154" w:rsidP="00244616">
            <w:pPr>
              <w:spacing w:line="256" w:lineRule="auto"/>
            </w:pPr>
            <w:r w:rsidRPr="00244616">
              <w:t>CAGE</w:t>
            </w:r>
          </w:p>
        </w:tc>
        <w:tc>
          <w:tcPr>
            <w:tcW w:w="3972" w:type="pct"/>
            <w:noWrap/>
            <w:vAlign w:val="bottom"/>
          </w:tcPr>
          <w:p w14:paraId="2832F1AA" w14:textId="3DA75886" w:rsidR="00AC1154" w:rsidRPr="00244616" w:rsidRDefault="00AC1154" w:rsidP="00244616">
            <w:pPr>
              <w:spacing w:line="256" w:lineRule="auto"/>
            </w:pPr>
            <w:r w:rsidRPr="00244616">
              <w:t xml:space="preserve">Commercial and Government Entity </w:t>
            </w:r>
          </w:p>
        </w:tc>
      </w:tr>
      <w:tr w:rsidR="0080221B" w:rsidRPr="00244616" w14:paraId="4819DF5A" w14:textId="77777777" w:rsidTr="29C45872">
        <w:trPr>
          <w:trHeight w:val="285"/>
        </w:trPr>
        <w:tc>
          <w:tcPr>
            <w:tcW w:w="1028" w:type="pct"/>
            <w:noWrap/>
            <w:vAlign w:val="bottom"/>
            <w:hideMark/>
          </w:tcPr>
          <w:p w14:paraId="52775EAF" w14:textId="77777777" w:rsidR="0080221B" w:rsidRPr="00244616" w:rsidRDefault="0080221B" w:rsidP="00244616">
            <w:pPr>
              <w:spacing w:line="256" w:lineRule="auto"/>
            </w:pPr>
            <w:r w:rsidRPr="00244616">
              <w:t>CAP</w:t>
            </w:r>
          </w:p>
        </w:tc>
        <w:tc>
          <w:tcPr>
            <w:tcW w:w="3972" w:type="pct"/>
            <w:noWrap/>
            <w:vAlign w:val="bottom"/>
            <w:hideMark/>
          </w:tcPr>
          <w:p w14:paraId="48783F1C" w14:textId="77777777" w:rsidR="0080221B" w:rsidRPr="00244616" w:rsidRDefault="0080221B" w:rsidP="00244616">
            <w:pPr>
              <w:spacing w:line="256" w:lineRule="auto"/>
            </w:pPr>
            <w:r w:rsidRPr="00244616">
              <w:t>Corrective Action Plan</w:t>
            </w:r>
          </w:p>
        </w:tc>
      </w:tr>
      <w:tr w:rsidR="0080221B" w:rsidRPr="00244616" w14:paraId="7394C447" w14:textId="77777777" w:rsidTr="29C45872">
        <w:trPr>
          <w:trHeight w:val="285"/>
        </w:trPr>
        <w:tc>
          <w:tcPr>
            <w:tcW w:w="1028" w:type="pct"/>
            <w:noWrap/>
            <w:vAlign w:val="bottom"/>
            <w:hideMark/>
          </w:tcPr>
          <w:p w14:paraId="239A52CB" w14:textId="77777777" w:rsidR="0080221B" w:rsidRPr="00244616" w:rsidRDefault="0080221B" w:rsidP="00244616">
            <w:pPr>
              <w:spacing w:line="256" w:lineRule="auto"/>
            </w:pPr>
            <w:r w:rsidRPr="00244616">
              <w:t>CAS</w:t>
            </w:r>
          </w:p>
        </w:tc>
        <w:tc>
          <w:tcPr>
            <w:tcW w:w="3972" w:type="pct"/>
            <w:noWrap/>
            <w:vAlign w:val="bottom"/>
            <w:hideMark/>
          </w:tcPr>
          <w:p w14:paraId="7266FA14" w14:textId="77777777" w:rsidR="0080221B" w:rsidRPr="00244616" w:rsidRDefault="0080221B" w:rsidP="00244616">
            <w:pPr>
              <w:spacing w:line="256" w:lineRule="auto"/>
            </w:pPr>
            <w:r w:rsidRPr="00244616">
              <w:t>Cost Accounting Standards</w:t>
            </w:r>
          </w:p>
        </w:tc>
      </w:tr>
      <w:tr w:rsidR="0080221B" w:rsidRPr="00244616" w14:paraId="4B753905" w14:textId="77777777" w:rsidTr="29C45872">
        <w:trPr>
          <w:trHeight w:val="285"/>
        </w:trPr>
        <w:tc>
          <w:tcPr>
            <w:tcW w:w="1028" w:type="pct"/>
            <w:noWrap/>
            <w:vAlign w:val="bottom"/>
            <w:hideMark/>
          </w:tcPr>
          <w:p w14:paraId="2D3AD11A" w14:textId="77777777" w:rsidR="0080221B" w:rsidRPr="00244616" w:rsidRDefault="0080221B" w:rsidP="00244616">
            <w:pPr>
              <w:spacing w:line="256" w:lineRule="auto"/>
            </w:pPr>
            <w:r w:rsidRPr="00244616">
              <w:t>CASB</w:t>
            </w:r>
          </w:p>
        </w:tc>
        <w:tc>
          <w:tcPr>
            <w:tcW w:w="3972" w:type="pct"/>
            <w:noWrap/>
            <w:vAlign w:val="bottom"/>
            <w:hideMark/>
          </w:tcPr>
          <w:p w14:paraId="4474AF48" w14:textId="77777777" w:rsidR="0080221B" w:rsidRPr="00244616" w:rsidRDefault="0080221B" w:rsidP="00244616">
            <w:pPr>
              <w:spacing w:line="256" w:lineRule="auto"/>
            </w:pPr>
            <w:r w:rsidRPr="00244616">
              <w:t>Cost Accounting Standards Board</w:t>
            </w:r>
          </w:p>
        </w:tc>
      </w:tr>
      <w:tr w:rsidR="0080221B" w:rsidRPr="00244616" w14:paraId="03A7FC0F" w14:textId="77777777" w:rsidTr="29C45872">
        <w:trPr>
          <w:trHeight w:val="285"/>
        </w:trPr>
        <w:tc>
          <w:tcPr>
            <w:tcW w:w="1028" w:type="pct"/>
            <w:noWrap/>
            <w:vAlign w:val="bottom"/>
            <w:hideMark/>
          </w:tcPr>
          <w:p w14:paraId="6B1942D1" w14:textId="77777777" w:rsidR="0080221B" w:rsidRPr="00244616" w:rsidRDefault="0080221B" w:rsidP="00244616">
            <w:pPr>
              <w:spacing w:line="256" w:lineRule="auto"/>
            </w:pPr>
            <w:r w:rsidRPr="00244616">
              <w:t>CD</w:t>
            </w:r>
          </w:p>
        </w:tc>
        <w:tc>
          <w:tcPr>
            <w:tcW w:w="3972" w:type="pct"/>
            <w:noWrap/>
            <w:vAlign w:val="bottom"/>
            <w:hideMark/>
          </w:tcPr>
          <w:p w14:paraId="43252923" w14:textId="77777777" w:rsidR="0080221B" w:rsidRPr="00244616" w:rsidRDefault="0080221B" w:rsidP="00244616">
            <w:pPr>
              <w:spacing w:line="256" w:lineRule="auto"/>
            </w:pPr>
            <w:r w:rsidRPr="00244616">
              <w:t>Contractual Data</w:t>
            </w:r>
          </w:p>
        </w:tc>
      </w:tr>
      <w:tr w:rsidR="004C4303" w:rsidRPr="00244616" w14:paraId="482E8BE8" w14:textId="77777777" w:rsidTr="29C45872">
        <w:trPr>
          <w:trHeight w:val="285"/>
        </w:trPr>
        <w:tc>
          <w:tcPr>
            <w:tcW w:w="1028" w:type="pct"/>
            <w:noWrap/>
            <w:vAlign w:val="bottom"/>
          </w:tcPr>
          <w:p w14:paraId="679096DD" w14:textId="7B77BBBB" w:rsidR="004C4303" w:rsidRPr="00244616" w:rsidRDefault="004C4303" w:rsidP="00244616">
            <w:pPr>
              <w:spacing w:line="256" w:lineRule="auto"/>
            </w:pPr>
            <w:r w:rsidRPr="00244616">
              <w:t>CFD</w:t>
            </w:r>
          </w:p>
        </w:tc>
        <w:tc>
          <w:tcPr>
            <w:tcW w:w="3972" w:type="pct"/>
            <w:noWrap/>
            <w:vAlign w:val="bottom"/>
          </w:tcPr>
          <w:p w14:paraId="30F87F0B" w14:textId="09023C35" w:rsidR="004C4303" w:rsidRPr="00244616" w:rsidRDefault="004C4303" w:rsidP="00244616">
            <w:pPr>
              <w:spacing w:line="256" w:lineRule="auto"/>
            </w:pPr>
            <w:r w:rsidRPr="00244616">
              <w:t>Computational Fluid Dynamics</w:t>
            </w:r>
          </w:p>
        </w:tc>
      </w:tr>
      <w:tr w:rsidR="00B55693" w:rsidRPr="00244616" w14:paraId="6FBAE878" w14:textId="77777777" w:rsidTr="29C45872">
        <w:trPr>
          <w:trHeight w:val="285"/>
        </w:trPr>
        <w:tc>
          <w:tcPr>
            <w:tcW w:w="1028" w:type="pct"/>
            <w:noWrap/>
            <w:vAlign w:val="bottom"/>
          </w:tcPr>
          <w:p w14:paraId="2C4E13C8" w14:textId="0965D148" w:rsidR="00B55693" w:rsidRPr="00244616" w:rsidRDefault="00B55693" w:rsidP="00244616">
            <w:pPr>
              <w:spacing w:line="256" w:lineRule="auto"/>
            </w:pPr>
            <w:r w:rsidRPr="00244616">
              <w:t>CFM</w:t>
            </w:r>
          </w:p>
        </w:tc>
        <w:tc>
          <w:tcPr>
            <w:tcW w:w="3972" w:type="pct"/>
            <w:noWrap/>
            <w:vAlign w:val="bottom"/>
          </w:tcPr>
          <w:p w14:paraId="4A59BD2B" w14:textId="4FE83F78" w:rsidR="00B55693" w:rsidRPr="00244616" w:rsidRDefault="00B55693" w:rsidP="00244616">
            <w:pPr>
              <w:spacing w:line="256" w:lineRule="auto"/>
            </w:pPr>
            <w:r w:rsidRPr="00244616">
              <w:t>Cryogenic Fluid Management</w:t>
            </w:r>
          </w:p>
        </w:tc>
      </w:tr>
      <w:tr w:rsidR="0080221B" w:rsidRPr="00244616" w14:paraId="089FDB52" w14:textId="77777777" w:rsidTr="29C45872">
        <w:trPr>
          <w:trHeight w:val="285"/>
        </w:trPr>
        <w:tc>
          <w:tcPr>
            <w:tcW w:w="1028" w:type="pct"/>
            <w:noWrap/>
            <w:vAlign w:val="bottom"/>
            <w:hideMark/>
          </w:tcPr>
          <w:p w14:paraId="5E7D84D8" w14:textId="77777777" w:rsidR="0080221B" w:rsidRPr="00244616" w:rsidRDefault="0080221B" w:rsidP="00244616">
            <w:pPr>
              <w:spacing w:line="256" w:lineRule="auto"/>
            </w:pPr>
            <w:r w:rsidRPr="00244616">
              <w:t>CFR</w:t>
            </w:r>
          </w:p>
        </w:tc>
        <w:tc>
          <w:tcPr>
            <w:tcW w:w="3972" w:type="pct"/>
            <w:noWrap/>
            <w:vAlign w:val="bottom"/>
            <w:hideMark/>
          </w:tcPr>
          <w:p w14:paraId="105E318E" w14:textId="77777777" w:rsidR="0080221B" w:rsidRPr="00244616" w:rsidRDefault="0080221B" w:rsidP="00244616">
            <w:pPr>
              <w:spacing w:line="256" w:lineRule="auto"/>
            </w:pPr>
            <w:r w:rsidRPr="00244616">
              <w:t>Code of Federal Regulations</w:t>
            </w:r>
          </w:p>
        </w:tc>
      </w:tr>
      <w:tr w:rsidR="0080221B" w:rsidRPr="00244616" w14:paraId="4A65282C" w14:textId="77777777" w:rsidTr="29C45872">
        <w:trPr>
          <w:trHeight w:val="285"/>
        </w:trPr>
        <w:tc>
          <w:tcPr>
            <w:tcW w:w="1028" w:type="pct"/>
            <w:noWrap/>
            <w:vAlign w:val="bottom"/>
          </w:tcPr>
          <w:p w14:paraId="77AD9E3F" w14:textId="77777777" w:rsidR="0080221B" w:rsidRPr="00244616" w:rsidRDefault="0080221B" w:rsidP="00244616">
            <w:pPr>
              <w:spacing w:line="256" w:lineRule="auto"/>
            </w:pPr>
            <w:r w:rsidRPr="00244616">
              <w:t>CITR</w:t>
            </w:r>
          </w:p>
        </w:tc>
        <w:tc>
          <w:tcPr>
            <w:tcW w:w="3972" w:type="pct"/>
            <w:noWrap/>
            <w:vAlign w:val="bottom"/>
          </w:tcPr>
          <w:p w14:paraId="5A9CBF56" w14:textId="77777777" w:rsidR="0080221B" w:rsidRPr="00244616" w:rsidRDefault="0080221B" w:rsidP="00244616">
            <w:pPr>
              <w:spacing w:line="256" w:lineRule="auto"/>
            </w:pPr>
            <w:r w:rsidRPr="00244616">
              <w:t>Commercial IT Request</w:t>
            </w:r>
          </w:p>
        </w:tc>
      </w:tr>
      <w:tr w:rsidR="0080221B" w:rsidRPr="00244616" w14:paraId="1CB819E9" w14:textId="77777777" w:rsidTr="29C45872">
        <w:trPr>
          <w:trHeight w:val="285"/>
        </w:trPr>
        <w:tc>
          <w:tcPr>
            <w:tcW w:w="1028" w:type="pct"/>
            <w:noWrap/>
            <w:vAlign w:val="bottom"/>
            <w:hideMark/>
          </w:tcPr>
          <w:p w14:paraId="25C30956" w14:textId="77777777" w:rsidR="0080221B" w:rsidRPr="00244616" w:rsidRDefault="0080221B" w:rsidP="00244616">
            <w:pPr>
              <w:spacing w:line="256" w:lineRule="auto"/>
            </w:pPr>
            <w:r w:rsidRPr="00244616">
              <w:t>CLIN</w:t>
            </w:r>
          </w:p>
        </w:tc>
        <w:tc>
          <w:tcPr>
            <w:tcW w:w="3972" w:type="pct"/>
            <w:noWrap/>
            <w:vAlign w:val="bottom"/>
            <w:hideMark/>
          </w:tcPr>
          <w:p w14:paraId="4649EA8E" w14:textId="5371C0AA" w:rsidR="0080221B" w:rsidRPr="00244616" w:rsidRDefault="0080221B" w:rsidP="00244616">
            <w:pPr>
              <w:spacing w:line="256" w:lineRule="auto"/>
            </w:pPr>
            <w:r w:rsidRPr="00244616">
              <w:t>Contract Line</w:t>
            </w:r>
            <w:r w:rsidR="00CE22AF" w:rsidRPr="00244616">
              <w:t>-</w:t>
            </w:r>
            <w:r w:rsidRPr="00244616">
              <w:t>Item Number</w:t>
            </w:r>
          </w:p>
        </w:tc>
      </w:tr>
      <w:tr w:rsidR="0080221B" w:rsidRPr="00244616" w14:paraId="6D6E4AFA" w14:textId="77777777" w:rsidTr="29C45872">
        <w:trPr>
          <w:trHeight w:val="285"/>
        </w:trPr>
        <w:tc>
          <w:tcPr>
            <w:tcW w:w="1028" w:type="pct"/>
            <w:noWrap/>
            <w:vAlign w:val="bottom"/>
            <w:hideMark/>
          </w:tcPr>
          <w:p w14:paraId="5DC6CEB1" w14:textId="77777777" w:rsidR="0080221B" w:rsidRPr="00244616" w:rsidRDefault="0080221B" w:rsidP="00244616">
            <w:pPr>
              <w:spacing w:line="256" w:lineRule="auto"/>
            </w:pPr>
            <w:r w:rsidRPr="00244616">
              <w:t>CM</w:t>
            </w:r>
          </w:p>
        </w:tc>
        <w:tc>
          <w:tcPr>
            <w:tcW w:w="3972" w:type="pct"/>
            <w:noWrap/>
            <w:vAlign w:val="bottom"/>
            <w:hideMark/>
          </w:tcPr>
          <w:p w14:paraId="2EF44E58" w14:textId="77777777" w:rsidR="0080221B" w:rsidRPr="00244616" w:rsidRDefault="0080221B" w:rsidP="00244616">
            <w:pPr>
              <w:spacing w:line="256" w:lineRule="auto"/>
            </w:pPr>
            <w:r w:rsidRPr="00244616">
              <w:t>Configuration Management</w:t>
            </w:r>
          </w:p>
        </w:tc>
      </w:tr>
      <w:tr w:rsidR="0080221B" w:rsidRPr="00244616" w14:paraId="4AECBA46" w14:textId="77777777" w:rsidTr="29C45872">
        <w:trPr>
          <w:trHeight w:val="285"/>
        </w:trPr>
        <w:tc>
          <w:tcPr>
            <w:tcW w:w="1028" w:type="pct"/>
            <w:noWrap/>
            <w:vAlign w:val="bottom"/>
            <w:hideMark/>
          </w:tcPr>
          <w:p w14:paraId="3B3F3DD3" w14:textId="77777777" w:rsidR="0080221B" w:rsidRPr="00244616" w:rsidRDefault="0080221B" w:rsidP="00244616">
            <w:pPr>
              <w:spacing w:line="256" w:lineRule="auto"/>
            </w:pPr>
            <w:r w:rsidRPr="00244616">
              <w:t>CMMI</w:t>
            </w:r>
          </w:p>
        </w:tc>
        <w:tc>
          <w:tcPr>
            <w:tcW w:w="3972" w:type="pct"/>
            <w:noWrap/>
            <w:vAlign w:val="bottom"/>
            <w:hideMark/>
          </w:tcPr>
          <w:p w14:paraId="04339BCD" w14:textId="77777777" w:rsidR="0080221B" w:rsidRPr="00244616" w:rsidRDefault="0080221B" w:rsidP="00244616">
            <w:pPr>
              <w:spacing w:line="256" w:lineRule="auto"/>
            </w:pPr>
            <w:r w:rsidRPr="00244616">
              <w:t>Capability Maturity Model Integration</w:t>
            </w:r>
          </w:p>
        </w:tc>
      </w:tr>
      <w:tr w:rsidR="00D51451" w:rsidRPr="00244616" w14:paraId="4B48C1DD" w14:textId="77777777" w:rsidTr="29C45872">
        <w:trPr>
          <w:trHeight w:val="285"/>
        </w:trPr>
        <w:tc>
          <w:tcPr>
            <w:tcW w:w="1028" w:type="pct"/>
            <w:noWrap/>
            <w:vAlign w:val="bottom"/>
          </w:tcPr>
          <w:p w14:paraId="2630D3B2" w14:textId="75758EA6" w:rsidR="00D51451" w:rsidRPr="00244616" w:rsidRDefault="00D51451" w:rsidP="00244616">
            <w:pPr>
              <w:spacing w:line="256" w:lineRule="auto"/>
            </w:pPr>
            <w:r w:rsidRPr="00244616">
              <w:t>CMO</w:t>
            </w:r>
          </w:p>
        </w:tc>
        <w:tc>
          <w:tcPr>
            <w:tcW w:w="3972" w:type="pct"/>
            <w:noWrap/>
            <w:vAlign w:val="bottom"/>
          </w:tcPr>
          <w:p w14:paraId="3A362C28" w14:textId="62416448" w:rsidR="00D51451" w:rsidRPr="00244616" w:rsidRDefault="00D51451" w:rsidP="00244616">
            <w:pPr>
              <w:spacing w:line="256" w:lineRule="auto"/>
            </w:pPr>
            <w:r w:rsidRPr="00244616">
              <w:t>Contract Management Operations</w:t>
            </w:r>
          </w:p>
        </w:tc>
      </w:tr>
      <w:tr w:rsidR="0080221B" w:rsidRPr="00244616" w14:paraId="1B74E886" w14:textId="77777777" w:rsidTr="29C45872">
        <w:trPr>
          <w:trHeight w:val="285"/>
        </w:trPr>
        <w:tc>
          <w:tcPr>
            <w:tcW w:w="1028" w:type="pct"/>
            <w:noWrap/>
            <w:vAlign w:val="bottom"/>
            <w:hideMark/>
          </w:tcPr>
          <w:p w14:paraId="76B2EF1C" w14:textId="77777777" w:rsidR="0080221B" w:rsidRPr="00244616" w:rsidRDefault="0080221B" w:rsidP="00244616">
            <w:pPr>
              <w:spacing w:line="256" w:lineRule="auto"/>
            </w:pPr>
            <w:r w:rsidRPr="00244616">
              <w:t>CMO</w:t>
            </w:r>
          </w:p>
        </w:tc>
        <w:tc>
          <w:tcPr>
            <w:tcW w:w="3972" w:type="pct"/>
            <w:noWrap/>
            <w:vAlign w:val="bottom"/>
            <w:hideMark/>
          </w:tcPr>
          <w:p w14:paraId="498C03A7" w14:textId="4DF91D90" w:rsidR="0080221B" w:rsidRPr="00244616" w:rsidRDefault="0080221B" w:rsidP="00244616">
            <w:pPr>
              <w:spacing w:line="256" w:lineRule="auto"/>
            </w:pPr>
            <w:r w:rsidRPr="00244616">
              <w:t xml:space="preserve">Contract Management </w:t>
            </w:r>
            <w:r w:rsidR="00D51451" w:rsidRPr="00244616">
              <w:t>Overhead</w:t>
            </w:r>
          </w:p>
        </w:tc>
      </w:tr>
      <w:tr w:rsidR="0080221B" w:rsidRPr="00244616" w14:paraId="455AF8A9" w14:textId="77777777" w:rsidTr="29C45872">
        <w:trPr>
          <w:trHeight w:val="285"/>
        </w:trPr>
        <w:tc>
          <w:tcPr>
            <w:tcW w:w="1028" w:type="pct"/>
            <w:noWrap/>
            <w:vAlign w:val="bottom"/>
            <w:hideMark/>
          </w:tcPr>
          <w:p w14:paraId="6F0921C3" w14:textId="77777777" w:rsidR="0080221B" w:rsidRPr="00244616" w:rsidRDefault="0080221B" w:rsidP="00244616">
            <w:pPr>
              <w:spacing w:line="256" w:lineRule="auto"/>
            </w:pPr>
            <w:r w:rsidRPr="00244616">
              <w:t>CNSI</w:t>
            </w:r>
          </w:p>
        </w:tc>
        <w:tc>
          <w:tcPr>
            <w:tcW w:w="3972" w:type="pct"/>
            <w:noWrap/>
            <w:vAlign w:val="bottom"/>
            <w:hideMark/>
          </w:tcPr>
          <w:p w14:paraId="4C6121D0" w14:textId="77777777" w:rsidR="0080221B" w:rsidRPr="00244616" w:rsidRDefault="0080221B" w:rsidP="00244616">
            <w:pPr>
              <w:spacing w:line="256" w:lineRule="auto"/>
            </w:pPr>
            <w:r w:rsidRPr="00244616">
              <w:t>Classified National Security Information</w:t>
            </w:r>
          </w:p>
        </w:tc>
      </w:tr>
      <w:tr w:rsidR="0080221B" w:rsidRPr="00244616" w14:paraId="6CF90540" w14:textId="77777777" w:rsidTr="29C45872">
        <w:trPr>
          <w:trHeight w:val="285"/>
        </w:trPr>
        <w:tc>
          <w:tcPr>
            <w:tcW w:w="1028" w:type="pct"/>
            <w:noWrap/>
            <w:vAlign w:val="bottom"/>
            <w:hideMark/>
          </w:tcPr>
          <w:p w14:paraId="4E024BE7" w14:textId="77777777" w:rsidR="0080221B" w:rsidRPr="00244616" w:rsidRDefault="0080221B" w:rsidP="00244616">
            <w:pPr>
              <w:spacing w:line="256" w:lineRule="auto"/>
            </w:pPr>
            <w:r w:rsidRPr="00244616">
              <w:t>CO</w:t>
            </w:r>
          </w:p>
        </w:tc>
        <w:tc>
          <w:tcPr>
            <w:tcW w:w="3972" w:type="pct"/>
            <w:noWrap/>
            <w:vAlign w:val="bottom"/>
            <w:hideMark/>
          </w:tcPr>
          <w:p w14:paraId="4926B4F5" w14:textId="77777777" w:rsidR="0080221B" w:rsidRPr="00244616" w:rsidRDefault="0080221B" w:rsidP="00244616">
            <w:pPr>
              <w:spacing w:line="256" w:lineRule="auto"/>
            </w:pPr>
            <w:r w:rsidRPr="00244616">
              <w:t>Contracting Officer</w:t>
            </w:r>
          </w:p>
        </w:tc>
      </w:tr>
      <w:tr w:rsidR="0080221B" w:rsidRPr="00244616" w14:paraId="36A64019" w14:textId="77777777" w:rsidTr="29C45872">
        <w:trPr>
          <w:trHeight w:val="285"/>
        </w:trPr>
        <w:tc>
          <w:tcPr>
            <w:tcW w:w="1028" w:type="pct"/>
            <w:noWrap/>
            <w:vAlign w:val="bottom"/>
            <w:hideMark/>
          </w:tcPr>
          <w:p w14:paraId="284B57D2" w14:textId="77777777" w:rsidR="0080221B" w:rsidRPr="00244616" w:rsidRDefault="0080221B" w:rsidP="00244616">
            <w:pPr>
              <w:spacing w:line="256" w:lineRule="auto"/>
            </w:pPr>
            <w:r w:rsidRPr="00244616">
              <w:t>COI</w:t>
            </w:r>
          </w:p>
        </w:tc>
        <w:tc>
          <w:tcPr>
            <w:tcW w:w="3972" w:type="pct"/>
            <w:noWrap/>
            <w:vAlign w:val="bottom"/>
            <w:hideMark/>
          </w:tcPr>
          <w:p w14:paraId="6D74D898" w14:textId="77777777" w:rsidR="0080221B" w:rsidRPr="00244616" w:rsidRDefault="0080221B" w:rsidP="00244616">
            <w:pPr>
              <w:spacing w:line="256" w:lineRule="auto"/>
            </w:pPr>
            <w:r w:rsidRPr="00244616">
              <w:t>Conflict of Interest</w:t>
            </w:r>
          </w:p>
        </w:tc>
      </w:tr>
      <w:tr w:rsidR="0080221B" w:rsidRPr="00244616" w14:paraId="3CABAA89" w14:textId="77777777" w:rsidTr="29C45872">
        <w:trPr>
          <w:trHeight w:val="285"/>
        </w:trPr>
        <w:tc>
          <w:tcPr>
            <w:tcW w:w="1028" w:type="pct"/>
            <w:noWrap/>
            <w:vAlign w:val="bottom"/>
            <w:hideMark/>
          </w:tcPr>
          <w:p w14:paraId="22F5C2BF" w14:textId="77777777" w:rsidR="0080221B" w:rsidRPr="00244616" w:rsidRDefault="0080221B" w:rsidP="00244616">
            <w:pPr>
              <w:spacing w:line="256" w:lineRule="auto"/>
            </w:pPr>
            <w:r w:rsidRPr="00244616">
              <w:t>COOP</w:t>
            </w:r>
          </w:p>
        </w:tc>
        <w:tc>
          <w:tcPr>
            <w:tcW w:w="3972" w:type="pct"/>
            <w:noWrap/>
            <w:vAlign w:val="bottom"/>
            <w:hideMark/>
          </w:tcPr>
          <w:p w14:paraId="493CCDB0" w14:textId="77777777" w:rsidR="0080221B" w:rsidRPr="00244616" w:rsidRDefault="0080221B" w:rsidP="00244616">
            <w:pPr>
              <w:spacing w:line="256" w:lineRule="auto"/>
            </w:pPr>
            <w:r w:rsidRPr="00244616">
              <w:t xml:space="preserve">Continuity of Operations </w:t>
            </w:r>
          </w:p>
        </w:tc>
      </w:tr>
      <w:tr w:rsidR="0080221B" w:rsidRPr="00244616" w14:paraId="6C6DBB2E" w14:textId="77777777" w:rsidTr="29C45872">
        <w:trPr>
          <w:trHeight w:val="285"/>
        </w:trPr>
        <w:tc>
          <w:tcPr>
            <w:tcW w:w="1028" w:type="pct"/>
            <w:noWrap/>
            <w:vAlign w:val="bottom"/>
            <w:hideMark/>
          </w:tcPr>
          <w:p w14:paraId="20BA1C31" w14:textId="77777777" w:rsidR="0080221B" w:rsidRPr="00244616" w:rsidRDefault="0080221B" w:rsidP="00244616">
            <w:pPr>
              <w:spacing w:line="256" w:lineRule="auto"/>
            </w:pPr>
            <w:r w:rsidRPr="00244616">
              <w:t>COR</w:t>
            </w:r>
          </w:p>
        </w:tc>
        <w:tc>
          <w:tcPr>
            <w:tcW w:w="3972" w:type="pct"/>
            <w:noWrap/>
            <w:vAlign w:val="bottom"/>
            <w:hideMark/>
          </w:tcPr>
          <w:p w14:paraId="1ED85626" w14:textId="77777777" w:rsidR="0080221B" w:rsidRPr="00244616" w:rsidRDefault="0080221B" w:rsidP="00244616">
            <w:pPr>
              <w:spacing w:line="256" w:lineRule="auto"/>
            </w:pPr>
            <w:r w:rsidRPr="00244616">
              <w:t>Contracting Officer’s Representative</w:t>
            </w:r>
          </w:p>
        </w:tc>
      </w:tr>
      <w:tr w:rsidR="0080221B" w:rsidRPr="00244616" w14:paraId="2C547C90" w14:textId="77777777" w:rsidTr="29C45872">
        <w:trPr>
          <w:trHeight w:val="285"/>
        </w:trPr>
        <w:tc>
          <w:tcPr>
            <w:tcW w:w="1028" w:type="pct"/>
            <w:noWrap/>
            <w:vAlign w:val="bottom"/>
            <w:hideMark/>
          </w:tcPr>
          <w:p w14:paraId="48B2C993" w14:textId="77777777" w:rsidR="0080221B" w:rsidRPr="00244616" w:rsidRDefault="0080221B" w:rsidP="00244616">
            <w:pPr>
              <w:spacing w:line="256" w:lineRule="auto"/>
            </w:pPr>
            <w:r w:rsidRPr="00244616">
              <w:t>COTS</w:t>
            </w:r>
          </w:p>
        </w:tc>
        <w:tc>
          <w:tcPr>
            <w:tcW w:w="3972" w:type="pct"/>
            <w:noWrap/>
            <w:vAlign w:val="bottom"/>
            <w:hideMark/>
          </w:tcPr>
          <w:p w14:paraId="0DEBDB9B" w14:textId="77777777" w:rsidR="0080221B" w:rsidRPr="00244616" w:rsidRDefault="0080221B" w:rsidP="00244616">
            <w:pPr>
              <w:spacing w:line="256" w:lineRule="auto"/>
            </w:pPr>
            <w:r w:rsidRPr="00244616">
              <w:t>Commercial-Off-The-Shelf</w:t>
            </w:r>
          </w:p>
        </w:tc>
      </w:tr>
      <w:tr w:rsidR="0080221B" w:rsidRPr="00244616" w14:paraId="7116C2EA" w14:textId="77777777" w:rsidTr="29C45872">
        <w:trPr>
          <w:trHeight w:val="285"/>
        </w:trPr>
        <w:tc>
          <w:tcPr>
            <w:tcW w:w="1028" w:type="pct"/>
            <w:noWrap/>
            <w:vAlign w:val="bottom"/>
            <w:hideMark/>
          </w:tcPr>
          <w:p w14:paraId="403B5D14" w14:textId="77777777" w:rsidR="0080221B" w:rsidRPr="00244616" w:rsidRDefault="0080221B" w:rsidP="00244616">
            <w:pPr>
              <w:spacing w:line="256" w:lineRule="auto"/>
            </w:pPr>
            <w:r w:rsidRPr="00244616">
              <w:t>CPAF</w:t>
            </w:r>
          </w:p>
        </w:tc>
        <w:tc>
          <w:tcPr>
            <w:tcW w:w="3972" w:type="pct"/>
            <w:noWrap/>
            <w:vAlign w:val="bottom"/>
            <w:hideMark/>
          </w:tcPr>
          <w:p w14:paraId="406EAE05" w14:textId="77777777" w:rsidR="0080221B" w:rsidRPr="00244616" w:rsidRDefault="0080221B" w:rsidP="00244616">
            <w:pPr>
              <w:spacing w:line="256" w:lineRule="auto"/>
            </w:pPr>
            <w:r w:rsidRPr="00244616">
              <w:t>Cost-Plus-Award-Fee</w:t>
            </w:r>
          </w:p>
        </w:tc>
      </w:tr>
      <w:tr w:rsidR="0080221B" w:rsidRPr="00244616" w14:paraId="34A5476A" w14:textId="77777777" w:rsidTr="29C45872">
        <w:trPr>
          <w:trHeight w:val="285"/>
        </w:trPr>
        <w:tc>
          <w:tcPr>
            <w:tcW w:w="1028" w:type="pct"/>
            <w:noWrap/>
            <w:vAlign w:val="bottom"/>
            <w:hideMark/>
          </w:tcPr>
          <w:p w14:paraId="114087B1" w14:textId="77777777" w:rsidR="0080221B" w:rsidRPr="00244616" w:rsidRDefault="0080221B" w:rsidP="00244616">
            <w:pPr>
              <w:spacing w:line="256" w:lineRule="auto"/>
            </w:pPr>
            <w:r w:rsidRPr="00244616">
              <w:t>CPARS</w:t>
            </w:r>
          </w:p>
        </w:tc>
        <w:tc>
          <w:tcPr>
            <w:tcW w:w="3972" w:type="pct"/>
            <w:noWrap/>
            <w:vAlign w:val="bottom"/>
            <w:hideMark/>
          </w:tcPr>
          <w:p w14:paraId="73A24E5D" w14:textId="77777777" w:rsidR="0080221B" w:rsidRPr="00244616" w:rsidRDefault="0080221B" w:rsidP="00244616">
            <w:pPr>
              <w:spacing w:line="256" w:lineRule="auto"/>
            </w:pPr>
            <w:r w:rsidRPr="00244616">
              <w:t>Contractor Performance Assessment Reporting System</w:t>
            </w:r>
          </w:p>
        </w:tc>
      </w:tr>
      <w:tr w:rsidR="0080221B" w:rsidRPr="00244616" w14:paraId="22D3092D" w14:textId="77777777" w:rsidTr="29C45872">
        <w:trPr>
          <w:trHeight w:val="285"/>
        </w:trPr>
        <w:tc>
          <w:tcPr>
            <w:tcW w:w="1028" w:type="pct"/>
            <w:noWrap/>
            <w:vAlign w:val="bottom"/>
            <w:hideMark/>
          </w:tcPr>
          <w:p w14:paraId="43B16A46" w14:textId="77777777" w:rsidR="0080221B" w:rsidRPr="00244616" w:rsidRDefault="0080221B" w:rsidP="00244616">
            <w:pPr>
              <w:spacing w:line="256" w:lineRule="auto"/>
            </w:pPr>
            <w:r w:rsidRPr="00244616">
              <w:t>CPFF</w:t>
            </w:r>
          </w:p>
        </w:tc>
        <w:tc>
          <w:tcPr>
            <w:tcW w:w="3972" w:type="pct"/>
            <w:noWrap/>
            <w:vAlign w:val="bottom"/>
            <w:hideMark/>
          </w:tcPr>
          <w:p w14:paraId="0846E530" w14:textId="77777777" w:rsidR="0080221B" w:rsidRPr="00244616" w:rsidRDefault="0080221B" w:rsidP="00244616">
            <w:pPr>
              <w:spacing w:line="256" w:lineRule="auto"/>
            </w:pPr>
            <w:r w:rsidRPr="00244616">
              <w:t>Cost-Plus-Fixed-Fee</w:t>
            </w:r>
          </w:p>
        </w:tc>
      </w:tr>
      <w:tr w:rsidR="0080221B" w:rsidRPr="00244616" w14:paraId="449C36B3" w14:textId="77777777" w:rsidTr="29C45872">
        <w:trPr>
          <w:trHeight w:val="285"/>
        </w:trPr>
        <w:tc>
          <w:tcPr>
            <w:tcW w:w="1028" w:type="pct"/>
            <w:noWrap/>
            <w:vAlign w:val="bottom"/>
            <w:hideMark/>
          </w:tcPr>
          <w:p w14:paraId="1513D9AB" w14:textId="77777777" w:rsidR="0080221B" w:rsidRPr="00244616" w:rsidRDefault="0080221B" w:rsidP="00244616">
            <w:pPr>
              <w:spacing w:line="256" w:lineRule="auto"/>
            </w:pPr>
            <w:r w:rsidRPr="00244616">
              <w:t>CPR</w:t>
            </w:r>
          </w:p>
        </w:tc>
        <w:tc>
          <w:tcPr>
            <w:tcW w:w="3972" w:type="pct"/>
            <w:noWrap/>
            <w:vAlign w:val="bottom"/>
            <w:hideMark/>
          </w:tcPr>
          <w:p w14:paraId="35923230" w14:textId="77777777" w:rsidR="0080221B" w:rsidRPr="00244616" w:rsidRDefault="0080221B" w:rsidP="00244616">
            <w:pPr>
              <w:spacing w:line="256" w:lineRule="auto"/>
            </w:pPr>
            <w:r w:rsidRPr="00244616">
              <w:t>Core Program Requirements</w:t>
            </w:r>
          </w:p>
        </w:tc>
      </w:tr>
      <w:tr w:rsidR="0080221B" w:rsidRPr="00244616" w14:paraId="3308B1D7" w14:textId="77777777" w:rsidTr="29C45872">
        <w:trPr>
          <w:trHeight w:val="285"/>
        </w:trPr>
        <w:tc>
          <w:tcPr>
            <w:tcW w:w="1028" w:type="pct"/>
            <w:noWrap/>
            <w:vAlign w:val="bottom"/>
            <w:hideMark/>
          </w:tcPr>
          <w:p w14:paraId="37EB5402" w14:textId="77777777" w:rsidR="0080221B" w:rsidRPr="00244616" w:rsidRDefault="0080221B" w:rsidP="00244616">
            <w:pPr>
              <w:spacing w:line="256" w:lineRule="auto"/>
            </w:pPr>
            <w:r w:rsidRPr="00244616">
              <w:t xml:space="preserve">CR </w:t>
            </w:r>
          </w:p>
        </w:tc>
        <w:tc>
          <w:tcPr>
            <w:tcW w:w="3972" w:type="pct"/>
            <w:noWrap/>
            <w:vAlign w:val="bottom"/>
            <w:hideMark/>
          </w:tcPr>
          <w:p w14:paraId="5A02A88B" w14:textId="77777777" w:rsidR="0080221B" w:rsidRPr="00244616" w:rsidRDefault="0080221B" w:rsidP="00244616">
            <w:pPr>
              <w:spacing w:line="256" w:lineRule="auto"/>
            </w:pPr>
            <w:r w:rsidRPr="00244616">
              <w:t>Change Request</w:t>
            </w:r>
          </w:p>
        </w:tc>
      </w:tr>
      <w:tr w:rsidR="0080221B" w:rsidRPr="00244616" w14:paraId="2ECB2F31" w14:textId="77777777" w:rsidTr="29C45872">
        <w:trPr>
          <w:trHeight w:val="285"/>
        </w:trPr>
        <w:tc>
          <w:tcPr>
            <w:tcW w:w="1028" w:type="pct"/>
            <w:noWrap/>
            <w:vAlign w:val="bottom"/>
            <w:hideMark/>
          </w:tcPr>
          <w:p w14:paraId="6F9B5AAC" w14:textId="77777777" w:rsidR="0080221B" w:rsidRPr="00244616" w:rsidRDefault="0080221B" w:rsidP="00244616">
            <w:pPr>
              <w:spacing w:line="256" w:lineRule="auto"/>
            </w:pPr>
            <w:r w:rsidRPr="00244616">
              <w:t>CS</w:t>
            </w:r>
          </w:p>
        </w:tc>
        <w:tc>
          <w:tcPr>
            <w:tcW w:w="3972" w:type="pct"/>
            <w:noWrap/>
            <w:vAlign w:val="bottom"/>
            <w:hideMark/>
          </w:tcPr>
          <w:p w14:paraId="35F262F5" w14:textId="77777777" w:rsidR="0080221B" w:rsidRPr="00244616" w:rsidRDefault="0080221B" w:rsidP="00244616">
            <w:pPr>
              <w:spacing w:line="256" w:lineRule="auto"/>
            </w:pPr>
            <w:r w:rsidRPr="00244616">
              <w:t>Civil Servant</w:t>
            </w:r>
          </w:p>
        </w:tc>
      </w:tr>
      <w:tr w:rsidR="0080221B" w:rsidRPr="00244616" w14:paraId="28EFFD95" w14:textId="77777777" w:rsidTr="29C45872">
        <w:trPr>
          <w:trHeight w:val="285"/>
        </w:trPr>
        <w:tc>
          <w:tcPr>
            <w:tcW w:w="1028" w:type="pct"/>
            <w:noWrap/>
            <w:vAlign w:val="bottom"/>
            <w:hideMark/>
          </w:tcPr>
          <w:p w14:paraId="43DE2AA4" w14:textId="77777777" w:rsidR="0080221B" w:rsidRPr="00244616" w:rsidRDefault="0080221B" w:rsidP="00244616">
            <w:pPr>
              <w:spacing w:line="256" w:lineRule="auto"/>
            </w:pPr>
            <w:r w:rsidRPr="00244616">
              <w:t>CS</w:t>
            </w:r>
          </w:p>
        </w:tc>
        <w:tc>
          <w:tcPr>
            <w:tcW w:w="3972" w:type="pct"/>
            <w:noWrap/>
            <w:vAlign w:val="bottom"/>
            <w:hideMark/>
          </w:tcPr>
          <w:p w14:paraId="3D16A620" w14:textId="77777777" w:rsidR="0080221B" w:rsidRPr="00244616" w:rsidRDefault="0080221B" w:rsidP="00244616">
            <w:pPr>
              <w:spacing w:line="256" w:lineRule="auto"/>
            </w:pPr>
            <w:r w:rsidRPr="00244616">
              <w:t>Office of Strategic Analysis and Communications, MSFC org code</w:t>
            </w:r>
          </w:p>
        </w:tc>
      </w:tr>
      <w:tr w:rsidR="0080221B" w:rsidRPr="00244616" w14:paraId="1565404D" w14:textId="77777777" w:rsidTr="29C45872">
        <w:trPr>
          <w:trHeight w:val="285"/>
        </w:trPr>
        <w:tc>
          <w:tcPr>
            <w:tcW w:w="1028" w:type="pct"/>
            <w:noWrap/>
            <w:vAlign w:val="bottom"/>
            <w:hideMark/>
          </w:tcPr>
          <w:p w14:paraId="19DFFC72" w14:textId="480DCA2A" w:rsidR="0080221B" w:rsidRPr="00244616" w:rsidRDefault="0080221B" w:rsidP="00244616">
            <w:pPr>
              <w:spacing w:line="256" w:lineRule="auto"/>
            </w:pPr>
            <w:r w:rsidRPr="00244616">
              <w:t>CT</w:t>
            </w:r>
          </w:p>
        </w:tc>
        <w:tc>
          <w:tcPr>
            <w:tcW w:w="3972" w:type="pct"/>
            <w:noWrap/>
            <w:vAlign w:val="bottom"/>
            <w:hideMark/>
          </w:tcPr>
          <w:p w14:paraId="40E4678C" w14:textId="77777777" w:rsidR="0080221B" w:rsidRPr="00244616" w:rsidRDefault="0080221B" w:rsidP="00244616">
            <w:pPr>
              <w:spacing w:line="256" w:lineRule="auto"/>
            </w:pPr>
            <w:r w:rsidRPr="00244616">
              <w:t>Central Time</w:t>
            </w:r>
          </w:p>
        </w:tc>
      </w:tr>
      <w:tr w:rsidR="0080221B" w:rsidRPr="00244616" w14:paraId="59D6D3B8" w14:textId="77777777" w:rsidTr="29C45872">
        <w:trPr>
          <w:trHeight w:val="285"/>
        </w:trPr>
        <w:tc>
          <w:tcPr>
            <w:tcW w:w="1028" w:type="pct"/>
            <w:noWrap/>
            <w:vAlign w:val="bottom"/>
            <w:hideMark/>
          </w:tcPr>
          <w:p w14:paraId="686086AA" w14:textId="77777777" w:rsidR="0080221B" w:rsidRPr="00244616" w:rsidRDefault="0080221B" w:rsidP="00244616">
            <w:pPr>
              <w:spacing w:line="256" w:lineRule="auto"/>
            </w:pPr>
            <w:r w:rsidRPr="00244616">
              <w:t>CWBS</w:t>
            </w:r>
          </w:p>
        </w:tc>
        <w:tc>
          <w:tcPr>
            <w:tcW w:w="3972" w:type="pct"/>
            <w:noWrap/>
            <w:vAlign w:val="bottom"/>
            <w:hideMark/>
          </w:tcPr>
          <w:p w14:paraId="5A1B068A" w14:textId="77777777" w:rsidR="0080221B" w:rsidRPr="00244616" w:rsidRDefault="0080221B" w:rsidP="00244616">
            <w:pPr>
              <w:spacing w:line="256" w:lineRule="auto"/>
            </w:pPr>
            <w:r w:rsidRPr="00244616">
              <w:t>Contract Work Breakdown Structure</w:t>
            </w:r>
          </w:p>
        </w:tc>
      </w:tr>
      <w:tr w:rsidR="0080221B" w:rsidRPr="00244616" w14:paraId="1B1CB1F7" w14:textId="77777777" w:rsidTr="29C45872">
        <w:trPr>
          <w:trHeight w:val="285"/>
        </w:trPr>
        <w:tc>
          <w:tcPr>
            <w:tcW w:w="1028" w:type="pct"/>
            <w:noWrap/>
            <w:vAlign w:val="bottom"/>
            <w:hideMark/>
          </w:tcPr>
          <w:p w14:paraId="21850FCA" w14:textId="77777777" w:rsidR="0080221B" w:rsidRPr="00244616" w:rsidRDefault="0080221B" w:rsidP="00244616">
            <w:pPr>
              <w:spacing w:line="256" w:lineRule="auto"/>
            </w:pPr>
            <w:r w:rsidRPr="00244616">
              <w:t>CY</w:t>
            </w:r>
          </w:p>
        </w:tc>
        <w:tc>
          <w:tcPr>
            <w:tcW w:w="3972" w:type="pct"/>
            <w:noWrap/>
            <w:vAlign w:val="bottom"/>
            <w:hideMark/>
          </w:tcPr>
          <w:p w14:paraId="08BB78FA" w14:textId="77777777" w:rsidR="0080221B" w:rsidRPr="00244616" w:rsidRDefault="0080221B" w:rsidP="00244616">
            <w:pPr>
              <w:spacing w:line="256" w:lineRule="auto"/>
            </w:pPr>
            <w:r w:rsidRPr="00244616">
              <w:t>Contract Year</w:t>
            </w:r>
          </w:p>
        </w:tc>
      </w:tr>
      <w:tr w:rsidR="00E32DC1" w:rsidRPr="00244616" w14:paraId="76E0E845" w14:textId="77777777" w:rsidTr="29C45872">
        <w:trPr>
          <w:trHeight w:val="285"/>
        </w:trPr>
        <w:tc>
          <w:tcPr>
            <w:tcW w:w="1028" w:type="pct"/>
            <w:noWrap/>
            <w:vAlign w:val="bottom"/>
          </w:tcPr>
          <w:p w14:paraId="20BCAF19" w14:textId="12E664B1" w:rsidR="00E32DC1" w:rsidRPr="00244616" w:rsidRDefault="00E32DC1" w:rsidP="00244616">
            <w:pPr>
              <w:spacing w:line="256" w:lineRule="auto"/>
            </w:pPr>
            <w:r w:rsidRPr="00244616">
              <w:t>DA</w:t>
            </w:r>
            <w:r w:rsidR="00B901A3" w:rsidRPr="00244616">
              <w:t>FWII</w:t>
            </w:r>
          </w:p>
        </w:tc>
        <w:tc>
          <w:tcPr>
            <w:tcW w:w="3972" w:type="pct"/>
            <w:noWrap/>
            <w:vAlign w:val="bottom"/>
          </w:tcPr>
          <w:p w14:paraId="01961CF1" w14:textId="03FAA20A" w:rsidR="00E32DC1" w:rsidRPr="00244616" w:rsidRDefault="00B901A3" w:rsidP="00244616">
            <w:pPr>
              <w:spacing w:line="256" w:lineRule="auto"/>
            </w:pPr>
            <w:r w:rsidRPr="00244616">
              <w:t>Days Away From Work Injury or Illness</w:t>
            </w:r>
          </w:p>
        </w:tc>
      </w:tr>
      <w:tr w:rsidR="0080221B" w:rsidRPr="00244616" w14:paraId="3B301AE2" w14:textId="77777777" w:rsidTr="29C45872">
        <w:trPr>
          <w:trHeight w:val="285"/>
        </w:trPr>
        <w:tc>
          <w:tcPr>
            <w:tcW w:w="1028" w:type="pct"/>
            <w:noWrap/>
            <w:vAlign w:val="bottom"/>
            <w:hideMark/>
          </w:tcPr>
          <w:p w14:paraId="36E40B7A" w14:textId="77777777" w:rsidR="0080221B" w:rsidRPr="00244616" w:rsidRDefault="0080221B" w:rsidP="00244616">
            <w:pPr>
              <w:spacing w:line="256" w:lineRule="auto"/>
            </w:pPr>
            <w:r w:rsidRPr="00244616">
              <w:t>D.C.</w:t>
            </w:r>
          </w:p>
        </w:tc>
        <w:tc>
          <w:tcPr>
            <w:tcW w:w="3972" w:type="pct"/>
            <w:noWrap/>
            <w:vAlign w:val="bottom"/>
            <w:hideMark/>
          </w:tcPr>
          <w:p w14:paraId="65990A61" w14:textId="77777777" w:rsidR="0080221B" w:rsidRPr="00244616" w:rsidRDefault="0080221B" w:rsidP="00244616">
            <w:pPr>
              <w:spacing w:line="256" w:lineRule="auto"/>
            </w:pPr>
            <w:r w:rsidRPr="00244616">
              <w:t>District of Columbia</w:t>
            </w:r>
          </w:p>
        </w:tc>
      </w:tr>
      <w:tr w:rsidR="0080221B" w:rsidRPr="00244616" w14:paraId="61501FFE" w14:textId="77777777" w:rsidTr="29C45872">
        <w:trPr>
          <w:trHeight w:val="285"/>
        </w:trPr>
        <w:tc>
          <w:tcPr>
            <w:tcW w:w="1028" w:type="pct"/>
            <w:noWrap/>
            <w:vAlign w:val="bottom"/>
            <w:hideMark/>
          </w:tcPr>
          <w:p w14:paraId="3F841C4E" w14:textId="77777777" w:rsidR="0080221B" w:rsidRPr="00244616" w:rsidRDefault="0080221B" w:rsidP="00244616">
            <w:pPr>
              <w:spacing w:line="256" w:lineRule="auto"/>
            </w:pPr>
            <w:r w:rsidRPr="00244616">
              <w:t>DCAA</w:t>
            </w:r>
          </w:p>
        </w:tc>
        <w:tc>
          <w:tcPr>
            <w:tcW w:w="3972" w:type="pct"/>
            <w:noWrap/>
            <w:vAlign w:val="bottom"/>
            <w:hideMark/>
          </w:tcPr>
          <w:p w14:paraId="4A3EABC2" w14:textId="77777777" w:rsidR="0080221B" w:rsidRPr="00244616" w:rsidRDefault="0080221B" w:rsidP="00244616">
            <w:pPr>
              <w:spacing w:line="256" w:lineRule="auto"/>
            </w:pPr>
            <w:r w:rsidRPr="00244616">
              <w:t>Defense Contract Audit Agency</w:t>
            </w:r>
          </w:p>
        </w:tc>
      </w:tr>
      <w:tr w:rsidR="0080221B" w:rsidRPr="00244616" w14:paraId="739E3425" w14:textId="77777777" w:rsidTr="29C45872">
        <w:trPr>
          <w:trHeight w:val="285"/>
        </w:trPr>
        <w:tc>
          <w:tcPr>
            <w:tcW w:w="1028" w:type="pct"/>
            <w:noWrap/>
            <w:vAlign w:val="bottom"/>
          </w:tcPr>
          <w:p w14:paraId="59E85067" w14:textId="77777777" w:rsidR="0080221B" w:rsidRPr="00244616" w:rsidRDefault="0080221B" w:rsidP="00244616">
            <w:pPr>
              <w:spacing w:line="256" w:lineRule="auto"/>
            </w:pPr>
            <w:r w:rsidRPr="00244616">
              <w:t>DCMA</w:t>
            </w:r>
          </w:p>
        </w:tc>
        <w:tc>
          <w:tcPr>
            <w:tcW w:w="3972" w:type="pct"/>
            <w:noWrap/>
            <w:vAlign w:val="bottom"/>
          </w:tcPr>
          <w:p w14:paraId="4061664B" w14:textId="77777777" w:rsidR="0080221B" w:rsidRPr="00244616" w:rsidRDefault="0080221B" w:rsidP="00244616">
            <w:pPr>
              <w:spacing w:line="256" w:lineRule="auto"/>
            </w:pPr>
            <w:r w:rsidRPr="00244616">
              <w:t>Defense Contract Management Agency</w:t>
            </w:r>
          </w:p>
        </w:tc>
      </w:tr>
      <w:tr w:rsidR="0080221B" w:rsidRPr="00244616" w14:paraId="554CFDA8" w14:textId="77777777" w:rsidTr="29C45872">
        <w:trPr>
          <w:trHeight w:val="285"/>
        </w:trPr>
        <w:tc>
          <w:tcPr>
            <w:tcW w:w="1028" w:type="pct"/>
            <w:noWrap/>
            <w:vAlign w:val="bottom"/>
            <w:hideMark/>
          </w:tcPr>
          <w:p w14:paraId="174354AC" w14:textId="77777777" w:rsidR="0080221B" w:rsidRPr="00244616" w:rsidRDefault="0080221B" w:rsidP="00244616">
            <w:pPr>
              <w:spacing w:line="256" w:lineRule="auto"/>
            </w:pPr>
            <w:r w:rsidRPr="00244616">
              <w:t>DCL</w:t>
            </w:r>
          </w:p>
        </w:tc>
        <w:tc>
          <w:tcPr>
            <w:tcW w:w="3972" w:type="pct"/>
            <w:noWrap/>
            <w:vAlign w:val="bottom"/>
            <w:hideMark/>
          </w:tcPr>
          <w:p w14:paraId="0D140D40" w14:textId="77777777" w:rsidR="0080221B" w:rsidRPr="00244616" w:rsidRDefault="0080221B" w:rsidP="00244616">
            <w:pPr>
              <w:spacing w:line="256" w:lineRule="auto"/>
            </w:pPr>
            <w:r w:rsidRPr="00244616">
              <w:t xml:space="preserve">Document Change Log </w:t>
            </w:r>
          </w:p>
        </w:tc>
      </w:tr>
      <w:tr w:rsidR="0080221B" w:rsidRPr="00244616" w14:paraId="6AC03DCE" w14:textId="77777777" w:rsidTr="29C45872">
        <w:trPr>
          <w:trHeight w:val="285"/>
        </w:trPr>
        <w:tc>
          <w:tcPr>
            <w:tcW w:w="1028" w:type="pct"/>
            <w:noWrap/>
            <w:vAlign w:val="bottom"/>
            <w:hideMark/>
          </w:tcPr>
          <w:p w14:paraId="05ABF2B9" w14:textId="77777777" w:rsidR="0080221B" w:rsidRPr="00244616" w:rsidRDefault="0080221B" w:rsidP="00244616">
            <w:pPr>
              <w:spacing w:line="256" w:lineRule="auto"/>
            </w:pPr>
            <w:r w:rsidRPr="00244616">
              <w:t>DD</w:t>
            </w:r>
          </w:p>
        </w:tc>
        <w:tc>
          <w:tcPr>
            <w:tcW w:w="3972" w:type="pct"/>
            <w:noWrap/>
            <w:vAlign w:val="bottom"/>
            <w:hideMark/>
          </w:tcPr>
          <w:p w14:paraId="308B4AC5" w14:textId="77777777" w:rsidR="0080221B" w:rsidRPr="00244616" w:rsidRDefault="0080221B" w:rsidP="00244616">
            <w:pPr>
              <w:spacing w:line="256" w:lineRule="auto"/>
            </w:pPr>
            <w:r w:rsidRPr="00244616">
              <w:t>Department of Defense</w:t>
            </w:r>
          </w:p>
        </w:tc>
      </w:tr>
      <w:tr w:rsidR="0080221B" w:rsidRPr="00244616" w14:paraId="4970B8F9" w14:textId="77777777" w:rsidTr="29C45872">
        <w:trPr>
          <w:trHeight w:val="285"/>
        </w:trPr>
        <w:tc>
          <w:tcPr>
            <w:tcW w:w="1028" w:type="pct"/>
            <w:noWrap/>
            <w:vAlign w:val="bottom"/>
          </w:tcPr>
          <w:p w14:paraId="6C100AA9" w14:textId="77777777" w:rsidR="0080221B" w:rsidRPr="00244616" w:rsidRDefault="0080221B" w:rsidP="00244616">
            <w:pPr>
              <w:spacing w:line="256" w:lineRule="auto"/>
            </w:pPr>
            <w:r w:rsidRPr="00244616">
              <w:t>DO</w:t>
            </w:r>
          </w:p>
        </w:tc>
        <w:tc>
          <w:tcPr>
            <w:tcW w:w="3972" w:type="pct"/>
            <w:noWrap/>
            <w:vAlign w:val="bottom"/>
          </w:tcPr>
          <w:p w14:paraId="3E75D4C7" w14:textId="77777777" w:rsidR="0080221B" w:rsidRPr="00244616" w:rsidRDefault="0080221B" w:rsidP="00244616">
            <w:pPr>
              <w:spacing w:line="256" w:lineRule="auto"/>
            </w:pPr>
            <w:r w:rsidRPr="00244616">
              <w:t>Delivery Order</w:t>
            </w:r>
          </w:p>
        </w:tc>
      </w:tr>
      <w:tr w:rsidR="0080221B" w:rsidRPr="00244616" w14:paraId="182E3432" w14:textId="77777777" w:rsidTr="29C45872">
        <w:trPr>
          <w:trHeight w:val="285"/>
        </w:trPr>
        <w:tc>
          <w:tcPr>
            <w:tcW w:w="1028" w:type="pct"/>
            <w:noWrap/>
            <w:vAlign w:val="bottom"/>
          </w:tcPr>
          <w:p w14:paraId="04750AC4" w14:textId="77777777" w:rsidR="0080221B" w:rsidRPr="00244616" w:rsidRDefault="0080221B" w:rsidP="00244616">
            <w:pPr>
              <w:spacing w:line="256" w:lineRule="auto"/>
            </w:pPr>
            <w:r w:rsidRPr="00244616">
              <w:t>DOCP</w:t>
            </w:r>
          </w:p>
        </w:tc>
        <w:tc>
          <w:tcPr>
            <w:tcW w:w="3972" w:type="pct"/>
            <w:noWrap/>
            <w:vAlign w:val="bottom"/>
          </w:tcPr>
          <w:p w14:paraId="192AC0AC" w14:textId="77777777" w:rsidR="0080221B" w:rsidRPr="00244616" w:rsidRDefault="0080221B" w:rsidP="00244616">
            <w:pPr>
              <w:spacing w:line="256" w:lineRule="auto"/>
            </w:pPr>
            <w:r w:rsidRPr="00244616">
              <w:t>Delivery Order Change Plan</w:t>
            </w:r>
          </w:p>
        </w:tc>
      </w:tr>
      <w:tr w:rsidR="0080221B" w:rsidRPr="00244616" w14:paraId="3C2A6DCB" w14:textId="77777777" w:rsidTr="29C45872">
        <w:trPr>
          <w:trHeight w:val="285"/>
        </w:trPr>
        <w:tc>
          <w:tcPr>
            <w:tcW w:w="1028" w:type="pct"/>
            <w:noWrap/>
            <w:vAlign w:val="bottom"/>
          </w:tcPr>
          <w:p w14:paraId="3F950DFF" w14:textId="77777777" w:rsidR="0080221B" w:rsidRPr="00244616" w:rsidRDefault="0080221B" w:rsidP="00244616">
            <w:pPr>
              <w:spacing w:line="256" w:lineRule="auto"/>
            </w:pPr>
            <w:r w:rsidRPr="00244616">
              <w:t>DOCR</w:t>
            </w:r>
          </w:p>
        </w:tc>
        <w:tc>
          <w:tcPr>
            <w:tcW w:w="3972" w:type="pct"/>
            <w:noWrap/>
            <w:vAlign w:val="bottom"/>
          </w:tcPr>
          <w:p w14:paraId="5446D371" w14:textId="77777777" w:rsidR="0080221B" w:rsidRPr="00244616" w:rsidRDefault="0080221B" w:rsidP="00244616">
            <w:pPr>
              <w:spacing w:line="256" w:lineRule="auto"/>
            </w:pPr>
            <w:r w:rsidRPr="00244616">
              <w:t>Delivery Order Change Request</w:t>
            </w:r>
          </w:p>
        </w:tc>
      </w:tr>
      <w:tr w:rsidR="0080221B" w:rsidRPr="00244616" w14:paraId="36FEC560" w14:textId="77777777" w:rsidTr="29C45872">
        <w:trPr>
          <w:trHeight w:val="285"/>
        </w:trPr>
        <w:tc>
          <w:tcPr>
            <w:tcW w:w="1028" w:type="pct"/>
            <w:noWrap/>
            <w:vAlign w:val="bottom"/>
            <w:hideMark/>
          </w:tcPr>
          <w:p w14:paraId="42C2D31F" w14:textId="77777777" w:rsidR="0080221B" w:rsidRPr="00244616" w:rsidRDefault="0080221B" w:rsidP="00244616">
            <w:pPr>
              <w:spacing w:line="256" w:lineRule="auto"/>
            </w:pPr>
            <w:r w:rsidRPr="00244616">
              <w:t>DoD</w:t>
            </w:r>
          </w:p>
        </w:tc>
        <w:tc>
          <w:tcPr>
            <w:tcW w:w="3972" w:type="pct"/>
            <w:noWrap/>
            <w:vAlign w:val="bottom"/>
            <w:hideMark/>
          </w:tcPr>
          <w:p w14:paraId="472A25F3" w14:textId="77777777" w:rsidR="0080221B" w:rsidRPr="00244616" w:rsidRDefault="0080221B" w:rsidP="00244616">
            <w:pPr>
              <w:spacing w:line="256" w:lineRule="auto"/>
            </w:pPr>
            <w:r w:rsidRPr="00244616">
              <w:t>Department of Defense</w:t>
            </w:r>
          </w:p>
        </w:tc>
      </w:tr>
      <w:tr w:rsidR="0080221B" w:rsidRPr="00244616" w14:paraId="6210312F" w14:textId="77777777" w:rsidTr="29C45872">
        <w:trPr>
          <w:trHeight w:val="285"/>
        </w:trPr>
        <w:tc>
          <w:tcPr>
            <w:tcW w:w="1028" w:type="pct"/>
            <w:noWrap/>
            <w:vAlign w:val="bottom"/>
            <w:hideMark/>
          </w:tcPr>
          <w:p w14:paraId="66E6D581" w14:textId="77777777" w:rsidR="0080221B" w:rsidRPr="00244616" w:rsidRDefault="0080221B" w:rsidP="00244616">
            <w:pPr>
              <w:spacing w:line="256" w:lineRule="auto"/>
            </w:pPr>
            <w:r w:rsidRPr="00244616">
              <w:t>DOL</w:t>
            </w:r>
          </w:p>
        </w:tc>
        <w:tc>
          <w:tcPr>
            <w:tcW w:w="3972" w:type="pct"/>
            <w:noWrap/>
            <w:vAlign w:val="bottom"/>
            <w:hideMark/>
          </w:tcPr>
          <w:p w14:paraId="4099A9B4" w14:textId="77777777" w:rsidR="0080221B" w:rsidRPr="00244616" w:rsidRDefault="0080221B" w:rsidP="00244616">
            <w:pPr>
              <w:spacing w:line="256" w:lineRule="auto"/>
            </w:pPr>
            <w:r w:rsidRPr="00244616">
              <w:t>Department of Labor</w:t>
            </w:r>
          </w:p>
        </w:tc>
      </w:tr>
      <w:tr w:rsidR="0080221B" w:rsidRPr="00244616" w14:paraId="5307F9B1" w14:textId="77777777" w:rsidTr="29C45872">
        <w:trPr>
          <w:trHeight w:val="285"/>
        </w:trPr>
        <w:tc>
          <w:tcPr>
            <w:tcW w:w="1028" w:type="pct"/>
            <w:noWrap/>
            <w:vAlign w:val="bottom"/>
          </w:tcPr>
          <w:p w14:paraId="223BCD44" w14:textId="77777777" w:rsidR="0080221B" w:rsidRPr="00244616" w:rsidRDefault="0080221B" w:rsidP="00244616">
            <w:pPr>
              <w:spacing w:line="256" w:lineRule="auto"/>
            </w:pPr>
            <w:r w:rsidRPr="00244616">
              <w:t>DOP</w:t>
            </w:r>
          </w:p>
        </w:tc>
        <w:tc>
          <w:tcPr>
            <w:tcW w:w="3972" w:type="pct"/>
            <w:noWrap/>
            <w:vAlign w:val="bottom"/>
          </w:tcPr>
          <w:p w14:paraId="6B3E6079" w14:textId="77777777" w:rsidR="0080221B" w:rsidRPr="00244616" w:rsidRDefault="0080221B" w:rsidP="00244616">
            <w:pPr>
              <w:spacing w:line="256" w:lineRule="auto"/>
            </w:pPr>
            <w:r w:rsidRPr="00244616">
              <w:t>Delivery Order Plan</w:t>
            </w:r>
          </w:p>
        </w:tc>
      </w:tr>
      <w:tr w:rsidR="0080221B" w:rsidRPr="00244616" w14:paraId="52ADBB6B" w14:textId="77777777" w:rsidTr="29C45872">
        <w:trPr>
          <w:trHeight w:val="285"/>
        </w:trPr>
        <w:tc>
          <w:tcPr>
            <w:tcW w:w="1028" w:type="pct"/>
            <w:noWrap/>
            <w:vAlign w:val="bottom"/>
          </w:tcPr>
          <w:p w14:paraId="7402DF54" w14:textId="77777777" w:rsidR="0080221B" w:rsidRPr="00244616" w:rsidRDefault="0080221B" w:rsidP="00244616">
            <w:pPr>
              <w:spacing w:line="256" w:lineRule="auto"/>
            </w:pPr>
            <w:r w:rsidRPr="00244616">
              <w:t>DOR</w:t>
            </w:r>
          </w:p>
        </w:tc>
        <w:tc>
          <w:tcPr>
            <w:tcW w:w="3972" w:type="pct"/>
            <w:noWrap/>
            <w:vAlign w:val="bottom"/>
          </w:tcPr>
          <w:p w14:paraId="2D3E862A" w14:textId="77777777" w:rsidR="0080221B" w:rsidRPr="00244616" w:rsidRDefault="0080221B" w:rsidP="00244616">
            <w:pPr>
              <w:spacing w:line="256" w:lineRule="auto"/>
            </w:pPr>
            <w:r w:rsidRPr="00244616">
              <w:t>Delivery Order Request</w:t>
            </w:r>
          </w:p>
        </w:tc>
      </w:tr>
      <w:tr w:rsidR="0080221B" w:rsidRPr="00244616" w14:paraId="57E5E317" w14:textId="77777777" w:rsidTr="29C45872">
        <w:trPr>
          <w:trHeight w:val="285"/>
        </w:trPr>
        <w:tc>
          <w:tcPr>
            <w:tcW w:w="1028" w:type="pct"/>
            <w:noWrap/>
            <w:vAlign w:val="bottom"/>
            <w:hideMark/>
          </w:tcPr>
          <w:p w14:paraId="6DFBE09E" w14:textId="77777777" w:rsidR="0080221B" w:rsidRPr="00244616" w:rsidRDefault="0080221B" w:rsidP="00244616">
            <w:pPr>
              <w:spacing w:line="256" w:lineRule="auto"/>
            </w:pPr>
            <w:r w:rsidRPr="00244616">
              <w:t>DOT</w:t>
            </w:r>
          </w:p>
        </w:tc>
        <w:tc>
          <w:tcPr>
            <w:tcW w:w="3972" w:type="pct"/>
            <w:noWrap/>
            <w:vAlign w:val="bottom"/>
            <w:hideMark/>
          </w:tcPr>
          <w:p w14:paraId="72E50B0D" w14:textId="77777777" w:rsidR="0080221B" w:rsidRPr="00244616" w:rsidRDefault="0080221B" w:rsidP="00244616">
            <w:pPr>
              <w:spacing w:line="256" w:lineRule="auto"/>
            </w:pPr>
            <w:r w:rsidRPr="00244616">
              <w:t>Department of Transportation</w:t>
            </w:r>
          </w:p>
        </w:tc>
      </w:tr>
      <w:tr w:rsidR="0080221B" w:rsidRPr="00244616" w14:paraId="16437EFA" w14:textId="77777777" w:rsidTr="29C45872">
        <w:trPr>
          <w:trHeight w:val="285"/>
        </w:trPr>
        <w:tc>
          <w:tcPr>
            <w:tcW w:w="1028" w:type="pct"/>
            <w:noWrap/>
            <w:vAlign w:val="bottom"/>
            <w:hideMark/>
          </w:tcPr>
          <w:p w14:paraId="2945BC74" w14:textId="77777777" w:rsidR="0080221B" w:rsidRPr="00244616" w:rsidRDefault="0080221B" w:rsidP="00244616">
            <w:pPr>
              <w:spacing w:line="256" w:lineRule="auto"/>
            </w:pPr>
            <w:r w:rsidRPr="00244616">
              <w:t>DPD</w:t>
            </w:r>
          </w:p>
        </w:tc>
        <w:tc>
          <w:tcPr>
            <w:tcW w:w="3972" w:type="pct"/>
            <w:noWrap/>
            <w:vAlign w:val="bottom"/>
            <w:hideMark/>
          </w:tcPr>
          <w:p w14:paraId="735B7279" w14:textId="77777777" w:rsidR="0080221B" w:rsidRPr="00244616" w:rsidRDefault="0080221B" w:rsidP="00244616">
            <w:pPr>
              <w:spacing w:line="256" w:lineRule="auto"/>
            </w:pPr>
            <w:r w:rsidRPr="00244616">
              <w:t>Data Procurement Document</w:t>
            </w:r>
          </w:p>
        </w:tc>
      </w:tr>
      <w:tr w:rsidR="0080221B" w:rsidRPr="00244616" w14:paraId="2699469B" w14:textId="77777777" w:rsidTr="29C45872">
        <w:trPr>
          <w:trHeight w:val="285"/>
        </w:trPr>
        <w:tc>
          <w:tcPr>
            <w:tcW w:w="1028" w:type="pct"/>
            <w:noWrap/>
            <w:vAlign w:val="bottom"/>
            <w:hideMark/>
          </w:tcPr>
          <w:p w14:paraId="366AE967" w14:textId="77777777" w:rsidR="0080221B" w:rsidRPr="00244616" w:rsidRDefault="0080221B" w:rsidP="00244616">
            <w:pPr>
              <w:spacing w:line="256" w:lineRule="auto"/>
            </w:pPr>
            <w:r w:rsidRPr="00244616">
              <w:t>DRD</w:t>
            </w:r>
          </w:p>
        </w:tc>
        <w:tc>
          <w:tcPr>
            <w:tcW w:w="3972" w:type="pct"/>
            <w:noWrap/>
            <w:vAlign w:val="bottom"/>
            <w:hideMark/>
          </w:tcPr>
          <w:p w14:paraId="3E88F12E" w14:textId="7B601B9C" w:rsidR="0080221B" w:rsidRPr="00244616" w:rsidRDefault="0080221B" w:rsidP="00244616">
            <w:pPr>
              <w:spacing w:line="256" w:lineRule="auto"/>
            </w:pPr>
            <w:r w:rsidRPr="00244616">
              <w:t>Data Requirement</w:t>
            </w:r>
            <w:r w:rsidR="00AF7DF2" w:rsidRPr="00244616">
              <w:t>s</w:t>
            </w:r>
            <w:r w:rsidRPr="00244616">
              <w:t xml:space="preserve"> Description</w:t>
            </w:r>
          </w:p>
        </w:tc>
      </w:tr>
      <w:tr w:rsidR="0080221B" w:rsidRPr="00244616" w14:paraId="61BC2FF8" w14:textId="77777777" w:rsidTr="29C45872">
        <w:trPr>
          <w:trHeight w:val="285"/>
        </w:trPr>
        <w:tc>
          <w:tcPr>
            <w:tcW w:w="1028" w:type="pct"/>
            <w:noWrap/>
            <w:vAlign w:val="bottom"/>
          </w:tcPr>
          <w:p w14:paraId="61367A6E" w14:textId="77777777" w:rsidR="0080221B" w:rsidRPr="00244616" w:rsidRDefault="0080221B" w:rsidP="00244616">
            <w:pPr>
              <w:spacing w:line="256" w:lineRule="auto"/>
            </w:pPr>
            <w:r w:rsidRPr="00244616">
              <w:t>DRFP</w:t>
            </w:r>
          </w:p>
        </w:tc>
        <w:tc>
          <w:tcPr>
            <w:tcW w:w="3972" w:type="pct"/>
            <w:noWrap/>
            <w:vAlign w:val="bottom"/>
          </w:tcPr>
          <w:p w14:paraId="0203AACD" w14:textId="77777777" w:rsidR="0080221B" w:rsidRPr="00244616" w:rsidRDefault="0080221B" w:rsidP="00244616">
            <w:pPr>
              <w:spacing w:line="256" w:lineRule="auto"/>
            </w:pPr>
            <w:r w:rsidRPr="00244616">
              <w:t>Draft Request For Proposal</w:t>
            </w:r>
          </w:p>
        </w:tc>
      </w:tr>
      <w:tr w:rsidR="0080221B" w:rsidRPr="00244616" w14:paraId="6287E71E" w14:textId="77777777" w:rsidTr="29C45872">
        <w:trPr>
          <w:trHeight w:val="285"/>
        </w:trPr>
        <w:tc>
          <w:tcPr>
            <w:tcW w:w="1028" w:type="pct"/>
            <w:noWrap/>
            <w:vAlign w:val="bottom"/>
            <w:hideMark/>
          </w:tcPr>
          <w:p w14:paraId="0B893177" w14:textId="77777777" w:rsidR="0080221B" w:rsidRPr="00244616" w:rsidRDefault="0080221B" w:rsidP="00244616">
            <w:pPr>
              <w:spacing w:line="256" w:lineRule="auto"/>
            </w:pPr>
            <w:r w:rsidRPr="00244616">
              <w:t>DRL</w:t>
            </w:r>
          </w:p>
        </w:tc>
        <w:tc>
          <w:tcPr>
            <w:tcW w:w="3972" w:type="pct"/>
            <w:noWrap/>
            <w:vAlign w:val="bottom"/>
            <w:hideMark/>
          </w:tcPr>
          <w:p w14:paraId="293B49B8" w14:textId="77777777" w:rsidR="0080221B" w:rsidRPr="00244616" w:rsidRDefault="0080221B" w:rsidP="00244616">
            <w:pPr>
              <w:spacing w:line="256" w:lineRule="auto"/>
            </w:pPr>
            <w:r w:rsidRPr="00244616">
              <w:t xml:space="preserve">Data Requirements List </w:t>
            </w:r>
          </w:p>
        </w:tc>
      </w:tr>
      <w:tr w:rsidR="0080221B" w:rsidRPr="00244616" w14:paraId="0DDA7F6E" w14:textId="77777777" w:rsidTr="29C45872">
        <w:trPr>
          <w:trHeight w:val="285"/>
        </w:trPr>
        <w:tc>
          <w:tcPr>
            <w:tcW w:w="1028" w:type="pct"/>
            <w:noWrap/>
            <w:vAlign w:val="bottom"/>
            <w:hideMark/>
          </w:tcPr>
          <w:p w14:paraId="12BA4A7C" w14:textId="77777777" w:rsidR="0080221B" w:rsidRPr="00244616" w:rsidRDefault="0080221B" w:rsidP="00244616">
            <w:pPr>
              <w:spacing w:line="256" w:lineRule="auto"/>
            </w:pPr>
            <w:r w:rsidRPr="00244616">
              <w:t>DVD</w:t>
            </w:r>
          </w:p>
        </w:tc>
        <w:tc>
          <w:tcPr>
            <w:tcW w:w="3972" w:type="pct"/>
            <w:noWrap/>
            <w:vAlign w:val="bottom"/>
            <w:hideMark/>
          </w:tcPr>
          <w:p w14:paraId="0FC82FB2" w14:textId="77777777" w:rsidR="0080221B" w:rsidRPr="00244616" w:rsidRDefault="0080221B" w:rsidP="00244616">
            <w:pPr>
              <w:spacing w:line="256" w:lineRule="auto"/>
            </w:pPr>
            <w:r w:rsidRPr="00244616">
              <w:t>Digital Video Disc</w:t>
            </w:r>
          </w:p>
        </w:tc>
      </w:tr>
      <w:tr w:rsidR="0080221B" w:rsidRPr="00244616" w14:paraId="78F4FC8E" w14:textId="77777777" w:rsidTr="29C45872">
        <w:trPr>
          <w:trHeight w:val="285"/>
        </w:trPr>
        <w:tc>
          <w:tcPr>
            <w:tcW w:w="1028" w:type="pct"/>
            <w:noWrap/>
            <w:vAlign w:val="bottom"/>
            <w:hideMark/>
          </w:tcPr>
          <w:p w14:paraId="1257688B" w14:textId="77777777" w:rsidR="0080221B" w:rsidRPr="00244616" w:rsidRDefault="0080221B" w:rsidP="00244616">
            <w:pPr>
              <w:spacing w:line="256" w:lineRule="auto"/>
            </w:pPr>
            <w:r w:rsidRPr="00244616">
              <w:t>e.g.</w:t>
            </w:r>
          </w:p>
        </w:tc>
        <w:tc>
          <w:tcPr>
            <w:tcW w:w="3972" w:type="pct"/>
            <w:noWrap/>
            <w:vAlign w:val="bottom"/>
            <w:hideMark/>
          </w:tcPr>
          <w:p w14:paraId="3E525E35" w14:textId="31C40089" w:rsidR="0080221B" w:rsidRPr="00244616" w:rsidRDefault="5A0D959E" w:rsidP="00244616">
            <w:pPr>
              <w:spacing w:line="256" w:lineRule="auto"/>
            </w:pPr>
            <w:r w:rsidRPr="000E2202">
              <w:rPr>
                <w:i/>
                <w:iCs/>
              </w:rPr>
              <w:t>Exempli gratia</w:t>
            </w:r>
            <w:r>
              <w:t xml:space="preserve"> (Latin), meaning “</w:t>
            </w:r>
            <w:r w:rsidR="3101CF56">
              <w:t>f</w:t>
            </w:r>
            <w:r w:rsidR="64B5828A">
              <w:t xml:space="preserve">or </w:t>
            </w:r>
            <w:r w:rsidR="436E7A96">
              <w:t>e</w:t>
            </w:r>
            <w:r w:rsidR="64B5828A">
              <w:t>xample</w:t>
            </w:r>
            <w:r w:rsidR="64C26139">
              <w:t>”</w:t>
            </w:r>
          </w:p>
        </w:tc>
      </w:tr>
      <w:tr w:rsidR="0080221B" w:rsidRPr="00244616" w14:paraId="5EB77FF6" w14:textId="77777777" w:rsidTr="29C45872">
        <w:trPr>
          <w:trHeight w:val="285"/>
        </w:trPr>
        <w:tc>
          <w:tcPr>
            <w:tcW w:w="1028" w:type="pct"/>
            <w:noWrap/>
            <w:vAlign w:val="bottom"/>
            <w:hideMark/>
          </w:tcPr>
          <w:p w14:paraId="6989C39A" w14:textId="77777777" w:rsidR="0080221B" w:rsidRPr="00244616" w:rsidRDefault="0080221B" w:rsidP="00244616">
            <w:pPr>
              <w:spacing w:line="256" w:lineRule="auto"/>
            </w:pPr>
            <w:r w:rsidRPr="00244616">
              <w:t>EAC</w:t>
            </w:r>
          </w:p>
        </w:tc>
        <w:tc>
          <w:tcPr>
            <w:tcW w:w="3972" w:type="pct"/>
            <w:noWrap/>
            <w:vAlign w:val="bottom"/>
            <w:hideMark/>
          </w:tcPr>
          <w:p w14:paraId="6521DA10" w14:textId="77777777" w:rsidR="0080221B" w:rsidRPr="00244616" w:rsidRDefault="0080221B" w:rsidP="00244616">
            <w:pPr>
              <w:spacing w:line="256" w:lineRule="auto"/>
            </w:pPr>
            <w:r w:rsidRPr="00244616">
              <w:t>Estimate at Completion</w:t>
            </w:r>
          </w:p>
        </w:tc>
      </w:tr>
      <w:tr w:rsidR="0080221B" w:rsidRPr="00244616" w14:paraId="7721C296" w14:textId="77777777" w:rsidTr="29C45872">
        <w:trPr>
          <w:trHeight w:val="285"/>
        </w:trPr>
        <w:tc>
          <w:tcPr>
            <w:tcW w:w="1028" w:type="pct"/>
            <w:noWrap/>
            <w:vAlign w:val="bottom"/>
            <w:hideMark/>
          </w:tcPr>
          <w:p w14:paraId="40B4ECA4" w14:textId="77777777" w:rsidR="0080221B" w:rsidRPr="00244616" w:rsidRDefault="0080221B" w:rsidP="00244616">
            <w:pPr>
              <w:spacing w:line="256" w:lineRule="auto"/>
            </w:pPr>
            <w:r w:rsidRPr="00244616">
              <w:t>EAR</w:t>
            </w:r>
          </w:p>
        </w:tc>
        <w:tc>
          <w:tcPr>
            <w:tcW w:w="3972" w:type="pct"/>
            <w:noWrap/>
            <w:vAlign w:val="bottom"/>
            <w:hideMark/>
          </w:tcPr>
          <w:p w14:paraId="77E7151C" w14:textId="77777777" w:rsidR="0080221B" w:rsidRPr="00244616" w:rsidRDefault="0080221B" w:rsidP="00244616">
            <w:pPr>
              <w:spacing w:line="256" w:lineRule="auto"/>
            </w:pPr>
            <w:r w:rsidRPr="00244616">
              <w:t>Export Administration Regulations</w:t>
            </w:r>
          </w:p>
        </w:tc>
      </w:tr>
      <w:tr w:rsidR="0080221B" w:rsidRPr="00244616" w14:paraId="5A9C78D1" w14:textId="77777777" w:rsidTr="29C45872">
        <w:trPr>
          <w:trHeight w:val="285"/>
        </w:trPr>
        <w:tc>
          <w:tcPr>
            <w:tcW w:w="1028" w:type="pct"/>
            <w:noWrap/>
            <w:vAlign w:val="bottom"/>
            <w:hideMark/>
          </w:tcPr>
          <w:p w14:paraId="6532F897" w14:textId="77777777" w:rsidR="0080221B" w:rsidRPr="00244616" w:rsidRDefault="0080221B" w:rsidP="00244616">
            <w:pPr>
              <w:spacing w:line="256" w:lineRule="auto"/>
            </w:pPr>
            <w:r w:rsidRPr="00244616">
              <w:t>ECLSS</w:t>
            </w:r>
          </w:p>
        </w:tc>
        <w:tc>
          <w:tcPr>
            <w:tcW w:w="3972" w:type="pct"/>
            <w:noWrap/>
            <w:vAlign w:val="bottom"/>
            <w:hideMark/>
          </w:tcPr>
          <w:p w14:paraId="6F779BAF" w14:textId="77777777" w:rsidR="0080221B" w:rsidRPr="00244616" w:rsidRDefault="0080221B" w:rsidP="00244616">
            <w:pPr>
              <w:spacing w:line="256" w:lineRule="auto"/>
            </w:pPr>
            <w:r w:rsidRPr="00244616">
              <w:t>Environmental Control and Life Support System</w:t>
            </w:r>
          </w:p>
        </w:tc>
      </w:tr>
      <w:tr w:rsidR="0080221B" w:rsidRPr="00244616" w14:paraId="142A7815" w14:textId="77777777" w:rsidTr="29C45872">
        <w:trPr>
          <w:trHeight w:val="285"/>
        </w:trPr>
        <w:tc>
          <w:tcPr>
            <w:tcW w:w="1028" w:type="pct"/>
            <w:noWrap/>
            <w:vAlign w:val="bottom"/>
            <w:hideMark/>
          </w:tcPr>
          <w:p w14:paraId="3FD3C7A9" w14:textId="77777777" w:rsidR="0080221B" w:rsidRPr="00244616" w:rsidRDefault="0080221B" w:rsidP="00244616">
            <w:pPr>
              <w:spacing w:line="256" w:lineRule="auto"/>
            </w:pPr>
            <w:r w:rsidRPr="00244616">
              <w:t>ECP</w:t>
            </w:r>
          </w:p>
        </w:tc>
        <w:tc>
          <w:tcPr>
            <w:tcW w:w="3972" w:type="pct"/>
            <w:noWrap/>
            <w:vAlign w:val="bottom"/>
            <w:hideMark/>
          </w:tcPr>
          <w:p w14:paraId="3A9F8127" w14:textId="77777777" w:rsidR="0080221B" w:rsidRPr="00244616" w:rsidRDefault="0080221B" w:rsidP="00244616">
            <w:pPr>
              <w:spacing w:line="256" w:lineRule="auto"/>
            </w:pPr>
            <w:r w:rsidRPr="00244616">
              <w:t>Engineering Change Proposal</w:t>
            </w:r>
          </w:p>
        </w:tc>
      </w:tr>
      <w:tr w:rsidR="0080221B" w:rsidRPr="00244616" w14:paraId="0029B899" w14:textId="77777777" w:rsidTr="29C45872">
        <w:trPr>
          <w:trHeight w:val="285"/>
        </w:trPr>
        <w:tc>
          <w:tcPr>
            <w:tcW w:w="1028" w:type="pct"/>
            <w:noWrap/>
            <w:vAlign w:val="bottom"/>
            <w:hideMark/>
          </w:tcPr>
          <w:p w14:paraId="3C4D78F9" w14:textId="77777777" w:rsidR="0080221B" w:rsidRPr="00244616" w:rsidRDefault="0080221B" w:rsidP="00244616">
            <w:pPr>
              <w:spacing w:line="256" w:lineRule="auto"/>
            </w:pPr>
            <w:r w:rsidRPr="00244616">
              <w:t>ED</w:t>
            </w:r>
          </w:p>
        </w:tc>
        <w:tc>
          <w:tcPr>
            <w:tcW w:w="3972" w:type="pct"/>
            <w:noWrap/>
            <w:vAlign w:val="bottom"/>
            <w:hideMark/>
          </w:tcPr>
          <w:p w14:paraId="0326BCE8" w14:textId="77777777" w:rsidR="0080221B" w:rsidRPr="00244616" w:rsidRDefault="0080221B" w:rsidP="00244616">
            <w:pPr>
              <w:spacing w:line="256" w:lineRule="auto"/>
            </w:pPr>
            <w:r w:rsidRPr="00244616">
              <w:t>Engineering Directorate, MSFC org code</w:t>
            </w:r>
          </w:p>
        </w:tc>
      </w:tr>
      <w:tr w:rsidR="0080221B" w:rsidRPr="00244616" w14:paraId="00DB31DB" w14:textId="77777777" w:rsidTr="29C45872">
        <w:trPr>
          <w:trHeight w:val="285"/>
        </w:trPr>
        <w:tc>
          <w:tcPr>
            <w:tcW w:w="1028" w:type="pct"/>
            <w:noWrap/>
            <w:vAlign w:val="bottom"/>
            <w:hideMark/>
          </w:tcPr>
          <w:p w14:paraId="5B9B6E6B" w14:textId="77777777" w:rsidR="0080221B" w:rsidRPr="00244616" w:rsidRDefault="0080221B" w:rsidP="00244616">
            <w:pPr>
              <w:spacing w:line="256" w:lineRule="auto"/>
            </w:pPr>
            <w:r w:rsidRPr="00244616">
              <w:t>EDMS</w:t>
            </w:r>
          </w:p>
        </w:tc>
        <w:tc>
          <w:tcPr>
            <w:tcW w:w="3972" w:type="pct"/>
            <w:noWrap/>
            <w:vAlign w:val="bottom"/>
            <w:hideMark/>
          </w:tcPr>
          <w:p w14:paraId="74E7EF7B" w14:textId="77777777" w:rsidR="0080221B" w:rsidRPr="00244616" w:rsidRDefault="0080221B" w:rsidP="00244616">
            <w:pPr>
              <w:spacing w:line="256" w:lineRule="auto"/>
            </w:pPr>
            <w:r w:rsidRPr="00244616">
              <w:t>Electronic Document Management System</w:t>
            </w:r>
          </w:p>
        </w:tc>
      </w:tr>
      <w:tr w:rsidR="0080221B" w:rsidRPr="00244616" w14:paraId="44834712" w14:textId="77777777" w:rsidTr="29C45872">
        <w:trPr>
          <w:trHeight w:val="285"/>
        </w:trPr>
        <w:tc>
          <w:tcPr>
            <w:tcW w:w="1028" w:type="pct"/>
            <w:noWrap/>
            <w:vAlign w:val="bottom"/>
            <w:hideMark/>
          </w:tcPr>
          <w:p w14:paraId="74144EE2" w14:textId="77777777" w:rsidR="0080221B" w:rsidRPr="00244616" w:rsidRDefault="0080221B" w:rsidP="00244616">
            <w:pPr>
              <w:spacing w:line="256" w:lineRule="auto"/>
            </w:pPr>
            <w:r w:rsidRPr="00244616">
              <w:t>EE</w:t>
            </w:r>
          </w:p>
        </w:tc>
        <w:tc>
          <w:tcPr>
            <w:tcW w:w="3972" w:type="pct"/>
            <w:noWrap/>
            <w:vAlign w:val="bottom"/>
            <w:hideMark/>
          </w:tcPr>
          <w:p w14:paraId="4A233A60" w14:textId="77777777" w:rsidR="0080221B" w:rsidRPr="00244616" w:rsidRDefault="0080221B" w:rsidP="00244616">
            <w:pPr>
              <w:spacing w:line="256" w:lineRule="auto"/>
            </w:pPr>
            <w:r w:rsidRPr="00244616">
              <w:t>Chief Engineers Office, MSFC org code</w:t>
            </w:r>
          </w:p>
        </w:tc>
      </w:tr>
      <w:tr w:rsidR="0080221B" w:rsidRPr="00244616" w14:paraId="66A9C891" w14:textId="77777777" w:rsidTr="29C45872">
        <w:trPr>
          <w:trHeight w:val="285"/>
        </w:trPr>
        <w:tc>
          <w:tcPr>
            <w:tcW w:w="1028" w:type="pct"/>
            <w:noWrap/>
            <w:vAlign w:val="bottom"/>
            <w:hideMark/>
          </w:tcPr>
          <w:p w14:paraId="7B4A6157" w14:textId="77777777" w:rsidR="0080221B" w:rsidRPr="00244616" w:rsidRDefault="0080221B" w:rsidP="00244616">
            <w:pPr>
              <w:spacing w:line="256" w:lineRule="auto"/>
            </w:pPr>
            <w:r w:rsidRPr="00244616">
              <w:t>EE</w:t>
            </w:r>
          </w:p>
        </w:tc>
        <w:tc>
          <w:tcPr>
            <w:tcW w:w="3972" w:type="pct"/>
            <w:noWrap/>
            <w:vAlign w:val="bottom"/>
            <w:hideMark/>
          </w:tcPr>
          <w:p w14:paraId="6F8544B5" w14:textId="77777777" w:rsidR="0080221B" w:rsidRPr="00244616" w:rsidRDefault="0080221B" w:rsidP="00244616">
            <w:pPr>
              <w:spacing w:line="256" w:lineRule="auto"/>
            </w:pPr>
            <w:r w:rsidRPr="00244616">
              <w:t>Environmental (classification)</w:t>
            </w:r>
          </w:p>
        </w:tc>
      </w:tr>
      <w:tr w:rsidR="0080221B" w:rsidRPr="00244616" w14:paraId="2CFB9275" w14:textId="77777777" w:rsidTr="29C45872">
        <w:trPr>
          <w:trHeight w:val="285"/>
        </w:trPr>
        <w:tc>
          <w:tcPr>
            <w:tcW w:w="1028" w:type="pct"/>
            <w:noWrap/>
            <w:vAlign w:val="bottom"/>
            <w:hideMark/>
          </w:tcPr>
          <w:p w14:paraId="1A804369" w14:textId="77777777" w:rsidR="0080221B" w:rsidRPr="00244616" w:rsidRDefault="0080221B" w:rsidP="00244616">
            <w:pPr>
              <w:spacing w:line="256" w:lineRule="auto"/>
            </w:pPr>
            <w:r w:rsidRPr="00244616">
              <w:t>EEE</w:t>
            </w:r>
          </w:p>
        </w:tc>
        <w:tc>
          <w:tcPr>
            <w:tcW w:w="3972" w:type="pct"/>
            <w:noWrap/>
            <w:vAlign w:val="bottom"/>
            <w:hideMark/>
          </w:tcPr>
          <w:p w14:paraId="45A6D9BA" w14:textId="77777777" w:rsidR="0080221B" w:rsidRPr="00244616" w:rsidRDefault="0080221B" w:rsidP="00244616">
            <w:pPr>
              <w:spacing w:line="256" w:lineRule="auto"/>
            </w:pPr>
            <w:r w:rsidRPr="00244616">
              <w:t>Electrical, Electronic and Electromechanical</w:t>
            </w:r>
          </w:p>
        </w:tc>
      </w:tr>
      <w:tr w:rsidR="0080221B" w:rsidRPr="00244616" w14:paraId="3CFCF69A" w14:textId="77777777" w:rsidTr="29C45872">
        <w:trPr>
          <w:trHeight w:val="285"/>
        </w:trPr>
        <w:tc>
          <w:tcPr>
            <w:tcW w:w="1028" w:type="pct"/>
            <w:noWrap/>
            <w:vAlign w:val="bottom"/>
            <w:hideMark/>
          </w:tcPr>
          <w:p w14:paraId="4A2E5CD5" w14:textId="77777777" w:rsidR="0080221B" w:rsidRPr="00244616" w:rsidRDefault="0080221B" w:rsidP="00244616">
            <w:pPr>
              <w:spacing w:line="256" w:lineRule="auto"/>
            </w:pPr>
            <w:r w:rsidRPr="00244616">
              <w:t>EEOH</w:t>
            </w:r>
          </w:p>
        </w:tc>
        <w:tc>
          <w:tcPr>
            <w:tcW w:w="3972" w:type="pct"/>
            <w:noWrap/>
            <w:vAlign w:val="bottom"/>
            <w:hideMark/>
          </w:tcPr>
          <w:p w14:paraId="6FAC3869" w14:textId="77777777" w:rsidR="0080221B" w:rsidRPr="00244616" w:rsidRDefault="0080221B" w:rsidP="00244616">
            <w:pPr>
              <w:spacing w:line="256" w:lineRule="auto"/>
            </w:pPr>
            <w:r w:rsidRPr="00244616">
              <w:t>Environmental Engineering and Occupational Health</w:t>
            </w:r>
          </w:p>
        </w:tc>
      </w:tr>
      <w:tr w:rsidR="0076268A" w:rsidRPr="00244616" w14:paraId="5D1FF8B7" w14:textId="77777777" w:rsidTr="29C45872">
        <w:trPr>
          <w:trHeight w:val="285"/>
        </w:trPr>
        <w:tc>
          <w:tcPr>
            <w:tcW w:w="1028" w:type="pct"/>
            <w:noWrap/>
            <w:vAlign w:val="bottom"/>
          </w:tcPr>
          <w:p w14:paraId="6F1051AA" w14:textId="3E9886F5" w:rsidR="0076268A" w:rsidRPr="00244616" w:rsidRDefault="0076268A" w:rsidP="00244616">
            <w:pPr>
              <w:spacing w:line="256" w:lineRule="auto"/>
            </w:pPr>
            <w:r w:rsidRPr="00244616">
              <w:t>EFSS</w:t>
            </w:r>
          </w:p>
        </w:tc>
        <w:tc>
          <w:tcPr>
            <w:tcW w:w="3972" w:type="pct"/>
            <w:noWrap/>
            <w:vAlign w:val="bottom"/>
          </w:tcPr>
          <w:p w14:paraId="6019E982" w14:textId="39896989" w:rsidR="0076268A" w:rsidRPr="00244616" w:rsidRDefault="0076268A" w:rsidP="00244616">
            <w:pPr>
              <w:spacing w:line="256" w:lineRule="auto"/>
            </w:pPr>
            <w:r w:rsidRPr="00244616">
              <w:t>Enterprise File Sharing and Sync</w:t>
            </w:r>
          </w:p>
        </w:tc>
      </w:tr>
      <w:tr w:rsidR="0080221B" w:rsidRPr="00244616" w14:paraId="6F939C9E" w14:textId="77777777" w:rsidTr="29C45872">
        <w:trPr>
          <w:trHeight w:val="285"/>
        </w:trPr>
        <w:tc>
          <w:tcPr>
            <w:tcW w:w="1028" w:type="pct"/>
            <w:noWrap/>
            <w:vAlign w:val="bottom"/>
            <w:hideMark/>
          </w:tcPr>
          <w:p w14:paraId="4F8D3F7F" w14:textId="77777777" w:rsidR="0080221B" w:rsidRPr="00244616" w:rsidRDefault="0080221B" w:rsidP="00244616">
            <w:pPr>
              <w:spacing w:line="256" w:lineRule="auto"/>
            </w:pPr>
            <w:r w:rsidRPr="00244616">
              <w:t>EIT</w:t>
            </w:r>
          </w:p>
        </w:tc>
        <w:tc>
          <w:tcPr>
            <w:tcW w:w="3972" w:type="pct"/>
            <w:noWrap/>
            <w:vAlign w:val="bottom"/>
            <w:hideMark/>
          </w:tcPr>
          <w:p w14:paraId="78C9C4E6" w14:textId="77777777" w:rsidR="0080221B" w:rsidRPr="00244616" w:rsidRDefault="0080221B" w:rsidP="00244616">
            <w:pPr>
              <w:spacing w:line="256" w:lineRule="auto"/>
            </w:pPr>
            <w:r w:rsidRPr="00244616">
              <w:t xml:space="preserve">Electronic and Information Technology </w:t>
            </w:r>
          </w:p>
        </w:tc>
      </w:tr>
      <w:tr w:rsidR="0080221B" w:rsidRPr="00244616" w14:paraId="5F372731" w14:textId="77777777" w:rsidTr="29C45872">
        <w:trPr>
          <w:trHeight w:val="285"/>
        </w:trPr>
        <w:tc>
          <w:tcPr>
            <w:tcW w:w="1028" w:type="pct"/>
            <w:noWrap/>
            <w:vAlign w:val="bottom"/>
            <w:hideMark/>
          </w:tcPr>
          <w:p w14:paraId="0CEC5D5A" w14:textId="77777777" w:rsidR="0080221B" w:rsidRPr="00244616" w:rsidRDefault="0080221B" w:rsidP="00244616">
            <w:pPr>
              <w:spacing w:line="256" w:lineRule="auto"/>
            </w:pPr>
            <w:r w:rsidRPr="00244616">
              <w:t>EM</w:t>
            </w:r>
          </w:p>
        </w:tc>
        <w:tc>
          <w:tcPr>
            <w:tcW w:w="3972" w:type="pct"/>
            <w:noWrap/>
            <w:vAlign w:val="bottom"/>
            <w:hideMark/>
          </w:tcPr>
          <w:p w14:paraId="62C5F439" w14:textId="77777777" w:rsidR="0080221B" w:rsidRPr="00244616" w:rsidRDefault="0080221B" w:rsidP="00244616">
            <w:pPr>
              <w:spacing w:line="256" w:lineRule="auto"/>
            </w:pPr>
            <w:r w:rsidRPr="00244616">
              <w:t>Materials and Processes Laboratory, MSFC ED org code</w:t>
            </w:r>
          </w:p>
        </w:tc>
      </w:tr>
      <w:tr w:rsidR="0080221B" w:rsidRPr="00244616" w14:paraId="113DE945" w14:textId="77777777" w:rsidTr="29C45872">
        <w:trPr>
          <w:trHeight w:val="285"/>
        </w:trPr>
        <w:tc>
          <w:tcPr>
            <w:tcW w:w="1028" w:type="pct"/>
            <w:noWrap/>
            <w:vAlign w:val="bottom"/>
            <w:hideMark/>
          </w:tcPr>
          <w:p w14:paraId="61E75FA3" w14:textId="77777777" w:rsidR="0080221B" w:rsidRPr="00244616" w:rsidRDefault="0080221B" w:rsidP="00244616">
            <w:pPr>
              <w:spacing w:line="256" w:lineRule="auto"/>
            </w:pPr>
            <w:r w:rsidRPr="00244616">
              <w:t>EMC</w:t>
            </w:r>
          </w:p>
        </w:tc>
        <w:tc>
          <w:tcPr>
            <w:tcW w:w="3972" w:type="pct"/>
            <w:noWrap/>
            <w:vAlign w:val="bottom"/>
            <w:hideMark/>
          </w:tcPr>
          <w:p w14:paraId="044CCC15" w14:textId="77777777" w:rsidR="0080221B" w:rsidRPr="00244616" w:rsidRDefault="0080221B" w:rsidP="00244616">
            <w:pPr>
              <w:spacing w:line="256" w:lineRule="auto"/>
            </w:pPr>
            <w:r w:rsidRPr="00244616">
              <w:t>Electromagnetic Compatibility</w:t>
            </w:r>
          </w:p>
        </w:tc>
      </w:tr>
      <w:tr w:rsidR="0080221B" w:rsidRPr="00244616" w14:paraId="54079D17" w14:textId="77777777" w:rsidTr="29C45872">
        <w:trPr>
          <w:trHeight w:val="285"/>
        </w:trPr>
        <w:tc>
          <w:tcPr>
            <w:tcW w:w="1028" w:type="pct"/>
            <w:noWrap/>
            <w:vAlign w:val="bottom"/>
            <w:hideMark/>
          </w:tcPr>
          <w:p w14:paraId="0F2AB2EB" w14:textId="77777777" w:rsidR="0080221B" w:rsidRPr="00244616" w:rsidRDefault="0080221B" w:rsidP="00244616">
            <w:pPr>
              <w:spacing w:line="256" w:lineRule="auto"/>
            </w:pPr>
            <w:r w:rsidRPr="00244616">
              <w:t>EMI</w:t>
            </w:r>
          </w:p>
        </w:tc>
        <w:tc>
          <w:tcPr>
            <w:tcW w:w="3972" w:type="pct"/>
            <w:noWrap/>
            <w:vAlign w:val="bottom"/>
            <w:hideMark/>
          </w:tcPr>
          <w:p w14:paraId="741E9358" w14:textId="77777777" w:rsidR="0080221B" w:rsidRPr="00244616" w:rsidRDefault="0080221B" w:rsidP="00244616">
            <w:pPr>
              <w:spacing w:line="256" w:lineRule="auto"/>
            </w:pPr>
            <w:r w:rsidRPr="00244616">
              <w:t>Electromagnetic Interference</w:t>
            </w:r>
          </w:p>
        </w:tc>
      </w:tr>
      <w:tr w:rsidR="0080221B" w:rsidRPr="00244616" w14:paraId="72CB2342" w14:textId="77777777" w:rsidTr="29C45872">
        <w:trPr>
          <w:trHeight w:val="285"/>
        </w:trPr>
        <w:tc>
          <w:tcPr>
            <w:tcW w:w="1028" w:type="pct"/>
            <w:noWrap/>
            <w:vAlign w:val="bottom"/>
            <w:hideMark/>
          </w:tcPr>
          <w:p w14:paraId="43225A97" w14:textId="77777777" w:rsidR="0080221B" w:rsidRPr="00244616" w:rsidRDefault="0080221B" w:rsidP="00244616">
            <w:pPr>
              <w:spacing w:line="256" w:lineRule="auto"/>
            </w:pPr>
            <w:r w:rsidRPr="00244616">
              <w:t>EMS</w:t>
            </w:r>
          </w:p>
        </w:tc>
        <w:tc>
          <w:tcPr>
            <w:tcW w:w="3972" w:type="pct"/>
            <w:noWrap/>
            <w:vAlign w:val="bottom"/>
            <w:hideMark/>
          </w:tcPr>
          <w:p w14:paraId="17FA2787" w14:textId="77777777" w:rsidR="0080221B" w:rsidRPr="00244616" w:rsidRDefault="0080221B" w:rsidP="00244616">
            <w:pPr>
              <w:spacing w:line="256" w:lineRule="auto"/>
            </w:pPr>
            <w:r w:rsidRPr="00244616">
              <w:t>Environmental Management System</w:t>
            </w:r>
          </w:p>
        </w:tc>
      </w:tr>
      <w:tr w:rsidR="0080221B" w:rsidRPr="00244616" w14:paraId="31745DA2" w14:textId="77777777" w:rsidTr="29C45872">
        <w:trPr>
          <w:trHeight w:val="285"/>
        </w:trPr>
        <w:tc>
          <w:tcPr>
            <w:tcW w:w="1028" w:type="pct"/>
            <w:noWrap/>
            <w:vAlign w:val="bottom"/>
            <w:hideMark/>
          </w:tcPr>
          <w:p w14:paraId="7614842C" w14:textId="77777777" w:rsidR="0080221B" w:rsidRPr="00244616" w:rsidRDefault="0080221B" w:rsidP="00244616">
            <w:pPr>
              <w:spacing w:line="256" w:lineRule="auto"/>
            </w:pPr>
            <w:r w:rsidRPr="00244616">
              <w:t>ENS</w:t>
            </w:r>
          </w:p>
        </w:tc>
        <w:tc>
          <w:tcPr>
            <w:tcW w:w="3972" w:type="pct"/>
            <w:noWrap/>
            <w:vAlign w:val="bottom"/>
            <w:hideMark/>
          </w:tcPr>
          <w:p w14:paraId="0C1F8D17" w14:textId="77777777" w:rsidR="0080221B" w:rsidRPr="00244616" w:rsidRDefault="0080221B" w:rsidP="00244616">
            <w:pPr>
              <w:spacing w:line="256" w:lineRule="auto"/>
            </w:pPr>
            <w:r w:rsidRPr="00244616">
              <w:t>Emergency Notification System</w:t>
            </w:r>
          </w:p>
        </w:tc>
      </w:tr>
      <w:tr w:rsidR="0080221B" w:rsidRPr="00244616" w14:paraId="28537A85" w14:textId="77777777" w:rsidTr="29C45872">
        <w:trPr>
          <w:trHeight w:val="285"/>
        </w:trPr>
        <w:tc>
          <w:tcPr>
            <w:tcW w:w="1028" w:type="pct"/>
            <w:noWrap/>
            <w:vAlign w:val="bottom"/>
            <w:hideMark/>
          </w:tcPr>
          <w:p w14:paraId="5838E51E" w14:textId="77777777" w:rsidR="0080221B" w:rsidRPr="00244616" w:rsidRDefault="0080221B" w:rsidP="00244616">
            <w:pPr>
              <w:spacing w:line="256" w:lineRule="auto"/>
            </w:pPr>
            <w:r w:rsidRPr="00244616">
              <w:t>EPA</w:t>
            </w:r>
          </w:p>
        </w:tc>
        <w:tc>
          <w:tcPr>
            <w:tcW w:w="3972" w:type="pct"/>
            <w:noWrap/>
            <w:vAlign w:val="bottom"/>
            <w:hideMark/>
          </w:tcPr>
          <w:p w14:paraId="19BAA4DD" w14:textId="77777777" w:rsidR="0080221B" w:rsidRPr="00244616" w:rsidRDefault="0080221B" w:rsidP="00244616">
            <w:pPr>
              <w:spacing w:line="256" w:lineRule="auto"/>
            </w:pPr>
            <w:r w:rsidRPr="00244616">
              <w:t>Environmental Protection Agency</w:t>
            </w:r>
          </w:p>
        </w:tc>
      </w:tr>
      <w:tr w:rsidR="0080221B" w:rsidRPr="00244616" w14:paraId="5C9A5893" w14:textId="77777777" w:rsidTr="29C45872">
        <w:trPr>
          <w:trHeight w:val="285"/>
        </w:trPr>
        <w:tc>
          <w:tcPr>
            <w:tcW w:w="1028" w:type="pct"/>
            <w:noWrap/>
            <w:vAlign w:val="bottom"/>
            <w:hideMark/>
          </w:tcPr>
          <w:p w14:paraId="258FF7B1" w14:textId="77777777" w:rsidR="0080221B" w:rsidRPr="00244616" w:rsidRDefault="0080221B" w:rsidP="00244616">
            <w:pPr>
              <w:spacing w:line="256" w:lineRule="auto"/>
            </w:pPr>
            <w:r w:rsidRPr="00244616">
              <w:t>EPM</w:t>
            </w:r>
          </w:p>
        </w:tc>
        <w:tc>
          <w:tcPr>
            <w:tcW w:w="3972" w:type="pct"/>
            <w:noWrap/>
            <w:vAlign w:val="bottom"/>
            <w:hideMark/>
          </w:tcPr>
          <w:p w14:paraId="1F1DFDB2" w14:textId="77777777" w:rsidR="0080221B" w:rsidRPr="00244616" w:rsidRDefault="0080221B" w:rsidP="00244616">
            <w:pPr>
              <w:spacing w:line="256" w:lineRule="auto"/>
            </w:pPr>
            <w:r w:rsidRPr="00244616">
              <w:t>Excel</w:t>
            </w:r>
            <w:r w:rsidRPr="00244616">
              <w:rPr>
                <w:vertAlign w:val="superscript"/>
              </w:rPr>
              <w:t>®</w:t>
            </w:r>
            <w:r w:rsidRPr="00244616">
              <w:t xml:space="preserve"> Pricing Model</w:t>
            </w:r>
          </w:p>
        </w:tc>
      </w:tr>
      <w:tr w:rsidR="0080221B" w:rsidRPr="00244616" w14:paraId="4E695313" w14:textId="77777777" w:rsidTr="29C45872">
        <w:trPr>
          <w:trHeight w:val="285"/>
        </w:trPr>
        <w:tc>
          <w:tcPr>
            <w:tcW w:w="1028" w:type="pct"/>
            <w:noWrap/>
            <w:vAlign w:val="bottom"/>
            <w:hideMark/>
          </w:tcPr>
          <w:p w14:paraId="2844E11C" w14:textId="77777777" w:rsidR="0080221B" w:rsidRPr="00244616" w:rsidRDefault="0080221B" w:rsidP="00244616">
            <w:pPr>
              <w:spacing w:line="256" w:lineRule="auto"/>
            </w:pPr>
            <w:r w:rsidRPr="00244616">
              <w:t>EPTO</w:t>
            </w:r>
          </w:p>
        </w:tc>
        <w:tc>
          <w:tcPr>
            <w:tcW w:w="3972" w:type="pct"/>
            <w:noWrap/>
            <w:vAlign w:val="bottom"/>
            <w:hideMark/>
          </w:tcPr>
          <w:p w14:paraId="757CC39D" w14:textId="77777777" w:rsidR="0080221B" w:rsidRPr="00244616" w:rsidRDefault="0080221B" w:rsidP="00244616">
            <w:pPr>
              <w:spacing w:line="256" w:lineRule="auto"/>
            </w:pPr>
            <w:r w:rsidRPr="00244616">
              <w:t>Effective Period of the Task Order</w:t>
            </w:r>
          </w:p>
        </w:tc>
      </w:tr>
      <w:tr w:rsidR="0080221B" w:rsidRPr="00244616" w14:paraId="2944E05D" w14:textId="77777777" w:rsidTr="29C45872">
        <w:trPr>
          <w:trHeight w:val="285"/>
        </w:trPr>
        <w:tc>
          <w:tcPr>
            <w:tcW w:w="1028" w:type="pct"/>
            <w:noWrap/>
            <w:vAlign w:val="bottom"/>
            <w:hideMark/>
          </w:tcPr>
          <w:p w14:paraId="39A4CF41" w14:textId="77777777" w:rsidR="0080221B" w:rsidRPr="00244616" w:rsidRDefault="0080221B" w:rsidP="00244616">
            <w:pPr>
              <w:spacing w:line="256" w:lineRule="auto"/>
            </w:pPr>
            <w:r w:rsidRPr="00244616">
              <w:t>ER</w:t>
            </w:r>
          </w:p>
        </w:tc>
        <w:tc>
          <w:tcPr>
            <w:tcW w:w="3972" w:type="pct"/>
            <w:noWrap/>
            <w:vAlign w:val="bottom"/>
            <w:hideMark/>
          </w:tcPr>
          <w:p w14:paraId="02AFB1CE" w14:textId="77777777" w:rsidR="0080221B" w:rsidRPr="00244616" w:rsidRDefault="0080221B" w:rsidP="00244616">
            <w:pPr>
              <w:spacing w:line="256" w:lineRule="auto"/>
            </w:pPr>
            <w:r w:rsidRPr="00244616">
              <w:t>Propulsion Systems Department, MSFC ED org code</w:t>
            </w:r>
          </w:p>
        </w:tc>
      </w:tr>
      <w:tr w:rsidR="0080221B" w:rsidRPr="00244616" w14:paraId="738AF34C" w14:textId="77777777" w:rsidTr="29C45872">
        <w:trPr>
          <w:trHeight w:val="285"/>
        </w:trPr>
        <w:tc>
          <w:tcPr>
            <w:tcW w:w="1028" w:type="pct"/>
            <w:noWrap/>
            <w:vAlign w:val="bottom"/>
            <w:hideMark/>
          </w:tcPr>
          <w:p w14:paraId="52600FED" w14:textId="77777777" w:rsidR="0080221B" w:rsidRPr="00244616" w:rsidRDefault="0080221B" w:rsidP="00244616">
            <w:pPr>
              <w:spacing w:line="256" w:lineRule="auto"/>
            </w:pPr>
            <w:r w:rsidRPr="00244616">
              <w:t>ERI</w:t>
            </w:r>
          </w:p>
        </w:tc>
        <w:tc>
          <w:tcPr>
            <w:tcW w:w="3972" w:type="pct"/>
            <w:noWrap/>
            <w:vAlign w:val="bottom"/>
            <w:hideMark/>
          </w:tcPr>
          <w:p w14:paraId="4A4FD429" w14:textId="77777777" w:rsidR="0080221B" w:rsidRPr="00244616" w:rsidRDefault="0080221B" w:rsidP="00244616">
            <w:pPr>
              <w:spacing w:line="256" w:lineRule="auto"/>
            </w:pPr>
            <w:r w:rsidRPr="00244616">
              <w:t>Economic Research Institute</w:t>
            </w:r>
          </w:p>
        </w:tc>
      </w:tr>
      <w:tr w:rsidR="0080221B" w:rsidRPr="00244616" w14:paraId="1B929F81" w14:textId="77777777" w:rsidTr="29C45872">
        <w:trPr>
          <w:trHeight w:val="285"/>
        </w:trPr>
        <w:tc>
          <w:tcPr>
            <w:tcW w:w="1028" w:type="pct"/>
            <w:noWrap/>
            <w:vAlign w:val="bottom"/>
            <w:hideMark/>
          </w:tcPr>
          <w:p w14:paraId="34A4929C" w14:textId="77777777" w:rsidR="0080221B" w:rsidRPr="00244616" w:rsidRDefault="0080221B" w:rsidP="00244616">
            <w:pPr>
              <w:spacing w:line="256" w:lineRule="auto"/>
            </w:pPr>
            <w:r w:rsidRPr="00244616">
              <w:t>ES</w:t>
            </w:r>
          </w:p>
        </w:tc>
        <w:tc>
          <w:tcPr>
            <w:tcW w:w="3972" w:type="pct"/>
            <w:noWrap/>
            <w:vAlign w:val="bottom"/>
            <w:hideMark/>
          </w:tcPr>
          <w:p w14:paraId="28994902" w14:textId="77777777" w:rsidR="0080221B" w:rsidRPr="00244616" w:rsidRDefault="0080221B" w:rsidP="00244616">
            <w:pPr>
              <w:spacing w:line="256" w:lineRule="auto"/>
            </w:pPr>
            <w:r w:rsidRPr="00244616">
              <w:t>Engineer/Scientist</w:t>
            </w:r>
          </w:p>
        </w:tc>
      </w:tr>
      <w:tr w:rsidR="0080221B" w:rsidRPr="00244616" w14:paraId="17986CCA" w14:textId="77777777" w:rsidTr="29C45872">
        <w:trPr>
          <w:trHeight w:val="285"/>
        </w:trPr>
        <w:tc>
          <w:tcPr>
            <w:tcW w:w="1028" w:type="pct"/>
            <w:noWrap/>
            <w:vAlign w:val="bottom"/>
            <w:hideMark/>
          </w:tcPr>
          <w:p w14:paraId="62FDE02B" w14:textId="77777777" w:rsidR="0080221B" w:rsidRPr="00244616" w:rsidRDefault="0080221B" w:rsidP="00244616">
            <w:pPr>
              <w:spacing w:line="256" w:lineRule="auto"/>
            </w:pPr>
            <w:r w:rsidRPr="00244616">
              <w:t>ES</w:t>
            </w:r>
          </w:p>
        </w:tc>
        <w:tc>
          <w:tcPr>
            <w:tcW w:w="3972" w:type="pct"/>
            <w:noWrap/>
            <w:vAlign w:val="bottom"/>
            <w:hideMark/>
          </w:tcPr>
          <w:p w14:paraId="408DB653" w14:textId="77777777" w:rsidR="0080221B" w:rsidRPr="00244616" w:rsidRDefault="0080221B" w:rsidP="00244616">
            <w:pPr>
              <w:spacing w:line="256" w:lineRule="auto"/>
            </w:pPr>
            <w:r w:rsidRPr="00244616">
              <w:t>Space Systems Department, MSFC ED org code</w:t>
            </w:r>
          </w:p>
        </w:tc>
      </w:tr>
      <w:tr w:rsidR="0080221B" w:rsidRPr="00244616" w14:paraId="4ED3C08A" w14:textId="77777777" w:rsidTr="29C45872">
        <w:trPr>
          <w:trHeight w:val="285"/>
        </w:trPr>
        <w:tc>
          <w:tcPr>
            <w:tcW w:w="1028" w:type="pct"/>
            <w:noWrap/>
            <w:vAlign w:val="bottom"/>
            <w:hideMark/>
          </w:tcPr>
          <w:p w14:paraId="4D9244AB" w14:textId="77777777" w:rsidR="0080221B" w:rsidRPr="00244616" w:rsidRDefault="0080221B" w:rsidP="00244616">
            <w:pPr>
              <w:spacing w:line="256" w:lineRule="auto"/>
            </w:pPr>
            <w:r w:rsidRPr="00244616">
              <w:t>ESE</w:t>
            </w:r>
          </w:p>
        </w:tc>
        <w:tc>
          <w:tcPr>
            <w:tcW w:w="3972" w:type="pct"/>
            <w:noWrap/>
            <w:vAlign w:val="bottom"/>
            <w:hideMark/>
          </w:tcPr>
          <w:p w14:paraId="7F61324D" w14:textId="77777777" w:rsidR="0080221B" w:rsidRPr="00244616" w:rsidRDefault="0080221B" w:rsidP="00244616">
            <w:pPr>
              <w:spacing w:line="256" w:lineRule="auto"/>
            </w:pPr>
            <w:r w:rsidRPr="00244616">
              <w:t>Environmental Sensitive Equipment</w:t>
            </w:r>
          </w:p>
        </w:tc>
      </w:tr>
      <w:tr w:rsidR="0080221B" w:rsidRPr="00244616" w14:paraId="025999F1" w14:textId="77777777" w:rsidTr="29C45872">
        <w:trPr>
          <w:trHeight w:val="285"/>
        </w:trPr>
        <w:tc>
          <w:tcPr>
            <w:tcW w:w="1028" w:type="pct"/>
            <w:noWrap/>
            <w:vAlign w:val="bottom"/>
            <w:hideMark/>
          </w:tcPr>
          <w:p w14:paraId="2C8E3EAF" w14:textId="77777777" w:rsidR="0080221B" w:rsidRPr="00244616" w:rsidRDefault="0080221B" w:rsidP="00244616">
            <w:pPr>
              <w:spacing w:line="256" w:lineRule="auto"/>
            </w:pPr>
            <w:r w:rsidRPr="00244616">
              <w:t>ESSCA</w:t>
            </w:r>
          </w:p>
        </w:tc>
        <w:tc>
          <w:tcPr>
            <w:tcW w:w="3972" w:type="pct"/>
            <w:noWrap/>
            <w:vAlign w:val="bottom"/>
            <w:hideMark/>
          </w:tcPr>
          <w:p w14:paraId="68077D2A" w14:textId="77777777" w:rsidR="0080221B" w:rsidRPr="00244616" w:rsidRDefault="0080221B" w:rsidP="00244616">
            <w:pPr>
              <w:spacing w:line="256" w:lineRule="auto"/>
            </w:pPr>
            <w:r w:rsidRPr="00244616">
              <w:t>Engineering Services and Science Capability Augmentation</w:t>
            </w:r>
          </w:p>
        </w:tc>
      </w:tr>
      <w:tr w:rsidR="0080221B" w:rsidRPr="00244616" w14:paraId="2CA52121" w14:textId="77777777" w:rsidTr="29C45872">
        <w:trPr>
          <w:trHeight w:val="285"/>
        </w:trPr>
        <w:tc>
          <w:tcPr>
            <w:tcW w:w="1028" w:type="pct"/>
            <w:noWrap/>
            <w:vAlign w:val="bottom"/>
            <w:hideMark/>
          </w:tcPr>
          <w:p w14:paraId="42735252" w14:textId="77777777" w:rsidR="0080221B" w:rsidRPr="00244616" w:rsidRDefault="0080221B" w:rsidP="00244616">
            <w:pPr>
              <w:spacing w:line="256" w:lineRule="auto"/>
            </w:pPr>
            <w:r w:rsidRPr="00244616">
              <w:t>ESSSA</w:t>
            </w:r>
          </w:p>
        </w:tc>
        <w:tc>
          <w:tcPr>
            <w:tcW w:w="3972" w:type="pct"/>
            <w:noWrap/>
            <w:vAlign w:val="bottom"/>
            <w:hideMark/>
          </w:tcPr>
          <w:p w14:paraId="5D29EE3A" w14:textId="77777777" w:rsidR="0080221B" w:rsidRPr="00244616" w:rsidRDefault="0080221B" w:rsidP="00244616">
            <w:pPr>
              <w:spacing w:line="256" w:lineRule="auto"/>
            </w:pPr>
            <w:r w:rsidRPr="00244616">
              <w:t>Engineering Science Services and Skills Augmentation</w:t>
            </w:r>
          </w:p>
        </w:tc>
      </w:tr>
      <w:tr w:rsidR="00B65399" w:rsidRPr="00244616" w14:paraId="4AC03A96" w14:textId="77777777" w:rsidTr="29C45872">
        <w:trPr>
          <w:trHeight w:val="285"/>
        </w:trPr>
        <w:tc>
          <w:tcPr>
            <w:tcW w:w="1028" w:type="pct"/>
            <w:noWrap/>
            <w:vAlign w:val="bottom"/>
          </w:tcPr>
          <w:p w14:paraId="1A130458" w14:textId="15C22C97" w:rsidR="00B65399" w:rsidRPr="00244616" w:rsidRDefault="00B65399" w:rsidP="00244616">
            <w:pPr>
              <w:spacing w:line="256" w:lineRule="auto"/>
            </w:pPr>
            <w:r w:rsidRPr="00244616">
              <w:t>ET</w:t>
            </w:r>
          </w:p>
        </w:tc>
        <w:tc>
          <w:tcPr>
            <w:tcW w:w="3972" w:type="pct"/>
            <w:noWrap/>
            <w:vAlign w:val="bottom"/>
          </w:tcPr>
          <w:p w14:paraId="669A5BCA" w14:textId="0DE2E8CD" w:rsidR="00B65399" w:rsidRPr="00244616" w:rsidRDefault="00B65399" w:rsidP="00244616">
            <w:pPr>
              <w:spacing w:line="256" w:lineRule="auto"/>
            </w:pPr>
            <w:r w:rsidRPr="00244616">
              <w:t xml:space="preserve">Engineering </w:t>
            </w:r>
            <w:r w:rsidR="005B7236" w:rsidRPr="00244616">
              <w:t>Technician</w:t>
            </w:r>
          </w:p>
        </w:tc>
      </w:tr>
      <w:tr w:rsidR="0080221B" w:rsidRPr="00244616" w14:paraId="5455FF57" w14:textId="77777777" w:rsidTr="29C45872">
        <w:trPr>
          <w:trHeight w:val="285"/>
        </w:trPr>
        <w:tc>
          <w:tcPr>
            <w:tcW w:w="1028" w:type="pct"/>
            <w:noWrap/>
            <w:vAlign w:val="bottom"/>
            <w:hideMark/>
          </w:tcPr>
          <w:p w14:paraId="55F4C4B5" w14:textId="77777777" w:rsidR="0080221B" w:rsidRPr="00244616" w:rsidRDefault="0080221B" w:rsidP="00244616">
            <w:pPr>
              <w:spacing w:line="256" w:lineRule="auto"/>
            </w:pPr>
            <w:r w:rsidRPr="00244616">
              <w:t>ET</w:t>
            </w:r>
          </w:p>
        </w:tc>
        <w:tc>
          <w:tcPr>
            <w:tcW w:w="3972" w:type="pct"/>
            <w:noWrap/>
            <w:vAlign w:val="bottom"/>
            <w:hideMark/>
          </w:tcPr>
          <w:p w14:paraId="2A2B25CD" w14:textId="77777777" w:rsidR="0080221B" w:rsidRPr="00244616" w:rsidRDefault="0080221B" w:rsidP="00244616">
            <w:pPr>
              <w:spacing w:line="256" w:lineRule="auto"/>
            </w:pPr>
            <w:r w:rsidRPr="00244616">
              <w:t>Test Laboratory, MSFC ED org code</w:t>
            </w:r>
          </w:p>
        </w:tc>
      </w:tr>
      <w:tr w:rsidR="0080221B" w:rsidRPr="00244616" w14:paraId="7A95316A" w14:textId="77777777" w:rsidTr="29C45872">
        <w:trPr>
          <w:trHeight w:val="285"/>
        </w:trPr>
        <w:tc>
          <w:tcPr>
            <w:tcW w:w="1028" w:type="pct"/>
            <w:noWrap/>
            <w:vAlign w:val="bottom"/>
            <w:hideMark/>
          </w:tcPr>
          <w:p w14:paraId="02318C98" w14:textId="77777777" w:rsidR="0080221B" w:rsidRPr="00244616" w:rsidRDefault="0080221B" w:rsidP="00244616">
            <w:pPr>
              <w:spacing w:line="256" w:lineRule="auto"/>
            </w:pPr>
            <w:r w:rsidRPr="00244616">
              <w:t>ETC</w:t>
            </w:r>
          </w:p>
        </w:tc>
        <w:tc>
          <w:tcPr>
            <w:tcW w:w="3972" w:type="pct"/>
            <w:noWrap/>
            <w:vAlign w:val="bottom"/>
            <w:hideMark/>
          </w:tcPr>
          <w:p w14:paraId="41EB4A7B" w14:textId="77777777" w:rsidR="0080221B" w:rsidRPr="00244616" w:rsidRDefault="0080221B" w:rsidP="00244616">
            <w:pPr>
              <w:spacing w:line="256" w:lineRule="auto"/>
            </w:pPr>
            <w:r w:rsidRPr="00244616">
              <w:t>Estimate to Complete</w:t>
            </w:r>
          </w:p>
        </w:tc>
      </w:tr>
      <w:tr w:rsidR="0080221B" w:rsidRPr="00244616" w14:paraId="06A26F2E" w14:textId="77777777" w:rsidTr="29C45872">
        <w:trPr>
          <w:trHeight w:val="285"/>
        </w:trPr>
        <w:tc>
          <w:tcPr>
            <w:tcW w:w="1028" w:type="pct"/>
            <w:noWrap/>
            <w:vAlign w:val="bottom"/>
            <w:hideMark/>
          </w:tcPr>
          <w:p w14:paraId="4895B375" w14:textId="77777777" w:rsidR="0080221B" w:rsidRPr="00244616" w:rsidRDefault="0080221B" w:rsidP="00244616">
            <w:pPr>
              <w:spacing w:line="256" w:lineRule="auto"/>
            </w:pPr>
            <w:r w:rsidRPr="00244616">
              <w:t>EUS</w:t>
            </w:r>
          </w:p>
        </w:tc>
        <w:tc>
          <w:tcPr>
            <w:tcW w:w="3972" w:type="pct"/>
            <w:noWrap/>
            <w:vAlign w:val="bottom"/>
            <w:hideMark/>
          </w:tcPr>
          <w:p w14:paraId="32126466" w14:textId="77777777" w:rsidR="0080221B" w:rsidRPr="00244616" w:rsidRDefault="0080221B" w:rsidP="00244616">
            <w:pPr>
              <w:spacing w:line="256" w:lineRule="auto"/>
            </w:pPr>
            <w:r w:rsidRPr="00244616">
              <w:t>Exploration Upper Stage</w:t>
            </w:r>
          </w:p>
        </w:tc>
      </w:tr>
      <w:tr w:rsidR="0080221B" w:rsidRPr="00244616" w14:paraId="4B473130" w14:textId="77777777" w:rsidTr="29C45872">
        <w:trPr>
          <w:trHeight w:val="285"/>
        </w:trPr>
        <w:tc>
          <w:tcPr>
            <w:tcW w:w="1028" w:type="pct"/>
            <w:noWrap/>
            <w:vAlign w:val="bottom"/>
            <w:hideMark/>
          </w:tcPr>
          <w:p w14:paraId="208FEE30" w14:textId="77777777" w:rsidR="0080221B" w:rsidRPr="00244616" w:rsidRDefault="0080221B" w:rsidP="00244616">
            <w:pPr>
              <w:spacing w:line="256" w:lineRule="auto"/>
            </w:pPr>
            <w:r w:rsidRPr="00244616">
              <w:t>EV</w:t>
            </w:r>
          </w:p>
        </w:tc>
        <w:tc>
          <w:tcPr>
            <w:tcW w:w="3972" w:type="pct"/>
            <w:noWrap/>
            <w:vAlign w:val="bottom"/>
            <w:hideMark/>
          </w:tcPr>
          <w:p w14:paraId="4CB15CF0" w14:textId="77777777" w:rsidR="0080221B" w:rsidRPr="00244616" w:rsidRDefault="0080221B" w:rsidP="00244616">
            <w:pPr>
              <w:spacing w:line="256" w:lineRule="auto"/>
              <w:rPr>
                <w:sz w:val="23"/>
                <w:szCs w:val="23"/>
              </w:rPr>
            </w:pPr>
            <w:r w:rsidRPr="00244616">
              <w:rPr>
                <w:sz w:val="23"/>
                <w:szCs w:val="23"/>
              </w:rPr>
              <w:t>Spacecraft and Vehicle Systems Department, MSFC ED org code</w:t>
            </w:r>
          </w:p>
        </w:tc>
      </w:tr>
      <w:tr w:rsidR="0080221B" w:rsidRPr="00244616" w14:paraId="0DEA64B4" w14:textId="77777777" w:rsidTr="29C45872">
        <w:trPr>
          <w:trHeight w:val="285"/>
        </w:trPr>
        <w:tc>
          <w:tcPr>
            <w:tcW w:w="1028" w:type="pct"/>
            <w:noWrap/>
            <w:vAlign w:val="bottom"/>
            <w:hideMark/>
          </w:tcPr>
          <w:p w14:paraId="0536DBA7" w14:textId="77777777" w:rsidR="0080221B" w:rsidRPr="00244616" w:rsidRDefault="0080221B" w:rsidP="00244616">
            <w:pPr>
              <w:spacing w:line="256" w:lineRule="auto"/>
            </w:pPr>
            <w:r w:rsidRPr="00244616">
              <w:t>EVM</w:t>
            </w:r>
          </w:p>
        </w:tc>
        <w:tc>
          <w:tcPr>
            <w:tcW w:w="3972" w:type="pct"/>
            <w:noWrap/>
            <w:vAlign w:val="bottom"/>
            <w:hideMark/>
          </w:tcPr>
          <w:p w14:paraId="249547A6" w14:textId="77777777" w:rsidR="0080221B" w:rsidRPr="00244616" w:rsidRDefault="0080221B" w:rsidP="00244616">
            <w:pPr>
              <w:spacing w:line="256" w:lineRule="auto"/>
            </w:pPr>
            <w:r w:rsidRPr="00244616">
              <w:t>Earned Value Management</w:t>
            </w:r>
          </w:p>
        </w:tc>
      </w:tr>
      <w:tr w:rsidR="0080221B" w:rsidRPr="00244616" w14:paraId="39321587" w14:textId="77777777" w:rsidTr="29C45872">
        <w:trPr>
          <w:trHeight w:val="285"/>
        </w:trPr>
        <w:tc>
          <w:tcPr>
            <w:tcW w:w="1028" w:type="pct"/>
            <w:noWrap/>
            <w:vAlign w:val="bottom"/>
            <w:hideMark/>
          </w:tcPr>
          <w:p w14:paraId="7426061C" w14:textId="77777777" w:rsidR="0080221B" w:rsidRPr="00244616" w:rsidRDefault="0080221B" w:rsidP="00244616">
            <w:pPr>
              <w:spacing w:line="256" w:lineRule="auto"/>
            </w:pPr>
            <w:r w:rsidRPr="00244616">
              <w:t>F.o.b.</w:t>
            </w:r>
          </w:p>
        </w:tc>
        <w:tc>
          <w:tcPr>
            <w:tcW w:w="3972" w:type="pct"/>
            <w:noWrap/>
            <w:vAlign w:val="bottom"/>
            <w:hideMark/>
          </w:tcPr>
          <w:p w14:paraId="71C54D44" w14:textId="77777777" w:rsidR="0080221B" w:rsidRPr="00244616" w:rsidRDefault="0080221B" w:rsidP="00244616">
            <w:pPr>
              <w:spacing w:line="256" w:lineRule="auto"/>
            </w:pPr>
            <w:r w:rsidRPr="00244616">
              <w:t>Free on Board</w:t>
            </w:r>
          </w:p>
        </w:tc>
      </w:tr>
      <w:tr w:rsidR="0080221B" w:rsidRPr="00244616" w14:paraId="7C4E7FDE" w14:textId="77777777" w:rsidTr="29C45872">
        <w:trPr>
          <w:trHeight w:val="285"/>
        </w:trPr>
        <w:tc>
          <w:tcPr>
            <w:tcW w:w="1028" w:type="pct"/>
            <w:noWrap/>
            <w:hideMark/>
          </w:tcPr>
          <w:p w14:paraId="51709E34" w14:textId="77777777" w:rsidR="0080221B" w:rsidRPr="00244616" w:rsidRDefault="0080221B" w:rsidP="00244616">
            <w:pPr>
              <w:spacing w:line="256" w:lineRule="auto"/>
            </w:pPr>
            <w:r w:rsidRPr="00244616">
              <w:t>FAC-COR</w:t>
            </w:r>
          </w:p>
        </w:tc>
        <w:tc>
          <w:tcPr>
            <w:tcW w:w="3972" w:type="pct"/>
            <w:noWrap/>
            <w:vAlign w:val="bottom"/>
            <w:hideMark/>
          </w:tcPr>
          <w:p w14:paraId="687219A3" w14:textId="77777777" w:rsidR="0080221B" w:rsidRPr="00244616" w:rsidRDefault="0080221B" w:rsidP="00244616">
            <w:pPr>
              <w:spacing w:line="256" w:lineRule="auto"/>
            </w:pPr>
            <w:r w:rsidRPr="00244616">
              <w:t>Federal Acquisition Certification for Contracting Officer’s Representative</w:t>
            </w:r>
          </w:p>
        </w:tc>
      </w:tr>
      <w:tr w:rsidR="0080221B" w:rsidRPr="00244616" w14:paraId="2BA7B8CC" w14:textId="77777777" w:rsidTr="29C45872">
        <w:trPr>
          <w:trHeight w:val="285"/>
        </w:trPr>
        <w:tc>
          <w:tcPr>
            <w:tcW w:w="1028" w:type="pct"/>
            <w:noWrap/>
            <w:vAlign w:val="bottom"/>
            <w:hideMark/>
          </w:tcPr>
          <w:p w14:paraId="6A8C58F0" w14:textId="77777777" w:rsidR="0080221B" w:rsidRPr="00244616" w:rsidRDefault="0080221B" w:rsidP="00244616">
            <w:pPr>
              <w:spacing w:line="256" w:lineRule="auto"/>
            </w:pPr>
            <w:r w:rsidRPr="00244616">
              <w:t>FAPIIS</w:t>
            </w:r>
          </w:p>
        </w:tc>
        <w:tc>
          <w:tcPr>
            <w:tcW w:w="3972" w:type="pct"/>
            <w:noWrap/>
            <w:vAlign w:val="bottom"/>
            <w:hideMark/>
          </w:tcPr>
          <w:p w14:paraId="253CE19B" w14:textId="77777777" w:rsidR="0080221B" w:rsidRPr="00244616" w:rsidRDefault="0080221B" w:rsidP="00244616">
            <w:pPr>
              <w:spacing w:line="256" w:lineRule="auto"/>
            </w:pPr>
            <w:r w:rsidRPr="00244616">
              <w:t>Federal Awardee Performance and Integrity Information System</w:t>
            </w:r>
          </w:p>
        </w:tc>
      </w:tr>
      <w:tr w:rsidR="0080221B" w:rsidRPr="00244616" w14:paraId="464A2F71" w14:textId="77777777" w:rsidTr="29C45872">
        <w:trPr>
          <w:trHeight w:val="285"/>
        </w:trPr>
        <w:tc>
          <w:tcPr>
            <w:tcW w:w="1028" w:type="pct"/>
            <w:noWrap/>
            <w:vAlign w:val="bottom"/>
            <w:hideMark/>
          </w:tcPr>
          <w:p w14:paraId="5C693A82" w14:textId="77777777" w:rsidR="0080221B" w:rsidRPr="00244616" w:rsidRDefault="0080221B" w:rsidP="00244616">
            <w:pPr>
              <w:spacing w:line="256" w:lineRule="auto"/>
            </w:pPr>
            <w:r w:rsidRPr="00244616">
              <w:t>FAR</w:t>
            </w:r>
          </w:p>
        </w:tc>
        <w:tc>
          <w:tcPr>
            <w:tcW w:w="3972" w:type="pct"/>
            <w:noWrap/>
            <w:vAlign w:val="bottom"/>
            <w:hideMark/>
          </w:tcPr>
          <w:p w14:paraId="4BF6633E" w14:textId="77777777" w:rsidR="0080221B" w:rsidRPr="00244616" w:rsidRDefault="0080221B" w:rsidP="00244616">
            <w:pPr>
              <w:spacing w:line="256" w:lineRule="auto"/>
            </w:pPr>
            <w:r w:rsidRPr="00244616">
              <w:t>Federal Acquisition Regulation</w:t>
            </w:r>
          </w:p>
        </w:tc>
      </w:tr>
      <w:tr w:rsidR="0080221B" w:rsidRPr="00244616" w14:paraId="788B62C1" w14:textId="77777777" w:rsidTr="29C45872">
        <w:trPr>
          <w:trHeight w:val="285"/>
        </w:trPr>
        <w:tc>
          <w:tcPr>
            <w:tcW w:w="1028" w:type="pct"/>
            <w:noWrap/>
            <w:vAlign w:val="bottom"/>
            <w:hideMark/>
          </w:tcPr>
          <w:p w14:paraId="270AEDCD" w14:textId="77777777" w:rsidR="0080221B" w:rsidRPr="00244616" w:rsidRDefault="0080221B" w:rsidP="00244616">
            <w:pPr>
              <w:spacing w:line="256" w:lineRule="auto"/>
            </w:pPr>
            <w:r w:rsidRPr="00244616">
              <w:t>FDO</w:t>
            </w:r>
          </w:p>
        </w:tc>
        <w:tc>
          <w:tcPr>
            <w:tcW w:w="3972" w:type="pct"/>
            <w:noWrap/>
            <w:vAlign w:val="bottom"/>
            <w:hideMark/>
          </w:tcPr>
          <w:p w14:paraId="69518C97" w14:textId="77777777" w:rsidR="0080221B" w:rsidRPr="00244616" w:rsidRDefault="0080221B" w:rsidP="00244616">
            <w:pPr>
              <w:spacing w:line="256" w:lineRule="auto"/>
            </w:pPr>
            <w:r w:rsidRPr="00244616">
              <w:t>Fee Determination Official</w:t>
            </w:r>
          </w:p>
        </w:tc>
      </w:tr>
      <w:tr w:rsidR="0080221B" w:rsidRPr="00244616" w14:paraId="6C584D97" w14:textId="77777777" w:rsidTr="29C45872">
        <w:trPr>
          <w:trHeight w:val="285"/>
        </w:trPr>
        <w:tc>
          <w:tcPr>
            <w:tcW w:w="1028" w:type="pct"/>
            <w:noWrap/>
            <w:vAlign w:val="bottom"/>
            <w:hideMark/>
          </w:tcPr>
          <w:p w14:paraId="16588784" w14:textId="77777777" w:rsidR="0080221B" w:rsidRPr="00244616" w:rsidRDefault="0080221B" w:rsidP="00244616">
            <w:pPr>
              <w:spacing w:line="256" w:lineRule="auto"/>
            </w:pPr>
            <w:r w:rsidRPr="00244616">
              <w:t>FEMP</w:t>
            </w:r>
          </w:p>
        </w:tc>
        <w:tc>
          <w:tcPr>
            <w:tcW w:w="3972" w:type="pct"/>
            <w:noWrap/>
            <w:vAlign w:val="bottom"/>
            <w:hideMark/>
          </w:tcPr>
          <w:p w14:paraId="5D53A11A" w14:textId="77777777" w:rsidR="0080221B" w:rsidRPr="00244616" w:rsidRDefault="0080221B" w:rsidP="00244616">
            <w:pPr>
              <w:spacing w:line="256" w:lineRule="auto"/>
            </w:pPr>
            <w:r w:rsidRPr="00244616">
              <w:t xml:space="preserve">Federal Energy Management Program </w:t>
            </w:r>
          </w:p>
        </w:tc>
      </w:tr>
      <w:tr w:rsidR="0080221B" w:rsidRPr="00244616" w14:paraId="7909AFBC" w14:textId="77777777" w:rsidTr="29C45872">
        <w:trPr>
          <w:trHeight w:val="285"/>
        </w:trPr>
        <w:tc>
          <w:tcPr>
            <w:tcW w:w="1028" w:type="pct"/>
            <w:noWrap/>
            <w:vAlign w:val="bottom"/>
            <w:hideMark/>
          </w:tcPr>
          <w:p w14:paraId="12A59052" w14:textId="77777777" w:rsidR="0080221B" w:rsidRPr="00244616" w:rsidRDefault="0080221B" w:rsidP="00244616">
            <w:pPr>
              <w:spacing w:line="256" w:lineRule="auto"/>
            </w:pPr>
            <w:r w:rsidRPr="00244616">
              <w:t>FFP</w:t>
            </w:r>
          </w:p>
        </w:tc>
        <w:tc>
          <w:tcPr>
            <w:tcW w:w="3972" w:type="pct"/>
            <w:noWrap/>
            <w:vAlign w:val="bottom"/>
            <w:hideMark/>
          </w:tcPr>
          <w:p w14:paraId="749E5401" w14:textId="68EFF50D" w:rsidR="0080221B" w:rsidRPr="00244616" w:rsidRDefault="0080221B" w:rsidP="00244616">
            <w:pPr>
              <w:spacing w:line="256" w:lineRule="auto"/>
            </w:pPr>
            <w:r w:rsidRPr="00244616">
              <w:t>Firm-</w:t>
            </w:r>
            <w:r w:rsidR="00EB1A39" w:rsidRPr="00244616">
              <w:t>Fixed</w:t>
            </w:r>
            <w:r w:rsidRPr="00244616">
              <w:t>-Price</w:t>
            </w:r>
          </w:p>
        </w:tc>
      </w:tr>
      <w:tr w:rsidR="0080221B" w:rsidRPr="00244616" w14:paraId="05B6564C" w14:textId="77777777" w:rsidTr="29C45872">
        <w:trPr>
          <w:trHeight w:val="285"/>
        </w:trPr>
        <w:tc>
          <w:tcPr>
            <w:tcW w:w="1028" w:type="pct"/>
            <w:noWrap/>
            <w:vAlign w:val="bottom"/>
            <w:hideMark/>
          </w:tcPr>
          <w:p w14:paraId="03A7A56E" w14:textId="77777777" w:rsidR="0080221B" w:rsidRPr="00244616" w:rsidRDefault="0080221B" w:rsidP="00244616">
            <w:pPr>
              <w:spacing w:line="256" w:lineRule="auto"/>
            </w:pPr>
            <w:r w:rsidRPr="00244616">
              <w:t>FICA</w:t>
            </w:r>
          </w:p>
        </w:tc>
        <w:tc>
          <w:tcPr>
            <w:tcW w:w="3972" w:type="pct"/>
            <w:noWrap/>
            <w:vAlign w:val="bottom"/>
            <w:hideMark/>
          </w:tcPr>
          <w:p w14:paraId="51821040" w14:textId="77777777" w:rsidR="0080221B" w:rsidRPr="00244616" w:rsidRDefault="0080221B" w:rsidP="00244616">
            <w:pPr>
              <w:spacing w:line="256" w:lineRule="auto"/>
            </w:pPr>
            <w:r w:rsidRPr="00244616">
              <w:t>Federal Insurance Contribution Act</w:t>
            </w:r>
          </w:p>
        </w:tc>
      </w:tr>
      <w:tr w:rsidR="0080221B" w:rsidRPr="00244616" w14:paraId="34E8226F" w14:textId="77777777" w:rsidTr="29C45872">
        <w:trPr>
          <w:trHeight w:val="300"/>
        </w:trPr>
        <w:tc>
          <w:tcPr>
            <w:tcW w:w="1028" w:type="pct"/>
            <w:noWrap/>
            <w:vAlign w:val="bottom"/>
            <w:hideMark/>
          </w:tcPr>
          <w:p w14:paraId="3F195C6E" w14:textId="77777777" w:rsidR="0080221B" w:rsidRPr="00244616" w:rsidRDefault="0080221B" w:rsidP="00244616">
            <w:pPr>
              <w:spacing w:line="256" w:lineRule="auto"/>
            </w:pPr>
            <w:r w:rsidRPr="00244616">
              <w:t>FGE</w:t>
            </w:r>
          </w:p>
        </w:tc>
        <w:tc>
          <w:tcPr>
            <w:tcW w:w="3972" w:type="pct"/>
            <w:noWrap/>
            <w:vAlign w:val="bottom"/>
            <w:hideMark/>
          </w:tcPr>
          <w:p w14:paraId="4AFBB1FD" w14:textId="77777777" w:rsidR="0080221B" w:rsidRPr="00244616" w:rsidRDefault="0080221B" w:rsidP="00244616">
            <w:pPr>
              <w:spacing w:line="256" w:lineRule="auto"/>
            </w:pPr>
            <w:r w:rsidRPr="00244616">
              <w:t>Full Grade Equivalent</w:t>
            </w:r>
          </w:p>
        </w:tc>
      </w:tr>
      <w:tr w:rsidR="0080221B" w:rsidRPr="00244616" w14:paraId="04657F35" w14:textId="77777777" w:rsidTr="29C45872">
        <w:trPr>
          <w:trHeight w:val="285"/>
        </w:trPr>
        <w:tc>
          <w:tcPr>
            <w:tcW w:w="1028" w:type="pct"/>
            <w:noWrap/>
            <w:vAlign w:val="bottom"/>
            <w:hideMark/>
          </w:tcPr>
          <w:p w14:paraId="487DC8E7" w14:textId="77777777" w:rsidR="0080221B" w:rsidRPr="00244616" w:rsidRDefault="0080221B" w:rsidP="00244616">
            <w:pPr>
              <w:spacing w:line="256" w:lineRule="auto"/>
            </w:pPr>
            <w:r w:rsidRPr="00244616">
              <w:t>FIFO</w:t>
            </w:r>
          </w:p>
        </w:tc>
        <w:tc>
          <w:tcPr>
            <w:tcW w:w="3972" w:type="pct"/>
            <w:noWrap/>
            <w:vAlign w:val="bottom"/>
            <w:hideMark/>
          </w:tcPr>
          <w:p w14:paraId="1C9111D3" w14:textId="77777777" w:rsidR="0080221B" w:rsidRPr="00244616" w:rsidRDefault="0080221B" w:rsidP="00244616">
            <w:pPr>
              <w:spacing w:line="256" w:lineRule="auto"/>
            </w:pPr>
            <w:r w:rsidRPr="00244616">
              <w:t>First In, First Out</w:t>
            </w:r>
          </w:p>
        </w:tc>
      </w:tr>
      <w:tr w:rsidR="0080221B" w:rsidRPr="00244616" w14:paraId="0EF9CF73" w14:textId="77777777" w:rsidTr="29C45872">
        <w:trPr>
          <w:trHeight w:val="285"/>
        </w:trPr>
        <w:tc>
          <w:tcPr>
            <w:tcW w:w="1028" w:type="pct"/>
            <w:noWrap/>
            <w:vAlign w:val="bottom"/>
            <w:hideMark/>
          </w:tcPr>
          <w:p w14:paraId="44CDC688" w14:textId="77777777" w:rsidR="0080221B" w:rsidRPr="00244616" w:rsidRDefault="0080221B" w:rsidP="00244616">
            <w:pPr>
              <w:spacing w:line="256" w:lineRule="auto"/>
            </w:pPr>
            <w:r w:rsidRPr="00244616">
              <w:t>FLSA</w:t>
            </w:r>
          </w:p>
        </w:tc>
        <w:tc>
          <w:tcPr>
            <w:tcW w:w="3972" w:type="pct"/>
            <w:noWrap/>
            <w:vAlign w:val="bottom"/>
            <w:hideMark/>
          </w:tcPr>
          <w:p w14:paraId="254624AD" w14:textId="77777777" w:rsidR="0080221B" w:rsidRPr="00244616" w:rsidRDefault="0080221B" w:rsidP="00244616">
            <w:pPr>
              <w:spacing w:line="256" w:lineRule="auto"/>
            </w:pPr>
            <w:r w:rsidRPr="00244616">
              <w:t>Fair Labor Standards Act</w:t>
            </w:r>
          </w:p>
        </w:tc>
      </w:tr>
      <w:tr w:rsidR="00011523" w:rsidRPr="00244616" w14:paraId="4C686F25" w14:textId="77777777" w:rsidTr="29C45872">
        <w:trPr>
          <w:trHeight w:val="285"/>
        </w:trPr>
        <w:tc>
          <w:tcPr>
            <w:tcW w:w="1028" w:type="pct"/>
            <w:noWrap/>
            <w:vAlign w:val="bottom"/>
          </w:tcPr>
          <w:p w14:paraId="2A8D4271" w14:textId="7F8785C6" w:rsidR="00011523" w:rsidRPr="00244616" w:rsidRDefault="00011523" w:rsidP="00244616">
            <w:pPr>
              <w:spacing w:line="256" w:lineRule="auto"/>
            </w:pPr>
            <w:r w:rsidRPr="00244616">
              <w:t>FMD</w:t>
            </w:r>
          </w:p>
        </w:tc>
        <w:tc>
          <w:tcPr>
            <w:tcW w:w="3972" w:type="pct"/>
            <w:noWrap/>
            <w:vAlign w:val="bottom"/>
          </w:tcPr>
          <w:p w14:paraId="083AA213" w14:textId="0D0F25C6" w:rsidR="00011523" w:rsidRPr="00244616" w:rsidRDefault="00011523" w:rsidP="00244616">
            <w:pPr>
              <w:spacing w:line="256" w:lineRule="auto"/>
            </w:pPr>
            <w:r w:rsidRPr="00244616">
              <w:t xml:space="preserve">Financial Management </w:t>
            </w:r>
            <w:r w:rsidR="009D21FA" w:rsidRPr="00244616">
              <w:t>Division</w:t>
            </w:r>
          </w:p>
        </w:tc>
      </w:tr>
      <w:tr w:rsidR="0080221B" w:rsidRPr="00244616" w14:paraId="6441029F" w14:textId="77777777" w:rsidTr="29C45872">
        <w:trPr>
          <w:trHeight w:val="285"/>
        </w:trPr>
        <w:tc>
          <w:tcPr>
            <w:tcW w:w="1028" w:type="pct"/>
            <w:noWrap/>
            <w:vAlign w:val="bottom"/>
            <w:hideMark/>
          </w:tcPr>
          <w:p w14:paraId="20983703" w14:textId="77777777" w:rsidR="0080221B" w:rsidRPr="00244616" w:rsidRDefault="0080221B" w:rsidP="00244616">
            <w:pPr>
              <w:spacing w:line="256" w:lineRule="auto"/>
            </w:pPr>
            <w:r w:rsidRPr="00244616">
              <w:t>FPGA</w:t>
            </w:r>
          </w:p>
        </w:tc>
        <w:tc>
          <w:tcPr>
            <w:tcW w:w="3972" w:type="pct"/>
            <w:noWrap/>
            <w:vAlign w:val="bottom"/>
            <w:hideMark/>
          </w:tcPr>
          <w:p w14:paraId="0A832577" w14:textId="77777777" w:rsidR="0080221B" w:rsidRPr="00244616" w:rsidRDefault="0080221B" w:rsidP="00244616">
            <w:pPr>
              <w:spacing w:line="256" w:lineRule="auto"/>
            </w:pPr>
            <w:r w:rsidRPr="00244616">
              <w:t>Field-Programmable Gate Ray</w:t>
            </w:r>
          </w:p>
        </w:tc>
      </w:tr>
      <w:tr w:rsidR="00B35BE2" w:rsidRPr="00244616" w14:paraId="7C61B984" w14:textId="77777777" w:rsidTr="29C45872">
        <w:trPr>
          <w:trHeight w:val="285"/>
        </w:trPr>
        <w:tc>
          <w:tcPr>
            <w:tcW w:w="1028" w:type="pct"/>
            <w:noWrap/>
            <w:vAlign w:val="bottom"/>
          </w:tcPr>
          <w:p w14:paraId="6D41B218" w14:textId="501E7C3D" w:rsidR="00B35BE2" w:rsidRPr="00244616" w:rsidRDefault="00B35BE2" w:rsidP="00244616">
            <w:pPr>
              <w:spacing w:line="256" w:lineRule="auto"/>
            </w:pPr>
            <w:r w:rsidRPr="00244616">
              <w:t>FPRA</w:t>
            </w:r>
          </w:p>
        </w:tc>
        <w:tc>
          <w:tcPr>
            <w:tcW w:w="3972" w:type="pct"/>
            <w:noWrap/>
            <w:vAlign w:val="bottom"/>
          </w:tcPr>
          <w:p w14:paraId="0C5A39A2" w14:textId="65520E4A" w:rsidR="00B35BE2" w:rsidRPr="00244616" w:rsidRDefault="00B35BE2" w:rsidP="00244616">
            <w:pPr>
              <w:spacing w:line="256" w:lineRule="auto"/>
            </w:pPr>
            <w:r w:rsidRPr="00244616">
              <w:t>Forward Pricing Rate Agreement</w:t>
            </w:r>
          </w:p>
        </w:tc>
      </w:tr>
      <w:tr w:rsidR="00055068" w:rsidRPr="00244616" w14:paraId="639D0CC4" w14:textId="77777777" w:rsidTr="29C45872">
        <w:trPr>
          <w:trHeight w:val="285"/>
        </w:trPr>
        <w:tc>
          <w:tcPr>
            <w:tcW w:w="1028" w:type="pct"/>
            <w:noWrap/>
            <w:vAlign w:val="bottom"/>
          </w:tcPr>
          <w:p w14:paraId="3A3E49EF" w14:textId="4CC6B2D5" w:rsidR="00055068" w:rsidRPr="00244616" w:rsidRDefault="00055068" w:rsidP="00244616">
            <w:pPr>
              <w:spacing w:line="256" w:lineRule="auto"/>
            </w:pPr>
            <w:r w:rsidRPr="00244616">
              <w:t>FPRP</w:t>
            </w:r>
          </w:p>
        </w:tc>
        <w:tc>
          <w:tcPr>
            <w:tcW w:w="3972" w:type="pct"/>
            <w:noWrap/>
            <w:vAlign w:val="bottom"/>
          </w:tcPr>
          <w:p w14:paraId="02A734B1" w14:textId="59579FDB" w:rsidR="00055068" w:rsidRPr="00244616" w:rsidRDefault="00055068" w:rsidP="00244616">
            <w:pPr>
              <w:spacing w:line="256" w:lineRule="auto"/>
            </w:pPr>
            <w:r w:rsidRPr="00244616">
              <w:t>Forward Pricing Rate Proposal</w:t>
            </w:r>
          </w:p>
        </w:tc>
      </w:tr>
      <w:tr w:rsidR="0080221B" w:rsidRPr="00244616" w14:paraId="632FCC43" w14:textId="77777777" w:rsidTr="29C45872">
        <w:trPr>
          <w:trHeight w:val="285"/>
        </w:trPr>
        <w:tc>
          <w:tcPr>
            <w:tcW w:w="1028" w:type="pct"/>
            <w:noWrap/>
            <w:vAlign w:val="bottom"/>
            <w:hideMark/>
          </w:tcPr>
          <w:p w14:paraId="2D0E770A" w14:textId="77777777" w:rsidR="0080221B" w:rsidRPr="00244616" w:rsidRDefault="0080221B" w:rsidP="00244616">
            <w:pPr>
              <w:spacing w:line="256" w:lineRule="auto"/>
            </w:pPr>
            <w:r w:rsidRPr="00244616">
              <w:t>FRACTAL</w:t>
            </w:r>
          </w:p>
        </w:tc>
        <w:tc>
          <w:tcPr>
            <w:tcW w:w="3972" w:type="pct"/>
            <w:noWrap/>
            <w:vAlign w:val="bottom"/>
            <w:hideMark/>
          </w:tcPr>
          <w:p w14:paraId="1EF975FA" w14:textId="77777777" w:rsidR="0080221B" w:rsidRPr="00244616" w:rsidRDefault="0080221B" w:rsidP="00244616">
            <w:pPr>
              <w:spacing w:line="256" w:lineRule="auto"/>
            </w:pPr>
            <w:r w:rsidRPr="00244616">
              <w:t>Frequency Response Analysis and Comparison Tool Assuming Linearity</w:t>
            </w:r>
          </w:p>
        </w:tc>
      </w:tr>
      <w:tr w:rsidR="0080221B" w:rsidRPr="00244616" w14:paraId="6EBCCD4D" w14:textId="77777777" w:rsidTr="29C45872">
        <w:trPr>
          <w:trHeight w:val="285"/>
        </w:trPr>
        <w:tc>
          <w:tcPr>
            <w:tcW w:w="1028" w:type="pct"/>
            <w:noWrap/>
            <w:vAlign w:val="bottom"/>
            <w:hideMark/>
          </w:tcPr>
          <w:p w14:paraId="3BBC1B61" w14:textId="77777777" w:rsidR="0080221B" w:rsidRPr="00244616" w:rsidRDefault="0080221B" w:rsidP="00244616">
            <w:pPr>
              <w:spacing w:line="256" w:lineRule="auto"/>
            </w:pPr>
            <w:r w:rsidRPr="00244616">
              <w:t>FSO</w:t>
            </w:r>
          </w:p>
        </w:tc>
        <w:tc>
          <w:tcPr>
            <w:tcW w:w="3972" w:type="pct"/>
            <w:noWrap/>
            <w:vAlign w:val="bottom"/>
            <w:hideMark/>
          </w:tcPr>
          <w:p w14:paraId="3A732770" w14:textId="77777777" w:rsidR="0080221B" w:rsidRPr="00244616" w:rsidRDefault="0080221B" w:rsidP="00244616">
            <w:pPr>
              <w:spacing w:line="256" w:lineRule="auto"/>
            </w:pPr>
            <w:r w:rsidRPr="00244616">
              <w:t>Facility Security Officer</w:t>
            </w:r>
          </w:p>
        </w:tc>
      </w:tr>
      <w:tr w:rsidR="0080221B" w:rsidRPr="00244616" w14:paraId="30D1A680" w14:textId="77777777" w:rsidTr="29C45872">
        <w:trPr>
          <w:trHeight w:val="285"/>
        </w:trPr>
        <w:tc>
          <w:tcPr>
            <w:tcW w:w="1028" w:type="pct"/>
            <w:noWrap/>
            <w:vAlign w:val="bottom"/>
            <w:hideMark/>
          </w:tcPr>
          <w:p w14:paraId="5C1CE61A" w14:textId="77777777" w:rsidR="0080221B" w:rsidRPr="00244616" w:rsidRDefault="0080221B" w:rsidP="00244616">
            <w:pPr>
              <w:spacing w:line="256" w:lineRule="auto"/>
            </w:pPr>
            <w:r w:rsidRPr="00244616">
              <w:t>FTE</w:t>
            </w:r>
          </w:p>
        </w:tc>
        <w:tc>
          <w:tcPr>
            <w:tcW w:w="3972" w:type="pct"/>
            <w:noWrap/>
            <w:vAlign w:val="bottom"/>
            <w:hideMark/>
          </w:tcPr>
          <w:p w14:paraId="5BB45946" w14:textId="77777777" w:rsidR="0080221B" w:rsidRPr="00244616" w:rsidRDefault="0080221B" w:rsidP="00244616">
            <w:pPr>
              <w:spacing w:line="256" w:lineRule="auto"/>
            </w:pPr>
            <w:r w:rsidRPr="00244616">
              <w:t>Full Time Equivalent</w:t>
            </w:r>
          </w:p>
        </w:tc>
      </w:tr>
      <w:tr w:rsidR="0080221B" w:rsidRPr="00244616" w14:paraId="53C66155" w14:textId="77777777" w:rsidTr="29C45872">
        <w:trPr>
          <w:trHeight w:val="285"/>
        </w:trPr>
        <w:tc>
          <w:tcPr>
            <w:tcW w:w="1028" w:type="pct"/>
            <w:noWrap/>
            <w:vAlign w:val="bottom"/>
            <w:hideMark/>
          </w:tcPr>
          <w:p w14:paraId="75ED4EB2" w14:textId="77777777" w:rsidR="0080221B" w:rsidRPr="00244616" w:rsidRDefault="0080221B" w:rsidP="00244616">
            <w:pPr>
              <w:spacing w:line="256" w:lineRule="auto"/>
            </w:pPr>
            <w:r w:rsidRPr="00244616">
              <w:t>FUI</w:t>
            </w:r>
          </w:p>
        </w:tc>
        <w:tc>
          <w:tcPr>
            <w:tcW w:w="3972" w:type="pct"/>
            <w:noWrap/>
            <w:vAlign w:val="bottom"/>
            <w:hideMark/>
          </w:tcPr>
          <w:p w14:paraId="2BF0E678" w14:textId="77777777" w:rsidR="0080221B" w:rsidRPr="00244616" w:rsidRDefault="0080221B" w:rsidP="00244616">
            <w:pPr>
              <w:spacing w:line="256" w:lineRule="auto"/>
            </w:pPr>
            <w:r w:rsidRPr="00244616">
              <w:t>Federal Unemployment Insurance</w:t>
            </w:r>
          </w:p>
        </w:tc>
      </w:tr>
      <w:tr w:rsidR="00C31DBB" w:rsidRPr="00244616" w14:paraId="575A3B3E" w14:textId="77777777" w:rsidTr="29C45872">
        <w:trPr>
          <w:trHeight w:val="285"/>
        </w:trPr>
        <w:tc>
          <w:tcPr>
            <w:tcW w:w="1028" w:type="pct"/>
            <w:noWrap/>
            <w:vAlign w:val="bottom"/>
          </w:tcPr>
          <w:p w14:paraId="345C19D4" w14:textId="1D173D36" w:rsidR="00C31DBB" w:rsidRPr="00244616" w:rsidRDefault="00C31DBB" w:rsidP="00244616">
            <w:pPr>
              <w:spacing w:line="256" w:lineRule="auto"/>
            </w:pPr>
            <w:r w:rsidRPr="00244616">
              <w:t>FWBS</w:t>
            </w:r>
          </w:p>
        </w:tc>
        <w:tc>
          <w:tcPr>
            <w:tcW w:w="3972" w:type="pct"/>
            <w:noWrap/>
            <w:vAlign w:val="bottom"/>
          </w:tcPr>
          <w:p w14:paraId="4C579775" w14:textId="6DC33ECA" w:rsidR="00C31DBB" w:rsidRPr="00244616" w:rsidRDefault="00C31DBB" w:rsidP="00244616">
            <w:pPr>
              <w:spacing w:line="256" w:lineRule="auto"/>
            </w:pPr>
            <w:r w:rsidRPr="00244616">
              <w:t>Funding Work Breakdown Structure</w:t>
            </w:r>
          </w:p>
        </w:tc>
      </w:tr>
      <w:tr w:rsidR="0080221B" w:rsidRPr="00244616" w14:paraId="42E01F2A" w14:textId="77777777" w:rsidTr="29C45872">
        <w:trPr>
          <w:trHeight w:val="285"/>
        </w:trPr>
        <w:tc>
          <w:tcPr>
            <w:tcW w:w="1028" w:type="pct"/>
            <w:noWrap/>
            <w:vAlign w:val="bottom"/>
            <w:hideMark/>
          </w:tcPr>
          <w:p w14:paraId="7C90EE9D" w14:textId="77777777" w:rsidR="0080221B" w:rsidRPr="00244616" w:rsidRDefault="0080221B" w:rsidP="00244616">
            <w:pPr>
              <w:spacing w:line="256" w:lineRule="auto"/>
            </w:pPr>
            <w:r w:rsidRPr="00244616">
              <w:t>FY</w:t>
            </w:r>
          </w:p>
        </w:tc>
        <w:tc>
          <w:tcPr>
            <w:tcW w:w="3972" w:type="pct"/>
            <w:noWrap/>
            <w:vAlign w:val="bottom"/>
            <w:hideMark/>
          </w:tcPr>
          <w:p w14:paraId="5F1EFD16" w14:textId="77777777" w:rsidR="0080221B" w:rsidRPr="00244616" w:rsidRDefault="0080221B" w:rsidP="00244616">
            <w:pPr>
              <w:spacing w:line="256" w:lineRule="auto"/>
            </w:pPr>
            <w:r w:rsidRPr="00244616">
              <w:t>Fiscal Year</w:t>
            </w:r>
          </w:p>
        </w:tc>
      </w:tr>
      <w:tr w:rsidR="0080221B" w:rsidRPr="00244616" w14:paraId="34AF39F7" w14:textId="77777777" w:rsidTr="29C45872">
        <w:trPr>
          <w:trHeight w:val="285"/>
        </w:trPr>
        <w:tc>
          <w:tcPr>
            <w:tcW w:w="1028" w:type="pct"/>
            <w:noWrap/>
            <w:vAlign w:val="bottom"/>
            <w:hideMark/>
          </w:tcPr>
          <w:p w14:paraId="2B1876DC" w14:textId="77777777" w:rsidR="0080221B" w:rsidRPr="00244616" w:rsidRDefault="0080221B" w:rsidP="00244616">
            <w:pPr>
              <w:spacing w:line="256" w:lineRule="auto"/>
            </w:pPr>
            <w:r w:rsidRPr="00244616">
              <w:t>G&amp;A</w:t>
            </w:r>
          </w:p>
        </w:tc>
        <w:tc>
          <w:tcPr>
            <w:tcW w:w="3972" w:type="pct"/>
            <w:noWrap/>
            <w:vAlign w:val="bottom"/>
            <w:hideMark/>
          </w:tcPr>
          <w:p w14:paraId="64949F46" w14:textId="77777777" w:rsidR="0080221B" w:rsidRPr="00244616" w:rsidRDefault="0080221B" w:rsidP="00244616">
            <w:pPr>
              <w:spacing w:line="256" w:lineRule="auto"/>
            </w:pPr>
            <w:r w:rsidRPr="00244616">
              <w:t>General and Administrative</w:t>
            </w:r>
          </w:p>
        </w:tc>
      </w:tr>
      <w:tr w:rsidR="0080221B" w:rsidRPr="00244616" w14:paraId="00162CB9" w14:textId="77777777" w:rsidTr="29C45872">
        <w:trPr>
          <w:trHeight w:val="285"/>
        </w:trPr>
        <w:tc>
          <w:tcPr>
            <w:tcW w:w="1028" w:type="pct"/>
            <w:noWrap/>
            <w:vAlign w:val="bottom"/>
            <w:hideMark/>
          </w:tcPr>
          <w:p w14:paraId="414F8409" w14:textId="77777777" w:rsidR="0080221B" w:rsidRPr="00244616" w:rsidRDefault="0080221B" w:rsidP="00244616">
            <w:pPr>
              <w:spacing w:line="256" w:lineRule="auto"/>
            </w:pPr>
            <w:r w:rsidRPr="00244616">
              <w:t>GAAP</w:t>
            </w:r>
          </w:p>
        </w:tc>
        <w:tc>
          <w:tcPr>
            <w:tcW w:w="3972" w:type="pct"/>
            <w:noWrap/>
            <w:vAlign w:val="bottom"/>
            <w:hideMark/>
          </w:tcPr>
          <w:p w14:paraId="228915CD" w14:textId="77777777" w:rsidR="0080221B" w:rsidRPr="00244616" w:rsidRDefault="0080221B" w:rsidP="00244616">
            <w:pPr>
              <w:spacing w:line="256" w:lineRule="auto"/>
            </w:pPr>
            <w:r w:rsidRPr="00244616">
              <w:t>Generally Accepted Accounting Principles</w:t>
            </w:r>
          </w:p>
        </w:tc>
      </w:tr>
      <w:tr w:rsidR="0080221B" w:rsidRPr="00244616" w14:paraId="17673809" w14:textId="77777777" w:rsidTr="29C45872">
        <w:trPr>
          <w:trHeight w:val="285"/>
        </w:trPr>
        <w:tc>
          <w:tcPr>
            <w:tcW w:w="1028" w:type="pct"/>
            <w:noWrap/>
            <w:vAlign w:val="bottom"/>
            <w:hideMark/>
          </w:tcPr>
          <w:p w14:paraId="6DBE611D" w14:textId="77777777" w:rsidR="0080221B" w:rsidRPr="00244616" w:rsidRDefault="0080221B" w:rsidP="00244616">
            <w:pPr>
              <w:spacing w:line="256" w:lineRule="auto"/>
            </w:pPr>
            <w:r w:rsidRPr="00244616">
              <w:t>GAO</w:t>
            </w:r>
          </w:p>
        </w:tc>
        <w:tc>
          <w:tcPr>
            <w:tcW w:w="3972" w:type="pct"/>
            <w:noWrap/>
            <w:vAlign w:val="bottom"/>
            <w:hideMark/>
          </w:tcPr>
          <w:p w14:paraId="3BA0804F" w14:textId="77777777" w:rsidR="0080221B" w:rsidRPr="00244616" w:rsidRDefault="0080221B" w:rsidP="00244616">
            <w:pPr>
              <w:spacing w:line="256" w:lineRule="auto"/>
            </w:pPr>
            <w:r w:rsidRPr="00244616">
              <w:t>Government Accountability Office</w:t>
            </w:r>
          </w:p>
        </w:tc>
      </w:tr>
      <w:tr w:rsidR="0080221B" w:rsidRPr="00244616" w14:paraId="2CAA52A6" w14:textId="77777777" w:rsidTr="29C45872">
        <w:trPr>
          <w:trHeight w:val="285"/>
        </w:trPr>
        <w:tc>
          <w:tcPr>
            <w:tcW w:w="1028" w:type="pct"/>
            <w:noWrap/>
            <w:vAlign w:val="bottom"/>
            <w:hideMark/>
          </w:tcPr>
          <w:p w14:paraId="6DDD62DF" w14:textId="77777777" w:rsidR="0080221B" w:rsidRPr="00244616" w:rsidRDefault="0080221B" w:rsidP="00244616">
            <w:pPr>
              <w:spacing w:line="256" w:lineRule="auto"/>
            </w:pPr>
            <w:r w:rsidRPr="00244616">
              <w:t>GED</w:t>
            </w:r>
          </w:p>
        </w:tc>
        <w:tc>
          <w:tcPr>
            <w:tcW w:w="3972" w:type="pct"/>
            <w:noWrap/>
            <w:vAlign w:val="bottom"/>
            <w:hideMark/>
          </w:tcPr>
          <w:p w14:paraId="6126E84A" w14:textId="77777777" w:rsidR="0080221B" w:rsidRPr="00244616" w:rsidRDefault="0080221B" w:rsidP="00244616">
            <w:pPr>
              <w:spacing w:line="256" w:lineRule="auto"/>
            </w:pPr>
            <w:r w:rsidRPr="00244616">
              <w:t>General Equivalency Diploma</w:t>
            </w:r>
          </w:p>
        </w:tc>
      </w:tr>
      <w:tr w:rsidR="0080221B" w:rsidRPr="00244616" w14:paraId="13704560" w14:textId="77777777" w:rsidTr="29C45872">
        <w:trPr>
          <w:trHeight w:val="285"/>
        </w:trPr>
        <w:tc>
          <w:tcPr>
            <w:tcW w:w="1028" w:type="pct"/>
            <w:noWrap/>
            <w:vAlign w:val="bottom"/>
            <w:hideMark/>
          </w:tcPr>
          <w:p w14:paraId="1D317622" w14:textId="77777777" w:rsidR="0080221B" w:rsidRPr="00244616" w:rsidRDefault="0080221B" w:rsidP="00244616">
            <w:pPr>
              <w:spacing w:line="256" w:lineRule="auto"/>
            </w:pPr>
            <w:r w:rsidRPr="00244616">
              <w:t>GN&amp;C</w:t>
            </w:r>
          </w:p>
        </w:tc>
        <w:tc>
          <w:tcPr>
            <w:tcW w:w="3972" w:type="pct"/>
            <w:noWrap/>
            <w:vAlign w:val="bottom"/>
            <w:hideMark/>
          </w:tcPr>
          <w:p w14:paraId="0D8DC94D" w14:textId="77777777" w:rsidR="0080221B" w:rsidRPr="00244616" w:rsidRDefault="0080221B" w:rsidP="00244616">
            <w:pPr>
              <w:spacing w:line="256" w:lineRule="auto"/>
            </w:pPr>
            <w:r w:rsidRPr="00244616">
              <w:t>Guidance, Navigation, and Control</w:t>
            </w:r>
          </w:p>
        </w:tc>
      </w:tr>
      <w:tr w:rsidR="0080221B" w:rsidRPr="00244616" w14:paraId="14B197C2" w14:textId="77777777" w:rsidTr="29C45872">
        <w:trPr>
          <w:trHeight w:val="285"/>
        </w:trPr>
        <w:tc>
          <w:tcPr>
            <w:tcW w:w="1028" w:type="pct"/>
            <w:noWrap/>
            <w:vAlign w:val="bottom"/>
            <w:hideMark/>
          </w:tcPr>
          <w:p w14:paraId="55222268" w14:textId="77777777" w:rsidR="0080221B" w:rsidRPr="00244616" w:rsidRDefault="0080221B" w:rsidP="00244616">
            <w:pPr>
              <w:spacing w:line="256" w:lineRule="auto"/>
            </w:pPr>
            <w:r w:rsidRPr="00244616">
              <w:t>GPS</w:t>
            </w:r>
          </w:p>
        </w:tc>
        <w:tc>
          <w:tcPr>
            <w:tcW w:w="3972" w:type="pct"/>
            <w:noWrap/>
            <w:vAlign w:val="bottom"/>
            <w:hideMark/>
          </w:tcPr>
          <w:p w14:paraId="198EC1E8" w14:textId="77777777" w:rsidR="0080221B" w:rsidRPr="00244616" w:rsidRDefault="0080221B" w:rsidP="00244616">
            <w:pPr>
              <w:spacing w:line="256" w:lineRule="auto"/>
            </w:pPr>
            <w:r w:rsidRPr="00244616">
              <w:t>Global Positioning System</w:t>
            </w:r>
          </w:p>
        </w:tc>
      </w:tr>
      <w:tr w:rsidR="0080221B" w:rsidRPr="00244616" w14:paraId="31AF3B93" w14:textId="77777777" w:rsidTr="29C45872">
        <w:trPr>
          <w:trHeight w:val="285"/>
        </w:trPr>
        <w:tc>
          <w:tcPr>
            <w:tcW w:w="1028" w:type="pct"/>
            <w:noWrap/>
            <w:vAlign w:val="bottom"/>
          </w:tcPr>
          <w:p w14:paraId="7C17A2F9" w14:textId="77777777" w:rsidR="0080221B" w:rsidRPr="00244616" w:rsidRDefault="0080221B" w:rsidP="00244616">
            <w:pPr>
              <w:spacing w:line="256" w:lineRule="auto"/>
            </w:pPr>
            <w:r w:rsidRPr="00244616">
              <w:t>GRC</w:t>
            </w:r>
          </w:p>
        </w:tc>
        <w:tc>
          <w:tcPr>
            <w:tcW w:w="3972" w:type="pct"/>
            <w:noWrap/>
            <w:vAlign w:val="bottom"/>
          </w:tcPr>
          <w:p w14:paraId="31D41ED2" w14:textId="77777777" w:rsidR="0080221B" w:rsidRPr="00244616" w:rsidRDefault="0080221B" w:rsidP="00244616">
            <w:pPr>
              <w:spacing w:line="256" w:lineRule="auto"/>
            </w:pPr>
            <w:r w:rsidRPr="00244616">
              <w:t>Glenn Research Center</w:t>
            </w:r>
          </w:p>
        </w:tc>
      </w:tr>
      <w:tr w:rsidR="0080221B" w:rsidRPr="00244616" w14:paraId="195C8593" w14:textId="77777777" w:rsidTr="29C45872">
        <w:trPr>
          <w:trHeight w:val="285"/>
        </w:trPr>
        <w:tc>
          <w:tcPr>
            <w:tcW w:w="1028" w:type="pct"/>
            <w:noWrap/>
            <w:vAlign w:val="bottom"/>
            <w:hideMark/>
          </w:tcPr>
          <w:p w14:paraId="2A8D55B6" w14:textId="77777777" w:rsidR="0080221B" w:rsidRPr="00244616" w:rsidRDefault="0080221B" w:rsidP="00244616">
            <w:pPr>
              <w:spacing w:line="256" w:lineRule="auto"/>
            </w:pPr>
            <w:r w:rsidRPr="00244616">
              <w:t>GS</w:t>
            </w:r>
          </w:p>
        </w:tc>
        <w:tc>
          <w:tcPr>
            <w:tcW w:w="3972" w:type="pct"/>
            <w:noWrap/>
            <w:vAlign w:val="bottom"/>
            <w:hideMark/>
          </w:tcPr>
          <w:p w14:paraId="0B1E02C2" w14:textId="77777777" w:rsidR="0080221B" w:rsidRPr="00244616" w:rsidRDefault="0080221B" w:rsidP="00244616">
            <w:pPr>
              <w:spacing w:line="256" w:lineRule="auto"/>
            </w:pPr>
            <w:r w:rsidRPr="00244616">
              <w:t>General Schedule</w:t>
            </w:r>
          </w:p>
        </w:tc>
      </w:tr>
      <w:tr w:rsidR="0080221B" w:rsidRPr="00244616" w14:paraId="7669DA92" w14:textId="77777777" w:rsidTr="29C45872">
        <w:trPr>
          <w:trHeight w:val="285"/>
        </w:trPr>
        <w:tc>
          <w:tcPr>
            <w:tcW w:w="1028" w:type="pct"/>
            <w:noWrap/>
            <w:vAlign w:val="bottom"/>
            <w:hideMark/>
          </w:tcPr>
          <w:p w14:paraId="0D7D1B9E" w14:textId="77777777" w:rsidR="0080221B" w:rsidRPr="00244616" w:rsidRDefault="0080221B" w:rsidP="00244616">
            <w:pPr>
              <w:spacing w:line="256" w:lineRule="auto"/>
            </w:pPr>
            <w:r w:rsidRPr="00244616">
              <w:t>GSE</w:t>
            </w:r>
          </w:p>
        </w:tc>
        <w:tc>
          <w:tcPr>
            <w:tcW w:w="3972" w:type="pct"/>
            <w:noWrap/>
            <w:vAlign w:val="bottom"/>
            <w:hideMark/>
          </w:tcPr>
          <w:p w14:paraId="13992D41" w14:textId="77777777" w:rsidR="0080221B" w:rsidRPr="00244616" w:rsidRDefault="0080221B" w:rsidP="00244616">
            <w:pPr>
              <w:spacing w:line="256" w:lineRule="auto"/>
            </w:pPr>
            <w:r w:rsidRPr="00244616">
              <w:t>Ground Support Equipment</w:t>
            </w:r>
          </w:p>
        </w:tc>
      </w:tr>
      <w:tr w:rsidR="0080221B" w:rsidRPr="00244616" w14:paraId="46AFD266" w14:textId="77777777" w:rsidTr="29C45872">
        <w:trPr>
          <w:trHeight w:val="285"/>
        </w:trPr>
        <w:tc>
          <w:tcPr>
            <w:tcW w:w="1028" w:type="pct"/>
            <w:noWrap/>
            <w:vAlign w:val="bottom"/>
          </w:tcPr>
          <w:p w14:paraId="55F30993" w14:textId="77777777" w:rsidR="0080221B" w:rsidRPr="00244616" w:rsidRDefault="0080221B" w:rsidP="00244616">
            <w:pPr>
              <w:spacing w:line="256" w:lineRule="auto"/>
            </w:pPr>
            <w:r w:rsidRPr="00244616">
              <w:t>GSFC</w:t>
            </w:r>
          </w:p>
        </w:tc>
        <w:tc>
          <w:tcPr>
            <w:tcW w:w="3972" w:type="pct"/>
            <w:noWrap/>
            <w:vAlign w:val="bottom"/>
          </w:tcPr>
          <w:p w14:paraId="67C33407" w14:textId="77777777" w:rsidR="0080221B" w:rsidRPr="00244616" w:rsidRDefault="0080221B" w:rsidP="00244616">
            <w:pPr>
              <w:spacing w:line="256" w:lineRule="auto"/>
            </w:pPr>
            <w:r w:rsidRPr="00244616">
              <w:t>Goddard Space Flight Center</w:t>
            </w:r>
          </w:p>
        </w:tc>
      </w:tr>
      <w:tr w:rsidR="0080221B" w:rsidRPr="00244616" w14:paraId="55644536" w14:textId="77777777" w:rsidTr="29C45872">
        <w:trPr>
          <w:trHeight w:val="285"/>
        </w:trPr>
        <w:tc>
          <w:tcPr>
            <w:tcW w:w="1028" w:type="pct"/>
            <w:noWrap/>
            <w:vAlign w:val="bottom"/>
            <w:hideMark/>
          </w:tcPr>
          <w:p w14:paraId="6227756F" w14:textId="77777777" w:rsidR="0080221B" w:rsidRPr="00244616" w:rsidRDefault="0080221B" w:rsidP="00244616">
            <w:pPr>
              <w:spacing w:line="256" w:lineRule="auto"/>
            </w:pPr>
            <w:r w:rsidRPr="00244616">
              <w:t>GUI</w:t>
            </w:r>
          </w:p>
        </w:tc>
        <w:tc>
          <w:tcPr>
            <w:tcW w:w="3972" w:type="pct"/>
            <w:noWrap/>
            <w:vAlign w:val="bottom"/>
            <w:hideMark/>
          </w:tcPr>
          <w:p w14:paraId="1ED1101F" w14:textId="77777777" w:rsidR="0080221B" w:rsidRPr="00244616" w:rsidRDefault="0080221B" w:rsidP="00244616">
            <w:pPr>
              <w:spacing w:line="256" w:lineRule="auto"/>
            </w:pPr>
            <w:r w:rsidRPr="00244616">
              <w:t>Graphical User Interface</w:t>
            </w:r>
          </w:p>
        </w:tc>
      </w:tr>
      <w:tr w:rsidR="0080221B" w:rsidRPr="00244616" w14:paraId="1603BC59" w14:textId="77777777" w:rsidTr="29C45872">
        <w:trPr>
          <w:trHeight w:val="285"/>
        </w:trPr>
        <w:tc>
          <w:tcPr>
            <w:tcW w:w="1028" w:type="pct"/>
            <w:noWrap/>
            <w:vAlign w:val="bottom"/>
            <w:hideMark/>
          </w:tcPr>
          <w:p w14:paraId="02BFFB31" w14:textId="77777777" w:rsidR="0080221B" w:rsidRPr="00244616" w:rsidRDefault="0080221B" w:rsidP="00244616">
            <w:pPr>
              <w:spacing w:line="256" w:lineRule="auto"/>
            </w:pPr>
            <w:r w:rsidRPr="00244616">
              <w:t>HAZ MAT</w:t>
            </w:r>
          </w:p>
        </w:tc>
        <w:tc>
          <w:tcPr>
            <w:tcW w:w="3972" w:type="pct"/>
            <w:noWrap/>
            <w:vAlign w:val="bottom"/>
            <w:hideMark/>
          </w:tcPr>
          <w:p w14:paraId="1A1440B9" w14:textId="77777777" w:rsidR="0080221B" w:rsidRPr="00244616" w:rsidRDefault="0080221B" w:rsidP="00244616">
            <w:pPr>
              <w:spacing w:line="256" w:lineRule="auto"/>
            </w:pPr>
            <w:r w:rsidRPr="00244616">
              <w:t>Hazardous Materials</w:t>
            </w:r>
          </w:p>
        </w:tc>
      </w:tr>
      <w:tr w:rsidR="0080221B" w:rsidRPr="00244616" w14:paraId="1B23C9D5" w14:textId="77777777" w:rsidTr="29C45872">
        <w:trPr>
          <w:trHeight w:val="285"/>
        </w:trPr>
        <w:tc>
          <w:tcPr>
            <w:tcW w:w="1028" w:type="pct"/>
            <w:noWrap/>
            <w:vAlign w:val="bottom"/>
            <w:hideMark/>
          </w:tcPr>
          <w:p w14:paraId="285D6339" w14:textId="77777777" w:rsidR="0080221B" w:rsidRPr="00244616" w:rsidRDefault="0080221B" w:rsidP="00244616">
            <w:pPr>
              <w:spacing w:line="256" w:lineRule="auto"/>
            </w:pPr>
            <w:r w:rsidRPr="00244616">
              <w:t>HBCU/OMI</w:t>
            </w:r>
          </w:p>
        </w:tc>
        <w:tc>
          <w:tcPr>
            <w:tcW w:w="3972" w:type="pct"/>
            <w:noWrap/>
            <w:vAlign w:val="bottom"/>
            <w:hideMark/>
          </w:tcPr>
          <w:p w14:paraId="21B440B9" w14:textId="77777777" w:rsidR="0080221B" w:rsidRPr="00244616" w:rsidRDefault="0080221B" w:rsidP="00244616">
            <w:pPr>
              <w:spacing w:line="256" w:lineRule="auto"/>
            </w:pPr>
            <w:r w:rsidRPr="00244616">
              <w:t>Historically Black Colleges and Universities/Other Minority Institutions</w:t>
            </w:r>
          </w:p>
        </w:tc>
      </w:tr>
      <w:tr w:rsidR="0080221B" w:rsidRPr="00244616" w14:paraId="47FB31E5" w14:textId="77777777" w:rsidTr="29C45872">
        <w:trPr>
          <w:trHeight w:val="285"/>
        </w:trPr>
        <w:tc>
          <w:tcPr>
            <w:tcW w:w="1028" w:type="pct"/>
            <w:noWrap/>
            <w:vAlign w:val="bottom"/>
            <w:hideMark/>
          </w:tcPr>
          <w:p w14:paraId="4702B4F0" w14:textId="77777777" w:rsidR="0080221B" w:rsidRPr="00244616" w:rsidRDefault="0080221B" w:rsidP="00244616">
            <w:pPr>
              <w:spacing w:line="256" w:lineRule="auto"/>
            </w:pPr>
            <w:r w:rsidRPr="00244616">
              <w:t>HDBK</w:t>
            </w:r>
          </w:p>
        </w:tc>
        <w:tc>
          <w:tcPr>
            <w:tcW w:w="3972" w:type="pct"/>
            <w:noWrap/>
            <w:vAlign w:val="bottom"/>
            <w:hideMark/>
          </w:tcPr>
          <w:p w14:paraId="4DE43CBE" w14:textId="77777777" w:rsidR="0080221B" w:rsidRPr="00244616" w:rsidRDefault="0080221B" w:rsidP="00244616">
            <w:pPr>
              <w:spacing w:line="256" w:lineRule="auto"/>
            </w:pPr>
            <w:r w:rsidRPr="00244616">
              <w:t>Handbook</w:t>
            </w:r>
          </w:p>
        </w:tc>
      </w:tr>
      <w:tr w:rsidR="0080221B" w:rsidRPr="00244616" w14:paraId="0010116C" w14:textId="77777777" w:rsidTr="29C45872">
        <w:trPr>
          <w:trHeight w:val="285"/>
        </w:trPr>
        <w:tc>
          <w:tcPr>
            <w:tcW w:w="1028" w:type="pct"/>
            <w:noWrap/>
            <w:vAlign w:val="bottom"/>
            <w:hideMark/>
          </w:tcPr>
          <w:p w14:paraId="0AB5F51D" w14:textId="77777777" w:rsidR="0080221B" w:rsidRPr="00244616" w:rsidRDefault="0080221B" w:rsidP="00244616">
            <w:pPr>
              <w:spacing w:line="256" w:lineRule="auto"/>
            </w:pPr>
            <w:r w:rsidRPr="00244616">
              <w:t>HLS</w:t>
            </w:r>
          </w:p>
        </w:tc>
        <w:tc>
          <w:tcPr>
            <w:tcW w:w="3972" w:type="pct"/>
            <w:noWrap/>
            <w:vAlign w:val="bottom"/>
            <w:hideMark/>
          </w:tcPr>
          <w:p w14:paraId="018901A0" w14:textId="77777777" w:rsidR="0080221B" w:rsidRPr="00244616" w:rsidRDefault="0080221B" w:rsidP="00244616">
            <w:pPr>
              <w:spacing w:line="256" w:lineRule="auto"/>
            </w:pPr>
            <w:r w:rsidRPr="00244616">
              <w:t>Human Landing System</w:t>
            </w:r>
          </w:p>
        </w:tc>
      </w:tr>
      <w:tr w:rsidR="0080221B" w:rsidRPr="00244616" w14:paraId="018D6A5F" w14:textId="77777777" w:rsidTr="29C45872">
        <w:trPr>
          <w:trHeight w:val="285"/>
        </w:trPr>
        <w:tc>
          <w:tcPr>
            <w:tcW w:w="1028" w:type="pct"/>
            <w:noWrap/>
            <w:vAlign w:val="bottom"/>
          </w:tcPr>
          <w:p w14:paraId="03791BDB" w14:textId="77777777" w:rsidR="0080221B" w:rsidRPr="00244616" w:rsidRDefault="0080221B" w:rsidP="00244616">
            <w:pPr>
              <w:spacing w:line="256" w:lineRule="auto"/>
            </w:pPr>
            <w:r w:rsidRPr="00244616">
              <w:t>HP</w:t>
            </w:r>
          </w:p>
        </w:tc>
        <w:tc>
          <w:tcPr>
            <w:tcW w:w="3972" w:type="pct"/>
            <w:noWrap/>
            <w:vAlign w:val="bottom"/>
          </w:tcPr>
          <w:p w14:paraId="582E4156" w14:textId="77777777" w:rsidR="0080221B" w:rsidRPr="00244616" w:rsidRDefault="0080221B" w:rsidP="00244616">
            <w:pPr>
              <w:spacing w:line="256" w:lineRule="auto"/>
            </w:pPr>
            <w:r w:rsidRPr="00244616">
              <w:t>Human Exploration Development &amp; Operations Office, MSFC org code</w:t>
            </w:r>
          </w:p>
        </w:tc>
      </w:tr>
      <w:tr w:rsidR="0080221B" w:rsidRPr="00244616" w14:paraId="5254D8D3" w14:textId="77777777" w:rsidTr="29C45872">
        <w:trPr>
          <w:trHeight w:val="285"/>
        </w:trPr>
        <w:tc>
          <w:tcPr>
            <w:tcW w:w="1028" w:type="pct"/>
            <w:noWrap/>
            <w:vAlign w:val="bottom"/>
            <w:hideMark/>
          </w:tcPr>
          <w:p w14:paraId="29368133" w14:textId="77777777" w:rsidR="0080221B" w:rsidRPr="00244616" w:rsidRDefault="0080221B" w:rsidP="00244616">
            <w:pPr>
              <w:spacing w:line="256" w:lineRule="auto"/>
            </w:pPr>
            <w:r w:rsidRPr="00244616">
              <w:t>HQ</w:t>
            </w:r>
          </w:p>
        </w:tc>
        <w:tc>
          <w:tcPr>
            <w:tcW w:w="3972" w:type="pct"/>
            <w:noWrap/>
            <w:vAlign w:val="bottom"/>
            <w:hideMark/>
          </w:tcPr>
          <w:p w14:paraId="2B074E55" w14:textId="77777777" w:rsidR="0080221B" w:rsidRPr="00244616" w:rsidRDefault="0080221B" w:rsidP="00244616">
            <w:pPr>
              <w:spacing w:line="256" w:lineRule="auto"/>
            </w:pPr>
            <w:r w:rsidRPr="00244616">
              <w:t>Headquarters</w:t>
            </w:r>
          </w:p>
        </w:tc>
      </w:tr>
      <w:tr w:rsidR="0080221B" w:rsidRPr="00244616" w14:paraId="5AC9DD4B" w14:textId="77777777" w:rsidTr="29C45872">
        <w:trPr>
          <w:trHeight w:val="285"/>
        </w:trPr>
        <w:tc>
          <w:tcPr>
            <w:tcW w:w="1028" w:type="pct"/>
            <w:noWrap/>
            <w:vAlign w:val="bottom"/>
            <w:hideMark/>
          </w:tcPr>
          <w:p w14:paraId="1C0EF2DB" w14:textId="77777777" w:rsidR="0080221B" w:rsidRPr="00244616" w:rsidRDefault="0080221B" w:rsidP="00244616">
            <w:pPr>
              <w:spacing w:line="256" w:lineRule="auto"/>
            </w:pPr>
            <w:r w:rsidRPr="00244616">
              <w:t>HR</w:t>
            </w:r>
          </w:p>
        </w:tc>
        <w:tc>
          <w:tcPr>
            <w:tcW w:w="3972" w:type="pct"/>
            <w:noWrap/>
            <w:vAlign w:val="bottom"/>
            <w:hideMark/>
          </w:tcPr>
          <w:p w14:paraId="04876F6A" w14:textId="77777777" w:rsidR="0080221B" w:rsidRPr="00244616" w:rsidRDefault="0080221B" w:rsidP="00244616">
            <w:pPr>
              <w:spacing w:line="256" w:lineRule="auto"/>
            </w:pPr>
            <w:r w:rsidRPr="00244616">
              <w:t>Human Resources</w:t>
            </w:r>
          </w:p>
        </w:tc>
      </w:tr>
      <w:tr w:rsidR="0080221B" w:rsidRPr="00244616" w14:paraId="2F56C8E4" w14:textId="77777777" w:rsidTr="29C45872">
        <w:trPr>
          <w:trHeight w:val="285"/>
        </w:trPr>
        <w:tc>
          <w:tcPr>
            <w:tcW w:w="1028" w:type="pct"/>
            <w:noWrap/>
            <w:vAlign w:val="bottom"/>
            <w:hideMark/>
          </w:tcPr>
          <w:p w14:paraId="0D3B7166" w14:textId="77777777" w:rsidR="0080221B" w:rsidRPr="00244616" w:rsidRDefault="0080221B" w:rsidP="00244616">
            <w:pPr>
              <w:spacing w:line="256" w:lineRule="auto"/>
            </w:pPr>
            <w:r w:rsidRPr="00244616">
              <w:t>HS</w:t>
            </w:r>
          </w:p>
        </w:tc>
        <w:tc>
          <w:tcPr>
            <w:tcW w:w="3972" w:type="pct"/>
            <w:noWrap/>
            <w:vAlign w:val="bottom"/>
            <w:hideMark/>
          </w:tcPr>
          <w:p w14:paraId="3C79FFCA" w14:textId="77777777" w:rsidR="0080221B" w:rsidRPr="00244616" w:rsidRDefault="0080221B" w:rsidP="00244616">
            <w:pPr>
              <w:spacing w:line="256" w:lineRule="auto"/>
            </w:pPr>
            <w:r w:rsidRPr="00244616">
              <w:t>Human Capital Office, MSFC org code</w:t>
            </w:r>
          </w:p>
        </w:tc>
      </w:tr>
      <w:tr w:rsidR="0080221B" w:rsidRPr="00244616" w14:paraId="711E70C2" w14:textId="77777777" w:rsidTr="29C45872">
        <w:trPr>
          <w:trHeight w:val="285"/>
        </w:trPr>
        <w:tc>
          <w:tcPr>
            <w:tcW w:w="1028" w:type="pct"/>
            <w:noWrap/>
            <w:vAlign w:val="bottom"/>
            <w:hideMark/>
          </w:tcPr>
          <w:p w14:paraId="2F65AADF" w14:textId="77777777" w:rsidR="0080221B" w:rsidRPr="00244616" w:rsidRDefault="0080221B" w:rsidP="00244616">
            <w:pPr>
              <w:spacing w:line="256" w:lineRule="auto"/>
            </w:pPr>
            <w:r w:rsidRPr="00244616">
              <w:t>HUBZone</w:t>
            </w:r>
          </w:p>
        </w:tc>
        <w:tc>
          <w:tcPr>
            <w:tcW w:w="3972" w:type="pct"/>
            <w:noWrap/>
            <w:vAlign w:val="bottom"/>
            <w:hideMark/>
          </w:tcPr>
          <w:p w14:paraId="6A58F0E5" w14:textId="77777777" w:rsidR="0080221B" w:rsidRPr="00244616" w:rsidRDefault="0080221B" w:rsidP="00244616">
            <w:pPr>
              <w:spacing w:line="256" w:lineRule="auto"/>
            </w:pPr>
            <w:r w:rsidRPr="00244616">
              <w:t>Historically Under-Utilized Business Zone</w:t>
            </w:r>
          </w:p>
        </w:tc>
      </w:tr>
      <w:tr w:rsidR="0080221B" w:rsidRPr="00244616" w14:paraId="66EE1D8E" w14:textId="77777777" w:rsidTr="29C45872">
        <w:trPr>
          <w:trHeight w:val="285"/>
        </w:trPr>
        <w:tc>
          <w:tcPr>
            <w:tcW w:w="1028" w:type="pct"/>
            <w:noWrap/>
            <w:vAlign w:val="bottom"/>
            <w:hideMark/>
          </w:tcPr>
          <w:p w14:paraId="37D8AE13" w14:textId="77777777" w:rsidR="0080221B" w:rsidRPr="00244616" w:rsidRDefault="0080221B" w:rsidP="00244616">
            <w:pPr>
              <w:spacing w:line="256" w:lineRule="auto"/>
            </w:pPr>
            <w:r w:rsidRPr="00244616">
              <w:t>IAGP</w:t>
            </w:r>
          </w:p>
        </w:tc>
        <w:tc>
          <w:tcPr>
            <w:tcW w:w="3972" w:type="pct"/>
            <w:noWrap/>
            <w:vAlign w:val="bottom"/>
            <w:hideMark/>
          </w:tcPr>
          <w:p w14:paraId="0E9AE273" w14:textId="77777777" w:rsidR="0080221B" w:rsidRPr="00244616" w:rsidRDefault="0080221B" w:rsidP="00244616">
            <w:pPr>
              <w:spacing w:line="256" w:lineRule="auto"/>
            </w:pPr>
            <w:r w:rsidRPr="00244616">
              <w:t>Installation-Accountable Government Property</w:t>
            </w:r>
          </w:p>
        </w:tc>
      </w:tr>
      <w:tr w:rsidR="0080221B" w:rsidRPr="00244616" w14:paraId="7A6A18D1" w14:textId="77777777" w:rsidTr="29C45872">
        <w:trPr>
          <w:trHeight w:val="300"/>
        </w:trPr>
        <w:tc>
          <w:tcPr>
            <w:tcW w:w="1028" w:type="pct"/>
            <w:noWrap/>
            <w:vAlign w:val="bottom"/>
            <w:hideMark/>
          </w:tcPr>
          <w:p w14:paraId="57F0D13D" w14:textId="77777777" w:rsidR="0080221B" w:rsidRPr="00244616" w:rsidRDefault="0080221B" w:rsidP="00244616">
            <w:pPr>
              <w:spacing w:line="256" w:lineRule="auto"/>
            </w:pPr>
            <w:r w:rsidRPr="00244616">
              <w:t>i.e.</w:t>
            </w:r>
          </w:p>
        </w:tc>
        <w:tc>
          <w:tcPr>
            <w:tcW w:w="3972" w:type="pct"/>
            <w:noWrap/>
            <w:vAlign w:val="bottom"/>
            <w:hideMark/>
          </w:tcPr>
          <w:p w14:paraId="4C97E647" w14:textId="434CCAA4" w:rsidR="0080221B" w:rsidRPr="00244616" w:rsidRDefault="58C0D18A" w:rsidP="00244616">
            <w:pPr>
              <w:spacing w:line="256" w:lineRule="auto"/>
            </w:pPr>
            <w:r w:rsidRPr="000E2202">
              <w:rPr>
                <w:i/>
                <w:iCs/>
              </w:rPr>
              <w:t xml:space="preserve">Id </w:t>
            </w:r>
            <w:proofErr w:type="spellStart"/>
            <w:r w:rsidRPr="000E2202">
              <w:rPr>
                <w:i/>
                <w:iCs/>
              </w:rPr>
              <w:t>est</w:t>
            </w:r>
            <w:proofErr w:type="spellEnd"/>
            <w:r>
              <w:t xml:space="preserve"> (Latin), meaning “in other words” or “that is to say”</w:t>
            </w:r>
          </w:p>
        </w:tc>
      </w:tr>
      <w:tr w:rsidR="0080221B" w:rsidRPr="00244616" w14:paraId="0658E932" w14:textId="77777777" w:rsidTr="29C45872">
        <w:trPr>
          <w:trHeight w:val="285"/>
        </w:trPr>
        <w:tc>
          <w:tcPr>
            <w:tcW w:w="1028" w:type="pct"/>
            <w:noWrap/>
            <w:vAlign w:val="bottom"/>
            <w:hideMark/>
          </w:tcPr>
          <w:p w14:paraId="534700C3" w14:textId="77777777" w:rsidR="0080221B" w:rsidRPr="00244616" w:rsidRDefault="0080221B" w:rsidP="00244616">
            <w:pPr>
              <w:spacing w:line="256" w:lineRule="auto"/>
            </w:pPr>
            <w:r w:rsidRPr="00244616">
              <w:t>ICAM</w:t>
            </w:r>
          </w:p>
        </w:tc>
        <w:tc>
          <w:tcPr>
            <w:tcW w:w="3972" w:type="pct"/>
            <w:noWrap/>
            <w:vAlign w:val="bottom"/>
            <w:hideMark/>
          </w:tcPr>
          <w:p w14:paraId="65F515F9" w14:textId="77777777" w:rsidR="0080221B" w:rsidRPr="00244616" w:rsidRDefault="0080221B" w:rsidP="00244616">
            <w:pPr>
              <w:spacing w:line="256" w:lineRule="auto"/>
            </w:pPr>
            <w:r w:rsidRPr="00244616">
              <w:t>Identity Credential and Access Management</w:t>
            </w:r>
          </w:p>
        </w:tc>
      </w:tr>
      <w:tr w:rsidR="0080221B" w:rsidRPr="00244616" w14:paraId="185194FE" w14:textId="77777777" w:rsidTr="29C45872">
        <w:trPr>
          <w:trHeight w:val="285"/>
        </w:trPr>
        <w:tc>
          <w:tcPr>
            <w:tcW w:w="1028" w:type="pct"/>
            <w:noWrap/>
            <w:vAlign w:val="bottom"/>
            <w:hideMark/>
          </w:tcPr>
          <w:p w14:paraId="1BF6E0AF" w14:textId="77777777" w:rsidR="0080221B" w:rsidRPr="00244616" w:rsidRDefault="0080221B" w:rsidP="00244616">
            <w:pPr>
              <w:spacing w:line="256" w:lineRule="auto"/>
            </w:pPr>
            <w:r w:rsidRPr="00244616">
              <w:t>ID</w:t>
            </w:r>
          </w:p>
        </w:tc>
        <w:tc>
          <w:tcPr>
            <w:tcW w:w="3972" w:type="pct"/>
            <w:noWrap/>
            <w:vAlign w:val="bottom"/>
            <w:hideMark/>
          </w:tcPr>
          <w:p w14:paraId="691651EB" w14:textId="77777777" w:rsidR="0080221B" w:rsidRPr="00244616" w:rsidRDefault="0080221B" w:rsidP="00244616">
            <w:pPr>
              <w:spacing w:line="256" w:lineRule="auto"/>
            </w:pPr>
            <w:r w:rsidRPr="00244616">
              <w:t>Identifier</w:t>
            </w:r>
          </w:p>
        </w:tc>
      </w:tr>
      <w:tr w:rsidR="0080221B" w:rsidRPr="00244616" w14:paraId="7380204B" w14:textId="77777777" w:rsidTr="29C45872">
        <w:trPr>
          <w:trHeight w:val="285"/>
        </w:trPr>
        <w:tc>
          <w:tcPr>
            <w:tcW w:w="1028" w:type="pct"/>
            <w:noWrap/>
            <w:vAlign w:val="bottom"/>
            <w:hideMark/>
          </w:tcPr>
          <w:p w14:paraId="0CCD87FA" w14:textId="77777777" w:rsidR="0080221B" w:rsidRPr="00244616" w:rsidRDefault="0080221B" w:rsidP="00244616">
            <w:pPr>
              <w:spacing w:line="256" w:lineRule="auto"/>
            </w:pPr>
            <w:r w:rsidRPr="00244616">
              <w:t>IDIQ</w:t>
            </w:r>
          </w:p>
        </w:tc>
        <w:tc>
          <w:tcPr>
            <w:tcW w:w="3972" w:type="pct"/>
            <w:noWrap/>
            <w:vAlign w:val="bottom"/>
            <w:hideMark/>
          </w:tcPr>
          <w:p w14:paraId="43E64209" w14:textId="77777777" w:rsidR="0080221B" w:rsidRPr="00244616" w:rsidRDefault="0080221B" w:rsidP="00244616">
            <w:pPr>
              <w:spacing w:line="256" w:lineRule="auto"/>
            </w:pPr>
            <w:r w:rsidRPr="00244616">
              <w:t>Indefinite-Delivery/Indefinite-Quantity</w:t>
            </w:r>
          </w:p>
        </w:tc>
      </w:tr>
      <w:tr w:rsidR="0080221B" w:rsidRPr="00244616" w14:paraId="05094A59" w14:textId="77777777" w:rsidTr="29C45872">
        <w:trPr>
          <w:trHeight w:val="285"/>
        </w:trPr>
        <w:tc>
          <w:tcPr>
            <w:tcW w:w="1028" w:type="pct"/>
            <w:noWrap/>
            <w:vAlign w:val="bottom"/>
            <w:hideMark/>
          </w:tcPr>
          <w:p w14:paraId="1563D2F6" w14:textId="77777777" w:rsidR="0080221B" w:rsidRPr="00244616" w:rsidRDefault="0080221B" w:rsidP="00244616">
            <w:pPr>
              <w:spacing w:line="256" w:lineRule="auto"/>
            </w:pPr>
            <w:proofErr w:type="spellStart"/>
            <w:r w:rsidRPr="00244616">
              <w:t>idMAX</w:t>
            </w:r>
            <w:proofErr w:type="spellEnd"/>
          </w:p>
        </w:tc>
        <w:tc>
          <w:tcPr>
            <w:tcW w:w="3972" w:type="pct"/>
            <w:noWrap/>
            <w:vAlign w:val="bottom"/>
            <w:hideMark/>
          </w:tcPr>
          <w:p w14:paraId="31A0E8A2" w14:textId="77777777" w:rsidR="0080221B" w:rsidRPr="00244616" w:rsidRDefault="0080221B" w:rsidP="00244616">
            <w:pPr>
              <w:spacing w:line="256" w:lineRule="auto"/>
            </w:pPr>
            <w:r w:rsidRPr="00244616">
              <w:t>Identity Management and Account Exchange</w:t>
            </w:r>
          </w:p>
        </w:tc>
      </w:tr>
      <w:tr w:rsidR="0080221B" w:rsidRPr="00244616" w14:paraId="274EACF0" w14:textId="77777777" w:rsidTr="29C45872">
        <w:trPr>
          <w:trHeight w:val="285"/>
        </w:trPr>
        <w:tc>
          <w:tcPr>
            <w:tcW w:w="1028" w:type="pct"/>
            <w:noWrap/>
            <w:vAlign w:val="bottom"/>
            <w:hideMark/>
          </w:tcPr>
          <w:p w14:paraId="5075F459" w14:textId="77777777" w:rsidR="0080221B" w:rsidRPr="00244616" w:rsidRDefault="0080221B" w:rsidP="00244616">
            <w:pPr>
              <w:spacing w:line="256" w:lineRule="auto"/>
            </w:pPr>
            <w:r w:rsidRPr="00244616">
              <w:t>IEC</w:t>
            </w:r>
          </w:p>
        </w:tc>
        <w:tc>
          <w:tcPr>
            <w:tcW w:w="3972" w:type="pct"/>
            <w:noWrap/>
            <w:vAlign w:val="bottom"/>
            <w:hideMark/>
          </w:tcPr>
          <w:p w14:paraId="582BE720" w14:textId="77777777" w:rsidR="0080221B" w:rsidRPr="00244616" w:rsidRDefault="0080221B" w:rsidP="00244616">
            <w:pPr>
              <w:spacing w:line="256" w:lineRule="auto"/>
            </w:pPr>
            <w:r w:rsidRPr="00244616">
              <w:t>Integrated Engineering Capability</w:t>
            </w:r>
          </w:p>
        </w:tc>
      </w:tr>
      <w:tr w:rsidR="0080221B" w:rsidRPr="00244616" w14:paraId="06EF12FB" w14:textId="77777777" w:rsidTr="29C45872">
        <w:trPr>
          <w:trHeight w:val="285"/>
        </w:trPr>
        <w:tc>
          <w:tcPr>
            <w:tcW w:w="1028" w:type="pct"/>
            <w:noWrap/>
            <w:vAlign w:val="bottom"/>
            <w:hideMark/>
          </w:tcPr>
          <w:p w14:paraId="104D45C3" w14:textId="77777777" w:rsidR="0080221B" w:rsidRPr="00244616" w:rsidRDefault="0080221B" w:rsidP="00244616">
            <w:pPr>
              <w:spacing w:line="256" w:lineRule="auto"/>
            </w:pPr>
            <w:r w:rsidRPr="00244616">
              <w:t xml:space="preserve">IEEE </w:t>
            </w:r>
          </w:p>
        </w:tc>
        <w:tc>
          <w:tcPr>
            <w:tcW w:w="3972" w:type="pct"/>
            <w:noWrap/>
            <w:vAlign w:val="bottom"/>
            <w:hideMark/>
          </w:tcPr>
          <w:p w14:paraId="7F7A03C2" w14:textId="77777777" w:rsidR="0080221B" w:rsidRPr="00244616" w:rsidRDefault="0080221B" w:rsidP="00244616">
            <w:pPr>
              <w:spacing w:line="256" w:lineRule="auto"/>
            </w:pPr>
            <w:r w:rsidRPr="00244616">
              <w:t xml:space="preserve">Institute of Electrical and Electronics Engineers </w:t>
            </w:r>
          </w:p>
        </w:tc>
      </w:tr>
      <w:tr w:rsidR="0080221B" w:rsidRPr="00244616" w14:paraId="6C800E8F" w14:textId="77777777" w:rsidTr="29C45872">
        <w:trPr>
          <w:trHeight w:val="285"/>
        </w:trPr>
        <w:tc>
          <w:tcPr>
            <w:tcW w:w="1028" w:type="pct"/>
            <w:noWrap/>
            <w:vAlign w:val="bottom"/>
            <w:hideMark/>
          </w:tcPr>
          <w:p w14:paraId="1CB7D112" w14:textId="77777777" w:rsidR="0080221B" w:rsidRPr="00244616" w:rsidRDefault="0080221B" w:rsidP="00244616">
            <w:pPr>
              <w:spacing w:line="256" w:lineRule="auto"/>
            </w:pPr>
            <w:r w:rsidRPr="00244616">
              <w:t>III</w:t>
            </w:r>
          </w:p>
        </w:tc>
        <w:tc>
          <w:tcPr>
            <w:tcW w:w="3972" w:type="pct"/>
            <w:noWrap/>
            <w:vAlign w:val="bottom"/>
            <w:hideMark/>
          </w:tcPr>
          <w:p w14:paraId="52DC679F" w14:textId="77777777" w:rsidR="0080221B" w:rsidRPr="00244616" w:rsidRDefault="0080221B" w:rsidP="00244616">
            <w:pPr>
              <w:spacing w:line="256" w:lineRule="auto"/>
            </w:pPr>
            <w:r w:rsidRPr="00244616">
              <w:t>Interstate Identification Index</w:t>
            </w:r>
          </w:p>
        </w:tc>
      </w:tr>
      <w:tr w:rsidR="0080221B" w:rsidRPr="00244616" w14:paraId="4CE20B70" w14:textId="77777777" w:rsidTr="29C45872">
        <w:trPr>
          <w:trHeight w:val="285"/>
        </w:trPr>
        <w:tc>
          <w:tcPr>
            <w:tcW w:w="1028" w:type="pct"/>
            <w:noWrap/>
            <w:vAlign w:val="bottom"/>
            <w:hideMark/>
          </w:tcPr>
          <w:p w14:paraId="07BB6EF3" w14:textId="77777777" w:rsidR="0080221B" w:rsidRPr="00244616" w:rsidRDefault="0080221B" w:rsidP="00244616">
            <w:pPr>
              <w:spacing w:line="256" w:lineRule="auto"/>
            </w:pPr>
            <w:r w:rsidRPr="00244616">
              <w:t>IPO</w:t>
            </w:r>
          </w:p>
        </w:tc>
        <w:tc>
          <w:tcPr>
            <w:tcW w:w="3972" w:type="pct"/>
            <w:noWrap/>
            <w:vAlign w:val="bottom"/>
            <w:hideMark/>
          </w:tcPr>
          <w:p w14:paraId="3C9C2271" w14:textId="77777777" w:rsidR="0080221B" w:rsidRPr="00244616" w:rsidRDefault="0080221B" w:rsidP="00244616">
            <w:pPr>
              <w:spacing w:line="256" w:lineRule="auto"/>
            </w:pPr>
            <w:r w:rsidRPr="00244616">
              <w:t>Industrial Property Office</w:t>
            </w:r>
          </w:p>
        </w:tc>
      </w:tr>
      <w:tr w:rsidR="00696469" w:rsidRPr="00244616" w14:paraId="530D3FEC" w14:textId="77777777" w:rsidTr="29C45872">
        <w:trPr>
          <w:trHeight w:val="285"/>
        </w:trPr>
        <w:tc>
          <w:tcPr>
            <w:tcW w:w="1028" w:type="pct"/>
            <w:noWrap/>
            <w:vAlign w:val="bottom"/>
          </w:tcPr>
          <w:p w14:paraId="182F85D1" w14:textId="692C739B" w:rsidR="00696469" w:rsidRPr="00244616" w:rsidRDefault="00696469" w:rsidP="00244616">
            <w:pPr>
              <w:spacing w:line="256" w:lineRule="auto"/>
            </w:pPr>
            <w:r w:rsidRPr="00244616">
              <w:t>IPP</w:t>
            </w:r>
          </w:p>
        </w:tc>
        <w:tc>
          <w:tcPr>
            <w:tcW w:w="3972" w:type="pct"/>
            <w:noWrap/>
            <w:vAlign w:val="bottom"/>
          </w:tcPr>
          <w:p w14:paraId="722D6875" w14:textId="12D8C06C" w:rsidR="00696469" w:rsidRPr="00244616" w:rsidRDefault="00696469" w:rsidP="00244616">
            <w:pPr>
              <w:spacing w:line="256" w:lineRule="auto"/>
            </w:pPr>
            <w:r w:rsidRPr="00244616">
              <w:t>Invoice Processing Platform</w:t>
            </w:r>
          </w:p>
        </w:tc>
      </w:tr>
      <w:tr w:rsidR="00B739E8" w:rsidRPr="00244616" w14:paraId="51F8746A" w14:textId="77777777" w:rsidTr="29C45872">
        <w:trPr>
          <w:trHeight w:val="285"/>
        </w:trPr>
        <w:tc>
          <w:tcPr>
            <w:tcW w:w="1028" w:type="pct"/>
            <w:noWrap/>
            <w:vAlign w:val="bottom"/>
          </w:tcPr>
          <w:p w14:paraId="56B58F34" w14:textId="7F52F3A8" w:rsidR="00B739E8" w:rsidRPr="00244616" w:rsidRDefault="00B739E8" w:rsidP="00244616">
            <w:pPr>
              <w:spacing w:line="256" w:lineRule="auto"/>
            </w:pPr>
            <w:r w:rsidRPr="00244616">
              <w:t>IRIS</w:t>
            </w:r>
          </w:p>
        </w:tc>
        <w:tc>
          <w:tcPr>
            <w:tcW w:w="3972" w:type="pct"/>
            <w:noWrap/>
            <w:vAlign w:val="bottom"/>
          </w:tcPr>
          <w:p w14:paraId="0E4396AF" w14:textId="61EB6961" w:rsidR="00B739E8" w:rsidRPr="00244616" w:rsidRDefault="00B739E8" w:rsidP="00244616">
            <w:pPr>
              <w:spacing w:line="256" w:lineRule="auto"/>
            </w:pPr>
            <w:r w:rsidRPr="00244616">
              <w:t xml:space="preserve">Invoice </w:t>
            </w:r>
            <w:r w:rsidR="00BD76E8" w:rsidRPr="00244616">
              <w:t>Routing and Information System</w:t>
            </w:r>
          </w:p>
        </w:tc>
      </w:tr>
      <w:tr w:rsidR="0080221B" w:rsidRPr="00244616" w14:paraId="6B77FA96" w14:textId="77777777" w:rsidTr="29C45872">
        <w:trPr>
          <w:trHeight w:val="285"/>
        </w:trPr>
        <w:tc>
          <w:tcPr>
            <w:tcW w:w="1028" w:type="pct"/>
            <w:noWrap/>
            <w:vAlign w:val="bottom"/>
            <w:hideMark/>
          </w:tcPr>
          <w:p w14:paraId="16DD9EFB" w14:textId="77777777" w:rsidR="0080221B" w:rsidRPr="00244616" w:rsidRDefault="0080221B" w:rsidP="00244616">
            <w:pPr>
              <w:spacing w:line="256" w:lineRule="auto"/>
            </w:pPr>
            <w:r w:rsidRPr="00244616">
              <w:t>IRS</w:t>
            </w:r>
          </w:p>
        </w:tc>
        <w:tc>
          <w:tcPr>
            <w:tcW w:w="3972" w:type="pct"/>
            <w:noWrap/>
            <w:vAlign w:val="bottom"/>
            <w:hideMark/>
          </w:tcPr>
          <w:p w14:paraId="4F28CE1C" w14:textId="77777777" w:rsidR="0080221B" w:rsidRPr="00244616" w:rsidRDefault="0080221B" w:rsidP="00244616">
            <w:pPr>
              <w:spacing w:line="256" w:lineRule="auto"/>
            </w:pPr>
            <w:r w:rsidRPr="00244616">
              <w:t>Internal Revenue Service</w:t>
            </w:r>
          </w:p>
        </w:tc>
      </w:tr>
      <w:tr w:rsidR="0080221B" w:rsidRPr="00244616" w14:paraId="3E5C7FFC" w14:textId="77777777" w:rsidTr="29C45872">
        <w:trPr>
          <w:trHeight w:val="285"/>
        </w:trPr>
        <w:tc>
          <w:tcPr>
            <w:tcW w:w="1028" w:type="pct"/>
            <w:noWrap/>
            <w:vAlign w:val="bottom"/>
            <w:hideMark/>
          </w:tcPr>
          <w:p w14:paraId="74D53457" w14:textId="77777777" w:rsidR="0080221B" w:rsidRPr="00244616" w:rsidRDefault="0080221B" w:rsidP="00244616">
            <w:pPr>
              <w:spacing w:line="256" w:lineRule="auto"/>
            </w:pPr>
            <w:r w:rsidRPr="00244616">
              <w:t>ISS</w:t>
            </w:r>
          </w:p>
        </w:tc>
        <w:tc>
          <w:tcPr>
            <w:tcW w:w="3972" w:type="pct"/>
            <w:noWrap/>
            <w:vAlign w:val="bottom"/>
            <w:hideMark/>
          </w:tcPr>
          <w:p w14:paraId="3245E485" w14:textId="77777777" w:rsidR="0080221B" w:rsidRPr="00244616" w:rsidRDefault="0080221B" w:rsidP="00244616">
            <w:pPr>
              <w:spacing w:line="256" w:lineRule="auto"/>
            </w:pPr>
            <w:r w:rsidRPr="00244616">
              <w:t>International Space Station</w:t>
            </w:r>
          </w:p>
        </w:tc>
      </w:tr>
      <w:tr w:rsidR="0080221B" w:rsidRPr="00244616" w14:paraId="24DDBC38" w14:textId="77777777" w:rsidTr="29C45872">
        <w:trPr>
          <w:trHeight w:val="285"/>
        </w:trPr>
        <w:tc>
          <w:tcPr>
            <w:tcW w:w="1028" w:type="pct"/>
            <w:noWrap/>
            <w:vAlign w:val="bottom"/>
            <w:hideMark/>
          </w:tcPr>
          <w:p w14:paraId="7DA6ACD4" w14:textId="77777777" w:rsidR="0080221B" w:rsidRPr="00244616" w:rsidRDefault="0080221B" w:rsidP="00244616">
            <w:pPr>
              <w:spacing w:line="256" w:lineRule="auto"/>
            </w:pPr>
            <w:r w:rsidRPr="00244616">
              <w:t>IT</w:t>
            </w:r>
          </w:p>
        </w:tc>
        <w:tc>
          <w:tcPr>
            <w:tcW w:w="3972" w:type="pct"/>
            <w:noWrap/>
            <w:vAlign w:val="bottom"/>
            <w:hideMark/>
          </w:tcPr>
          <w:p w14:paraId="7E412963" w14:textId="77777777" w:rsidR="0080221B" w:rsidRPr="00244616" w:rsidRDefault="0080221B" w:rsidP="00244616">
            <w:pPr>
              <w:spacing w:line="256" w:lineRule="auto"/>
            </w:pPr>
            <w:r w:rsidRPr="00244616">
              <w:t>Information Technology</w:t>
            </w:r>
          </w:p>
        </w:tc>
      </w:tr>
      <w:tr w:rsidR="0080221B" w:rsidRPr="00244616" w14:paraId="2D9F482C" w14:textId="77777777" w:rsidTr="29C45872">
        <w:trPr>
          <w:trHeight w:val="285"/>
        </w:trPr>
        <w:tc>
          <w:tcPr>
            <w:tcW w:w="1028" w:type="pct"/>
            <w:noWrap/>
            <w:vAlign w:val="bottom"/>
            <w:hideMark/>
          </w:tcPr>
          <w:p w14:paraId="698A708E" w14:textId="77777777" w:rsidR="0080221B" w:rsidRPr="00244616" w:rsidRDefault="0080221B" w:rsidP="00244616">
            <w:pPr>
              <w:spacing w:line="256" w:lineRule="auto"/>
            </w:pPr>
            <w:r w:rsidRPr="00244616">
              <w:t>ITAR</w:t>
            </w:r>
          </w:p>
        </w:tc>
        <w:tc>
          <w:tcPr>
            <w:tcW w:w="3972" w:type="pct"/>
            <w:noWrap/>
            <w:vAlign w:val="bottom"/>
            <w:hideMark/>
          </w:tcPr>
          <w:p w14:paraId="7F0CEAF9" w14:textId="77777777" w:rsidR="0080221B" w:rsidRPr="00244616" w:rsidRDefault="0080221B" w:rsidP="00244616">
            <w:pPr>
              <w:spacing w:line="256" w:lineRule="auto"/>
            </w:pPr>
            <w:r w:rsidRPr="00244616">
              <w:t>International Traffic in Arms Regulations</w:t>
            </w:r>
          </w:p>
        </w:tc>
      </w:tr>
      <w:tr w:rsidR="0080221B" w:rsidRPr="00244616" w14:paraId="60B36E67" w14:textId="77777777" w:rsidTr="29C45872">
        <w:trPr>
          <w:trHeight w:val="285"/>
        </w:trPr>
        <w:tc>
          <w:tcPr>
            <w:tcW w:w="1028" w:type="pct"/>
            <w:noWrap/>
            <w:vAlign w:val="bottom"/>
            <w:hideMark/>
          </w:tcPr>
          <w:p w14:paraId="52A0813F" w14:textId="77777777" w:rsidR="0080221B" w:rsidRPr="00244616" w:rsidRDefault="0080221B" w:rsidP="00244616">
            <w:pPr>
              <w:spacing w:line="256" w:lineRule="auto"/>
            </w:pPr>
            <w:r w:rsidRPr="00244616">
              <w:t>ITD</w:t>
            </w:r>
          </w:p>
        </w:tc>
        <w:tc>
          <w:tcPr>
            <w:tcW w:w="3972" w:type="pct"/>
            <w:noWrap/>
            <w:vAlign w:val="bottom"/>
            <w:hideMark/>
          </w:tcPr>
          <w:p w14:paraId="728B2FBE" w14:textId="77777777" w:rsidR="0080221B" w:rsidRPr="00244616" w:rsidRDefault="0080221B" w:rsidP="00244616">
            <w:pPr>
              <w:spacing w:line="256" w:lineRule="auto"/>
            </w:pPr>
            <w:r w:rsidRPr="00244616">
              <w:t>Inception to Date</w:t>
            </w:r>
          </w:p>
        </w:tc>
      </w:tr>
      <w:tr w:rsidR="0080221B" w:rsidRPr="00244616" w14:paraId="18AC01ED" w14:textId="77777777" w:rsidTr="29C45872">
        <w:trPr>
          <w:trHeight w:val="285"/>
        </w:trPr>
        <w:tc>
          <w:tcPr>
            <w:tcW w:w="1028" w:type="pct"/>
            <w:noWrap/>
            <w:vAlign w:val="bottom"/>
            <w:hideMark/>
          </w:tcPr>
          <w:p w14:paraId="5E9F524A" w14:textId="77777777" w:rsidR="0080221B" w:rsidRPr="00244616" w:rsidRDefault="0080221B" w:rsidP="00244616">
            <w:pPr>
              <w:spacing w:line="256" w:lineRule="auto"/>
            </w:pPr>
            <w:r w:rsidRPr="00244616">
              <w:t>ITS</w:t>
            </w:r>
          </w:p>
        </w:tc>
        <w:tc>
          <w:tcPr>
            <w:tcW w:w="3972" w:type="pct"/>
            <w:noWrap/>
            <w:vAlign w:val="bottom"/>
            <w:hideMark/>
          </w:tcPr>
          <w:p w14:paraId="2124B7CD" w14:textId="77777777" w:rsidR="0080221B" w:rsidRPr="00244616" w:rsidRDefault="0080221B" w:rsidP="00244616">
            <w:pPr>
              <w:spacing w:line="256" w:lineRule="auto"/>
            </w:pPr>
            <w:r w:rsidRPr="00244616">
              <w:t>Information Technology Security</w:t>
            </w:r>
          </w:p>
        </w:tc>
      </w:tr>
      <w:tr w:rsidR="0080221B" w:rsidRPr="00244616" w14:paraId="7F905F57" w14:textId="77777777" w:rsidTr="29C45872">
        <w:trPr>
          <w:trHeight w:val="285"/>
        </w:trPr>
        <w:tc>
          <w:tcPr>
            <w:tcW w:w="1028" w:type="pct"/>
            <w:noWrap/>
            <w:vAlign w:val="bottom"/>
          </w:tcPr>
          <w:p w14:paraId="19D29B65" w14:textId="77777777" w:rsidR="0080221B" w:rsidRPr="00244616" w:rsidRDefault="0080221B" w:rsidP="00244616">
            <w:pPr>
              <w:spacing w:line="256" w:lineRule="auto"/>
            </w:pPr>
            <w:r w:rsidRPr="00244616">
              <w:t>JOFOC</w:t>
            </w:r>
          </w:p>
        </w:tc>
        <w:tc>
          <w:tcPr>
            <w:tcW w:w="3972" w:type="pct"/>
            <w:noWrap/>
            <w:vAlign w:val="bottom"/>
          </w:tcPr>
          <w:p w14:paraId="3FA0314E" w14:textId="77777777" w:rsidR="0080221B" w:rsidRPr="00244616" w:rsidRDefault="0080221B" w:rsidP="00244616">
            <w:pPr>
              <w:spacing w:line="256" w:lineRule="auto"/>
            </w:pPr>
            <w:r w:rsidRPr="00244616">
              <w:t>Justification for Other than Full and Open Competition</w:t>
            </w:r>
          </w:p>
        </w:tc>
      </w:tr>
      <w:tr w:rsidR="0080221B" w:rsidRPr="00244616" w14:paraId="75B21D73" w14:textId="77777777" w:rsidTr="29C45872">
        <w:trPr>
          <w:trHeight w:val="285"/>
        </w:trPr>
        <w:tc>
          <w:tcPr>
            <w:tcW w:w="1028" w:type="pct"/>
            <w:noWrap/>
            <w:vAlign w:val="bottom"/>
          </w:tcPr>
          <w:p w14:paraId="60A67CEC" w14:textId="77777777" w:rsidR="0080221B" w:rsidRPr="00244616" w:rsidRDefault="0080221B" w:rsidP="00244616">
            <w:pPr>
              <w:spacing w:line="256" w:lineRule="auto"/>
            </w:pPr>
            <w:r w:rsidRPr="00244616">
              <w:t>JSC</w:t>
            </w:r>
          </w:p>
        </w:tc>
        <w:tc>
          <w:tcPr>
            <w:tcW w:w="3972" w:type="pct"/>
            <w:noWrap/>
            <w:vAlign w:val="bottom"/>
          </w:tcPr>
          <w:p w14:paraId="6E134E5C" w14:textId="77777777" w:rsidR="0080221B" w:rsidRPr="00244616" w:rsidRDefault="0080221B" w:rsidP="00244616">
            <w:pPr>
              <w:spacing w:line="256" w:lineRule="auto"/>
            </w:pPr>
            <w:r w:rsidRPr="00244616">
              <w:t>Johnson Space Center</w:t>
            </w:r>
          </w:p>
        </w:tc>
      </w:tr>
      <w:tr w:rsidR="00954954" w:rsidRPr="00244616" w14:paraId="6E9EFCCF" w14:textId="77777777" w:rsidTr="29C45872">
        <w:trPr>
          <w:trHeight w:val="285"/>
        </w:trPr>
        <w:tc>
          <w:tcPr>
            <w:tcW w:w="1028" w:type="pct"/>
            <w:noWrap/>
            <w:vAlign w:val="bottom"/>
          </w:tcPr>
          <w:p w14:paraId="3A4DE9F3" w14:textId="41BDADE8" w:rsidR="00954954" w:rsidRPr="00244616" w:rsidRDefault="00954954" w:rsidP="00244616">
            <w:pPr>
              <w:spacing w:line="256" w:lineRule="auto"/>
            </w:pPr>
            <w:r w:rsidRPr="00244616">
              <w:t>JV</w:t>
            </w:r>
          </w:p>
        </w:tc>
        <w:tc>
          <w:tcPr>
            <w:tcW w:w="3972" w:type="pct"/>
            <w:noWrap/>
            <w:vAlign w:val="bottom"/>
          </w:tcPr>
          <w:p w14:paraId="5A14E4EB" w14:textId="3AAF6385" w:rsidR="00954954" w:rsidRPr="00244616" w:rsidRDefault="00954954" w:rsidP="00244616">
            <w:pPr>
              <w:spacing w:line="256" w:lineRule="auto"/>
            </w:pPr>
            <w:r w:rsidRPr="00244616">
              <w:t>Joint Venture</w:t>
            </w:r>
          </w:p>
        </w:tc>
      </w:tr>
      <w:tr w:rsidR="0080221B" w:rsidRPr="00244616" w14:paraId="5927777F" w14:textId="77777777" w:rsidTr="29C45872">
        <w:trPr>
          <w:trHeight w:val="285"/>
        </w:trPr>
        <w:tc>
          <w:tcPr>
            <w:tcW w:w="1028" w:type="pct"/>
            <w:noWrap/>
            <w:vAlign w:val="bottom"/>
          </w:tcPr>
          <w:p w14:paraId="4D20B2B2" w14:textId="77777777" w:rsidR="0080221B" w:rsidRPr="00244616" w:rsidRDefault="0080221B" w:rsidP="00244616">
            <w:pPr>
              <w:spacing w:line="256" w:lineRule="auto"/>
            </w:pPr>
            <w:r w:rsidRPr="00244616">
              <w:t>KSC</w:t>
            </w:r>
          </w:p>
        </w:tc>
        <w:tc>
          <w:tcPr>
            <w:tcW w:w="3972" w:type="pct"/>
            <w:noWrap/>
            <w:vAlign w:val="bottom"/>
          </w:tcPr>
          <w:p w14:paraId="7A74427C" w14:textId="77777777" w:rsidR="0080221B" w:rsidRPr="00244616" w:rsidRDefault="0080221B" w:rsidP="00244616">
            <w:pPr>
              <w:spacing w:line="256" w:lineRule="auto"/>
            </w:pPr>
            <w:r w:rsidRPr="00244616">
              <w:t>Kennedy Space Center</w:t>
            </w:r>
          </w:p>
        </w:tc>
      </w:tr>
      <w:tr w:rsidR="0080221B" w:rsidRPr="00244616" w14:paraId="54AA8B5B" w14:textId="77777777" w:rsidTr="29C45872">
        <w:trPr>
          <w:trHeight w:val="285"/>
        </w:trPr>
        <w:tc>
          <w:tcPr>
            <w:tcW w:w="1028" w:type="pct"/>
            <w:noWrap/>
            <w:vAlign w:val="bottom"/>
          </w:tcPr>
          <w:p w14:paraId="5A202511" w14:textId="77777777" w:rsidR="0080221B" w:rsidRPr="00244616" w:rsidRDefault="0080221B" w:rsidP="00244616">
            <w:pPr>
              <w:spacing w:line="256" w:lineRule="auto"/>
            </w:pPr>
            <w:r w:rsidRPr="00244616">
              <w:t>LaRC</w:t>
            </w:r>
          </w:p>
        </w:tc>
        <w:tc>
          <w:tcPr>
            <w:tcW w:w="3972" w:type="pct"/>
            <w:noWrap/>
            <w:vAlign w:val="bottom"/>
          </w:tcPr>
          <w:p w14:paraId="1E3AE687" w14:textId="77777777" w:rsidR="0080221B" w:rsidRPr="00244616" w:rsidRDefault="0080221B" w:rsidP="00244616">
            <w:pPr>
              <w:spacing w:line="256" w:lineRule="auto"/>
            </w:pPr>
            <w:r w:rsidRPr="00244616">
              <w:t>Langley Research Center</w:t>
            </w:r>
          </w:p>
        </w:tc>
      </w:tr>
      <w:tr w:rsidR="0080221B" w:rsidRPr="00244616" w14:paraId="196E9A59" w14:textId="77777777" w:rsidTr="29C45872">
        <w:trPr>
          <w:trHeight w:val="285"/>
        </w:trPr>
        <w:tc>
          <w:tcPr>
            <w:tcW w:w="1028" w:type="pct"/>
            <w:noWrap/>
            <w:vAlign w:val="bottom"/>
            <w:hideMark/>
          </w:tcPr>
          <w:p w14:paraId="2DB0F262" w14:textId="77777777" w:rsidR="0080221B" w:rsidRPr="00244616" w:rsidRDefault="0080221B" w:rsidP="00244616">
            <w:pPr>
              <w:spacing w:line="256" w:lineRule="auto"/>
            </w:pPr>
            <w:r w:rsidRPr="00244616">
              <w:t>LB</w:t>
            </w:r>
          </w:p>
        </w:tc>
        <w:tc>
          <w:tcPr>
            <w:tcW w:w="3972" w:type="pct"/>
            <w:noWrap/>
            <w:vAlign w:val="bottom"/>
            <w:hideMark/>
          </w:tcPr>
          <w:p w14:paraId="784F68A6" w14:textId="77777777" w:rsidR="0080221B" w:rsidRPr="00244616" w:rsidRDefault="0080221B" w:rsidP="00244616">
            <w:pPr>
              <w:spacing w:line="256" w:lineRule="auto"/>
            </w:pPr>
            <w:r w:rsidRPr="00244616">
              <w:t>Large Business</w:t>
            </w:r>
          </w:p>
        </w:tc>
      </w:tr>
      <w:tr w:rsidR="0080221B" w:rsidRPr="00244616" w14:paraId="3157B399" w14:textId="77777777" w:rsidTr="29C45872">
        <w:trPr>
          <w:trHeight w:val="285"/>
        </w:trPr>
        <w:tc>
          <w:tcPr>
            <w:tcW w:w="1028" w:type="pct"/>
            <w:noWrap/>
            <w:vAlign w:val="bottom"/>
          </w:tcPr>
          <w:p w14:paraId="43240D7E" w14:textId="77777777" w:rsidR="0080221B" w:rsidRPr="00244616" w:rsidRDefault="0080221B" w:rsidP="00244616">
            <w:pPr>
              <w:spacing w:line="256" w:lineRule="auto"/>
            </w:pPr>
            <w:r w:rsidRPr="00244616">
              <w:t>LEO</w:t>
            </w:r>
          </w:p>
        </w:tc>
        <w:tc>
          <w:tcPr>
            <w:tcW w:w="3972" w:type="pct"/>
            <w:noWrap/>
            <w:vAlign w:val="bottom"/>
          </w:tcPr>
          <w:p w14:paraId="59266759" w14:textId="77777777" w:rsidR="0080221B" w:rsidRPr="00244616" w:rsidRDefault="0080221B" w:rsidP="00244616">
            <w:pPr>
              <w:spacing w:line="256" w:lineRule="auto"/>
            </w:pPr>
            <w:r w:rsidRPr="00244616">
              <w:t>Low-Earth Orbit</w:t>
            </w:r>
          </w:p>
        </w:tc>
      </w:tr>
      <w:tr w:rsidR="0080221B" w:rsidRPr="00244616" w14:paraId="668FC58F" w14:textId="77777777" w:rsidTr="29C45872">
        <w:trPr>
          <w:trHeight w:val="285"/>
        </w:trPr>
        <w:tc>
          <w:tcPr>
            <w:tcW w:w="1028" w:type="pct"/>
            <w:noWrap/>
            <w:vAlign w:val="bottom"/>
          </w:tcPr>
          <w:p w14:paraId="0C91CE80" w14:textId="77777777" w:rsidR="0080221B" w:rsidRPr="00244616" w:rsidRDefault="0080221B" w:rsidP="00244616">
            <w:pPr>
              <w:spacing w:line="256" w:lineRule="auto"/>
            </w:pPr>
            <w:r w:rsidRPr="00244616">
              <w:t>LP</w:t>
            </w:r>
          </w:p>
        </w:tc>
        <w:tc>
          <w:tcPr>
            <w:tcW w:w="3972" w:type="pct"/>
            <w:noWrap/>
            <w:vAlign w:val="bottom"/>
          </w:tcPr>
          <w:p w14:paraId="50ABB6C7" w14:textId="77777777" w:rsidR="0080221B" w:rsidRPr="00244616" w:rsidRDefault="0080221B" w:rsidP="00244616">
            <w:pPr>
              <w:spacing w:line="256" w:lineRule="auto"/>
            </w:pPr>
            <w:r w:rsidRPr="00244616">
              <w:t>Human Landing System Program Office, MSFC org code</w:t>
            </w:r>
          </w:p>
        </w:tc>
      </w:tr>
      <w:tr w:rsidR="0080221B" w:rsidRPr="00244616" w14:paraId="15BDA1E6" w14:textId="77777777" w:rsidTr="29C45872">
        <w:trPr>
          <w:trHeight w:val="285"/>
        </w:trPr>
        <w:tc>
          <w:tcPr>
            <w:tcW w:w="1028" w:type="pct"/>
            <w:noWrap/>
            <w:vAlign w:val="bottom"/>
          </w:tcPr>
          <w:p w14:paraId="349AF3EA" w14:textId="77777777" w:rsidR="0080221B" w:rsidRPr="00244616" w:rsidRDefault="0080221B" w:rsidP="00244616">
            <w:pPr>
              <w:spacing w:line="256" w:lineRule="auto"/>
            </w:pPr>
            <w:r w:rsidRPr="00244616">
              <w:t>LRA</w:t>
            </w:r>
          </w:p>
        </w:tc>
        <w:tc>
          <w:tcPr>
            <w:tcW w:w="3972" w:type="pct"/>
            <w:noWrap/>
            <w:vAlign w:val="bottom"/>
          </w:tcPr>
          <w:p w14:paraId="378C203D" w14:textId="77777777" w:rsidR="0080221B" w:rsidRPr="00244616" w:rsidRDefault="0080221B" w:rsidP="00244616">
            <w:pPr>
              <w:spacing w:line="256" w:lineRule="auto"/>
            </w:pPr>
            <w:r w:rsidRPr="00244616">
              <w:t>Lead Resource Analyst</w:t>
            </w:r>
          </w:p>
        </w:tc>
      </w:tr>
      <w:tr w:rsidR="0080221B" w:rsidRPr="00244616" w14:paraId="4BD19C25" w14:textId="77777777" w:rsidTr="29C45872">
        <w:trPr>
          <w:trHeight w:val="285"/>
        </w:trPr>
        <w:tc>
          <w:tcPr>
            <w:tcW w:w="1028" w:type="pct"/>
            <w:noWrap/>
            <w:vAlign w:val="bottom"/>
            <w:hideMark/>
          </w:tcPr>
          <w:p w14:paraId="26F8B0F3" w14:textId="77777777" w:rsidR="0080221B" w:rsidRPr="00244616" w:rsidRDefault="0080221B" w:rsidP="00244616">
            <w:pPr>
              <w:spacing w:line="256" w:lineRule="auto"/>
            </w:pPr>
            <w:r w:rsidRPr="00244616">
              <w:t>LS</w:t>
            </w:r>
          </w:p>
        </w:tc>
        <w:tc>
          <w:tcPr>
            <w:tcW w:w="3972" w:type="pct"/>
            <w:noWrap/>
            <w:vAlign w:val="bottom"/>
            <w:hideMark/>
          </w:tcPr>
          <w:p w14:paraId="2DA91D31" w14:textId="77777777" w:rsidR="0080221B" w:rsidRPr="00244616" w:rsidRDefault="0080221B" w:rsidP="00244616">
            <w:pPr>
              <w:spacing w:line="256" w:lineRule="auto"/>
            </w:pPr>
            <w:r w:rsidRPr="00244616">
              <w:t>Logistics Support</w:t>
            </w:r>
          </w:p>
        </w:tc>
      </w:tr>
      <w:tr w:rsidR="0080221B" w:rsidRPr="00244616" w14:paraId="71EE7E46" w14:textId="77777777" w:rsidTr="29C45872">
        <w:trPr>
          <w:trHeight w:val="285"/>
        </w:trPr>
        <w:tc>
          <w:tcPr>
            <w:tcW w:w="1028" w:type="pct"/>
            <w:noWrap/>
            <w:vAlign w:val="bottom"/>
          </w:tcPr>
          <w:p w14:paraId="43600BE3" w14:textId="77777777" w:rsidR="0080221B" w:rsidRPr="00244616" w:rsidRDefault="0080221B" w:rsidP="00244616">
            <w:pPr>
              <w:spacing w:line="256" w:lineRule="auto"/>
            </w:pPr>
            <w:r w:rsidRPr="00244616">
              <w:t>LS</w:t>
            </w:r>
          </w:p>
        </w:tc>
        <w:tc>
          <w:tcPr>
            <w:tcW w:w="3972" w:type="pct"/>
            <w:noWrap/>
            <w:vAlign w:val="bottom"/>
          </w:tcPr>
          <w:p w14:paraId="56B4D223" w14:textId="4AAF1BD2" w:rsidR="0080221B" w:rsidRPr="00244616" w:rsidRDefault="0080221B" w:rsidP="00244616">
            <w:pPr>
              <w:spacing w:line="256" w:lineRule="auto"/>
            </w:pPr>
            <w:r w:rsidRPr="00244616">
              <w:t xml:space="preserve">Office of </w:t>
            </w:r>
            <w:r w:rsidR="003E37F3" w:rsidRPr="00244616">
              <w:t xml:space="preserve">the </w:t>
            </w:r>
            <w:r w:rsidRPr="00244616">
              <w:t>General Counsel, MSFC org code</w:t>
            </w:r>
          </w:p>
        </w:tc>
      </w:tr>
      <w:tr w:rsidR="0080221B" w:rsidRPr="00244616" w14:paraId="742A0365" w14:textId="77777777" w:rsidTr="29C45872">
        <w:trPr>
          <w:trHeight w:val="285"/>
        </w:trPr>
        <w:tc>
          <w:tcPr>
            <w:tcW w:w="1028" w:type="pct"/>
            <w:noWrap/>
            <w:vAlign w:val="bottom"/>
            <w:hideMark/>
          </w:tcPr>
          <w:p w14:paraId="656F4368" w14:textId="77777777" w:rsidR="0080221B" w:rsidRPr="00244616" w:rsidRDefault="0080221B" w:rsidP="00244616">
            <w:pPr>
              <w:spacing w:line="256" w:lineRule="auto"/>
            </w:pPr>
            <w:r w:rsidRPr="00244616">
              <w:t>MA</w:t>
            </w:r>
          </w:p>
        </w:tc>
        <w:tc>
          <w:tcPr>
            <w:tcW w:w="3972" w:type="pct"/>
            <w:noWrap/>
            <w:vAlign w:val="bottom"/>
            <w:hideMark/>
          </w:tcPr>
          <w:p w14:paraId="7879CFE9" w14:textId="77777777" w:rsidR="0080221B" w:rsidRPr="00244616" w:rsidRDefault="0080221B" w:rsidP="00244616">
            <w:pPr>
              <w:spacing w:line="256" w:lineRule="auto"/>
            </w:pPr>
            <w:r w:rsidRPr="00244616">
              <w:t>Management</w:t>
            </w:r>
          </w:p>
        </w:tc>
      </w:tr>
      <w:tr w:rsidR="0080221B" w:rsidRPr="00244616" w14:paraId="188174EB" w14:textId="77777777" w:rsidTr="29C45872">
        <w:trPr>
          <w:trHeight w:val="285"/>
        </w:trPr>
        <w:tc>
          <w:tcPr>
            <w:tcW w:w="1028" w:type="pct"/>
            <w:noWrap/>
            <w:vAlign w:val="bottom"/>
            <w:hideMark/>
          </w:tcPr>
          <w:p w14:paraId="0AD12D4F" w14:textId="77777777" w:rsidR="0080221B" w:rsidRPr="00244616" w:rsidRDefault="0080221B" w:rsidP="00244616">
            <w:pPr>
              <w:spacing w:line="256" w:lineRule="auto"/>
            </w:pPr>
            <w:r w:rsidRPr="00244616">
              <w:t>MAEB</w:t>
            </w:r>
          </w:p>
        </w:tc>
        <w:tc>
          <w:tcPr>
            <w:tcW w:w="3972" w:type="pct"/>
            <w:noWrap/>
            <w:vAlign w:val="bottom"/>
            <w:hideMark/>
          </w:tcPr>
          <w:p w14:paraId="15C3EDAB" w14:textId="77777777" w:rsidR="0080221B" w:rsidRPr="00244616" w:rsidRDefault="0080221B" w:rsidP="00244616">
            <w:pPr>
              <w:spacing w:line="256" w:lineRule="auto"/>
            </w:pPr>
            <w:r w:rsidRPr="00244616">
              <w:t>Materials Application and Evaluation Board</w:t>
            </w:r>
          </w:p>
        </w:tc>
      </w:tr>
      <w:tr w:rsidR="0080221B" w:rsidRPr="00244616" w14:paraId="09BDA919" w14:textId="77777777" w:rsidTr="29C45872">
        <w:trPr>
          <w:trHeight w:val="285"/>
        </w:trPr>
        <w:tc>
          <w:tcPr>
            <w:tcW w:w="1028" w:type="pct"/>
            <w:noWrap/>
            <w:vAlign w:val="bottom"/>
            <w:hideMark/>
          </w:tcPr>
          <w:p w14:paraId="396F0CE6" w14:textId="77777777" w:rsidR="0080221B" w:rsidRPr="00244616" w:rsidRDefault="0080221B" w:rsidP="00244616">
            <w:pPr>
              <w:spacing w:line="256" w:lineRule="auto"/>
            </w:pPr>
            <w:r w:rsidRPr="00244616">
              <w:t>MAF</w:t>
            </w:r>
          </w:p>
        </w:tc>
        <w:tc>
          <w:tcPr>
            <w:tcW w:w="3972" w:type="pct"/>
            <w:noWrap/>
            <w:vAlign w:val="bottom"/>
            <w:hideMark/>
          </w:tcPr>
          <w:p w14:paraId="744EAFDD" w14:textId="77777777" w:rsidR="0080221B" w:rsidRPr="00244616" w:rsidRDefault="0080221B" w:rsidP="00244616">
            <w:pPr>
              <w:spacing w:line="256" w:lineRule="auto"/>
            </w:pPr>
            <w:r w:rsidRPr="00244616">
              <w:t xml:space="preserve">Michoud Assembly Facility </w:t>
            </w:r>
          </w:p>
        </w:tc>
      </w:tr>
      <w:tr w:rsidR="0080221B" w:rsidRPr="00244616" w14:paraId="5C75AE39" w14:textId="77777777" w:rsidTr="29C45872">
        <w:trPr>
          <w:trHeight w:val="285"/>
        </w:trPr>
        <w:tc>
          <w:tcPr>
            <w:tcW w:w="1028" w:type="pct"/>
            <w:noWrap/>
            <w:vAlign w:val="bottom"/>
            <w:hideMark/>
          </w:tcPr>
          <w:p w14:paraId="4C0CE8A4" w14:textId="77777777" w:rsidR="0080221B" w:rsidRPr="00244616" w:rsidRDefault="0080221B" w:rsidP="00244616">
            <w:pPr>
              <w:spacing w:line="256" w:lineRule="auto"/>
            </w:pPr>
            <w:r w:rsidRPr="00244616">
              <w:t>MAVERIC</w:t>
            </w:r>
          </w:p>
        </w:tc>
        <w:tc>
          <w:tcPr>
            <w:tcW w:w="3972" w:type="pct"/>
            <w:noWrap/>
            <w:vAlign w:val="bottom"/>
            <w:hideMark/>
          </w:tcPr>
          <w:p w14:paraId="2645BD23" w14:textId="77777777" w:rsidR="0080221B" w:rsidRPr="00244616" w:rsidRDefault="0080221B" w:rsidP="00244616">
            <w:pPr>
              <w:spacing w:line="256" w:lineRule="auto"/>
            </w:pPr>
            <w:r w:rsidRPr="00244616">
              <w:t>Marshall Aerospace Vehicle Representation in C</w:t>
            </w:r>
          </w:p>
        </w:tc>
      </w:tr>
      <w:tr w:rsidR="0080221B" w:rsidRPr="00244616" w14:paraId="00D21F10" w14:textId="77777777" w:rsidTr="29C45872">
        <w:trPr>
          <w:trHeight w:val="285"/>
        </w:trPr>
        <w:tc>
          <w:tcPr>
            <w:tcW w:w="1028" w:type="pct"/>
            <w:noWrap/>
            <w:vAlign w:val="bottom"/>
            <w:hideMark/>
          </w:tcPr>
          <w:p w14:paraId="29A997A0" w14:textId="77777777" w:rsidR="0080221B" w:rsidRPr="00244616" w:rsidRDefault="0080221B" w:rsidP="00244616">
            <w:pPr>
              <w:spacing w:line="256" w:lineRule="auto"/>
            </w:pPr>
            <w:r w:rsidRPr="00244616">
              <w:t>MBSE</w:t>
            </w:r>
          </w:p>
        </w:tc>
        <w:tc>
          <w:tcPr>
            <w:tcW w:w="3972" w:type="pct"/>
            <w:noWrap/>
            <w:vAlign w:val="bottom"/>
            <w:hideMark/>
          </w:tcPr>
          <w:p w14:paraId="6A2AA393" w14:textId="77777777" w:rsidR="0080221B" w:rsidRPr="00244616" w:rsidRDefault="0080221B" w:rsidP="00244616">
            <w:pPr>
              <w:spacing w:line="256" w:lineRule="auto"/>
            </w:pPr>
            <w:r w:rsidRPr="00244616">
              <w:t>Model Based Systems Engineering</w:t>
            </w:r>
          </w:p>
        </w:tc>
      </w:tr>
      <w:tr w:rsidR="0080221B" w:rsidRPr="00244616" w14:paraId="0C72B2C5" w14:textId="77777777" w:rsidTr="29C45872">
        <w:trPr>
          <w:trHeight w:val="285"/>
        </w:trPr>
        <w:tc>
          <w:tcPr>
            <w:tcW w:w="1028" w:type="pct"/>
            <w:noWrap/>
            <w:vAlign w:val="bottom"/>
            <w:hideMark/>
          </w:tcPr>
          <w:p w14:paraId="17FE686E" w14:textId="77777777" w:rsidR="0080221B" w:rsidRPr="00244616" w:rsidRDefault="0080221B" w:rsidP="00244616">
            <w:pPr>
              <w:spacing w:line="256" w:lineRule="auto"/>
            </w:pPr>
            <w:r w:rsidRPr="00244616">
              <w:t>MIDL</w:t>
            </w:r>
          </w:p>
        </w:tc>
        <w:tc>
          <w:tcPr>
            <w:tcW w:w="3972" w:type="pct"/>
            <w:noWrap/>
            <w:vAlign w:val="bottom"/>
            <w:hideMark/>
          </w:tcPr>
          <w:p w14:paraId="15F8FF9C" w14:textId="77777777" w:rsidR="0080221B" w:rsidRPr="00244616" w:rsidRDefault="0080221B" w:rsidP="00244616">
            <w:pPr>
              <w:spacing w:line="256" w:lineRule="auto"/>
            </w:pPr>
            <w:r w:rsidRPr="00244616">
              <w:t>MSFC Integrated Document Library</w:t>
            </w:r>
          </w:p>
        </w:tc>
      </w:tr>
      <w:tr w:rsidR="0080221B" w:rsidRPr="00244616" w14:paraId="6EE22B7A" w14:textId="77777777" w:rsidTr="29C45872">
        <w:trPr>
          <w:trHeight w:val="285"/>
        </w:trPr>
        <w:tc>
          <w:tcPr>
            <w:tcW w:w="1028" w:type="pct"/>
            <w:noWrap/>
            <w:vAlign w:val="bottom"/>
            <w:hideMark/>
          </w:tcPr>
          <w:p w14:paraId="2740D60B" w14:textId="77777777" w:rsidR="0080221B" w:rsidRPr="00244616" w:rsidRDefault="0080221B" w:rsidP="00244616">
            <w:pPr>
              <w:spacing w:line="256" w:lineRule="auto"/>
            </w:pPr>
            <w:r w:rsidRPr="00244616">
              <w:t>MIL</w:t>
            </w:r>
          </w:p>
        </w:tc>
        <w:tc>
          <w:tcPr>
            <w:tcW w:w="3972" w:type="pct"/>
            <w:noWrap/>
            <w:vAlign w:val="bottom"/>
            <w:hideMark/>
          </w:tcPr>
          <w:p w14:paraId="7D60351A" w14:textId="77777777" w:rsidR="0080221B" w:rsidRPr="00244616" w:rsidRDefault="0080221B" w:rsidP="00244616">
            <w:pPr>
              <w:spacing w:line="256" w:lineRule="auto"/>
            </w:pPr>
            <w:r w:rsidRPr="00244616">
              <w:t>Military</w:t>
            </w:r>
          </w:p>
        </w:tc>
      </w:tr>
      <w:tr w:rsidR="0080221B" w:rsidRPr="00244616" w14:paraId="1D7BF6D0" w14:textId="77777777" w:rsidTr="29C45872">
        <w:trPr>
          <w:trHeight w:val="285"/>
        </w:trPr>
        <w:tc>
          <w:tcPr>
            <w:tcW w:w="1028" w:type="pct"/>
            <w:noWrap/>
            <w:vAlign w:val="bottom"/>
            <w:hideMark/>
          </w:tcPr>
          <w:p w14:paraId="75AAE7AB" w14:textId="77777777" w:rsidR="0080221B" w:rsidRPr="00244616" w:rsidRDefault="0080221B" w:rsidP="00244616">
            <w:pPr>
              <w:spacing w:line="256" w:lineRule="auto"/>
            </w:pPr>
            <w:r w:rsidRPr="00244616">
              <w:t>MIPSS</w:t>
            </w:r>
          </w:p>
        </w:tc>
        <w:tc>
          <w:tcPr>
            <w:tcW w:w="3972" w:type="pct"/>
            <w:noWrap/>
            <w:vAlign w:val="bottom"/>
            <w:hideMark/>
          </w:tcPr>
          <w:p w14:paraId="3886912B" w14:textId="77777777" w:rsidR="0080221B" w:rsidRPr="00244616" w:rsidRDefault="0080221B" w:rsidP="00244616">
            <w:pPr>
              <w:spacing w:line="256" w:lineRule="auto"/>
            </w:pPr>
            <w:r w:rsidRPr="00244616">
              <w:t>Marshall Integrated Program Support Services</w:t>
            </w:r>
          </w:p>
        </w:tc>
      </w:tr>
      <w:tr w:rsidR="0080221B" w:rsidRPr="00244616" w14:paraId="4C686172" w14:textId="77777777" w:rsidTr="29C45872">
        <w:trPr>
          <w:trHeight w:val="285"/>
        </w:trPr>
        <w:tc>
          <w:tcPr>
            <w:tcW w:w="1028" w:type="pct"/>
            <w:noWrap/>
            <w:vAlign w:val="bottom"/>
            <w:hideMark/>
          </w:tcPr>
          <w:p w14:paraId="37B85B63" w14:textId="77777777" w:rsidR="0080221B" w:rsidRPr="00244616" w:rsidRDefault="0080221B" w:rsidP="00244616">
            <w:pPr>
              <w:spacing w:line="256" w:lineRule="auto"/>
            </w:pPr>
            <w:r w:rsidRPr="00244616">
              <w:t>MISM</w:t>
            </w:r>
          </w:p>
        </w:tc>
        <w:tc>
          <w:tcPr>
            <w:tcW w:w="3972" w:type="pct"/>
            <w:noWrap/>
            <w:vAlign w:val="bottom"/>
            <w:hideMark/>
          </w:tcPr>
          <w:p w14:paraId="3696A5EE" w14:textId="77777777" w:rsidR="0080221B" w:rsidRPr="00244616" w:rsidRDefault="0080221B" w:rsidP="00244616">
            <w:pPr>
              <w:spacing w:line="256" w:lineRule="auto"/>
            </w:pPr>
            <w:r w:rsidRPr="00244616">
              <w:t>MSFC Integrated Service Management</w:t>
            </w:r>
          </w:p>
        </w:tc>
      </w:tr>
      <w:tr w:rsidR="0080221B" w:rsidRPr="00244616" w14:paraId="5053A85F" w14:textId="77777777" w:rsidTr="29C45872">
        <w:trPr>
          <w:trHeight w:val="285"/>
        </w:trPr>
        <w:tc>
          <w:tcPr>
            <w:tcW w:w="1028" w:type="pct"/>
            <w:noWrap/>
            <w:vAlign w:val="bottom"/>
            <w:hideMark/>
          </w:tcPr>
          <w:p w14:paraId="5B6F1EEA" w14:textId="77777777" w:rsidR="0080221B" w:rsidRPr="00244616" w:rsidRDefault="0080221B" w:rsidP="00244616">
            <w:pPr>
              <w:spacing w:line="256" w:lineRule="auto"/>
            </w:pPr>
            <w:r w:rsidRPr="00244616">
              <w:t>MIUL</w:t>
            </w:r>
          </w:p>
        </w:tc>
        <w:tc>
          <w:tcPr>
            <w:tcW w:w="3972" w:type="pct"/>
            <w:noWrap/>
            <w:vAlign w:val="bottom"/>
            <w:hideMark/>
          </w:tcPr>
          <w:p w14:paraId="5101E24E" w14:textId="77777777" w:rsidR="0080221B" w:rsidRPr="00244616" w:rsidRDefault="0080221B" w:rsidP="00244616">
            <w:pPr>
              <w:spacing w:line="256" w:lineRule="auto"/>
            </w:pPr>
            <w:r w:rsidRPr="00244616">
              <w:t>Material Identification Usage List</w:t>
            </w:r>
          </w:p>
        </w:tc>
      </w:tr>
      <w:tr w:rsidR="0080221B" w:rsidRPr="00244616" w14:paraId="65DB23D5" w14:textId="77777777" w:rsidTr="29C45872">
        <w:trPr>
          <w:trHeight w:val="285"/>
        </w:trPr>
        <w:tc>
          <w:tcPr>
            <w:tcW w:w="1028" w:type="pct"/>
            <w:noWrap/>
            <w:vAlign w:val="bottom"/>
            <w:hideMark/>
          </w:tcPr>
          <w:p w14:paraId="346F1CC7" w14:textId="77777777" w:rsidR="0080221B" w:rsidRPr="00244616" w:rsidRDefault="0080221B" w:rsidP="00244616">
            <w:pPr>
              <w:spacing w:line="256" w:lineRule="auto"/>
            </w:pPr>
            <w:r w:rsidRPr="00244616">
              <w:t>MPD</w:t>
            </w:r>
          </w:p>
        </w:tc>
        <w:tc>
          <w:tcPr>
            <w:tcW w:w="3972" w:type="pct"/>
            <w:noWrap/>
            <w:vAlign w:val="bottom"/>
            <w:hideMark/>
          </w:tcPr>
          <w:p w14:paraId="25AFD716" w14:textId="77777777" w:rsidR="0080221B" w:rsidRPr="00244616" w:rsidRDefault="0080221B" w:rsidP="00244616">
            <w:pPr>
              <w:spacing w:line="256" w:lineRule="auto"/>
            </w:pPr>
            <w:r w:rsidRPr="00244616">
              <w:t>Marshall Policy Directive</w:t>
            </w:r>
          </w:p>
        </w:tc>
      </w:tr>
      <w:tr w:rsidR="0080221B" w:rsidRPr="00244616" w14:paraId="0D4DA94B" w14:textId="77777777" w:rsidTr="29C45872">
        <w:trPr>
          <w:trHeight w:val="285"/>
        </w:trPr>
        <w:tc>
          <w:tcPr>
            <w:tcW w:w="1028" w:type="pct"/>
            <w:noWrap/>
            <w:vAlign w:val="bottom"/>
            <w:hideMark/>
          </w:tcPr>
          <w:p w14:paraId="22FA8F1A" w14:textId="77777777" w:rsidR="0080221B" w:rsidRPr="00244616" w:rsidRDefault="0080221B" w:rsidP="00244616">
            <w:pPr>
              <w:spacing w:line="256" w:lineRule="auto"/>
            </w:pPr>
            <w:r w:rsidRPr="00244616">
              <w:t>MPR</w:t>
            </w:r>
          </w:p>
        </w:tc>
        <w:tc>
          <w:tcPr>
            <w:tcW w:w="3972" w:type="pct"/>
            <w:noWrap/>
            <w:vAlign w:val="bottom"/>
            <w:hideMark/>
          </w:tcPr>
          <w:p w14:paraId="0150A16E" w14:textId="77777777" w:rsidR="0080221B" w:rsidRPr="00244616" w:rsidRDefault="0080221B" w:rsidP="00244616">
            <w:pPr>
              <w:spacing w:line="256" w:lineRule="auto"/>
            </w:pPr>
            <w:r w:rsidRPr="00244616">
              <w:t>Marshall Procedural Requirement</w:t>
            </w:r>
          </w:p>
        </w:tc>
      </w:tr>
      <w:tr w:rsidR="0080221B" w:rsidRPr="00244616" w14:paraId="1EED2D89" w14:textId="77777777" w:rsidTr="29C45872">
        <w:trPr>
          <w:trHeight w:val="285"/>
        </w:trPr>
        <w:tc>
          <w:tcPr>
            <w:tcW w:w="1028" w:type="pct"/>
            <w:noWrap/>
            <w:vAlign w:val="bottom"/>
            <w:hideMark/>
          </w:tcPr>
          <w:p w14:paraId="77645BCA" w14:textId="77777777" w:rsidR="0080221B" w:rsidRPr="00244616" w:rsidRDefault="0080221B" w:rsidP="00244616">
            <w:pPr>
              <w:spacing w:line="256" w:lineRule="auto"/>
            </w:pPr>
            <w:r w:rsidRPr="00244616">
              <w:t>MPS</w:t>
            </w:r>
          </w:p>
        </w:tc>
        <w:tc>
          <w:tcPr>
            <w:tcW w:w="3972" w:type="pct"/>
            <w:noWrap/>
            <w:vAlign w:val="bottom"/>
            <w:hideMark/>
          </w:tcPr>
          <w:p w14:paraId="60224CE7" w14:textId="77777777" w:rsidR="0080221B" w:rsidRPr="00244616" w:rsidRDefault="0080221B" w:rsidP="00244616">
            <w:pPr>
              <w:spacing w:line="256" w:lineRule="auto"/>
            </w:pPr>
            <w:r w:rsidRPr="00244616">
              <w:t>Modular Propulsion System</w:t>
            </w:r>
          </w:p>
        </w:tc>
      </w:tr>
      <w:tr w:rsidR="0080221B" w:rsidRPr="00244616" w14:paraId="77AFF423" w14:textId="77777777" w:rsidTr="29C45872">
        <w:trPr>
          <w:trHeight w:val="285"/>
        </w:trPr>
        <w:tc>
          <w:tcPr>
            <w:tcW w:w="1028" w:type="pct"/>
            <w:noWrap/>
            <w:vAlign w:val="bottom"/>
            <w:hideMark/>
          </w:tcPr>
          <w:p w14:paraId="0BF89EAA" w14:textId="77777777" w:rsidR="0080221B" w:rsidRPr="00244616" w:rsidRDefault="0080221B" w:rsidP="00244616">
            <w:pPr>
              <w:spacing w:line="256" w:lineRule="auto"/>
            </w:pPr>
            <w:r w:rsidRPr="00244616">
              <w:t>MS</w:t>
            </w:r>
          </w:p>
        </w:tc>
        <w:tc>
          <w:tcPr>
            <w:tcW w:w="3972" w:type="pct"/>
            <w:noWrap/>
            <w:vAlign w:val="bottom"/>
            <w:hideMark/>
          </w:tcPr>
          <w:p w14:paraId="5BEB9495" w14:textId="77777777" w:rsidR="0080221B" w:rsidRPr="00244616" w:rsidRDefault="0080221B" w:rsidP="00244616">
            <w:pPr>
              <w:spacing w:line="256" w:lineRule="auto"/>
            </w:pPr>
            <w:r w:rsidRPr="00244616">
              <w:t>Mississippi</w:t>
            </w:r>
          </w:p>
        </w:tc>
      </w:tr>
      <w:tr w:rsidR="0080221B" w:rsidRPr="00244616" w14:paraId="10B6AB33" w14:textId="77777777" w:rsidTr="29C45872">
        <w:trPr>
          <w:trHeight w:val="285"/>
        </w:trPr>
        <w:tc>
          <w:tcPr>
            <w:tcW w:w="1028" w:type="pct"/>
            <w:noWrap/>
            <w:vAlign w:val="bottom"/>
            <w:hideMark/>
          </w:tcPr>
          <w:p w14:paraId="3435E504" w14:textId="77777777" w:rsidR="0080221B" w:rsidRPr="00244616" w:rsidRDefault="0080221B" w:rsidP="00244616">
            <w:pPr>
              <w:spacing w:line="256" w:lineRule="auto"/>
            </w:pPr>
            <w:r w:rsidRPr="00244616">
              <w:t>MS</w:t>
            </w:r>
          </w:p>
        </w:tc>
        <w:tc>
          <w:tcPr>
            <w:tcW w:w="3972" w:type="pct"/>
            <w:noWrap/>
            <w:vAlign w:val="bottom"/>
            <w:hideMark/>
          </w:tcPr>
          <w:p w14:paraId="129F9F80" w14:textId="77777777" w:rsidR="0080221B" w:rsidRPr="00244616" w:rsidRDefault="0080221B" w:rsidP="00244616">
            <w:pPr>
              <w:spacing w:line="256" w:lineRule="auto"/>
            </w:pPr>
            <w:r w:rsidRPr="00244616">
              <w:t>Microsoft</w:t>
            </w:r>
          </w:p>
        </w:tc>
      </w:tr>
      <w:tr w:rsidR="0080221B" w:rsidRPr="00244616" w14:paraId="1E6DC551" w14:textId="77777777" w:rsidTr="29C45872">
        <w:trPr>
          <w:trHeight w:val="285"/>
        </w:trPr>
        <w:tc>
          <w:tcPr>
            <w:tcW w:w="1028" w:type="pct"/>
            <w:noWrap/>
            <w:vAlign w:val="bottom"/>
            <w:hideMark/>
          </w:tcPr>
          <w:p w14:paraId="4AD271C2" w14:textId="77777777" w:rsidR="0080221B" w:rsidRPr="00244616" w:rsidRDefault="0080221B" w:rsidP="00244616">
            <w:pPr>
              <w:spacing w:line="256" w:lineRule="auto"/>
            </w:pPr>
            <w:r w:rsidRPr="00244616">
              <w:t>MSFC</w:t>
            </w:r>
          </w:p>
        </w:tc>
        <w:tc>
          <w:tcPr>
            <w:tcW w:w="3972" w:type="pct"/>
            <w:noWrap/>
            <w:vAlign w:val="bottom"/>
            <w:hideMark/>
          </w:tcPr>
          <w:p w14:paraId="0662FC17" w14:textId="77777777" w:rsidR="0080221B" w:rsidRPr="00244616" w:rsidRDefault="0080221B" w:rsidP="00244616">
            <w:pPr>
              <w:spacing w:line="256" w:lineRule="auto"/>
            </w:pPr>
            <w:r w:rsidRPr="00244616">
              <w:t>Marshall Space Flight Center</w:t>
            </w:r>
          </w:p>
        </w:tc>
      </w:tr>
      <w:tr w:rsidR="0080221B" w:rsidRPr="00244616" w14:paraId="0950918F" w14:textId="77777777" w:rsidTr="29C45872">
        <w:trPr>
          <w:trHeight w:val="285"/>
        </w:trPr>
        <w:tc>
          <w:tcPr>
            <w:tcW w:w="1028" w:type="pct"/>
            <w:noWrap/>
            <w:vAlign w:val="bottom"/>
            <w:hideMark/>
          </w:tcPr>
          <w:p w14:paraId="7437686C" w14:textId="77777777" w:rsidR="0080221B" w:rsidRPr="00244616" w:rsidRDefault="0080221B" w:rsidP="00244616">
            <w:pPr>
              <w:spacing w:line="256" w:lineRule="auto"/>
            </w:pPr>
            <w:r w:rsidRPr="00244616">
              <w:t>MTA</w:t>
            </w:r>
          </w:p>
        </w:tc>
        <w:tc>
          <w:tcPr>
            <w:tcW w:w="3972" w:type="pct"/>
            <w:noWrap/>
            <w:vAlign w:val="bottom"/>
            <w:hideMark/>
          </w:tcPr>
          <w:p w14:paraId="0CADF9B0" w14:textId="77777777" w:rsidR="0080221B" w:rsidRPr="00244616" w:rsidRDefault="0080221B" w:rsidP="00244616">
            <w:pPr>
              <w:spacing w:line="256" w:lineRule="auto"/>
            </w:pPr>
            <w:r w:rsidRPr="00244616">
              <w:t>Management and Technical Approach</w:t>
            </w:r>
          </w:p>
        </w:tc>
      </w:tr>
      <w:tr w:rsidR="0080221B" w:rsidRPr="00244616" w14:paraId="690EEE7B" w14:textId="77777777" w:rsidTr="29C45872">
        <w:trPr>
          <w:trHeight w:val="285"/>
        </w:trPr>
        <w:tc>
          <w:tcPr>
            <w:tcW w:w="1028" w:type="pct"/>
            <w:noWrap/>
            <w:vAlign w:val="bottom"/>
            <w:hideMark/>
          </w:tcPr>
          <w:p w14:paraId="72ECCC66" w14:textId="77777777" w:rsidR="0080221B" w:rsidRPr="00244616" w:rsidRDefault="0080221B" w:rsidP="00244616">
            <w:pPr>
              <w:spacing w:line="256" w:lineRule="auto"/>
            </w:pPr>
            <w:r w:rsidRPr="00244616">
              <w:t>MUA</w:t>
            </w:r>
          </w:p>
        </w:tc>
        <w:tc>
          <w:tcPr>
            <w:tcW w:w="3972" w:type="pct"/>
            <w:noWrap/>
            <w:vAlign w:val="bottom"/>
            <w:hideMark/>
          </w:tcPr>
          <w:p w14:paraId="016A60C4" w14:textId="77777777" w:rsidR="0080221B" w:rsidRPr="00244616" w:rsidRDefault="0080221B" w:rsidP="00244616">
            <w:pPr>
              <w:spacing w:line="256" w:lineRule="auto"/>
            </w:pPr>
            <w:r w:rsidRPr="00244616">
              <w:t>Material Usage Agreement</w:t>
            </w:r>
          </w:p>
        </w:tc>
      </w:tr>
      <w:tr w:rsidR="0080221B" w:rsidRPr="00244616" w14:paraId="07802A03" w14:textId="77777777" w:rsidTr="29C45872">
        <w:trPr>
          <w:trHeight w:val="285"/>
        </w:trPr>
        <w:tc>
          <w:tcPr>
            <w:tcW w:w="1028" w:type="pct"/>
            <w:noWrap/>
            <w:vAlign w:val="bottom"/>
            <w:hideMark/>
          </w:tcPr>
          <w:p w14:paraId="7CDFD61F" w14:textId="77777777" w:rsidR="0080221B" w:rsidRPr="00244616" w:rsidRDefault="0080221B" w:rsidP="00244616">
            <w:pPr>
              <w:spacing w:line="256" w:lineRule="auto"/>
            </w:pPr>
            <w:r w:rsidRPr="00244616">
              <w:t>MWI</w:t>
            </w:r>
          </w:p>
        </w:tc>
        <w:tc>
          <w:tcPr>
            <w:tcW w:w="3972" w:type="pct"/>
            <w:noWrap/>
            <w:vAlign w:val="bottom"/>
            <w:hideMark/>
          </w:tcPr>
          <w:p w14:paraId="32266F14" w14:textId="77777777" w:rsidR="0080221B" w:rsidRPr="00244616" w:rsidRDefault="0080221B" w:rsidP="00244616">
            <w:pPr>
              <w:spacing w:line="256" w:lineRule="auto"/>
            </w:pPr>
            <w:r w:rsidRPr="00244616">
              <w:t>Marshall Work Instruction</w:t>
            </w:r>
          </w:p>
        </w:tc>
      </w:tr>
      <w:tr w:rsidR="0080221B" w:rsidRPr="00244616" w14:paraId="600B6A73" w14:textId="77777777" w:rsidTr="29C45872">
        <w:trPr>
          <w:trHeight w:val="285"/>
        </w:trPr>
        <w:tc>
          <w:tcPr>
            <w:tcW w:w="1028" w:type="pct"/>
            <w:noWrap/>
            <w:vAlign w:val="bottom"/>
            <w:hideMark/>
          </w:tcPr>
          <w:p w14:paraId="5AD85D1A" w14:textId="77777777" w:rsidR="0080221B" w:rsidRPr="00244616" w:rsidRDefault="0080221B" w:rsidP="00244616">
            <w:pPr>
              <w:spacing w:line="256" w:lineRule="auto"/>
            </w:pPr>
            <w:r w:rsidRPr="00244616">
              <w:t>N/A</w:t>
            </w:r>
          </w:p>
        </w:tc>
        <w:tc>
          <w:tcPr>
            <w:tcW w:w="3972" w:type="pct"/>
            <w:noWrap/>
            <w:vAlign w:val="bottom"/>
            <w:hideMark/>
          </w:tcPr>
          <w:p w14:paraId="39788823" w14:textId="77777777" w:rsidR="0080221B" w:rsidRPr="00244616" w:rsidRDefault="0080221B" w:rsidP="00244616">
            <w:pPr>
              <w:spacing w:line="256" w:lineRule="auto"/>
            </w:pPr>
            <w:r w:rsidRPr="00244616">
              <w:t>Not Applicable</w:t>
            </w:r>
          </w:p>
        </w:tc>
      </w:tr>
      <w:tr w:rsidR="0080221B" w:rsidRPr="00244616" w14:paraId="02EF4290" w14:textId="77777777" w:rsidTr="29C45872">
        <w:trPr>
          <w:trHeight w:val="285"/>
        </w:trPr>
        <w:tc>
          <w:tcPr>
            <w:tcW w:w="1028" w:type="pct"/>
            <w:noWrap/>
            <w:vAlign w:val="bottom"/>
            <w:hideMark/>
          </w:tcPr>
          <w:p w14:paraId="30FF9F69" w14:textId="77777777" w:rsidR="0080221B" w:rsidRPr="00244616" w:rsidRDefault="0080221B" w:rsidP="00244616">
            <w:pPr>
              <w:spacing w:line="256" w:lineRule="auto"/>
            </w:pPr>
            <w:r w:rsidRPr="00244616">
              <w:t>NACI</w:t>
            </w:r>
          </w:p>
        </w:tc>
        <w:tc>
          <w:tcPr>
            <w:tcW w:w="3972" w:type="pct"/>
            <w:noWrap/>
            <w:vAlign w:val="bottom"/>
            <w:hideMark/>
          </w:tcPr>
          <w:p w14:paraId="59934C9F" w14:textId="77777777" w:rsidR="0080221B" w:rsidRPr="00244616" w:rsidRDefault="0080221B" w:rsidP="00244616">
            <w:pPr>
              <w:spacing w:line="256" w:lineRule="auto"/>
            </w:pPr>
            <w:r w:rsidRPr="00244616">
              <w:t>National Agency Check with Inquiry</w:t>
            </w:r>
          </w:p>
        </w:tc>
      </w:tr>
      <w:tr w:rsidR="0080221B" w:rsidRPr="00244616" w14:paraId="02429F8E" w14:textId="77777777" w:rsidTr="29C45872">
        <w:trPr>
          <w:trHeight w:val="285"/>
        </w:trPr>
        <w:tc>
          <w:tcPr>
            <w:tcW w:w="1028" w:type="pct"/>
            <w:noWrap/>
            <w:vAlign w:val="bottom"/>
            <w:hideMark/>
          </w:tcPr>
          <w:p w14:paraId="2FD936C6" w14:textId="77777777" w:rsidR="0080221B" w:rsidRPr="00244616" w:rsidRDefault="0080221B" w:rsidP="00244616">
            <w:pPr>
              <w:spacing w:line="256" w:lineRule="auto"/>
            </w:pPr>
            <w:r w:rsidRPr="00244616">
              <w:t>NAICS</w:t>
            </w:r>
          </w:p>
        </w:tc>
        <w:tc>
          <w:tcPr>
            <w:tcW w:w="3972" w:type="pct"/>
            <w:noWrap/>
            <w:vAlign w:val="bottom"/>
            <w:hideMark/>
          </w:tcPr>
          <w:p w14:paraId="3B172712" w14:textId="690FD6BA" w:rsidR="0080221B" w:rsidRPr="00244616" w:rsidRDefault="0080221B" w:rsidP="00244616">
            <w:pPr>
              <w:spacing w:line="256" w:lineRule="auto"/>
            </w:pPr>
            <w:r w:rsidRPr="00244616">
              <w:t xml:space="preserve">North American </w:t>
            </w:r>
            <w:r w:rsidR="00BF6E87" w:rsidRPr="00244616">
              <w:t xml:space="preserve">Industry </w:t>
            </w:r>
            <w:r w:rsidRPr="00244616">
              <w:t>Classification System</w:t>
            </w:r>
          </w:p>
        </w:tc>
      </w:tr>
      <w:tr w:rsidR="0080221B" w:rsidRPr="00244616" w14:paraId="18E60F05" w14:textId="77777777" w:rsidTr="29C45872">
        <w:trPr>
          <w:trHeight w:val="285"/>
        </w:trPr>
        <w:tc>
          <w:tcPr>
            <w:tcW w:w="1028" w:type="pct"/>
            <w:noWrap/>
            <w:vAlign w:val="bottom"/>
            <w:hideMark/>
          </w:tcPr>
          <w:p w14:paraId="50EFBF09" w14:textId="77777777" w:rsidR="0080221B" w:rsidRPr="00244616" w:rsidRDefault="0080221B" w:rsidP="00244616">
            <w:pPr>
              <w:spacing w:line="256" w:lineRule="auto"/>
            </w:pPr>
            <w:r w:rsidRPr="00244616">
              <w:t>NAMS</w:t>
            </w:r>
          </w:p>
        </w:tc>
        <w:tc>
          <w:tcPr>
            <w:tcW w:w="3972" w:type="pct"/>
            <w:noWrap/>
            <w:vAlign w:val="bottom"/>
            <w:hideMark/>
          </w:tcPr>
          <w:p w14:paraId="18809BCF" w14:textId="77777777" w:rsidR="0080221B" w:rsidRPr="00244616" w:rsidRDefault="0080221B" w:rsidP="00244616">
            <w:pPr>
              <w:spacing w:line="256" w:lineRule="auto"/>
            </w:pPr>
            <w:r w:rsidRPr="00244616">
              <w:t>NASA Account Management System</w:t>
            </w:r>
          </w:p>
        </w:tc>
      </w:tr>
      <w:tr w:rsidR="0080221B" w:rsidRPr="00244616" w14:paraId="3B783DDA" w14:textId="77777777" w:rsidTr="29C45872">
        <w:trPr>
          <w:trHeight w:val="285"/>
        </w:trPr>
        <w:tc>
          <w:tcPr>
            <w:tcW w:w="1028" w:type="pct"/>
            <w:noWrap/>
            <w:vAlign w:val="bottom"/>
            <w:hideMark/>
          </w:tcPr>
          <w:p w14:paraId="4CDAFCD8" w14:textId="77777777" w:rsidR="0080221B" w:rsidRPr="00244616" w:rsidRDefault="0080221B" w:rsidP="00244616">
            <w:pPr>
              <w:spacing w:line="256" w:lineRule="auto"/>
            </w:pPr>
            <w:r w:rsidRPr="00244616">
              <w:t>NASA</w:t>
            </w:r>
          </w:p>
        </w:tc>
        <w:tc>
          <w:tcPr>
            <w:tcW w:w="3972" w:type="pct"/>
            <w:noWrap/>
            <w:vAlign w:val="bottom"/>
            <w:hideMark/>
          </w:tcPr>
          <w:p w14:paraId="0822D5FF" w14:textId="77777777" w:rsidR="0080221B" w:rsidRPr="00244616" w:rsidRDefault="0080221B" w:rsidP="00244616">
            <w:pPr>
              <w:spacing w:line="256" w:lineRule="auto"/>
            </w:pPr>
            <w:r w:rsidRPr="00244616">
              <w:t>National Aeronautics Space Administration</w:t>
            </w:r>
          </w:p>
        </w:tc>
      </w:tr>
      <w:tr w:rsidR="0080221B" w:rsidRPr="00244616" w14:paraId="7758E746" w14:textId="77777777" w:rsidTr="29C45872">
        <w:trPr>
          <w:trHeight w:val="285"/>
        </w:trPr>
        <w:tc>
          <w:tcPr>
            <w:tcW w:w="1028" w:type="pct"/>
            <w:noWrap/>
            <w:vAlign w:val="bottom"/>
            <w:hideMark/>
          </w:tcPr>
          <w:p w14:paraId="0EE9A01A" w14:textId="77777777" w:rsidR="0080221B" w:rsidRPr="00244616" w:rsidRDefault="0080221B" w:rsidP="00244616">
            <w:pPr>
              <w:spacing w:line="256" w:lineRule="auto"/>
            </w:pPr>
            <w:r w:rsidRPr="00244616">
              <w:t>NBIC</w:t>
            </w:r>
          </w:p>
        </w:tc>
        <w:tc>
          <w:tcPr>
            <w:tcW w:w="3972" w:type="pct"/>
            <w:noWrap/>
            <w:vAlign w:val="bottom"/>
            <w:hideMark/>
          </w:tcPr>
          <w:p w14:paraId="33AFB8FF" w14:textId="77777777" w:rsidR="0080221B" w:rsidRPr="00244616" w:rsidRDefault="0080221B" w:rsidP="00244616">
            <w:pPr>
              <w:spacing w:line="256" w:lineRule="auto"/>
            </w:pPr>
            <w:r w:rsidRPr="00244616">
              <w:t>National Board Inspection Code</w:t>
            </w:r>
          </w:p>
        </w:tc>
      </w:tr>
      <w:tr w:rsidR="0080221B" w:rsidRPr="00244616" w14:paraId="4057D27B" w14:textId="77777777" w:rsidTr="29C45872">
        <w:trPr>
          <w:trHeight w:val="285"/>
        </w:trPr>
        <w:tc>
          <w:tcPr>
            <w:tcW w:w="1028" w:type="pct"/>
            <w:noWrap/>
            <w:vAlign w:val="bottom"/>
            <w:hideMark/>
          </w:tcPr>
          <w:p w14:paraId="28AD6410" w14:textId="77777777" w:rsidR="0080221B" w:rsidRPr="00244616" w:rsidRDefault="0080221B" w:rsidP="00244616">
            <w:pPr>
              <w:spacing w:line="256" w:lineRule="auto"/>
            </w:pPr>
            <w:r w:rsidRPr="00244616">
              <w:t>NCIC</w:t>
            </w:r>
          </w:p>
        </w:tc>
        <w:tc>
          <w:tcPr>
            <w:tcW w:w="3972" w:type="pct"/>
            <w:noWrap/>
            <w:vAlign w:val="bottom"/>
            <w:hideMark/>
          </w:tcPr>
          <w:p w14:paraId="1EE48891" w14:textId="77777777" w:rsidR="0080221B" w:rsidRPr="00244616" w:rsidRDefault="0080221B" w:rsidP="00244616">
            <w:pPr>
              <w:spacing w:line="256" w:lineRule="auto"/>
            </w:pPr>
            <w:r w:rsidRPr="00244616">
              <w:t>National Crime Information Center</w:t>
            </w:r>
          </w:p>
        </w:tc>
      </w:tr>
      <w:tr w:rsidR="0080221B" w:rsidRPr="00244616" w14:paraId="6BBC886D" w14:textId="77777777" w:rsidTr="29C45872">
        <w:trPr>
          <w:trHeight w:val="285"/>
        </w:trPr>
        <w:tc>
          <w:tcPr>
            <w:tcW w:w="1028" w:type="pct"/>
            <w:noWrap/>
            <w:vAlign w:val="bottom"/>
            <w:hideMark/>
          </w:tcPr>
          <w:p w14:paraId="04328E2E" w14:textId="77777777" w:rsidR="0080221B" w:rsidRPr="00244616" w:rsidRDefault="0080221B" w:rsidP="00244616">
            <w:pPr>
              <w:spacing w:line="256" w:lineRule="auto"/>
            </w:pPr>
            <w:r w:rsidRPr="00244616">
              <w:t>NDE</w:t>
            </w:r>
          </w:p>
        </w:tc>
        <w:tc>
          <w:tcPr>
            <w:tcW w:w="3972" w:type="pct"/>
            <w:noWrap/>
            <w:vAlign w:val="bottom"/>
            <w:hideMark/>
          </w:tcPr>
          <w:p w14:paraId="228537DB" w14:textId="77777777" w:rsidR="0080221B" w:rsidRPr="00244616" w:rsidRDefault="0080221B" w:rsidP="00244616">
            <w:pPr>
              <w:spacing w:line="256" w:lineRule="auto"/>
            </w:pPr>
            <w:r w:rsidRPr="00244616">
              <w:t>Non-Destructive Evaluation</w:t>
            </w:r>
          </w:p>
        </w:tc>
      </w:tr>
      <w:tr w:rsidR="0080221B" w:rsidRPr="00244616" w14:paraId="19B69A3B" w14:textId="77777777" w:rsidTr="29C45872">
        <w:trPr>
          <w:trHeight w:val="285"/>
        </w:trPr>
        <w:tc>
          <w:tcPr>
            <w:tcW w:w="1028" w:type="pct"/>
            <w:noWrap/>
            <w:vAlign w:val="bottom"/>
            <w:hideMark/>
          </w:tcPr>
          <w:p w14:paraId="3ACA9C75" w14:textId="77777777" w:rsidR="0080221B" w:rsidRPr="00244616" w:rsidRDefault="0080221B" w:rsidP="00244616">
            <w:pPr>
              <w:spacing w:line="256" w:lineRule="auto"/>
            </w:pPr>
            <w:r w:rsidRPr="00244616">
              <w:t>NESS</w:t>
            </w:r>
          </w:p>
        </w:tc>
        <w:tc>
          <w:tcPr>
            <w:tcW w:w="3972" w:type="pct"/>
            <w:noWrap/>
            <w:vAlign w:val="bottom"/>
            <w:hideMark/>
          </w:tcPr>
          <w:p w14:paraId="09E10CD9" w14:textId="77777777" w:rsidR="0080221B" w:rsidRPr="00244616" w:rsidRDefault="0080221B" w:rsidP="00244616">
            <w:pPr>
              <w:spacing w:line="256" w:lineRule="auto"/>
            </w:pPr>
            <w:r w:rsidRPr="00244616">
              <w:t>NASA Form 1018 Electronic Submission System</w:t>
            </w:r>
          </w:p>
        </w:tc>
      </w:tr>
      <w:tr w:rsidR="0080221B" w:rsidRPr="00244616" w14:paraId="70459929" w14:textId="77777777" w:rsidTr="29C45872">
        <w:trPr>
          <w:trHeight w:val="285"/>
        </w:trPr>
        <w:tc>
          <w:tcPr>
            <w:tcW w:w="1028" w:type="pct"/>
            <w:noWrap/>
            <w:vAlign w:val="bottom"/>
            <w:hideMark/>
          </w:tcPr>
          <w:p w14:paraId="0D478228" w14:textId="77777777" w:rsidR="0080221B" w:rsidRPr="00244616" w:rsidRDefault="0080221B" w:rsidP="00244616">
            <w:pPr>
              <w:spacing w:line="256" w:lineRule="auto"/>
            </w:pPr>
            <w:r w:rsidRPr="00244616">
              <w:t>NF</w:t>
            </w:r>
          </w:p>
        </w:tc>
        <w:tc>
          <w:tcPr>
            <w:tcW w:w="3972" w:type="pct"/>
            <w:noWrap/>
            <w:vAlign w:val="bottom"/>
            <w:hideMark/>
          </w:tcPr>
          <w:p w14:paraId="0B58FF44" w14:textId="77777777" w:rsidR="0080221B" w:rsidRPr="00244616" w:rsidRDefault="0080221B" w:rsidP="00244616">
            <w:pPr>
              <w:spacing w:line="256" w:lineRule="auto"/>
            </w:pPr>
            <w:r w:rsidRPr="00244616">
              <w:t>NASA Form</w:t>
            </w:r>
          </w:p>
        </w:tc>
      </w:tr>
      <w:tr w:rsidR="0080221B" w:rsidRPr="00244616" w14:paraId="039FBFE8" w14:textId="77777777" w:rsidTr="29C45872">
        <w:trPr>
          <w:trHeight w:val="285"/>
        </w:trPr>
        <w:tc>
          <w:tcPr>
            <w:tcW w:w="1028" w:type="pct"/>
            <w:noWrap/>
            <w:vAlign w:val="bottom"/>
            <w:hideMark/>
          </w:tcPr>
          <w:p w14:paraId="3911A258" w14:textId="77777777" w:rsidR="0080221B" w:rsidRPr="00244616" w:rsidRDefault="0080221B" w:rsidP="00244616">
            <w:pPr>
              <w:spacing w:line="256" w:lineRule="auto"/>
            </w:pPr>
            <w:r w:rsidRPr="00244616">
              <w:t>NFPA</w:t>
            </w:r>
          </w:p>
        </w:tc>
        <w:tc>
          <w:tcPr>
            <w:tcW w:w="3972" w:type="pct"/>
            <w:noWrap/>
            <w:vAlign w:val="bottom"/>
            <w:hideMark/>
          </w:tcPr>
          <w:p w14:paraId="748DEBE6" w14:textId="77777777" w:rsidR="0080221B" w:rsidRPr="00244616" w:rsidRDefault="0080221B" w:rsidP="00244616">
            <w:pPr>
              <w:spacing w:line="256" w:lineRule="auto"/>
            </w:pPr>
            <w:r w:rsidRPr="00244616">
              <w:t>National Fire Protection Association</w:t>
            </w:r>
          </w:p>
        </w:tc>
      </w:tr>
      <w:tr w:rsidR="0080221B" w:rsidRPr="00244616" w14:paraId="509B4353" w14:textId="77777777" w:rsidTr="29C45872">
        <w:trPr>
          <w:trHeight w:val="285"/>
        </w:trPr>
        <w:tc>
          <w:tcPr>
            <w:tcW w:w="1028" w:type="pct"/>
            <w:noWrap/>
            <w:vAlign w:val="bottom"/>
            <w:hideMark/>
          </w:tcPr>
          <w:p w14:paraId="2291E9BF" w14:textId="77777777" w:rsidR="0080221B" w:rsidRPr="00244616" w:rsidRDefault="0080221B" w:rsidP="00244616">
            <w:pPr>
              <w:spacing w:line="256" w:lineRule="auto"/>
            </w:pPr>
            <w:r w:rsidRPr="00244616">
              <w:t>NFS</w:t>
            </w:r>
          </w:p>
        </w:tc>
        <w:tc>
          <w:tcPr>
            <w:tcW w:w="3972" w:type="pct"/>
            <w:noWrap/>
            <w:vAlign w:val="bottom"/>
            <w:hideMark/>
          </w:tcPr>
          <w:p w14:paraId="52C0FC48" w14:textId="77777777" w:rsidR="0080221B" w:rsidRPr="00244616" w:rsidRDefault="0080221B" w:rsidP="00244616">
            <w:pPr>
              <w:spacing w:line="256" w:lineRule="auto"/>
            </w:pPr>
            <w:r w:rsidRPr="00244616">
              <w:t>NASA FAR Supplement</w:t>
            </w:r>
          </w:p>
        </w:tc>
      </w:tr>
      <w:tr w:rsidR="0080221B" w:rsidRPr="00244616" w14:paraId="7CCA37F7" w14:textId="77777777" w:rsidTr="29C45872">
        <w:trPr>
          <w:trHeight w:val="285"/>
        </w:trPr>
        <w:tc>
          <w:tcPr>
            <w:tcW w:w="1028" w:type="pct"/>
            <w:noWrap/>
            <w:vAlign w:val="bottom"/>
            <w:hideMark/>
          </w:tcPr>
          <w:p w14:paraId="6F72B9F1" w14:textId="77777777" w:rsidR="0080221B" w:rsidRPr="00244616" w:rsidRDefault="0080221B" w:rsidP="00244616">
            <w:pPr>
              <w:spacing w:line="256" w:lineRule="auto"/>
            </w:pPr>
            <w:r w:rsidRPr="00244616">
              <w:t>NMIS</w:t>
            </w:r>
          </w:p>
        </w:tc>
        <w:tc>
          <w:tcPr>
            <w:tcW w:w="3972" w:type="pct"/>
            <w:noWrap/>
            <w:vAlign w:val="bottom"/>
            <w:hideMark/>
          </w:tcPr>
          <w:p w14:paraId="1F5436E2" w14:textId="77777777" w:rsidR="0080221B" w:rsidRPr="00244616" w:rsidRDefault="0080221B" w:rsidP="00244616">
            <w:pPr>
              <w:spacing w:line="256" w:lineRule="auto"/>
            </w:pPr>
            <w:r w:rsidRPr="00244616">
              <w:t>NASA Mishap Information System</w:t>
            </w:r>
          </w:p>
        </w:tc>
      </w:tr>
      <w:tr w:rsidR="0080221B" w:rsidRPr="00244616" w14:paraId="53B0A004" w14:textId="77777777" w:rsidTr="29C45872">
        <w:trPr>
          <w:trHeight w:val="285"/>
        </w:trPr>
        <w:tc>
          <w:tcPr>
            <w:tcW w:w="1028" w:type="pct"/>
            <w:noWrap/>
            <w:vAlign w:val="bottom"/>
            <w:hideMark/>
          </w:tcPr>
          <w:p w14:paraId="74D203F3" w14:textId="77777777" w:rsidR="0080221B" w:rsidRPr="00244616" w:rsidRDefault="0080221B" w:rsidP="00244616">
            <w:pPr>
              <w:spacing w:line="256" w:lineRule="auto"/>
            </w:pPr>
            <w:r w:rsidRPr="00244616">
              <w:t>NODIS</w:t>
            </w:r>
          </w:p>
        </w:tc>
        <w:tc>
          <w:tcPr>
            <w:tcW w:w="3972" w:type="pct"/>
            <w:noWrap/>
            <w:vAlign w:val="bottom"/>
            <w:hideMark/>
          </w:tcPr>
          <w:p w14:paraId="37EE7FFB" w14:textId="2E357B41" w:rsidR="0080221B" w:rsidRPr="00244616" w:rsidRDefault="0080221B" w:rsidP="00244616">
            <w:pPr>
              <w:spacing w:line="256" w:lineRule="auto"/>
            </w:pPr>
            <w:r w:rsidRPr="00244616">
              <w:t xml:space="preserve">NASA </w:t>
            </w:r>
            <w:r w:rsidR="00646B79" w:rsidRPr="00244616">
              <w:t xml:space="preserve">Online Directives Information System </w:t>
            </w:r>
          </w:p>
        </w:tc>
      </w:tr>
      <w:tr w:rsidR="0080221B" w:rsidRPr="00244616" w14:paraId="33BFFDF1" w14:textId="77777777" w:rsidTr="29C45872">
        <w:trPr>
          <w:trHeight w:val="285"/>
        </w:trPr>
        <w:tc>
          <w:tcPr>
            <w:tcW w:w="1028" w:type="pct"/>
            <w:noWrap/>
            <w:vAlign w:val="bottom"/>
            <w:hideMark/>
          </w:tcPr>
          <w:p w14:paraId="39F79F82" w14:textId="77777777" w:rsidR="0080221B" w:rsidRPr="00244616" w:rsidRDefault="0080221B" w:rsidP="00244616">
            <w:pPr>
              <w:spacing w:line="256" w:lineRule="auto"/>
            </w:pPr>
            <w:r w:rsidRPr="00244616">
              <w:t>NPD</w:t>
            </w:r>
          </w:p>
        </w:tc>
        <w:tc>
          <w:tcPr>
            <w:tcW w:w="3972" w:type="pct"/>
            <w:noWrap/>
            <w:vAlign w:val="bottom"/>
            <w:hideMark/>
          </w:tcPr>
          <w:p w14:paraId="6BAF00D6" w14:textId="77777777" w:rsidR="0080221B" w:rsidRPr="00244616" w:rsidRDefault="0080221B" w:rsidP="00244616">
            <w:pPr>
              <w:spacing w:line="256" w:lineRule="auto"/>
            </w:pPr>
            <w:r w:rsidRPr="00244616">
              <w:t xml:space="preserve">NASA Policy Directive </w:t>
            </w:r>
          </w:p>
        </w:tc>
      </w:tr>
      <w:tr w:rsidR="0080221B" w:rsidRPr="00244616" w14:paraId="18D0FF31" w14:textId="77777777" w:rsidTr="29C45872">
        <w:trPr>
          <w:trHeight w:val="285"/>
        </w:trPr>
        <w:tc>
          <w:tcPr>
            <w:tcW w:w="1028" w:type="pct"/>
            <w:noWrap/>
            <w:vAlign w:val="bottom"/>
            <w:hideMark/>
          </w:tcPr>
          <w:p w14:paraId="677DC51D" w14:textId="77777777" w:rsidR="0080221B" w:rsidRPr="00244616" w:rsidRDefault="0080221B" w:rsidP="00244616">
            <w:pPr>
              <w:spacing w:line="256" w:lineRule="auto"/>
            </w:pPr>
            <w:r w:rsidRPr="00244616">
              <w:t>N-PROP</w:t>
            </w:r>
          </w:p>
        </w:tc>
        <w:tc>
          <w:tcPr>
            <w:tcW w:w="3972" w:type="pct"/>
            <w:noWrap/>
            <w:vAlign w:val="bottom"/>
            <w:hideMark/>
          </w:tcPr>
          <w:p w14:paraId="5EFFDD13" w14:textId="77777777" w:rsidR="0080221B" w:rsidRPr="00244616" w:rsidRDefault="0080221B" w:rsidP="00244616">
            <w:pPr>
              <w:spacing w:line="256" w:lineRule="auto"/>
            </w:pPr>
            <w:r w:rsidRPr="00244616">
              <w:t>NASA Property Notification System</w:t>
            </w:r>
          </w:p>
        </w:tc>
      </w:tr>
      <w:tr w:rsidR="008638B3" w:rsidRPr="00244616" w14:paraId="78E53AFF" w14:textId="77777777" w:rsidTr="29C45872">
        <w:trPr>
          <w:trHeight w:val="285"/>
        </w:trPr>
        <w:tc>
          <w:tcPr>
            <w:tcW w:w="1028" w:type="pct"/>
            <w:noWrap/>
            <w:vAlign w:val="bottom"/>
          </w:tcPr>
          <w:p w14:paraId="73D26D59" w14:textId="3C14D32A" w:rsidR="008638B3" w:rsidRPr="00244616" w:rsidRDefault="008638B3" w:rsidP="00244616">
            <w:pPr>
              <w:spacing w:line="256" w:lineRule="auto"/>
            </w:pPr>
            <w:r w:rsidRPr="00244616">
              <w:t>NPS</w:t>
            </w:r>
          </w:p>
        </w:tc>
        <w:tc>
          <w:tcPr>
            <w:tcW w:w="3972" w:type="pct"/>
            <w:noWrap/>
            <w:vAlign w:val="bottom"/>
          </w:tcPr>
          <w:p w14:paraId="6AB9E724" w14:textId="48A12A53" w:rsidR="008638B3" w:rsidRPr="00244616" w:rsidRDefault="008638B3" w:rsidP="00244616">
            <w:pPr>
              <w:spacing w:line="256" w:lineRule="auto"/>
            </w:pPr>
            <w:r w:rsidRPr="00244616">
              <w:t>Nuclear Propulsion Systems</w:t>
            </w:r>
          </w:p>
        </w:tc>
      </w:tr>
      <w:tr w:rsidR="0080221B" w:rsidRPr="00244616" w14:paraId="143EFFA4" w14:textId="77777777" w:rsidTr="29C45872">
        <w:trPr>
          <w:trHeight w:val="285"/>
        </w:trPr>
        <w:tc>
          <w:tcPr>
            <w:tcW w:w="1028" w:type="pct"/>
            <w:noWrap/>
            <w:vAlign w:val="bottom"/>
            <w:hideMark/>
          </w:tcPr>
          <w:p w14:paraId="24DAB3C0" w14:textId="77777777" w:rsidR="0080221B" w:rsidRPr="00244616" w:rsidRDefault="0080221B" w:rsidP="00244616">
            <w:pPr>
              <w:spacing w:line="256" w:lineRule="auto"/>
            </w:pPr>
            <w:r w:rsidRPr="00244616">
              <w:t>NPR</w:t>
            </w:r>
          </w:p>
        </w:tc>
        <w:tc>
          <w:tcPr>
            <w:tcW w:w="3972" w:type="pct"/>
            <w:noWrap/>
            <w:vAlign w:val="bottom"/>
            <w:hideMark/>
          </w:tcPr>
          <w:p w14:paraId="752E8205" w14:textId="77777777" w:rsidR="0080221B" w:rsidRPr="00244616" w:rsidRDefault="0080221B" w:rsidP="00244616">
            <w:pPr>
              <w:spacing w:line="256" w:lineRule="auto"/>
            </w:pPr>
            <w:r w:rsidRPr="00244616">
              <w:t>NASA Procedures and Requirements</w:t>
            </w:r>
          </w:p>
        </w:tc>
      </w:tr>
      <w:tr w:rsidR="0080221B" w:rsidRPr="00244616" w14:paraId="10C358B1" w14:textId="77777777" w:rsidTr="29C45872">
        <w:trPr>
          <w:trHeight w:val="285"/>
        </w:trPr>
        <w:tc>
          <w:tcPr>
            <w:tcW w:w="1028" w:type="pct"/>
            <w:noWrap/>
            <w:vAlign w:val="bottom"/>
            <w:hideMark/>
          </w:tcPr>
          <w:p w14:paraId="4FE1F9F0" w14:textId="77777777" w:rsidR="0080221B" w:rsidRPr="00244616" w:rsidRDefault="0080221B" w:rsidP="00244616">
            <w:pPr>
              <w:spacing w:line="256" w:lineRule="auto"/>
            </w:pPr>
            <w:r w:rsidRPr="00244616">
              <w:t>NRRS</w:t>
            </w:r>
          </w:p>
        </w:tc>
        <w:tc>
          <w:tcPr>
            <w:tcW w:w="3972" w:type="pct"/>
            <w:noWrap/>
            <w:vAlign w:val="bottom"/>
            <w:hideMark/>
          </w:tcPr>
          <w:p w14:paraId="2B3E5158" w14:textId="77777777" w:rsidR="0080221B" w:rsidRPr="00244616" w:rsidRDefault="0080221B" w:rsidP="00244616">
            <w:pPr>
              <w:spacing w:line="256" w:lineRule="auto"/>
            </w:pPr>
            <w:r w:rsidRPr="00244616">
              <w:t xml:space="preserve">NASA Records Retention Schedule </w:t>
            </w:r>
          </w:p>
        </w:tc>
      </w:tr>
      <w:tr w:rsidR="0080221B" w:rsidRPr="00244616" w14:paraId="51975421" w14:textId="77777777" w:rsidTr="29C45872">
        <w:trPr>
          <w:trHeight w:val="285"/>
        </w:trPr>
        <w:tc>
          <w:tcPr>
            <w:tcW w:w="1028" w:type="pct"/>
            <w:noWrap/>
            <w:vAlign w:val="bottom"/>
            <w:hideMark/>
          </w:tcPr>
          <w:p w14:paraId="312E28DC" w14:textId="77777777" w:rsidR="0080221B" w:rsidRPr="00244616" w:rsidRDefault="0080221B" w:rsidP="00244616">
            <w:pPr>
              <w:spacing w:line="256" w:lineRule="auto"/>
            </w:pPr>
            <w:r w:rsidRPr="00244616">
              <w:t>NSSC</w:t>
            </w:r>
          </w:p>
        </w:tc>
        <w:tc>
          <w:tcPr>
            <w:tcW w:w="3972" w:type="pct"/>
            <w:noWrap/>
            <w:vAlign w:val="bottom"/>
            <w:hideMark/>
          </w:tcPr>
          <w:p w14:paraId="52E2605B" w14:textId="77777777" w:rsidR="0080221B" w:rsidRPr="00244616" w:rsidRDefault="0080221B" w:rsidP="00244616">
            <w:pPr>
              <w:spacing w:line="256" w:lineRule="auto"/>
            </w:pPr>
            <w:r w:rsidRPr="00244616">
              <w:t>NASA Shared Services Center</w:t>
            </w:r>
          </w:p>
        </w:tc>
      </w:tr>
      <w:tr w:rsidR="0080221B" w:rsidRPr="00244616" w14:paraId="0667145F" w14:textId="77777777" w:rsidTr="29C45872">
        <w:trPr>
          <w:trHeight w:val="285"/>
        </w:trPr>
        <w:tc>
          <w:tcPr>
            <w:tcW w:w="1028" w:type="pct"/>
            <w:noWrap/>
            <w:vAlign w:val="bottom"/>
            <w:hideMark/>
          </w:tcPr>
          <w:p w14:paraId="3583645C" w14:textId="77777777" w:rsidR="0080221B" w:rsidRPr="00244616" w:rsidRDefault="0080221B" w:rsidP="00244616">
            <w:pPr>
              <w:spacing w:line="256" w:lineRule="auto"/>
            </w:pPr>
            <w:r w:rsidRPr="00244616">
              <w:t>NSSTC</w:t>
            </w:r>
          </w:p>
        </w:tc>
        <w:tc>
          <w:tcPr>
            <w:tcW w:w="3972" w:type="pct"/>
            <w:noWrap/>
            <w:vAlign w:val="bottom"/>
            <w:hideMark/>
          </w:tcPr>
          <w:p w14:paraId="0CADE641" w14:textId="77777777" w:rsidR="0080221B" w:rsidRPr="00244616" w:rsidRDefault="0080221B" w:rsidP="00244616">
            <w:pPr>
              <w:spacing w:line="256" w:lineRule="auto"/>
            </w:pPr>
            <w:r w:rsidRPr="00244616">
              <w:t>The National Space Science and Technology Center</w:t>
            </w:r>
          </w:p>
        </w:tc>
      </w:tr>
      <w:tr w:rsidR="0080221B" w:rsidRPr="00244616" w14:paraId="6A1828A2" w14:textId="77777777" w:rsidTr="29C45872">
        <w:trPr>
          <w:trHeight w:val="285"/>
        </w:trPr>
        <w:tc>
          <w:tcPr>
            <w:tcW w:w="1028" w:type="pct"/>
            <w:noWrap/>
            <w:vAlign w:val="bottom"/>
            <w:hideMark/>
          </w:tcPr>
          <w:p w14:paraId="3B85424D" w14:textId="77777777" w:rsidR="0080221B" w:rsidRPr="00244616" w:rsidRDefault="0080221B" w:rsidP="00244616">
            <w:pPr>
              <w:spacing w:line="256" w:lineRule="auto"/>
            </w:pPr>
            <w:r w:rsidRPr="00244616">
              <w:t>NSTC</w:t>
            </w:r>
          </w:p>
        </w:tc>
        <w:tc>
          <w:tcPr>
            <w:tcW w:w="3972" w:type="pct"/>
            <w:noWrap/>
            <w:vAlign w:val="bottom"/>
            <w:hideMark/>
          </w:tcPr>
          <w:p w14:paraId="024D49E3" w14:textId="77777777" w:rsidR="0080221B" w:rsidRPr="00244616" w:rsidRDefault="0080221B" w:rsidP="00244616">
            <w:pPr>
              <w:spacing w:line="256" w:lineRule="auto"/>
            </w:pPr>
            <w:r w:rsidRPr="00244616">
              <w:t>NASA Safety Training Center</w:t>
            </w:r>
          </w:p>
        </w:tc>
      </w:tr>
      <w:tr w:rsidR="0080221B" w:rsidRPr="00244616" w14:paraId="648F45A7" w14:textId="77777777" w:rsidTr="29C45872">
        <w:trPr>
          <w:trHeight w:val="285"/>
        </w:trPr>
        <w:tc>
          <w:tcPr>
            <w:tcW w:w="1028" w:type="pct"/>
            <w:noWrap/>
            <w:vAlign w:val="bottom"/>
            <w:hideMark/>
          </w:tcPr>
          <w:p w14:paraId="3BDBBE46" w14:textId="77777777" w:rsidR="0080221B" w:rsidRPr="00244616" w:rsidRDefault="0080221B" w:rsidP="00244616">
            <w:pPr>
              <w:spacing w:line="256" w:lineRule="auto"/>
            </w:pPr>
            <w:r w:rsidRPr="00244616">
              <w:t>NTE</w:t>
            </w:r>
          </w:p>
        </w:tc>
        <w:tc>
          <w:tcPr>
            <w:tcW w:w="3972" w:type="pct"/>
            <w:noWrap/>
            <w:vAlign w:val="bottom"/>
            <w:hideMark/>
          </w:tcPr>
          <w:p w14:paraId="781F51BA" w14:textId="77777777" w:rsidR="0080221B" w:rsidRPr="00244616" w:rsidRDefault="0080221B" w:rsidP="00244616">
            <w:pPr>
              <w:spacing w:line="256" w:lineRule="auto"/>
            </w:pPr>
            <w:r w:rsidRPr="00244616">
              <w:t>Not to Exceed</w:t>
            </w:r>
          </w:p>
        </w:tc>
      </w:tr>
      <w:tr w:rsidR="0080221B" w:rsidRPr="00244616" w14:paraId="16D4A835" w14:textId="77777777" w:rsidTr="29C45872">
        <w:trPr>
          <w:trHeight w:val="285"/>
        </w:trPr>
        <w:tc>
          <w:tcPr>
            <w:tcW w:w="1028" w:type="pct"/>
            <w:noWrap/>
            <w:vAlign w:val="bottom"/>
            <w:hideMark/>
          </w:tcPr>
          <w:p w14:paraId="677005E3" w14:textId="77777777" w:rsidR="0080221B" w:rsidRPr="00244616" w:rsidRDefault="0080221B" w:rsidP="00244616">
            <w:pPr>
              <w:spacing w:line="256" w:lineRule="auto"/>
            </w:pPr>
            <w:r w:rsidRPr="00244616">
              <w:t>NTSR</w:t>
            </w:r>
          </w:p>
        </w:tc>
        <w:tc>
          <w:tcPr>
            <w:tcW w:w="3972" w:type="pct"/>
            <w:noWrap/>
            <w:vAlign w:val="bottom"/>
            <w:hideMark/>
          </w:tcPr>
          <w:p w14:paraId="4F9EB6B9" w14:textId="77777777" w:rsidR="0080221B" w:rsidRPr="00244616" w:rsidRDefault="0080221B" w:rsidP="00244616">
            <w:pPr>
              <w:spacing w:line="256" w:lineRule="auto"/>
            </w:pPr>
            <w:r w:rsidRPr="00244616">
              <w:t xml:space="preserve">New Technology Summary Report </w:t>
            </w:r>
          </w:p>
        </w:tc>
      </w:tr>
      <w:tr w:rsidR="0080221B" w:rsidRPr="00244616" w14:paraId="6A5D18FB" w14:textId="77777777" w:rsidTr="29C45872">
        <w:trPr>
          <w:trHeight w:val="285"/>
        </w:trPr>
        <w:tc>
          <w:tcPr>
            <w:tcW w:w="1028" w:type="pct"/>
            <w:noWrap/>
            <w:vAlign w:val="bottom"/>
            <w:hideMark/>
          </w:tcPr>
          <w:p w14:paraId="7745BA4A" w14:textId="77777777" w:rsidR="0080221B" w:rsidRPr="00244616" w:rsidRDefault="0080221B" w:rsidP="00244616">
            <w:pPr>
              <w:spacing w:line="256" w:lineRule="auto"/>
            </w:pPr>
            <w:r w:rsidRPr="00244616">
              <w:t>OCE</w:t>
            </w:r>
          </w:p>
        </w:tc>
        <w:tc>
          <w:tcPr>
            <w:tcW w:w="3972" w:type="pct"/>
            <w:noWrap/>
            <w:vAlign w:val="bottom"/>
            <w:hideMark/>
          </w:tcPr>
          <w:p w14:paraId="49089C32" w14:textId="77777777" w:rsidR="0080221B" w:rsidRPr="00244616" w:rsidRDefault="0080221B" w:rsidP="00244616">
            <w:pPr>
              <w:spacing w:line="256" w:lineRule="auto"/>
            </w:pPr>
            <w:r w:rsidRPr="00244616">
              <w:t>Office of the Chief Engineer</w:t>
            </w:r>
          </w:p>
        </w:tc>
      </w:tr>
      <w:tr w:rsidR="001C5FDF" w:rsidRPr="00244616" w14:paraId="554E23F3" w14:textId="77777777" w:rsidTr="29C45872">
        <w:trPr>
          <w:trHeight w:val="285"/>
        </w:trPr>
        <w:tc>
          <w:tcPr>
            <w:tcW w:w="1028" w:type="pct"/>
            <w:noWrap/>
            <w:vAlign w:val="bottom"/>
          </w:tcPr>
          <w:p w14:paraId="40AADA40" w14:textId="2F7F96DC" w:rsidR="001C5FDF" w:rsidRPr="00244616" w:rsidRDefault="001C5FDF" w:rsidP="00244616">
            <w:pPr>
              <w:spacing w:line="256" w:lineRule="auto"/>
            </w:pPr>
            <w:r w:rsidRPr="00244616">
              <w:t>OCFO</w:t>
            </w:r>
          </w:p>
        </w:tc>
        <w:tc>
          <w:tcPr>
            <w:tcW w:w="3972" w:type="pct"/>
            <w:noWrap/>
            <w:vAlign w:val="bottom"/>
          </w:tcPr>
          <w:p w14:paraId="75839DEB" w14:textId="5560D760" w:rsidR="001C5FDF" w:rsidRPr="00244616" w:rsidRDefault="001C5FDF" w:rsidP="00244616">
            <w:pPr>
              <w:spacing w:line="256" w:lineRule="auto"/>
            </w:pPr>
            <w:r w:rsidRPr="00244616">
              <w:t>Office of the Chief Financial Officer</w:t>
            </w:r>
          </w:p>
        </w:tc>
      </w:tr>
      <w:tr w:rsidR="0080221B" w:rsidRPr="00244616" w14:paraId="0969D066" w14:textId="77777777" w:rsidTr="29C45872">
        <w:trPr>
          <w:trHeight w:val="285"/>
        </w:trPr>
        <w:tc>
          <w:tcPr>
            <w:tcW w:w="1028" w:type="pct"/>
            <w:noWrap/>
            <w:vAlign w:val="bottom"/>
            <w:hideMark/>
          </w:tcPr>
          <w:p w14:paraId="109447D4" w14:textId="77777777" w:rsidR="0080221B" w:rsidRPr="00244616" w:rsidRDefault="0080221B" w:rsidP="00244616">
            <w:pPr>
              <w:spacing w:line="256" w:lineRule="auto"/>
            </w:pPr>
            <w:r w:rsidRPr="00244616">
              <w:t>OCI</w:t>
            </w:r>
          </w:p>
        </w:tc>
        <w:tc>
          <w:tcPr>
            <w:tcW w:w="3972" w:type="pct"/>
            <w:noWrap/>
            <w:vAlign w:val="bottom"/>
            <w:hideMark/>
          </w:tcPr>
          <w:p w14:paraId="2394400C" w14:textId="77777777" w:rsidR="0080221B" w:rsidRPr="00244616" w:rsidRDefault="0080221B" w:rsidP="00244616">
            <w:pPr>
              <w:spacing w:line="256" w:lineRule="auto"/>
            </w:pPr>
            <w:r w:rsidRPr="00244616">
              <w:t>Organizational Conflict of Interest</w:t>
            </w:r>
          </w:p>
        </w:tc>
      </w:tr>
      <w:tr w:rsidR="0080221B" w:rsidRPr="00244616" w14:paraId="21606798" w14:textId="77777777" w:rsidTr="29C45872">
        <w:trPr>
          <w:trHeight w:val="285"/>
        </w:trPr>
        <w:tc>
          <w:tcPr>
            <w:tcW w:w="1028" w:type="pct"/>
            <w:noWrap/>
            <w:vAlign w:val="bottom"/>
            <w:hideMark/>
          </w:tcPr>
          <w:p w14:paraId="3B6C89D5" w14:textId="77777777" w:rsidR="0080221B" w:rsidRPr="00244616" w:rsidRDefault="0080221B" w:rsidP="00244616">
            <w:pPr>
              <w:spacing w:line="256" w:lineRule="auto"/>
            </w:pPr>
            <w:r w:rsidRPr="00244616">
              <w:t>ODC</w:t>
            </w:r>
          </w:p>
        </w:tc>
        <w:tc>
          <w:tcPr>
            <w:tcW w:w="3972" w:type="pct"/>
            <w:noWrap/>
            <w:vAlign w:val="bottom"/>
            <w:hideMark/>
          </w:tcPr>
          <w:p w14:paraId="4DF093BC" w14:textId="77777777" w:rsidR="0080221B" w:rsidRPr="00244616" w:rsidRDefault="0080221B" w:rsidP="00244616">
            <w:pPr>
              <w:spacing w:line="256" w:lineRule="auto"/>
            </w:pPr>
            <w:r w:rsidRPr="00244616">
              <w:t>Other Direct Costs</w:t>
            </w:r>
          </w:p>
        </w:tc>
      </w:tr>
      <w:tr w:rsidR="0080221B" w:rsidRPr="00244616" w14:paraId="761C8647" w14:textId="77777777" w:rsidTr="29C45872">
        <w:trPr>
          <w:trHeight w:val="285"/>
        </w:trPr>
        <w:tc>
          <w:tcPr>
            <w:tcW w:w="1028" w:type="pct"/>
            <w:noWrap/>
            <w:vAlign w:val="bottom"/>
            <w:hideMark/>
          </w:tcPr>
          <w:p w14:paraId="0A72F2F6" w14:textId="77777777" w:rsidR="0080221B" w:rsidRPr="00244616" w:rsidRDefault="0080221B" w:rsidP="00244616">
            <w:pPr>
              <w:spacing w:line="256" w:lineRule="auto"/>
            </w:pPr>
            <w:r w:rsidRPr="00244616">
              <w:t xml:space="preserve">ODS </w:t>
            </w:r>
          </w:p>
        </w:tc>
        <w:tc>
          <w:tcPr>
            <w:tcW w:w="3972" w:type="pct"/>
            <w:noWrap/>
            <w:vAlign w:val="bottom"/>
            <w:hideMark/>
          </w:tcPr>
          <w:p w14:paraId="76DF7871" w14:textId="77777777" w:rsidR="0080221B" w:rsidRPr="00244616" w:rsidRDefault="0080221B" w:rsidP="00244616">
            <w:pPr>
              <w:spacing w:line="256" w:lineRule="auto"/>
            </w:pPr>
            <w:r w:rsidRPr="00244616">
              <w:t>Ozone Depleting Substances</w:t>
            </w:r>
          </w:p>
        </w:tc>
      </w:tr>
      <w:tr w:rsidR="00B16C19" w:rsidRPr="00244616" w14:paraId="7A45AB96" w14:textId="77777777" w:rsidTr="29C45872">
        <w:trPr>
          <w:trHeight w:val="285"/>
        </w:trPr>
        <w:tc>
          <w:tcPr>
            <w:tcW w:w="1028" w:type="pct"/>
            <w:noWrap/>
            <w:vAlign w:val="bottom"/>
          </w:tcPr>
          <w:p w14:paraId="17DE5AB7" w14:textId="6E112A90" w:rsidR="00B16C19" w:rsidRPr="00244616" w:rsidRDefault="00B16C19" w:rsidP="00244616">
            <w:pPr>
              <w:spacing w:line="256" w:lineRule="auto"/>
            </w:pPr>
            <w:r>
              <w:t>OGC</w:t>
            </w:r>
          </w:p>
        </w:tc>
        <w:tc>
          <w:tcPr>
            <w:tcW w:w="3972" w:type="pct"/>
            <w:noWrap/>
            <w:vAlign w:val="bottom"/>
          </w:tcPr>
          <w:p w14:paraId="484AD7CD" w14:textId="0221A7BF" w:rsidR="00B16C19" w:rsidRPr="00244616" w:rsidRDefault="00B16C19" w:rsidP="00244616">
            <w:pPr>
              <w:spacing w:line="256" w:lineRule="auto"/>
            </w:pPr>
            <w:r>
              <w:t>Office of the General Counsel</w:t>
            </w:r>
          </w:p>
        </w:tc>
      </w:tr>
      <w:tr w:rsidR="0080221B" w:rsidRPr="00244616" w14:paraId="26A948E3" w14:textId="77777777" w:rsidTr="29C45872">
        <w:trPr>
          <w:trHeight w:val="285"/>
        </w:trPr>
        <w:tc>
          <w:tcPr>
            <w:tcW w:w="1028" w:type="pct"/>
            <w:noWrap/>
            <w:vAlign w:val="bottom"/>
            <w:hideMark/>
          </w:tcPr>
          <w:p w14:paraId="3F583C1E" w14:textId="77777777" w:rsidR="0080221B" w:rsidRPr="00244616" w:rsidRDefault="0080221B" w:rsidP="00244616">
            <w:pPr>
              <w:spacing w:line="256" w:lineRule="auto"/>
            </w:pPr>
            <w:r w:rsidRPr="00244616">
              <w:t>OJT</w:t>
            </w:r>
          </w:p>
        </w:tc>
        <w:tc>
          <w:tcPr>
            <w:tcW w:w="3972" w:type="pct"/>
            <w:noWrap/>
            <w:vAlign w:val="bottom"/>
            <w:hideMark/>
          </w:tcPr>
          <w:p w14:paraId="37071B26" w14:textId="77777777" w:rsidR="0080221B" w:rsidRPr="00244616" w:rsidRDefault="0080221B" w:rsidP="00244616">
            <w:pPr>
              <w:spacing w:line="256" w:lineRule="auto"/>
            </w:pPr>
            <w:r w:rsidRPr="00244616">
              <w:t>On the Job Training</w:t>
            </w:r>
          </w:p>
        </w:tc>
      </w:tr>
      <w:tr w:rsidR="0080221B" w:rsidRPr="00244616" w14:paraId="4AA5A8C4" w14:textId="77777777" w:rsidTr="29C45872">
        <w:trPr>
          <w:trHeight w:val="285"/>
        </w:trPr>
        <w:tc>
          <w:tcPr>
            <w:tcW w:w="1028" w:type="pct"/>
            <w:noWrap/>
            <w:vAlign w:val="bottom"/>
            <w:hideMark/>
          </w:tcPr>
          <w:p w14:paraId="475DFC43" w14:textId="77777777" w:rsidR="0080221B" w:rsidRPr="00244616" w:rsidRDefault="0080221B" w:rsidP="00244616">
            <w:pPr>
              <w:spacing w:line="256" w:lineRule="auto"/>
            </w:pPr>
            <w:r w:rsidRPr="00244616">
              <w:t>OMB</w:t>
            </w:r>
          </w:p>
        </w:tc>
        <w:tc>
          <w:tcPr>
            <w:tcW w:w="3972" w:type="pct"/>
            <w:noWrap/>
            <w:vAlign w:val="bottom"/>
            <w:hideMark/>
          </w:tcPr>
          <w:p w14:paraId="7BA38156" w14:textId="77777777" w:rsidR="0080221B" w:rsidRPr="00244616" w:rsidRDefault="0080221B" w:rsidP="00244616">
            <w:pPr>
              <w:spacing w:line="256" w:lineRule="auto"/>
            </w:pPr>
            <w:r w:rsidRPr="00244616">
              <w:t>Office of Management and Budget</w:t>
            </w:r>
          </w:p>
        </w:tc>
      </w:tr>
      <w:tr w:rsidR="0080221B" w:rsidRPr="00244616" w14:paraId="1BCC77A5" w14:textId="77777777" w:rsidTr="29C45872">
        <w:trPr>
          <w:trHeight w:val="285"/>
        </w:trPr>
        <w:tc>
          <w:tcPr>
            <w:tcW w:w="1028" w:type="pct"/>
            <w:noWrap/>
            <w:vAlign w:val="bottom"/>
            <w:hideMark/>
          </w:tcPr>
          <w:p w14:paraId="50485007" w14:textId="77777777" w:rsidR="0080221B" w:rsidRPr="00244616" w:rsidRDefault="0080221B" w:rsidP="00244616">
            <w:pPr>
              <w:spacing w:line="256" w:lineRule="auto"/>
            </w:pPr>
            <w:r w:rsidRPr="00244616">
              <w:t>OPM</w:t>
            </w:r>
          </w:p>
        </w:tc>
        <w:tc>
          <w:tcPr>
            <w:tcW w:w="3972" w:type="pct"/>
            <w:noWrap/>
            <w:vAlign w:val="bottom"/>
            <w:hideMark/>
          </w:tcPr>
          <w:p w14:paraId="0132FACF" w14:textId="77777777" w:rsidR="0080221B" w:rsidRPr="00244616" w:rsidRDefault="0080221B" w:rsidP="00244616">
            <w:pPr>
              <w:spacing w:line="256" w:lineRule="auto"/>
            </w:pPr>
            <w:r w:rsidRPr="00244616">
              <w:t>Offeror’s Pricing Model</w:t>
            </w:r>
          </w:p>
        </w:tc>
      </w:tr>
      <w:tr w:rsidR="0080221B" w:rsidRPr="00244616" w14:paraId="521BC1A0" w14:textId="77777777" w:rsidTr="29C45872">
        <w:trPr>
          <w:trHeight w:val="285"/>
        </w:trPr>
        <w:tc>
          <w:tcPr>
            <w:tcW w:w="1028" w:type="pct"/>
            <w:noWrap/>
            <w:vAlign w:val="bottom"/>
            <w:hideMark/>
          </w:tcPr>
          <w:p w14:paraId="0E16C15F" w14:textId="77777777" w:rsidR="0080221B" w:rsidRPr="00244616" w:rsidRDefault="0080221B" w:rsidP="00244616">
            <w:pPr>
              <w:spacing w:line="256" w:lineRule="auto"/>
            </w:pPr>
            <w:r w:rsidRPr="00244616">
              <w:t>OPR</w:t>
            </w:r>
          </w:p>
        </w:tc>
        <w:tc>
          <w:tcPr>
            <w:tcW w:w="3972" w:type="pct"/>
            <w:noWrap/>
            <w:vAlign w:val="bottom"/>
            <w:hideMark/>
          </w:tcPr>
          <w:p w14:paraId="1A0522FB" w14:textId="77777777" w:rsidR="0080221B" w:rsidRPr="00244616" w:rsidRDefault="0080221B" w:rsidP="00244616">
            <w:pPr>
              <w:spacing w:line="256" w:lineRule="auto"/>
            </w:pPr>
            <w:r w:rsidRPr="00244616">
              <w:t>Office of Primary Responsibility</w:t>
            </w:r>
          </w:p>
        </w:tc>
      </w:tr>
      <w:tr w:rsidR="0080221B" w:rsidRPr="00244616" w14:paraId="56360EFC" w14:textId="77777777" w:rsidTr="29C45872">
        <w:trPr>
          <w:trHeight w:val="285"/>
        </w:trPr>
        <w:tc>
          <w:tcPr>
            <w:tcW w:w="1028" w:type="pct"/>
            <w:noWrap/>
            <w:vAlign w:val="bottom"/>
            <w:hideMark/>
          </w:tcPr>
          <w:p w14:paraId="0DDFEF6E" w14:textId="77777777" w:rsidR="0080221B" w:rsidRPr="00244616" w:rsidRDefault="0080221B" w:rsidP="00244616">
            <w:pPr>
              <w:spacing w:line="256" w:lineRule="auto"/>
            </w:pPr>
            <w:r w:rsidRPr="00244616">
              <w:t>ORCA</w:t>
            </w:r>
          </w:p>
        </w:tc>
        <w:tc>
          <w:tcPr>
            <w:tcW w:w="3972" w:type="pct"/>
            <w:noWrap/>
            <w:vAlign w:val="bottom"/>
            <w:hideMark/>
          </w:tcPr>
          <w:p w14:paraId="62F11817" w14:textId="77777777" w:rsidR="0080221B" w:rsidRPr="00244616" w:rsidRDefault="0080221B" w:rsidP="00244616">
            <w:pPr>
              <w:spacing w:line="256" w:lineRule="auto"/>
            </w:pPr>
            <w:r w:rsidRPr="00244616">
              <w:t>On-Line Representations and Certifications Application</w:t>
            </w:r>
          </w:p>
        </w:tc>
      </w:tr>
      <w:tr w:rsidR="0080221B" w:rsidRPr="00244616" w14:paraId="60A57DD9" w14:textId="77777777" w:rsidTr="29C45872">
        <w:trPr>
          <w:trHeight w:val="285"/>
        </w:trPr>
        <w:tc>
          <w:tcPr>
            <w:tcW w:w="1028" w:type="pct"/>
            <w:noWrap/>
            <w:vAlign w:val="bottom"/>
            <w:hideMark/>
          </w:tcPr>
          <w:p w14:paraId="72E9B136" w14:textId="77777777" w:rsidR="0080221B" w:rsidRPr="00244616" w:rsidRDefault="0080221B" w:rsidP="00244616">
            <w:pPr>
              <w:spacing w:line="256" w:lineRule="auto"/>
            </w:pPr>
            <w:r w:rsidRPr="00244616">
              <w:t>OS</w:t>
            </w:r>
          </w:p>
        </w:tc>
        <w:tc>
          <w:tcPr>
            <w:tcW w:w="3972" w:type="pct"/>
            <w:noWrap/>
            <w:vAlign w:val="bottom"/>
            <w:hideMark/>
          </w:tcPr>
          <w:p w14:paraId="0A405264" w14:textId="77777777" w:rsidR="0080221B" w:rsidRPr="00244616" w:rsidRDefault="0080221B" w:rsidP="00244616">
            <w:pPr>
              <w:spacing w:line="256" w:lineRule="auto"/>
            </w:pPr>
            <w:r w:rsidRPr="00244616">
              <w:t>Operating System</w:t>
            </w:r>
          </w:p>
        </w:tc>
      </w:tr>
      <w:tr w:rsidR="0080221B" w:rsidRPr="00244616" w14:paraId="3F747793" w14:textId="77777777" w:rsidTr="29C45872">
        <w:trPr>
          <w:trHeight w:val="285"/>
        </w:trPr>
        <w:tc>
          <w:tcPr>
            <w:tcW w:w="1028" w:type="pct"/>
            <w:noWrap/>
            <w:vAlign w:val="bottom"/>
            <w:hideMark/>
          </w:tcPr>
          <w:p w14:paraId="47D9DE86" w14:textId="77777777" w:rsidR="0080221B" w:rsidRPr="00244616" w:rsidRDefault="0080221B" w:rsidP="00244616">
            <w:pPr>
              <w:spacing w:line="256" w:lineRule="auto"/>
            </w:pPr>
            <w:r w:rsidRPr="00244616">
              <w:t>OSBP</w:t>
            </w:r>
          </w:p>
        </w:tc>
        <w:tc>
          <w:tcPr>
            <w:tcW w:w="3972" w:type="pct"/>
            <w:noWrap/>
            <w:vAlign w:val="bottom"/>
            <w:hideMark/>
          </w:tcPr>
          <w:p w14:paraId="0C3A9BB7" w14:textId="77777777" w:rsidR="0080221B" w:rsidRPr="00244616" w:rsidRDefault="0080221B" w:rsidP="00244616">
            <w:pPr>
              <w:spacing w:line="256" w:lineRule="auto"/>
            </w:pPr>
            <w:r w:rsidRPr="00244616">
              <w:t>Office of Small Business Program</w:t>
            </w:r>
          </w:p>
        </w:tc>
      </w:tr>
      <w:tr w:rsidR="0080221B" w:rsidRPr="00244616" w14:paraId="7559D5B3" w14:textId="77777777" w:rsidTr="29C45872">
        <w:trPr>
          <w:trHeight w:val="285"/>
        </w:trPr>
        <w:tc>
          <w:tcPr>
            <w:tcW w:w="1028" w:type="pct"/>
            <w:noWrap/>
            <w:vAlign w:val="bottom"/>
            <w:hideMark/>
          </w:tcPr>
          <w:p w14:paraId="721C0FCD" w14:textId="77777777" w:rsidR="0080221B" w:rsidRPr="00244616" w:rsidRDefault="0080221B" w:rsidP="00244616">
            <w:pPr>
              <w:spacing w:line="256" w:lineRule="auto"/>
            </w:pPr>
            <w:r w:rsidRPr="00244616">
              <w:t>OSDBU</w:t>
            </w:r>
          </w:p>
        </w:tc>
        <w:tc>
          <w:tcPr>
            <w:tcW w:w="3972" w:type="pct"/>
            <w:noWrap/>
            <w:vAlign w:val="bottom"/>
            <w:hideMark/>
          </w:tcPr>
          <w:p w14:paraId="39971DAA" w14:textId="77777777" w:rsidR="0080221B" w:rsidRPr="00244616" w:rsidRDefault="0080221B" w:rsidP="00244616">
            <w:pPr>
              <w:spacing w:line="256" w:lineRule="auto"/>
            </w:pPr>
            <w:r w:rsidRPr="00244616">
              <w:t>Office of Small Disadvantaged Business Utilization</w:t>
            </w:r>
          </w:p>
        </w:tc>
      </w:tr>
      <w:tr w:rsidR="0080221B" w:rsidRPr="00244616" w14:paraId="23F9FFAD" w14:textId="77777777" w:rsidTr="29C45872">
        <w:trPr>
          <w:trHeight w:val="285"/>
        </w:trPr>
        <w:tc>
          <w:tcPr>
            <w:tcW w:w="1028" w:type="pct"/>
            <w:noWrap/>
            <w:vAlign w:val="bottom"/>
            <w:hideMark/>
          </w:tcPr>
          <w:p w14:paraId="12683728" w14:textId="77777777" w:rsidR="0080221B" w:rsidRPr="00244616" w:rsidRDefault="0080221B" w:rsidP="00244616">
            <w:pPr>
              <w:spacing w:line="256" w:lineRule="auto"/>
            </w:pPr>
            <w:r w:rsidRPr="00244616">
              <w:t>OSHA</w:t>
            </w:r>
          </w:p>
        </w:tc>
        <w:tc>
          <w:tcPr>
            <w:tcW w:w="3972" w:type="pct"/>
            <w:noWrap/>
            <w:vAlign w:val="bottom"/>
            <w:hideMark/>
          </w:tcPr>
          <w:p w14:paraId="4318A836" w14:textId="77777777" w:rsidR="0080221B" w:rsidRPr="00244616" w:rsidRDefault="0080221B" w:rsidP="00244616">
            <w:pPr>
              <w:spacing w:line="256" w:lineRule="auto"/>
            </w:pPr>
            <w:r w:rsidRPr="00244616">
              <w:t>Occupational Safety and Health Administration</w:t>
            </w:r>
          </w:p>
        </w:tc>
      </w:tr>
      <w:tr w:rsidR="0080221B" w:rsidRPr="00244616" w14:paraId="7E1F83B6" w14:textId="77777777" w:rsidTr="29C45872">
        <w:trPr>
          <w:trHeight w:val="285"/>
        </w:trPr>
        <w:tc>
          <w:tcPr>
            <w:tcW w:w="1028" w:type="pct"/>
            <w:noWrap/>
            <w:vAlign w:val="bottom"/>
            <w:hideMark/>
          </w:tcPr>
          <w:p w14:paraId="48D26471" w14:textId="77777777" w:rsidR="0080221B" w:rsidRPr="00244616" w:rsidRDefault="0080221B" w:rsidP="00244616">
            <w:pPr>
              <w:spacing w:line="256" w:lineRule="auto"/>
            </w:pPr>
            <w:r w:rsidRPr="00244616">
              <w:t>OTIS</w:t>
            </w:r>
          </w:p>
        </w:tc>
        <w:tc>
          <w:tcPr>
            <w:tcW w:w="3972" w:type="pct"/>
            <w:noWrap/>
            <w:vAlign w:val="bottom"/>
            <w:hideMark/>
          </w:tcPr>
          <w:p w14:paraId="4A641FA9" w14:textId="77777777" w:rsidR="0080221B" w:rsidRPr="00244616" w:rsidRDefault="0080221B" w:rsidP="00244616">
            <w:pPr>
              <w:spacing w:line="256" w:lineRule="auto"/>
            </w:pPr>
            <w:r w:rsidRPr="00244616">
              <w:t>Optimal Trajectories by Implicit Simulation</w:t>
            </w:r>
          </w:p>
        </w:tc>
      </w:tr>
      <w:tr w:rsidR="0080221B" w:rsidRPr="00244616" w14:paraId="0774813D" w14:textId="77777777" w:rsidTr="29C45872">
        <w:trPr>
          <w:trHeight w:val="285"/>
        </w:trPr>
        <w:tc>
          <w:tcPr>
            <w:tcW w:w="1028" w:type="pct"/>
            <w:noWrap/>
            <w:vAlign w:val="bottom"/>
            <w:hideMark/>
          </w:tcPr>
          <w:p w14:paraId="1A0CDDD9" w14:textId="77777777" w:rsidR="0080221B" w:rsidRPr="00244616" w:rsidRDefault="0080221B" w:rsidP="00244616">
            <w:pPr>
              <w:spacing w:line="256" w:lineRule="auto"/>
            </w:pPr>
            <w:r w:rsidRPr="00244616">
              <w:t>OTR</w:t>
            </w:r>
          </w:p>
        </w:tc>
        <w:tc>
          <w:tcPr>
            <w:tcW w:w="3972" w:type="pct"/>
            <w:noWrap/>
            <w:vAlign w:val="bottom"/>
            <w:hideMark/>
          </w:tcPr>
          <w:p w14:paraId="7AA783B4" w14:textId="77777777" w:rsidR="0080221B" w:rsidRPr="00244616" w:rsidRDefault="0080221B" w:rsidP="00244616">
            <w:pPr>
              <w:spacing w:line="256" w:lineRule="auto"/>
            </w:pPr>
            <w:r w:rsidRPr="00244616">
              <w:t>One Time Requirement</w:t>
            </w:r>
          </w:p>
        </w:tc>
      </w:tr>
      <w:tr w:rsidR="0080221B" w:rsidRPr="00244616" w14:paraId="122368C9" w14:textId="77777777" w:rsidTr="29C45872">
        <w:trPr>
          <w:trHeight w:val="285"/>
        </w:trPr>
        <w:tc>
          <w:tcPr>
            <w:tcW w:w="1028" w:type="pct"/>
            <w:noWrap/>
            <w:vAlign w:val="bottom"/>
            <w:hideMark/>
          </w:tcPr>
          <w:p w14:paraId="1B8EA38E" w14:textId="77777777" w:rsidR="0080221B" w:rsidRPr="00244616" w:rsidRDefault="0080221B" w:rsidP="00244616">
            <w:pPr>
              <w:spacing w:line="256" w:lineRule="auto"/>
            </w:pPr>
            <w:r w:rsidRPr="00244616">
              <w:t>OWI</w:t>
            </w:r>
          </w:p>
        </w:tc>
        <w:tc>
          <w:tcPr>
            <w:tcW w:w="3972" w:type="pct"/>
            <w:noWrap/>
            <w:vAlign w:val="bottom"/>
            <w:hideMark/>
          </w:tcPr>
          <w:p w14:paraId="4A25405F" w14:textId="394A0915" w:rsidR="0080221B" w:rsidRPr="00244616" w:rsidRDefault="0080221B" w:rsidP="00244616">
            <w:pPr>
              <w:spacing w:line="256" w:lineRule="auto"/>
            </w:pPr>
            <w:r w:rsidRPr="00244616">
              <w:t>Organizational Work Instruction</w:t>
            </w:r>
          </w:p>
        </w:tc>
      </w:tr>
      <w:tr w:rsidR="006D476C" w:rsidRPr="00244616" w14:paraId="1ABA1427" w14:textId="77777777" w:rsidTr="29C45872">
        <w:trPr>
          <w:trHeight w:val="285"/>
        </w:trPr>
        <w:tc>
          <w:tcPr>
            <w:tcW w:w="1028" w:type="pct"/>
            <w:noWrap/>
            <w:vAlign w:val="bottom"/>
          </w:tcPr>
          <w:p w14:paraId="2F4C21EC" w14:textId="0BCBF6FC" w:rsidR="006D476C" w:rsidRPr="00244616" w:rsidRDefault="006D476C" w:rsidP="00244616">
            <w:pPr>
              <w:spacing w:line="256" w:lineRule="auto"/>
            </w:pPr>
            <w:r>
              <w:t>PCD</w:t>
            </w:r>
          </w:p>
        </w:tc>
        <w:tc>
          <w:tcPr>
            <w:tcW w:w="3972" w:type="pct"/>
            <w:noWrap/>
            <w:vAlign w:val="bottom"/>
          </w:tcPr>
          <w:p w14:paraId="16BE39BF" w14:textId="6AA024A8" w:rsidR="006D476C" w:rsidRPr="00244616" w:rsidRDefault="006D476C" w:rsidP="00244616">
            <w:pPr>
              <w:spacing w:line="256" w:lineRule="auto"/>
            </w:pPr>
            <w:r>
              <w:t>Procurement Class Deviation</w:t>
            </w:r>
          </w:p>
        </w:tc>
      </w:tr>
      <w:tr w:rsidR="0080221B" w:rsidRPr="00244616" w14:paraId="5BD74D50" w14:textId="77777777" w:rsidTr="29C45872">
        <w:trPr>
          <w:trHeight w:val="285"/>
        </w:trPr>
        <w:tc>
          <w:tcPr>
            <w:tcW w:w="1028" w:type="pct"/>
            <w:noWrap/>
            <w:vAlign w:val="bottom"/>
            <w:hideMark/>
          </w:tcPr>
          <w:p w14:paraId="7377AC8D" w14:textId="77777777" w:rsidR="0080221B" w:rsidRPr="00244616" w:rsidRDefault="0080221B" w:rsidP="00244616">
            <w:pPr>
              <w:spacing w:line="256" w:lineRule="auto"/>
            </w:pPr>
            <w:r w:rsidRPr="00244616">
              <w:t>PCP</w:t>
            </w:r>
          </w:p>
        </w:tc>
        <w:tc>
          <w:tcPr>
            <w:tcW w:w="3972" w:type="pct"/>
            <w:noWrap/>
            <w:vAlign w:val="bottom"/>
            <w:hideMark/>
          </w:tcPr>
          <w:p w14:paraId="51238CA4" w14:textId="77777777" w:rsidR="0080221B" w:rsidRPr="00244616" w:rsidRDefault="0080221B" w:rsidP="00244616">
            <w:pPr>
              <w:spacing w:line="256" w:lineRule="auto"/>
            </w:pPr>
            <w:r w:rsidRPr="00244616">
              <w:t xml:space="preserve">Personnel training and Certification Plan </w:t>
            </w:r>
          </w:p>
        </w:tc>
      </w:tr>
      <w:tr w:rsidR="0080221B" w:rsidRPr="00244616" w14:paraId="056E8D50" w14:textId="77777777" w:rsidTr="29C45872">
        <w:trPr>
          <w:trHeight w:val="285"/>
        </w:trPr>
        <w:tc>
          <w:tcPr>
            <w:tcW w:w="1028" w:type="pct"/>
            <w:noWrap/>
            <w:vAlign w:val="bottom"/>
            <w:hideMark/>
          </w:tcPr>
          <w:p w14:paraId="6DBDD8D1" w14:textId="77777777" w:rsidR="0080221B" w:rsidRPr="00244616" w:rsidRDefault="0080221B" w:rsidP="00244616">
            <w:pPr>
              <w:spacing w:line="256" w:lineRule="auto"/>
            </w:pPr>
            <w:r w:rsidRPr="00244616">
              <w:t>PDF</w:t>
            </w:r>
          </w:p>
        </w:tc>
        <w:tc>
          <w:tcPr>
            <w:tcW w:w="3972" w:type="pct"/>
            <w:noWrap/>
            <w:vAlign w:val="bottom"/>
            <w:hideMark/>
          </w:tcPr>
          <w:p w14:paraId="2733B334" w14:textId="77777777" w:rsidR="0080221B" w:rsidRPr="00244616" w:rsidRDefault="0080221B" w:rsidP="00244616">
            <w:pPr>
              <w:spacing w:line="256" w:lineRule="auto"/>
            </w:pPr>
            <w:r w:rsidRPr="00244616">
              <w:t xml:space="preserve">Portable Document Format </w:t>
            </w:r>
          </w:p>
        </w:tc>
      </w:tr>
      <w:tr w:rsidR="0080221B" w:rsidRPr="00244616" w14:paraId="7B9A7C00" w14:textId="77777777" w:rsidTr="29C45872">
        <w:trPr>
          <w:trHeight w:val="285"/>
        </w:trPr>
        <w:tc>
          <w:tcPr>
            <w:tcW w:w="1028" w:type="pct"/>
            <w:noWrap/>
            <w:vAlign w:val="bottom"/>
            <w:hideMark/>
          </w:tcPr>
          <w:p w14:paraId="7D2FEB1C" w14:textId="77777777" w:rsidR="0080221B" w:rsidRPr="00244616" w:rsidRDefault="0080221B" w:rsidP="00244616">
            <w:pPr>
              <w:spacing w:line="256" w:lineRule="auto"/>
            </w:pPr>
            <w:r w:rsidRPr="00244616">
              <w:t>PEB</w:t>
            </w:r>
          </w:p>
        </w:tc>
        <w:tc>
          <w:tcPr>
            <w:tcW w:w="3972" w:type="pct"/>
            <w:noWrap/>
            <w:vAlign w:val="bottom"/>
            <w:hideMark/>
          </w:tcPr>
          <w:p w14:paraId="325B8217" w14:textId="77777777" w:rsidR="0080221B" w:rsidRPr="00244616" w:rsidRDefault="0080221B" w:rsidP="00244616">
            <w:pPr>
              <w:spacing w:line="256" w:lineRule="auto"/>
            </w:pPr>
            <w:r w:rsidRPr="00244616">
              <w:t>Performance Evaluation Board</w:t>
            </w:r>
          </w:p>
        </w:tc>
      </w:tr>
      <w:tr w:rsidR="0080221B" w:rsidRPr="00244616" w14:paraId="2BBA0ED1" w14:textId="77777777" w:rsidTr="29C45872">
        <w:trPr>
          <w:trHeight w:val="285"/>
        </w:trPr>
        <w:tc>
          <w:tcPr>
            <w:tcW w:w="1028" w:type="pct"/>
            <w:noWrap/>
            <w:vAlign w:val="bottom"/>
            <w:hideMark/>
          </w:tcPr>
          <w:p w14:paraId="70940F6C" w14:textId="77777777" w:rsidR="0080221B" w:rsidRPr="00244616" w:rsidRDefault="0080221B" w:rsidP="00244616">
            <w:pPr>
              <w:spacing w:line="256" w:lineRule="auto"/>
            </w:pPr>
            <w:r w:rsidRPr="00244616">
              <w:t>PhD</w:t>
            </w:r>
          </w:p>
        </w:tc>
        <w:tc>
          <w:tcPr>
            <w:tcW w:w="3972" w:type="pct"/>
            <w:noWrap/>
            <w:vAlign w:val="bottom"/>
            <w:hideMark/>
          </w:tcPr>
          <w:p w14:paraId="7B209326" w14:textId="77777777" w:rsidR="0080221B" w:rsidRPr="00244616" w:rsidRDefault="0080221B" w:rsidP="00244616">
            <w:pPr>
              <w:spacing w:line="256" w:lineRule="auto"/>
            </w:pPr>
            <w:r w:rsidRPr="00244616">
              <w:t>Doctor of Philosophy</w:t>
            </w:r>
          </w:p>
        </w:tc>
      </w:tr>
      <w:tr w:rsidR="0080221B" w:rsidRPr="00244616" w14:paraId="76BB16F3" w14:textId="77777777" w:rsidTr="29C45872">
        <w:trPr>
          <w:trHeight w:val="285"/>
        </w:trPr>
        <w:tc>
          <w:tcPr>
            <w:tcW w:w="1028" w:type="pct"/>
            <w:noWrap/>
            <w:vAlign w:val="bottom"/>
            <w:hideMark/>
          </w:tcPr>
          <w:p w14:paraId="1BD74510" w14:textId="77777777" w:rsidR="0080221B" w:rsidRPr="00244616" w:rsidRDefault="0080221B" w:rsidP="00244616">
            <w:pPr>
              <w:spacing w:line="256" w:lineRule="auto"/>
            </w:pPr>
            <w:r w:rsidRPr="00244616">
              <w:t>PIV</w:t>
            </w:r>
          </w:p>
        </w:tc>
        <w:tc>
          <w:tcPr>
            <w:tcW w:w="3972" w:type="pct"/>
            <w:noWrap/>
            <w:vAlign w:val="bottom"/>
            <w:hideMark/>
          </w:tcPr>
          <w:p w14:paraId="2C814830" w14:textId="77777777" w:rsidR="0080221B" w:rsidRPr="00244616" w:rsidRDefault="0080221B" w:rsidP="00244616">
            <w:pPr>
              <w:spacing w:line="256" w:lineRule="auto"/>
            </w:pPr>
            <w:r w:rsidRPr="00244616">
              <w:t>Personal Identity Verification</w:t>
            </w:r>
          </w:p>
        </w:tc>
      </w:tr>
      <w:tr w:rsidR="0080221B" w:rsidRPr="00244616" w14:paraId="20BB4759" w14:textId="77777777" w:rsidTr="29C45872">
        <w:trPr>
          <w:trHeight w:val="285"/>
        </w:trPr>
        <w:tc>
          <w:tcPr>
            <w:tcW w:w="1028" w:type="pct"/>
            <w:noWrap/>
            <w:vAlign w:val="bottom"/>
            <w:hideMark/>
          </w:tcPr>
          <w:p w14:paraId="026C6D5B" w14:textId="77777777" w:rsidR="0080221B" w:rsidRPr="00244616" w:rsidRDefault="0080221B" w:rsidP="00244616">
            <w:pPr>
              <w:spacing w:line="256" w:lineRule="auto"/>
            </w:pPr>
            <w:r w:rsidRPr="00244616">
              <w:t>PLC</w:t>
            </w:r>
          </w:p>
        </w:tc>
        <w:tc>
          <w:tcPr>
            <w:tcW w:w="3972" w:type="pct"/>
            <w:noWrap/>
            <w:vAlign w:val="bottom"/>
            <w:hideMark/>
          </w:tcPr>
          <w:p w14:paraId="14ABDFF4" w14:textId="77777777" w:rsidR="0080221B" w:rsidRPr="00244616" w:rsidRDefault="0080221B" w:rsidP="00244616">
            <w:pPr>
              <w:spacing w:line="256" w:lineRule="auto"/>
            </w:pPr>
            <w:r w:rsidRPr="00244616">
              <w:t>Programmable Logic Controller</w:t>
            </w:r>
          </w:p>
        </w:tc>
      </w:tr>
      <w:tr w:rsidR="0080221B" w:rsidRPr="00244616" w14:paraId="1774FC3B" w14:textId="77777777" w:rsidTr="29C45872">
        <w:trPr>
          <w:trHeight w:val="285"/>
        </w:trPr>
        <w:tc>
          <w:tcPr>
            <w:tcW w:w="1028" w:type="pct"/>
            <w:noWrap/>
            <w:vAlign w:val="bottom"/>
            <w:hideMark/>
          </w:tcPr>
          <w:p w14:paraId="4BACD22F" w14:textId="77777777" w:rsidR="0080221B" w:rsidRPr="00244616" w:rsidRDefault="0080221B" w:rsidP="00244616">
            <w:pPr>
              <w:spacing w:line="256" w:lineRule="auto"/>
            </w:pPr>
            <w:r w:rsidRPr="00244616">
              <w:t>PLI</w:t>
            </w:r>
          </w:p>
        </w:tc>
        <w:tc>
          <w:tcPr>
            <w:tcW w:w="3972" w:type="pct"/>
            <w:noWrap/>
            <w:vAlign w:val="bottom"/>
            <w:hideMark/>
          </w:tcPr>
          <w:p w14:paraId="40083F66" w14:textId="77777777" w:rsidR="0080221B" w:rsidRPr="00244616" w:rsidRDefault="0080221B" w:rsidP="00244616">
            <w:pPr>
              <w:spacing w:line="256" w:lineRule="auto"/>
            </w:pPr>
            <w:r w:rsidRPr="00244616">
              <w:t>Procurement Line Item</w:t>
            </w:r>
          </w:p>
        </w:tc>
      </w:tr>
      <w:tr w:rsidR="0080221B" w:rsidRPr="00244616" w14:paraId="265BD6EB" w14:textId="77777777" w:rsidTr="29C45872">
        <w:trPr>
          <w:trHeight w:val="285"/>
        </w:trPr>
        <w:tc>
          <w:tcPr>
            <w:tcW w:w="1028" w:type="pct"/>
            <w:noWrap/>
            <w:vAlign w:val="bottom"/>
            <w:hideMark/>
          </w:tcPr>
          <w:p w14:paraId="7DFD248B" w14:textId="77777777" w:rsidR="0080221B" w:rsidRPr="00244616" w:rsidRDefault="0080221B" w:rsidP="00244616">
            <w:pPr>
              <w:spacing w:line="256" w:lineRule="auto"/>
            </w:pPr>
            <w:r w:rsidRPr="00244616">
              <w:t>PLI</w:t>
            </w:r>
          </w:p>
        </w:tc>
        <w:tc>
          <w:tcPr>
            <w:tcW w:w="3972" w:type="pct"/>
            <w:noWrap/>
            <w:vAlign w:val="bottom"/>
            <w:hideMark/>
          </w:tcPr>
          <w:p w14:paraId="736FE2C7" w14:textId="77777777" w:rsidR="0080221B" w:rsidRPr="00244616" w:rsidRDefault="0080221B" w:rsidP="00244616">
            <w:pPr>
              <w:spacing w:line="256" w:lineRule="auto"/>
            </w:pPr>
            <w:r w:rsidRPr="00244616">
              <w:rPr>
                <w:color w:val="000000" w:themeColor="text1"/>
              </w:rPr>
              <w:t>Propellant Liner and Insulation</w:t>
            </w:r>
          </w:p>
        </w:tc>
      </w:tr>
      <w:tr w:rsidR="0080221B" w:rsidRPr="00244616" w14:paraId="7FD54192" w14:textId="77777777" w:rsidTr="29C45872">
        <w:trPr>
          <w:trHeight w:val="285"/>
        </w:trPr>
        <w:tc>
          <w:tcPr>
            <w:tcW w:w="1028" w:type="pct"/>
            <w:noWrap/>
            <w:vAlign w:val="bottom"/>
            <w:hideMark/>
          </w:tcPr>
          <w:p w14:paraId="2C50BB22" w14:textId="77777777" w:rsidR="0080221B" w:rsidRPr="00244616" w:rsidRDefault="0080221B" w:rsidP="00244616">
            <w:pPr>
              <w:spacing w:line="256" w:lineRule="auto"/>
            </w:pPr>
            <w:r w:rsidRPr="00244616">
              <w:t>PO</w:t>
            </w:r>
          </w:p>
        </w:tc>
        <w:tc>
          <w:tcPr>
            <w:tcW w:w="3972" w:type="pct"/>
            <w:noWrap/>
            <w:vAlign w:val="bottom"/>
            <w:hideMark/>
          </w:tcPr>
          <w:p w14:paraId="3027BEF3" w14:textId="77777777" w:rsidR="0080221B" w:rsidRPr="00244616" w:rsidRDefault="0080221B" w:rsidP="00244616">
            <w:pPr>
              <w:spacing w:line="256" w:lineRule="auto"/>
            </w:pPr>
            <w:r w:rsidRPr="00244616">
              <w:t>Purchase Order</w:t>
            </w:r>
          </w:p>
        </w:tc>
      </w:tr>
      <w:tr w:rsidR="0080221B" w:rsidRPr="00244616" w14:paraId="7DFD6711" w14:textId="77777777" w:rsidTr="29C45872">
        <w:trPr>
          <w:trHeight w:val="285"/>
        </w:trPr>
        <w:tc>
          <w:tcPr>
            <w:tcW w:w="1028" w:type="pct"/>
            <w:noWrap/>
            <w:vAlign w:val="bottom"/>
            <w:hideMark/>
          </w:tcPr>
          <w:p w14:paraId="33418151" w14:textId="77777777" w:rsidR="0080221B" w:rsidRPr="00244616" w:rsidRDefault="0080221B" w:rsidP="00244616">
            <w:pPr>
              <w:spacing w:line="256" w:lineRule="auto"/>
            </w:pPr>
            <w:r w:rsidRPr="00244616">
              <w:t>POC</w:t>
            </w:r>
          </w:p>
        </w:tc>
        <w:tc>
          <w:tcPr>
            <w:tcW w:w="3972" w:type="pct"/>
            <w:noWrap/>
            <w:vAlign w:val="bottom"/>
            <w:hideMark/>
          </w:tcPr>
          <w:p w14:paraId="730ABCE4" w14:textId="77777777" w:rsidR="0080221B" w:rsidRPr="00244616" w:rsidRDefault="0080221B" w:rsidP="00244616">
            <w:pPr>
              <w:spacing w:line="256" w:lineRule="auto"/>
            </w:pPr>
            <w:r w:rsidRPr="00244616">
              <w:t xml:space="preserve">Point of Contact </w:t>
            </w:r>
          </w:p>
        </w:tc>
      </w:tr>
      <w:tr w:rsidR="0080221B" w:rsidRPr="00244616" w14:paraId="6AC7C74B" w14:textId="77777777" w:rsidTr="29C45872">
        <w:trPr>
          <w:trHeight w:val="285"/>
        </w:trPr>
        <w:tc>
          <w:tcPr>
            <w:tcW w:w="1028" w:type="pct"/>
            <w:noWrap/>
            <w:vAlign w:val="bottom"/>
            <w:hideMark/>
          </w:tcPr>
          <w:p w14:paraId="7D67FB45" w14:textId="77777777" w:rsidR="0080221B" w:rsidRPr="00244616" w:rsidRDefault="0080221B" w:rsidP="00244616">
            <w:pPr>
              <w:spacing w:line="256" w:lineRule="auto"/>
            </w:pPr>
            <w:r w:rsidRPr="00244616">
              <w:t>POP</w:t>
            </w:r>
          </w:p>
        </w:tc>
        <w:tc>
          <w:tcPr>
            <w:tcW w:w="3972" w:type="pct"/>
            <w:noWrap/>
            <w:vAlign w:val="bottom"/>
            <w:hideMark/>
          </w:tcPr>
          <w:p w14:paraId="191F8F43" w14:textId="77777777" w:rsidR="0080221B" w:rsidRPr="00244616" w:rsidRDefault="0080221B" w:rsidP="00244616">
            <w:pPr>
              <w:spacing w:line="256" w:lineRule="auto"/>
            </w:pPr>
            <w:r w:rsidRPr="00244616">
              <w:t>Period of Performance</w:t>
            </w:r>
          </w:p>
        </w:tc>
      </w:tr>
      <w:tr w:rsidR="0080221B" w:rsidRPr="00244616" w14:paraId="53EDB441" w14:textId="77777777" w:rsidTr="29C45872">
        <w:trPr>
          <w:trHeight w:val="285"/>
        </w:trPr>
        <w:tc>
          <w:tcPr>
            <w:tcW w:w="1028" w:type="pct"/>
            <w:noWrap/>
            <w:vAlign w:val="bottom"/>
            <w:hideMark/>
          </w:tcPr>
          <w:p w14:paraId="0D356CCE" w14:textId="77777777" w:rsidR="0080221B" w:rsidRPr="00244616" w:rsidRDefault="0080221B" w:rsidP="00244616">
            <w:pPr>
              <w:spacing w:line="256" w:lineRule="auto"/>
            </w:pPr>
            <w:r w:rsidRPr="00244616">
              <w:t>POST</w:t>
            </w:r>
          </w:p>
        </w:tc>
        <w:tc>
          <w:tcPr>
            <w:tcW w:w="3972" w:type="pct"/>
            <w:noWrap/>
            <w:vAlign w:val="bottom"/>
            <w:hideMark/>
          </w:tcPr>
          <w:p w14:paraId="559BC552" w14:textId="77777777" w:rsidR="0080221B" w:rsidRPr="00244616" w:rsidRDefault="0080221B" w:rsidP="00244616">
            <w:pPr>
              <w:spacing w:line="256" w:lineRule="auto"/>
            </w:pPr>
            <w:r w:rsidRPr="00244616">
              <w:t>Program to Optimize Simulated Trajectories</w:t>
            </w:r>
          </w:p>
        </w:tc>
      </w:tr>
      <w:tr w:rsidR="0080221B" w:rsidRPr="00244616" w14:paraId="0B24F9BC" w14:textId="77777777" w:rsidTr="29C45872">
        <w:trPr>
          <w:trHeight w:val="285"/>
        </w:trPr>
        <w:tc>
          <w:tcPr>
            <w:tcW w:w="1028" w:type="pct"/>
            <w:noWrap/>
            <w:vAlign w:val="bottom"/>
            <w:hideMark/>
          </w:tcPr>
          <w:p w14:paraId="6128F6CE" w14:textId="77777777" w:rsidR="0080221B" w:rsidRPr="00244616" w:rsidRDefault="0080221B" w:rsidP="00244616">
            <w:pPr>
              <w:spacing w:line="256" w:lineRule="auto"/>
            </w:pPr>
            <w:r w:rsidRPr="00244616">
              <w:t>PP&amp;E</w:t>
            </w:r>
          </w:p>
        </w:tc>
        <w:tc>
          <w:tcPr>
            <w:tcW w:w="3972" w:type="pct"/>
            <w:noWrap/>
            <w:vAlign w:val="bottom"/>
            <w:hideMark/>
          </w:tcPr>
          <w:p w14:paraId="7B912AD4" w14:textId="77777777" w:rsidR="0080221B" w:rsidRPr="00244616" w:rsidRDefault="0080221B" w:rsidP="00244616">
            <w:pPr>
              <w:spacing w:line="256" w:lineRule="auto"/>
            </w:pPr>
            <w:r w:rsidRPr="00244616">
              <w:t>Property, Plant &amp; Equipment</w:t>
            </w:r>
          </w:p>
        </w:tc>
      </w:tr>
      <w:tr w:rsidR="0080221B" w:rsidRPr="00244616" w14:paraId="2B502517" w14:textId="77777777" w:rsidTr="29C45872">
        <w:trPr>
          <w:trHeight w:val="285"/>
        </w:trPr>
        <w:tc>
          <w:tcPr>
            <w:tcW w:w="1028" w:type="pct"/>
            <w:noWrap/>
            <w:vAlign w:val="bottom"/>
          </w:tcPr>
          <w:p w14:paraId="248D585F" w14:textId="77777777" w:rsidR="0080221B" w:rsidRPr="00244616" w:rsidRDefault="0080221B" w:rsidP="00244616">
            <w:pPr>
              <w:spacing w:line="256" w:lineRule="auto"/>
            </w:pPr>
            <w:r w:rsidRPr="00244616">
              <w:t>PPBE</w:t>
            </w:r>
          </w:p>
        </w:tc>
        <w:tc>
          <w:tcPr>
            <w:tcW w:w="3972" w:type="pct"/>
            <w:noWrap/>
            <w:vAlign w:val="bottom"/>
          </w:tcPr>
          <w:p w14:paraId="5D83FB64" w14:textId="77777777" w:rsidR="0080221B" w:rsidRPr="00244616" w:rsidRDefault="0080221B" w:rsidP="00244616">
            <w:pPr>
              <w:spacing w:line="256" w:lineRule="auto"/>
            </w:pPr>
            <w:r w:rsidRPr="00244616">
              <w:t>Planning, Programming, Budgeting &amp; Execution</w:t>
            </w:r>
          </w:p>
        </w:tc>
      </w:tr>
      <w:tr w:rsidR="0080221B" w:rsidRPr="00244616" w14:paraId="763563D1" w14:textId="77777777" w:rsidTr="29C45872">
        <w:trPr>
          <w:trHeight w:val="285"/>
        </w:trPr>
        <w:tc>
          <w:tcPr>
            <w:tcW w:w="1028" w:type="pct"/>
            <w:noWrap/>
            <w:vAlign w:val="bottom"/>
          </w:tcPr>
          <w:p w14:paraId="3CAB9D33" w14:textId="77777777" w:rsidR="0080221B" w:rsidRPr="00244616" w:rsidRDefault="0080221B" w:rsidP="00244616">
            <w:pPr>
              <w:spacing w:line="256" w:lineRule="auto"/>
            </w:pPr>
            <w:r w:rsidRPr="00244616">
              <w:t>PR</w:t>
            </w:r>
          </w:p>
        </w:tc>
        <w:tc>
          <w:tcPr>
            <w:tcW w:w="3972" w:type="pct"/>
            <w:noWrap/>
            <w:vAlign w:val="bottom"/>
          </w:tcPr>
          <w:p w14:paraId="1EBA900F" w14:textId="77777777" w:rsidR="0080221B" w:rsidRPr="00244616" w:rsidRDefault="0080221B" w:rsidP="00244616">
            <w:pPr>
              <w:spacing w:line="256" w:lineRule="auto"/>
            </w:pPr>
            <w:r w:rsidRPr="00244616">
              <w:t>Purchase Request</w:t>
            </w:r>
          </w:p>
        </w:tc>
      </w:tr>
      <w:tr w:rsidR="0080221B" w:rsidRPr="00244616" w14:paraId="2EB81B31" w14:textId="77777777" w:rsidTr="29C45872">
        <w:trPr>
          <w:trHeight w:val="285"/>
        </w:trPr>
        <w:tc>
          <w:tcPr>
            <w:tcW w:w="1028" w:type="pct"/>
            <w:noWrap/>
            <w:vAlign w:val="bottom"/>
            <w:hideMark/>
          </w:tcPr>
          <w:p w14:paraId="794336FE" w14:textId="77777777" w:rsidR="0080221B" w:rsidRPr="00244616" w:rsidRDefault="0080221B" w:rsidP="00244616">
            <w:pPr>
              <w:spacing w:line="256" w:lineRule="auto"/>
            </w:pPr>
            <w:r w:rsidRPr="00244616">
              <w:t>PRB</w:t>
            </w:r>
          </w:p>
        </w:tc>
        <w:tc>
          <w:tcPr>
            <w:tcW w:w="3972" w:type="pct"/>
            <w:noWrap/>
            <w:vAlign w:val="bottom"/>
            <w:hideMark/>
          </w:tcPr>
          <w:p w14:paraId="22A1A809" w14:textId="77777777" w:rsidR="0080221B" w:rsidRPr="00244616" w:rsidRDefault="0080221B" w:rsidP="00244616">
            <w:pPr>
              <w:spacing w:line="256" w:lineRule="auto"/>
            </w:pPr>
            <w:r w:rsidRPr="00244616">
              <w:t>Postretirement Benefits</w:t>
            </w:r>
          </w:p>
        </w:tc>
      </w:tr>
      <w:tr w:rsidR="0080221B" w:rsidRPr="00244616" w14:paraId="390ACCC5" w14:textId="77777777" w:rsidTr="29C45872">
        <w:trPr>
          <w:trHeight w:val="285"/>
        </w:trPr>
        <w:tc>
          <w:tcPr>
            <w:tcW w:w="1028" w:type="pct"/>
            <w:noWrap/>
            <w:vAlign w:val="bottom"/>
            <w:hideMark/>
          </w:tcPr>
          <w:p w14:paraId="67F7E9EF" w14:textId="77777777" w:rsidR="0080221B" w:rsidRPr="00244616" w:rsidRDefault="0080221B" w:rsidP="00244616">
            <w:pPr>
              <w:spacing w:line="256" w:lineRule="auto"/>
            </w:pPr>
            <w:r w:rsidRPr="00244616">
              <w:t>PS</w:t>
            </w:r>
          </w:p>
        </w:tc>
        <w:tc>
          <w:tcPr>
            <w:tcW w:w="3972" w:type="pct"/>
            <w:noWrap/>
            <w:vAlign w:val="bottom"/>
            <w:hideMark/>
          </w:tcPr>
          <w:p w14:paraId="2CD66C70" w14:textId="77777777" w:rsidR="0080221B" w:rsidRPr="00244616" w:rsidRDefault="0080221B" w:rsidP="00244616">
            <w:pPr>
              <w:spacing w:line="256" w:lineRule="auto"/>
            </w:pPr>
            <w:r w:rsidRPr="00244616">
              <w:t>Office of Procurement, MSFC org code</w:t>
            </w:r>
          </w:p>
        </w:tc>
      </w:tr>
      <w:tr w:rsidR="0080221B" w:rsidRPr="00244616" w14:paraId="20DBCC2F" w14:textId="77777777" w:rsidTr="29C45872">
        <w:trPr>
          <w:trHeight w:val="285"/>
        </w:trPr>
        <w:tc>
          <w:tcPr>
            <w:tcW w:w="1028" w:type="pct"/>
            <w:noWrap/>
            <w:vAlign w:val="bottom"/>
          </w:tcPr>
          <w:p w14:paraId="6E5E715D" w14:textId="77777777" w:rsidR="0080221B" w:rsidRPr="00244616" w:rsidRDefault="0080221B" w:rsidP="00244616">
            <w:pPr>
              <w:spacing w:line="256" w:lineRule="auto"/>
            </w:pPr>
            <w:r w:rsidRPr="00244616">
              <w:t>PRS</w:t>
            </w:r>
          </w:p>
        </w:tc>
        <w:tc>
          <w:tcPr>
            <w:tcW w:w="3972" w:type="pct"/>
            <w:noWrap/>
            <w:vAlign w:val="bottom"/>
          </w:tcPr>
          <w:p w14:paraId="382FE7C9" w14:textId="47359CF0" w:rsidR="0080221B" w:rsidRPr="00244616" w:rsidRDefault="0080221B" w:rsidP="00244616">
            <w:pPr>
              <w:spacing w:line="256" w:lineRule="auto"/>
            </w:pPr>
            <w:r w:rsidRPr="00244616">
              <w:t>Performance Requirement</w:t>
            </w:r>
            <w:r w:rsidR="00A41C60" w:rsidRPr="00244616">
              <w:t>s</w:t>
            </w:r>
            <w:r w:rsidRPr="00244616">
              <w:t xml:space="preserve"> Summary</w:t>
            </w:r>
          </w:p>
        </w:tc>
      </w:tr>
      <w:tr w:rsidR="003B77D1" w:rsidRPr="00244616" w14:paraId="69F9918A" w14:textId="77777777" w:rsidTr="29C45872">
        <w:trPr>
          <w:trHeight w:val="285"/>
        </w:trPr>
        <w:tc>
          <w:tcPr>
            <w:tcW w:w="1028" w:type="pct"/>
            <w:noWrap/>
            <w:vAlign w:val="bottom"/>
          </w:tcPr>
          <w:p w14:paraId="1CAB83E8" w14:textId="0FBA273B" w:rsidR="003B77D1" w:rsidRPr="00244616" w:rsidRDefault="003B77D1" w:rsidP="00244616">
            <w:pPr>
              <w:spacing w:line="256" w:lineRule="auto"/>
            </w:pPr>
            <w:r w:rsidRPr="00244616">
              <w:t>PWBS</w:t>
            </w:r>
          </w:p>
        </w:tc>
        <w:tc>
          <w:tcPr>
            <w:tcW w:w="3972" w:type="pct"/>
            <w:noWrap/>
            <w:vAlign w:val="bottom"/>
          </w:tcPr>
          <w:p w14:paraId="7AF02648" w14:textId="30C62831" w:rsidR="003B77D1" w:rsidRPr="00244616" w:rsidRDefault="003B77D1" w:rsidP="00244616">
            <w:pPr>
              <w:spacing w:line="256" w:lineRule="auto"/>
            </w:pPr>
            <w:r w:rsidRPr="00244616">
              <w:t>Program Work Breakdown Structure</w:t>
            </w:r>
          </w:p>
        </w:tc>
      </w:tr>
      <w:tr w:rsidR="0080221B" w:rsidRPr="00244616" w14:paraId="509D8ED2" w14:textId="77777777" w:rsidTr="29C45872">
        <w:trPr>
          <w:trHeight w:val="285"/>
        </w:trPr>
        <w:tc>
          <w:tcPr>
            <w:tcW w:w="1028" w:type="pct"/>
            <w:noWrap/>
            <w:vAlign w:val="bottom"/>
            <w:hideMark/>
          </w:tcPr>
          <w:p w14:paraId="2B34E976" w14:textId="77777777" w:rsidR="0080221B" w:rsidRPr="00244616" w:rsidRDefault="0080221B" w:rsidP="00244616">
            <w:pPr>
              <w:spacing w:line="256" w:lineRule="auto"/>
            </w:pPr>
            <w:r w:rsidRPr="00244616">
              <w:t>PWS</w:t>
            </w:r>
          </w:p>
        </w:tc>
        <w:tc>
          <w:tcPr>
            <w:tcW w:w="3972" w:type="pct"/>
            <w:noWrap/>
            <w:vAlign w:val="bottom"/>
            <w:hideMark/>
          </w:tcPr>
          <w:p w14:paraId="27ED2B29" w14:textId="77777777" w:rsidR="0080221B" w:rsidRPr="00244616" w:rsidRDefault="0080221B" w:rsidP="00244616">
            <w:pPr>
              <w:spacing w:line="256" w:lineRule="auto"/>
            </w:pPr>
            <w:r w:rsidRPr="00244616">
              <w:t>Performance Work Statement</w:t>
            </w:r>
          </w:p>
        </w:tc>
      </w:tr>
      <w:tr w:rsidR="0080221B" w:rsidRPr="00244616" w14:paraId="4E1DD7EC" w14:textId="77777777" w:rsidTr="29C45872">
        <w:trPr>
          <w:trHeight w:val="285"/>
        </w:trPr>
        <w:tc>
          <w:tcPr>
            <w:tcW w:w="1028" w:type="pct"/>
            <w:noWrap/>
            <w:vAlign w:val="bottom"/>
          </w:tcPr>
          <w:p w14:paraId="477D00B4" w14:textId="77777777" w:rsidR="0080221B" w:rsidRPr="00244616" w:rsidRDefault="0080221B" w:rsidP="00244616">
            <w:pPr>
              <w:spacing w:line="256" w:lineRule="auto"/>
            </w:pPr>
            <w:r w:rsidRPr="00244616">
              <w:t>QA</w:t>
            </w:r>
          </w:p>
        </w:tc>
        <w:tc>
          <w:tcPr>
            <w:tcW w:w="3972" w:type="pct"/>
            <w:noWrap/>
            <w:vAlign w:val="bottom"/>
          </w:tcPr>
          <w:p w14:paraId="2190E13E" w14:textId="77777777" w:rsidR="0080221B" w:rsidRPr="00244616" w:rsidRDefault="0080221B" w:rsidP="00244616">
            <w:pPr>
              <w:spacing w:line="256" w:lineRule="auto"/>
            </w:pPr>
            <w:r w:rsidRPr="00244616">
              <w:t>Quality Assurance</w:t>
            </w:r>
          </w:p>
        </w:tc>
      </w:tr>
      <w:tr w:rsidR="0080221B" w:rsidRPr="00244616" w14:paraId="30EAD0DF" w14:textId="77777777" w:rsidTr="29C45872">
        <w:trPr>
          <w:trHeight w:val="285"/>
        </w:trPr>
        <w:tc>
          <w:tcPr>
            <w:tcW w:w="1028" w:type="pct"/>
            <w:noWrap/>
            <w:vAlign w:val="bottom"/>
          </w:tcPr>
          <w:p w14:paraId="69F14EC0" w14:textId="77777777" w:rsidR="0080221B" w:rsidRPr="00244616" w:rsidRDefault="0080221B" w:rsidP="00244616">
            <w:pPr>
              <w:spacing w:line="256" w:lineRule="auto"/>
            </w:pPr>
            <w:r w:rsidRPr="00244616">
              <w:t>QASP</w:t>
            </w:r>
          </w:p>
        </w:tc>
        <w:tc>
          <w:tcPr>
            <w:tcW w:w="3972" w:type="pct"/>
            <w:noWrap/>
            <w:vAlign w:val="bottom"/>
          </w:tcPr>
          <w:p w14:paraId="696709AB" w14:textId="77777777" w:rsidR="0080221B" w:rsidRPr="00244616" w:rsidRDefault="0080221B" w:rsidP="00244616">
            <w:pPr>
              <w:spacing w:line="256" w:lineRule="auto"/>
            </w:pPr>
            <w:r w:rsidRPr="00244616">
              <w:t>Quality Assurance Surveillance Plan</w:t>
            </w:r>
          </w:p>
        </w:tc>
      </w:tr>
      <w:tr w:rsidR="0080221B" w:rsidRPr="00244616" w14:paraId="30F406DE" w14:textId="77777777" w:rsidTr="29C45872">
        <w:trPr>
          <w:trHeight w:val="285"/>
        </w:trPr>
        <w:tc>
          <w:tcPr>
            <w:tcW w:w="1028" w:type="pct"/>
            <w:noWrap/>
            <w:vAlign w:val="bottom"/>
            <w:hideMark/>
          </w:tcPr>
          <w:p w14:paraId="3B5BB621" w14:textId="77777777" w:rsidR="0080221B" w:rsidRPr="00244616" w:rsidRDefault="0080221B" w:rsidP="00244616">
            <w:pPr>
              <w:spacing w:line="256" w:lineRule="auto"/>
            </w:pPr>
            <w:r w:rsidRPr="00244616">
              <w:t>QD</w:t>
            </w:r>
          </w:p>
        </w:tc>
        <w:tc>
          <w:tcPr>
            <w:tcW w:w="3972" w:type="pct"/>
            <w:noWrap/>
            <w:vAlign w:val="bottom"/>
            <w:hideMark/>
          </w:tcPr>
          <w:p w14:paraId="4866F5E4" w14:textId="77777777" w:rsidR="0080221B" w:rsidRPr="00244616" w:rsidRDefault="0080221B" w:rsidP="00244616">
            <w:pPr>
              <w:spacing w:line="256" w:lineRule="auto"/>
            </w:pPr>
            <w:r w:rsidRPr="00244616">
              <w:t>Safety and Mission Assurance Directorate, MSFC org code</w:t>
            </w:r>
          </w:p>
        </w:tc>
      </w:tr>
      <w:tr w:rsidR="0080221B" w:rsidRPr="00244616" w14:paraId="5414F32F" w14:textId="77777777" w:rsidTr="29C45872">
        <w:trPr>
          <w:trHeight w:val="285"/>
        </w:trPr>
        <w:tc>
          <w:tcPr>
            <w:tcW w:w="1028" w:type="pct"/>
            <w:noWrap/>
            <w:vAlign w:val="bottom"/>
            <w:hideMark/>
          </w:tcPr>
          <w:p w14:paraId="1CB840BA" w14:textId="77777777" w:rsidR="0080221B" w:rsidRPr="00244616" w:rsidRDefault="0080221B" w:rsidP="00244616">
            <w:pPr>
              <w:spacing w:line="256" w:lineRule="auto"/>
            </w:pPr>
            <w:r w:rsidRPr="00244616">
              <w:t>QMS</w:t>
            </w:r>
          </w:p>
        </w:tc>
        <w:tc>
          <w:tcPr>
            <w:tcW w:w="3972" w:type="pct"/>
            <w:noWrap/>
            <w:vAlign w:val="bottom"/>
            <w:hideMark/>
          </w:tcPr>
          <w:p w14:paraId="6397DD62" w14:textId="77777777" w:rsidR="0080221B" w:rsidRPr="00244616" w:rsidRDefault="0080221B" w:rsidP="00244616">
            <w:pPr>
              <w:spacing w:line="256" w:lineRule="auto"/>
            </w:pPr>
            <w:r w:rsidRPr="00244616">
              <w:t>Quality Management System</w:t>
            </w:r>
          </w:p>
        </w:tc>
      </w:tr>
      <w:tr w:rsidR="0080221B" w:rsidRPr="00244616" w14:paraId="1F65886B" w14:textId="77777777" w:rsidTr="29C45872">
        <w:trPr>
          <w:trHeight w:val="285"/>
        </w:trPr>
        <w:tc>
          <w:tcPr>
            <w:tcW w:w="1028" w:type="pct"/>
            <w:noWrap/>
            <w:vAlign w:val="bottom"/>
            <w:hideMark/>
          </w:tcPr>
          <w:p w14:paraId="42C23235" w14:textId="77777777" w:rsidR="0080221B" w:rsidRPr="00244616" w:rsidRDefault="0080221B" w:rsidP="00244616">
            <w:pPr>
              <w:spacing w:line="256" w:lineRule="auto"/>
            </w:pPr>
            <w:r w:rsidRPr="00244616">
              <w:t>RA</w:t>
            </w:r>
          </w:p>
        </w:tc>
        <w:tc>
          <w:tcPr>
            <w:tcW w:w="3972" w:type="pct"/>
            <w:noWrap/>
            <w:vAlign w:val="bottom"/>
            <w:hideMark/>
          </w:tcPr>
          <w:p w14:paraId="2F0CF6D1" w14:textId="77777777" w:rsidR="0080221B" w:rsidRPr="00244616" w:rsidRDefault="0080221B" w:rsidP="00244616">
            <w:pPr>
              <w:spacing w:line="256" w:lineRule="auto"/>
            </w:pPr>
            <w:r w:rsidRPr="00244616">
              <w:t>Resource Analyst</w:t>
            </w:r>
          </w:p>
        </w:tc>
      </w:tr>
      <w:tr w:rsidR="0080221B" w:rsidRPr="00244616" w14:paraId="47F868C7" w14:textId="77777777" w:rsidTr="29C45872">
        <w:trPr>
          <w:trHeight w:val="285"/>
        </w:trPr>
        <w:tc>
          <w:tcPr>
            <w:tcW w:w="1028" w:type="pct"/>
            <w:noWrap/>
            <w:vAlign w:val="bottom"/>
            <w:hideMark/>
          </w:tcPr>
          <w:p w14:paraId="152F3835" w14:textId="77777777" w:rsidR="0080221B" w:rsidRPr="00244616" w:rsidRDefault="0080221B" w:rsidP="00244616">
            <w:pPr>
              <w:spacing w:line="256" w:lineRule="auto"/>
            </w:pPr>
            <w:r w:rsidRPr="00244616">
              <w:t>RCS</w:t>
            </w:r>
          </w:p>
        </w:tc>
        <w:tc>
          <w:tcPr>
            <w:tcW w:w="3972" w:type="pct"/>
            <w:noWrap/>
            <w:vAlign w:val="bottom"/>
            <w:hideMark/>
          </w:tcPr>
          <w:p w14:paraId="4F8BF9BB" w14:textId="77777777" w:rsidR="0080221B" w:rsidRPr="00244616" w:rsidRDefault="0080221B" w:rsidP="00244616">
            <w:pPr>
              <w:spacing w:line="256" w:lineRule="auto"/>
            </w:pPr>
            <w:r w:rsidRPr="00244616">
              <w:t>Reaction Control System</w:t>
            </w:r>
          </w:p>
        </w:tc>
      </w:tr>
      <w:tr w:rsidR="0080221B" w:rsidRPr="00244616" w14:paraId="580B399B" w14:textId="77777777" w:rsidTr="29C45872">
        <w:trPr>
          <w:trHeight w:val="285"/>
        </w:trPr>
        <w:tc>
          <w:tcPr>
            <w:tcW w:w="1028" w:type="pct"/>
            <w:noWrap/>
            <w:vAlign w:val="bottom"/>
            <w:hideMark/>
          </w:tcPr>
          <w:p w14:paraId="1FD87F13" w14:textId="77777777" w:rsidR="0080221B" w:rsidRPr="00244616" w:rsidRDefault="0080221B" w:rsidP="00244616">
            <w:pPr>
              <w:spacing w:line="256" w:lineRule="auto"/>
            </w:pPr>
            <w:r w:rsidRPr="00244616">
              <w:t>RDT</w:t>
            </w:r>
          </w:p>
        </w:tc>
        <w:tc>
          <w:tcPr>
            <w:tcW w:w="3972" w:type="pct"/>
            <w:noWrap/>
            <w:vAlign w:val="bottom"/>
            <w:hideMark/>
          </w:tcPr>
          <w:p w14:paraId="4F8FBB24" w14:textId="77777777" w:rsidR="0080221B" w:rsidRPr="00244616" w:rsidRDefault="0080221B" w:rsidP="00244616">
            <w:pPr>
              <w:spacing w:line="256" w:lineRule="auto"/>
            </w:pPr>
            <w:r w:rsidRPr="00244616">
              <w:t>Requirements Development Team</w:t>
            </w:r>
          </w:p>
        </w:tc>
      </w:tr>
      <w:tr w:rsidR="0080221B" w:rsidRPr="00244616" w14:paraId="297698D3" w14:textId="77777777" w:rsidTr="29C45872">
        <w:trPr>
          <w:trHeight w:val="285"/>
        </w:trPr>
        <w:tc>
          <w:tcPr>
            <w:tcW w:w="1028" w:type="pct"/>
            <w:noWrap/>
            <w:vAlign w:val="bottom"/>
            <w:hideMark/>
          </w:tcPr>
          <w:p w14:paraId="41ADCDDE" w14:textId="77777777" w:rsidR="0080221B" w:rsidRPr="00244616" w:rsidRDefault="0080221B" w:rsidP="00244616">
            <w:pPr>
              <w:spacing w:line="256" w:lineRule="auto"/>
            </w:pPr>
            <w:r w:rsidRPr="00244616">
              <w:t>RF</w:t>
            </w:r>
          </w:p>
        </w:tc>
        <w:tc>
          <w:tcPr>
            <w:tcW w:w="3972" w:type="pct"/>
            <w:noWrap/>
            <w:vAlign w:val="bottom"/>
            <w:hideMark/>
          </w:tcPr>
          <w:p w14:paraId="43BFA054" w14:textId="77777777" w:rsidR="0080221B" w:rsidRPr="00244616" w:rsidRDefault="0080221B" w:rsidP="00244616">
            <w:pPr>
              <w:spacing w:line="256" w:lineRule="auto"/>
            </w:pPr>
            <w:r w:rsidRPr="00244616">
              <w:t>Radio Frequency</w:t>
            </w:r>
          </w:p>
        </w:tc>
      </w:tr>
      <w:tr w:rsidR="0080221B" w:rsidRPr="00244616" w14:paraId="79F58C49" w14:textId="77777777" w:rsidTr="29C45872">
        <w:trPr>
          <w:trHeight w:val="285"/>
        </w:trPr>
        <w:tc>
          <w:tcPr>
            <w:tcW w:w="1028" w:type="pct"/>
            <w:noWrap/>
            <w:vAlign w:val="bottom"/>
          </w:tcPr>
          <w:p w14:paraId="45D1961E" w14:textId="77777777" w:rsidR="0080221B" w:rsidRPr="00244616" w:rsidRDefault="0080221B" w:rsidP="00244616">
            <w:pPr>
              <w:spacing w:line="256" w:lineRule="auto"/>
            </w:pPr>
            <w:r w:rsidRPr="00244616">
              <w:t>RFI</w:t>
            </w:r>
          </w:p>
        </w:tc>
        <w:tc>
          <w:tcPr>
            <w:tcW w:w="3972" w:type="pct"/>
            <w:noWrap/>
            <w:vAlign w:val="bottom"/>
          </w:tcPr>
          <w:p w14:paraId="1478D0F9" w14:textId="77777777" w:rsidR="0080221B" w:rsidRPr="00244616" w:rsidRDefault="0080221B" w:rsidP="00244616">
            <w:pPr>
              <w:spacing w:line="256" w:lineRule="auto"/>
            </w:pPr>
            <w:r w:rsidRPr="00244616">
              <w:t>Request for Information</w:t>
            </w:r>
          </w:p>
        </w:tc>
      </w:tr>
      <w:tr w:rsidR="0080221B" w:rsidRPr="00244616" w14:paraId="6520E296" w14:textId="77777777" w:rsidTr="29C45872">
        <w:trPr>
          <w:trHeight w:val="285"/>
        </w:trPr>
        <w:tc>
          <w:tcPr>
            <w:tcW w:w="1028" w:type="pct"/>
            <w:noWrap/>
            <w:vAlign w:val="bottom"/>
            <w:hideMark/>
          </w:tcPr>
          <w:p w14:paraId="5C13D6B0" w14:textId="77777777" w:rsidR="0080221B" w:rsidRPr="00244616" w:rsidRDefault="0080221B" w:rsidP="00244616">
            <w:pPr>
              <w:spacing w:line="256" w:lineRule="auto"/>
            </w:pPr>
            <w:r w:rsidRPr="00244616">
              <w:t>RFP</w:t>
            </w:r>
          </w:p>
        </w:tc>
        <w:tc>
          <w:tcPr>
            <w:tcW w:w="3972" w:type="pct"/>
            <w:noWrap/>
            <w:vAlign w:val="bottom"/>
            <w:hideMark/>
          </w:tcPr>
          <w:p w14:paraId="001FF5AF" w14:textId="77777777" w:rsidR="0080221B" w:rsidRPr="00244616" w:rsidRDefault="0080221B" w:rsidP="00244616">
            <w:pPr>
              <w:spacing w:line="256" w:lineRule="auto"/>
            </w:pPr>
            <w:r w:rsidRPr="00244616">
              <w:t>Request For Proposal</w:t>
            </w:r>
          </w:p>
        </w:tc>
      </w:tr>
      <w:tr w:rsidR="0080221B" w:rsidRPr="00244616" w14:paraId="640F0200" w14:textId="77777777" w:rsidTr="29C45872">
        <w:trPr>
          <w:trHeight w:val="285"/>
        </w:trPr>
        <w:tc>
          <w:tcPr>
            <w:tcW w:w="1028" w:type="pct"/>
            <w:noWrap/>
            <w:vAlign w:val="bottom"/>
            <w:hideMark/>
          </w:tcPr>
          <w:p w14:paraId="39A16E2F" w14:textId="77777777" w:rsidR="0080221B" w:rsidRPr="00244616" w:rsidRDefault="0080221B" w:rsidP="00244616">
            <w:pPr>
              <w:spacing w:line="256" w:lineRule="auto"/>
            </w:pPr>
            <w:r w:rsidRPr="00244616">
              <w:t>RS</w:t>
            </w:r>
          </w:p>
        </w:tc>
        <w:tc>
          <w:tcPr>
            <w:tcW w:w="3972" w:type="pct"/>
            <w:noWrap/>
            <w:vAlign w:val="bottom"/>
            <w:hideMark/>
          </w:tcPr>
          <w:p w14:paraId="010CD333" w14:textId="77777777" w:rsidR="0080221B" w:rsidRPr="00244616" w:rsidRDefault="0080221B" w:rsidP="00244616">
            <w:pPr>
              <w:spacing w:line="256" w:lineRule="auto"/>
            </w:pPr>
            <w:r w:rsidRPr="00244616">
              <w:t>Office of the Chief Financial Officer, MSFC org code</w:t>
            </w:r>
          </w:p>
        </w:tc>
      </w:tr>
      <w:tr w:rsidR="0080221B" w:rsidRPr="00244616" w14:paraId="412852F2" w14:textId="77777777" w:rsidTr="29C45872">
        <w:trPr>
          <w:trHeight w:val="285"/>
        </w:trPr>
        <w:tc>
          <w:tcPr>
            <w:tcW w:w="1028" w:type="pct"/>
            <w:noWrap/>
            <w:vAlign w:val="bottom"/>
            <w:hideMark/>
          </w:tcPr>
          <w:p w14:paraId="2ECC95DD" w14:textId="77777777" w:rsidR="0080221B" w:rsidRPr="00244616" w:rsidRDefault="0080221B" w:rsidP="00244616">
            <w:pPr>
              <w:spacing w:line="256" w:lineRule="auto"/>
            </w:pPr>
            <w:r w:rsidRPr="00244616">
              <w:t>SA</w:t>
            </w:r>
          </w:p>
        </w:tc>
        <w:tc>
          <w:tcPr>
            <w:tcW w:w="3972" w:type="pct"/>
            <w:noWrap/>
            <w:vAlign w:val="bottom"/>
            <w:hideMark/>
          </w:tcPr>
          <w:p w14:paraId="799E18BF" w14:textId="77777777" w:rsidR="0080221B" w:rsidRPr="00244616" w:rsidRDefault="0080221B" w:rsidP="00244616">
            <w:pPr>
              <w:spacing w:line="256" w:lineRule="auto"/>
            </w:pPr>
            <w:r w:rsidRPr="00244616">
              <w:t>Safety</w:t>
            </w:r>
          </w:p>
        </w:tc>
      </w:tr>
      <w:tr w:rsidR="0080221B" w:rsidRPr="00244616" w14:paraId="07A4E6DF" w14:textId="77777777" w:rsidTr="29C45872">
        <w:trPr>
          <w:trHeight w:val="285"/>
        </w:trPr>
        <w:tc>
          <w:tcPr>
            <w:tcW w:w="1028" w:type="pct"/>
            <w:noWrap/>
            <w:vAlign w:val="bottom"/>
            <w:hideMark/>
          </w:tcPr>
          <w:p w14:paraId="4302D59F" w14:textId="77777777" w:rsidR="0080221B" w:rsidRPr="00244616" w:rsidRDefault="0080221B" w:rsidP="00244616">
            <w:pPr>
              <w:spacing w:line="256" w:lineRule="auto"/>
            </w:pPr>
            <w:r w:rsidRPr="00244616">
              <w:t>SAM</w:t>
            </w:r>
          </w:p>
        </w:tc>
        <w:tc>
          <w:tcPr>
            <w:tcW w:w="3972" w:type="pct"/>
            <w:noWrap/>
            <w:vAlign w:val="bottom"/>
            <w:hideMark/>
          </w:tcPr>
          <w:p w14:paraId="5ECA0815" w14:textId="77777777" w:rsidR="0080221B" w:rsidRPr="00244616" w:rsidRDefault="0080221B" w:rsidP="00244616">
            <w:pPr>
              <w:spacing w:line="256" w:lineRule="auto"/>
            </w:pPr>
            <w:r w:rsidRPr="00244616">
              <w:t>System for Award Management</w:t>
            </w:r>
          </w:p>
        </w:tc>
      </w:tr>
      <w:tr w:rsidR="0080221B" w:rsidRPr="00244616" w14:paraId="1EC0FF53" w14:textId="77777777" w:rsidTr="29C45872">
        <w:trPr>
          <w:trHeight w:val="285"/>
        </w:trPr>
        <w:tc>
          <w:tcPr>
            <w:tcW w:w="1028" w:type="pct"/>
            <w:noWrap/>
            <w:vAlign w:val="bottom"/>
            <w:hideMark/>
          </w:tcPr>
          <w:p w14:paraId="5C39B94C" w14:textId="77777777" w:rsidR="0080221B" w:rsidRPr="00244616" w:rsidRDefault="0080221B" w:rsidP="00244616">
            <w:pPr>
              <w:spacing w:line="256" w:lineRule="auto"/>
            </w:pPr>
            <w:r w:rsidRPr="00244616">
              <w:t>SAP</w:t>
            </w:r>
          </w:p>
        </w:tc>
        <w:tc>
          <w:tcPr>
            <w:tcW w:w="3972" w:type="pct"/>
            <w:noWrap/>
            <w:vAlign w:val="bottom"/>
            <w:hideMark/>
          </w:tcPr>
          <w:p w14:paraId="2D8692F8" w14:textId="1FAD92C3" w:rsidR="0080221B" w:rsidRPr="00244616" w:rsidRDefault="00E83C81" w:rsidP="00244616">
            <w:pPr>
              <w:spacing w:line="256" w:lineRule="auto"/>
            </w:pPr>
            <w:r w:rsidRPr="00244616">
              <w:t>System Analysis Program Development</w:t>
            </w:r>
          </w:p>
        </w:tc>
      </w:tr>
      <w:tr w:rsidR="0080221B" w:rsidRPr="00244616" w14:paraId="6FB121E0" w14:textId="77777777" w:rsidTr="29C45872">
        <w:trPr>
          <w:trHeight w:val="285"/>
        </w:trPr>
        <w:tc>
          <w:tcPr>
            <w:tcW w:w="1028" w:type="pct"/>
            <w:noWrap/>
            <w:hideMark/>
          </w:tcPr>
          <w:p w14:paraId="6D0FD4B6" w14:textId="77777777" w:rsidR="0080221B" w:rsidRPr="00244616" w:rsidRDefault="0080221B" w:rsidP="00244616">
            <w:pPr>
              <w:spacing w:line="256" w:lineRule="auto"/>
            </w:pPr>
            <w:r w:rsidRPr="00244616">
              <w:t>SATERN</w:t>
            </w:r>
          </w:p>
        </w:tc>
        <w:tc>
          <w:tcPr>
            <w:tcW w:w="3972" w:type="pct"/>
            <w:noWrap/>
            <w:vAlign w:val="bottom"/>
            <w:hideMark/>
          </w:tcPr>
          <w:p w14:paraId="136047DA" w14:textId="77777777" w:rsidR="0080221B" w:rsidRPr="00244616" w:rsidRDefault="0080221B" w:rsidP="00244616">
            <w:pPr>
              <w:spacing w:line="256" w:lineRule="auto"/>
            </w:pPr>
            <w:r w:rsidRPr="00244616">
              <w:t>System for Administration, Training and Educational Resources for NASA</w:t>
            </w:r>
          </w:p>
        </w:tc>
      </w:tr>
      <w:tr w:rsidR="0080221B" w:rsidRPr="00244616" w14:paraId="7EFA96AF" w14:textId="77777777" w:rsidTr="29C45872">
        <w:trPr>
          <w:trHeight w:val="285"/>
        </w:trPr>
        <w:tc>
          <w:tcPr>
            <w:tcW w:w="1028" w:type="pct"/>
            <w:noWrap/>
            <w:hideMark/>
          </w:tcPr>
          <w:p w14:paraId="796D8A9A" w14:textId="77777777" w:rsidR="0080221B" w:rsidRPr="00244616" w:rsidRDefault="0080221B" w:rsidP="00244616">
            <w:pPr>
              <w:spacing w:line="256" w:lineRule="auto"/>
            </w:pPr>
            <w:r w:rsidRPr="00244616">
              <w:t>SAVANT</w:t>
            </w:r>
          </w:p>
        </w:tc>
        <w:tc>
          <w:tcPr>
            <w:tcW w:w="3972" w:type="pct"/>
            <w:noWrap/>
            <w:vAlign w:val="bottom"/>
            <w:hideMark/>
          </w:tcPr>
          <w:p w14:paraId="7A6B3C70" w14:textId="77777777" w:rsidR="0080221B" w:rsidRPr="00244616" w:rsidRDefault="0080221B" w:rsidP="00244616">
            <w:pPr>
              <w:spacing w:line="256" w:lineRule="auto"/>
            </w:pPr>
            <w:r w:rsidRPr="00244616">
              <w:t>Solar Array Verification and Analysis Tool</w:t>
            </w:r>
          </w:p>
        </w:tc>
      </w:tr>
      <w:tr w:rsidR="0080221B" w:rsidRPr="00244616" w14:paraId="3AC112C2" w14:textId="77777777" w:rsidTr="29C45872">
        <w:trPr>
          <w:trHeight w:val="285"/>
        </w:trPr>
        <w:tc>
          <w:tcPr>
            <w:tcW w:w="1028" w:type="pct"/>
            <w:noWrap/>
            <w:vAlign w:val="bottom"/>
            <w:hideMark/>
          </w:tcPr>
          <w:p w14:paraId="6E73BD78" w14:textId="77777777" w:rsidR="0080221B" w:rsidRPr="00244616" w:rsidRDefault="0080221B" w:rsidP="00244616">
            <w:pPr>
              <w:spacing w:line="256" w:lineRule="auto"/>
            </w:pPr>
            <w:r w:rsidRPr="00244616">
              <w:t>SB</w:t>
            </w:r>
          </w:p>
        </w:tc>
        <w:tc>
          <w:tcPr>
            <w:tcW w:w="3972" w:type="pct"/>
            <w:noWrap/>
            <w:vAlign w:val="bottom"/>
            <w:hideMark/>
          </w:tcPr>
          <w:p w14:paraId="69389535" w14:textId="77777777" w:rsidR="0080221B" w:rsidRPr="00244616" w:rsidRDefault="0080221B" w:rsidP="00244616">
            <w:pPr>
              <w:spacing w:line="256" w:lineRule="auto"/>
            </w:pPr>
            <w:r w:rsidRPr="00244616">
              <w:t xml:space="preserve">Small Business </w:t>
            </w:r>
          </w:p>
        </w:tc>
      </w:tr>
      <w:tr w:rsidR="0080221B" w:rsidRPr="00244616" w14:paraId="11FE40B3" w14:textId="77777777" w:rsidTr="29C45872">
        <w:trPr>
          <w:trHeight w:val="285"/>
        </w:trPr>
        <w:tc>
          <w:tcPr>
            <w:tcW w:w="1028" w:type="pct"/>
            <w:noWrap/>
            <w:vAlign w:val="bottom"/>
            <w:hideMark/>
          </w:tcPr>
          <w:p w14:paraId="1BF963A9" w14:textId="77777777" w:rsidR="0080221B" w:rsidRPr="00244616" w:rsidRDefault="0080221B" w:rsidP="00244616">
            <w:pPr>
              <w:spacing w:line="256" w:lineRule="auto"/>
            </w:pPr>
            <w:r w:rsidRPr="00244616">
              <w:t>SBIR</w:t>
            </w:r>
          </w:p>
        </w:tc>
        <w:tc>
          <w:tcPr>
            <w:tcW w:w="3972" w:type="pct"/>
            <w:noWrap/>
            <w:vAlign w:val="bottom"/>
            <w:hideMark/>
          </w:tcPr>
          <w:p w14:paraId="4971134D" w14:textId="77777777" w:rsidR="0080221B" w:rsidRPr="00244616" w:rsidRDefault="0080221B" w:rsidP="00244616">
            <w:pPr>
              <w:spacing w:line="256" w:lineRule="auto"/>
            </w:pPr>
            <w:r w:rsidRPr="00244616">
              <w:t>Small Business Innovation Research</w:t>
            </w:r>
          </w:p>
        </w:tc>
      </w:tr>
      <w:tr w:rsidR="0080221B" w:rsidRPr="00244616" w14:paraId="06C8E64B" w14:textId="77777777" w:rsidTr="29C45872">
        <w:trPr>
          <w:trHeight w:val="285"/>
        </w:trPr>
        <w:tc>
          <w:tcPr>
            <w:tcW w:w="1028" w:type="pct"/>
            <w:noWrap/>
            <w:vAlign w:val="bottom"/>
            <w:hideMark/>
          </w:tcPr>
          <w:p w14:paraId="6204D0B1" w14:textId="77777777" w:rsidR="0080221B" w:rsidRPr="00244616" w:rsidRDefault="0080221B" w:rsidP="00244616">
            <w:pPr>
              <w:spacing w:line="256" w:lineRule="auto"/>
            </w:pPr>
            <w:r w:rsidRPr="00244616">
              <w:t>SBU</w:t>
            </w:r>
          </w:p>
        </w:tc>
        <w:tc>
          <w:tcPr>
            <w:tcW w:w="3972" w:type="pct"/>
            <w:noWrap/>
            <w:vAlign w:val="bottom"/>
            <w:hideMark/>
          </w:tcPr>
          <w:p w14:paraId="6DC702F2" w14:textId="77777777" w:rsidR="0080221B" w:rsidRPr="00244616" w:rsidRDefault="0080221B" w:rsidP="00244616">
            <w:pPr>
              <w:spacing w:line="256" w:lineRule="auto"/>
            </w:pPr>
            <w:r w:rsidRPr="00244616">
              <w:t>Sensitive But Unclassified</w:t>
            </w:r>
          </w:p>
        </w:tc>
      </w:tr>
      <w:tr w:rsidR="0080221B" w:rsidRPr="00244616" w14:paraId="2ED66B99" w14:textId="77777777" w:rsidTr="29C45872">
        <w:trPr>
          <w:trHeight w:val="285"/>
        </w:trPr>
        <w:tc>
          <w:tcPr>
            <w:tcW w:w="1028" w:type="pct"/>
            <w:noWrap/>
            <w:vAlign w:val="bottom"/>
            <w:hideMark/>
          </w:tcPr>
          <w:p w14:paraId="64377FC5" w14:textId="77777777" w:rsidR="0080221B" w:rsidRPr="00244616" w:rsidRDefault="0080221B" w:rsidP="00244616">
            <w:pPr>
              <w:spacing w:line="256" w:lineRule="auto"/>
            </w:pPr>
            <w:r w:rsidRPr="00244616">
              <w:t>SCLS</w:t>
            </w:r>
          </w:p>
        </w:tc>
        <w:tc>
          <w:tcPr>
            <w:tcW w:w="3972" w:type="pct"/>
            <w:noWrap/>
            <w:vAlign w:val="bottom"/>
            <w:hideMark/>
          </w:tcPr>
          <w:p w14:paraId="402D8F12" w14:textId="77777777" w:rsidR="0080221B" w:rsidRPr="00244616" w:rsidRDefault="0080221B" w:rsidP="00244616">
            <w:pPr>
              <w:spacing w:line="256" w:lineRule="auto"/>
            </w:pPr>
            <w:r w:rsidRPr="00244616">
              <w:t>Service Contract Labor Standards</w:t>
            </w:r>
          </w:p>
        </w:tc>
      </w:tr>
      <w:tr w:rsidR="0080221B" w:rsidRPr="00244616" w14:paraId="7621CB09" w14:textId="77777777" w:rsidTr="29C45872">
        <w:trPr>
          <w:trHeight w:val="285"/>
        </w:trPr>
        <w:tc>
          <w:tcPr>
            <w:tcW w:w="1028" w:type="pct"/>
            <w:noWrap/>
            <w:vAlign w:val="bottom"/>
            <w:hideMark/>
          </w:tcPr>
          <w:p w14:paraId="72EAA00D" w14:textId="77777777" w:rsidR="0080221B" w:rsidRPr="00244616" w:rsidRDefault="0080221B" w:rsidP="00244616">
            <w:pPr>
              <w:spacing w:line="256" w:lineRule="auto"/>
            </w:pPr>
            <w:r w:rsidRPr="00244616">
              <w:t>SCRS</w:t>
            </w:r>
          </w:p>
        </w:tc>
        <w:tc>
          <w:tcPr>
            <w:tcW w:w="3972" w:type="pct"/>
            <w:noWrap/>
            <w:vAlign w:val="bottom"/>
            <w:hideMark/>
          </w:tcPr>
          <w:p w14:paraId="2E0AF9E6" w14:textId="77777777" w:rsidR="0080221B" w:rsidRPr="00244616" w:rsidRDefault="0080221B" w:rsidP="00244616">
            <w:pPr>
              <w:spacing w:line="256" w:lineRule="auto"/>
            </w:pPr>
            <w:r w:rsidRPr="00244616">
              <w:t xml:space="preserve">Safety Concerns Reporting System </w:t>
            </w:r>
          </w:p>
        </w:tc>
      </w:tr>
      <w:tr w:rsidR="0080221B" w:rsidRPr="00244616" w14:paraId="158F7026" w14:textId="77777777" w:rsidTr="29C45872">
        <w:trPr>
          <w:trHeight w:val="243"/>
        </w:trPr>
        <w:tc>
          <w:tcPr>
            <w:tcW w:w="1028" w:type="pct"/>
            <w:noWrap/>
            <w:vAlign w:val="bottom"/>
            <w:hideMark/>
          </w:tcPr>
          <w:p w14:paraId="09771A59" w14:textId="77777777" w:rsidR="0080221B" w:rsidRPr="00244616" w:rsidRDefault="0080221B" w:rsidP="00244616">
            <w:pPr>
              <w:spacing w:line="256" w:lineRule="auto"/>
            </w:pPr>
            <w:r w:rsidRPr="00244616">
              <w:t xml:space="preserve">SDVOSB </w:t>
            </w:r>
          </w:p>
        </w:tc>
        <w:tc>
          <w:tcPr>
            <w:tcW w:w="3972" w:type="pct"/>
            <w:noWrap/>
            <w:vAlign w:val="bottom"/>
            <w:hideMark/>
          </w:tcPr>
          <w:p w14:paraId="393A8865" w14:textId="77777777" w:rsidR="0080221B" w:rsidRPr="00244616" w:rsidRDefault="0080221B" w:rsidP="00244616">
            <w:pPr>
              <w:spacing w:line="256" w:lineRule="auto"/>
            </w:pPr>
            <w:r w:rsidRPr="00244616">
              <w:t>Service-Disabled Veteran-Owned Small Business</w:t>
            </w:r>
          </w:p>
        </w:tc>
      </w:tr>
      <w:tr w:rsidR="0080221B" w:rsidRPr="00244616" w14:paraId="03D101B0" w14:textId="77777777" w:rsidTr="29C45872">
        <w:trPr>
          <w:trHeight w:val="285"/>
        </w:trPr>
        <w:tc>
          <w:tcPr>
            <w:tcW w:w="1028" w:type="pct"/>
            <w:noWrap/>
            <w:vAlign w:val="bottom"/>
            <w:hideMark/>
          </w:tcPr>
          <w:p w14:paraId="3ACE1309" w14:textId="77777777" w:rsidR="0080221B" w:rsidRPr="00244616" w:rsidRDefault="0080221B" w:rsidP="00244616">
            <w:pPr>
              <w:spacing w:line="256" w:lineRule="auto"/>
            </w:pPr>
            <w:r w:rsidRPr="00244616">
              <w:t>SEB</w:t>
            </w:r>
          </w:p>
        </w:tc>
        <w:tc>
          <w:tcPr>
            <w:tcW w:w="3972" w:type="pct"/>
            <w:noWrap/>
            <w:vAlign w:val="bottom"/>
            <w:hideMark/>
          </w:tcPr>
          <w:p w14:paraId="0EBD00B6" w14:textId="77777777" w:rsidR="0080221B" w:rsidRPr="00244616" w:rsidRDefault="0080221B" w:rsidP="00244616">
            <w:pPr>
              <w:spacing w:line="256" w:lineRule="auto"/>
            </w:pPr>
            <w:r w:rsidRPr="00244616">
              <w:t>Source Evaluation Board</w:t>
            </w:r>
          </w:p>
        </w:tc>
      </w:tr>
      <w:tr w:rsidR="0080221B" w:rsidRPr="00244616" w14:paraId="68BAB177" w14:textId="77777777" w:rsidTr="29C45872">
        <w:trPr>
          <w:trHeight w:val="285"/>
        </w:trPr>
        <w:tc>
          <w:tcPr>
            <w:tcW w:w="1028" w:type="pct"/>
            <w:noWrap/>
            <w:vAlign w:val="bottom"/>
            <w:hideMark/>
          </w:tcPr>
          <w:p w14:paraId="043A7FED" w14:textId="77777777" w:rsidR="0080221B" w:rsidRPr="00244616" w:rsidRDefault="0080221B" w:rsidP="00244616">
            <w:pPr>
              <w:spacing w:line="256" w:lineRule="auto"/>
            </w:pPr>
            <w:r w:rsidRPr="00244616">
              <w:t>SEMO</w:t>
            </w:r>
          </w:p>
        </w:tc>
        <w:tc>
          <w:tcPr>
            <w:tcW w:w="3972" w:type="pct"/>
            <w:noWrap/>
            <w:vAlign w:val="bottom"/>
            <w:hideMark/>
          </w:tcPr>
          <w:p w14:paraId="534A6969" w14:textId="77777777" w:rsidR="0080221B" w:rsidRPr="00244616" w:rsidRDefault="0080221B" w:rsidP="00244616">
            <w:pPr>
              <w:spacing w:line="256" w:lineRule="auto"/>
            </w:pPr>
            <w:r w:rsidRPr="00244616">
              <w:t>Supply and Equipment Management Officer</w:t>
            </w:r>
          </w:p>
        </w:tc>
      </w:tr>
      <w:tr w:rsidR="0080221B" w:rsidRPr="00244616" w14:paraId="0EBFF8C6" w14:textId="77777777" w:rsidTr="29C45872">
        <w:trPr>
          <w:trHeight w:val="285"/>
        </w:trPr>
        <w:tc>
          <w:tcPr>
            <w:tcW w:w="1028" w:type="pct"/>
            <w:noWrap/>
            <w:vAlign w:val="bottom"/>
            <w:hideMark/>
          </w:tcPr>
          <w:p w14:paraId="5D3717A4" w14:textId="77777777" w:rsidR="0080221B" w:rsidRPr="00244616" w:rsidRDefault="0080221B" w:rsidP="00244616">
            <w:pPr>
              <w:spacing w:line="256" w:lineRule="auto"/>
            </w:pPr>
            <w:r w:rsidRPr="00244616">
              <w:t>SDB</w:t>
            </w:r>
          </w:p>
        </w:tc>
        <w:tc>
          <w:tcPr>
            <w:tcW w:w="3972" w:type="pct"/>
            <w:noWrap/>
            <w:vAlign w:val="bottom"/>
            <w:hideMark/>
          </w:tcPr>
          <w:p w14:paraId="2592E09F" w14:textId="77777777" w:rsidR="0080221B" w:rsidRPr="00244616" w:rsidRDefault="0080221B" w:rsidP="00244616">
            <w:pPr>
              <w:spacing w:line="256" w:lineRule="auto"/>
            </w:pPr>
            <w:r w:rsidRPr="00244616">
              <w:t>Small Disadvantaged Business</w:t>
            </w:r>
          </w:p>
        </w:tc>
      </w:tr>
      <w:tr w:rsidR="004406F5" w:rsidRPr="00244616" w14:paraId="38C16351" w14:textId="77777777" w:rsidTr="29C45872">
        <w:trPr>
          <w:trHeight w:val="285"/>
        </w:trPr>
        <w:tc>
          <w:tcPr>
            <w:tcW w:w="1028" w:type="pct"/>
            <w:noWrap/>
            <w:vAlign w:val="bottom"/>
          </w:tcPr>
          <w:p w14:paraId="6BE343F0" w14:textId="6C769367" w:rsidR="004406F5" w:rsidRPr="00244616" w:rsidRDefault="004406F5" w:rsidP="00244616">
            <w:pPr>
              <w:spacing w:line="256" w:lineRule="auto"/>
            </w:pPr>
            <w:r>
              <w:t>SDVOSB</w:t>
            </w:r>
          </w:p>
        </w:tc>
        <w:tc>
          <w:tcPr>
            <w:tcW w:w="3972" w:type="pct"/>
            <w:noWrap/>
            <w:vAlign w:val="bottom"/>
          </w:tcPr>
          <w:p w14:paraId="08B23C56" w14:textId="03EB47CD" w:rsidR="004406F5" w:rsidRPr="00244616" w:rsidRDefault="008B1605" w:rsidP="00244616">
            <w:pPr>
              <w:spacing w:line="256" w:lineRule="auto"/>
            </w:pPr>
            <w:r>
              <w:t>Service-Disabled</w:t>
            </w:r>
            <w:r w:rsidR="004406F5">
              <w:t xml:space="preserve"> Veteran</w:t>
            </w:r>
            <w:r>
              <w:t>-</w:t>
            </w:r>
            <w:r w:rsidR="004406F5">
              <w:t xml:space="preserve">Owned Small </w:t>
            </w:r>
            <w:r>
              <w:t>Business</w:t>
            </w:r>
          </w:p>
        </w:tc>
      </w:tr>
      <w:tr w:rsidR="0080221B" w:rsidRPr="00244616" w14:paraId="039CB751" w14:textId="77777777" w:rsidTr="29C45872">
        <w:trPr>
          <w:trHeight w:val="285"/>
        </w:trPr>
        <w:tc>
          <w:tcPr>
            <w:tcW w:w="1028" w:type="pct"/>
            <w:noWrap/>
            <w:vAlign w:val="bottom"/>
            <w:hideMark/>
          </w:tcPr>
          <w:p w14:paraId="75B78291" w14:textId="77777777" w:rsidR="0080221B" w:rsidRPr="00244616" w:rsidRDefault="0080221B" w:rsidP="00244616">
            <w:pPr>
              <w:spacing w:line="256" w:lineRule="auto"/>
            </w:pPr>
            <w:r w:rsidRPr="00244616">
              <w:t>SF</w:t>
            </w:r>
          </w:p>
        </w:tc>
        <w:tc>
          <w:tcPr>
            <w:tcW w:w="3972" w:type="pct"/>
            <w:noWrap/>
            <w:vAlign w:val="bottom"/>
            <w:hideMark/>
          </w:tcPr>
          <w:p w14:paraId="1C18EF30" w14:textId="77777777" w:rsidR="0080221B" w:rsidRPr="00244616" w:rsidRDefault="0080221B" w:rsidP="00244616">
            <w:pPr>
              <w:spacing w:line="256" w:lineRule="auto"/>
            </w:pPr>
            <w:r w:rsidRPr="00244616">
              <w:t>Standard Form</w:t>
            </w:r>
          </w:p>
        </w:tc>
      </w:tr>
      <w:tr w:rsidR="0080221B" w:rsidRPr="00244616" w14:paraId="4B67218C" w14:textId="77777777" w:rsidTr="29C45872">
        <w:trPr>
          <w:trHeight w:val="285"/>
        </w:trPr>
        <w:tc>
          <w:tcPr>
            <w:tcW w:w="1028" w:type="pct"/>
            <w:noWrap/>
            <w:vAlign w:val="bottom"/>
            <w:hideMark/>
          </w:tcPr>
          <w:p w14:paraId="2E315EB7" w14:textId="77777777" w:rsidR="0080221B" w:rsidRPr="00244616" w:rsidRDefault="0080221B" w:rsidP="00244616">
            <w:pPr>
              <w:spacing w:line="256" w:lineRule="auto"/>
            </w:pPr>
            <w:r w:rsidRPr="00244616">
              <w:t>SF</w:t>
            </w:r>
          </w:p>
        </w:tc>
        <w:tc>
          <w:tcPr>
            <w:tcW w:w="3972" w:type="pct"/>
            <w:noWrap/>
            <w:vAlign w:val="bottom"/>
            <w:hideMark/>
          </w:tcPr>
          <w:p w14:paraId="370B667A" w14:textId="77777777" w:rsidR="0080221B" w:rsidRPr="00244616" w:rsidRDefault="0080221B" w:rsidP="00244616">
            <w:pPr>
              <w:spacing w:line="256" w:lineRule="auto"/>
            </w:pPr>
            <w:r w:rsidRPr="00244616">
              <w:t>Michoud Assembly Facility, MSFC org code</w:t>
            </w:r>
          </w:p>
        </w:tc>
      </w:tr>
      <w:tr w:rsidR="0080221B" w:rsidRPr="00244616" w14:paraId="077B1CDE" w14:textId="77777777" w:rsidTr="29C45872">
        <w:trPr>
          <w:trHeight w:val="285"/>
        </w:trPr>
        <w:tc>
          <w:tcPr>
            <w:tcW w:w="1028" w:type="pct"/>
            <w:noWrap/>
            <w:vAlign w:val="bottom"/>
            <w:hideMark/>
          </w:tcPr>
          <w:p w14:paraId="4E7EDFC9" w14:textId="77777777" w:rsidR="0080221B" w:rsidRPr="00244616" w:rsidRDefault="0080221B" w:rsidP="00244616">
            <w:pPr>
              <w:spacing w:line="256" w:lineRule="auto"/>
            </w:pPr>
            <w:r w:rsidRPr="00244616">
              <w:t>SHE</w:t>
            </w:r>
          </w:p>
        </w:tc>
        <w:tc>
          <w:tcPr>
            <w:tcW w:w="3972" w:type="pct"/>
            <w:noWrap/>
            <w:vAlign w:val="bottom"/>
            <w:hideMark/>
          </w:tcPr>
          <w:p w14:paraId="745BF962" w14:textId="77777777" w:rsidR="0080221B" w:rsidRPr="00244616" w:rsidRDefault="0080221B" w:rsidP="00244616">
            <w:pPr>
              <w:spacing w:line="256" w:lineRule="auto"/>
            </w:pPr>
            <w:r w:rsidRPr="00244616">
              <w:t xml:space="preserve">Safety, Health, and Environmental </w:t>
            </w:r>
          </w:p>
        </w:tc>
      </w:tr>
      <w:tr w:rsidR="0080221B" w:rsidRPr="00244616" w14:paraId="3ECD1805" w14:textId="77777777" w:rsidTr="29C45872">
        <w:trPr>
          <w:trHeight w:val="285"/>
        </w:trPr>
        <w:tc>
          <w:tcPr>
            <w:tcW w:w="1028" w:type="pct"/>
            <w:noWrap/>
            <w:vAlign w:val="bottom"/>
            <w:hideMark/>
          </w:tcPr>
          <w:p w14:paraId="190F124B" w14:textId="77777777" w:rsidR="0080221B" w:rsidRPr="00244616" w:rsidRDefault="0080221B" w:rsidP="00244616">
            <w:pPr>
              <w:spacing w:line="256" w:lineRule="auto"/>
            </w:pPr>
            <w:r w:rsidRPr="00244616">
              <w:t>SIC</w:t>
            </w:r>
          </w:p>
        </w:tc>
        <w:tc>
          <w:tcPr>
            <w:tcW w:w="3972" w:type="pct"/>
            <w:noWrap/>
            <w:vAlign w:val="bottom"/>
            <w:hideMark/>
          </w:tcPr>
          <w:p w14:paraId="723D9013" w14:textId="77777777" w:rsidR="0080221B" w:rsidRPr="00244616" w:rsidRDefault="0080221B" w:rsidP="00244616">
            <w:pPr>
              <w:spacing w:line="256" w:lineRule="auto"/>
            </w:pPr>
            <w:r w:rsidRPr="00244616">
              <w:t xml:space="preserve">Standard Industrial Classification </w:t>
            </w:r>
          </w:p>
        </w:tc>
      </w:tr>
      <w:tr w:rsidR="0080221B" w:rsidRPr="00244616" w14:paraId="7BDC1CC9" w14:textId="77777777" w:rsidTr="29C45872">
        <w:trPr>
          <w:trHeight w:val="285"/>
        </w:trPr>
        <w:tc>
          <w:tcPr>
            <w:tcW w:w="1028" w:type="pct"/>
            <w:noWrap/>
            <w:vAlign w:val="bottom"/>
            <w:hideMark/>
          </w:tcPr>
          <w:p w14:paraId="5D1F600A" w14:textId="77777777" w:rsidR="0080221B" w:rsidRPr="00244616" w:rsidRDefault="0080221B" w:rsidP="00244616">
            <w:pPr>
              <w:spacing w:line="256" w:lineRule="auto"/>
            </w:pPr>
            <w:r w:rsidRPr="00244616">
              <w:t>SIL</w:t>
            </w:r>
          </w:p>
        </w:tc>
        <w:tc>
          <w:tcPr>
            <w:tcW w:w="3972" w:type="pct"/>
            <w:noWrap/>
            <w:vAlign w:val="bottom"/>
            <w:hideMark/>
          </w:tcPr>
          <w:p w14:paraId="17B452E0" w14:textId="77777777" w:rsidR="0080221B" w:rsidRPr="00244616" w:rsidRDefault="0080221B" w:rsidP="00244616">
            <w:pPr>
              <w:spacing w:line="256" w:lineRule="auto"/>
            </w:pPr>
            <w:r w:rsidRPr="00244616">
              <w:t>System Integration Laboratory</w:t>
            </w:r>
          </w:p>
        </w:tc>
      </w:tr>
      <w:tr w:rsidR="0080221B" w:rsidRPr="00244616" w14:paraId="08341B94" w14:textId="77777777" w:rsidTr="29C45872">
        <w:trPr>
          <w:trHeight w:val="285"/>
        </w:trPr>
        <w:tc>
          <w:tcPr>
            <w:tcW w:w="1028" w:type="pct"/>
            <w:noWrap/>
            <w:vAlign w:val="bottom"/>
            <w:hideMark/>
          </w:tcPr>
          <w:p w14:paraId="46493AD0" w14:textId="77777777" w:rsidR="0080221B" w:rsidRPr="00244616" w:rsidRDefault="0080221B" w:rsidP="00244616">
            <w:pPr>
              <w:spacing w:line="256" w:lineRule="auto"/>
            </w:pPr>
            <w:r w:rsidRPr="00244616">
              <w:t>SITF</w:t>
            </w:r>
          </w:p>
        </w:tc>
        <w:tc>
          <w:tcPr>
            <w:tcW w:w="3972" w:type="pct"/>
            <w:noWrap/>
            <w:vAlign w:val="bottom"/>
            <w:hideMark/>
          </w:tcPr>
          <w:p w14:paraId="026217B5" w14:textId="77777777" w:rsidR="0080221B" w:rsidRPr="00244616" w:rsidRDefault="0080221B" w:rsidP="00244616">
            <w:pPr>
              <w:spacing w:line="256" w:lineRule="auto"/>
            </w:pPr>
            <w:r w:rsidRPr="00244616">
              <w:t>System Integration Test Facility</w:t>
            </w:r>
          </w:p>
        </w:tc>
      </w:tr>
      <w:tr w:rsidR="0080221B" w:rsidRPr="00244616" w14:paraId="7029548C" w14:textId="77777777" w:rsidTr="29C45872">
        <w:trPr>
          <w:trHeight w:val="285"/>
        </w:trPr>
        <w:tc>
          <w:tcPr>
            <w:tcW w:w="1028" w:type="pct"/>
            <w:noWrap/>
            <w:vAlign w:val="bottom"/>
            <w:hideMark/>
          </w:tcPr>
          <w:p w14:paraId="52129F4F" w14:textId="77777777" w:rsidR="0080221B" w:rsidRPr="00244616" w:rsidRDefault="0080221B" w:rsidP="00244616">
            <w:pPr>
              <w:spacing w:line="256" w:lineRule="auto"/>
            </w:pPr>
            <w:r w:rsidRPr="00244616">
              <w:t>SLS</w:t>
            </w:r>
          </w:p>
        </w:tc>
        <w:tc>
          <w:tcPr>
            <w:tcW w:w="3972" w:type="pct"/>
            <w:noWrap/>
            <w:vAlign w:val="bottom"/>
            <w:hideMark/>
          </w:tcPr>
          <w:p w14:paraId="2F76806B" w14:textId="77777777" w:rsidR="0080221B" w:rsidRPr="00244616" w:rsidRDefault="0080221B" w:rsidP="00244616">
            <w:pPr>
              <w:spacing w:line="256" w:lineRule="auto"/>
            </w:pPr>
            <w:r w:rsidRPr="00244616">
              <w:t>Space Launch System</w:t>
            </w:r>
          </w:p>
        </w:tc>
      </w:tr>
      <w:tr w:rsidR="0080221B" w:rsidRPr="00244616" w14:paraId="50C802C7" w14:textId="77777777" w:rsidTr="29C45872">
        <w:trPr>
          <w:trHeight w:val="285"/>
        </w:trPr>
        <w:tc>
          <w:tcPr>
            <w:tcW w:w="1028" w:type="pct"/>
            <w:noWrap/>
            <w:vAlign w:val="bottom"/>
            <w:hideMark/>
          </w:tcPr>
          <w:p w14:paraId="7C9D6A3A" w14:textId="77777777" w:rsidR="0080221B" w:rsidRPr="00244616" w:rsidRDefault="0080221B" w:rsidP="00244616">
            <w:pPr>
              <w:spacing w:line="256" w:lineRule="auto"/>
            </w:pPr>
            <w:r w:rsidRPr="00244616">
              <w:t>SMA</w:t>
            </w:r>
          </w:p>
        </w:tc>
        <w:tc>
          <w:tcPr>
            <w:tcW w:w="3972" w:type="pct"/>
            <w:noWrap/>
            <w:vAlign w:val="bottom"/>
            <w:hideMark/>
          </w:tcPr>
          <w:p w14:paraId="3E013E83" w14:textId="77777777" w:rsidR="0080221B" w:rsidRPr="00244616" w:rsidRDefault="0080221B" w:rsidP="00244616">
            <w:pPr>
              <w:spacing w:line="256" w:lineRule="auto"/>
            </w:pPr>
            <w:r w:rsidRPr="00244616">
              <w:t>Safety and Mission Assurance</w:t>
            </w:r>
          </w:p>
        </w:tc>
      </w:tr>
      <w:tr w:rsidR="0080221B" w:rsidRPr="00244616" w14:paraId="3C3AD666" w14:textId="77777777" w:rsidTr="29C45872">
        <w:trPr>
          <w:trHeight w:val="285"/>
        </w:trPr>
        <w:tc>
          <w:tcPr>
            <w:tcW w:w="1028" w:type="pct"/>
            <w:noWrap/>
            <w:vAlign w:val="bottom"/>
            <w:hideMark/>
          </w:tcPr>
          <w:p w14:paraId="241F684F" w14:textId="77777777" w:rsidR="0080221B" w:rsidRPr="00244616" w:rsidRDefault="0080221B" w:rsidP="00244616">
            <w:pPr>
              <w:spacing w:line="256" w:lineRule="auto"/>
            </w:pPr>
            <w:r w:rsidRPr="00244616">
              <w:t>SME</w:t>
            </w:r>
          </w:p>
        </w:tc>
        <w:tc>
          <w:tcPr>
            <w:tcW w:w="3972" w:type="pct"/>
            <w:noWrap/>
            <w:vAlign w:val="bottom"/>
            <w:hideMark/>
          </w:tcPr>
          <w:p w14:paraId="63F15445" w14:textId="77777777" w:rsidR="0080221B" w:rsidRPr="00244616" w:rsidRDefault="0080221B" w:rsidP="00244616">
            <w:pPr>
              <w:spacing w:line="256" w:lineRule="auto"/>
            </w:pPr>
            <w:r w:rsidRPr="00244616">
              <w:t>Subject Matter Expert</w:t>
            </w:r>
          </w:p>
        </w:tc>
      </w:tr>
      <w:tr w:rsidR="0080221B" w:rsidRPr="00244616" w14:paraId="1E200EC5" w14:textId="77777777" w:rsidTr="29C45872">
        <w:trPr>
          <w:trHeight w:val="285"/>
        </w:trPr>
        <w:tc>
          <w:tcPr>
            <w:tcW w:w="1028" w:type="pct"/>
            <w:noWrap/>
            <w:vAlign w:val="bottom"/>
            <w:hideMark/>
          </w:tcPr>
          <w:p w14:paraId="383FE025" w14:textId="77777777" w:rsidR="0080221B" w:rsidRPr="00244616" w:rsidRDefault="0080221B" w:rsidP="00244616">
            <w:pPr>
              <w:spacing w:line="256" w:lineRule="auto"/>
            </w:pPr>
            <w:r w:rsidRPr="00244616">
              <w:t>SMT</w:t>
            </w:r>
          </w:p>
        </w:tc>
        <w:tc>
          <w:tcPr>
            <w:tcW w:w="3972" w:type="pct"/>
            <w:noWrap/>
            <w:vAlign w:val="bottom"/>
            <w:hideMark/>
          </w:tcPr>
          <w:p w14:paraId="0586C429" w14:textId="77777777" w:rsidR="0080221B" w:rsidRPr="00244616" w:rsidRDefault="0080221B" w:rsidP="00244616">
            <w:pPr>
              <w:spacing w:line="256" w:lineRule="auto"/>
            </w:pPr>
            <w:r w:rsidRPr="00244616">
              <w:t>Surface Mount Technology</w:t>
            </w:r>
          </w:p>
        </w:tc>
      </w:tr>
      <w:tr w:rsidR="0080221B" w:rsidRPr="00244616" w14:paraId="064EB7F3" w14:textId="77777777" w:rsidTr="29C45872">
        <w:trPr>
          <w:trHeight w:val="285"/>
        </w:trPr>
        <w:tc>
          <w:tcPr>
            <w:tcW w:w="1028" w:type="pct"/>
            <w:noWrap/>
            <w:vAlign w:val="bottom"/>
          </w:tcPr>
          <w:p w14:paraId="4EE3660B" w14:textId="77777777" w:rsidR="0080221B" w:rsidRPr="00244616" w:rsidRDefault="0080221B" w:rsidP="00244616">
            <w:pPr>
              <w:spacing w:line="256" w:lineRule="auto"/>
            </w:pPr>
            <w:r w:rsidRPr="00244616">
              <w:t>SOO</w:t>
            </w:r>
          </w:p>
        </w:tc>
        <w:tc>
          <w:tcPr>
            <w:tcW w:w="3972" w:type="pct"/>
            <w:noWrap/>
            <w:vAlign w:val="bottom"/>
          </w:tcPr>
          <w:p w14:paraId="04CEA2F8" w14:textId="77777777" w:rsidR="0080221B" w:rsidRPr="00244616" w:rsidRDefault="0080221B" w:rsidP="00244616">
            <w:pPr>
              <w:spacing w:line="256" w:lineRule="auto"/>
            </w:pPr>
            <w:r w:rsidRPr="00244616">
              <w:t>Statement of Objectives</w:t>
            </w:r>
          </w:p>
        </w:tc>
      </w:tr>
      <w:tr w:rsidR="0080221B" w:rsidRPr="00244616" w14:paraId="2AF47278" w14:textId="77777777" w:rsidTr="29C45872">
        <w:trPr>
          <w:trHeight w:val="285"/>
        </w:trPr>
        <w:tc>
          <w:tcPr>
            <w:tcW w:w="1028" w:type="pct"/>
            <w:noWrap/>
            <w:vAlign w:val="bottom"/>
            <w:hideMark/>
          </w:tcPr>
          <w:p w14:paraId="14F38D11" w14:textId="77777777" w:rsidR="0080221B" w:rsidRPr="00244616" w:rsidRDefault="0080221B" w:rsidP="00244616">
            <w:pPr>
              <w:spacing w:line="256" w:lineRule="auto"/>
            </w:pPr>
            <w:r w:rsidRPr="00244616">
              <w:t>SOW</w:t>
            </w:r>
          </w:p>
        </w:tc>
        <w:tc>
          <w:tcPr>
            <w:tcW w:w="3972" w:type="pct"/>
            <w:noWrap/>
            <w:vAlign w:val="bottom"/>
            <w:hideMark/>
          </w:tcPr>
          <w:p w14:paraId="5E7789F5" w14:textId="77777777" w:rsidR="0080221B" w:rsidRPr="00244616" w:rsidRDefault="0080221B" w:rsidP="00244616">
            <w:pPr>
              <w:spacing w:line="256" w:lineRule="auto"/>
            </w:pPr>
            <w:r w:rsidRPr="00244616">
              <w:t>Statement of Work</w:t>
            </w:r>
          </w:p>
        </w:tc>
      </w:tr>
      <w:tr w:rsidR="0080221B" w:rsidRPr="00244616" w14:paraId="5CEB5659" w14:textId="77777777" w:rsidTr="29C45872">
        <w:trPr>
          <w:trHeight w:val="285"/>
        </w:trPr>
        <w:tc>
          <w:tcPr>
            <w:tcW w:w="1028" w:type="pct"/>
            <w:noWrap/>
            <w:vAlign w:val="bottom"/>
            <w:hideMark/>
          </w:tcPr>
          <w:p w14:paraId="7ED81FBC" w14:textId="77777777" w:rsidR="0080221B" w:rsidRPr="00244616" w:rsidRDefault="0080221B" w:rsidP="00244616">
            <w:pPr>
              <w:spacing w:line="256" w:lineRule="auto"/>
            </w:pPr>
            <w:r w:rsidRPr="00244616">
              <w:t>SPCC</w:t>
            </w:r>
          </w:p>
        </w:tc>
        <w:tc>
          <w:tcPr>
            <w:tcW w:w="3972" w:type="pct"/>
            <w:noWrap/>
            <w:vAlign w:val="bottom"/>
            <w:hideMark/>
          </w:tcPr>
          <w:p w14:paraId="44466DB3" w14:textId="77777777" w:rsidR="0080221B" w:rsidRPr="00244616" w:rsidRDefault="0080221B" w:rsidP="00244616">
            <w:pPr>
              <w:spacing w:line="256" w:lineRule="auto"/>
            </w:pPr>
            <w:r w:rsidRPr="00244616">
              <w:t>Spill, Prevention, Control, and Countermeasures</w:t>
            </w:r>
          </w:p>
        </w:tc>
      </w:tr>
      <w:tr w:rsidR="0080221B" w:rsidRPr="00244616" w14:paraId="48E9F58B" w14:textId="77777777" w:rsidTr="29C45872">
        <w:trPr>
          <w:trHeight w:val="300"/>
        </w:trPr>
        <w:tc>
          <w:tcPr>
            <w:tcW w:w="1028" w:type="pct"/>
            <w:noWrap/>
            <w:vAlign w:val="bottom"/>
            <w:hideMark/>
          </w:tcPr>
          <w:p w14:paraId="4B5C8ADE" w14:textId="77777777" w:rsidR="0080221B" w:rsidRPr="00244616" w:rsidRDefault="0080221B" w:rsidP="00244616">
            <w:pPr>
              <w:spacing w:line="256" w:lineRule="auto"/>
            </w:pPr>
            <w:r w:rsidRPr="00244616">
              <w:t>SSA</w:t>
            </w:r>
          </w:p>
        </w:tc>
        <w:tc>
          <w:tcPr>
            <w:tcW w:w="3972" w:type="pct"/>
            <w:noWrap/>
            <w:vAlign w:val="bottom"/>
            <w:hideMark/>
          </w:tcPr>
          <w:p w14:paraId="38484E20" w14:textId="77777777" w:rsidR="0080221B" w:rsidRPr="00244616" w:rsidRDefault="0080221B" w:rsidP="00244616">
            <w:pPr>
              <w:spacing w:line="256" w:lineRule="auto"/>
            </w:pPr>
            <w:r w:rsidRPr="00244616">
              <w:t>Source Selection Authority</w:t>
            </w:r>
          </w:p>
        </w:tc>
      </w:tr>
      <w:tr w:rsidR="0080221B" w:rsidRPr="00244616" w14:paraId="61BC5CE7" w14:textId="77777777" w:rsidTr="29C45872">
        <w:trPr>
          <w:trHeight w:val="285"/>
        </w:trPr>
        <w:tc>
          <w:tcPr>
            <w:tcW w:w="1028" w:type="pct"/>
            <w:noWrap/>
            <w:vAlign w:val="bottom"/>
          </w:tcPr>
          <w:p w14:paraId="527DC01E" w14:textId="77777777" w:rsidR="0080221B" w:rsidRPr="00244616" w:rsidRDefault="0080221B" w:rsidP="00244616">
            <w:pPr>
              <w:spacing w:line="256" w:lineRule="auto"/>
            </w:pPr>
            <w:r w:rsidRPr="00244616">
              <w:t>SSC</w:t>
            </w:r>
          </w:p>
        </w:tc>
        <w:tc>
          <w:tcPr>
            <w:tcW w:w="3972" w:type="pct"/>
            <w:noWrap/>
            <w:vAlign w:val="bottom"/>
          </w:tcPr>
          <w:p w14:paraId="3D402AF2" w14:textId="77777777" w:rsidR="0080221B" w:rsidRPr="00244616" w:rsidRDefault="0080221B" w:rsidP="00244616">
            <w:pPr>
              <w:spacing w:line="256" w:lineRule="auto"/>
            </w:pPr>
            <w:r w:rsidRPr="00244616">
              <w:t>Stennis Space Center</w:t>
            </w:r>
          </w:p>
        </w:tc>
      </w:tr>
      <w:tr w:rsidR="0080221B" w:rsidRPr="00244616" w14:paraId="6468FAAA" w14:textId="77777777" w:rsidTr="29C45872">
        <w:trPr>
          <w:trHeight w:val="285"/>
        </w:trPr>
        <w:tc>
          <w:tcPr>
            <w:tcW w:w="1028" w:type="pct"/>
            <w:noWrap/>
            <w:vAlign w:val="bottom"/>
            <w:hideMark/>
          </w:tcPr>
          <w:p w14:paraId="124505B4" w14:textId="77777777" w:rsidR="0080221B" w:rsidRPr="00244616" w:rsidRDefault="0080221B" w:rsidP="00244616">
            <w:pPr>
              <w:spacing w:line="256" w:lineRule="auto"/>
            </w:pPr>
            <w:r w:rsidRPr="00244616">
              <w:t>SSWP</w:t>
            </w:r>
          </w:p>
        </w:tc>
        <w:tc>
          <w:tcPr>
            <w:tcW w:w="3972" w:type="pct"/>
            <w:noWrap/>
            <w:vAlign w:val="bottom"/>
            <w:hideMark/>
          </w:tcPr>
          <w:p w14:paraId="7CF8808F" w14:textId="77777777" w:rsidR="0080221B" w:rsidRPr="00244616" w:rsidRDefault="0080221B" w:rsidP="00244616">
            <w:pPr>
              <w:spacing w:line="256" w:lineRule="auto"/>
            </w:pPr>
            <w:r w:rsidRPr="00244616">
              <w:t xml:space="preserve">Supervisors Safety Web page </w:t>
            </w:r>
          </w:p>
        </w:tc>
      </w:tr>
      <w:tr w:rsidR="0080221B" w:rsidRPr="00244616" w14:paraId="67C28001" w14:textId="77777777" w:rsidTr="29C45872">
        <w:trPr>
          <w:trHeight w:val="300"/>
        </w:trPr>
        <w:tc>
          <w:tcPr>
            <w:tcW w:w="1028" w:type="pct"/>
            <w:noWrap/>
            <w:vAlign w:val="bottom"/>
          </w:tcPr>
          <w:p w14:paraId="2A652A65" w14:textId="77777777" w:rsidR="0080221B" w:rsidRPr="00244616" w:rsidRDefault="0080221B" w:rsidP="00244616">
            <w:pPr>
              <w:spacing w:line="256" w:lineRule="auto"/>
            </w:pPr>
            <w:r w:rsidRPr="00244616">
              <w:t>ST</w:t>
            </w:r>
          </w:p>
        </w:tc>
        <w:tc>
          <w:tcPr>
            <w:tcW w:w="3972" w:type="pct"/>
            <w:noWrap/>
            <w:vAlign w:val="bottom"/>
          </w:tcPr>
          <w:p w14:paraId="061827FB" w14:textId="77777777" w:rsidR="0080221B" w:rsidRPr="00244616" w:rsidRDefault="0080221B" w:rsidP="00244616">
            <w:pPr>
              <w:spacing w:line="256" w:lineRule="auto"/>
            </w:pPr>
            <w:r w:rsidRPr="00244616">
              <w:t>Science &amp; Technology Office, MSFC org code</w:t>
            </w:r>
          </w:p>
        </w:tc>
      </w:tr>
      <w:tr w:rsidR="0080221B" w:rsidRPr="00244616" w14:paraId="652AD9A9" w14:textId="77777777" w:rsidTr="29C45872">
        <w:trPr>
          <w:trHeight w:val="300"/>
        </w:trPr>
        <w:tc>
          <w:tcPr>
            <w:tcW w:w="1028" w:type="pct"/>
            <w:noWrap/>
            <w:vAlign w:val="bottom"/>
            <w:hideMark/>
          </w:tcPr>
          <w:p w14:paraId="2BB58C91" w14:textId="77777777" w:rsidR="0080221B" w:rsidRPr="00244616" w:rsidRDefault="0080221B" w:rsidP="00244616">
            <w:pPr>
              <w:spacing w:line="256" w:lineRule="auto"/>
            </w:pPr>
            <w:r w:rsidRPr="00244616">
              <w:t>STC</w:t>
            </w:r>
          </w:p>
        </w:tc>
        <w:tc>
          <w:tcPr>
            <w:tcW w:w="3972" w:type="pct"/>
            <w:noWrap/>
            <w:vAlign w:val="bottom"/>
            <w:hideMark/>
          </w:tcPr>
          <w:p w14:paraId="6EDE6739" w14:textId="77777777" w:rsidR="0080221B" w:rsidRPr="00244616" w:rsidRDefault="0080221B" w:rsidP="00244616">
            <w:pPr>
              <w:spacing w:line="256" w:lineRule="auto"/>
            </w:pPr>
            <w:r w:rsidRPr="00244616">
              <w:t xml:space="preserve">Staffing and Total Compensation </w:t>
            </w:r>
          </w:p>
        </w:tc>
      </w:tr>
      <w:tr w:rsidR="0080221B" w:rsidRPr="00244616" w14:paraId="7C57C87C" w14:textId="77777777" w:rsidTr="29C45872">
        <w:trPr>
          <w:trHeight w:val="285"/>
        </w:trPr>
        <w:tc>
          <w:tcPr>
            <w:tcW w:w="1028" w:type="pct"/>
            <w:noWrap/>
            <w:vAlign w:val="bottom"/>
            <w:hideMark/>
          </w:tcPr>
          <w:p w14:paraId="37ED0E39" w14:textId="77777777" w:rsidR="0080221B" w:rsidRPr="00244616" w:rsidRDefault="0080221B" w:rsidP="00244616">
            <w:pPr>
              <w:spacing w:line="256" w:lineRule="auto"/>
            </w:pPr>
            <w:r w:rsidRPr="00244616">
              <w:t>STD</w:t>
            </w:r>
          </w:p>
        </w:tc>
        <w:tc>
          <w:tcPr>
            <w:tcW w:w="3972" w:type="pct"/>
            <w:noWrap/>
            <w:vAlign w:val="bottom"/>
            <w:hideMark/>
          </w:tcPr>
          <w:p w14:paraId="1C4774C7" w14:textId="77777777" w:rsidR="0080221B" w:rsidRPr="00244616" w:rsidRDefault="0080221B" w:rsidP="00244616">
            <w:pPr>
              <w:spacing w:line="256" w:lineRule="auto"/>
            </w:pPr>
            <w:r w:rsidRPr="00244616">
              <w:t>Standard</w:t>
            </w:r>
          </w:p>
        </w:tc>
      </w:tr>
      <w:tr w:rsidR="0080221B" w:rsidRPr="00244616" w14:paraId="321CE795" w14:textId="77777777" w:rsidTr="29C45872">
        <w:trPr>
          <w:trHeight w:val="285"/>
        </w:trPr>
        <w:tc>
          <w:tcPr>
            <w:tcW w:w="1028" w:type="pct"/>
            <w:noWrap/>
            <w:vAlign w:val="bottom"/>
            <w:hideMark/>
          </w:tcPr>
          <w:p w14:paraId="4EB34737" w14:textId="77777777" w:rsidR="0080221B" w:rsidRPr="00244616" w:rsidRDefault="0080221B" w:rsidP="00244616">
            <w:pPr>
              <w:spacing w:line="256" w:lineRule="auto"/>
            </w:pPr>
            <w:r w:rsidRPr="00244616">
              <w:t>SUI</w:t>
            </w:r>
          </w:p>
        </w:tc>
        <w:tc>
          <w:tcPr>
            <w:tcW w:w="3972" w:type="pct"/>
            <w:noWrap/>
            <w:vAlign w:val="bottom"/>
            <w:hideMark/>
          </w:tcPr>
          <w:p w14:paraId="4EBFE0B9" w14:textId="77777777" w:rsidR="0080221B" w:rsidRPr="00244616" w:rsidRDefault="0080221B" w:rsidP="00244616">
            <w:pPr>
              <w:spacing w:line="256" w:lineRule="auto"/>
            </w:pPr>
            <w:r w:rsidRPr="00244616">
              <w:t>State Unemployment Insurance</w:t>
            </w:r>
          </w:p>
        </w:tc>
      </w:tr>
      <w:tr w:rsidR="0080221B" w:rsidRPr="00244616" w14:paraId="58E76BCF" w14:textId="77777777" w:rsidTr="29C45872">
        <w:trPr>
          <w:trHeight w:val="285"/>
        </w:trPr>
        <w:tc>
          <w:tcPr>
            <w:tcW w:w="1028" w:type="pct"/>
            <w:noWrap/>
            <w:vAlign w:val="bottom"/>
            <w:hideMark/>
          </w:tcPr>
          <w:p w14:paraId="19ED18D2" w14:textId="77777777" w:rsidR="0080221B" w:rsidRPr="00244616" w:rsidRDefault="0080221B" w:rsidP="00244616">
            <w:pPr>
              <w:spacing w:line="256" w:lineRule="auto"/>
            </w:pPr>
            <w:r w:rsidRPr="00244616">
              <w:t>TAG</w:t>
            </w:r>
          </w:p>
        </w:tc>
        <w:tc>
          <w:tcPr>
            <w:tcW w:w="3972" w:type="pct"/>
            <w:noWrap/>
            <w:vAlign w:val="bottom"/>
            <w:hideMark/>
          </w:tcPr>
          <w:p w14:paraId="37DDF406" w14:textId="77777777" w:rsidR="0080221B" w:rsidRPr="00244616" w:rsidRDefault="0080221B" w:rsidP="00244616">
            <w:pPr>
              <w:spacing w:line="256" w:lineRule="auto"/>
            </w:pPr>
            <w:r w:rsidRPr="00244616">
              <w:t>Technical Advisory Group</w:t>
            </w:r>
          </w:p>
        </w:tc>
      </w:tr>
      <w:tr w:rsidR="0080221B" w:rsidRPr="00244616" w14:paraId="5BF5ACC9" w14:textId="77777777" w:rsidTr="29C45872">
        <w:trPr>
          <w:trHeight w:val="285"/>
        </w:trPr>
        <w:tc>
          <w:tcPr>
            <w:tcW w:w="1028" w:type="pct"/>
            <w:noWrap/>
            <w:vAlign w:val="bottom"/>
            <w:hideMark/>
          </w:tcPr>
          <w:p w14:paraId="411FD80A" w14:textId="77777777" w:rsidR="0080221B" w:rsidRPr="00244616" w:rsidRDefault="0080221B" w:rsidP="00244616">
            <w:pPr>
              <w:spacing w:line="256" w:lineRule="auto"/>
            </w:pPr>
            <w:r w:rsidRPr="00244616">
              <w:t>TBD</w:t>
            </w:r>
          </w:p>
        </w:tc>
        <w:tc>
          <w:tcPr>
            <w:tcW w:w="3972" w:type="pct"/>
            <w:noWrap/>
            <w:vAlign w:val="bottom"/>
            <w:hideMark/>
          </w:tcPr>
          <w:p w14:paraId="7DAFCA6D" w14:textId="77777777" w:rsidR="0080221B" w:rsidRPr="00244616" w:rsidRDefault="0080221B" w:rsidP="00244616">
            <w:pPr>
              <w:spacing w:line="256" w:lineRule="auto"/>
            </w:pPr>
            <w:r w:rsidRPr="00244616">
              <w:t>To Be Determined</w:t>
            </w:r>
          </w:p>
        </w:tc>
      </w:tr>
      <w:tr w:rsidR="0080221B" w:rsidRPr="00244616" w14:paraId="4EB6ECF2" w14:textId="77777777" w:rsidTr="29C45872">
        <w:trPr>
          <w:trHeight w:val="285"/>
        </w:trPr>
        <w:tc>
          <w:tcPr>
            <w:tcW w:w="1028" w:type="pct"/>
            <w:noWrap/>
            <w:vAlign w:val="bottom"/>
            <w:hideMark/>
          </w:tcPr>
          <w:p w14:paraId="7AF27827" w14:textId="77777777" w:rsidR="0080221B" w:rsidRPr="00244616" w:rsidRDefault="0080221B" w:rsidP="00244616">
            <w:pPr>
              <w:spacing w:line="256" w:lineRule="auto"/>
            </w:pPr>
            <w:r w:rsidRPr="00244616">
              <w:t>TBP</w:t>
            </w:r>
          </w:p>
        </w:tc>
        <w:tc>
          <w:tcPr>
            <w:tcW w:w="3972" w:type="pct"/>
            <w:noWrap/>
            <w:vAlign w:val="bottom"/>
            <w:hideMark/>
          </w:tcPr>
          <w:p w14:paraId="42F867E7" w14:textId="77777777" w:rsidR="0080221B" w:rsidRPr="00244616" w:rsidRDefault="0080221B" w:rsidP="00244616">
            <w:pPr>
              <w:spacing w:line="256" w:lineRule="auto"/>
            </w:pPr>
            <w:r w:rsidRPr="00244616">
              <w:t>To Be Proposed</w:t>
            </w:r>
          </w:p>
        </w:tc>
      </w:tr>
      <w:tr w:rsidR="000E0703" w:rsidRPr="00244616" w14:paraId="232B8DCC" w14:textId="77777777" w:rsidTr="29C45872">
        <w:trPr>
          <w:trHeight w:val="285"/>
        </w:trPr>
        <w:tc>
          <w:tcPr>
            <w:tcW w:w="1028" w:type="pct"/>
            <w:noWrap/>
            <w:vAlign w:val="bottom"/>
          </w:tcPr>
          <w:p w14:paraId="049C1C45" w14:textId="5D86A212" w:rsidR="000E0703" w:rsidRPr="00244616" w:rsidRDefault="000E0703" w:rsidP="00244616">
            <w:pPr>
              <w:spacing w:line="256" w:lineRule="auto"/>
            </w:pPr>
            <w:r w:rsidRPr="00244616">
              <w:t>TCR</w:t>
            </w:r>
          </w:p>
        </w:tc>
        <w:tc>
          <w:tcPr>
            <w:tcW w:w="3972" w:type="pct"/>
            <w:noWrap/>
            <w:vAlign w:val="bottom"/>
          </w:tcPr>
          <w:p w14:paraId="73F54380" w14:textId="7AB7D39D" w:rsidR="000E0703" w:rsidRPr="00244616" w:rsidRDefault="000E0703" w:rsidP="00244616">
            <w:pPr>
              <w:spacing w:line="256" w:lineRule="auto"/>
            </w:pPr>
            <w:r w:rsidRPr="00244616">
              <w:t>Total Case Rate</w:t>
            </w:r>
          </w:p>
        </w:tc>
      </w:tr>
      <w:tr w:rsidR="0080221B" w:rsidRPr="00244616" w14:paraId="3DBFC211" w14:textId="77777777" w:rsidTr="29C45872">
        <w:trPr>
          <w:trHeight w:val="285"/>
        </w:trPr>
        <w:tc>
          <w:tcPr>
            <w:tcW w:w="1028" w:type="pct"/>
            <w:noWrap/>
            <w:vAlign w:val="bottom"/>
            <w:hideMark/>
          </w:tcPr>
          <w:p w14:paraId="6791E743" w14:textId="77777777" w:rsidR="0080221B" w:rsidRPr="00244616" w:rsidRDefault="0080221B" w:rsidP="00244616">
            <w:pPr>
              <w:spacing w:line="256" w:lineRule="auto"/>
            </w:pPr>
            <w:r w:rsidRPr="00244616">
              <w:t>TI</w:t>
            </w:r>
          </w:p>
        </w:tc>
        <w:tc>
          <w:tcPr>
            <w:tcW w:w="3972" w:type="pct"/>
            <w:noWrap/>
            <w:vAlign w:val="bottom"/>
            <w:hideMark/>
          </w:tcPr>
          <w:p w14:paraId="6361E5F5" w14:textId="77777777" w:rsidR="0080221B" w:rsidRPr="00244616" w:rsidRDefault="0080221B" w:rsidP="00244616">
            <w:pPr>
              <w:spacing w:line="256" w:lineRule="auto"/>
            </w:pPr>
            <w:r w:rsidRPr="00244616">
              <w:t>Task Initiator</w:t>
            </w:r>
          </w:p>
        </w:tc>
      </w:tr>
      <w:tr w:rsidR="0080221B" w:rsidRPr="00244616" w14:paraId="4949B56E" w14:textId="77777777" w:rsidTr="29C45872">
        <w:trPr>
          <w:trHeight w:val="285"/>
        </w:trPr>
        <w:tc>
          <w:tcPr>
            <w:tcW w:w="1028" w:type="pct"/>
            <w:noWrap/>
            <w:vAlign w:val="bottom"/>
            <w:hideMark/>
          </w:tcPr>
          <w:p w14:paraId="0084ECC2" w14:textId="77777777" w:rsidR="0080221B" w:rsidRPr="00244616" w:rsidRDefault="0080221B" w:rsidP="00244616">
            <w:pPr>
              <w:spacing w:line="256" w:lineRule="auto"/>
            </w:pPr>
            <w:r w:rsidRPr="00244616">
              <w:t>TIN</w:t>
            </w:r>
          </w:p>
        </w:tc>
        <w:tc>
          <w:tcPr>
            <w:tcW w:w="3972" w:type="pct"/>
            <w:noWrap/>
            <w:vAlign w:val="bottom"/>
            <w:hideMark/>
          </w:tcPr>
          <w:p w14:paraId="067B7525" w14:textId="77777777" w:rsidR="0080221B" w:rsidRPr="00244616" w:rsidRDefault="0080221B" w:rsidP="00244616">
            <w:pPr>
              <w:spacing w:line="256" w:lineRule="auto"/>
            </w:pPr>
            <w:r w:rsidRPr="00244616">
              <w:t xml:space="preserve">Taxpayer Identification Number </w:t>
            </w:r>
          </w:p>
        </w:tc>
      </w:tr>
      <w:tr w:rsidR="0080221B" w:rsidRPr="00244616" w14:paraId="5FD7B45C" w14:textId="77777777" w:rsidTr="29C45872">
        <w:trPr>
          <w:trHeight w:val="285"/>
        </w:trPr>
        <w:tc>
          <w:tcPr>
            <w:tcW w:w="1028" w:type="pct"/>
            <w:noWrap/>
            <w:vAlign w:val="bottom"/>
            <w:hideMark/>
          </w:tcPr>
          <w:p w14:paraId="2BC209A6" w14:textId="77777777" w:rsidR="0080221B" w:rsidRPr="00244616" w:rsidRDefault="0080221B" w:rsidP="00244616">
            <w:pPr>
              <w:spacing w:line="256" w:lineRule="auto"/>
            </w:pPr>
            <w:r w:rsidRPr="00244616">
              <w:t>TIPI</w:t>
            </w:r>
          </w:p>
        </w:tc>
        <w:tc>
          <w:tcPr>
            <w:tcW w:w="3972" w:type="pct"/>
            <w:noWrap/>
            <w:vAlign w:val="bottom"/>
            <w:hideMark/>
          </w:tcPr>
          <w:p w14:paraId="4DF8E0DF" w14:textId="77777777" w:rsidR="0080221B" w:rsidRPr="00244616" w:rsidRDefault="0080221B" w:rsidP="00244616">
            <w:pPr>
              <w:spacing w:line="256" w:lineRule="auto"/>
            </w:pPr>
            <w:r w:rsidRPr="00244616">
              <w:t>Technology, Innovations, and Process Improvement Plan</w:t>
            </w:r>
          </w:p>
        </w:tc>
      </w:tr>
      <w:tr w:rsidR="0080221B" w:rsidRPr="00244616" w14:paraId="70909DD4" w14:textId="77777777" w:rsidTr="29C45872">
        <w:trPr>
          <w:trHeight w:val="285"/>
        </w:trPr>
        <w:tc>
          <w:tcPr>
            <w:tcW w:w="1028" w:type="pct"/>
            <w:noWrap/>
            <w:vAlign w:val="bottom"/>
            <w:hideMark/>
          </w:tcPr>
          <w:p w14:paraId="712F1618" w14:textId="77777777" w:rsidR="0080221B" w:rsidRPr="00244616" w:rsidRDefault="0080221B" w:rsidP="00244616">
            <w:pPr>
              <w:spacing w:line="256" w:lineRule="auto"/>
            </w:pPr>
            <w:r w:rsidRPr="00244616">
              <w:t>TM</w:t>
            </w:r>
          </w:p>
        </w:tc>
        <w:tc>
          <w:tcPr>
            <w:tcW w:w="3972" w:type="pct"/>
            <w:noWrap/>
            <w:vAlign w:val="bottom"/>
            <w:hideMark/>
          </w:tcPr>
          <w:p w14:paraId="366F8D68" w14:textId="77777777" w:rsidR="0080221B" w:rsidRPr="00244616" w:rsidRDefault="0080221B" w:rsidP="00244616">
            <w:pPr>
              <w:spacing w:line="256" w:lineRule="auto"/>
            </w:pPr>
            <w:r w:rsidRPr="00244616">
              <w:t>Technical/Task Monitor</w:t>
            </w:r>
          </w:p>
        </w:tc>
      </w:tr>
      <w:tr w:rsidR="0080221B" w:rsidRPr="00244616" w14:paraId="20E26153" w14:textId="77777777" w:rsidTr="29C45872">
        <w:trPr>
          <w:trHeight w:val="285"/>
        </w:trPr>
        <w:tc>
          <w:tcPr>
            <w:tcW w:w="1028" w:type="pct"/>
            <w:noWrap/>
            <w:vAlign w:val="bottom"/>
            <w:hideMark/>
          </w:tcPr>
          <w:p w14:paraId="7703C00E" w14:textId="77777777" w:rsidR="0080221B" w:rsidRPr="00244616" w:rsidRDefault="0080221B" w:rsidP="00244616">
            <w:pPr>
              <w:spacing w:line="256" w:lineRule="auto"/>
            </w:pPr>
            <w:r w:rsidRPr="00244616">
              <w:t>TO</w:t>
            </w:r>
          </w:p>
        </w:tc>
        <w:tc>
          <w:tcPr>
            <w:tcW w:w="3972" w:type="pct"/>
            <w:noWrap/>
            <w:vAlign w:val="bottom"/>
            <w:hideMark/>
          </w:tcPr>
          <w:p w14:paraId="65EBC49B" w14:textId="77777777" w:rsidR="0080221B" w:rsidRPr="00244616" w:rsidRDefault="0080221B" w:rsidP="00244616">
            <w:pPr>
              <w:spacing w:line="256" w:lineRule="auto"/>
            </w:pPr>
            <w:r w:rsidRPr="00244616">
              <w:t>Task Order</w:t>
            </w:r>
          </w:p>
        </w:tc>
      </w:tr>
      <w:tr w:rsidR="0080221B" w:rsidRPr="00244616" w14:paraId="56719879" w14:textId="77777777" w:rsidTr="29C45872">
        <w:trPr>
          <w:trHeight w:val="285"/>
        </w:trPr>
        <w:tc>
          <w:tcPr>
            <w:tcW w:w="1028" w:type="pct"/>
            <w:noWrap/>
            <w:vAlign w:val="bottom"/>
            <w:hideMark/>
          </w:tcPr>
          <w:p w14:paraId="27BC8006" w14:textId="77777777" w:rsidR="0080221B" w:rsidRPr="00244616" w:rsidRDefault="0080221B" w:rsidP="00244616">
            <w:pPr>
              <w:spacing w:line="256" w:lineRule="auto"/>
            </w:pPr>
            <w:r w:rsidRPr="00244616">
              <w:t>TOCP</w:t>
            </w:r>
          </w:p>
        </w:tc>
        <w:tc>
          <w:tcPr>
            <w:tcW w:w="3972" w:type="pct"/>
            <w:noWrap/>
            <w:vAlign w:val="bottom"/>
            <w:hideMark/>
          </w:tcPr>
          <w:p w14:paraId="05883BFA" w14:textId="77777777" w:rsidR="0080221B" w:rsidRPr="00244616" w:rsidRDefault="0080221B" w:rsidP="00244616">
            <w:pPr>
              <w:spacing w:line="256" w:lineRule="auto"/>
            </w:pPr>
            <w:r w:rsidRPr="00244616">
              <w:t>Task Order Change Plan</w:t>
            </w:r>
          </w:p>
        </w:tc>
      </w:tr>
      <w:tr w:rsidR="0080221B" w:rsidRPr="00244616" w14:paraId="0B8527DC" w14:textId="77777777" w:rsidTr="29C45872">
        <w:trPr>
          <w:trHeight w:val="285"/>
        </w:trPr>
        <w:tc>
          <w:tcPr>
            <w:tcW w:w="1028" w:type="pct"/>
            <w:noWrap/>
            <w:vAlign w:val="bottom"/>
            <w:hideMark/>
          </w:tcPr>
          <w:p w14:paraId="5EF32BB4" w14:textId="77777777" w:rsidR="0080221B" w:rsidRPr="00244616" w:rsidRDefault="0080221B" w:rsidP="00244616">
            <w:pPr>
              <w:spacing w:line="256" w:lineRule="auto"/>
            </w:pPr>
            <w:r w:rsidRPr="00244616">
              <w:t>TOCR</w:t>
            </w:r>
          </w:p>
        </w:tc>
        <w:tc>
          <w:tcPr>
            <w:tcW w:w="3972" w:type="pct"/>
            <w:noWrap/>
            <w:vAlign w:val="bottom"/>
            <w:hideMark/>
          </w:tcPr>
          <w:p w14:paraId="31E078C0" w14:textId="77777777" w:rsidR="0080221B" w:rsidRPr="00244616" w:rsidRDefault="0080221B" w:rsidP="00244616">
            <w:pPr>
              <w:spacing w:line="256" w:lineRule="auto"/>
            </w:pPr>
            <w:r w:rsidRPr="00244616">
              <w:t>Task Order Change Request</w:t>
            </w:r>
          </w:p>
        </w:tc>
      </w:tr>
      <w:tr w:rsidR="0080221B" w:rsidRPr="00244616" w14:paraId="54107EF8" w14:textId="77777777" w:rsidTr="29C45872">
        <w:trPr>
          <w:trHeight w:val="285"/>
        </w:trPr>
        <w:tc>
          <w:tcPr>
            <w:tcW w:w="1028" w:type="pct"/>
            <w:noWrap/>
            <w:vAlign w:val="bottom"/>
          </w:tcPr>
          <w:p w14:paraId="0E56C8B0" w14:textId="77777777" w:rsidR="0080221B" w:rsidRPr="00244616" w:rsidRDefault="0080221B" w:rsidP="00244616">
            <w:pPr>
              <w:spacing w:line="256" w:lineRule="auto"/>
            </w:pPr>
            <w:r w:rsidRPr="00244616">
              <w:t>TOM</w:t>
            </w:r>
          </w:p>
        </w:tc>
        <w:tc>
          <w:tcPr>
            <w:tcW w:w="3972" w:type="pct"/>
            <w:noWrap/>
            <w:vAlign w:val="bottom"/>
          </w:tcPr>
          <w:p w14:paraId="325DD065" w14:textId="77777777" w:rsidR="0080221B" w:rsidRPr="00244616" w:rsidRDefault="0080221B" w:rsidP="00244616">
            <w:pPr>
              <w:spacing w:line="256" w:lineRule="auto"/>
            </w:pPr>
            <w:r w:rsidRPr="00244616">
              <w:t>Task Order Monitor</w:t>
            </w:r>
          </w:p>
        </w:tc>
      </w:tr>
      <w:tr w:rsidR="0080221B" w:rsidRPr="00244616" w14:paraId="476D858E" w14:textId="77777777" w:rsidTr="29C45872">
        <w:trPr>
          <w:trHeight w:val="285"/>
        </w:trPr>
        <w:tc>
          <w:tcPr>
            <w:tcW w:w="1028" w:type="pct"/>
            <w:noWrap/>
            <w:vAlign w:val="bottom"/>
            <w:hideMark/>
          </w:tcPr>
          <w:p w14:paraId="17E3C67D" w14:textId="77777777" w:rsidR="0080221B" w:rsidRPr="00244616" w:rsidRDefault="0080221B" w:rsidP="00244616">
            <w:pPr>
              <w:spacing w:line="256" w:lineRule="auto"/>
            </w:pPr>
            <w:r w:rsidRPr="00244616">
              <w:t>TOP</w:t>
            </w:r>
          </w:p>
        </w:tc>
        <w:tc>
          <w:tcPr>
            <w:tcW w:w="3972" w:type="pct"/>
            <w:noWrap/>
            <w:vAlign w:val="bottom"/>
            <w:hideMark/>
          </w:tcPr>
          <w:p w14:paraId="18426D73" w14:textId="77777777" w:rsidR="0080221B" w:rsidRPr="00244616" w:rsidRDefault="0080221B" w:rsidP="00244616">
            <w:pPr>
              <w:spacing w:line="256" w:lineRule="auto"/>
            </w:pPr>
            <w:r w:rsidRPr="00244616">
              <w:t>Task Order Plan</w:t>
            </w:r>
          </w:p>
        </w:tc>
      </w:tr>
      <w:tr w:rsidR="0080221B" w:rsidRPr="00244616" w14:paraId="309B6592" w14:textId="77777777" w:rsidTr="29C45872">
        <w:trPr>
          <w:trHeight w:val="285"/>
        </w:trPr>
        <w:tc>
          <w:tcPr>
            <w:tcW w:w="1028" w:type="pct"/>
            <w:noWrap/>
            <w:vAlign w:val="bottom"/>
            <w:hideMark/>
          </w:tcPr>
          <w:p w14:paraId="4FA97BF1" w14:textId="77777777" w:rsidR="0080221B" w:rsidRPr="00244616" w:rsidRDefault="0080221B" w:rsidP="00244616">
            <w:pPr>
              <w:spacing w:line="256" w:lineRule="auto"/>
            </w:pPr>
            <w:r w:rsidRPr="00244616">
              <w:t>TOR</w:t>
            </w:r>
          </w:p>
        </w:tc>
        <w:tc>
          <w:tcPr>
            <w:tcW w:w="3972" w:type="pct"/>
            <w:noWrap/>
            <w:vAlign w:val="bottom"/>
            <w:hideMark/>
          </w:tcPr>
          <w:p w14:paraId="3404A0D9" w14:textId="77777777" w:rsidR="0080221B" w:rsidRPr="00244616" w:rsidRDefault="0080221B" w:rsidP="00244616">
            <w:pPr>
              <w:spacing w:line="256" w:lineRule="auto"/>
            </w:pPr>
            <w:r w:rsidRPr="00244616">
              <w:t>Task Order Request</w:t>
            </w:r>
          </w:p>
        </w:tc>
      </w:tr>
      <w:tr w:rsidR="00B90439" w:rsidRPr="00244616" w14:paraId="1E71CEC4" w14:textId="77777777" w:rsidTr="29C45872">
        <w:trPr>
          <w:trHeight w:val="285"/>
        </w:trPr>
        <w:tc>
          <w:tcPr>
            <w:tcW w:w="1028" w:type="pct"/>
            <w:noWrap/>
            <w:vAlign w:val="bottom"/>
          </w:tcPr>
          <w:p w14:paraId="6E114C80" w14:textId="1B314FBC" w:rsidR="00B90439" w:rsidRPr="00244616" w:rsidRDefault="00B90439" w:rsidP="00244616">
            <w:pPr>
              <w:spacing w:line="256" w:lineRule="auto"/>
            </w:pPr>
            <w:r w:rsidRPr="00244616">
              <w:t>UEI</w:t>
            </w:r>
          </w:p>
        </w:tc>
        <w:tc>
          <w:tcPr>
            <w:tcW w:w="3972" w:type="pct"/>
            <w:noWrap/>
            <w:vAlign w:val="bottom"/>
          </w:tcPr>
          <w:p w14:paraId="28B0B739" w14:textId="2E5E27D7" w:rsidR="00B90439" w:rsidRPr="00244616" w:rsidRDefault="00B90439" w:rsidP="00244616">
            <w:pPr>
              <w:spacing w:line="256" w:lineRule="auto"/>
            </w:pPr>
            <w:r w:rsidRPr="00244616">
              <w:t>Unique Entity Identifier</w:t>
            </w:r>
          </w:p>
        </w:tc>
      </w:tr>
      <w:tr w:rsidR="0080221B" w:rsidRPr="00244616" w14:paraId="6B142108" w14:textId="77777777" w:rsidTr="29C45872">
        <w:trPr>
          <w:trHeight w:val="285"/>
        </w:trPr>
        <w:tc>
          <w:tcPr>
            <w:tcW w:w="1028" w:type="pct"/>
            <w:noWrap/>
            <w:vAlign w:val="bottom"/>
            <w:hideMark/>
          </w:tcPr>
          <w:p w14:paraId="5494697B" w14:textId="77777777" w:rsidR="0080221B" w:rsidRPr="00244616" w:rsidRDefault="0080221B" w:rsidP="00244616">
            <w:pPr>
              <w:spacing w:line="256" w:lineRule="auto"/>
            </w:pPr>
            <w:r w:rsidRPr="00244616">
              <w:t xml:space="preserve">U.S. </w:t>
            </w:r>
          </w:p>
        </w:tc>
        <w:tc>
          <w:tcPr>
            <w:tcW w:w="3972" w:type="pct"/>
            <w:noWrap/>
            <w:vAlign w:val="bottom"/>
            <w:hideMark/>
          </w:tcPr>
          <w:p w14:paraId="5C9F6C8C" w14:textId="77777777" w:rsidR="0080221B" w:rsidRPr="00244616" w:rsidRDefault="0080221B" w:rsidP="00244616">
            <w:pPr>
              <w:spacing w:line="256" w:lineRule="auto"/>
            </w:pPr>
            <w:r w:rsidRPr="00244616">
              <w:t>United States</w:t>
            </w:r>
          </w:p>
        </w:tc>
      </w:tr>
      <w:tr w:rsidR="0080221B" w:rsidRPr="00244616" w14:paraId="1122B361" w14:textId="77777777" w:rsidTr="29C45872">
        <w:trPr>
          <w:trHeight w:val="285"/>
        </w:trPr>
        <w:tc>
          <w:tcPr>
            <w:tcW w:w="1028" w:type="pct"/>
            <w:noWrap/>
            <w:vAlign w:val="bottom"/>
            <w:hideMark/>
          </w:tcPr>
          <w:p w14:paraId="7E441881" w14:textId="77777777" w:rsidR="0080221B" w:rsidRPr="00244616" w:rsidRDefault="0080221B" w:rsidP="00244616">
            <w:pPr>
              <w:spacing w:line="256" w:lineRule="auto"/>
            </w:pPr>
            <w:r w:rsidRPr="00244616">
              <w:t>USML</w:t>
            </w:r>
          </w:p>
        </w:tc>
        <w:tc>
          <w:tcPr>
            <w:tcW w:w="3972" w:type="pct"/>
            <w:noWrap/>
            <w:vAlign w:val="bottom"/>
            <w:hideMark/>
          </w:tcPr>
          <w:p w14:paraId="156CFC96" w14:textId="77777777" w:rsidR="0080221B" w:rsidRPr="00244616" w:rsidRDefault="0080221B" w:rsidP="00244616">
            <w:pPr>
              <w:spacing w:line="256" w:lineRule="auto"/>
            </w:pPr>
            <w:r w:rsidRPr="00244616">
              <w:t>United States Munitions List</w:t>
            </w:r>
          </w:p>
        </w:tc>
      </w:tr>
      <w:tr w:rsidR="0080221B" w:rsidRPr="00244616" w14:paraId="12510BAE" w14:textId="77777777" w:rsidTr="29C45872">
        <w:trPr>
          <w:trHeight w:val="285"/>
        </w:trPr>
        <w:tc>
          <w:tcPr>
            <w:tcW w:w="1028" w:type="pct"/>
            <w:noWrap/>
            <w:vAlign w:val="bottom"/>
            <w:hideMark/>
          </w:tcPr>
          <w:p w14:paraId="7B483C25" w14:textId="77777777" w:rsidR="0080221B" w:rsidRPr="00244616" w:rsidRDefault="0080221B" w:rsidP="00244616">
            <w:pPr>
              <w:spacing w:line="256" w:lineRule="auto"/>
            </w:pPr>
            <w:r w:rsidRPr="00244616">
              <w:t>UPA</w:t>
            </w:r>
          </w:p>
        </w:tc>
        <w:tc>
          <w:tcPr>
            <w:tcW w:w="3972" w:type="pct"/>
            <w:noWrap/>
            <w:vAlign w:val="bottom"/>
            <w:hideMark/>
          </w:tcPr>
          <w:p w14:paraId="1D384237" w14:textId="77777777" w:rsidR="0080221B" w:rsidRPr="00244616" w:rsidRDefault="0080221B" w:rsidP="00244616">
            <w:pPr>
              <w:spacing w:line="256" w:lineRule="auto"/>
            </w:pPr>
            <w:r w:rsidRPr="00244616">
              <w:t>Urine Processor Assembly</w:t>
            </w:r>
          </w:p>
        </w:tc>
      </w:tr>
      <w:tr w:rsidR="0080221B" w:rsidRPr="00244616" w14:paraId="0152F414" w14:textId="77777777" w:rsidTr="29C45872">
        <w:trPr>
          <w:trHeight w:val="285"/>
        </w:trPr>
        <w:tc>
          <w:tcPr>
            <w:tcW w:w="1028" w:type="pct"/>
            <w:noWrap/>
            <w:vAlign w:val="bottom"/>
            <w:hideMark/>
          </w:tcPr>
          <w:p w14:paraId="4A39C191" w14:textId="77777777" w:rsidR="0080221B" w:rsidRPr="00244616" w:rsidRDefault="0080221B" w:rsidP="00244616">
            <w:pPr>
              <w:spacing w:line="256" w:lineRule="auto"/>
            </w:pPr>
            <w:r w:rsidRPr="00244616">
              <w:t>URL</w:t>
            </w:r>
          </w:p>
        </w:tc>
        <w:tc>
          <w:tcPr>
            <w:tcW w:w="3972" w:type="pct"/>
            <w:noWrap/>
            <w:vAlign w:val="bottom"/>
            <w:hideMark/>
          </w:tcPr>
          <w:p w14:paraId="24C3A9B9" w14:textId="77777777" w:rsidR="0080221B" w:rsidRPr="00244616" w:rsidRDefault="0080221B" w:rsidP="00244616">
            <w:pPr>
              <w:spacing w:line="256" w:lineRule="auto"/>
            </w:pPr>
            <w:r w:rsidRPr="00244616">
              <w:t>Uniform Resource Locator</w:t>
            </w:r>
          </w:p>
        </w:tc>
      </w:tr>
      <w:tr w:rsidR="0080221B" w:rsidRPr="00244616" w14:paraId="01ACE48E" w14:textId="77777777" w:rsidTr="29C45872">
        <w:trPr>
          <w:trHeight w:val="285"/>
        </w:trPr>
        <w:tc>
          <w:tcPr>
            <w:tcW w:w="1028" w:type="pct"/>
            <w:noWrap/>
            <w:vAlign w:val="bottom"/>
            <w:hideMark/>
          </w:tcPr>
          <w:p w14:paraId="666A5CE2" w14:textId="77777777" w:rsidR="0080221B" w:rsidRPr="00244616" w:rsidRDefault="0080221B" w:rsidP="00244616">
            <w:pPr>
              <w:spacing w:line="256" w:lineRule="auto"/>
            </w:pPr>
            <w:r w:rsidRPr="00244616">
              <w:t>USC</w:t>
            </w:r>
          </w:p>
        </w:tc>
        <w:tc>
          <w:tcPr>
            <w:tcW w:w="3972" w:type="pct"/>
            <w:noWrap/>
            <w:vAlign w:val="bottom"/>
            <w:hideMark/>
          </w:tcPr>
          <w:p w14:paraId="197A3E18" w14:textId="77777777" w:rsidR="0080221B" w:rsidRPr="00244616" w:rsidRDefault="0080221B" w:rsidP="00244616">
            <w:pPr>
              <w:spacing w:line="256" w:lineRule="auto"/>
            </w:pPr>
            <w:r w:rsidRPr="00244616">
              <w:t>United States Code</w:t>
            </w:r>
          </w:p>
        </w:tc>
      </w:tr>
      <w:tr w:rsidR="0080221B" w:rsidRPr="00244616" w14:paraId="22033F42" w14:textId="77777777" w:rsidTr="29C45872">
        <w:trPr>
          <w:trHeight w:val="285"/>
        </w:trPr>
        <w:tc>
          <w:tcPr>
            <w:tcW w:w="1028" w:type="pct"/>
            <w:noWrap/>
            <w:vAlign w:val="bottom"/>
            <w:hideMark/>
          </w:tcPr>
          <w:p w14:paraId="60C8DA26" w14:textId="77777777" w:rsidR="0080221B" w:rsidRPr="00244616" w:rsidRDefault="0080221B" w:rsidP="00244616">
            <w:pPr>
              <w:spacing w:line="256" w:lineRule="auto"/>
            </w:pPr>
            <w:r w:rsidRPr="00244616">
              <w:t>USDA</w:t>
            </w:r>
          </w:p>
        </w:tc>
        <w:tc>
          <w:tcPr>
            <w:tcW w:w="3972" w:type="pct"/>
            <w:noWrap/>
            <w:vAlign w:val="bottom"/>
            <w:hideMark/>
          </w:tcPr>
          <w:p w14:paraId="1465D759" w14:textId="77777777" w:rsidR="0080221B" w:rsidRPr="00244616" w:rsidRDefault="0080221B" w:rsidP="00244616">
            <w:pPr>
              <w:spacing w:line="256" w:lineRule="auto"/>
            </w:pPr>
            <w:r w:rsidRPr="00244616">
              <w:t>United States Department of Agriculture</w:t>
            </w:r>
          </w:p>
        </w:tc>
      </w:tr>
      <w:tr w:rsidR="0080221B" w:rsidRPr="00244616" w14:paraId="0BD6435F" w14:textId="77777777" w:rsidTr="29C45872">
        <w:trPr>
          <w:trHeight w:val="285"/>
        </w:trPr>
        <w:tc>
          <w:tcPr>
            <w:tcW w:w="1028" w:type="pct"/>
            <w:noWrap/>
            <w:vAlign w:val="bottom"/>
            <w:hideMark/>
          </w:tcPr>
          <w:p w14:paraId="719E9D37" w14:textId="77777777" w:rsidR="0080221B" w:rsidRPr="00244616" w:rsidRDefault="0080221B" w:rsidP="00244616">
            <w:pPr>
              <w:spacing w:line="256" w:lineRule="auto"/>
            </w:pPr>
            <w:r w:rsidRPr="00244616">
              <w:t>VOSB</w:t>
            </w:r>
          </w:p>
        </w:tc>
        <w:tc>
          <w:tcPr>
            <w:tcW w:w="3972" w:type="pct"/>
            <w:noWrap/>
            <w:vAlign w:val="bottom"/>
            <w:hideMark/>
          </w:tcPr>
          <w:p w14:paraId="6D0249CE" w14:textId="77777777" w:rsidR="0080221B" w:rsidRPr="00244616" w:rsidRDefault="0080221B" w:rsidP="00244616">
            <w:pPr>
              <w:spacing w:line="256" w:lineRule="auto"/>
            </w:pPr>
            <w:r w:rsidRPr="00244616">
              <w:t>Veteran-Owned Small Business</w:t>
            </w:r>
          </w:p>
        </w:tc>
      </w:tr>
      <w:tr w:rsidR="0080221B" w:rsidRPr="00244616" w14:paraId="4C10D148" w14:textId="77777777" w:rsidTr="29C45872">
        <w:trPr>
          <w:trHeight w:val="285"/>
        </w:trPr>
        <w:tc>
          <w:tcPr>
            <w:tcW w:w="1028" w:type="pct"/>
            <w:noWrap/>
            <w:vAlign w:val="bottom"/>
            <w:hideMark/>
          </w:tcPr>
          <w:p w14:paraId="35E35DC4" w14:textId="77777777" w:rsidR="0080221B" w:rsidRPr="00244616" w:rsidRDefault="0080221B" w:rsidP="00244616">
            <w:pPr>
              <w:spacing w:line="256" w:lineRule="auto"/>
            </w:pPr>
            <w:r w:rsidRPr="00244616">
              <w:t>WBS</w:t>
            </w:r>
          </w:p>
        </w:tc>
        <w:tc>
          <w:tcPr>
            <w:tcW w:w="3972" w:type="pct"/>
            <w:noWrap/>
            <w:vAlign w:val="bottom"/>
            <w:hideMark/>
          </w:tcPr>
          <w:p w14:paraId="6E910244" w14:textId="77777777" w:rsidR="0080221B" w:rsidRPr="00244616" w:rsidRDefault="0080221B" w:rsidP="00244616">
            <w:pPr>
              <w:spacing w:line="256" w:lineRule="auto"/>
            </w:pPr>
            <w:r w:rsidRPr="00244616">
              <w:t>Work Breakdown Structure</w:t>
            </w:r>
          </w:p>
        </w:tc>
      </w:tr>
      <w:tr w:rsidR="0080221B" w:rsidRPr="00244616" w14:paraId="0D9256AE" w14:textId="77777777" w:rsidTr="29C45872">
        <w:trPr>
          <w:trHeight w:val="285"/>
        </w:trPr>
        <w:tc>
          <w:tcPr>
            <w:tcW w:w="1028" w:type="pct"/>
            <w:noWrap/>
            <w:vAlign w:val="bottom"/>
            <w:hideMark/>
          </w:tcPr>
          <w:p w14:paraId="3C398442" w14:textId="77777777" w:rsidR="0080221B" w:rsidRPr="00244616" w:rsidRDefault="0080221B" w:rsidP="00244616">
            <w:pPr>
              <w:spacing w:line="256" w:lineRule="auto"/>
            </w:pPr>
            <w:r w:rsidRPr="00244616">
              <w:t>WOSB</w:t>
            </w:r>
          </w:p>
        </w:tc>
        <w:tc>
          <w:tcPr>
            <w:tcW w:w="3972" w:type="pct"/>
            <w:noWrap/>
            <w:vAlign w:val="bottom"/>
            <w:hideMark/>
          </w:tcPr>
          <w:p w14:paraId="0593AE4C" w14:textId="77777777" w:rsidR="0080221B" w:rsidRPr="00244616" w:rsidRDefault="0080221B" w:rsidP="00244616">
            <w:pPr>
              <w:spacing w:line="256" w:lineRule="auto"/>
            </w:pPr>
            <w:r w:rsidRPr="00244616">
              <w:t xml:space="preserve">Women-Owned Small Business </w:t>
            </w:r>
          </w:p>
        </w:tc>
      </w:tr>
      <w:tr w:rsidR="0080221B" w:rsidRPr="00244616" w14:paraId="1D8C06FD" w14:textId="77777777" w:rsidTr="29C45872">
        <w:trPr>
          <w:trHeight w:val="285"/>
        </w:trPr>
        <w:tc>
          <w:tcPr>
            <w:tcW w:w="1028" w:type="pct"/>
            <w:noWrap/>
            <w:vAlign w:val="bottom"/>
            <w:hideMark/>
          </w:tcPr>
          <w:p w14:paraId="4214061C" w14:textId="77777777" w:rsidR="0080221B" w:rsidRPr="00244616" w:rsidRDefault="0080221B" w:rsidP="00244616">
            <w:pPr>
              <w:spacing w:line="256" w:lineRule="auto"/>
            </w:pPr>
            <w:r w:rsidRPr="00244616">
              <w:t>WYE</w:t>
            </w:r>
          </w:p>
        </w:tc>
        <w:tc>
          <w:tcPr>
            <w:tcW w:w="3972" w:type="pct"/>
            <w:noWrap/>
            <w:vAlign w:val="bottom"/>
            <w:hideMark/>
          </w:tcPr>
          <w:p w14:paraId="153B4328" w14:textId="77777777" w:rsidR="0080221B" w:rsidRPr="00244616" w:rsidRDefault="0080221B" w:rsidP="00244616">
            <w:pPr>
              <w:spacing w:line="256" w:lineRule="auto"/>
            </w:pPr>
            <w:r w:rsidRPr="00244616">
              <w:t>Work Year Equivalent</w:t>
            </w:r>
          </w:p>
        </w:tc>
      </w:tr>
      <w:tr w:rsidR="0080221B" w:rsidRPr="00244616" w14:paraId="7C8C8329" w14:textId="77777777" w:rsidTr="29C45872">
        <w:trPr>
          <w:trHeight w:val="285"/>
        </w:trPr>
        <w:tc>
          <w:tcPr>
            <w:tcW w:w="1028" w:type="pct"/>
            <w:noWrap/>
            <w:vAlign w:val="bottom"/>
            <w:hideMark/>
          </w:tcPr>
          <w:p w14:paraId="1FF4C6E4" w14:textId="77777777" w:rsidR="0080221B" w:rsidRPr="00244616" w:rsidRDefault="0080221B" w:rsidP="00244616">
            <w:pPr>
              <w:spacing w:line="256" w:lineRule="auto"/>
            </w:pPr>
            <w:r w:rsidRPr="00244616">
              <w:t>YR</w:t>
            </w:r>
          </w:p>
        </w:tc>
        <w:tc>
          <w:tcPr>
            <w:tcW w:w="3972" w:type="pct"/>
            <w:noWrap/>
            <w:vAlign w:val="bottom"/>
            <w:hideMark/>
          </w:tcPr>
          <w:p w14:paraId="0C7EEE66" w14:textId="77777777" w:rsidR="0080221B" w:rsidRPr="00244616" w:rsidRDefault="0080221B" w:rsidP="00244616">
            <w:pPr>
              <w:spacing w:line="256" w:lineRule="auto"/>
            </w:pPr>
            <w:r w:rsidRPr="00244616">
              <w:t>Year</w:t>
            </w:r>
          </w:p>
        </w:tc>
      </w:tr>
      <w:tr w:rsidR="0080221B" w:rsidRPr="00244616" w14:paraId="20AB4546" w14:textId="77777777" w:rsidTr="29C45872">
        <w:trPr>
          <w:trHeight w:val="285"/>
        </w:trPr>
        <w:tc>
          <w:tcPr>
            <w:tcW w:w="1028" w:type="pct"/>
            <w:noWrap/>
            <w:vAlign w:val="bottom"/>
            <w:hideMark/>
          </w:tcPr>
          <w:p w14:paraId="3590C05E" w14:textId="77777777" w:rsidR="0080221B" w:rsidRPr="00244616" w:rsidRDefault="0080221B" w:rsidP="00244616">
            <w:pPr>
              <w:spacing w:line="256" w:lineRule="auto"/>
            </w:pPr>
            <w:r w:rsidRPr="00244616">
              <w:t>XP</w:t>
            </w:r>
          </w:p>
        </w:tc>
        <w:tc>
          <w:tcPr>
            <w:tcW w:w="3972" w:type="pct"/>
            <w:noWrap/>
            <w:vAlign w:val="bottom"/>
            <w:hideMark/>
          </w:tcPr>
          <w:p w14:paraId="0D30B563" w14:textId="77777777" w:rsidR="0080221B" w:rsidRPr="00244616" w:rsidRDefault="0080221B" w:rsidP="00244616">
            <w:pPr>
              <w:spacing w:line="256" w:lineRule="auto"/>
            </w:pPr>
            <w:r w:rsidRPr="00244616">
              <w:t>Space Launch System Program Office, MSFC org code</w:t>
            </w:r>
          </w:p>
        </w:tc>
      </w:tr>
      <w:tr w:rsidR="0080221B" w:rsidRPr="00244616" w14:paraId="0F3F59D2" w14:textId="77777777" w:rsidTr="29C45872">
        <w:trPr>
          <w:trHeight w:val="285"/>
        </w:trPr>
        <w:tc>
          <w:tcPr>
            <w:tcW w:w="1028" w:type="pct"/>
            <w:noWrap/>
            <w:vAlign w:val="bottom"/>
            <w:hideMark/>
          </w:tcPr>
          <w:p w14:paraId="658D4BA5" w14:textId="77777777" w:rsidR="0080221B" w:rsidRPr="00244616" w:rsidRDefault="0080221B" w:rsidP="00244616">
            <w:pPr>
              <w:spacing w:line="256" w:lineRule="auto"/>
            </w:pPr>
            <w:r w:rsidRPr="00244616">
              <w:t>XRCF</w:t>
            </w:r>
          </w:p>
        </w:tc>
        <w:tc>
          <w:tcPr>
            <w:tcW w:w="3972" w:type="pct"/>
            <w:noWrap/>
            <w:vAlign w:val="bottom"/>
            <w:hideMark/>
          </w:tcPr>
          <w:p w14:paraId="789BE223" w14:textId="77777777" w:rsidR="0080221B" w:rsidRPr="00244616" w:rsidRDefault="0080221B" w:rsidP="00244616">
            <w:pPr>
              <w:spacing w:line="256" w:lineRule="auto"/>
            </w:pPr>
            <w:r w:rsidRPr="00244616">
              <w:t>X-Ray &amp; Cryogenic Facility</w:t>
            </w:r>
          </w:p>
        </w:tc>
      </w:tr>
    </w:tbl>
    <w:p w14:paraId="14E37C2C" w14:textId="77777777" w:rsidR="0080221B" w:rsidRPr="00244616" w:rsidRDefault="0080221B" w:rsidP="00244616"/>
    <w:p w14:paraId="035B64C2" w14:textId="73E10DB5" w:rsidR="005C7BD5" w:rsidRPr="00244616" w:rsidRDefault="005C7BD5" w:rsidP="00244616">
      <w:r w:rsidRPr="00244616">
        <w:br w:type="page"/>
      </w:r>
    </w:p>
    <w:p w14:paraId="701CFE12" w14:textId="77777777" w:rsidR="005C7BD5" w:rsidRPr="00244616" w:rsidRDefault="005C7BD5" w:rsidP="00244616">
      <w:pPr>
        <w:sectPr w:rsidR="005C7BD5" w:rsidRPr="00244616" w:rsidSect="0080221B">
          <w:type w:val="continuous"/>
          <w:pgSz w:w="12240" w:h="15840"/>
          <w:pgMar w:top="1440" w:right="1440" w:bottom="1440" w:left="1440" w:header="720" w:footer="720" w:gutter="0"/>
          <w:cols w:space="720"/>
          <w:docGrid w:linePitch="360"/>
        </w:sectPr>
      </w:pPr>
    </w:p>
    <w:p w14:paraId="6475A230" w14:textId="0B0EB228" w:rsidR="003231B7" w:rsidRPr="00244616" w:rsidRDefault="002171D8" w:rsidP="00244616">
      <w:pPr>
        <w:spacing w:line="256" w:lineRule="auto"/>
      </w:pPr>
      <w:r w:rsidRPr="00244616">
        <w:rPr>
          <w:noProof/>
        </w:rPr>
        <w:drawing>
          <wp:anchor distT="0" distB="0" distL="114300" distR="114300" simplePos="0" relativeHeight="251645952" behindDoc="0" locked="0" layoutInCell="1" allowOverlap="1" wp14:anchorId="2BE2AF10" wp14:editId="14F767C5">
            <wp:simplePos x="0" y="0"/>
            <wp:positionH relativeFrom="margin">
              <wp:posOffset>2381136</wp:posOffset>
            </wp:positionH>
            <wp:positionV relativeFrom="margin">
              <wp:posOffset>444896</wp:posOffset>
            </wp:positionV>
            <wp:extent cx="1012190" cy="859790"/>
            <wp:effectExtent l="0" t="0" r="0" b="0"/>
            <wp:wrapTopAndBottom/>
            <wp:docPr id="357393096" name="Picture 35739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0FDC02F4" w14:textId="075CB815" w:rsidR="003231B7" w:rsidRPr="00244616" w:rsidRDefault="003231B7" w:rsidP="00244616">
      <w:pPr>
        <w:spacing w:line="256" w:lineRule="auto"/>
      </w:pPr>
    </w:p>
    <w:p w14:paraId="0669F341" w14:textId="77777777" w:rsidR="003231B7" w:rsidRPr="00244616" w:rsidRDefault="003231B7" w:rsidP="00244616">
      <w:pPr>
        <w:spacing w:line="256" w:lineRule="auto"/>
      </w:pPr>
    </w:p>
    <w:p w14:paraId="29A5C953" w14:textId="77777777" w:rsidR="003231B7" w:rsidRPr="00244616" w:rsidRDefault="003231B7" w:rsidP="00244616">
      <w:pPr>
        <w:spacing w:after="240"/>
        <w:jc w:val="center"/>
        <w:rPr>
          <w:b/>
        </w:rPr>
      </w:pPr>
      <w:r w:rsidRPr="00244616">
        <w:rPr>
          <w:b/>
        </w:rPr>
        <w:t>NATIONAL AERONAUTICS AND SPACE ADMINISTRATION (NASA)</w:t>
      </w:r>
    </w:p>
    <w:p w14:paraId="58293E48" w14:textId="77777777" w:rsidR="003231B7" w:rsidRPr="00244616" w:rsidRDefault="003231B7" w:rsidP="00244616">
      <w:pPr>
        <w:spacing w:after="120"/>
        <w:jc w:val="center"/>
        <w:rPr>
          <w:b/>
        </w:rPr>
      </w:pPr>
      <w:r w:rsidRPr="00244616">
        <w:rPr>
          <w:b/>
        </w:rPr>
        <w:t>ENGINEERING SERVICES AND SCIENCE CAPABILITY AUGMENTATION</w:t>
      </w:r>
    </w:p>
    <w:p w14:paraId="414734C9" w14:textId="77777777" w:rsidR="003231B7" w:rsidRPr="00244616" w:rsidRDefault="003231B7" w:rsidP="00244616">
      <w:pPr>
        <w:spacing w:after="240"/>
        <w:jc w:val="center"/>
        <w:rPr>
          <w:b/>
        </w:rPr>
      </w:pPr>
      <w:r w:rsidRPr="00244616">
        <w:rPr>
          <w:b/>
        </w:rPr>
        <w:t xml:space="preserve"> (ESSCA) II</w:t>
      </w:r>
    </w:p>
    <w:p w14:paraId="63C0DAAF" w14:textId="6EA6A91E" w:rsidR="003231B7" w:rsidRPr="00244616" w:rsidRDefault="005646A1" w:rsidP="0065122D">
      <w:pPr>
        <w:pStyle w:val="Heading1"/>
        <w:jc w:val="center"/>
        <w:rPr>
          <w:bCs/>
        </w:rPr>
      </w:pPr>
      <w:bookmarkStart w:id="1080" w:name="_Toc193386256"/>
      <w:bookmarkStart w:id="1081" w:name="_Toc193811076"/>
      <w:bookmarkStart w:id="1082" w:name="_Toc193811311"/>
      <w:bookmarkStart w:id="1083" w:name="_Toc209180914"/>
      <w:bookmarkStart w:id="1084" w:name="_Toc215674288"/>
      <w:r w:rsidRPr="00244616">
        <w:t>ATTACHMENT J-19</w:t>
      </w:r>
      <w:r w:rsidR="00984DC5" w:rsidRPr="00244616">
        <w:t xml:space="preserve"> </w:t>
      </w:r>
      <w:r w:rsidR="00F34160" w:rsidRPr="00244616">
        <w:br/>
      </w:r>
      <w:r w:rsidR="00DD4F2C" w:rsidRPr="00244616">
        <w:rPr>
          <w:bCs/>
        </w:rPr>
        <w:t xml:space="preserve">PURSUITS CULTURE AND </w:t>
      </w:r>
      <w:r w:rsidR="00137936" w:rsidRPr="00244616">
        <w:rPr>
          <w:bCs/>
        </w:rPr>
        <w:t>PARTNER</w:t>
      </w:r>
      <w:r w:rsidR="00137936">
        <w:rPr>
          <w:bCs/>
        </w:rPr>
        <w:t>ING</w:t>
      </w:r>
      <w:r w:rsidRPr="00244616">
        <w:rPr>
          <w:bCs/>
        </w:rPr>
        <w:t>PLAN</w:t>
      </w:r>
      <w:bookmarkEnd w:id="1080"/>
      <w:bookmarkEnd w:id="1081"/>
      <w:bookmarkEnd w:id="1082"/>
      <w:bookmarkEnd w:id="1083"/>
      <w:bookmarkEnd w:id="1084"/>
    </w:p>
    <w:p w14:paraId="786901A5" w14:textId="0695FA57" w:rsidR="00654C91" w:rsidRPr="00244616" w:rsidRDefault="00654C91" w:rsidP="00244616">
      <w:pPr>
        <w:rPr>
          <w:rStyle w:val="Heading1Char"/>
          <w:b w:val="0"/>
          <w:bCs/>
        </w:rPr>
      </w:pPr>
      <w:r w:rsidRPr="00244616">
        <w:rPr>
          <w:bCs/>
        </w:rPr>
        <w:t xml:space="preserve">The Pursuits Culture and </w:t>
      </w:r>
      <w:r w:rsidR="00137936" w:rsidRPr="00244616">
        <w:rPr>
          <w:bCs/>
        </w:rPr>
        <w:t>Partner</w:t>
      </w:r>
      <w:r w:rsidR="00137936">
        <w:rPr>
          <w:bCs/>
        </w:rPr>
        <w:t>ing</w:t>
      </w:r>
      <w:r w:rsidR="00137936" w:rsidRPr="00244616">
        <w:rPr>
          <w:bCs/>
        </w:rPr>
        <w:t xml:space="preserve"> </w:t>
      </w:r>
      <w:r w:rsidRPr="00244616">
        <w:rPr>
          <w:bCs/>
        </w:rPr>
        <w:t>Plan, and any subsequent approved revisions during the term of this contract, will either be incorporated into the contract in full text or by reference with the same force and effect as if it were given in full text.</w:t>
      </w:r>
    </w:p>
    <w:p w14:paraId="3BB84802" w14:textId="77777777" w:rsidR="00654C91" w:rsidRPr="00244616" w:rsidRDefault="00654C91" w:rsidP="00244616"/>
    <w:p w14:paraId="7833E4D5" w14:textId="77777777" w:rsidR="00DB0A0E" w:rsidRPr="00244616" w:rsidRDefault="00DB0A0E" w:rsidP="00244616">
      <w:pPr>
        <w:sectPr w:rsidR="00DB0A0E" w:rsidRPr="00244616" w:rsidSect="003231B7">
          <w:headerReference w:type="default" r:id="rId101"/>
          <w:footerReference w:type="default" r:id="rId102"/>
          <w:type w:val="continuous"/>
          <w:pgSz w:w="12240" w:h="15840"/>
          <w:pgMar w:top="1440" w:right="1440" w:bottom="1440" w:left="1440" w:header="720" w:footer="720" w:gutter="0"/>
          <w:pgNumType w:start="1"/>
          <w:cols w:space="720"/>
          <w:docGrid w:linePitch="360"/>
        </w:sectPr>
      </w:pPr>
      <w:r w:rsidRPr="00244616">
        <w:br w:type="page"/>
      </w:r>
    </w:p>
    <w:p w14:paraId="26E52C22" w14:textId="77777777" w:rsidR="002171D8" w:rsidRPr="00244616" w:rsidRDefault="002171D8" w:rsidP="00244616">
      <w:pPr>
        <w:spacing w:line="256" w:lineRule="auto"/>
      </w:pPr>
      <w:r w:rsidRPr="00244616">
        <w:rPr>
          <w:noProof/>
        </w:rPr>
        <w:drawing>
          <wp:anchor distT="0" distB="0" distL="114300" distR="114300" simplePos="0" relativeHeight="251648000" behindDoc="0" locked="0" layoutInCell="1" allowOverlap="1" wp14:anchorId="3E93B7F1" wp14:editId="44047BFB">
            <wp:simplePos x="0" y="0"/>
            <wp:positionH relativeFrom="margin">
              <wp:posOffset>2381136</wp:posOffset>
            </wp:positionH>
            <wp:positionV relativeFrom="margin">
              <wp:posOffset>444896</wp:posOffset>
            </wp:positionV>
            <wp:extent cx="1012190" cy="859790"/>
            <wp:effectExtent l="0" t="0" r="0" b="0"/>
            <wp:wrapTopAndBottom/>
            <wp:docPr id="324228543" name="Picture 32422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40DAE7D2" w14:textId="77777777" w:rsidR="002171D8" w:rsidRPr="00244616" w:rsidRDefault="002171D8" w:rsidP="00244616">
      <w:pPr>
        <w:spacing w:line="256" w:lineRule="auto"/>
      </w:pPr>
    </w:p>
    <w:p w14:paraId="28FC4A78" w14:textId="77777777" w:rsidR="002171D8" w:rsidRPr="00244616" w:rsidRDefault="002171D8" w:rsidP="00244616">
      <w:pPr>
        <w:spacing w:line="256" w:lineRule="auto"/>
      </w:pPr>
    </w:p>
    <w:p w14:paraId="71C195A3" w14:textId="77777777" w:rsidR="002171D8" w:rsidRPr="00244616" w:rsidRDefault="002171D8" w:rsidP="00244616">
      <w:pPr>
        <w:spacing w:after="240"/>
        <w:jc w:val="center"/>
        <w:rPr>
          <w:b/>
        </w:rPr>
      </w:pPr>
      <w:r w:rsidRPr="00244616">
        <w:rPr>
          <w:b/>
        </w:rPr>
        <w:t>NATIONAL AERONAUTICS AND SPACE ADMINISTRATION (NASA)</w:t>
      </w:r>
    </w:p>
    <w:p w14:paraId="2A968953" w14:textId="77777777" w:rsidR="002171D8" w:rsidRPr="00244616" w:rsidRDefault="002171D8" w:rsidP="00244616">
      <w:pPr>
        <w:spacing w:after="120"/>
        <w:jc w:val="center"/>
        <w:rPr>
          <w:b/>
        </w:rPr>
      </w:pPr>
      <w:r w:rsidRPr="00244616">
        <w:rPr>
          <w:b/>
        </w:rPr>
        <w:t>ENGINEERING SERVICES AND SCIENCE CAPABILITY AUGMENTATION</w:t>
      </w:r>
    </w:p>
    <w:p w14:paraId="6C1EF969" w14:textId="77777777" w:rsidR="002171D8" w:rsidRPr="00244616" w:rsidRDefault="002171D8" w:rsidP="00244616">
      <w:pPr>
        <w:spacing w:after="240"/>
        <w:jc w:val="center"/>
        <w:rPr>
          <w:b/>
        </w:rPr>
      </w:pPr>
      <w:r w:rsidRPr="00244616">
        <w:rPr>
          <w:b/>
        </w:rPr>
        <w:t xml:space="preserve"> (ESSCA) II</w:t>
      </w:r>
    </w:p>
    <w:p w14:paraId="7B531D30" w14:textId="35A87440" w:rsidR="002171D8" w:rsidRPr="00244616" w:rsidRDefault="005646A1" w:rsidP="0065122D">
      <w:pPr>
        <w:pStyle w:val="Heading1"/>
        <w:spacing w:line="360" w:lineRule="auto"/>
        <w:jc w:val="center"/>
      </w:pPr>
      <w:bookmarkStart w:id="1085" w:name="_Toc193386257"/>
      <w:bookmarkStart w:id="1086" w:name="_Toc193811077"/>
      <w:bookmarkStart w:id="1087" w:name="_Toc193811312"/>
      <w:bookmarkStart w:id="1088" w:name="_Toc209180915"/>
      <w:bookmarkStart w:id="1089" w:name="_Toc215674289"/>
      <w:r w:rsidRPr="00244616">
        <w:t>ATTACHMENT J-20</w:t>
      </w:r>
      <w:bookmarkStart w:id="1090" w:name="_Toc193386258"/>
      <w:bookmarkEnd w:id="1085"/>
      <w:r w:rsidRPr="00244616">
        <w:br/>
        <w:t>DD254, DEPARTMENT OF DEFENSE CONTRACT SECURITY CLASSIFICATION SPECIFICATION</w:t>
      </w:r>
      <w:bookmarkEnd w:id="1086"/>
      <w:bookmarkEnd w:id="1087"/>
      <w:bookmarkEnd w:id="1088"/>
      <w:bookmarkEnd w:id="1089"/>
      <w:bookmarkEnd w:id="1090"/>
    </w:p>
    <w:p w14:paraId="4929C03B" w14:textId="77777777" w:rsidR="001372C1" w:rsidRPr="00244616" w:rsidRDefault="001372C1" w:rsidP="00244616"/>
    <w:p w14:paraId="36753A92" w14:textId="51046465" w:rsidR="00654C91" w:rsidRPr="00244616" w:rsidRDefault="00654C91" w:rsidP="00244616">
      <w:pPr>
        <w:rPr>
          <w:rStyle w:val="Heading1Char"/>
          <w:b w:val="0"/>
          <w:bCs/>
        </w:rPr>
      </w:pPr>
      <w:r w:rsidRPr="00244616">
        <w:rPr>
          <w:bCs/>
        </w:rPr>
        <w:t>The approved DD254</w:t>
      </w:r>
      <w:r w:rsidR="001372C1" w:rsidRPr="00244616">
        <w:rPr>
          <w:bCs/>
        </w:rPr>
        <w:t xml:space="preserve"> </w:t>
      </w:r>
      <w:r w:rsidRPr="00244616">
        <w:rPr>
          <w:bCs/>
        </w:rPr>
        <w:t xml:space="preserve">will be incorporated into the contract </w:t>
      </w:r>
      <w:r w:rsidR="001372C1" w:rsidRPr="00244616">
        <w:rPr>
          <w:bCs/>
        </w:rPr>
        <w:t>post-award.</w:t>
      </w:r>
    </w:p>
    <w:p w14:paraId="5C039B4F" w14:textId="77777777" w:rsidR="003231B7" w:rsidRPr="00244616" w:rsidRDefault="003231B7" w:rsidP="00244616">
      <w:pPr>
        <w:spacing w:line="256" w:lineRule="auto"/>
      </w:pPr>
    </w:p>
    <w:p w14:paraId="217A62C8" w14:textId="77777777" w:rsidR="003231B7" w:rsidRPr="00244616" w:rsidRDefault="003231B7" w:rsidP="00244616"/>
    <w:p w14:paraId="6F2C5604" w14:textId="77777777" w:rsidR="003231B7" w:rsidRPr="00244616" w:rsidRDefault="003231B7" w:rsidP="00244616"/>
    <w:p w14:paraId="12ECBC9C" w14:textId="77777777" w:rsidR="003231B7" w:rsidRPr="00244616" w:rsidRDefault="003231B7" w:rsidP="00244616">
      <w:pPr>
        <w:ind w:left="2880" w:hanging="2880"/>
      </w:pPr>
    </w:p>
    <w:p w14:paraId="1F0C688B" w14:textId="77777777" w:rsidR="003231B7" w:rsidRPr="00244616" w:rsidRDefault="003231B7" w:rsidP="00244616"/>
    <w:p w14:paraId="3A1354FE" w14:textId="77777777" w:rsidR="003231B7" w:rsidRPr="00244616" w:rsidRDefault="003231B7" w:rsidP="00244616">
      <w:pPr>
        <w:ind w:left="1440" w:hanging="1440"/>
      </w:pPr>
    </w:p>
    <w:p w14:paraId="12B06C78" w14:textId="77777777" w:rsidR="003231B7" w:rsidRPr="00244616" w:rsidRDefault="003231B7" w:rsidP="00244616">
      <w:pPr>
        <w:spacing w:line="256" w:lineRule="auto"/>
        <w:rPr>
          <w:rFonts w:eastAsiaTheme="minorEastAsia"/>
        </w:rPr>
      </w:pPr>
      <w:r w:rsidRPr="00244616">
        <w:rPr>
          <w:rFonts w:eastAsiaTheme="minorEastAsia"/>
        </w:rPr>
        <w:br w:type="page"/>
      </w:r>
    </w:p>
    <w:p w14:paraId="0EE3D1D2" w14:textId="3F0AF1BF" w:rsidR="0047030B" w:rsidRPr="00244616" w:rsidRDefault="0047030B" w:rsidP="00244616">
      <w:pPr>
        <w:ind w:left="1440" w:hanging="1440"/>
        <w:sectPr w:rsidR="0047030B" w:rsidRPr="00244616" w:rsidSect="003231B7">
          <w:headerReference w:type="default" r:id="rId103"/>
          <w:footerReference w:type="default" r:id="rId104"/>
          <w:type w:val="continuous"/>
          <w:pgSz w:w="12240" w:h="15840"/>
          <w:pgMar w:top="1440" w:right="1440" w:bottom="1440" w:left="1440" w:header="720" w:footer="720" w:gutter="0"/>
          <w:pgNumType w:start="1"/>
          <w:cols w:space="720"/>
          <w:docGrid w:linePitch="360"/>
        </w:sectPr>
      </w:pPr>
    </w:p>
    <w:p w14:paraId="74A3433A" w14:textId="77777777" w:rsidR="008B0D03" w:rsidRPr="00244616" w:rsidRDefault="008B0D03" w:rsidP="00244616">
      <w:pPr>
        <w:jc w:val="center"/>
        <w:rPr>
          <w:rFonts w:ascii="Times" w:eastAsia="Times" w:hAnsi="Times" w:cs="Times"/>
          <w:color w:val="000000" w:themeColor="text1"/>
          <w:szCs w:val="24"/>
        </w:rPr>
      </w:pPr>
      <w:r w:rsidRPr="00244616">
        <w:rPr>
          <w:noProof/>
        </w:rPr>
        <w:drawing>
          <wp:inline distT="0" distB="0" distL="0" distR="0" wp14:anchorId="581F1EBE" wp14:editId="3CEB4587">
            <wp:extent cx="1571625" cy="1323975"/>
            <wp:effectExtent l="0" t="0" r="0" b="0"/>
            <wp:docPr id="421901134" name="Picture 42190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571625" cy="1323975"/>
                    </a:xfrm>
                    <a:prstGeom prst="rect">
                      <a:avLst/>
                    </a:prstGeom>
                  </pic:spPr>
                </pic:pic>
              </a:graphicData>
            </a:graphic>
          </wp:inline>
        </w:drawing>
      </w:r>
    </w:p>
    <w:p w14:paraId="3656F518" w14:textId="77777777" w:rsidR="008B0D03" w:rsidRPr="00244616" w:rsidRDefault="008B0D03" w:rsidP="00244616">
      <w:pPr>
        <w:jc w:val="center"/>
        <w:rPr>
          <w:rFonts w:ascii="Times" w:eastAsia="Times" w:hAnsi="Times" w:cs="Times"/>
          <w:color w:val="000000" w:themeColor="text1"/>
          <w:szCs w:val="24"/>
        </w:rPr>
      </w:pPr>
    </w:p>
    <w:p w14:paraId="41055849" w14:textId="77777777" w:rsidR="008B0D03" w:rsidRPr="00244616" w:rsidRDefault="008B0D03" w:rsidP="00244616">
      <w:pPr>
        <w:jc w:val="center"/>
        <w:rPr>
          <w:rFonts w:ascii="Times" w:eastAsia="Times" w:hAnsi="Times" w:cs="Times"/>
          <w:color w:val="000000" w:themeColor="text1"/>
        </w:rPr>
      </w:pPr>
    </w:p>
    <w:p w14:paraId="0518B5B3" w14:textId="77777777" w:rsidR="008B0D03" w:rsidRPr="00244616" w:rsidRDefault="008B0D03" w:rsidP="00244616">
      <w:pPr>
        <w:spacing w:after="120" w:line="360" w:lineRule="auto"/>
        <w:jc w:val="center"/>
        <w:rPr>
          <w:rStyle w:val="normaltextrun"/>
          <w:rFonts w:eastAsia="Times New Roman" w:cs="Times New Roman"/>
          <w:b/>
          <w:bCs/>
          <w:color w:val="000000" w:themeColor="text1"/>
          <w:szCs w:val="24"/>
        </w:rPr>
      </w:pPr>
      <w:r w:rsidRPr="00244616">
        <w:rPr>
          <w:rStyle w:val="normaltextrun"/>
          <w:rFonts w:eastAsia="Times New Roman" w:cs="Times New Roman"/>
          <w:b/>
          <w:bCs/>
          <w:color w:val="000000" w:themeColor="text1"/>
          <w:szCs w:val="24"/>
        </w:rPr>
        <w:t xml:space="preserve">NATIONAL AERONAUTICS AND SPACE ADMINISTRATION (NASA) ENGINEERING SERVICES AND SCIENCE CAPABILITY AUGMENTATION </w:t>
      </w:r>
    </w:p>
    <w:p w14:paraId="1FFF4AF4" w14:textId="77777777" w:rsidR="008B0D03" w:rsidRPr="00244616" w:rsidRDefault="008B0D03" w:rsidP="00244616">
      <w:pPr>
        <w:spacing w:after="120" w:line="360" w:lineRule="auto"/>
        <w:jc w:val="center"/>
        <w:rPr>
          <w:rFonts w:eastAsia="Times New Roman" w:cs="Times New Roman"/>
          <w:color w:val="000000" w:themeColor="text1"/>
          <w:szCs w:val="24"/>
        </w:rPr>
      </w:pPr>
      <w:r w:rsidRPr="00244616">
        <w:rPr>
          <w:rStyle w:val="normaltextrun"/>
          <w:rFonts w:eastAsia="Times New Roman" w:cs="Times New Roman"/>
          <w:b/>
          <w:bCs/>
          <w:color w:val="000000" w:themeColor="text1"/>
          <w:szCs w:val="24"/>
        </w:rPr>
        <w:t>(ESSCA) II</w:t>
      </w:r>
    </w:p>
    <w:p w14:paraId="6B45987E" w14:textId="3C4F876F" w:rsidR="000C6BE6" w:rsidRPr="00244616" w:rsidRDefault="008B0D03" w:rsidP="0065122D">
      <w:pPr>
        <w:pStyle w:val="Heading1"/>
        <w:jc w:val="center"/>
        <w:rPr>
          <w:rStyle w:val="normaltextrun"/>
          <w:rFonts w:eastAsiaTheme="minorHAnsi" w:cstheme="minorBidi"/>
          <w:b w:val="0"/>
          <w:szCs w:val="22"/>
        </w:rPr>
      </w:pPr>
      <w:bookmarkStart w:id="1091" w:name="_Toc193811078"/>
      <w:bookmarkStart w:id="1092" w:name="_Toc193811313"/>
      <w:bookmarkStart w:id="1093" w:name="_Toc209180916"/>
      <w:bookmarkStart w:id="1094" w:name="_Toc215674290"/>
      <w:r w:rsidRPr="00244616">
        <w:rPr>
          <w:rStyle w:val="normaltextrun"/>
        </w:rPr>
        <w:t>ATTACHMENT J-21</w:t>
      </w:r>
      <w:r w:rsidR="005646A1" w:rsidRPr="00244616">
        <w:rPr>
          <w:rStyle w:val="normaltextrun"/>
        </w:rPr>
        <w:br/>
      </w:r>
      <w:r w:rsidRPr="00244616">
        <w:rPr>
          <w:rStyle w:val="normaltextrun"/>
        </w:rPr>
        <w:t>TASK ORDER AND DELIVERY ORDER CONTENT REQUIREMENTS</w:t>
      </w:r>
      <w:bookmarkEnd w:id="1091"/>
      <w:bookmarkEnd w:id="1092"/>
      <w:bookmarkEnd w:id="1093"/>
      <w:bookmarkEnd w:id="1094"/>
    </w:p>
    <w:p w14:paraId="1A4A2541" w14:textId="77777777" w:rsidR="000C6BE6" w:rsidRPr="00244616" w:rsidRDefault="000C6BE6" w:rsidP="00244616">
      <w:pPr>
        <w:rPr>
          <w:rStyle w:val="normaltextrun"/>
          <w:rFonts w:eastAsia="Times New Roman" w:cs="Times New Roman"/>
          <w:b/>
          <w:bCs/>
          <w:color w:val="000000" w:themeColor="text1"/>
          <w:szCs w:val="24"/>
        </w:rPr>
      </w:pPr>
      <w:r w:rsidRPr="00244616">
        <w:rPr>
          <w:rStyle w:val="normaltextrun"/>
          <w:rFonts w:eastAsia="Times New Roman" w:cs="Times New Roman"/>
          <w:b/>
          <w:bCs/>
          <w:color w:val="000000" w:themeColor="text1"/>
          <w:szCs w:val="24"/>
        </w:rPr>
        <w:br w:type="page"/>
      </w:r>
    </w:p>
    <w:p w14:paraId="58E98393" w14:textId="77777777" w:rsidR="008B0D03" w:rsidRPr="00244616" w:rsidRDefault="008B0D03" w:rsidP="00244616">
      <w:pPr>
        <w:keepNext/>
        <w:keepLines/>
        <w:spacing w:before="240" w:after="240"/>
        <w:jc w:val="center"/>
        <w:rPr>
          <w:rFonts w:eastAsia="Times New Roman" w:cs="Times New Roman"/>
          <w:b/>
          <w:bCs/>
          <w:color w:val="000000" w:themeColor="text1"/>
          <w:szCs w:val="24"/>
        </w:rPr>
        <w:sectPr w:rsidR="008B0D03" w:rsidRPr="00244616" w:rsidSect="001A2C63">
          <w:headerReference w:type="default" r:id="rId105"/>
          <w:footerReference w:type="default" r:id="rId106"/>
          <w:type w:val="continuous"/>
          <w:pgSz w:w="12240" w:h="15840"/>
          <w:pgMar w:top="1440" w:right="1440" w:bottom="1440" w:left="1440" w:header="720" w:footer="720" w:gutter="0"/>
          <w:pgNumType w:start="1"/>
          <w:cols w:space="720"/>
          <w:docGrid w:linePitch="360"/>
        </w:sectPr>
      </w:pPr>
    </w:p>
    <w:p w14:paraId="790FD272" w14:textId="27865EC3" w:rsidR="008B0D03" w:rsidRPr="00244616" w:rsidRDefault="0081201A" w:rsidP="00B208CF">
      <w:pPr>
        <w:pStyle w:val="Heading2"/>
        <w:numPr>
          <w:ilvl w:val="0"/>
          <w:numId w:val="0"/>
        </w:numPr>
        <w:ind w:left="792" w:hanging="432"/>
      </w:pPr>
      <w:bookmarkStart w:id="1095" w:name="_Toc193386259"/>
      <w:bookmarkStart w:id="1096" w:name="_Toc193811079"/>
      <w:bookmarkStart w:id="1097" w:name="_Toc193811314"/>
      <w:bookmarkStart w:id="1098" w:name="_Toc209180917"/>
      <w:bookmarkStart w:id="1099" w:name="_Toc215674291"/>
      <w:r>
        <w:t xml:space="preserve">1.0 </w:t>
      </w:r>
      <w:r w:rsidR="008B0D03" w:rsidRPr="00244616">
        <w:t>Task Orders</w:t>
      </w:r>
      <w:bookmarkEnd w:id="1095"/>
      <w:bookmarkEnd w:id="1096"/>
      <w:bookmarkEnd w:id="1097"/>
      <w:bookmarkEnd w:id="1098"/>
      <w:bookmarkEnd w:id="1099"/>
    </w:p>
    <w:p w14:paraId="5241E933" w14:textId="75C9233C" w:rsidR="008B0D03" w:rsidRPr="00244616" w:rsidRDefault="008B0D03" w:rsidP="00244616">
      <w:pPr>
        <w:rPr>
          <w:rFonts w:eastAsia="Times New Roman" w:cs="Times New Roman"/>
          <w:szCs w:val="24"/>
        </w:rPr>
      </w:pPr>
      <w:r w:rsidRPr="00244616">
        <w:rPr>
          <w:rFonts w:eastAsia="Times New Roman" w:cs="Times New Roman"/>
          <w:szCs w:val="24"/>
        </w:rPr>
        <w:t>A Task Order (TO) is created thr</w:t>
      </w:r>
      <w:r w:rsidR="00CB25F8" w:rsidRPr="00244616">
        <w:rPr>
          <w:rFonts w:eastAsia="Times New Roman" w:cs="Times New Roman"/>
          <w:szCs w:val="24"/>
        </w:rPr>
        <w:t>ough</w:t>
      </w:r>
      <w:r w:rsidRPr="00244616">
        <w:rPr>
          <w:rFonts w:eastAsia="Times New Roman" w:cs="Times New Roman"/>
          <w:szCs w:val="24"/>
        </w:rPr>
        <w:t xml:space="preserve"> a two-step process:</w:t>
      </w:r>
    </w:p>
    <w:p w14:paraId="43D8D9B0" w14:textId="2AC77DE6" w:rsidR="00BF174F" w:rsidRPr="00244616" w:rsidRDefault="008B0D03" w:rsidP="00244616">
      <w:pPr>
        <w:pStyle w:val="ListParagraph"/>
        <w:numPr>
          <w:ilvl w:val="0"/>
          <w:numId w:val="47"/>
        </w:numPr>
        <w:rPr>
          <w:rFonts w:eastAsia="Times New Roman" w:cs="Times New Roman"/>
          <w:szCs w:val="24"/>
        </w:rPr>
      </w:pPr>
      <w:r w:rsidRPr="00244616">
        <w:rPr>
          <w:rFonts w:eastAsia="Times New Roman" w:cs="Times New Roman"/>
          <w:szCs w:val="24"/>
        </w:rPr>
        <w:t xml:space="preserve">The Government creates a Task Order Request (TOR) which is reviewed within the Government, then routed to the Contractor following approval by the </w:t>
      </w:r>
      <w:r w:rsidR="005F10F5" w:rsidRPr="00244616">
        <w:rPr>
          <w:rFonts w:eastAsia="Times New Roman" w:cs="Times New Roman"/>
          <w:szCs w:val="24"/>
        </w:rPr>
        <w:t xml:space="preserve">contracting </w:t>
      </w:r>
      <w:r w:rsidR="00875FB9" w:rsidRPr="00244616">
        <w:rPr>
          <w:rFonts w:eastAsia="Times New Roman" w:cs="Times New Roman"/>
          <w:szCs w:val="24"/>
        </w:rPr>
        <w:t xml:space="preserve">officer </w:t>
      </w:r>
      <w:r w:rsidR="007B65D9">
        <w:rPr>
          <w:rFonts w:eastAsia="Times New Roman" w:cs="Times New Roman"/>
          <w:szCs w:val="24"/>
        </w:rPr>
        <w:t>(</w:t>
      </w:r>
      <w:r w:rsidR="00AF086D" w:rsidRPr="00244616">
        <w:rPr>
          <w:rFonts w:eastAsia="Times New Roman" w:cs="Times New Roman"/>
          <w:szCs w:val="24"/>
        </w:rPr>
        <w:t>CO</w:t>
      </w:r>
      <w:r w:rsidR="007B65D9">
        <w:rPr>
          <w:rFonts w:eastAsia="Times New Roman" w:cs="Times New Roman"/>
          <w:szCs w:val="24"/>
        </w:rPr>
        <w:t>)</w:t>
      </w:r>
      <w:r w:rsidRPr="00244616">
        <w:rPr>
          <w:rFonts w:eastAsia="Times New Roman" w:cs="Times New Roman"/>
          <w:szCs w:val="24"/>
        </w:rPr>
        <w:t>.</w:t>
      </w:r>
    </w:p>
    <w:p w14:paraId="53102A4E" w14:textId="46FCDAC8" w:rsidR="008B0D03" w:rsidRPr="00244616" w:rsidRDefault="008B0D03" w:rsidP="00244616">
      <w:pPr>
        <w:pStyle w:val="ListParagraph"/>
        <w:numPr>
          <w:ilvl w:val="0"/>
          <w:numId w:val="47"/>
        </w:numPr>
        <w:contextualSpacing/>
        <w:rPr>
          <w:rFonts w:eastAsia="Times New Roman" w:cs="Times New Roman"/>
          <w:szCs w:val="24"/>
        </w:rPr>
      </w:pPr>
      <w:r w:rsidRPr="00244616">
        <w:rPr>
          <w:rFonts w:eastAsia="Times New Roman" w:cs="Times New Roman"/>
          <w:szCs w:val="24"/>
        </w:rPr>
        <w:t xml:space="preserve">The Contractor creates a Task Order Plan (TOP) which is returned to the Government for internal review.  Once the </w:t>
      </w:r>
      <w:r w:rsidR="007B65D9">
        <w:rPr>
          <w:rFonts w:eastAsia="Times New Roman" w:cs="Times New Roman"/>
          <w:szCs w:val="24"/>
        </w:rPr>
        <w:t>CO</w:t>
      </w:r>
      <w:r w:rsidRPr="00244616">
        <w:rPr>
          <w:rFonts w:eastAsia="Times New Roman" w:cs="Times New Roman"/>
          <w:szCs w:val="24"/>
        </w:rPr>
        <w:t xml:space="preserve"> approves the TOP, the joint content of the TOR and corresponding TOP constitute the T</w:t>
      </w:r>
      <w:r w:rsidR="00291494">
        <w:rPr>
          <w:rFonts w:eastAsia="Times New Roman" w:cs="Times New Roman"/>
          <w:szCs w:val="24"/>
        </w:rPr>
        <w:t>O</w:t>
      </w:r>
      <w:r w:rsidRPr="00244616">
        <w:rPr>
          <w:rFonts w:eastAsia="Times New Roman" w:cs="Times New Roman"/>
          <w:szCs w:val="24"/>
        </w:rPr>
        <w:t>.</w:t>
      </w:r>
    </w:p>
    <w:p w14:paraId="14188CEE" w14:textId="4C693F9C" w:rsidR="008B0D03" w:rsidRPr="00244616" w:rsidRDefault="008B0D03" w:rsidP="00FE68AA">
      <w:pPr>
        <w:pStyle w:val="Heading2"/>
        <w:numPr>
          <w:ilvl w:val="1"/>
          <w:numId w:val="48"/>
        </w:numPr>
        <w:rPr>
          <w:rFonts w:eastAsia="Times New Roman" w:cs="Times New Roman"/>
        </w:rPr>
      </w:pPr>
      <w:r w:rsidRPr="00244616">
        <w:rPr>
          <w:rFonts w:eastAsia="Times New Roman" w:cs="Times New Roman"/>
        </w:rPr>
        <w:t xml:space="preserve"> </w:t>
      </w:r>
      <w:bookmarkStart w:id="1100" w:name="_Toc193386260"/>
      <w:bookmarkStart w:id="1101" w:name="_Toc193811080"/>
      <w:bookmarkStart w:id="1102" w:name="_Toc193811315"/>
      <w:bookmarkStart w:id="1103" w:name="_Toc209180918"/>
      <w:bookmarkStart w:id="1104" w:name="_Toc215674292"/>
      <w:r w:rsidRPr="00244616">
        <w:rPr>
          <w:rFonts w:eastAsia="Times New Roman" w:cs="Times New Roman"/>
        </w:rPr>
        <w:t>Task Order Request Content</w:t>
      </w:r>
      <w:bookmarkEnd w:id="1100"/>
      <w:bookmarkEnd w:id="1101"/>
      <w:bookmarkEnd w:id="1102"/>
      <w:bookmarkEnd w:id="1103"/>
      <w:bookmarkEnd w:id="1104"/>
    </w:p>
    <w:p w14:paraId="02B42F10" w14:textId="77777777" w:rsidR="008B0D03" w:rsidRPr="00244616" w:rsidRDefault="008B0D03" w:rsidP="00244616">
      <w:pPr>
        <w:spacing w:after="0" w:line="240" w:lineRule="auto"/>
        <w:rPr>
          <w:rFonts w:eastAsia="Times New Roman" w:cs="Times New Roman"/>
          <w:color w:val="000000" w:themeColor="text1"/>
          <w:szCs w:val="24"/>
        </w:rPr>
      </w:pPr>
      <w:bookmarkStart w:id="1105" w:name="_Hlk192341501"/>
      <w:r w:rsidRPr="00244616">
        <w:rPr>
          <w:rFonts w:eastAsia="Times New Roman" w:cs="Times New Roman"/>
          <w:color w:val="000000" w:themeColor="text1"/>
          <w:szCs w:val="24"/>
        </w:rPr>
        <w:t>NOTE: Fields indicated with an asterisk are populated from pull-down menus within the ATOMS Suite.</w:t>
      </w:r>
    </w:p>
    <w:p w14:paraId="6EA34707" w14:textId="77777777" w:rsidR="008D7837" w:rsidRPr="00244616" w:rsidRDefault="008D7837" w:rsidP="00244616">
      <w:pPr>
        <w:spacing w:after="0" w:line="240" w:lineRule="auto"/>
        <w:rPr>
          <w:rFonts w:eastAsia="Times New Roman" w:cs="Times New Roman"/>
          <w:color w:val="000000"/>
          <w:kern w:val="0"/>
          <w:szCs w:val="24"/>
          <w14:ligatures w14:val="none"/>
        </w:rPr>
      </w:pPr>
    </w:p>
    <w:tbl>
      <w:tblPr>
        <w:tblW w:w="9630" w:type="dxa"/>
        <w:tblLook w:val="04A0" w:firstRow="1" w:lastRow="0" w:firstColumn="1" w:lastColumn="0" w:noHBand="0" w:noVBand="1"/>
      </w:tblPr>
      <w:tblGrid>
        <w:gridCol w:w="270"/>
        <w:gridCol w:w="540"/>
        <w:gridCol w:w="8820"/>
      </w:tblGrid>
      <w:tr w:rsidR="008B0D03" w:rsidRPr="00244616" w14:paraId="56965E90" w14:textId="77777777">
        <w:trPr>
          <w:trHeight w:val="315"/>
        </w:trPr>
        <w:tc>
          <w:tcPr>
            <w:tcW w:w="9630" w:type="dxa"/>
            <w:gridSpan w:val="3"/>
            <w:tcBorders>
              <w:top w:val="single" w:sz="4" w:space="0" w:color="auto"/>
              <w:left w:val="single" w:sz="4" w:space="0" w:color="auto"/>
              <w:bottom w:val="single" w:sz="4" w:space="0" w:color="auto"/>
              <w:right w:val="single" w:sz="4" w:space="0" w:color="auto"/>
            </w:tcBorders>
            <w:noWrap/>
            <w:vAlign w:val="center"/>
            <w:hideMark/>
          </w:tcPr>
          <w:bookmarkEnd w:id="1105"/>
          <w:p w14:paraId="660B3252" w14:textId="565D8478"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At the </w:t>
            </w:r>
            <w:r w:rsidR="00800651" w:rsidRPr="00244616">
              <w:rPr>
                <w:rFonts w:eastAsia="Times New Roman" w:cs="Times New Roman"/>
                <w:color w:val="000000" w:themeColor="text1"/>
                <w:szCs w:val="24"/>
              </w:rPr>
              <w:t>TO</w:t>
            </w:r>
            <w:r w:rsidRPr="00244616">
              <w:rPr>
                <w:rFonts w:eastAsia="Times New Roman" w:cs="Times New Roman"/>
                <w:color w:val="000000" w:themeColor="text1"/>
                <w:szCs w:val="24"/>
              </w:rPr>
              <w:t xml:space="preserve"> Level:</w:t>
            </w:r>
          </w:p>
        </w:tc>
      </w:tr>
      <w:tr w:rsidR="008B0D03" w:rsidRPr="00244616" w14:paraId="40E39788"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center"/>
            <w:hideMark/>
          </w:tcPr>
          <w:p w14:paraId="61B68DEE" w14:textId="77777777" w:rsidR="008B0D03" w:rsidRPr="00244616" w:rsidRDefault="008B0D03" w:rsidP="00244616">
            <w:pPr>
              <w:spacing w:after="0" w:line="240" w:lineRule="auto"/>
              <w:rPr>
                <w:rFonts w:eastAsia="Times New Roman" w:cs="Times New Roman"/>
                <w:kern w:val="0"/>
                <w:sz w:val="20"/>
                <w:szCs w:val="20"/>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336FD893"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4D45591" w14:textId="5CAFD725" w:rsidR="008B0D03" w:rsidRPr="00244616" w:rsidRDefault="00800651"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TO</w:t>
            </w:r>
            <w:r w:rsidR="008B0D03" w:rsidRPr="00244616">
              <w:rPr>
                <w:rFonts w:eastAsia="Times New Roman" w:cs="Times New Roman"/>
                <w:color w:val="000000" w:themeColor="text1"/>
                <w:szCs w:val="24"/>
              </w:rPr>
              <w:t xml:space="preserve"> title</w:t>
            </w:r>
          </w:p>
        </w:tc>
      </w:tr>
      <w:tr w:rsidR="008B0D03" w:rsidRPr="00244616" w14:paraId="32102CDC"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76391FE8"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88A0FE1"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b</w:t>
            </w:r>
          </w:p>
        </w:tc>
        <w:tc>
          <w:tcPr>
            <w:tcW w:w="8820" w:type="dxa"/>
            <w:tcBorders>
              <w:top w:val="single" w:sz="4" w:space="0" w:color="auto"/>
              <w:left w:val="single" w:sz="4" w:space="0" w:color="auto"/>
              <w:bottom w:val="single" w:sz="4" w:space="0" w:color="auto"/>
              <w:right w:val="single" w:sz="4" w:space="0" w:color="auto"/>
            </w:tcBorders>
            <w:vAlign w:val="center"/>
            <w:hideMark/>
          </w:tcPr>
          <w:p w14:paraId="338FE34F" w14:textId="2D9BA883"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Revision Number (auto-increment with each </w:t>
            </w:r>
            <w:r w:rsidR="00FC3BD5" w:rsidRPr="00244616">
              <w:rPr>
                <w:rFonts w:eastAsia="Times New Roman" w:cs="Times New Roman"/>
                <w:color w:val="000000" w:themeColor="text1"/>
                <w:szCs w:val="24"/>
              </w:rPr>
              <w:t>TO cha</w:t>
            </w:r>
            <w:r w:rsidR="008566E6" w:rsidRPr="00244616">
              <w:rPr>
                <w:rFonts w:eastAsia="Times New Roman" w:cs="Times New Roman"/>
                <w:color w:val="000000" w:themeColor="text1"/>
                <w:szCs w:val="24"/>
              </w:rPr>
              <w:t xml:space="preserve">nge request </w:t>
            </w:r>
            <w:r w:rsidR="00800651" w:rsidRPr="00244616">
              <w:rPr>
                <w:rFonts w:eastAsia="Times New Roman" w:cs="Times New Roman"/>
                <w:color w:val="000000" w:themeColor="text1"/>
                <w:szCs w:val="24"/>
              </w:rPr>
              <w:t>[</w:t>
            </w:r>
            <w:r w:rsidRPr="00244616">
              <w:rPr>
                <w:rFonts w:eastAsia="Times New Roman" w:cs="Times New Roman"/>
                <w:color w:val="000000" w:themeColor="text1"/>
                <w:szCs w:val="24"/>
              </w:rPr>
              <w:t>TOCR</w:t>
            </w:r>
            <w:r w:rsidR="00800651" w:rsidRPr="00244616">
              <w:rPr>
                <w:rFonts w:eastAsia="Times New Roman" w:cs="Times New Roman"/>
                <w:color w:val="000000" w:themeColor="text1"/>
                <w:szCs w:val="24"/>
              </w:rPr>
              <w:t>]</w:t>
            </w:r>
            <w:r w:rsidRPr="00244616">
              <w:rPr>
                <w:rFonts w:eastAsia="Times New Roman" w:cs="Times New Roman"/>
                <w:color w:val="000000" w:themeColor="text1"/>
                <w:szCs w:val="24"/>
              </w:rPr>
              <w:t>)</w:t>
            </w:r>
          </w:p>
        </w:tc>
      </w:tr>
      <w:tr w:rsidR="008B0D03" w:rsidRPr="00244616" w14:paraId="7C48D78F"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195C1A0"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931D876"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c</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84A0FB1" w14:textId="76C93685"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Task Initiator</w:t>
            </w:r>
            <w:r w:rsidR="008566E6" w:rsidRPr="00244616">
              <w:rPr>
                <w:rFonts w:eastAsia="Times New Roman" w:cs="Times New Roman"/>
                <w:color w:val="000000" w:themeColor="text1"/>
                <w:szCs w:val="24"/>
              </w:rPr>
              <w:t xml:space="preserve"> (TI)</w:t>
            </w:r>
            <w:r w:rsidRPr="00244616">
              <w:rPr>
                <w:rFonts w:eastAsia="Times New Roman" w:cs="Times New Roman"/>
                <w:color w:val="000000" w:themeColor="text1"/>
                <w:szCs w:val="24"/>
              </w:rPr>
              <w:t xml:space="preserve"> (may be selectable-entry based on active TI accounts)*</w:t>
            </w:r>
          </w:p>
        </w:tc>
      </w:tr>
      <w:tr w:rsidR="008B0D03" w:rsidRPr="00244616" w14:paraId="309437C0" w14:textId="77777777">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182761F"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54FA4FC3"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1D2D724" w14:textId="12BAD264"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Performing Organization (selectable-entry used to partially fill in the</w:t>
            </w:r>
            <w:r w:rsidR="00077AAF" w:rsidRPr="00244616">
              <w:rPr>
                <w:rFonts w:eastAsia="Times New Roman" w:cs="Times New Roman"/>
                <w:color w:val="000000" w:themeColor="text1"/>
                <w:szCs w:val="24"/>
              </w:rPr>
              <w:t xml:space="preserve"> Contract Work Breakdown Structure</w:t>
            </w:r>
            <w:r w:rsidRPr="00244616">
              <w:rPr>
                <w:rFonts w:eastAsia="Times New Roman" w:cs="Times New Roman"/>
                <w:color w:val="000000" w:themeColor="text1"/>
                <w:szCs w:val="24"/>
              </w:rPr>
              <w:t xml:space="preserve"> </w:t>
            </w:r>
            <w:r w:rsidR="00077AAF" w:rsidRPr="00244616">
              <w:rPr>
                <w:rFonts w:eastAsia="Times New Roman" w:cs="Times New Roman"/>
                <w:color w:val="000000" w:themeColor="text1"/>
                <w:szCs w:val="24"/>
              </w:rPr>
              <w:t>[</w:t>
            </w:r>
            <w:r w:rsidRPr="00244616">
              <w:rPr>
                <w:rFonts w:eastAsia="Times New Roman" w:cs="Times New Roman"/>
                <w:color w:val="000000" w:themeColor="text1"/>
                <w:szCs w:val="24"/>
              </w:rPr>
              <w:t>CWBS</w:t>
            </w:r>
            <w:r w:rsidR="00077AAF" w:rsidRPr="00244616">
              <w:rPr>
                <w:rFonts w:eastAsia="Times New Roman" w:cs="Times New Roman"/>
                <w:color w:val="000000" w:themeColor="text1"/>
                <w:szCs w:val="24"/>
              </w:rPr>
              <w:t>]</w:t>
            </w:r>
            <w:r w:rsidRPr="00244616">
              <w:rPr>
                <w:rFonts w:eastAsia="Times New Roman" w:cs="Times New Roman"/>
                <w:color w:val="000000" w:themeColor="text1"/>
                <w:szCs w:val="24"/>
              </w:rPr>
              <w:t>)*</w:t>
            </w:r>
          </w:p>
        </w:tc>
      </w:tr>
      <w:tr w:rsidR="008B0D03" w:rsidRPr="00244616" w14:paraId="65FFA44A"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12B9904"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09A073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e</w:t>
            </w:r>
          </w:p>
        </w:tc>
        <w:tc>
          <w:tcPr>
            <w:tcW w:w="8820" w:type="dxa"/>
            <w:tcBorders>
              <w:top w:val="single" w:sz="4" w:space="0" w:color="auto"/>
              <w:left w:val="single" w:sz="4" w:space="0" w:color="auto"/>
              <w:bottom w:val="single" w:sz="4" w:space="0" w:color="auto"/>
              <w:right w:val="single" w:sz="4" w:space="0" w:color="auto"/>
            </w:tcBorders>
            <w:vAlign w:val="center"/>
            <w:hideMark/>
          </w:tcPr>
          <w:p w14:paraId="7014B8BA" w14:textId="4DF68321"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Skill (selectable entry used to partially fill in the CWBS)*</w:t>
            </w:r>
          </w:p>
        </w:tc>
      </w:tr>
      <w:tr w:rsidR="008B0D03" w:rsidRPr="00244616" w14:paraId="7CBB959B" w14:textId="77777777">
        <w:trPr>
          <w:trHeight w:val="94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B4E9A4E"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18259A2"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f</w:t>
            </w:r>
          </w:p>
        </w:tc>
        <w:tc>
          <w:tcPr>
            <w:tcW w:w="8820" w:type="dxa"/>
            <w:tcBorders>
              <w:top w:val="single" w:sz="4" w:space="0" w:color="auto"/>
              <w:left w:val="single" w:sz="4" w:space="0" w:color="auto"/>
              <w:bottom w:val="single" w:sz="4" w:space="0" w:color="auto"/>
              <w:right w:val="single" w:sz="4" w:space="0" w:color="auto"/>
            </w:tcBorders>
            <w:vAlign w:val="center"/>
            <w:hideMark/>
          </w:tcPr>
          <w:p w14:paraId="70B577A3" w14:textId="60DD8154"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CWBS</w:t>
            </w:r>
            <w:r w:rsidR="006F6D37" w:rsidRPr="00244616">
              <w:rPr>
                <w:rFonts w:eastAsia="Times New Roman" w:cs="Times New Roman"/>
                <w:color w:val="000000" w:themeColor="text1"/>
                <w:szCs w:val="24"/>
              </w:rPr>
              <w:t>:</w:t>
            </w:r>
            <w:r w:rsidRPr="00244616">
              <w:rPr>
                <w:rFonts w:eastAsia="Times New Roman" w:cs="Times New Roman"/>
                <w:color w:val="000000" w:themeColor="text1"/>
                <w:szCs w:val="24"/>
              </w:rPr>
              <w:t xml:space="preserve"> Performing Organization, Skill, and Task ID</w:t>
            </w:r>
            <w:r w:rsidR="003B6B03" w:rsidRPr="00244616">
              <w:rPr>
                <w:rFonts w:eastAsia="Times New Roman" w:cs="Times New Roman"/>
                <w:color w:val="000000" w:themeColor="text1"/>
                <w:szCs w:val="24"/>
              </w:rPr>
              <w:t xml:space="preserve"> (PSID)</w:t>
            </w:r>
            <w:r w:rsidRPr="00244616">
              <w:rPr>
                <w:rFonts w:eastAsia="Times New Roman" w:cs="Times New Roman"/>
                <w:color w:val="000000" w:themeColor="text1"/>
                <w:szCs w:val="24"/>
              </w:rPr>
              <w:t xml:space="preserve"> (Partially completed by d &amp; e, refer to Attachment J-9, Contract Work Breakdown Structure for numbering information)</w:t>
            </w:r>
          </w:p>
        </w:tc>
      </w:tr>
      <w:tr w:rsidR="008B0D03" w:rsidRPr="00244616" w14:paraId="2FBF1B7A"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3676301"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704DF567"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g</w:t>
            </w:r>
          </w:p>
        </w:tc>
        <w:tc>
          <w:tcPr>
            <w:tcW w:w="8820" w:type="dxa"/>
            <w:tcBorders>
              <w:top w:val="single" w:sz="4" w:space="0" w:color="auto"/>
              <w:left w:val="single" w:sz="4" w:space="0" w:color="auto"/>
              <w:bottom w:val="single" w:sz="4" w:space="0" w:color="auto"/>
              <w:right w:val="single" w:sz="4" w:space="0" w:color="auto"/>
            </w:tcBorders>
            <w:vAlign w:val="center"/>
            <w:hideMark/>
          </w:tcPr>
          <w:p w14:paraId="79CC5AA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Period of Performance (to/from date)</w:t>
            </w:r>
          </w:p>
        </w:tc>
      </w:tr>
      <w:tr w:rsidR="008B0D03" w:rsidRPr="00244616" w14:paraId="60EA678E"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518DEA91"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C6C8EF2"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h</w:t>
            </w:r>
          </w:p>
        </w:tc>
        <w:tc>
          <w:tcPr>
            <w:tcW w:w="8820" w:type="dxa"/>
            <w:tcBorders>
              <w:top w:val="single" w:sz="4" w:space="0" w:color="auto"/>
              <w:left w:val="single" w:sz="4" w:space="0" w:color="auto"/>
              <w:bottom w:val="single" w:sz="4" w:space="0" w:color="auto"/>
              <w:right w:val="single" w:sz="4" w:space="0" w:color="auto"/>
            </w:tcBorders>
            <w:vAlign w:val="center"/>
            <w:hideMark/>
          </w:tcPr>
          <w:p w14:paraId="7BB4C4AF"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Urgency (Normal/Emergency) as a roll-up of sub-task urgency designations</w:t>
            </w:r>
          </w:p>
        </w:tc>
      </w:tr>
      <w:tr w:rsidR="008B0D03" w:rsidRPr="00244616" w14:paraId="301D2B8A"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B93A7B4"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A955433"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i</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DCBD7A9"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Justification for Technical Direction</w:t>
            </w:r>
          </w:p>
        </w:tc>
      </w:tr>
      <w:tr w:rsidR="008B0D03" w:rsidRPr="00244616" w14:paraId="0B2A355C"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A1C0900"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509223DC"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j</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176871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Description/Objectives</w:t>
            </w:r>
          </w:p>
        </w:tc>
      </w:tr>
      <w:tr w:rsidR="008B0D03" w:rsidRPr="00244616" w14:paraId="534DC555" w14:textId="77777777">
        <w:trPr>
          <w:trHeight w:val="126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D4DCB62"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C805AF2"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k</w:t>
            </w:r>
          </w:p>
        </w:tc>
        <w:tc>
          <w:tcPr>
            <w:tcW w:w="8820" w:type="dxa"/>
            <w:tcBorders>
              <w:top w:val="single" w:sz="4" w:space="0" w:color="auto"/>
              <w:left w:val="single" w:sz="4" w:space="0" w:color="auto"/>
              <w:bottom w:val="single" w:sz="4" w:space="0" w:color="auto"/>
              <w:right w:val="single" w:sz="4" w:space="0" w:color="auto"/>
            </w:tcBorders>
            <w:vAlign w:val="center"/>
            <w:hideMark/>
          </w:tcPr>
          <w:p w14:paraId="432DE8EE" w14:textId="2486F0AF"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Summary of changes (specific to a TOCR, the summary</w:t>
            </w:r>
            <w:r w:rsidR="00507A6D">
              <w:rPr>
                <w:rFonts w:eastAsia="Times New Roman" w:cs="Times New Roman"/>
                <w:color w:val="000000" w:themeColor="text1"/>
                <w:szCs w:val="24"/>
              </w:rPr>
              <w:t xml:space="preserve"> must </w:t>
            </w:r>
            <w:r w:rsidRPr="00244616">
              <w:rPr>
                <w:rFonts w:eastAsia="Times New Roman" w:cs="Times New Roman"/>
                <w:color w:val="000000" w:themeColor="text1"/>
                <w:szCs w:val="24"/>
              </w:rPr>
              <w:t>include the CWBS, sections changed, description of change, and cost impact. The description may be divided into separate Government and Contractor fields)</w:t>
            </w:r>
          </w:p>
        </w:tc>
      </w:tr>
      <w:tr w:rsidR="008B0D03" w:rsidRPr="00244616" w14:paraId="6FBCD73E"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99823AB"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C9D5681"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l</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B0C3E40"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TO Review Comments</w:t>
            </w:r>
          </w:p>
        </w:tc>
      </w:tr>
      <w:tr w:rsidR="008B0D03" w:rsidRPr="00244616" w14:paraId="4DE1BD7A" w14:textId="77777777">
        <w:trPr>
          <w:trHeight w:val="315"/>
        </w:trPr>
        <w:tc>
          <w:tcPr>
            <w:tcW w:w="9630" w:type="dxa"/>
            <w:gridSpan w:val="3"/>
            <w:tcBorders>
              <w:top w:val="single" w:sz="4" w:space="0" w:color="auto"/>
              <w:left w:val="single" w:sz="4" w:space="0" w:color="auto"/>
              <w:bottom w:val="single" w:sz="4" w:space="0" w:color="auto"/>
              <w:right w:val="single" w:sz="4" w:space="0" w:color="auto"/>
            </w:tcBorders>
            <w:noWrap/>
            <w:vAlign w:val="center"/>
            <w:hideMark/>
          </w:tcPr>
          <w:p w14:paraId="3A9A55F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At each Sub-Task Level:</w:t>
            </w:r>
          </w:p>
        </w:tc>
      </w:tr>
      <w:tr w:rsidR="008B0D03" w:rsidRPr="00244616" w14:paraId="022AAF38"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82EC0BE" w14:textId="77777777" w:rsidR="008B0D03" w:rsidRPr="00244616" w:rsidRDefault="008B0D03" w:rsidP="00244616">
            <w:pPr>
              <w:spacing w:after="0" w:line="240" w:lineRule="auto"/>
              <w:rPr>
                <w:rFonts w:eastAsia="Times New Roman" w:cs="Times New Roman"/>
                <w:kern w:val="0"/>
                <w:sz w:val="20"/>
                <w:szCs w:val="20"/>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64A5278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EEAD644"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Sub-task title</w:t>
            </w:r>
          </w:p>
        </w:tc>
      </w:tr>
      <w:tr w:rsidR="008B0D03" w:rsidRPr="00244616" w14:paraId="3DE812C1"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A90B9E1"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D37D1F8"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b</w:t>
            </w:r>
          </w:p>
        </w:tc>
        <w:tc>
          <w:tcPr>
            <w:tcW w:w="8820" w:type="dxa"/>
            <w:tcBorders>
              <w:top w:val="single" w:sz="4" w:space="0" w:color="auto"/>
              <w:left w:val="single" w:sz="4" w:space="0" w:color="auto"/>
              <w:bottom w:val="single" w:sz="4" w:space="0" w:color="auto"/>
              <w:right w:val="single" w:sz="4" w:space="0" w:color="auto"/>
            </w:tcBorders>
            <w:vAlign w:val="center"/>
            <w:hideMark/>
          </w:tcPr>
          <w:p w14:paraId="417EF0C8" w14:textId="4CB61D4B"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Resource Analyst </w:t>
            </w:r>
            <w:r w:rsidR="00530557" w:rsidRPr="00244616">
              <w:rPr>
                <w:rFonts w:eastAsia="Times New Roman" w:cs="Times New Roman"/>
                <w:color w:val="000000" w:themeColor="text1"/>
                <w:szCs w:val="24"/>
              </w:rPr>
              <w:t>(RA)</w:t>
            </w:r>
            <w:r w:rsidRPr="00244616">
              <w:rPr>
                <w:rFonts w:eastAsia="Times New Roman" w:cs="Times New Roman"/>
                <w:color w:val="000000" w:themeColor="text1"/>
                <w:szCs w:val="24"/>
              </w:rPr>
              <w:t>(may be selectable-entry based on active RA account)*</w:t>
            </w:r>
          </w:p>
        </w:tc>
      </w:tr>
      <w:tr w:rsidR="008B0D03" w:rsidRPr="00244616" w14:paraId="19760075" w14:textId="77777777">
        <w:trPr>
          <w:trHeight w:val="94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0B2457C0"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C4707D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c</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C057C15" w14:textId="2CB75A05"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CWBS, to include: </w:t>
            </w:r>
            <w:r w:rsidR="006752C6" w:rsidRPr="00244616">
              <w:rPr>
                <w:rFonts w:eastAsia="Times New Roman" w:cs="Times New Roman"/>
                <w:color w:val="000000" w:themeColor="text1"/>
                <w:szCs w:val="24"/>
              </w:rPr>
              <w:t>PSID</w:t>
            </w:r>
            <w:r w:rsidRPr="00244616">
              <w:rPr>
                <w:rFonts w:eastAsia="Times New Roman" w:cs="Times New Roman"/>
                <w:color w:val="000000" w:themeColor="text1"/>
                <w:szCs w:val="24"/>
              </w:rPr>
              <w:t>, funding source, funding sub-source, and activity (selectable for each CWBS level or entered manually)*</w:t>
            </w:r>
          </w:p>
        </w:tc>
      </w:tr>
      <w:tr w:rsidR="008B0D03" w:rsidRPr="00244616" w14:paraId="125546B1"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50E847DA"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7A195042" w14:textId="7E95DA5A"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d</w:t>
            </w:r>
          </w:p>
        </w:tc>
        <w:tc>
          <w:tcPr>
            <w:tcW w:w="8820" w:type="dxa"/>
            <w:tcBorders>
              <w:top w:val="single" w:sz="4" w:space="0" w:color="auto"/>
              <w:left w:val="single" w:sz="4" w:space="0" w:color="auto"/>
              <w:bottom w:val="single" w:sz="4" w:space="0" w:color="auto"/>
              <w:right w:val="single" w:sz="4" w:space="0" w:color="auto"/>
            </w:tcBorders>
            <w:vAlign w:val="center"/>
            <w:hideMark/>
          </w:tcPr>
          <w:p w14:paraId="3828DA8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Period of Performance (to/from date)</w:t>
            </w:r>
          </w:p>
        </w:tc>
      </w:tr>
      <w:tr w:rsidR="008B0D03" w:rsidRPr="00244616" w14:paraId="61E220D3" w14:textId="77777777">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C85A441"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DFB350B" w14:textId="0E185BFF"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e</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92EC256" w14:textId="20CD7E80"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Urgency (Normal/Emergency) (Yes/No) as referenced in </w:t>
            </w:r>
            <w:r w:rsidR="00ED5936" w:rsidRPr="00244616">
              <w:rPr>
                <w:rFonts w:eastAsia="Times New Roman" w:cs="Times New Roman"/>
                <w:color w:val="000000" w:themeColor="text1"/>
                <w:szCs w:val="24"/>
              </w:rPr>
              <w:t>NFS</w:t>
            </w:r>
            <w:r w:rsidR="00946F00" w:rsidRPr="00244616">
              <w:rPr>
                <w:rFonts w:eastAsia="Times New Roman" w:cs="Times New Roman"/>
                <w:color w:val="000000" w:themeColor="text1"/>
                <w:szCs w:val="24"/>
              </w:rPr>
              <w:t xml:space="preserve"> </w:t>
            </w:r>
            <w:r w:rsidR="00BD6E0B" w:rsidRPr="00244616">
              <w:rPr>
                <w:rFonts w:eastAsia="Times New Roman" w:cs="Times New Roman"/>
                <w:color w:val="000000" w:themeColor="text1"/>
                <w:szCs w:val="24"/>
              </w:rPr>
              <w:t>1852</w:t>
            </w:r>
            <w:r w:rsidR="0018147E" w:rsidRPr="00244616">
              <w:rPr>
                <w:rFonts w:eastAsia="Times New Roman" w:cs="Times New Roman"/>
                <w:color w:val="000000" w:themeColor="text1"/>
                <w:szCs w:val="24"/>
              </w:rPr>
              <w:t>.</w:t>
            </w:r>
            <w:r w:rsidR="00ED5936" w:rsidRPr="00244616">
              <w:rPr>
                <w:rFonts w:eastAsia="Times New Roman" w:cs="Times New Roman"/>
                <w:color w:val="000000" w:themeColor="text1"/>
                <w:szCs w:val="24"/>
              </w:rPr>
              <w:t>216-80</w:t>
            </w:r>
            <w:r w:rsidR="00012576" w:rsidRPr="00244616">
              <w:rPr>
                <w:rFonts w:eastAsia="Times New Roman" w:cs="Times New Roman"/>
                <w:color w:val="000000" w:themeColor="text1"/>
                <w:szCs w:val="24"/>
              </w:rPr>
              <w:t xml:space="preserve">, Task </w:t>
            </w:r>
            <w:r w:rsidR="00F94052">
              <w:rPr>
                <w:rFonts w:eastAsia="Times New Roman" w:cs="Times New Roman"/>
                <w:color w:val="000000" w:themeColor="text1"/>
                <w:szCs w:val="24"/>
              </w:rPr>
              <w:t>O</w:t>
            </w:r>
            <w:r w:rsidR="00012576" w:rsidRPr="00244616">
              <w:rPr>
                <w:rFonts w:eastAsia="Times New Roman" w:cs="Times New Roman"/>
                <w:color w:val="000000" w:themeColor="text1"/>
                <w:szCs w:val="24"/>
              </w:rPr>
              <w:t xml:space="preserve">rdering </w:t>
            </w:r>
            <w:r w:rsidR="00F94052">
              <w:rPr>
                <w:rFonts w:eastAsia="Times New Roman" w:cs="Times New Roman"/>
                <w:color w:val="000000" w:themeColor="text1"/>
                <w:szCs w:val="24"/>
              </w:rPr>
              <w:t>P</w:t>
            </w:r>
            <w:r w:rsidR="00012576" w:rsidRPr="00244616">
              <w:rPr>
                <w:rFonts w:eastAsia="Times New Roman" w:cs="Times New Roman"/>
                <w:color w:val="000000" w:themeColor="text1"/>
                <w:szCs w:val="24"/>
              </w:rPr>
              <w:t>rocedure.</w:t>
            </w:r>
          </w:p>
        </w:tc>
      </w:tr>
      <w:tr w:rsidR="008B0D03" w:rsidRPr="00244616" w14:paraId="42B2DD40"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B1238B6"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51673D6" w14:textId="7E582B28"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f</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966AACB"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Justification for Emergency Subtask Authorization</w:t>
            </w:r>
          </w:p>
        </w:tc>
      </w:tr>
      <w:tr w:rsidR="008B0D03" w:rsidRPr="00244616" w14:paraId="494F86AD"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2DEC03B"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16818B6D" w14:textId="24AD5099"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g</w:t>
            </w:r>
          </w:p>
        </w:tc>
        <w:tc>
          <w:tcPr>
            <w:tcW w:w="8820" w:type="dxa"/>
            <w:tcBorders>
              <w:top w:val="single" w:sz="4" w:space="0" w:color="auto"/>
              <w:left w:val="single" w:sz="4" w:space="0" w:color="auto"/>
              <w:bottom w:val="single" w:sz="4" w:space="0" w:color="auto"/>
              <w:right w:val="single" w:sz="4" w:space="0" w:color="auto"/>
            </w:tcBorders>
            <w:vAlign w:val="bottom"/>
            <w:hideMark/>
          </w:tcPr>
          <w:p w14:paraId="02CE8EF9" w14:textId="77777777" w:rsidR="008B0D03" w:rsidRPr="00244616" w:rsidRDefault="008B0D03" w:rsidP="00244616">
            <w:pPr>
              <w:spacing w:after="0" w:line="240" w:lineRule="auto"/>
              <w:rPr>
                <w:rFonts w:eastAsia="Times New Roman" w:cs="Times New Roman"/>
                <w:kern w:val="0"/>
                <w:szCs w:val="24"/>
                <w14:ligatures w14:val="none"/>
              </w:rPr>
            </w:pPr>
            <w:r w:rsidRPr="00244616">
              <w:rPr>
                <w:rFonts w:eastAsia="Times New Roman" w:cs="Times New Roman"/>
                <w:szCs w:val="24"/>
              </w:rPr>
              <w:t>Place of performance for the work (if not onsite)</w:t>
            </w:r>
          </w:p>
        </w:tc>
      </w:tr>
      <w:tr w:rsidR="008B0D03" w:rsidRPr="00244616" w14:paraId="3598EA92" w14:textId="77777777">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0AEE78BD" w14:textId="77777777" w:rsidR="008B0D03" w:rsidRPr="00244616" w:rsidRDefault="008B0D03" w:rsidP="00244616">
            <w:pPr>
              <w:spacing w:after="0" w:line="240" w:lineRule="auto"/>
              <w:rPr>
                <w:rFonts w:eastAsia="Times New Roman" w:cs="Times New Roman"/>
                <w:color w:val="FF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799AA5A0" w14:textId="335D635A"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h</w:t>
            </w:r>
          </w:p>
        </w:tc>
        <w:tc>
          <w:tcPr>
            <w:tcW w:w="8820" w:type="dxa"/>
            <w:tcBorders>
              <w:top w:val="single" w:sz="4" w:space="0" w:color="auto"/>
              <w:left w:val="single" w:sz="4" w:space="0" w:color="auto"/>
              <w:bottom w:val="single" w:sz="4" w:space="0" w:color="auto"/>
              <w:right w:val="single" w:sz="4" w:space="0" w:color="auto"/>
            </w:tcBorders>
            <w:vAlign w:val="bottom"/>
            <w:hideMark/>
          </w:tcPr>
          <w:p w14:paraId="3CD0E974" w14:textId="1FFE8C5F" w:rsidR="008B0D03" w:rsidRPr="00244616" w:rsidRDefault="008B0D03" w:rsidP="00244616">
            <w:pPr>
              <w:spacing w:after="0" w:line="240" w:lineRule="auto"/>
              <w:rPr>
                <w:rFonts w:eastAsia="Times New Roman" w:cs="Times New Roman"/>
                <w:kern w:val="0"/>
                <w:szCs w:val="24"/>
                <w14:ligatures w14:val="none"/>
              </w:rPr>
            </w:pPr>
            <w:r w:rsidRPr="00244616">
              <w:rPr>
                <w:rFonts w:eastAsia="Times New Roman" w:cs="Times New Roman"/>
                <w:szCs w:val="24"/>
              </w:rPr>
              <w:t>Select whether the TO is severable or non-severable, and include a rationale box for non-severable designations</w:t>
            </w:r>
          </w:p>
        </w:tc>
      </w:tr>
      <w:tr w:rsidR="008B0D03" w:rsidRPr="00244616" w14:paraId="59F4A7D9"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66BBE4D" w14:textId="77777777" w:rsidR="008B0D03" w:rsidRPr="00244616" w:rsidRDefault="008B0D03" w:rsidP="00244616">
            <w:pPr>
              <w:spacing w:after="0" w:line="240" w:lineRule="auto"/>
              <w:rPr>
                <w:rFonts w:eastAsia="Times New Roman" w:cs="Times New Roman"/>
                <w:color w:val="0070C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2E7072F4" w14:textId="7E7342DD"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i</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AF6D275"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Description/Objectives</w:t>
            </w:r>
          </w:p>
        </w:tc>
      </w:tr>
      <w:tr w:rsidR="008B0D03" w:rsidRPr="00244616" w14:paraId="6BB9F066"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9D80567"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F540488"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k</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53E8D28"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Skills Required</w:t>
            </w:r>
          </w:p>
        </w:tc>
      </w:tr>
      <w:tr w:rsidR="008B0D03" w:rsidRPr="00244616" w14:paraId="2BB45FAE"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57487416"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119A53BA" w14:textId="6F6DFDAC"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j</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88AB0F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Deliverables, Milestones, Travel, and Risk</w:t>
            </w:r>
          </w:p>
        </w:tc>
      </w:tr>
      <w:tr w:rsidR="008B0D03" w:rsidRPr="00244616" w14:paraId="4E3D626F"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1C76F87"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1B0E554D" w14:textId="2BC8FBA7"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k</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FEB3AD9" w14:textId="5347168A"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G</w:t>
            </w:r>
            <w:r w:rsidR="00BC73F3" w:rsidRPr="00244616">
              <w:rPr>
                <w:rFonts w:eastAsia="Times New Roman" w:cs="Times New Roman"/>
                <w:color w:val="000000" w:themeColor="text1"/>
                <w:szCs w:val="24"/>
              </w:rPr>
              <w:t>overnment</w:t>
            </w:r>
            <w:r w:rsidR="00CB5C06">
              <w:rPr>
                <w:rFonts w:eastAsia="Times New Roman" w:cs="Times New Roman"/>
                <w:color w:val="000000" w:themeColor="text1"/>
                <w:szCs w:val="24"/>
              </w:rPr>
              <w:t>-</w:t>
            </w:r>
            <w:r w:rsidRPr="00244616">
              <w:rPr>
                <w:rFonts w:eastAsia="Times New Roman" w:cs="Times New Roman"/>
                <w:color w:val="000000" w:themeColor="text1"/>
                <w:szCs w:val="24"/>
              </w:rPr>
              <w:t>F</w:t>
            </w:r>
            <w:r w:rsidR="00BC73F3" w:rsidRPr="00244616">
              <w:rPr>
                <w:rFonts w:eastAsia="Times New Roman" w:cs="Times New Roman"/>
                <w:color w:val="000000" w:themeColor="text1"/>
                <w:szCs w:val="24"/>
              </w:rPr>
              <w:t xml:space="preserve">urnished </w:t>
            </w:r>
            <w:r w:rsidRPr="00244616">
              <w:rPr>
                <w:rFonts w:eastAsia="Times New Roman" w:cs="Times New Roman"/>
                <w:color w:val="000000" w:themeColor="text1"/>
                <w:szCs w:val="24"/>
              </w:rPr>
              <w:t>E</w:t>
            </w:r>
            <w:r w:rsidR="00BC73F3" w:rsidRPr="00244616">
              <w:rPr>
                <w:rFonts w:eastAsia="Times New Roman" w:cs="Times New Roman"/>
                <w:color w:val="000000" w:themeColor="text1"/>
                <w:szCs w:val="24"/>
              </w:rPr>
              <w:t>quipment (GFE)</w:t>
            </w:r>
            <w:r w:rsidRPr="00244616">
              <w:rPr>
                <w:rFonts w:eastAsia="Times New Roman" w:cs="Times New Roman"/>
                <w:color w:val="000000" w:themeColor="text1"/>
                <w:szCs w:val="24"/>
              </w:rPr>
              <w:t>, Materials, Supplies, and Equipment</w:t>
            </w:r>
          </w:p>
        </w:tc>
      </w:tr>
      <w:tr w:rsidR="008B0D03" w:rsidRPr="00244616" w14:paraId="58F2A702" w14:textId="77777777">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23F620BB"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45268B2" w14:textId="1A9889EF" w:rsidR="008B0D03" w:rsidRPr="00244616" w:rsidRDefault="006318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l</w:t>
            </w:r>
          </w:p>
        </w:tc>
        <w:tc>
          <w:tcPr>
            <w:tcW w:w="8820" w:type="dxa"/>
            <w:tcBorders>
              <w:top w:val="single" w:sz="4" w:space="0" w:color="auto"/>
              <w:left w:val="single" w:sz="4" w:space="0" w:color="auto"/>
              <w:bottom w:val="single" w:sz="4" w:space="0" w:color="auto"/>
              <w:right w:val="single" w:sz="4" w:space="0" w:color="auto"/>
            </w:tcBorders>
            <w:vAlign w:val="center"/>
            <w:hideMark/>
          </w:tcPr>
          <w:p w14:paraId="5887486F"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Additional Comments/Instructions</w:t>
            </w:r>
          </w:p>
        </w:tc>
      </w:tr>
    </w:tbl>
    <w:p w14:paraId="6FFDEC03" w14:textId="77777777" w:rsidR="008B0D03" w:rsidRPr="00244616" w:rsidRDefault="008B0D03" w:rsidP="00244616">
      <w:pPr>
        <w:rPr>
          <w:rFonts w:eastAsia="Times New Roman" w:cs="Times New Roman"/>
          <w:szCs w:val="24"/>
        </w:rPr>
      </w:pPr>
    </w:p>
    <w:p w14:paraId="671D2833" w14:textId="21243414" w:rsidR="008B0D03" w:rsidRPr="00244616" w:rsidRDefault="008B0D03" w:rsidP="00FE68AA">
      <w:pPr>
        <w:pStyle w:val="Heading2"/>
        <w:numPr>
          <w:ilvl w:val="1"/>
          <w:numId w:val="48"/>
        </w:numPr>
      </w:pPr>
      <w:bookmarkStart w:id="1106" w:name="_Toc193386261"/>
      <w:bookmarkStart w:id="1107" w:name="_Toc193811081"/>
      <w:bookmarkStart w:id="1108" w:name="_Toc193811316"/>
      <w:bookmarkStart w:id="1109" w:name="_Toc209180919"/>
      <w:bookmarkStart w:id="1110" w:name="_Toc215674293"/>
      <w:r w:rsidRPr="00244616">
        <w:t>Task Order Plan Content</w:t>
      </w:r>
      <w:bookmarkEnd w:id="1106"/>
      <w:bookmarkEnd w:id="1107"/>
      <w:bookmarkEnd w:id="1108"/>
      <w:bookmarkEnd w:id="1109"/>
      <w:bookmarkEnd w:id="1110"/>
    </w:p>
    <w:tbl>
      <w:tblPr>
        <w:tblStyle w:val="TableGrid"/>
        <w:tblW w:w="0" w:type="auto"/>
        <w:tblLook w:val="04A0" w:firstRow="1" w:lastRow="0" w:firstColumn="1" w:lastColumn="0" w:noHBand="0" w:noVBand="1"/>
      </w:tblPr>
      <w:tblGrid>
        <w:gridCol w:w="222"/>
        <w:gridCol w:w="9128"/>
      </w:tblGrid>
      <w:tr w:rsidR="008B0D03" w:rsidRPr="00244616" w14:paraId="7960704F" w14:textId="77777777" w:rsidTr="00F23B80">
        <w:trPr>
          <w:trHeight w:val="413"/>
        </w:trPr>
        <w:tc>
          <w:tcPr>
            <w:tcW w:w="9350" w:type="dxa"/>
            <w:gridSpan w:val="2"/>
          </w:tcPr>
          <w:p w14:paraId="52900018" w14:textId="77777777" w:rsidR="008B0D03" w:rsidRPr="00244616" w:rsidRDefault="008B0D03" w:rsidP="00244616">
            <w:pPr>
              <w:rPr>
                <w:rFonts w:eastAsia="Times New Roman"/>
                <w:b/>
                <w:bCs/>
                <w:szCs w:val="24"/>
              </w:rPr>
            </w:pPr>
            <w:r w:rsidRPr="00244616">
              <w:rPr>
                <w:rFonts w:eastAsia="Times New Roman"/>
                <w:b/>
                <w:bCs/>
                <w:szCs w:val="24"/>
              </w:rPr>
              <w:t>Task Order Plan / Task Order Content</w:t>
            </w:r>
          </w:p>
        </w:tc>
      </w:tr>
      <w:tr w:rsidR="008B0D03" w:rsidRPr="00244616" w14:paraId="2E92A96F" w14:textId="77777777">
        <w:trPr>
          <w:trHeight w:val="312"/>
        </w:trPr>
        <w:tc>
          <w:tcPr>
            <w:tcW w:w="9350" w:type="dxa"/>
            <w:gridSpan w:val="2"/>
          </w:tcPr>
          <w:p w14:paraId="03C16D81" w14:textId="63B1C2E0" w:rsidR="008B0D03" w:rsidRPr="00244616" w:rsidRDefault="008B0D03" w:rsidP="00244616">
            <w:pPr>
              <w:rPr>
                <w:rFonts w:eastAsia="Times New Roman"/>
                <w:szCs w:val="24"/>
              </w:rPr>
            </w:pPr>
            <w:r w:rsidRPr="00244616">
              <w:rPr>
                <w:rFonts w:eastAsia="Times New Roman"/>
                <w:szCs w:val="24"/>
              </w:rPr>
              <w:t xml:space="preserve">1.       Repeated from the TOR at </w:t>
            </w:r>
            <w:r w:rsidR="00C771EA" w:rsidRPr="00244616">
              <w:rPr>
                <w:rFonts w:eastAsia="Times New Roman"/>
                <w:szCs w:val="24"/>
              </w:rPr>
              <w:t>the TO</w:t>
            </w:r>
            <w:r w:rsidRPr="00244616">
              <w:rPr>
                <w:rFonts w:eastAsia="Times New Roman"/>
                <w:szCs w:val="24"/>
              </w:rPr>
              <w:t xml:space="preserve"> Level:</w:t>
            </w:r>
          </w:p>
        </w:tc>
      </w:tr>
      <w:tr w:rsidR="008B0D03" w:rsidRPr="00244616" w14:paraId="3FFD3033" w14:textId="77777777">
        <w:trPr>
          <w:trHeight w:val="300"/>
        </w:trPr>
        <w:tc>
          <w:tcPr>
            <w:tcW w:w="222" w:type="dxa"/>
          </w:tcPr>
          <w:p w14:paraId="4B7ACA4F" w14:textId="77777777" w:rsidR="008B0D03" w:rsidRPr="00244616" w:rsidRDefault="008B0D03" w:rsidP="00244616">
            <w:pPr>
              <w:rPr>
                <w:rFonts w:eastAsia="Times New Roman"/>
                <w:szCs w:val="24"/>
              </w:rPr>
            </w:pPr>
          </w:p>
        </w:tc>
        <w:tc>
          <w:tcPr>
            <w:tcW w:w="9128" w:type="dxa"/>
          </w:tcPr>
          <w:p w14:paraId="40B02160" w14:textId="7C739216" w:rsidR="008B0D03" w:rsidRPr="00244616" w:rsidRDefault="008B0D03" w:rsidP="00244616">
            <w:pPr>
              <w:rPr>
                <w:rFonts w:eastAsia="Times New Roman"/>
                <w:szCs w:val="24"/>
              </w:rPr>
            </w:pPr>
            <w:r w:rsidRPr="00244616">
              <w:rPr>
                <w:rFonts w:eastAsia="Times New Roman"/>
                <w:szCs w:val="24"/>
              </w:rPr>
              <w:t>a. TO Title</w:t>
            </w:r>
          </w:p>
        </w:tc>
      </w:tr>
      <w:tr w:rsidR="008B0D03" w:rsidRPr="00244616" w14:paraId="6E2F8A92" w14:textId="77777777">
        <w:trPr>
          <w:trHeight w:val="312"/>
        </w:trPr>
        <w:tc>
          <w:tcPr>
            <w:tcW w:w="222" w:type="dxa"/>
          </w:tcPr>
          <w:p w14:paraId="6F2EE393" w14:textId="77777777" w:rsidR="008B0D03" w:rsidRPr="00244616" w:rsidRDefault="008B0D03" w:rsidP="00244616">
            <w:pPr>
              <w:rPr>
                <w:rFonts w:eastAsia="Times New Roman"/>
                <w:szCs w:val="24"/>
              </w:rPr>
            </w:pPr>
          </w:p>
        </w:tc>
        <w:tc>
          <w:tcPr>
            <w:tcW w:w="9128" w:type="dxa"/>
          </w:tcPr>
          <w:p w14:paraId="74DD7071" w14:textId="77777777" w:rsidR="008B0D03" w:rsidRPr="00244616" w:rsidRDefault="008B0D03" w:rsidP="00244616">
            <w:pPr>
              <w:rPr>
                <w:rFonts w:eastAsia="Times New Roman"/>
                <w:szCs w:val="24"/>
              </w:rPr>
            </w:pPr>
            <w:r w:rsidRPr="00244616">
              <w:rPr>
                <w:rFonts w:eastAsia="Times New Roman"/>
                <w:szCs w:val="24"/>
              </w:rPr>
              <w:t>b. Revision Number</w:t>
            </w:r>
          </w:p>
        </w:tc>
      </w:tr>
      <w:tr w:rsidR="008B0D03" w:rsidRPr="00244616" w14:paraId="601BF1AA" w14:textId="77777777">
        <w:trPr>
          <w:trHeight w:val="312"/>
        </w:trPr>
        <w:tc>
          <w:tcPr>
            <w:tcW w:w="222" w:type="dxa"/>
          </w:tcPr>
          <w:p w14:paraId="30E3F60E" w14:textId="77777777" w:rsidR="008B0D03" w:rsidRPr="00244616" w:rsidRDefault="008B0D03" w:rsidP="00244616">
            <w:pPr>
              <w:rPr>
                <w:rFonts w:eastAsia="Times New Roman"/>
                <w:szCs w:val="24"/>
              </w:rPr>
            </w:pPr>
          </w:p>
        </w:tc>
        <w:tc>
          <w:tcPr>
            <w:tcW w:w="9128" w:type="dxa"/>
          </w:tcPr>
          <w:p w14:paraId="34634A08" w14:textId="5214B664" w:rsidR="008B0D03" w:rsidRPr="00244616" w:rsidRDefault="008B0D03" w:rsidP="00244616">
            <w:pPr>
              <w:rPr>
                <w:rFonts w:eastAsia="Times New Roman"/>
                <w:szCs w:val="24"/>
              </w:rPr>
            </w:pPr>
            <w:r w:rsidRPr="00244616">
              <w:rPr>
                <w:rFonts w:eastAsia="Times New Roman"/>
                <w:szCs w:val="24"/>
              </w:rPr>
              <w:t xml:space="preserve">c. </w:t>
            </w:r>
            <w:r w:rsidR="00BC73F3" w:rsidRPr="00244616">
              <w:rPr>
                <w:rFonts w:eastAsia="Times New Roman"/>
                <w:szCs w:val="24"/>
              </w:rPr>
              <w:t>TI</w:t>
            </w:r>
          </w:p>
        </w:tc>
      </w:tr>
      <w:tr w:rsidR="008B0D03" w:rsidRPr="00244616" w14:paraId="454B553D" w14:textId="77777777">
        <w:trPr>
          <w:trHeight w:val="312"/>
        </w:trPr>
        <w:tc>
          <w:tcPr>
            <w:tcW w:w="222" w:type="dxa"/>
          </w:tcPr>
          <w:p w14:paraId="2B130204" w14:textId="77777777" w:rsidR="008B0D03" w:rsidRPr="00244616" w:rsidRDefault="008B0D03" w:rsidP="00244616">
            <w:pPr>
              <w:rPr>
                <w:rFonts w:eastAsia="Times New Roman"/>
                <w:szCs w:val="24"/>
              </w:rPr>
            </w:pPr>
          </w:p>
        </w:tc>
        <w:tc>
          <w:tcPr>
            <w:tcW w:w="9128" w:type="dxa"/>
          </w:tcPr>
          <w:p w14:paraId="13412594" w14:textId="77777777" w:rsidR="008B0D03" w:rsidRPr="00244616" w:rsidRDefault="008B0D03" w:rsidP="00244616">
            <w:pPr>
              <w:rPr>
                <w:rFonts w:eastAsia="Times New Roman"/>
                <w:szCs w:val="24"/>
              </w:rPr>
            </w:pPr>
            <w:r w:rsidRPr="00244616">
              <w:rPr>
                <w:rFonts w:eastAsia="Times New Roman"/>
                <w:szCs w:val="24"/>
              </w:rPr>
              <w:t>d. Performing Organization</w:t>
            </w:r>
          </w:p>
        </w:tc>
      </w:tr>
      <w:tr w:rsidR="008B0D03" w:rsidRPr="00244616" w14:paraId="3DECCEFF" w14:textId="77777777">
        <w:trPr>
          <w:trHeight w:val="312"/>
        </w:trPr>
        <w:tc>
          <w:tcPr>
            <w:tcW w:w="222" w:type="dxa"/>
          </w:tcPr>
          <w:p w14:paraId="7611E105" w14:textId="77777777" w:rsidR="008B0D03" w:rsidRPr="00244616" w:rsidRDefault="008B0D03" w:rsidP="00244616">
            <w:pPr>
              <w:rPr>
                <w:rFonts w:eastAsia="Times New Roman"/>
                <w:szCs w:val="24"/>
              </w:rPr>
            </w:pPr>
          </w:p>
        </w:tc>
        <w:tc>
          <w:tcPr>
            <w:tcW w:w="9128" w:type="dxa"/>
          </w:tcPr>
          <w:p w14:paraId="26F2712F" w14:textId="77777777" w:rsidR="008B0D03" w:rsidRPr="00244616" w:rsidRDefault="008B0D03" w:rsidP="00244616">
            <w:pPr>
              <w:rPr>
                <w:rFonts w:eastAsia="Times New Roman"/>
                <w:szCs w:val="24"/>
              </w:rPr>
            </w:pPr>
            <w:r w:rsidRPr="00244616">
              <w:rPr>
                <w:rFonts w:eastAsia="Times New Roman"/>
                <w:szCs w:val="24"/>
              </w:rPr>
              <w:t>e. Skill</w:t>
            </w:r>
          </w:p>
        </w:tc>
      </w:tr>
      <w:tr w:rsidR="008B0D03" w:rsidRPr="00244616" w14:paraId="03C0C6AF" w14:textId="77777777">
        <w:trPr>
          <w:trHeight w:val="936"/>
        </w:trPr>
        <w:tc>
          <w:tcPr>
            <w:tcW w:w="222" w:type="dxa"/>
          </w:tcPr>
          <w:p w14:paraId="40CDEBF2" w14:textId="77777777" w:rsidR="008B0D03" w:rsidRPr="00244616" w:rsidRDefault="008B0D03" w:rsidP="00244616">
            <w:pPr>
              <w:rPr>
                <w:rFonts w:eastAsia="Times New Roman"/>
                <w:szCs w:val="24"/>
              </w:rPr>
            </w:pPr>
          </w:p>
        </w:tc>
        <w:tc>
          <w:tcPr>
            <w:tcW w:w="9128" w:type="dxa"/>
          </w:tcPr>
          <w:p w14:paraId="36E17E8D" w14:textId="74D62933" w:rsidR="008B0D03" w:rsidRPr="00244616" w:rsidRDefault="008B0D03" w:rsidP="00244616">
            <w:pPr>
              <w:rPr>
                <w:rFonts w:eastAsia="Times New Roman"/>
                <w:szCs w:val="24"/>
              </w:rPr>
            </w:pPr>
            <w:r w:rsidRPr="00244616">
              <w:rPr>
                <w:rFonts w:eastAsia="Times New Roman"/>
                <w:szCs w:val="24"/>
              </w:rPr>
              <w:t>f.</w:t>
            </w:r>
            <w:r w:rsidR="00C771EA" w:rsidRPr="00244616" w:rsidDel="00C771EA">
              <w:rPr>
                <w:rFonts w:eastAsia="Times New Roman"/>
                <w:szCs w:val="24"/>
              </w:rPr>
              <w:t xml:space="preserve"> </w:t>
            </w:r>
            <w:r w:rsidRPr="00244616">
              <w:rPr>
                <w:rFonts w:eastAsia="Times New Roman"/>
                <w:szCs w:val="24"/>
              </w:rPr>
              <w:t>CWBS: PSID (Partially completed by d &amp; e, refer to Attachment J-9, Contract Work Breakdown Structure, for numbering information)</w:t>
            </w:r>
          </w:p>
        </w:tc>
      </w:tr>
      <w:tr w:rsidR="008B0D03" w:rsidRPr="00244616" w14:paraId="5751001E" w14:textId="77777777">
        <w:trPr>
          <w:trHeight w:val="312"/>
        </w:trPr>
        <w:tc>
          <w:tcPr>
            <w:tcW w:w="222" w:type="dxa"/>
          </w:tcPr>
          <w:p w14:paraId="1592EACA" w14:textId="77777777" w:rsidR="008B0D03" w:rsidRPr="00244616" w:rsidRDefault="008B0D03" w:rsidP="00244616">
            <w:pPr>
              <w:rPr>
                <w:rFonts w:eastAsia="Times New Roman"/>
                <w:szCs w:val="24"/>
              </w:rPr>
            </w:pPr>
          </w:p>
        </w:tc>
        <w:tc>
          <w:tcPr>
            <w:tcW w:w="9128" w:type="dxa"/>
          </w:tcPr>
          <w:p w14:paraId="4045F83D" w14:textId="77777777" w:rsidR="008B0D03" w:rsidRPr="00244616" w:rsidRDefault="008B0D03" w:rsidP="00244616">
            <w:pPr>
              <w:rPr>
                <w:rFonts w:eastAsia="Times New Roman"/>
                <w:szCs w:val="24"/>
              </w:rPr>
            </w:pPr>
            <w:r w:rsidRPr="00244616">
              <w:rPr>
                <w:rFonts w:eastAsia="Times New Roman"/>
                <w:szCs w:val="24"/>
              </w:rPr>
              <w:t>g. Period of Performance (to/from date)</w:t>
            </w:r>
          </w:p>
        </w:tc>
      </w:tr>
      <w:tr w:rsidR="008B0D03" w:rsidRPr="00244616" w14:paraId="42E72E64" w14:textId="77777777">
        <w:trPr>
          <w:trHeight w:val="312"/>
        </w:trPr>
        <w:tc>
          <w:tcPr>
            <w:tcW w:w="222" w:type="dxa"/>
          </w:tcPr>
          <w:p w14:paraId="597E756F" w14:textId="77777777" w:rsidR="008B0D03" w:rsidRPr="00244616" w:rsidRDefault="008B0D03" w:rsidP="00244616">
            <w:pPr>
              <w:rPr>
                <w:rFonts w:eastAsia="Times New Roman"/>
                <w:szCs w:val="24"/>
              </w:rPr>
            </w:pPr>
          </w:p>
        </w:tc>
        <w:tc>
          <w:tcPr>
            <w:tcW w:w="9128" w:type="dxa"/>
          </w:tcPr>
          <w:p w14:paraId="636C0ACC" w14:textId="77777777" w:rsidR="008B0D03" w:rsidRPr="00244616" w:rsidRDefault="008B0D03" w:rsidP="00244616">
            <w:pPr>
              <w:rPr>
                <w:rFonts w:eastAsia="Times New Roman"/>
                <w:szCs w:val="24"/>
              </w:rPr>
            </w:pPr>
            <w:r w:rsidRPr="00244616">
              <w:rPr>
                <w:rFonts w:eastAsia="Times New Roman"/>
                <w:szCs w:val="24"/>
              </w:rPr>
              <w:t>h. Urgency (Normal/Emergency)</w:t>
            </w:r>
          </w:p>
        </w:tc>
      </w:tr>
      <w:tr w:rsidR="008B0D03" w:rsidRPr="00244616" w14:paraId="1EF30125" w14:textId="77777777">
        <w:trPr>
          <w:trHeight w:val="312"/>
        </w:trPr>
        <w:tc>
          <w:tcPr>
            <w:tcW w:w="222" w:type="dxa"/>
          </w:tcPr>
          <w:p w14:paraId="39EB9CF4" w14:textId="77777777" w:rsidR="008B0D03" w:rsidRPr="00244616" w:rsidRDefault="008B0D03" w:rsidP="00244616">
            <w:pPr>
              <w:rPr>
                <w:rFonts w:eastAsia="Times New Roman"/>
                <w:szCs w:val="24"/>
              </w:rPr>
            </w:pPr>
          </w:p>
        </w:tc>
        <w:tc>
          <w:tcPr>
            <w:tcW w:w="9128" w:type="dxa"/>
          </w:tcPr>
          <w:p w14:paraId="1EF10254" w14:textId="77777777" w:rsidR="008B0D03" w:rsidRPr="00244616" w:rsidRDefault="008B0D03" w:rsidP="00244616">
            <w:pPr>
              <w:rPr>
                <w:rFonts w:eastAsia="Times New Roman"/>
                <w:szCs w:val="24"/>
              </w:rPr>
            </w:pPr>
            <w:r w:rsidRPr="00244616">
              <w:rPr>
                <w:rFonts w:eastAsia="Times New Roman"/>
                <w:szCs w:val="24"/>
              </w:rPr>
              <w:t>i. Flag to indicate Technical Direction</w:t>
            </w:r>
          </w:p>
        </w:tc>
      </w:tr>
      <w:tr w:rsidR="008B0D03" w:rsidRPr="00244616" w14:paraId="0110D7EF" w14:textId="77777777">
        <w:trPr>
          <w:trHeight w:val="312"/>
        </w:trPr>
        <w:tc>
          <w:tcPr>
            <w:tcW w:w="222" w:type="dxa"/>
          </w:tcPr>
          <w:p w14:paraId="6B7FBDDB" w14:textId="77777777" w:rsidR="008B0D03" w:rsidRPr="00244616" w:rsidRDefault="008B0D03" w:rsidP="00244616">
            <w:pPr>
              <w:rPr>
                <w:rFonts w:eastAsia="Times New Roman"/>
                <w:szCs w:val="24"/>
              </w:rPr>
            </w:pPr>
          </w:p>
        </w:tc>
        <w:tc>
          <w:tcPr>
            <w:tcW w:w="9128" w:type="dxa"/>
          </w:tcPr>
          <w:p w14:paraId="1EA37D76" w14:textId="77777777" w:rsidR="008B0D03" w:rsidRPr="00244616" w:rsidRDefault="008B0D03" w:rsidP="00244616">
            <w:pPr>
              <w:rPr>
                <w:rFonts w:eastAsia="Times New Roman"/>
                <w:szCs w:val="24"/>
              </w:rPr>
            </w:pPr>
            <w:r w:rsidRPr="00244616">
              <w:rPr>
                <w:rFonts w:eastAsia="Times New Roman"/>
                <w:szCs w:val="24"/>
              </w:rPr>
              <w:t>j. Description/Objectives</w:t>
            </w:r>
          </w:p>
        </w:tc>
      </w:tr>
      <w:tr w:rsidR="008B0D03" w:rsidRPr="00244616" w14:paraId="5F01AA99" w14:textId="77777777">
        <w:trPr>
          <w:trHeight w:val="312"/>
        </w:trPr>
        <w:tc>
          <w:tcPr>
            <w:tcW w:w="9350" w:type="dxa"/>
            <w:gridSpan w:val="2"/>
          </w:tcPr>
          <w:p w14:paraId="7E38AAE9" w14:textId="77777777" w:rsidR="008B0D03" w:rsidRPr="00244616" w:rsidRDefault="008B0D03" w:rsidP="00244616">
            <w:pPr>
              <w:rPr>
                <w:rFonts w:eastAsia="Times New Roman"/>
                <w:szCs w:val="24"/>
              </w:rPr>
            </w:pPr>
            <w:r w:rsidRPr="00244616">
              <w:rPr>
                <w:rFonts w:eastAsia="Times New Roman"/>
                <w:szCs w:val="24"/>
              </w:rPr>
              <w:t>2.       Repeated from the TOR at each Sub-Task Level:</w:t>
            </w:r>
          </w:p>
        </w:tc>
      </w:tr>
      <w:tr w:rsidR="008B0D03" w:rsidRPr="00244616" w14:paraId="04CADAD0" w14:textId="77777777">
        <w:trPr>
          <w:trHeight w:val="312"/>
        </w:trPr>
        <w:tc>
          <w:tcPr>
            <w:tcW w:w="222" w:type="dxa"/>
          </w:tcPr>
          <w:p w14:paraId="5DFAA1FF" w14:textId="77777777" w:rsidR="008B0D03" w:rsidRPr="00244616" w:rsidRDefault="008B0D03" w:rsidP="00244616">
            <w:pPr>
              <w:rPr>
                <w:rFonts w:eastAsia="Times New Roman"/>
                <w:szCs w:val="24"/>
              </w:rPr>
            </w:pPr>
          </w:p>
        </w:tc>
        <w:tc>
          <w:tcPr>
            <w:tcW w:w="9128" w:type="dxa"/>
          </w:tcPr>
          <w:p w14:paraId="73259B7C" w14:textId="77777777" w:rsidR="008B0D03" w:rsidRPr="00244616" w:rsidRDefault="008B0D03" w:rsidP="00244616">
            <w:pPr>
              <w:rPr>
                <w:rFonts w:eastAsia="Times New Roman"/>
                <w:szCs w:val="24"/>
              </w:rPr>
            </w:pPr>
            <w:r w:rsidRPr="00244616">
              <w:rPr>
                <w:rFonts w:eastAsia="Times New Roman"/>
                <w:szCs w:val="24"/>
              </w:rPr>
              <w:t>a. Sub-task Title</w:t>
            </w:r>
          </w:p>
        </w:tc>
      </w:tr>
      <w:tr w:rsidR="008B0D03" w:rsidRPr="00244616" w14:paraId="5FECA131" w14:textId="77777777">
        <w:trPr>
          <w:trHeight w:val="312"/>
        </w:trPr>
        <w:tc>
          <w:tcPr>
            <w:tcW w:w="222" w:type="dxa"/>
          </w:tcPr>
          <w:p w14:paraId="75390D4A" w14:textId="77777777" w:rsidR="008B0D03" w:rsidRPr="00244616" w:rsidRDefault="008B0D03" w:rsidP="00244616">
            <w:pPr>
              <w:rPr>
                <w:rFonts w:eastAsia="Times New Roman"/>
                <w:szCs w:val="24"/>
              </w:rPr>
            </w:pPr>
          </w:p>
        </w:tc>
        <w:tc>
          <w:tcPr>
            <w:tcW w:w="9128" w:type="dxa"/>
          </w:tcPr>
          <w:p w14:paraId="28BFC4C6" w14:textId="77777777" w:rsidR="008B0D03" w:rsidRPr="00244616" w:rsidRDefault="008B0D03" w:rsidP="00244616">
            <w:pPr>
              <w:rPr>
                <w:rFonts w:eastAsia="Times New Roman"/>
                <w:szCs w:val="24"/>
              </w:rPr>
            </w:pPr>
            <w:r w:rsidRPr="00244616">
              <w:rPr>
                <w:rFonts w:eastAsia="Times New Roman"/>
                <w:szCs w:val="24"/>
              </w:rPr>
              <w:t>b. Resource Analysts</w:t>
            </w:r>
          </w:p>
        </w:tc>
      </w:tr>
      <w:tr w:rsidR="008B0D03" w:rsidRPr="00244616" w14:paraId="468701F1" w14:textId="77777777">
        <w:trPr>
          <w:trHeight w:val="312"/>
        </w:trPr>
        <w:tc>
          <w:tcPr>
            <w:tcW w:w="222" w:type="dxa"/>
          </w:tcPr>
          <w:p w14:paraId="13F0B6A9" w14:textId="77777777" w:rsidR="008B0D03" w:rsidRPr="00244616" w:rsidRDefault="008B0D03" w:rsidP="00244616">
            <w:pPr>
              <w:rPr>
                <w:rFonts w:eastAsia="Times New Roman"/>
                <w:szCs w:val="24"/>
              </w:rPr>
            </w:pPr>
          </w:p>
        </w:tc>
        <w:tc>
          <w:tcPr>
            <w:tcW w:w="9128" w:type="dxa"/>
          </w:tcPr>
          <w:p w14:paraId="149C2D6A" w14:textId="77777777" w:rsidR="008B0D03" w:rsidRPr="00244616" w:rsidRDefault="008B0D03" w:rsidP="00244616">
            <w:pPr>
              <w:rPr>
                <w:rFonts w:eastAsia="Times New Roman"/>
                <w:szCs w:val="24"/>
              </w:rPr>
            </w:pPr>
            <w:r w:rsidRPr="00244616">
              <w:rPr>
                <w:rFonts w:eastAsia="Times New Roman"/>
                <w:szCs w:val="24"/>
              </w:rPr>
              <w:t>c. CWBS</w:t>
            </w:r>
          </w:p>
        </w:tc>
      </w:tr>
      <w:tr w:rsidR="008B0D03" w:rsidRPr="00244616" w14:paraId="4D9B05EF" w14:textId="77777777">
        <w:trPr>
          <w:trHeight w:val="312"/>
        </w:trPr>
        <w:tc>
          <w:tcPr>
            <w:tcW w:w="222" w:type="dxa"/>
          </w:tcPr>
          <w:p w14:paraId="0919A6CB" w14:textId="77777777" w:rsidR="008B0D03" w:rsidRPr="00244616" w:rsidRDefault="008B0D03" w:rsidP="00244616">
            <w:pPr>
              <w:rPr>
                <w:rFonts w:eastAsia="Times New Roman"/>
                <w:szCs w:val="24"/>
              </w:rPr>
            </w:pPr>
          </w:p>
        </w:tc>
        <w:tc>
          <w:tcPr>
            <w:tcW w:w="9128" w:type="dxa"/>
          </w:tcPr>
          <w:p w14:paraId="382063A2" w14:textId="2EDB5778" w:rsidR="008B0D03" w:rsidRPr="00244616" w:rsidRDefault="00B62D4D" w:rsidP="00244616">
            <w:pPr>
              <w:rPr>
                <w:rFonts w:eastAsia="Times New Roman"/>
                <w:szCs w:val="24"/>
              </w:rPr>
            </w:pPr>
            <w:r w:rsidRPr="00244616">
              <w:rPr>
                <w:rFonts w:eastAsia="Times New Roman"/>
                <w:szCs w:val="24"/>
              </w:rPr>
              <w:t>d</w:t>
            </w:r>
            <w:r w:rsidR="008B0D03" w:rsidRPr="00244616">
              <w:rPr>
                <w:rFonts w:eastAsia="Times New Roman"/>
                <w:szCs w:val="24"/>
              </w:rPr>
              <w:t>. Period of Performance (to/from date)</w:t>
            </w:r>
          </w:p>
        </w:tc>
      </w:tr>
      <w:tr w:rsidR="008B0D03" w:rsidRPr="00244616" w14:paraId="49F3BA00" w14:textId="77777777">
        <w:trPr>
          <w:trHeight w:val="312"/>
        </w:trPr>
        <w:tc>
          <w:tcPr>
            <w:tcW w:w="222" w:type="dxa"/>
          </w:tcPr>
          <w:p w14:paraId="4F3F719F" w14:textId="77777777" w:rsidR="008B0D03" w:rsidRPr="00244616" w:rsidRDefault="008B0D03" w:rsidP="00244616">
            <w:pPr>
              <w:rPr>
                <w:rFonts w:eastAsia="Times New Roman"/>
                <w:szCs w:val="24"/>
              </w:rPr>
            </w:pPr>
          </w:p>
        </w:tc>
        <w:tc>
          <w:tcPr>
            <w:tcW w:w="9128" w:type="dxa"/>
          </w:tcPr>
          <w:p w14:paraId="4FF6CBC2" w14:textId="28984412" w:rsidR="008B0D03" w:rsidRPr="00244616" w:rsidRDefault="00B62D4D" w:rsidP="00244616">
            <w:pPr>
              <w:rPr>
                <w:rFonts w:eastAsia="Times New Roman"/>
                <w:szCs w:val="24"/>
              </w:rPr>
            </w:pPr>
            <w:r w:rsidRPr="00244616">
              <w:rPr>
                <w:rFonts w:eastAsia="Times New Roman"/>
                <w:szCs w:val="24"/>
              </w:rPr>
              <w:t>e</w:t>
            </w:r>
            <w:r w:rsidR="008B0D03" w:rsidRPr="00244616">
              <w:rPr>
                <w:rFonts w:eastAsia="Times New Roman"/>
                <w:szCs w:val="24"/>
              </w:rPr>
              <w:t>. Urgency (Normal/Emergency)</w:t>
            </w:r>
          </w:p>
        </w:tc>
      </w:tr>
      <w:tr w:rsidR="008B0D03" w:rsidRPr="00244616" w14:paraId="2BF743ED" w14:textId="77777777">
        <w:trPr>
          <w:trHeight w:val="312"/>
        </w:trPr>
        <w:tc>
          <w:tcPr>
            <w:tcW w:w="222" w:type="dxa"/>
          </w:tcPr>
          <w:p w14:paraId="26337AC0" w14:textId="77777777" w:rsidR="008B0D03" w:rsidRPr="00244616" w:rsidRDefault="008B0D03" w:rsidP="00244616">
            <w:pPr>
              <w:rPr>
                <w:rFonts w:eastAsia="Times New Roman"/>
                <w:szCs w:val="24"/>
              </w:rPr>
            </w:pPr>
          </w:p>
        </w:tc>
        <w:tc>
          <w:tcPr>
            <w:tcW w:w="9128" w:type="dxa"/>
          </w:tcPr>
          <w:p w14:paraId="1FF8EF0B" w14:textId="4F67F7F2" w:rsidR="008B0D03" w:rsidRPr="00244616" w:rsidRDefault="00B62D4D" w:rsidP="00244616">
            <w:pPr>
              <w:rPr>
                <w:rFonts w:eastAsia="Times New Roman"/>
                <w:szCs w:val="24"/>
              </w:rPr>
            </w:pPr>
            <w:r w:rsidRPr="00244616">
              <w:rPr>
                <w:rFonts w:eastAsia="Times New Roman"/>
                <w:szCs w:val="24"/>
              </w:rPr>
              <w:t>f</w:t>
            </w:r>
            <w:r w:rsidR="008B0D03" w:rsidRPr="00244616">
              <w:rPr>
                <w:rFonts w:eastAsia="Times New Roman"/>
                <w:szCs w:val="24"/>
              </w:rPr>
              <w:t>. Justification for Emergency Authorization</w:t>
            </w:r>
          </w:p>
        </w:tc>
      </w:tr>
      <w:tr w:rsidR="008B0D03" w:rsidRPr="00244616" w14:paraId="28C8B16E" w14:textId="77777777">
        <w:trPr>
          <w:trHeight w:val="312"/>
        </w:trPr>
        <w:tc>
          <w:tcPr>
            <w:tcW w:w="222" w:type="dxa"/>
          </w:tcPr>
          <w:p w14:paraId="47F5A726" w14:textId="77777777" w:rsidR="008B0D03" w:rsidRPr="00244616" w:rsidRDefault="008B0D03" w:rsidP="00244616">
            <w:pPr>
              <w:rPr>
                <w:rFonts w:eastAsia="Times New Roman"/>
                <w:szCs w:val="24"/>
              </w:rPr>
            </w:pPr>
          </w:p>
        </w:tc>
        <w:tc>
          <w:tcPr>
            <w:tcW w:w="9128" w:type="dxa"/>
          </w:tcPr>
          <w:p w14:paraId="361A44A8" w14:textId="3821BEF8" w:rsidR="008B0D03" w:rsidRPr="00244616" w:rsidRDefault="00B62D4D" w:rsidP="00244616">
            <w:pPr>
              <w:rPr>
                <w:rFonts w:eastAsia="Times New Roman"/>
                <w:szCs w:val="24"/>
              </w:rPr>
            </w:pPr>
            <w:r w:rsidRPr="00244616">
              <w:rPr>
                <w:rFonts w:eastAsia="Times New Roman"/>
                <w:szCs w:val="24"/>
              </w:rPr>
              <w:t>g</w:t>
            </w:r>
            <w:r w:rsidR="008B0D03" w:rsidRPr="00244616">
              <w:rPr>
                <w:rFonts w:eastAsia="Times New Roman"/>
                <w:szCs w:val="24"/>
              </w:rPr>
              <w:t>. Description/Objectives</w:t>
            </w:r>
          </w:p>
        </w:tc>
      </w:tr>
      <w:tr w:rsidR="008B0D03" w:rsidRPr="00244616" w14:paraId="4E54A068" w14:textId="77777777">
        <w:trPr>
          <w:trHeight w:val="312"/>
        </w:trPr>
        <w:tc>
          <w:tcPr>
            <w:tcW w:w="222" w:type="dxa"/>
          </w:tcPr>
          <w:p w14:paraId="364B9EFB" w14:textId="77777777" w:rsidR="008B0D03" w:rsidRPr="00244616" w:rsidRDefault="008B0D03" w:rsidP="00244616">
            <w:pPr>
              <w:rPr>
                <w:rFonts w:eastAsia="Times New Roman"/>
                <w:szCs w:val="24"/>
              </w:rPr>
            </w:pPr>
          </w:p>
        </w:tc>
        <w:tc>
          <w:tcPr>
            <w:tcW w:w="9128" w:type="dxa"/>
          </w:tcPr>
          <w:p w14:paraId="0E1ECABE" w14:textId="26FF2295" w:rsidR="008B0D03" w:rsidRPr="00244616" w:rsidRDefault="00B62D4D" w:rsidP="00244616">
            <w:pPr>
              <w:rPr>
                <w:rFonts w:eastAsia="Times New Roman"/>
                <w:szCs w:val="24"/>
              </w:rPr>
            </w:pPr>
            <w:r w:rsidRPr="00244616">
              <w:rPr>
                <w:rFonts w:eastAsia="Times New Roman"/>
                <w:szCs w:val="24"/>
              </w:rPr>
              <w:t>h</w:t>
            </w:r>
            <w:r w:rsidR="008B0D03" w:rsidRPr="00244616">
              <w:rPr>
                <w:rFonts w:eastAsia="Times New Roman"/>
                <w:szCs w:val="24"/>
              </w:rPr>
              <w:t>. Skills Required</w:t>
            </w:r>
          </w:p>
        </w:tc>
      </w:tr>
      <w:tr w:rsidR="008B0D03" w:rsidRPr="00244616" w14:paraId="74E6E48F" w14:textId="77777777">
        <w:trPr>
          <w:trHeight w:val="312"/>
        </w:trPr>
        <w:tc>
          <w:tcPr>
            <w:tcW w:w="222" w:type="dxa"/>
          </w:tcPr>
          <w:p w14:paraId="1F9A9744" w14:textId="77777777" w:rsidR="008B0D03" w:rsidRPr="00244616" w:rsidRDefault="008B0D03" w:rsidP="00244616">
            <w:pPr>
              <w:rPr>
                <w:rFonts w:eastAsia="Times New Roman"/>
                <w:szCs w:val="24"/>
              </w:rPr>
            </w:pPr>
          </w:p>
        </w:tc>
        <w:tc>
          <w:tcPr>
            <w:tcW w:w="9128" w:type="dxa"/>
          </w:tcPr>
          <w:p w14:paraId="08A9CB3F" w14:textId="0789187A" w:rsidR="008B0D03" w:rsidRPr="00244616" w:rsidRDefault="00B62D4D" w:rsidP="00244616">
            <w:pPr>
              <w:rPr>
                <w:rFonts w:eastAsia="Times New Roman"/>
                <w:szCs w:val="24"/>
              </w:rPr>
            </w:pPr>
            <w:r w:rsidRPr="00244616">
              <w:rPr>
                <w:rFonts w:eastAsia="Times New Roman"/>
                <w:szCs w:val="24"/>
              </w:rPr>
              <w:t>i</w:t>
            </w:r>
            <w:r w:rsidR="008B0D03" w:rsidRPr="00244616">
              <w:rPr>
                <w:rFonts w:eastAsia="Times New Roman"/>
                <w:szCs w:val="24"/>
              </w:rPr>
              <w:t>. Deliverables, Milestones, Travel, and Risk</w:t>
            </w:r>
          </w:p>
        </w:tc>
      </w:tr>
      <w:tr w:rsidR="008B0D03" w:rsidRPr="00244616" w14:paraId="76C21766" w14:textId="77777777">
        <w:trPr>
          <w:trHeight w:val="312"/>
        </w:trPr>
        <w:tc>
          <w:tcPr>
            <w:tcW w:w="222" w:type="dxa"/>
          </w:tcPr>
          <w:p w14:paraId="58DB3663" w14:textId="77777777" w:rsidR="008B0D03" w:rsidRPr="00244616" w:rsidRDefault="008B0D03" w:rsidP="00244616">
            <w:pPr>
              <w:rPr>
                <w:rFonts w:eastAsia="Times New Roman"/>
                <w:szCs w:val="24"/>
              </w:rPr>
            </w:pPr>
          </w:p>
        </w:tc>
        <w:tc>
          <w:tcPr>
            <w:tcW w:w="9128" w:type="dxa"/>
          </w:tcPr>
          <w:p w14:paraId="6CC2584B" w14:textId="6F019868" w:rsidR="008B0D03" w:rsidRPr="00244616" w:rsidRDefault="00B62D4D" w:rsidP="00244616">
            <w:pPr>
              <w:rPr>
                <w:rFonts w:eastAsia="Times New Roman"/>
                <w:szCs w:val="24"/>
              </w:rPr>
            </w:pPr>
            <w:r w:rsidRPr="00244616">
              <w:rPr>
                <w:rFonts w:eastAsia="Times New Roman"/>
                <w:szCs w:val="24"/>
              </w:rPr>
              <w:t>j</w:t>
            </w:r>
            <w:r w:rsidR="008B0D03" w:rsidRPr="00244616">
              <w:rPr>
                <w:rFonts w:eastAsia="Times New Roman"/>
                <w:szCs w:val="24"/>
              </w:rPr>
              <w:t>. GFE, Materials, Supplies, and Equipment</w:t>
            </w:r>
          </w:p>
        </w:tc>
      </w:tr>
      <w:tr w:rsidR="008B0D03" w:rsidRPr="00244616" w14:paraId="05893131" w14:textId="77777777">
        <w:trPr>
          <w:trHeight w:val="312"/>
        </w:trPr>
        <w:tc>
          <w:tcPr>
            <w:tcW w:w="222" w:type="dxa"/>
          </w:tcPr>
          <w:p w14:paraId="0F08A276" w14:textId="77777777" w:rsidR="008B0D03" w:rsidRPr="00244616" w:rsidRDefault="008B0D03" w:rsidP="00244616">
            <w:pPr>
              <w:rPr>
                <w:rFonts w:eastAsia="Times New Roman"/>
                <w:szCs w:val="24"/>
              </w:rPr>
            </w:pPr>
          </w:p>
        </w:tc>
        <w:tc>
          <w:tcPr>
            <w:tcW w:w="9128" w:type="dxa"/>
          </w:tcPr>
          <w:p w14:paraId="594D4CD3" w14:textId="340E8D3B" w:rsidR="008B0D03" w:rsidRPr="00244616" w:rsidRDefault="00B62D4D" w:rsidP="00244616">
            <w:pPr>
              <w:rPr>
                <w:rFonts w:eastAsia="Times New Roman"/>
                <w:szCs w:val="24"/>
              </w:rPr>
            </w:pPr>
            <w:r w:rsidRPr="00244616">
              <w:rPr>
                <w:rFonts w:eastAsia="Times New Roman"/>
                <w:szCs w:val="24"/>
              </w:rPr>
              <w:t>k</w:t>
            </w:r>
            <w:r w:rsidR="008B0D03" w:rsidRPr="00244616">
              <w:rPr>
                <w:rFonts w:eastAsia="Times New Roman"/>
                <w:szCs w:val="24"/>
              </w:rPr>
              <w:t>. Additional Comments/Instructions</w:t>
            </w:r>
          </w:p>
        </w:tc>
      </w:tr>
      <w:tr w:rsidR="008B0D03" w:rsidRPr="00244616" w14:paraId="1DF115EE" w14:textId="77777777">
        <w:trPr>
          <w:trHeight w:val="312"/>
        </w:trPr>
        <w:tc>
          <w:tcPr>
            <w:tcW w:w="9350" w:type="dxa"/>
            <w:gridSpan w:val="2"/>
          </w:tcPr>
          <w:p w14:paraId="7B30E5E9" w14:textId="77777777" w:rsidR="008B0D03" w:rsidRPr="00244616" w:rsidRDefault="008B0D03" w:rsidP="00244616">
            <w:pPr>
              <w:rPr>
                <w:rFonts w:eastAsia="Times New Roman"/>
                <w:szCs w:val="24"/>
              </w:rPr>
            </w:pPr>
            <w:r w:rsidRPr="00244616">
              <w:rPr>
                <w:rFonts w:eastAsia="Times New Roman"/>
                <w:szCs w:val="24"/>
              </w:rPr>
              <w:t>3.       The following Contractor-supplied data:</w:t>
            </w:r>
          </w:p>
        </w:tc>
      </w:tr>
      <w:tr w:rsidR="008B0D03" w:rsidRPr="00244616" w14:paraId="64F28ED1" w14:textId="77777777">
        <w:trPr>
          <w:trHeight w:val="312"/>
        </w:trPr>
        <w:tc>
          <w:tcPr>
            <w:tcW w:w="222" w:type="dxa"/>
          </w:tcPr>
          <w:p w14:paraId="44E30FB8" w14:textId="77777777" w:rsidR="008B0D03" w:rsidRPr="00244616" w:rsidRDefault="008B0D03" w:rsidP="00244616">
            <w:pPr>
              <w:rPr>
                <w:rFonts w:eastAsia="Times New Roman"/>
                <w:szCs w:val="24"/>
              </w:rPr>
            </w:pPr>
          </w:p>
        </w:tc>
        <w:tc>
          <w:tcPr>
            <w:tcW w:w="9128" w:type="dxa"/>
          </w:tcPr>
          <w:p w14:paraId="55DEF1E4" w14:textId="2B40D135" w:rsidR="008B0D03" w:rsidRPr="00244616" w:rsidRDefault="008B0D03" w:rsidP="00244616">
            <w:pPr>
              <w:rPr>
                <w:rFonts w:eastAsia="Times New Roman"/>
                <w:szCs w:val="24"/>
              </w:rPr>
            </w:pPr>
            <w:r w:rsidRPr="00244616">
              <w:rPr>
                <w:rFonts w:eastAsia="Times New Roman"/>
                <w:szCs w:val="24"/>
              </w:rPr>
              <w:t xml:space="preserve">a. </w:t>
            </w:r>
            <w:r w:rsidR="00B07160" w:rsidRPr="00244616">
              <w:rPr>
                <w:rFonts w:eastAsia="Times New Roman"/>
                <w:szCs w:val="24"/>
              </w:rPr>
              <w:t xml:space="preserve"> TO </w:t>
            </w:r>
            <w:r w:rsidRPr="00244616">
              <w:rPr>
                <w:rFonts w:eastAsia="Times New Roman"/>
                <w:szCs w:val="24"/>
              </w:rPr>
              <w:t>Manager(s)</w:t>
            </w:r>
          </w:p>
        </w:tc>
      </w:tr>
      <w:tr w:rsidR="008B0D03" w:rsidRPr="00244616" w14:paraId="6754C43C" w14:textId="77777777">
        <w:trPr>
          <w:trHeight w:val="312"/>
        </w:trPr>
        <w:tc>
          <w:tcPr>
            <w:tcW w:w="222" w:type="dxa"/>
          </w:tcPr>
          <w:p w14:paraId="485DE3B5" w14:textId="77777777" w:rsidR="008B0D03" w:rsidRPr="00244616" w:rsidRDefault="008B0D03" w:rsidP="00244616">
            <w:pPr>
              <w:rPr>
                <w:rFonts w:eastAsia="Times New Roman"/>
                <w:szCs w:val="24"/>
              </w:rPr>
            </w:pPr>
          </w:p>
        </w:tc>
        <w:tc>
          <w:tcPr>
            <w:tcW w:w="9128" w:type="dxa"/>
          </w:tcPr>
          <w:p w14:paraId="54F5734A" w14:textId="77777777" w:rsidR="008B0D03" w:rsidRPr="00244616" w:rsidRDefault="008B0D03" w:rsidP="00244616">
            <w:pPr>
              <w:rPr>
                <w:rFonts w:eastAsia="Times New Roman"/>
                <w:szCs w:val="24"/>
              </w:rPr>
            </w:pPr>
            <w:r w:rsidRPr="00244616">
              <w:rPr>
                <w:rFonts w:eastAsia="Times New Roman"/>
                <w:szCs w:val="24"/>
              </w:rPr>
              <w:t>b. Summary of Changes</w:t>
            </w:r>
          </w:p>
        </w:tc>
      </w:tr>
      <w:tr w:rsidR="008B0D03" w:rsidRPr="00244616" w14:paraId="4AA0AC13" w14:textId="77777777">
        <w:trPr>
          <w:trHeight w:val="312"/>
        </w:trPr>
        <w:tc>
          <w:tcPr>
            <w:tcW w:w="222" w:type="dxa"/>
          </w:tcPr>
          <w:p w14:paraId="39F91048" w14:textId="77777777" w:rsidR="008B0D03" w:rsidRPr="00244616" w:rsidRDefault="008B0D03" w:rsidP="00244616">
            <w:pPr>
              <w:rPr>
                <w:rFonts w:eastAsia="Times New Roman"/>
                <w:szCs w:val="24"/>
              </w:rPr>
            </w:pPr>
          </w:p>
        </w:tc>
        <w:tc>
          <w:tcPr>
            <w:tcW w:w="9128" w:type="dxa"/>
          </w:tcPr>
          <w:p w14:paraId="22F275DF" w14:textId="77777777" w:rsidR="008B0D03" w:rsidRPr="00244616" w:rsidRDefault="008B0D03" w:rsidP="00244616">
            <w:pPr>
              <w:rPr>
                <w:rFonts w:eastAsia="Times New Roman"/>
                <w:szCs w:val="24"/>
              </w:rPr>
            </w:pPr>
            <w:r w:rsidRPr="00244616">
              <w:rPr>
                <w:rFonts w:eastAsia="Times New Roman"/>
                <w:szCs w:val="24"/>
              </w:rPr>
              <w:t>c. Technical Approach</w:t>
            </w:r>
          </w:p>
        </w:tc>
      </w:tr>
      <w:tr w:rsidR="008B0D03" w:rsidRPr="00244616" w14:paraId="4205A31B" w14:textId="77777777">
        <w:trPr>
          <w:trHeight w:val="312"/>
        </w:trPr>
        <w:tc>
          <w:tcPr>
            <w:tcW w:w="222" w:type="dxa"/>
          </w:tcPr>
          <w:p w14:paraId="10F63A5C" w14:textId="77777777" w:rsidR="008B0D03" w:rsidRPr="00244616" w:rsidRDefault="008B0D03" w:rsidP="00244616">
            <w:pPr>
              <w:rPr>
                <w:rFonts w:eastAsia="Times New Roman"/>
                <w:szCs w:val="24"/>
              </w:rPr>
            </w:pPr>
          </w:p>
        </w:tc>
        <w:tc>
          <w:tcPr>
            <w:tcW w:w="9128" w:type="dxa"/>
          </w:tcPr>
          <w:p w14:paraId="51298CA6" w14:textId="77777777" w:rsidR="008B0D03" w:rsidRPr="00244616" w:rsidRDefault="008B0D03" w:rsidP="00244616">
            <w:pPr>
              <w:rPr>
                <w:rFonts w:eastAsia="Times New Roman"/>
                <w:szCs w:val="24"/>
              </w:rPr>
            </w:pPr>
            <w:r w:rsidRPr="00244616">
              <w:rPr>
                <w:rFonts w:eastAsia="Times New Roman"/>
                <w:szCs w:val="24"/>
              </w:rPr>
              <w:t>d. Discussion of Skills required (labor skill mix)</w:t>
            </w:r>
          </w:p>
        </w:tc>
      </w:tr>
      <w:tr w:rsidR="008B0D03" w:rsidRPr="00244616" w14:paraId="34A7458D" w14:textId="77777777">
        <w:trPr>
          <w:trHeight w:val="312"/>
        </w:trPr>
        <w:tc>
          <w:tcPr>
            <w:tcW w:w="222" w:type="dxa"/>
          </w:tcPr>
          <w:p w14:paraId="6D4F24BD" w14:textId="77777777" w:rsidR="008B0D03" w:rsidRPr="00244616" w:rsidRDefault="008B0D03" w:rsidP="00244616">
            <w:pPr>
              <w:rPr>
                <w:rFonts w:eastAsia="Times New Roman"/>
                <w:szCs w:val="24"/>
              </w:rPr>
            </w:pPr>
          </w:p>
        </w:tc>
        <w:tc>
          <w:tcPr>
            <w:tcW w:w="9128" w:type="dxa"/>
          </w:tcPr>
          <w:p w14:paraId="10415003" w14:textId="77777777" w:rsidR="008B0D03" w:rsidRPr="00244616" w:rsidRDefault="008B0D03" w:rsidP="00244616">
            <w:pPr>
              <w:rPr>
                <w:rFonts w:eastAsia="Times New Roman"/>
                <w:szCs w:val="24"/>
              </w:rPr>
            </w:pPr>
            <w:r w:rsidRPr="00244616">
              <w:rPr>
                <w:rFonts w:eastAsia="Times New Roman"/>
                <w:szCs w:val="24"/>
              </w:rPr>
              <w:t>e. Participating Team (including subcontractors), by Company name</w:t>
            </w:r>
          </w:p>
        </w:tc>
      </w:tr>
      <w:tr w:rsidR="008B0D03" w:rsidRPr="00244616" w14:paraId="59343CFC" w14:textId="77777777">
        <w:trPr>
          <w:trHeight w:val="1248"/>
        </w:trPr>
        <w:tc>
          <w:tcPr>
            <w:tcW w:w="222" w:type="dxa"/>
          </w:tcPr>
          <w:p w14:paraId="1024107C" w14:textId="77777777" w:rsidR="008B0D03" w:rsidRPr="00244616" w:rsidRDefault="008B0D03" w:rsidP="00244616">
            <w:pPr>
              <w:rPr>
                <w:rFonts w:eastAsia="Times New Roman"/>
                <w:szCs w:val="24"/>
              </w:rPr>
            </w:pPr>
          </w:p>
        </w:tc>
        <w:tc>
          <w:tcPr>
            <w:tcW w:w="9128" w:type="dxa"/>
          </w:tcPr>
          <w:p w14:paraId="52992BDA" w14:textId="77777777" w:rsidR="008B0D03" w:rsidRPr="00244616" w:rsidRDefault="008B0D03" w:rsidP="00244616">
            <w:pPr>
              <w:rPr>
                <w:rFonts w:eastAsia="Times New Roman"/>
                <w:szCs w:val="24"/>
              </w:rPr>
            </w:pPr>
            <w:r w:rsidRPr="00244616">
              <w:rPr>
                <w:rFonts w:eastAsia="Times New Roman"/>
                <w:szCs w:val="24"/>
              </w:rPr>
              <w:t>f. Materials, supplies, tools, facilities, and equipment required and whether such items will be Government provided, Contractor provided, or acquired by the Contractor as part of the TO Other Direct Costs (ODC). This includes any anticipated purchases that are over $250,000 (including estimated acquisition cost)</w:t>
            </w:r>
          </w:p>
        </w:tc>
      </w:tr>
      <w:tr w:rsidR="008B0D03" w:rsidRPr="00244616" w14:paraId="3A084B4C" w14:textId="77777777">
        <w:trPr>
          <w:trHeight w:val="936"/>
        </w:trPr>
        <w:tc>
          <w:tcPr>
            <w:tcW w:w="222" w:type="dxa"/>
          </w:tcPr>
          <w:p w14:paraId="441473E0" w14:textId="77777777" w:rsidR="008B0D03" w:rsidRPr="00244616" w:rsidRDefault="008B0D03" w:rsidP="00244616">
            <w:pPr>
              <w:rPr>
                <w:rFonts w:eastAsia="Times New Roman"/>
                <w:szCs w:val="24"/>
              </w:rPr>
            </w:pPr>
          </w:p>
        </w:tc>
        <w:tc>
          <w:tcPr>
            <w:tcW w:w="9128" w:type="dxa"/>
          </w:tcPr>
          <w:p w14:paraId="5FAE3A88" w14:textId="40045F51" w:rsidR="008B0D03" w:rsidRPr="00244616" w:rsidRDefault="008B0D03" w:rsidP="00244616">
            <w:pPr>
              <w:rPr>
                <w:rFonts w:eastAsia="Times New Roman"/>
                <w:szCs w:val="24"/>
              </w:rPr>
            </w:pPr>
            <w:r w:rsidRPr="00244616">
              <w:rPr>
                <w:rFonts w:eastAsia="Times New Roman"/>
                <w:szCs w:val="24"/>
              </w:rPr>
              <w:t>g. Include a plan of costs for the proposed task order that shows the (i) changes and (ii) resulting costs, phased by month by the various cost categories (e.g., Labor, materials, Equipment, Travel, Training, Relocation) including both labor hours</w:t>
            </w:r>
            <w:r w:rsidR="00CD7E1A" w:rsidRPr="00244616">
              <w:rPr>
                <w:rFonts w:eastAsia="Times New Roman"/>
                <w:szCs w:val="24"/>
              </w:rPr>
              <w:t xml:space="preserve"> (</w:t>
            </w:r>
            <w:r w:rsidR="00CD7E1A" w:rsidRPr="00244616">
              <w:rPr>
                <w:rStyle w:val="cf01"/>
                <w:rFonts w:ascii="Times New Roman" w:hAnsi="Times New Roman" w:cs="Times New Roman"/>
                <w:sz w:val="24"/>
                <w:szCs w:val="24"/>
              </w:rPr>
              <w:t>decomposed into the component labor categories, and distinguishing any direct-charged management labor from other labo</w:t>
            </w:r>
            <w:r w:rsidR="004A0A70" w:rsidRPr="00244616">
              <w:rPr>
                <w:rStyle w:val="cf01"/>
                <w:rFonts w:ascii="Times New Roman" w:hAnsi="Times New Roman" w:cs="Times New Roman"/>
                <w:sz w:val="24"/>
                <w:szCs w:val="24"/>
              </w:rPr>
              <w:t>r)</w:t>
            </w:r>
            <w:r w:rsidRPr="00244616">
              <w:rPr>
                <w:rFonts w:eastAsia="Times New Roman"/>
                <w:szCs w:val="24"/>
              </w:rPr>
              <w:t xml:space="preserve"> and work year equivalents (WYE’s).</w:t>
            </w:r>
          </w:p>
        </w:tc>
      </w:tr>
      <w:tr w:rsidR="008B0D03" w:rsidRPr="00244616" w14:paraId="6E518F95" w14:textId="77777777">
        <w:trPr>
          <w:trHeight w:val="624"/>
        </w:trPr>
        <w:tc>
          <w:tcPr>
            <w:tcW w:w="222" w:type="dxa"/>
          </w:tcPr>
          <w:p w14:paraId="5B3CB868" w14:textId="77777777" w:rsidR="008B0D03" w:rsidRPr="00244616" w:rsidRDefault="008B0D03" w:rsidP="00244616">
            <w:pPr>
              <w:rPr>
                <w:rFonts w:eastAsia="Times New Roman"/>
                <w:szCs w:val="24"/>
              </w:rPr>
            </w:pPr>
          </w:p>
        </w:tc>
        <w:tc>
          <w:tcPr>
            <w:tcW w:w="9128" w:type="dxa"/>
          </w:tcPr>
          <w:p w14:paraId="437B5AA7" w14:textId="6ADC2152" w:rsidR="008B0D03" w:rsidRPr="00244616" w:rsidRDefault="002F254E" w:rsidP="00244616">
            <w:pPr>
              <w:rPr>
                <w:rFonts w:eastAsia="Times New Roman"/>
                <w:szCs w:val="24"/>
              </w:rPr>
            </w:pPr>
            <w:r w:rsidRPr="00244616">
              <w:rPr>
                <w:rFonts w:eastAsia="Times New Roman"/>
                <w:szCs w:val="24"/>
              </w:rPr>
              <w:t>h</w:t>
            </w:r>
            <w:r w:rsidR="008B0D03" w:rsidRPr="00244616">
              <w:rPr>
                <w:rFonts w:eastAsia="Times New Roman"/>
                <w:szCs w:val="24"/>
              </w:rPr>
              <w:t>. Deliverables and Milestones (including subcontractor deliverables and any lower-level deliverables developed by the Contractor)</w:t>
            </w:r>
          </w:p>
        </w:tc>
      </w:tr>
      <w:tr w:rsidR="008B0D03" w:rsidRPr="00244616" w14:paraId="10C3501B" w14:textId="77777777">
        <w:trPr>
          <w:trHeight w:val="312"/>
        </w:trPr>
        <w:tc>
          <w:tcPr>
            <w:tcW w:w="222" w:type="dxa"/>
          </w:tcPr>
          <w:p w14:paraId="49FE3BF1" w14:textId="77777777" w:rsidR="008B0D03" w:rsidRPr="00244616" w:rsidRDefault="008B0D03" w:rsidP="00244616">
            <w:pPr>
              <w:rPr>
                <w:rFonts w:eastAsia="Times New Roman"/>
                <w:szCs w:val="24"/>
              </w:rPr>
            </w:pPr>
          </w:p>
        </w:tc>
        <w:tc>
          <w:tcPr>
            <w:tcW w:w="9128" w:type="dxa"/>
          </w:tcPr>
          <w:p w14:paraId="394E6D49" w14:textId="398BC826" w:rsidR="008B0D03" w:rsidRPr="00244616" w:rsidRDefault="002F254E" w:rsidP="00244616">
            <w:pPr>
              <w:rPr>
                <w:rFonts w:eastAsia="Times New Roman"/>
                <w:szCs w:val="24"/>
              </w:rPr>
            </w:pPr>
            <w:r w:rsidRPr="00244616">
              <w:rPr>
                <w:rFonts w:eastAsia="Times New Roman"/>
                <w:szCs w:val="24"/>
              </w:rPr>
              <w:t>i</w:t>
            </w:r>
            <w:r w:rsidR="008B0D03" w:rsidRPr="00244616">
              <w:rPr>
                <w:rFonts w:eastAsia="Times New Roman"/>
                <w:szCs w:val="24"/>
              </w:rPr>
              <w:t>. Delivery/Performance Schedule, including start and end dates</w:t>
            </w:r>
          </w:p>
        </w:tc>
      </w:tr>
      <w:tr w:rsidR="008B0D03" w:rsidRPr="00244616" w14:paraId="34D58849" w14:textId="77777777">
        <w:trPr>
          <w:trHeight w:val="624"/>
        </w:trPr>
        <w:tc>
          <w:tcPr>
            <w:tcW w:w="222" w:type="dxa"/>
          </w:tcPr>
          <w:p w14:paraId="2FE4D355" w14:textId="77777777" w:rsidR="008B0D03" w:rsidRPr="00244616" w:rsidRDefault="008B0D03" w:rsidP="00244616">
            <w:pPr>
              <w:rPr>
                <w:rFonts w:eastAsia="Times New Roman"/>
                <w:szCs w:val="24"/>
              </w:rPr>
            </w:pPr>
          </w:p>
        </w:tc>
        <w:tc>
          <w:tcPr>
            <w:tcW w:w="9128" w:type="dxa"/>
          </w:tcPr>
          <w:p w14:paraId="788C2E34" w14:textId="3D58B74B" w:rsidR="008B0D03" w:rsidRPr="00244616" w:rsidRDefault="003B5DE2" w:rsidP="00244616">
            <w:pPr>
              <w:rPr>
                <w:rFonts w:eastAsia="Times New Roman"/>
                <w:szCs w:val="24"/>
              </w:rPr>
            </w:pPr>
            <w:r w:rsidRPr="00244616">
              <w:rPr>
                <w:rFonts w:eastAsia="Times New Roman"/>
                <w:szCs w:val="24"/>
              </w:rPr>
              <w:t>j</w:t>
            </w:r>
            <w:r w:rsidR="008B0D03" w:rsidRPr="00244616">
              <w:rPr>
                <w:rFonts w:eastAsia="Times New Roman"/>
                <w:szCs w:val="24"/>
              </w:rPr>
              <w:t>. Special considerations (e.g., recruiting, consulting, safety concerns) that may affect performance</w:t>
            </w:r>
          </w:p>
        </w:tc>
      </w:tr>
      <w:tr w:rsidR="008B0D03" w:rsidRPr="00244616" w14:paraId="5CDFFE93" w14:textId="77777777">
        <w:trPr>
          <w:trHeight w:val="312"/>
        </w:trPr>
        <w:tc>
          <w:tcPr>
            <w:tcW w:w="222" w:type="dxa"/>
          </w:tcPr>
          <w:p w14:paraId="7EDA3B0C" w14:textId="77777777" w:rsidR="008B0D03" w:rsidRPr="00244616" w:rsidRDefault="008B0D03" w:rsidP="00244616">
            <w:pPr>
              <w:rPr>
                <w:rFonts w:eastAsia="Times New Roman"/>
                <w:szCs w:val="24"/>
              </w:rPr>
            </w:pPr>
          </w:p>
        </w:tc>
        <w:tc>
          <w:tcPr>
            <w:tcW w:w="9128" w:type="dxa"/>
          </w:tcPr>
          <w:p w14:paraId="15183618" w14:textId="35C9EC86" w:rsidR="008B0D03" w:rsidRPr="00244616" w:rsidRDefault="003B5DE2" w:rsidP="00244616">
            <w:pPr>
              <w:rPr>
                <w:rFonts w:eastAsia="Times New Roman"/>
                <w:szCs w:val="24"/>
              </w:rPr>
            </w:pPr>
            <w:r w:rsidRPr="00244616">
              <w:rPr>
                <w:rFonts w:eastAsia="Times New Roman"/>
                <w:szCs w:val="24"/>
              </w:rPr>
              <w:t>k</w:t>
            </w:r>
            <w:r w:rsidR="008B0D03" w:rsidRPr="00244616">
              <w:rPr>
                <w:rFonts w:eastAsia="Times New Roman"/>
                <w:szCs w:val="24"/>
              </w:rPr>
              <w:t>. Risk Assessment and Risk Mitigation Plan</w:t>
            </w:r>
          </w:p>
        </w:tc>
      </w:tr>
      <w:tr w:rsidR="008B0D03" w:rsidRPr="00244616" w14:paraId="75CF15BA" w14:textId="77777777">
        <w:trPr>
          <w:trHeight w:val="624"/>
        </w:trPr>
        <w:tc>
          <w:tcPr>
            <w:tcW w:w="222" w:type="dxa"/>
          </w:tcPr>
          <w:p w14:paraId="18362EA9" w14:textId="77777777" w:rsidR="008B0D03" w:rsidRPr="00244616" w:rsidRDefault="008B0D03" w:rsidP="00244616">
            <w:pPr>
              <w:rPr>
                <w:rFonts w:eastAsia="Times New Roman"/>
                <w:szCs w:val="24"/>
              </w:rPr>
            </w:pPr>
          </w:p>
        </w:tc>
        <w:tc>
          <w:tcPr>
            <w:tcW w:w="9128" w:type="dxa"/>
          </w:tcPr>
          <w:p w14:paraId="71A8DA64" w14:textId="39E9FC3E" w:rsidR="008B0D03" w:rsidRPr="00244616" w:rsidRDefault="003B5DE2" w:rsidP="00244616">
            <w:pPr>
              <w:rPr>
                <w:rFonts w:eastAsia="Times New Roman"/>
                <w:szCs w:val="24"/>
              </w:rPr>
            </w:pPr>
            <w:r w:rsidRPr="00244616">
              <w:rPr>
                <w:rFonts w:eastAsia="Times New Roman"/>
                <w:szCs w:val="24"/>
              </w:rPr>
              <w:t>l</w:t>
            </w:r>
            <w:r w:rsidR="008B0D03" w:rsidRPr="00244616">
              <w:rPr>
                <w:rFonts w:eastAsia="Times New Roman"/>
                <w:szCs w:val="24"/>
              </w:rPr>
              <w:t>. Cost Estimate to include labor categories and labor hours segregated for Prime and subcontractors, and travel, training, ODCs, and material</w:t>
            </w:r>
          </w:p>
        </w:tc>
      </w:tr>
      <w:tr w:rsidR="008B0D03" w:rsidRPr="00244616" w14:paraId="76029102" w14:textId="77777777">
        <w:trPr>
          <w:trHeight w:val="312"/>
        </w:trPr>
        <w:tc>
          <w:tcPr>
            <w:tcW w:w="222" w:type="dxa"/>
          </w:tcPr>
          <w:p w14:paraId="248173E3" w14:textId="77777777" w:rsidR="008B0D03" w:rsidRPr="00244616" w:rsidRDefault="008B0D03" w:rsidP="00244616">
            <w:pPr>
              <w:rPr>
                <w:rFonts w:eastAsia="Times New Roman"/>
                <w:szCs w:val="24"/>
              </w:rPr>
            </w:pPr>
          </w:p>
        </w:tc>
        <w:tc>
          <w:tcPr>
            <w:tcW w:w="9128" w:type="dxa"/>
          </w:tcPr>
          <w:p w14:paraId="154793EC" w14:textId="7612DF09" w:rsidR="008B0D03" w:rsidRPr="00244616" w:rsidRDefault="003B5DE2" w:rsidP="00244616">
            <w:pPr>
              <w:rPr>
                <w:rFonts w:eastAsia="Times New Roman"/>
                <w:szCs w:val="24"/>
              </w:rPr>
            </w:pPr>
            <w:r w:rsidRPr="00244616">
              <w:rPr>
                <w:rFonts w:eastAsia="Times New Roman"/>
                <w:szCs w:val="24"/>
              </w:rPr>
              <w:t>m</w:t>
            </w:r>
            <w:r w:rsidR="008B0D03" w:rsidRPr="00244616">
              <w:rPr>
                <w:rFonts w:eastAsia="Times New Roman"/>
                <w:szCs w:val="24"/>
              </w:rPr>
              <w:t>. Maximum estimated cost and fee, and fee period allocations</w:t>
            </w:r>
          </w:p>
        </w:tc>
      </w:tr>
      <w:tr w:rsidR="008B0D03" w:rsidRPr="00244616" w14:paraId="725457A3" w14:textId="77777777">
        <w:trPr>
          <w:trHeight w:val="312"/>
        </w:trPr>
        <w:tc>
          <w:tcPr>
            <w:tcW w:w="222" w:type="dxa"/>
          </w:tcPr>
          <w:p w14:paraId="5B81F67B" w14:textId="77777777" w:rsidR="008B0D03" w:rsidRPr="00244616" w:rsidRDefault="008B0D03" w:rsidP="00244616">
            <w:pPr>
              <w:rPr>
                <w:rFonts w:eastAsia="Times New Roman"/>
                <w:szCs w:val="24"/>
              </w:rPr>
            </w:pPr>
          </w:p>
        </w:tc>
        <w:tc>
          <w:tcPr>
            <w:tcW w:w="9128" w:type="dxa"/>
          </w:tcPr>
          <w:p w14:paraId="23D9B729" w14:textId="066E15EE" w:rsidR="008B0D03" w:rsidRPr="00244616" w:rsidRDefault="003B5DE2" w:rsidP="00244616">
            <w:pPr>
              <w:rPr>
                <w:rFonts w:eastAsia="Times New Roman"/>
                <w:szCs w:val="24"/>
              </w:rPr>
            </w:pPr>
            <w:r w:rsidRPr="00244616">
              <w:rPr>
                <w:rFonts w:eastAsia="Times New Roman"/>
                <w:szCs w:val="24"/>
              </w:rPr>
              <w:t>n</w:t>
            </w:r>
            <w:r w:rsidR="008B0D03" w:rsidRPr="00244616">
              <w:rPr>
                <w:rFonts w:eastAsia="Times New Roman"/>
                <w:szCs w:val="24"/>
              </w:rPr>
              <w:t>. Organizational Conflict of Interest (OCI) Notification (if needed)</w:t>
            </w:r>
          </w:p>
        </w:tc>
      </w:tr>
      <w:tr w:rsidR="008B0D03" w:rsidRPr="00244616" w14:paraId="5A42CFE2" w14:textId="77777777">
        <w:trPr>
          <w:trHeight w:val="312"/>
        </w:trPr>
        <w:tc>
          <w:tcPr>
            <w:tcW w:w="222" w:type="dxa"/>
          </w:tcPr>
          <w:p w14:paraId="28B30DD0" w14:textId="77777777" w:rsidR="008B0D03" w:rsidRPr="00244616" w:rsidRDefault="008B0D03" w:rsidP="00244616">
            <w:pPr>
              <w:rPr>
                <w:rFonts w:eastAsia="Times New Roman"/>
                <w:szCs w:val="24"/>
              </w:rPr>
            </w:pPr>
          </w:p>
        </w:tc>
        <w:tc>
          <w:tcPr>
            <w:tcW w:w="9128" w:type="dxa"/>
          </w:tcPr>
          <w:p w14:paraId="7825B94E" w14:textId="26D36B1C" w:rsidR="008B0D03" w:rsidRPr="00244616" w:rsidRDefault="003B5DE2" w:rsidP="00244616">
            <w:pPr>
              <w:rPr>
                <w:rFonts w:eastAsia="Times New Roman"/>
                <w:szCs w:val="24"/>
              </w:rPr>
            </w:pPr>
            <w:r w:rsidRPr="00244616">
              <w:rPr>
                <w:rFonts w:eastAsia="Times New Roman"/>
                <w:szCs w:val="24"/>
              </w:rPr>
              <w:t>o</w:t>
            </w:r>
            <w:r w:rsidR="008B0D03" w:rsidRPr="00244616">
              <w:rPr>
                <w:rFonts w:eastAsia="Times New Roman"/>
                <w:szCs w:val="24"/>
              </w:rPr>
              <w:t>. Additional Comments</w:t>
            </w:r>
          </w:p>
        </w:tc>
      </w:tr>
    </w:tbl>
    <w:p w14:paraId="2DED2BE6" w14:textId="77777777" w:rsidR="008B0D03" w:rsidRPr="00244616" w:rsidRDefault="008B0D03" w:rsidP="00244616">
      <w:pPr>
        <w:rPr>
          <w:rFonts w:eastAsia="Times New Roman" w:cs="Times New Roman"/>
          <w:szCs w:val="24"/>
        </w:rPr>
      </w:pPr>
      <w:r w:rsidRPr="00244616">
        <w:rPr>
          <w:rFonts w:eastAsia="Times New Roman" w:cs="Times New Roman"/>
          <w:szCs w:val="24"/>
        </w:rPr>
        <w:br w:type="page"/>
      </w:r>
    </w:p>
    <w:p w14:paraId="7EB9E168" w14:textId="77777777" w:rsidR="008B0D03" w:rsidRPr="00244616" w:rsidRDefault="008B0D03" w:rsidP="00FE68AA">
      <w:pPr>
        <w:pStyle w:val="Heading2"/>
        <w:numPr>
          <w:ilvl w:val="0"/>
          <w:numId w:val="188"/>
        </w:numPr>
      </w:pPr>
      <w:bookmarkStart w:id="1111" w:name="_Toc193386262"/>
      <w:bookmarkStart w:id="1112" w:name="_Toc193811082"/>
      <w:bookmarkStart w:id="1113" w:name="_Toc193811317"/>
      <w:bookmarkStart w:id="1114" w:name="_Toc209180920"/>
      <w:bookmarkStart w:id="1115" w:name="_Toc215674294"/>
      <w:r w:rsidRPr="00244616">
        <w:t>Delivery Orders</w:t>
      </w:r>
      <w:bookmarkEnd w:id="1111"/>
      <w:bookmarkEnd w:id="1112"/>
      <w:bookmarkEnd w:id="1113"/>
      <w:bookmarkEnd w:id="1114"/>
      <w:bookmarkEnd w:id="1115"/>
    </w:p>
    <w:p w14:paraId="49A52331" w14:textId="338BBE94" w:rsidR="008B0D03" w:rsidRPr="00244616" w:rsidRDefault="008B0D03" w:rsidP="00244616">
      <w:pPr>
        <w:rPr>
          <w:rFonts w:eastAsia="Times New Roman" w:cs="Times New Roman"/>
          <w:szCs w:val="24"/>
        </w:rPr>
      </w:pPr>
      <w:r w:rsidRPr="00244616">
        <w:rPr>
          <w:rFonts w:eastAsia="Times New Roman" w:cs="Times New Roman"/>
          <w:szCs w:val="24"/>
        </w:rPr>
        <w:t>A Delivery Order (DO) is created thr</w:t>
      </w:r>
      <w:r w:rsidR="00CB25F8" w:rsidRPr="00244616">
        <w:rPr>
          <w:rFonts w:eastAsia="Times New Roman" w:cs="Times New Roman"/>
          <w:szCs w:val="24"/>
        </w:rPr>
        <w:t>ough</w:t>
      </w:r>
      <w:r w:rsidRPr="00244616">
        <w:rPr>
          <w:rFonts w:eastAsia="Times New Roman" w:cs="Times New Roman"/>
          <w:szCs w:val="24"/>
        </w:rPr>
        <w:t xml:space="preserve"> a two-step process:</w:t>
      </w:r>
    </w:p>
    <w:p w14:paraId="5F43ECC2" w14:textId="70A6A8CE" w:rsidR="008B0D03" w:rsidRPr="00244616" w:rsidRDefault="008B0D03" w:rsidP="00244616">
      <w:pPr>
        <w:pStyle w:val="ListParagraph"/>
        <w:numPr>
          <w:ilvl w:val="0"/>
          <w:numId w:val="189"/>
        </w:numPr>
      </w:pPr>
      <w:r w:rsidRPr="00244616">
        <w:t xml:space="preserve">The Government creates a Delivery Order Request (DOR) which is reviewed within the Government, then routed to the Contractor following approval by the </w:t>
      </w:r>
      <w:r w:rsidR="00AF086D" w:rsidRPr="00244616">
        <w:t>CO</w:t>
      </w:r>
      <w:r w:rsidRPr="00244616">
        <w:t>.</w:t>
      </w:r>
    </w:p>
    <w:p w14:paraId="2A5CB729" w14:textId="44A6DCC6" w:rsidR="004E3C52" w:rsidRPr="00244616" w:rsidRDefault="008B0D03" w:rsidP="00244616">
      <w:pPr>
        <w:pStyle w:val="ListParagraph"/>
        <w:numPr>
          <w:ilvl w:val="0"/>
          <w:numId w:val="189"/>
        </w:numPr>
      </w:pPr>
      <w:r w:rsidRPr="00244616">
        <w:t xml:space="preserve">The Contractor creates a Delivery Order Plan (DOP) which is returned to the Government for internal review. Once the Government completes reviews the </w:t>
      </w:r>
      <w:r w:rsidR="00AF086D" w:rsidRPr="00244616">
        <w:t>CO</w:t>
      </w:r>
      <w:r w:rsidRPr="00244616">
        <w:t xml:space="preserve"> will issue the DO.</w:t>
      </w:r>
    </w:p>
    <w:p w14:paraId="6C6D7DE1" w14:textId="348B7995" w:rsidR="008B0D03" w:rsidRPr="00244616" w:rsidRDefault="008B0D03" w:rsidP="00FE68AA">
      <w:pPr>
        <w:pStyle w:val="heading30"/>
        <w:numPr>
          <w:ilvl w:val="1"/>
          <w:numId w:val="190"/>
        </w:numPr>
      </w:pPr>
      <w:bookmarkStart w:id="1116" w:name="_Toc193386263"/>
      <w:bookmarkStart w:id="1117" w:name="_Toc193811083"/>
      <w:bookmarkStart w:id="1118" w:name="_Toc193811318"/>
      <w:bookmarkStart w:id="1119" w:name="_Toc209180921"/>
      <w:bookmarkStart w:id="1120" w:name="_Toc215674295"/>
      <w:r w:rsidRPr="00244616">
        <w:t>Delivery Order Request Content</w:t>
      </w:r>
      <w:bookmarkEnd w:id="1116"/>
      <w:bookmarkEnd w:id="1117"/>
      <w:bookmarkEnd w:id="1118"/>
      <w:bookmarkEnd w:id="1119"/>
      <w:bookmarkEnd w:id="1120"/>
    </w:p>
    <w:p w14:paraId="252348D5"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NOTE: Fields indicated with an asterisk are populated from pull-down menus within the ATOMS Suite.</w:t>
      </w:r>
    </w:p>
    <w:tbl>
      <w:tblPr>
        <w:tblW w:w="9630" w:type="dxa"/>
        <w:tblLook w:val="04A0" w:firstRow="1" w:lastRow="0" w:firstColumn="1" w:lastColumn="0" w:noHBand="0" w:noVBand="1"/>
      </w:tblPr>
      <w:tblGrid>
        <w:gridCol w:w="270"/>
        <w:gridCol w:w="540"/>
        <w:gridCol w:w="8820"/>
      </w:tblGrid>
      <w:tr w:rsidR="008B0D03" w:rsidRPr="00244616" w14:paraId="0B4A3C57" w14:textId="77777777" w:rsidTr="29C45872">
        <w:trPr>
          <w:trHeight w:val="315"/>
        </w:trPr>
        <w:tc>
          <w:tcPr>
            <w:tcW w:w="9630" w:type="dxa"/>
            <w:gridSpan w:val="3"/>
            <w:tcBorders>
              <w:top w:val="single" w:sz="4" w:space="0" w:color="auto"/>
              <w:left w:val="single" w:sz="4" w:space="0" w:color="auto"/>
              <w:bottom w:val="single" w:sz="4" w:space="0" w:color="auto"/>
              <w:right w:val="single" w:sz="4" w:space="0" w:color="auto"/>
            </w:tcBorders>
            <w:noWrap/>
            <w:vAlign w:val="center"/>
            <w:hideMark/>
          </w:tcPr>
          <w:p w14:paraId="55ADE580"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At the Delivery Order Level:</w:t>
            </w:r>
          </w:p>
        </w:tc>
      </w:tr>
      <w:tr w:rsidR="008B0D03" w:rsidRPr="00244616" w14:paraId="3C80C67C"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center"/>
            <w:hideMark/>
          </w:tcPr>
          <w:p w14:paraId="39F98B1B" w14:textId="77777777" w:rsidR="008B0D03" w:rsidRPr="00244616" w:rsidRDefault="008B0D03" w:rsidP="00244616">
            <w:pPr>
              <w:spacing w:after="0" w:line="240" w:lineRule="auto"/>
              <w:rPr>
                <w:rFonts w:eastAsia="Times New Roman" w:cs="Times New Roman"/>
                <w:kern w:val="0"/>
                <w:sz w:val="20"/>
                <w:szCs w:val="20"/>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355A58CF"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60DDA68" w14:textId="50706E2C" w:rsidR="008B0D03" w:rsidRPr="00244616" w:rsidRDefault="001025D2"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DO </w:t>
            </w:r>
            <w:r w:rsidR="008B0D03" w:rsidRPr="00244616">
              <w:rPr>
                <w:rFonts w:eastAsia="Times New Roman" w:cs="Times New Roman"/>
                <w:color w:val="000000" w:themeColor="text1"/>
                <w:szCs w:val="24"/>
              </w:rPr>
              <w:t>title</w:t>
            </w:r>
          </w:p>
        </w:tc>
      </w:tr>
      <w:tr w:rsidR="008B0D03" w:rsidRPr="00244616" w14:paraId="6EDD240D"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34B62CE"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6E1A57EB"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b</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3ABBF78" w14:textId="785AB43C"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Revision Number (auto-increment with each DO</w:t>
            </w:r>
            <w:r w:rsidR="001025D2" w:rsidRPr="00244616">
              <w:rPr>
                <w:rFonts w:eastAsia="Times New Roman" w:cs="Times New Roman"/>
                <w:color w:val="000000" w:themeColor="text1"/>
                <w:szCs w:val="24"/>
              </w:rPr>
              <w:t xml:space="preserve"> change request [DO</w:t>
            </w:r>
            <w:r w:rsidRPr="00244616">
              <w:rPr>
                <w:rFonts w:eastAsia="Times New Roman" w:cs="Times New Roman"/>
                <w:color w:val="000000" w:themeColor="text1"/>
                <w:szCs w:val="24"/>
              </w:rPr>
              <w:t>CR</w:t>
            </w:r>
            <w:r w:rsidR="001025D2" w:rsidRPr="00244616">
              <w:rPr>
                <w:rFonts w:eastAsia="Times New Roman" w:cs="Times New Roman"/>
                <w:color w:val="000000" w:themeColor="text1"/>
                <w:szCs w:val="24"/>
              </w:rPr>
              <w:t>]</w:t>
            </w:r>
            <w:r w:rsidRPr="00244616">
              <w:rPr>
                <w:rFonts w:eastAsia="Times New Roman" w:cs="Times New Roman"/>
                <w:color w:val="000000" w:themeColor="text1"/>
                <w:szCs w:val="24"/>
              </w:rPr>
              <w:t>)</w:t>
            </w:r>
          </w:p>
        </w:tc>
      </w:tr>
      <w:tr w:rsidR="008B0D03" w:rsidRPr="00244616" w14:paraId="23AC09BC"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4BCEF2C"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F304CE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c</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B03965C" w14:textId="043F6A73" w:rsidR="008B0D03" w:rsidRPr="00244616" w:rsidRDefault="001025D2"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TI</w:t>
            </w:r>
            <w:r w:rsidR="008B0D03" w:rsidRPr="00244616">
              <w:rPr>
                <w:rFonts w:eastAsia="Times New Roman" w:cs="Times New Roman"/>
                <w:color w:val="000000" w:themeColor="text1"/>
                <w:szCs w:val="24"/>
              </w:rPr>
              <w:t xml:space="preserve"> (may be selectable-entry based on active TI accounts)*</w:t>
            </w:r>
          </w:p>
        </w:tc>
      </w:tr>
      <w:tr w:rsidR="008B0D03" w:rsidRPr="00244616" w14:paraId="71D54188" w14:textId="77777777" w:rsidTr="29C45872">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9FE419F"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4A283FD0"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w:t>
            </w:r>
          </w:p>
        </w:tc>
        <w:tc>
          <w:tcPr>
            <w:tcW w:w="8820" w:type="dxa"/>
            <w:tcBorders>
              <w:top w:val="single" w:sz="4" w:space="0" w:color="auto"/>
              <w:left w:val="single" w:sz="4" w:space="0" w:color="auto"/>
              <w:bottom w:val="single" w:sz="4" w:space="0" w:color="auto"/>
              <w:right w:val="single" w:sz="4" w:space="0" w:color="auto"/>
            </w:tcBorders>
            <w:vAlign w:val="center"/>
            <w:hideMark/>
          </w:tcPr>
          <w:p w14:paraId="0524DA3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Performing Organization (selectable-entry used to partially fill in the CWBS)*</w:t>
            </w:r>
          </w:p>
        </w:tc>
      </w:tr>
      <w:tr w:rsidR="008B0D03" w:rsidRPr="00244616" w14:paraId="64B55B0A"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D3FE369"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704074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e</w:t>
            </w:r>
          </w:p>
        </w:tc>
        <w:tc>
          <w:tcPr>
            <w:tcW w:w="8820" w:type="dxa"/>
            <w:tcBorders>
              <w:top w:val="single" w:sz="4" w:space="0" w:color="auto"/>
              <w:left w:val="single" w:sz="4" w:space="0" w:color="auto"/>
              <w:bottom w:val="single" w:sz="4" w:space="0" w:color="auto"/>
              <w:right w:val="single" w:sz="4" w:space="0" w:color="auto"/>
            </w:tcBorders>
            <w:vAlign w:val="center"/>
            <w:hideMark/>
          </w:tcPr>
          <w:p w14:paraId="30987B0C" w14:textId="33EFE9B3"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Skill (selectable entry used to partially fill in the CWBS)</w:t>
            </w:r>
            <w:r w:rsidR="00513846" w:rsidRPr="00244616">
              <w:rPr>
                <w:rFonts w:eastAsia="Times New Roman" w:cs="Times New Roman"/>
                <w:color w:val="000000" w:themeColor="text1"/>
                <w:szCs w:val="24"/>
              </w:rPr>
              <w:t xml:space="preserve"> – DOs will use 13</w:t>
            </w:r>
            <w:r w:rsidRPr="00244616">
              <w:rPr>
                <w:rFonts w:eastAsia="Times New Roman" w:cs="Times New Roman"/>
                <w:color w:val="000000" w:themeColor="text1"/>
                <w:szCs w:val="24"/>
              </w:rPr>
              <w:t>*</w:t>
            </w:r>
          </w:p>
        </w:tc>
      </w:tr>
      <w:tr w:rsidR="008B0D03" w:rsidRPr="00244616" w14:paraId="5A880144" w14:textId="77777777" w:rsidTr="29C45872">
        <w:trPr>
          <w:trHeight w:val="94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C728D1D"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719C5C63"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f</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6912D6A" w14:textId="2EA86461" w:rsidR="008B0D03" w:rsidRPr="00244616" w:rsidRDefault="528362CC" w:rsidP="29C45872">
            <w:pPr>
              <w:spacing w:after="0" w:line="240" w:lineRule="auto"/>
              <w:rPr>
                <w:rFonts w:eastAsia="Times New Roman" w:cs="Times New Roman"/>
                <w:color w:val="000000"/>
                <w:kern w:val="0"/>
                <w14:ligatures w14:val="none"/>
              </w:rPr>
            </w:pPr>
            <w:r w:rsidRPr="29C45872">
              <w:rPr>
                <w:rFonts w:eastAsia="Times New Roman" w:cs="Times New Roman"/>
                <w:color w:val="000000" w:themeColor="text1"/>
              </w:rPr>
              <w:t>CWBS</w:t>
            </w:r>
            <w:r w:rsidR="085B68F5" w:rsidRPr="29C45872">
              <w:rPr>
                <w:rFonts w:eastAsia="Times New Roman" w:cs="Times New Roman"/>
                <w:color w:val="000000" w:themeColor="text1"/>
              </w:rPr>
              <w:t>:</w:t>
            </w:r>
            <w:r w:rsidRPr="29C45872">
              <w:rPr>
                <w:rFonts w:eastAsia="Times New Roman" w:cs="Times New Roman"/>
                <w:color w:val="000000" w:themeColor="text1"/>
              </w:rPr>
              <w:t xml:space="preserve"> PSID (Partially completed by d &amp; e, refer to Attachment J-9, Contract Work Breakdown Structure for numbering information)</w:t>
            </w:r>
            <w:r w:rsidR="14190656" w:rsidRPr="29C45872">
              <w:rPr>
                <w:rFonts w:eastAsia="Times New Roman" w:cs="Times New Roman"/>
                <w:color w:val="000000" w:themeColor="text1"/>
              </w:rPr>
              <w:t>.</w:t>
            </w:r>
          </w:p>
        </w:tc>
      </w:tr>
      <w:tr w:rsidR="008B0D03" w:rsidRPr="00244616" w14:paraId="09431479"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2EA56BAA"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1B202A0F"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g</w:t>
            </w:r>
          </w:p>
        </w:tc>
        <w:tc>
          <w:tcPr>
            <w:tcW w:w="8820" w:type="dxa"/>
            <w:tcBorders>
              <w:top w:val="single" w:sz="4" w:space="0" w:color="auto"/>
              <w:left w:val="single" w:sz="4" w:space="0" w:color="auto"/>
              <w:bottom w:val="single" w:sz="4" w:space="0" w:color="auto"/>
              <w:right w:val="single" w:sz="4" w:space="0" w:color="auto"/>
            </w:tcBorders>
            <w:vAlign w:val="center"/>
            <w:hideMark/>
          </w:tcPr>
          <w:p w14:paraId="3BFA37FF"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Period of Performance (to/from date)</w:t>
            </w:r>
          </w:p>
        </w:tc>
      </w:tr>
      <w:tr w:rsidR="008B0D03" w:rsidRPr="00244616" w14:paraId="61569773"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D750978"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DF9448B"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h</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EC75D64" w14:textId="7672C898"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Urgency (Normal/Emergency) </w:t>
            </w:r>
          </w:p>
        </w:tc>
      </w:tr>
      <w:tr w:rsidR="008B0D03" w:rsidRPr="00244616" w14:paraId="000488D0"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088D853"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6CDF9D6D"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j</w:t>
            </w:r>
          </w:p>
        </w:tc>
        <w:tc>
          <w:tcPr>
            <w:tcW w:w="8820" w:type="dxa"/>
            <w:tcBorders>
              <w:top w:val="single" w:sz="4" w:space="0" w:color="auto"/>
              <w:left w:val="single" w:sz="4" w:space="0" w:color="auto"/>
              <w:bottom w:val="single" w:sz="4" w:space="0" w:color="auto"/>
              <w:right w:val="single" w:sz="4" w:space="0" w:color="auto"/>
            </w:tcBorders>
            <w:vAlign w:val="center"/>
            <w:hideMark/>
          </w:tcPr>
          <w:p w14:paraId="59A73E0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Description/Objectives</w:t>
            </w:r>
          </w:p>
        </w:tc>
      </w:tr>
      <w:tr w:rsidR="008B0D03" w:rsidRPr="00244616" w14:paraId="3C08857D" w14:textId="77777777" w:rsidTr="29C45872">
        <w:trPr>
          <w:trHeight w:val="126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901525A"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2C128C7"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k</w:t>
            </w:r>
          </w:p>
        </w:tc>
        <w:tc>
          <w:tcPr>
            <w:tcW w:w="8820" w:type="dxa"/>
            <w:tcBorders>
              <w:top w:val="single" w:sz="4" w:space="0" w:color="auto"/>
              <w:left w:val="single" w:sz="4" w:space="0" w:color="auto"/>
              <w:bottom w:val="single" w:sz="4" w:space="0" w:color="auto"/>
              <w:right w:val="single" w:sz="4" w:space="0" w:color="auto"/>
            </w:tcBorders>
            <w:vAlign w:val="center"/>
            <w:hideMark/>
          </w:tcPr>
          <w:p w14:paraId="57463913" w14:textId="0D1FB37C"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Summary of changes (specific to a </w:t>
            </w:r>
            <w:r w:rsidR="00083D12" w:rsidRPr="00244616">
              <w:rPr>
                <w:rFonts w:eastAsia="Times New Roman" w:cs="Times New Roman"/>
                <w:color w:val="000000" w:themeColor="text1"/>
                <w:szCs w:val="24"/>
              </w:rPr>
              <w:t>D</w:t>
            </w:r>
            <w:r w:rsidRPr="00244616">
              <w:rPr>
                <w:rFonts w:eastAsia="Times New Roman" w:cs="Times New Roman"/>
                <w:color w:val="000000" w:themeColor="text1"/>
                <w:szCs w:val="24"/>
              </w:rPr>
              <w:t>OCR, the summary</w:t>
            </w:r>
            <w:r w:rsidR="00507A6D">
              <w:rPr>
                <w:rFonts w:eastAsia="Times New Roman" w:cs="Times New Roman"/>
                <w:color w:val="000000" w:themeColor="text1"/>
                <w:szCs w:val="24"/>
              </w:rPr>
              <w:t xml:space="preserve"> must </w:t>
            </w:r>
            <w:r w:rsidRPr="00244616">
              <w:rPr>
                <w:rFonts w:eastAsia="Times New Roman" w:cs="Times New Roman"/>
                <w:color w:val="000000" w:themeColor="text1"/>
                <w:szCs w:val="24"/>
              </w:rPr>
              <w:t>include the CWBS, sections changed, description of change, and cost impact. The description may be divided into separate Government and Contractor fields)</w:t>
            </w:r>
          </w:p>
        </w:tc>
      </w:tr>
      <w:tr w:rsidR="008B0D03" w:rsidRPr="00244616" w14:paraId="731C704E"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2DF5E25B"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CF97DA5"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l</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A5612D0" w14:textId="70041FDA" w:rsidR="008B0D03" w:rsidRPr="00244616" w:rsidRDefault="00B03948"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w:t>
            </w:r>
            <w:r w:rsidR="008B0D03" w:rsidRPr="00244616">
              <w:rPr>
                <w:rFonts w:eastAsia="Times New Roman" w:cs="Times New Roman"/>
                <w:color w:val="000000" w:themeColor="text1"/>
                <w:szCs w:val="24"/>
              </w:rPr>
              <w:t>O Review Comments</w:t>
            </w:r>
          </w:p>
        </w:tc>
      </w:tr>
      <w:tr w:rsidR="008B0D03" w:rsidRPr="00244616" w14:paraId="09D38733" w14:textId="77777777" w:rsidTr="29C45872">
        <w:trPr>
          <w:trHeight w:val="315"/>
        </w:trPr>
        <w:tc>
          <w:tcPr>
            <w:tcW w:w="9630" w:type="dxa"/>
            <w:gridSpan w:val="3"/>
            <w:tcBorders>
              <w:top w:val="single" w:sz="4" w:space="0" w:color="auto"/>
              <w:left w:val="single" w:sz="4" w:space="0" w:color="auto"/>
              <w:bottom w:val="single" w:sz="4" w:space="0" w:color="auto"/>
              <w:right w:val="single" w:sz="4" w:space="0" w:color="auto"/>
            </w:tcBorders>
            <w:noWrap/>
            <w:vAlign w:val="center"/>
            <w:hideMark/>
          </w:tcPr>
          <w:p w14:paraId="250D49C3"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For the Single Sub-DO Level:</w:t>
            </w:r>
          </w:p>
        </w:tc>
      </w:tr>
      <w:tr w:rsidR="008B0D03" w:rsidRPr="00244616" w14:paraId="32A11093"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2F65C56" w14:textId="77777777" w:rsidR="008B0D03" w:rsidRPr="00244616" w:rsidRDefault="008B0D03" w:rsidP="00244616">
            <w:pPr>
              <w:spacing w:after="0" w:line="240" w:lineRule="auto"/>
              <w:rPr>
                <w:rFonts w:eastAsia="Times New Roman" w:cs="Times New Roman"/>
                <w:kern w:val="0"/>
                <w:sz w:val="20"/>
                <w:szCs w:val="20"/>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10411A8C"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CA43564"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Repeat Title </w:t>
            </w:r>
          </w:p>
        </w:tc>
      </w:tr>
      <w:tr w:rsidR="008B0D03" w:rsidRPr="00244616" w14:paraId="01C07D56"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805A9AC"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C4B1642"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b</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7A1B599" w14:textId="2EBB68E0" w:rsidR="008B0D03" w:rsidRPr="00244616" w:rsidRDefault="00A90480"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RA</w:t>
            </w:r>
            <w:r w:rsidR="008B0D03" w:rsidRPr="00244616">
              <w:rPr>
                <w:rFonts w:eastAsia="Times New Roman" w:cs="Times New Roman"/>
                <w:color w:val="000000" w:themeColor="text1"/>
                <w:szCs w:val="24"/>
              </w:rPr>
              <w:t xml:space="preserve"> (may be selectable-entry based on active RA account)*</w:t>
            </w:r>
          </w:p>
        </w:tc>
      </w:tr>
      <w:tr w:rsidR="008B0D03" w:rsidRPr="00244616" w14:paraId="175D18A2" w14:textId="77777777" w:rsidTr="29C45872">
        <w:trPr>
          <w:trHeight w:val="94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5094FC0C"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7E962DD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c</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269FEB4" w14:textId="66B32D11"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 xml:space="preserve">CWBS, to include: </w:t>
            </w:r>
            <w:r w:rsidR="00A90480" w:rsidRPr="00244616">
              <w:rPr>
                <w:rFonts w:eastAsia="Times New Roman" w:cs="Times New Roman"/>
                <w:color w:val="000000" w:themeColor="text1"/>
                <w:szCs w:val="24"/>
              </w:rPr>
              <w:t>PSID</w:t>
            </w:r>
            <w:r w:rsidRPr="00244616">
              <w:rPr>
                <w:rFonts w:eastAsia="Times New Roman" w:cs="Times New Roman"/>
                <w:color w:val="000000" w:themeColor="text1"/>
                <w:szCs w:val="24"/>
              </w:rPr>
              <w:t>, funding source, funding sub-source, and activity (selectable for each CWBS level or entered manually)*</w:t>
            </w:r>
          </w:p>
        </w:tc>
      </w:tr>
      <w:tr w:rsidR="008B0D03" w:rsidRPr="00244616" w14:paraId="57C98C59"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AFB8D73"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F6E4DA4" w14:textId="329DCA91" w:rsidR="008B0D03" w:rsidRPr="00244616" w:rsidRDefault="00592CB5"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d</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5A576C1"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Period of Performance (to/from date)</w:t>
            </w:r>
          </w:p>
        </w:tc>
      </w:tr>
      <w:tr w:rsidR="008B0D03" w:rsidRPr="00244616" w14:paraId="1D8153AB" w14:textId="77777777" w:rsidTr="29C45872">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6A1A220C"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center"/>
            <w:hideMark/>
          </w:tcPr>
          <w:p w14:paraId="07991FE6" w14:textId="0B99AD06" w:rsidR="008B0D03" w:rsidRPr="00244616" w:rsidRDefault="00592CB5"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e</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8695F7F" w14:textId="3BD27306"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Urgency (Normal/Emergency) (Yes/No) as referenced in</w:t>
            </w:r>
            <w:r w:rsidR="00853DBC" w:rsidRPr="00244616">
              <w:rPr>
                <w:rFonts w:eastAsia="Times New Roman" w:cs="Times New Roman"/>
                <w:color w:val="000000" w:themeColor="text1"/>
                <w:szCs w:val="24"/>
              </w:rPr>
              <w:t>, NFS 1852.216-80, Task ordering procedure.</w:t>
            </w:r>
          </w:p>
        </w:tc>
      </w:tr>
      <w:tr w:rsidR="008B0D03" w:rsidRPr="00244616" w14:paraId="57B5FE8F"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05739A5F"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3EF5DA6C" w14:textId="2172BAB0"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f</w:t>
            </w:r>
          </w:p>
        </w:tc>
        <w:tc>
          <w:tcPr>
            <w:tcW w:w="8820" w:type="dxa"/>
            <w:tcBorders>
              <w:top w:val="single" w:sz="4" w:space="0" w:color="auto"/>
              <w:left w:val="single" w:sz="4" w:space="0" w:color="auto"/>
              <w:bottom w:val="single" w:sz="4" w:space="0" w:color="auto"/>
              <w:right w:val="single" w:sz="4" w:space="0" w:color="auto"/>
            </w:tcBorders>
            <w:vAlign w:val="center"/>
            <w:hideMark/>
          </w:tcPr>
          <w:p w14:paraId="78C925A4"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Justification for Emergency Subtask Authorization</w:t>
            </w:r>
          </w:p>
        </w:tc>
      </w:tr>
      <w:tr w:rsidR="008B0D03" w:rsidRPr="00244616" w14:paraId="0EBA9A19"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7BF3A90F"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4DA9A0FB" w14:textId="0863722C"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g</w:t>
            </w:r>
          </w:p>
        </w:tc>
        <w:tc>
          <w:tcPr>
            <w:tcW w:w="8820" w:type="dxa"/>
            <w:tcBorders>
              <w:top w:val="single" w:sz="4" w:space="0" w:color="auto"/>
              <w:left w:val="single" w:sz="4" w:space="0" w:color="auto"/>
              <w:bottom w:val="single" w:sz="4" w:space="0" w:color="auto"/>
              <w:right w:val="single" w:sz="4" w:space="0" w:color="auto"/>
            </w:tcBorders>
            <w:vAlign w:val="bottom"/>
            <w:hideMark/>
          </w:tcPr>
          <w:p w14:paraId="7F9192D3" w14:textId="77777777" w:rsidR="008B0D03" w:rsidRPr="00244616" w:rsidRDefault="008B0D03" w:rsidP="00244616">
            <w:pPr>
              <w:spacing w:after="0" w:line="240" w:lineRule="auto"/>
              <w:rPr>
                <w:rFonts w:eastAsia="Times New Roman" w:cs="Times New Roman"/>
                <w:kern w:val="0"/>
                <w:szCs w:val="24"/>
                <w14:ligatures w14:val="none"/>
              </w:rPr>
            </w:pPr>
            <w:r w:rsidRPr="00244616">
              <w:rPr>
                <w:rFonts w:eastAsia="Times New Roman" w:cs="Times New Roman"/>
                <w:szCs w:val="24"/>
              </w:rPr>
              <w:t>Place of performance for the work (if not onsite)</w:t>
            </w:r>
          </w:p>
        </w:tc>
      </w:tr>
      <w:tr w:rsidR="008B0D03" w:rsidRPr="00244616" w14:paraId="3E5B2B34" w14:textId="77777777" w:rsidTr="29C45872">
        <w:trPr>
          <w:trHeight w:val="630"/>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27B664DC" w14:textId="77777777" w:rsidR="008B0D03" w:rsidRPr="00244616" w:rsidRDefault="008B0D03" w:rsidP="00244616">
            <w:pPr>
              <w:spacing w:after="0" w:line="240" w:lineRule="auto"/>
              <w:rPr>
                <w:rFonts w:eastAsia="Times New Roman" w:cs="Times New Roman"/>
                <w:color w:val="FF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1B48131B" w14:textId="325305E1"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h</w:t>
            </w:r>
          </w:p>
        </w:tc>
        <w:tc>
          <w:tcPr>
            <w:tcW w:w="8820" w:type="dxa"/>
            <w:tcBorders>
              <w:top w:val="single" w:sz="4" w:space="0" w:color="auto"/>
              <w:left w:val="single" w:sz="4" w:space="0" w:color="auto"/>
              <w:bottom w:val="single" w:sz="4" w:space="0" w:color="auto"/>
              <w:right w:val="single" w:sz="4" w:space="0" w:color="auto"/>
            </w:tcBorders>
            <w:vAlign w:val="bottom"/>
            <w:hideMark/>
          </w:tcPr>
          <w:p w14:paraId="3711BBB7" w14:textId="4FBC5679" w:rsidR="008B0D03" w:rsidRPr="00244616" w:rsidRDefault="008B0D03" w:rsidP="00244616">
            <w:pPr>
              <w:spacing w:after="0" w:line="240" w:lineRule="auto"/>
              <w:rPr>
                <w:rFonts w:eastAsia="Times New Roman" w:cs="Times New Roman"/>
                <w:kern w:val="0"/>
                <w:szCs w:val="24"/>
                <w14:ligatures w14:val="none"/>
              </w:rPr>
            </w:pPr>
            <w:r w:rsidRPr="00244616">
              <w:rPr>
                <w:rFonts w:eastAsia="Times New Roman" w:cs="Times New Roman"/>
                <w:szCs w:val="24"/>
              </w:rPr>
              <w:t>Select whether the DO is severable or non-severable, and include a rationale box for non-severable designations</w:t>
            </w:r>
            <w:r w:rsidR="006C4F7A" w:rsidRPr="00244616">
              <w:rPr>
                <w:rFonts w:eastAsia="Times New Roman" w:cs="Times New Roman"/>
                <w:szCs w:val="24"/>
              </w:rPr>
              <w:t xml:space="preserve"> (DOs </w:t>
            </w:r>
            <w:r w:rsidR="00591D45" w:rsidRPr="00244616">
              <w:rPr>
                <w:rFonts w:eastAsia="Times New Roman" w:cs="Times New Roman"/>
                <w:szCs w:val="24"/>
              </w:rPr>
              <w:t>will</w:t>
            </w:r>
            <w:r w:rsidR="006C4F7A" w:rsidRPr="00244616">
              <w:rPr>
                <w:rFonts w:eastAsia="Times New Roman" w:cs="Times New Roman"/>
                <w:szCs w:val="24"/>
              </w:rPr>
              <w:t xml:space="preserve"> typically</w:t>
            </w:r>
            <w:r w:rsidR="00591D45" w:rsidRPr="00244616">
              <w:rPr>
                <w:rFonts w:eastAsia="Times New Roman" w:cs="Times New Roman"/>
                <w:szCs w:val="24"/>
              </w:rPr>
              <w:t xml:space="preserve"> be</w:t>
            </w:r>
            <w:r w:rsidR="006C4F7A" w:rsidRPr="00244616">
              <w:rPr>
                <w:rFonts w:eastAsia="Times New Roman" w:cs="Times New Roman"/>
                <w:szCs w:val="24"/>
              </w:rPr>
              <w:t xml:space="preserve"> no</w:t>
            </w:r>
            <w:r w:rsidR="00591D45" w:rsidRPr="00244616">
              <w:rPr>
                <w:rFonts w:eastAsia="Times New Roman" w:cs="Times New Roman"/>
                <w:szCs w:val="24"/>
              </w:rPr>
              <w:t>n-severable.)</w:t>
            </w:r>
          </w:p>
        </w:tc>
      </w:tr>
      <w:tr w:rsidR="008B0D03" w:rsidRPr="00244616" w14:paraId="3FAD41D4"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A954DEB" w14:textId="77777777" w:rsidR="008B0D03" w:rsidRPr="00244616" w:rsidRDefault="008B0D03" w:rsidP="00244616">
            <w:pPr>
              <w:spacing w:after="0" w:line="240" w:lineRule="auto"/>
              <w:rPr>
                <w:rFonts w:eastAsia="Times New Roman" w:cs="Times New Roman"/>
                <w:color w:val="0070C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5CDB1D04" w14:textId="6B0C751C"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i</w:t>
            </w:r>
          </w:p>
        </w:tc>
        <w:tc>
          <w:tcPr>
            <w:tcW w:w="8820" w:type="dxa"/>
            <w:tcBorders>
              <w:top w:val="single" w:sz="4" w:space="0" w:color="auto"/>
              <w:left w:val="single" w:sz="4" w:space="0" w:color="auto"/>
              <w:bottom w:val="single" w:sz="4" w:space="0" w:color="auto"/>
              <w:right w:val="single" w:sz="4" w:space="0" w:color="auto"/>
            </w:tcBorders>
            <w:vAlign w:val="center"/>
            <w:hideMark/>
          </w:tcPr>
          <w:p w14:paraId="5CF50AD4"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Description/Objectives</w:t>
            </w:r>
          </w:p>
        </w:tc>
      </w:tr>
      <w:tr w:rsidR="008B0D03" w:rsidRPr="00244616" w14:paraId="38EF0E08"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74C3418C"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01B68868" w14:textId="0AC73AA6"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j</w:t>
            </w:r>
          </w:p>
        </w:tc>
        <w:tc>
          <w:tcPr>
            <w:tcW w:w="8820" w:type="dxa"/>
            <w:tcBorders>
              <w:top w:val="single" w:sz="4" w:space="0" w:color="auto"/>
              <w:left w:val="single" w:sz="4" w:space="0" w:color="auto"/>
              <w:bottom w:val="single" w:sz="4" w:space="0" w:color="auto"/>
              <w:right w:val="single" w:sz="4" w:space="0" w:color="auto"/>
            </w:tcBorders>
            <w:vAlign w:val="center"/>
            <w:hideMark/>
          </w:tcPr>
          <w:p w14:paraId="529BAAAA"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Skills Required</w:t>
            </w:r>
          </w:p>
        </w:tc>
      </w:tr>
      <w:tr w:rsidR="008B0D03" w:rsidRPr="00244616" w14:paraId="7BE4B596"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45FA2452"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28502858" w14:textId="5CA8696C"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k</w:t>
            </w:r>
          </w:p>
        </w:tc>
        <w:tc>
          <w:tcPr>
            <w:tcW w:w="8820" w:type="dxa"/>
            <w:tcBorders>
              <w:top w:val="single" w:sz="4" w:space="0" w:color="auto"/>
              <w:left w:val="single" w:sz="4" w:space="0" w:color="auto"/>
              <w:bottom w:val="single" w:sz="4" w:space="0" w:color="auto"/>
              <w:right w:val="single" w:sz="4" w:space="0" w:color="auto"/>
            </w:tcBorders>
            <w:vAlign w:val="center"/>
            <w:hideMark/>
          </w:tcPr>
          <w:p w14:paraId="2628878B"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Deliverables, Milestones, Travel, and Risk</w:t>
            </w:r>
          </w:p>
        </w:tc>
      </w:tr>
      <w:tr w:rsidR="008B0D03" w:rsidRPr="00244616" w14:paraId="66F72775"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10173062"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64A7E0DD" w14:textId="34B39268"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l</w:t>
            </w:r>
          </w:p>
        </w:tc>
        <w:tc>
          <w:tcPr>
            <w:tcW w:w="8820" w:type="dxa"/>
            <w:tcBorders>
              <w:top w:val="single" w:sz="4" w:space="0" w:color="auto"/>
              <w:left w:val="single" w:sz="4" w:space="0" w:color="auto"/>
              <w:bottom w:val="single" w:sz="4" w:space="0" w:color="auto"/>
              <w:right w:val="single" w:sz="4" w:space="0" w:color="auto"/>
            </w:tcBorders>
            <w:vAlign w:val="center"/>
            <w:hideMark/>
          </w:tcPr>
          <w:p w14:paraId="176A6025"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GFE, Materials, Supplies, and Equipment</w:t>
            </w:r>
          </w:p>
        </w:tc>
      </w:tr>
      <w:tr w:rsidR="008B0D03" w:rsidRPr="00244616" w14:paraId="6C05019E" w14:textId="77777777" w:rsidTr="29C45872">
        <w:trPr>
          <w:trHeight w:val="315"/>
        </w:trPr>
        <w:tc>
          <w:tcPr>
            <w:tcW w:w="270" w:type="dxa"/>
            <w:tcBorders>
              <w:top w:val="single" w:sz="4" w:space="0" w:color="auto"/>
              <w:left w:val="single" w:sz="4" w:space="0" w:color="auto"/>
              <w:bottom w:val="single" w:sz="4" w:space="0" w:color="auto"/>
              <w:right w:val="single" w:sz="4" w:space="0" w:color="auto"/>
            </w:tcBorders>
            <w:noWrap/>
            <w:vAlign w:val="bottom"/>
            <w:hideMark/>
          </w:tcPr>
          <w:p w14:paraId="32B1A04D" w14:textId="77777777" w:rsidR="008B0D03" w:rsidRPr="00244616" w:rsidRDefault="008B0D03" w:rsidP="00244616">
            <w:pPr>
              <w:spacing w:after="0" w:line="240" w:lineRule="auto"/>
              <w:rPr>
                <w:rFonts w:eastAsia="Times New Roman" w:cs="Times New Roman"/>
                <w:color w:val="000000"/>
                <w:kern w:val="0"/>
                <w:szCs w:val="24"/>
                <w14:ligatures w14:val="none"/>
              </w:rPr>
            </w:pPr>
          </w:p>
        </w:tc>
        <w:tc>
          <w:tcPr>
            <w:tcW w:w="540" w:type="dxa"/>
            <w:tcBorders>
              <w:top w:val="single" w:sz="4" w:space="0" w:color="auto"/>
              <w:left w:val="single" w:sz="4" w:space="0" w:color="auto"/>
              <w:bottom w:val="single" w:sz="4" w:space="0" w:color="auto"/>
              <w:right w:val="single" w:sz="4" w:space="0" w:color="auto"/>
            </w:tcBorders>
            <w:noWrap/>
            <w:vAlign w:val="bottom"/>
            <w:hideMark/>
          </w:tcPr>
          <w:p w14:paraId="635F79EB" w14:textId="0CA6D25D" w:rsidR="008B0D03" w:rsidRPr="00244616" w:rsidRDefault="00AE3D39"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kern w:val="0"/>
                <w:szCs w:val="24"/>
                <w14:ligatures w14:val="none"/>
              </w:rPr>
              <w:t>m</w:t>
            </w:r>
          </w:p>
        </w:tc>
        <w:tc>
          <w:tcPr>
            <w:tcW w:w="8820" w:type="dxa"/>
            <w:tcBorders>
              <w:top w:val="single" w:sz="4" w:space="0" w:color="auto"/>
              <w:left w:val="single" w:sz="4" w:space="0" w:color="auto"/>
              <w:bottom w:val="single" w:sz="4" w:space="0" w:color="auto"/>
              <w:right w:val="single" w:sz="4" w:space="0" w:color="auto"/>
            </w:tcBorders>
            <w:vAlign w:val="center"/>
            <w:hideMark/>
          </w:tcPr>
          <w:p w14:paraId="60D5254E" w14:textId="77777777" w:rsidR="008B0D03" w:rsidRPr="00244616" w:rsidRDefault="008B0D03" w:rsidP="00244616">
            <w:pPr>
              <w:spacing w:after="0" w:line="240" w:lineRule="auto"/>
              <w:rPr>
                <w:rFonts w:eastAsia="Times New Roman" w:cs="Times New Roman"/>
                <w:color w:val="000000"/>
                <w:kern w:val="0"/>
                <w:szCs w:val="24"/>
                <w14:ligatures w14:val="none"/>
              </w:rPr>
            </w:pPr>
            <w:r w:rsidRPr="00244616">
              <w:rPr>
                <w:rFonts w:eastAsia="Times New Roman" w:cs="Times New Roman"/>
                <w:color w:val="000000" w:themeColor="text1"/>
                <w:szCs w:val="24"/>
              </w:rPr>
              <w:t>Additional Comments/Instructions</w:t>
            </w:r>
          </w:p>
        </w:tc>
      </w:tr>
    </w:tbl>
    <w:p w14:paraId="28C2EEC7" w14:textId="77777777" w:rsidR="00A03EE3" w:rsidRPr="00244616" w:rsidRDefault="00A03EE3" w:rsidP="00244616">
      <w:bookmarkStart w:id="1121" w:name="_Toc193386264"/>
      <w:bookmarkStart w:id="1122" w:name="_Toc193811084"/>
      <w:bookmarkStart w:id="1123" w:name="_Toc193811319"/>
    </w:p>
    <w:p w14:paraId="143B3CEC" w14:textId="45D21D82" w:rsidR="008B0D03" w:rsidRPr="00244616" w:rsidRDefault="008B0D03" w:rsidP="0065122D">
      <w:pPr>
        <w:pStyle w:val="Heading2"/>
        <w:numPr>
          <w:ilvl w:val="0"/>
          <w:numId w:val="0"/>
        </w:numPr>
        <w:ind w:left="360"/>
        <w:rPr>
          <w:rFonts w:eastAsia="Times New Roman" w:cs="Times New Roman"/>
        </w:rPr>
      </w:pPr>
      <w:bookmarkStart w:id="1124" w:name="_Toc209180922"/>
      <w:bookmarkStart w:id="1125" w:name="_Toc215674296"/>
      <w:r w:rsidRPr="00244616">
        <w:rPr>
          <w:rFonts w:eastAsia="Times New Roman" w:cs="Times New Roman"/>
        </w:rPr>
        <w:t>2.2</w:t>
      </w:r>
      <w:r w:rsidR="00E958F9" w:rsidRPr="00244616">
        <w:rPr>
          <w:rFonts w:eastAsia="Times New Roman" w:cs="Times New Roman"/>
        </w:rPr>
        <w:tab/>
      </w:r>
      <w:r w:rsidRPr="00244616">
        <w:rPr>
          <w:rFonts w:eastAsia="Times New Roman" w:cs="Times New Roman"/>
        </w:rPr>
        <w:t>Minimal Delivery Order Plan Content</w:t>
      </w:r>
      <w:bookmarkEnd w:id="1121"/>
      <w:bookmarkEnd w:id="1122"/>
      <w:bookmarkEnd w:id="1123"/>
      <w:bookmarkEnd w:id="1124"/>
      <w:bookmarkEnd w:id="1125"/>
    </w:p>
    <w:p w14:paraId="7E5E039D" w14:textId="77777777" w:rsidR="008B0D03" w:rsidRPr="00244616" w:rsidRDefault="008B0D03" w:rsidP="00244616">
      <w:pPr>
        <w:rPr>
          <w:rFonts w:eastAsia="Times New Roman" w:cs="Times New Roman"/>
          <w:szCs w:val="24"/>
        </w:rPr>
      </w:pPr>
      <w:r w:rsidRPr="00244616">
        <w:rPr>
          <w:rFonts w:eastAsia="Times New Roman" w:cs="Times New Roman"/>
          <w:szCs w:val="24"/>
        </w:rPr>
        <w:t>Based upon the nature of the work the DOR may require additional content but will always include the content below.</w:t>
      </w:r>
    </w:p>
    <w:tbl>
      <w:tblPr>
        <w:tblStyle w:val="TableGrid"/>
        <w:tblW w:w="0" w:type="auto"/>
        <w:tblLook w:val="04A0" w:firstRow="1" w:lastRow="0" w:firstColumn="1" w:lastColumn="0" w:noHBand="0" w:noVBand="1"/>
      </w:tblPr>
      <w:tblGrid>
        <w:gridCol w:w="222"/>
        <w:gridCol w:w="9128"/>
      </w:tblGrid>
      <w:tr w:rsidR="008B0D03" w:rsidRPr="00244616" w14:paraId="429FC28F" w14:textId="77777777">
        <w:trPr>
          <w:trHeight w:val="312"/>
        </w:trPr>
        <w:tc>
          <w:tcPr>
            <w:tcW w:w="9350" w:type="dxa"/>
            <w:gridSpan w:val="2"/>
            <w:noWrap/>
            <w:hideMark/>
          </w:tcPr>
          <w:p w14:paraId="77BDACEC" w14:textId="77777777" w:rsidR="008B0D03" w:rsidRPr="00244616" w:rsidRDefault="008B0D03" w:rsidP="00244616">
            <w:pPr>
              <w:rPr>
                <w:rFonts w:eastAsia="Times New Roman"/>
                <w:b/>
                <w:bCs/>
                <w:szCs w:val="24"/>
              </w:rPr>
            </w:pPr>
            <w:r w:rsidRPr="00244616">
              <w:rPr>
                <w:rFonts w:eastAsia="Times New Roman"/>
                <w:b/>
                <w:bCs/>
                <w:szCs w:val="24"/>
              </w:rPr>
              <w:t>Delivery Order Plan / Delivery Order content</w:t>
            </w:r>
          </w:p>
        </w:tc>
      </w:tr>
      <w:tr w:rsidR="008B0D03" w:rsidRPr="00244616" w14:paraId="4FA4A7EA" w14:textId="77777777">
        <w:trPr>
          <w:trHeight w:val="312"/>
        </w:trPr>
        <w:tc>
          <w:tcPr>
            <w:tcW w:w="222" w:type="dxa"/>
            <w:noWrap/>
            <w:hideMark/>
          </w:tcPr>
          <w:p w14:paraId="05F7C64A" w14:textId="77777777" w:rsidR="008B0D03" w:rsidRPr="00244616" w:rsidRDefault="008B0D03" w:rsidP="00244616">
            <w:pPr>
              <w:rPr>
                <w:rFonts w:eastAsia="Times New Roman"/>
                <w:szCs w:val="24"/>
              </w:rPr>
            </w:pPr>
          </w:p>
        </w:tc>
        <w:tc>
          <w:tcPr>
            <w:tcW w:w="9128" w:type="dxa"/>
            <w:hideMark/>
          </w:tcPr>
          <w:p w14:paraId="0D7EAC4C" w14:textId="77777777" w:rsidR="008B0D03" w:rsidRPr="00244616" w:rsidRDefault="008B0D03" w:rsidP="00244616">
            <w:pPr>
              <w:rPr>
                <w:rFonts w:eastAsia="Times New Roman"/>
                <w:szCs w:val="24"/>
              </w:rPr>
            </w:pPr>
          </w:p>
        </w:tc>
      </w:tr>
      <w:tr w:rsidR="008B0D03" w:rsidRPr="00244616" w14:paraId="4A8444C0" w14:textId="77777777">
        <w:trPr>
          <w:trHeight w:val="312"/>
        </w:trPr>
        <w:tc>
          <w:tcPr>
            <w:tcW w:w="9350" w:type="dxa"/>
            <w:gridSpan w:val="2"/>
            <w:noWrap/>
            <w:hideMark/>
          </w:tcPr>
          <w:p w14:paraId="7ACAA0B5" w14:textId="3C0CB2D4" w:rsidR="008B0D03" w:rsidRPr="00244616" w:rsidRDefault="008B0D03" w:rsidP="00244616">
            <w:pPr>
              <w:rPr>
                <w:rFonts w:eastAsia="Times New Roman"/>
                <w:szCs w:val="24"/>
              </w:rPr>
            </w:pPr>
            <w:r w:rsidRPr="00244616">
              <w:rPr>
                <w:rFonts w:eastAsia="Times New Roman"/>
                <w:szCs w:val="24"/>
              </w:rPr>
              <w:t>1.       Repeated from the (DOR) at the DO Level:</w:t>
            </w:r>
          </w:p>
        </w:tc>
      </w:tr>
      <w:tr w:rsidR="008B0D03" w:rsidRPr="00244616" w14:paraId="11035A42" w14:textId="77777777">
        <w:trPr>
          <w:trHeight w:val="312"/>
        </w:trPr>
        <w:tc>
          <w:tcPr>
            <w:tcW w:w="222" w:type="dxa"/>
            <w:noWrap/>
            <w:hideMark/>
          </w:tcPr>
          <w:p w14:paraId="4F4E6379" w14:textId="77777777" w:rsidR="008B0D03" w:rsidRPr="00244616" w:rsidRDefault="008B0D03" w:rsidP="00244616">
            <w:pPr>
              <w:rPr>
                <w:rFonts w:eastAsia="Times New Roman"/>
                <w:szCs w:val="24"/>
              </w:rPr>
            </w:pPr>
          </w:p>
        </w:tc>
        <w:tc>
          <w:tcPr>
            <w:tcW w:w="9128" w:type="dxa"/>
            <w:hideMark/>
          </w:tcPr>
          <w:p w14:paraId="0D4AFE1D" w14:textId="4E353898" w:rsidR="008B0D03" w:rsidRPr="00244616" w:rsidRDefault="008B0D03" w:rsidP="00244616">
            <w:pPr>
              <w:rPr>
                <w:rFonts w:eastAsia="Times New Roman"/>
                <w:szCs w:val="24"/>
              </w:rPr>
            </w:pPr>
            <w:r w:rsidRPr="00244616">
              <w:rPr>
                <w:rFonts w:eastAsia="Times New Roman"/>
                <w:szCs w:val="24"/>
              </w:rPr>
              <w:t xml:space="preserve">a. </w:t>
            </w:r>
            <w:r w:rsidR="00A90480" w:rsidRPr="00244616">
              <w:rPr>
                <w:rFonts w:eastAsia="Times New Roman"/>
                <w:szCs w:val="24"/>
              </w:rPr>
              <w:t>DO</w:t>
            </w:r>
            <w:r w:rsidRPr="00244616">
              <w:rPr>
                <w:rFonts w:eastAsia="Times New Roman"/>
                <w:szCs w:val="24"/>
              </w:rPr>
              <w:t xml:space="preserve"> Title</w:t>
            </w:r>
          </w:p>
        </w:tc>
      </w:tr>
      <w:tr w:rsidR="008B0D03" w:rsidRPr="00244616" w14:paraId="6A93A3F6" w14:textId="77777777">
        <w:trPr>
          <w:trHeight w:val="312"/>
        </w:trPr>
        <w:tc>
          <w:tcPr>
            <w:tcW w:w="222" w:type="dxa"/>
            <w:noWrap/>
            <w:hideMark/>
          </w:tcPr>
          <w:p w14:paraId="48AA4089" w14:textId="77777777" w:rsidR="008B0D03" w:rsidRPr="00244616" w:rsidRDefault="008B0D03" w:rsidP="00244616">
            <w:pPr>
              <w:rPr>
                <w:rFonts w:eastAsia="Times New Roman"/>
                <w:szCs w:val="24"/>
              </w:rPr>
            </w:pPr>
          </w:p>
        </w:tc>
        <w:tc>
          <w:tcPr>
            <w:tcW w:w="9128" w:type="dxa"/>
            <w:hideMark/>
          </w:tcPr>
          <w:p w14:paraId="467AA834" w14:textId="77777777" w:rsidR="008B0D03" w:rsidRPr="00244616" w:rsidRDefault="008B0D03" w:rsidP="00244616">
            <w:pPr>
              <w:rPr>
                <w:rFonts w:eastAsia="Times New Roman"/>
                <w:szCs w:val="24"/>
              </w:rPr>
            </w:pPr>
            <w:r w:rsidRPr="00244616">
              <w:rPr>
                <w:rFonts w:eastAsia="Times New Roman"/>
                <w:szCs w:val="24"/>
              </w:rPr>
              <w:t>b. Revision Number</w:t>
            </w:r>
          </w:p>
        </w:tc>
      </w:tr>
      <w:tr w:rsidR="008B0D03" w:rsidRPr="00244616" w14:paraId="6A420B87" w14:textId="77777777">
        <w:trPr>
          <w:trHeight w:val="312"/>
        </w:trPr>
        <w:tc>
          <w:tcPr>
            <w:tcW w:w="222" w:type="dxa"/>
            <w:noWrap/>
            <w:hideMark/>
          </w:tcPr>
          <w:p w14:paraId="3D0602BD" w14:textId="77777777" w:rsidR="008B0D03" w:rsidRPr="00244616" w:rsidRDefault="008B0D03" w:rsidP="00244616">
            <w:pPr>
              <w:rPr>
                <w:rFonts w:eastAsia="Times New Roman"/>
                <w:szCs w:val="24"/>
              </w:rPr>
            </w:pPr>
          </w:p>
        </w:tc>
        <w:tc>
          <w:tcPr>
            <w:tcW w:w="9128" w:type="dxa"/>
            <w:hideMark/>
          </w:tcPr>
          <w:p w14:paraId="2AA3D57E" w14:textId="6AC9074B" w:rsidR="008B0D03" w:rsidRPr="00244616" w:rsidRDefault="008B0D03" w:rsidP="00244616">
            <w:pPr>
              <w:rPr>
                <w:rFonts w:eastAsia="Times New Roman"/>
                <w:szCs w:val="24"/>
              </w:rPr>
            </w:pPr>
            <w:r w:rsidRPr="00244616">
              <w:rPr>
                <w:rFonts w:eastAsia="Times New Roman"/>
                <w:szCs w:val="24"/>
              </w:rPr>
              <w:t xml:space="preserve">c. </w:t>
            </w:r>
            <w:r w:rsidR="006F5D8B" w:rsidRPr="00244616">
              <w:rPr>
                <w:rFonts w:eastAsia="Times New Roman"/>
                <w:szCs w:val="24"/>
              </w:rPr>
              <w:t>TI</w:t>
            </w:r>
          </w:p>
        </w:tc>
      </w:tr>
      <w:tr w:rsidR="008B0D03" w:rsidRPr="00244616" w14:paraId="11420471" w14:textId="77777777">
        <w:trPr>
          <w:trHeight w:val="312"/>
        </w:trPr>
        <w:tc>
          <w:tcPr>
            <w:tcW w:w="222" w:type="dxa"/>
            <w:noWrap/>
            <w:hideMark/>
          </w:tcPr>
          <w:p w14:paraId="02C12233" w14:textId="77777777" w:rsidR="008B0D03" w:rsidRPr="00244616" w:rsidRDefault="008B0D03" w:rsidP="00244616">
            <w:pPr>
              <w:rPr>
                <w:rFonts w:eastAsia="Times New Roman"/>
                <w:szCs w:val="24"/>
              </w:rPr>
            </w:pPr>
          </w:p>
        </w:tc>
        <w:tc>
          <w:tcPr>
            <w:tcW w:w="9128" w:type="dxa"/>
            <w:hideMark/>
          </w:tcPr>
          <w:p w14:paraId="46499E12" w14:textId="77777777" w:rsidR="008B0D03" w:rsidRPr="00244616" w:rsidRDefault="008B0D03" w:rsidP="00244616">
            <w:pPr>
              <w:rPr>
                <w:rFonts w:eastAsia="Times New Roman"/>
                <w:szCs w:val="24"/>
              </w:rPr>
            </w:pPr>
            <w:r w:rsidRPr="00244616">
              <w:rPr>
                <w:rFonts w:eastAsia="Times New Roman"/>
                <w:szCs w:val="24"/>
              </w:rPr>
              <w:t>d. Performing Organization</w:t>
            </w:r>
          </w:p>
        </w:tc>
      </w:tr>
      <w:tr w:rsidR="008B0D03" w:rsidRPr="00244616" w14:paraId="5D0E3CCB" w14:textId="77777777">
        <w:trPr>
          <w:trHeight w:val="312"/>
        </w:trPr>
        <w:tc>
          <w:tcPr>
            <w:tcW w:w="222" w:type="dxa"/>
            <w:noWrap/>
            <w:hideMark/>
          </w:tcPr>
          <w:p w14:paraId="2CB11CBF" w14:textId="77777777" w:rsidR="008B0D03" w:rsidRPr="00244616" w:rsidRDefault="008B0D03" w:rsidP="00244616">
            <w:pPr>
              <w:rPr>
                <w:rFonts w:eastAsia="Times New Roman"/>
                <w:szCs w:val="24"/>
              </w:rPr>
            </w:pPr>
          </w:p>
        </w:tc>
        <w:tc>
          <w:tcPr>
            <w:tcW w:w="9128" w:type="dxa"/>
            <w:hideMark/>
          </w:tcPr>
          <w:p w14:paraId="21A89FFC" w14:textId="74B7F738" w:rsidR="008B0D03" w:rsidRPr="00244616" w:rsidRDefault="008B0D03" w:rsidP="00244616">
            <w:pPr>
              <w:rPr>
                <w:rFonts w:eastAsia="Times New Roman"/>
                <w:szCs w:val="24"/>
              </w:rPr>
            </w:pPr>
            <w:r w:rsidRPr="00244616">
              <w:rPr>
                <w:rFonts w:eastAsia="Times New Roman"/>
                <w:szCs w:val="24"/>
              </w:rPr>
              <w:t>e. Skill</w:t>
            </w:r>
            <w:r w:rsidR="00AD4884" w:rsidRPr="00244616">
              <w:rPr>
                <w:rFonts w:eastAsia="Times New Roman"/>
                <w:szCs w:val="24"/>
              </w:rPr>
              <w:t xml:space="preserve"> (DOs will use 13)</w:t>
            </w:r>
          </w:p>
        </w:tc>
      </w:tr>
      <w:tr w:rsidR="008B0D03" w:rsidRPr="00244616" w14:paraId="59C2A538" w14:textId="77777777">
        <w:trPr>
          <w:trHeight w:val="936"/>
        </w:trPr>
        <w:tc>
          <w:tcPr>
            <w:tcW w:w="222" w:type="dxa"/>
            <w:noWrap/>
            <w:hideMark/>
          </w:tcPr>
          <w:p w14:paraId="063F2512" w14:textId="77777777" w:rsidR="008B0D03" w:rsidRPr="00244616" w:rsidRDefault="008B0D03" w:rsidP="00244616">
            <w:pPr>
              <w:rPr>
                <w:rFonts w:eastAsia="Times New Roman"/>
                <w:szCs w:val="24"/>
              </w:rPr>
            </w:pPr>
          </w:p>
        </w:tc>
        <w:tc>
          <w:tcPr>
            <w:tcW w:w="9128" w:type="dxa"/>
            <w:hideMark/>
          </w:tcPr>
          <w:p w14:paraId="3F7DD78A" w14:textId="02F3C3E2" w:rsidR="008B0D03" w:rsidRPr="00244616" w:rsidRDefault="008B0D03" w:rsidP="00244616">
            <w:pPr>
              <w:rPr>
                <w:rFonts w:eastAsia="Times New Roman"/>
                <w:szCs w:val="24"/>
              </w:rPr>
            </w:pPr>
            <w:r w:rsidRPr="00244616">
              <w:rPr>
                <w:rFonts w:eastAsia="Times New Roman"/>
                <w:szCs w:val="24"/>
              </w:rPr>
              <w:t>f. CWBS</w:t>
            </w:r>
            <w:r w:rsidR="006F5D8B" w:rsidRPr="00244616">
              <w:rPr>
                <w:rFonts w:eastAsia="Times New Roman"/>
                <w:szCs w:val="24"/>
              </w:rPr>
              <w:t>:</w:t>
            </w:r>
            <w:r w:rsidRPr="00244616">
              <w:rPr>
                <w:rFonts w:eastAsia="Times New Roman"/>
                <w:szCs w:val="24"/>
              </w:rPr>
              <w:t xml:space="preserve"> PSID (Partially completed by d &amp; e, refer to Attachment J-9, Contract Work Breakdown Structure (CWBS) for numbering information)</w:t>
            </w:r>
          </w:p>
        </w:tc>
      </w:tr>
      <w:tr w:rsidR="008B0D03" w:rsidRPr="00244616" w14:paraId="0879588D" w14:textId="77777777">
        <w:trPr>
          <w:trHeight w:val="312"/>
        </w:trPr>
        <w:tc>
          <w:tcPr>
            <w:tcW w:w="222" w:type="dxa"/>
            <w:noWrap/>
            <w:hideMark/>
          </w:tcPr>
          <w:p w14:paraId="1B493840" w14:textId="77777777" w:rsidR="008B0D03" w:rsidRPr="00244616" w:rsidRDefault="008B0D03" w:rsidP="00244616">
            <w:pPr>
              <w:rPr>
                <w:rFonts w:eastAsia="Times New Roman"/>
                <w:szCs w:val="24"/>
              </w:rPr>
            </w:pPr>
          </w:p>
        </w:tc>
        <w:tc>
          <w:tcPr>
            <w:tcW w:w="9128" w:type="dxa"/>
            <w:hideMark/>
          </w:tcPr>
          <w:p w14:paraId="62FFC019" w14:textId="77777777" w:rsidR="008B0D03" w:rsidRPr="00244616" w:rsidRDefault="008B0D03" w:rsidP="00244616">
            <w:pPr>
              <w:rPr>
                <w:rFonts w:eastAsia="Times New Roman"/>
                <w:szCs w:val="24"/>
              </w:rPr>
            </w:pPr>
            <w:r w:rsidRPr="00244616">
              <w:rPr>
                <w:rFonts w:eastAsia="Times New Roman"/>
                <w:szCs w:val="24"/>
              </w:rPr>
              <w:t>g. Period of Performance (to/from date)</w:t>
            </w:r>
          </w:p>
        </w:tc>
      </w:tr>
      <w:tr w:rsidR="008B0D03" w:rsidRPr="00244616" w14:paraId="3D5031BD" w14:textId="77777777">
        <w:trPr>
          <w:trHeight w:val="312"/>
        </w:trPr>
        <w:tc>
          <w:tcPr>
            <w:tcW w:w="222" w:type="dxa"/>
            <w:noWrap/>
            <w:hideMark/>
          </w:tcPr>
          <w:p w14:paraId="4909CC05" w14:textId="77777777" w:rsidR="008B0D03" w:rsidRPr="00244616" w:rsidRDefault="008B0D03" w:rsidP="00244616">
            <w:pPr>
              <w:rPr>
                <w:rFonts w:eastAsia="Times New Roman"/>
                <w:szCs w:val="24"/>
              </w:rPr>
            </w:pPr>
          </w:p>
        </w:tc>
        <w:tc>
          <w:tcPr>
            <w:tcW w:w="9128" w:type="dxa"/>
            <w:hideMark/>
          </w:tcPr>
          <w:p w14:paraId="17E4BDC0" w14:textId="577C29C9" w:rsidR="008B0D03" w:rsidRPr="00244616" w:rsidRDefault="00240343" w:rsidP="00244616">
            <w:pPr>
              <w:rPr>
                <w:rFonts w:eastAsia="Times New Roman"/>
                <w:szCs w:val="24"/>
              </w:rPr>
            </w:pPr>
            <w:r w:rsidRPr="00244616">
              <w:rPr>
                <w:rFonts w:eastAsia="Times New Roman"/>
                <w:szCs w:val="24"/>
              </w:rPr>
              <w:t>h</w:t>
            </w:r>
            <w:r w:rsidR="008B0D03" w:rsidRPr="00244616">
              <w:rPr>
                <w:rFonts w:eastAsia="Times New Roman"/>
                <w:szCs w:val="24"/>
              </w:rPr>
              <w:t>. Description/Objectives</w:t>
            </w:r>
          </w:p>
        </w:tc>
      </w:tr>
      <w:tr w:rsidR="008B0D03" w:rsidRPr="00244616" w14:paraId="7939DDC7" w14:textId="77777777">
        <w:trPr>
          <w:trHeight w:val="312"/>
        </w:trPr>
        <w:tc>
          <w:tcPr>
            <w:tcW w:w="9350" w:type="dxa"/>
            <w:gridSpan w:val="2"/>
            <w:noWrap/>
            <w:hideMark/>
          </w:tcPr>
          <w:p w14:paraId="4890E1F9" w14:textId="77777777" w:rsidR="008B0D03" w:rsidRPr="00244616" w:rsidRDefault="008B0D03" w:rsidP="00244616">
            <w:pPr>
              <w:rPr>
                <w:rFonts w:eastAsia="Times New Roman"/>
                <w:szCs w:val="24"/>
              </w:rPr>
            </w:pPr>
            <w:r w:rsidRPr="00244616">
              <w:rPr>
                <w:rFonts w:eastAsia="Times New Roman"/>
                <w:szCs w:val="24"/>
              </w:rPr>
              <w:t>2.       Repeated from the DOR at the sub-DOR Level:</w:t>
            </w:r>
          </w:p>
        </w:tc>
      </w:tr>
      <w:tr w:rsidR="008B0D03" w:rsidRPr="00244616" w14:paraId="01CD3635" w14:textId="77777777">
        <w:trPr>
          <w:trHeight w:val="312"/>
        </w:trPr>
        <w:tc>
          <w:tcPr>
            <w:tcW w:w="222" w:type="dxa"/>
            <w:noWrap/>
            <w:hideMark/>
          </w:tcPr>
          <w:p w14:paraId="3BFE10B5" w14:textId="77777777" w:rsidR="008B0D03" w:rsidRPr="00244616" w:rsidRDefault="008B0D03" w:rsidP="00244616">
            <w:pPr>
              <w:rPr>
                <w:rFonts w:eastAsia="Times New Roman"/>
                <w:szCs w:val="24"/>
              </w:rPr>
            </w:pPr>
          </w:p>
        </w:tc>
        <w:tc>
          <w:tcPr>
            <w:tcW w:w="9128" w:type="dxa"/>
            <w:hideMark/>
          </w:tcPr>
          <w:p w14:paraId="1CD3BB82" w14:textId="77777777" w:rsidR="008B0D03" w:rsidRPr="00244616" w:rsidRDefault="008B0D03" w:rsidP="00244616">
            <w:pPr>
              <w:rPr>
                <w:rFonts w:eastAsia="Times New Roman"/>
                <w:szCs w:val="24"/>
              </w:rPr>
            </w:pPr>
            <w:r w:rsidRPr="00244616">
              <w:rPr>
                <w:rFonts w:eastAsia="Times New Roman"/>
                <w:szCs w:val="24"/>
              </w:rPr>
              <w:t>a. Repeat Title</w:t>
            </w:r>
          </w:p>
        </w:tc>
      </w:tr>
      <w:tr w:rsidR="008B0D03" w:rsidRPr="00244616" w14:paraId="4039F96C" w14:textId="77777777">
        <w:trPr>
          <w:trHeight w:val="312"/>
        </w:trPr>
        <w:tc>
          <w:tcPr>
            <w:tcW w:w="222" w:type="dxa"/>
            <w:noWrap/>
            <w:hideMark/>
          </w:tcPr>
          <w:p w14:paraId="38A549C6" w14:textId="77777777" w:rsidR="008B0D03" w:rsidRPr="00244616" w:rsidRDefault="008B0D03" w:rsidP="00244616">
            <w:pPr>
              <w:rPr>
                <w:rFonts w:eastAsia="Times New Roman"/>
                <w:szCs w:val="24"/>
              </w:rPr>
            </w:pPr>
          </w:p>
        </w:tc>
        <w:tc>
          <w:tcPr>
            <w:tcW w:w="9128" w:type="dxa"/>
            <w:hideMark/>
          </w:tcPr>
          <w:p w14:paraId="380C0574" w14:textId="5CAE576B" w:rsidR="008B0D03" w:rsidRPr="00244616" w:rsidRDefault="008B0D03" w:rsidP="00244616">
            <w:pPr>
              <w:rPr>
                <w:rFonts w:eastAsia="Times New Roman"/>
                <w:szCs w:val="24"/>
              </w:rPr>
            </w:pPr>
            <w:r w:rsidRPr="00244616">
              <w:rPr>
                <w:rFonts w:eastAsia="Times New Roman"/>
                <w:szCs w:val="24"/>
              </w:rPr>
              <w:t xml:space="preserve">b. </w:t>
            </w:r>
            <w:r w:rsidR="006F5D8B" w:rsidRPr="00244616">
              <w:rPr>
                <w:rFonts w:eastAsia="Times New Roman"/>
                <w:szCs w:val="24"/>
              </w:rPr>
              <w:t>RA</w:t>
            </w:r>
          </w:p>
        </w:tc>
      </w:tr>
      <w:tr w:rsidR="008B0D03" w:rsidRPr="00244616" w14:paraId="0B86CF95" w14:textId="77777777">
        <w:trPr>
          <w:trHeight w:val="312"/>
        </w:trPr>
        <w:tc>
          <w:tcPr>
            <w:tcW w:w="222" w:type="dxa"/>
            <w:noWrap/>
            <w:hideMark/>
          </w:tcPr>
          <w:p w14:paraId="0B228C9D" w14:textId="77777777" w:rsidR="008B0D03" w:rsidRPr="00244616" w:rsidRDefault="008B0D03" w:rsidP="00244616">
            <w:pPr>
              <w:rPr>
                <w:rFonts w:eastAsia="Times New Roman"/>
                <w:szCs w:val="24"/>
              </w:rPr>
            </w:pPr>
          </w:p>
        </w:tc>
        <w:tc>
          <w:tcPr>
            <w:tcW w:w="9128" w:type="dxa"/>
            <w:hideMark/>
          </w:tcPr>
          <w:p w14:paraId="4779177C" w14:textId="77777777" w:rsidR="008B0D03" w:rsidRPr="00244616" w:rsidRDefault="008B0D03" w:rsidP="00244616">
            <w:pPr>
              <w:rPr>
                <w:rFonts w:eastAsia="Times New Roman"/>
                <w:szCs w:val="24"/>
              </w:rPr>
            </w:pPr>
            <w:r w:rsidRPr="00244616">
              <w:rPr>
                <w:rFonts w:eastAsia="Times New Roman"/>
                <w:szCs w:val="24"/>
              </w:rPr>
              <w:t>c. CWBS</w:t>
            </w:r>
          </w:p>
        </w:tc>
      </w:tr>
      <w:tr w:rsidR="008B0D03" w:rsidRPr="00244616" w14:paraId="62495471" w14:textId="77777777">
        <w:trPr>
          <w:trHeight w:val="312"/>
        </w:trPr>
        <w:tc>
          <w:tcPr>
            <w:tcW w:w="222" w:type="dxa"/>
            <w:noWrap/>
            <w:hideMark/>
          </w:tcPr>
          <w:p w14:paraId="4DD6514F" w14:textId="77777777" w:rsidR="008B0D03" w:rsidRPr="00244616" w:rsidRDefault="008B0D03" w:rsidP="00244616">
            <w:pPr>
              <w:rPr>
                <w:rFonts w:eastAsia="Times New Roman"/>
                <w:szCs w:val="24"/>
              </w:rPr>
            </w:pPr>
          </w:p>
        </w:tc>
        <w:tc>
          <w:tcPr>
            <w:tcW w:w="9128" w:type="dxa"/>
            <w:hideMark/>
          </w:tcPr>
          <w:p w14:paraId="31FA16CC" w14:textId="77777777" w:rsidR="008B0D03" w:rsidRPr="00244616" w:rsidRDefault="008B0D03" w:rsidP="00244616">
            <w:pPr>
              <w:rPr>
                <w:rFonts w:eastAsia="Times New Roman"/>
                <w:szCs w:val="24"/>
              </w:rPr>
            </w:pPr>
            <w:r w:rsidRPr="00244616">
              <w:rPr>
                <w:rFonts w:eastAsia="Times New Roman"/>
                <w:szCs w:val="24"/>
              </w:rPr>
              <w:t>d. Cost Center</w:t>
            </w:r>
          </w:p>
        </w:tc>
      </w:tr>
      <w:tr w:rsidR="008B0D03" w:rsidRPr="00244616" w14:paraId="211D3B28" w14:textId="77777777">
        <w:trPr>
          <w:trHeight w:val="312"/>
        </w:trPr>
        <w:tc>
          <w:tcPr>
            <w:tcW w:w="222" w:type="dxa"/>
            <w:noWrap/>
            <w:hideMark/>
          </w:tcPr>
          <w:p w14:paraId="32396611" w14:textId="77777777" w:rsidR="008B0D03" w:rsidRPr="00244616" w:rsidRDefault="008B0D03" w:rsidP="00244616">
            <w:pPr>
              <w:rPr>
                <w:rFonts w:eastAsia="Times New Roman"/>
                <w:szCs w:val="24"/>
              </w:rPr>
            </w:pPr>
          </w:p>
        </w:tc>
        <w:tc>
          <w:tcPr>
            <w:tcW w:w="9128" w:type="dxa"/>
            <w:hideMark/>
          </w:tcPr>
          <w:p w14:paraId="5F0D6D0B" w14:textId="77777777" w:rsidR="008B0D03" w:rsidRPr="00244616" w:rsidRDefault="008B0D03" w:rsidP="00244616">
            <w:pPr>
              <w:rPr>
                <w:rFonts w:eastAsia="Times New Roman"/>
                <w:szCs w:val="24"/>
              </w:rPr>
            </w:pPr>
            <w:r w:rsidRPr="00244616">
              <w:rPr>
                <w:rFonts w:eastAsia="Times New Roman"/>
                <w:szCs w:val="24"/>
              </w:rPr>
              <w:t>e. Period of Performance (to/from date)</w:t>
            </w:r>
          </w:p>
        </w:tc>
      </w:tr>
      <w:tr w:rsidR="008B0D03" w:rsidRPr="00244616" w14:paraId="1A151710" w14:textId="77777777">
        <w:trPr>
          <w:trHeight w:val="312"/>
        </w:trPr>
        <w:tc>
          <w:tcPr>
            <w:tcW w:w="222" w:type="dxa"/>
            <w:noWrap/>
            <w:hideMark/>
          </w:tcPr>
          <w:p w14:paraId="0DA9771D" w14:textId="77777777" w:rsidR="008B0D03" w:rsidRPr="00244616" w:rsidRDefault="008B0D03" w:rsidP="00244616">
            <w:pPr>
              <w:rPr>
                <w:rFonts w:eastAsia="Times New Roman"/>
                <w:szCs w:val="24"/>
              </w:rPr>
            </w:pPr>
          </w:p>
        </w:tc>
        <w:tc>
          <w:tcPr>
            <w:tcW w:w="9128" w:type="dxa"/>
            <w:hideMark/>
          </w:tcPr>
          <w:p w14:paraId="394B5553" w14:textId="21A921E4" w:rsidR="008B0D03" w:rsidRPr="00244616" w:rsidRDefault="00D1366E" w:rsidP="00244616">
            <w:pPr>
              <w:rPr>
                <w:rFonts w:eastAsia="Times New Roman"/>
                <w:szCs w:val="24"/>
              </w:rPr>
            </w:pPr>
            <w:r w:rsidRPr="00244616">
              <w:rPr>
                <w:rFonts w:eastAsia="Times New Roman"/>
                <w:szCs w:val="24"/>
              </w:rPr>
              <w:t>f</w:t>
            </w:r>
            <w:r w:rsidR="008B0D03" w:rsidRPr="00244616">
              <w:rPr>
                <w:rFonts w:eastAsia="Times New Roman"/>
                <w:szCs w:val="24"/>
              </w:rPr>
              <w:t>. Description/Objectives</w:t>
            </w:r>
          </w:p>
        </w:tc>
      </w:tr>
      <w:tr w:rsidR="008B0D03" w:rsidRPr="00244616" w14:paraId="4C3C2CA0" w14:textId="77777777">
        <w:trPr>
          <w:trHeight w:val="312"/>
        </w:trPr>
        <w:tc>
          <w:tcPr>
            <w:tcW w:w="222" w:type="dxa"/>
            <w:noWrap/>
            <w:hideMark/>
          </w:tcPr>
          <w:p w14:paraId="36228659" w14:textId="77777777" w:rsidR="008B0D03" w:rsidRPr="00244616" w:rsidRDefault="008B0D03" w:rsidP="00244616">
            <w:pPr>
              <w:rPr>
                <w:rFonts w:eastAsia="Times New Roman"/>
                <w:szCs w:val="24"/>
              </w:rPr>
            </w:pPr>
          </w:p>
        </w:tc>
        <w:tc>
          <w:tcPr>
            <w:tcW w:w="9128" w:type="dxa"/>
            <w:hideMark/>
          </w:tcPr>
          <w:p w14:paraId="6588CD63" w14:textId="00BF6E16" w:rsidR="008B0D03" w:rsidRPr="00244616" w:rsidRDefault="00AD4884" w:rsidP="00244616">
            <w:pPr>
              <w:rPr>
                <w:rFonts w:eastAsia="Times New Roman"/>
                <w:szCs w:val="24"/>
              </w:rPr>
            </w:pPr>
            <w:r w:rsidRPr="00244616">
              <w:rPr>
                <w:rFonts w:eastAsia="Times New Roman"/>
                <w:szCs w:val="24"/>
              </w:rPr>
              <w:t>g</w:t>
            </w:r>
            <w:r w:rsidR="008B0D03" w:rsidRPr="00244616">
              <w:rPr>
                <w:rFonts w:eastAsia="Times New Roman"/>
                <w:szCs w:val="24"/>
              </w:rPr>
              <w:t>. Skills Required</w:t>
            </w:r>
            <w:r w:rsidRPr="00244616">
              <w:rPr>
                <w:rFonts w:eastAsia="Times New Roman"/>
                <w:szCs w:val="24"/>
              </w:rPr>
              <w:t xml:space="preserve"> (DOs will use 13)</w:t>
            </w:r>
          </w:p>
        </w:tc>
      </w:tr>
      <w:tr w:rsidR="008B0D03" w:rsidRPr="00244616" w14:paraId="4538F1F7" w14:textId="77777777">
        <w:trPr>
          <w:trHeight w:val="312"/>
        </w:trPr>
        <w:tc>
          <w:tcPr>
            <w:tcW w:w="222" w:type="dxa"/>
            <w:noWrap/>
            <w:hideMark/>
          </w:tcPr>
          <w:p w14:paraId="3B88D1EA" w14:textId="77777777" w:rsidR="008B0D03" w:rsidRPr="00244616" w:rsidRDefault="008B0D03" w:rsidP="00244616">
            <w:pPr>
              <w:rPr>
                <w:rFonts w:eastAsia="Times New Roman"/>
                <w:szCs w:val="24"/>
              </w:rPr>
            </w:pPr>
          </w:p>
        </w:tc>
        <w:tc>
          <w:tcPr>
            <w:tcW w:w="9128" w:type="dxa"/>
            <w:hideMark/>
          </w:tcPr>
          <w:p w14:paraId="0AE9C50B" w14:textId="702CB6B3" w:rsidR="008B0D03" w:rsidRPr="00244616" w:rsidRDefault="00AD4884" w:rsidP="00244616">
            <w:pPr>
              <w:rPr>
                <w:rFonts w:eastAsia="Times New Roman"/>
                <w:szCs w:val="24"/>
              </w:rPr>
            </w:pPr>
            <w:r w:rsidRPr="00244616">
              <w:rPr>
                <w:rFonts w:eastAsia="Times New Roman"/>
                <w:szCs w:val="24"/>
              </w:rPr>
              <w:t>h</w:t>
            </w:r>
            <w:r w:rsidR="008B0D03" w:rsidRPr="00244616">
              <w:rPr>
                <w:rFonts w:eastAsia="Times New Roman"/>
                <w:szCs w:val="24"/>
              </w:rPr>
              <w:t>. Deliverables, Milestones, Travel, and Risk</w:t>
            </w:r>
          </w:p>
        </w:tc>
      </w:tr>
      <w:tr w:rsidR="008B0D03" w:rsidRPr="00244616" w14:paraId="5F02AC3D" w14:textId="77777777">
        <w:trPr>
          <w:trHeight w:val="312"/>
        </w:trPr>
        <w:tc>
          <w:tcPr>
            <w:tcW w:w="222" w:type="dxa"/>
            <w:noWrap/>
            <w:hideMark/>
          </w:tcPr>
          <w:p w14:paraId="34A768B3" w14:textId="77777777" w:rsidR="008B0D03" w:rsidRPr="00244616" w:rsidRDefault="008B0D03" w:rsidP="00244616">
            <w:pPr>
              <w:rPr>
                <w:rFonts w:eastAsia="Times New Roman"/>
                <w:szCs w:val="24"/>
              </w:rPr>
            </w:pPr>
          </w:p>
        </w:tc>
        <w:tc>
          <w:tcPr>
            <w:tcW w:w="9128" w:type="dxa"/>
            <w:hideMark/>
          </w:tcPr>
          <w:p w14:paraId="156857F2" w14:textId="41C29152" w:rsidR="008B0D03" w:rsidRPr="00244616" w:rsidRDefault="00AD4884" w:rsidP="00244616">
            <w:pPr>
              <w:rPr>
                <w:rFonts w:eastAsia="Times New Roman"/>
                <w:szCs w:val="24"/>
              </w:rPr>
            </w:pPr>
            <w:r w:rsidRPr="00244616">
              <w:rPr>
                <w:rFonts w:eastAsia="Times New Roman"/>
                <w:szCs w:val="24"/>
              </w:rPr>
              <w:t>i</w:t>
            </w:r>
            <w:r w:rsidR="008B0D03" w:rsidRPr="00244616">
              <w:rPr>
                <w:rFonts w:eastAsia="Times New Roman"/>
                <w:szCs w:val="24"/>
              </w:rPr>
              <w:t>. GFE, Materials, Supplies, and Equipment</w:t>
            </w:r>
          </w:p>
        </w:tc>
      </w:tr>
      <w:tr w:rsidR="008B0D03" w:rsidRPr="00244616" w14:paraId="7DDC4D81" w14:textId="77777777">
        <w:trPr>
          <w:trHeight w:val="312"/>
        </w:trPr>
        <w:tc>
          <w:tcPr>
            <w:tcW w:w="222" w:type="dxa"/>
            <w:noWrap/>
            <w:hideMark/>
          </w:tcPr>
          <w:p w14:paraId="04968B63" w14:textId="77777777" w:rsidR="008B0D03" w:rsidRPr="00244616" w:rsidRDefault="008B0D03" w:rsidP="00244616">
            <w:pPr>
              <w:rPr>
                <w:rFonts w:eastAsia="Times New Roman"/>
                <w:szCs w:val="24"/>
              </w:rPr>
            </w:pPr>
          </w:p>
        </w:tc>
        <w:tc>
          <w:tcPr>
            <w:tcW w:w="9128" w:type="dxa"/>
            <w:hideMark/>
          </w:tcPr>
          <w:p w14:paraId="1E6E05AC" w14:textId="24608121" w:rsidR="008B0D03" w:rsidRPr="00244616" w:rsidRDefault="00AD4884" w:rsidP="00244616">
            <w:pPr>
              <w:rPr>
                <w:rFonts w:eastAsia="Times New Roman"/>
                <w:szCs w:val="24"/>
              </w:rPr>
            </w:pPr>
            <w:r w:rsidRPr="00244616">
              <w:rPr>
                <w:rFonts w:eastAsia="Times New Roman"/>
                <w:szCs w:val="24"/>
              </w:rPr>
              <w:t>j</w:t>
            </w:r>
            <w:r w:rsidR="008B0D03" w:rsidRPr="00244616">
              <w:rPr>
                <w:rFonts w:eastAsia="Times New Roman"/>
                <w:szCs w:val="24"/>
              </w:rPr>
              <w:t>. Additional Comments/Instructions</w:t>
            </w:r>
          </w:p>
        </w:tc>
      </w:tr>
      <w:tr w:rsidR="008B0D03" w:rsidRPr="00244616" w14:paraId="2C07164E" w14:textId="77777777">
        <w:trPr>
          <w:trHeight w:val="312"/>
        </w:trPr>
        <w:tc>
          <w:tcPr>
            <w:tcW w:w="9350" w:type="dxa"/>
            <w:gridSpan w:val="2"/>
            <w:noWrap/>
            <w:hideMark/>
          </w:tcPr>
          <w:p w14:paraId="07964CA5" w14:textId="77777777" w:rsidR="008B0D03" w:rsidRPr="00244616" w:rsidRDefault="008B0D03" w:rsidP="00244616">
            <w:pPr>
              <w:rPr>
                <w:rFonts w:eastAsia="Times New Roman"/>
                <w:szCs w:val="24"/>
              </w:rPr>
            </w:pPr>
            <w:r w:rsidRPr="00244616">
              <w:rPr>
                <w:rFonts w:eastAsia="Times New Roman"/>
                <w:szCs w:val="24"/>
              </w:rPr>
              <w:t>3.       The following Contractor-supplied data:</w:t>
            </w:r>
          </w:p>
        </w:tc>
      </w:tr>
      <w:tr w:rsidR="008B0D03" w:rsidRPr="00244616" w14:paraId="3022E591" w14:textId="77777777">
        <w:trPr>
          <w:trHeight w:val="312"/>
        </w:trPr>
        <w:tc>
          <w:tcPr>
            <w:tcW w:w="222" w:type="dxa"/>
            <w:noWrap/>
            <w:hideMark/>
          </w:tcPr>
          <w:p w14:paraId="26EF894D" w14:textId="77777777" w:rsidR="008B0D03" w:rsidRPr="00244616" w:rsidRDefault="008B0D03" w:rsidP="00244616">
            <w:pPr>
              <w:rPr>
                <w:rFonts w:eastAsia="Times New Roman"/>
                <w:szCs w:val="24"/>
              </w:rPr>
            </w:pPr>
          </w:p>
        </w:tc>
        <w:tc>
          <w:tcPr>
            <w:tcW w:w="9128" w:type="dxa"/>
            <w:hideMark/>
          </w:tcPr>
          <w:p w14:paraId="4E731614" w14:textId="275C850F" w:rsidR="008B0D03" w:rsidRPr="00244616" w:rsidRDefault="008B0D03" w:rsidP="00244616">
            <w:pPr>
              <w:rPr>
                <w:rFonts w:eastAsia="Times New Roman"/>
                <w:szCs w:val="24"/>
              </w:rPr>
            </w:pPr>
            <w:r w:rsidRPr="00244616">
              <w:rPr>
                <w:rFonts w:eastAsia="Times New Roman"/>
                <w:szCs w:val="24"/>
              </w:rPr>
              <w:t xml:space="preserve">a. </w:t>
            </w:r>
            <w:r w:rsidR="004C23B3" w:rsidRPr="00244616">
              <w:rPr>
                <w:rFonts w:eastAsia="Times New Roman"/>
                <w:szCs w:val="24"/>
              </w:rPr>
              <w:t>DO</w:t>
            </w:r>
            <w:r w:rsidRPr="00244616">
              <w:rPr>
                <w:rFonts w:eastAsia="Times New Roman"/>
                <w:szCs w:val="24"/>
              </w:rPr>
              <w:t xml:space="preserve"> Manager(s)</w:t>
            </w:r>
          </w:p>
        </w:tc>
      </w:tr>
      <w:tr w:rsidR="008B0D03" w:rsidRPr="00244616" w14:paraId="0AB1FE44" w14:textId="77777777">
        <w:trPr>
          <w:trHeight w:val="312"/>
        </w:trPr>
        <w:tc>
          <w:tcPr>
            <w:tcW w:w="222" w:type="dxa"/>
            <w:noWrap/>
            <w:hideMark/>
          </w:tcPr>
          <w:p w14:paraId="45CDBF85" w14:textId="77777777" w:rsidR="008B0D03" w:rsidRPr="00244616" w:rsidRDefault="008B0D03" w:rsidP="00244616">
            <w:pPr>
              <w:rPr>
                <w:rFonts w:eastAsia="Times New Roman"/>
                <w:szCs w:val="24"/>
              </w:rPr>
            </w:pPr>
          </w:p>
        </w:tc>
        <w:tc>
          <w:tcPr>
            <w:tcW w:w="9128" w:type="dxa"/>
            <w:hideMark/>
          </w:tcPr>
          <w:p w14:paraId="013934FA" w14:textId="77777777" w:rsidR="008B0D03" w:rsidRPr="00244616" w:rsidRDefault="008B0D03" w:rsidP="00244616">
            <w:pPr>
              <w:rPr>
                <w:rFonts w:eastAsia="Times New Roman"/>
                <w:szCs w:val="24"/>
              </w:rPr>
            </w:pPr>
            <w:r w:rsidRPr="00244616">
              <w:rPr>
                <w:rFonts w:eastAsia="Times New Roman"/>
                <w:szCs w:val="24"/>
              </w:rPr>
              <w:t>b. Summary of Changes</w:t>
            </w:r>
          </w:p>
        </w:tc>
      </w:tr>
      <w:tr w:rsidR="008B0D03" w:rsidRPr="00244616" w14:paraId="3F6513E1" w14:textId="77777777">
        <w:trPr>
          <w:trHeight w:val="312"/>
        </w:trPr>
        <w:tc>
          <w:tcPr>
            <w:tcW w:w="222" w:type="dxa"/>
            <w:noWrap/>
            <w:hideMark/>
          </w:tcPr>
          <w:p w14:paraId="697426F5" w14:textId="77777777" w:rsidR="008B0D03" w:rsidRPr="00244616" w:rsidRDefault="008B0D03" w:rsidP="00244616">
            <w:pPr>
              <w:rPr>
                <w:rFonts w:eastAsia="Times New Roman"/>
                <w:szCs w:val="24"/>
              </w:rPr>
            </w:pPr>
          </w:p>
        </w:tc>
        <w:tc>
          <w:tcPr>
            <w:tcW w:w="9128" w:type="dxa"/>
            <w:hideMark/>
          </w:tcPr>
          <w:p w14:paraId="28076972" w14:textId="77777777" w:rsidR="008B0D03" w:rsidRPr="00244616" w:rsidRDefault="008B0D03" w:rsidP="00244616">
            <w:pPr>
              <w:rPr>
                <w:rFonts w:eastAsia="Times New Roman"/>
                <w:szCs w:val="24"/>
              </w:rPr>
            </w:pPr>
            <w:r w:rsidRPr="00244616">
              <w:rPr>
                <w:rFonts w:eastAsia="Times New Roman"/>
                <w:szCs w:val="24"/>
              </w:rPr>
              <w:t>c. Technical Approach</w:t>
            </w:r>
          </w:p>
        </w:tc>
      </w:tr>
      <w:tr w:rsidR="008B0D03" w:rsidRPr="00244616" w14:paraId="380ED7DB" w14:textId="77777777">
        <w:trPr>
          <w:trHeight w:val="312"/>
        </w:trPr>
        <w:tc>
          <w:tcPr>
            <w:tcW w:w="222" w:type="dxa"/>
            <w:noWrap/>
            <w:hideMark/>
          </w:tcPr>
          <w:p w14:paraId="23B873EF" w14:textId="77777777" w:rsidR="008B0D03" w:rsidRPr="00244616" w:rsidRDefault="008B0D03" w:rsidP="00244616">
            <w:pPr>
              <w:rPr>
                <w:rFonts w:eastAsia="Times New Roman"/>
                <w:szCs w:val="24"/>
              </w:rPr>
            </w:pPr>
          </w:p>
        </w:tc>
        <w:tc>
          <w:tcPr>
            <w:tcW w:w="9128" w:type="dxa"/>
            <w:hideMark/>
          </w:tcPr>
          <w:p w14:paraId="76445F74" w14:textId="77777777" w:rsidR="008B0D03" w:rsidRPr="00244616" w:rsidRDefault="008B0D03" w:rsidP="00244616">
            <w:pPr>
              <w:rPr>
                <w:rFonts w:eastAsia="Times New Roman"/>
                <w:szCs w:val="24"/>
              </w:rPr>
            </w:pPr>
            <w:r w:rsidRPr="00244616">
              <w:rPr>
                <w:rFonts w:eastAsia="Times New Roman"/>
                <w:szCs w:val="24"/>
              </w:rPr>
              <w:t>d. Discussion of Skills required (labor skill mix)</w:t>
            </w:r>
          </w:p>
        </w:tc>
      </w:tr>
      <w:tr w:rsidR="008B0D03" w:rsidRPr="00244616" w14:paraId="55CA7BB6" w14:textId="77777777">
        <w:trPr>
          <w:trHeight w:val="312"/>
        </w:trPr>
        <w:tc>
          <w:tcPr>
            <w:tcW w:w="222" w:type="dxa"/>
            <w:noWrap/>
            <w:hideMark/>
          </w:tcPr>
          <w:p w14:paraId="2C7BC9FF" w14:textId="77777777" w:rsidR="008B0D03" w:rsidRPr="00244616" w:rsidRDefault="008B0D03" w:rsidP="00244616">
            <w:pPr>
              <w:rPr>
                <w:rFonts w:eastAsia="Times New Roman"/>
                <w:szCs w:val="24"/>
              </w:rPr>
            </w:pPr>
          </w:p>
        </w:tc>
        <w:tc>
          <w:tcPr>
            <w:tcW w:w="9128" w:type="dxa"/>
            <w:hideMark/>
          </w:tcPr>
          <w:p w14:paraId="24010285" w14:textId="77777777" w:rsidR="008B0D03" w:rsidRPr="00244616" w:rsidRDefault="008B0D03" w:rsidP="00244616">
            <w:pPr>
              <w:rPr>
                <w:rFonts w:eastAsia="Times New Roman"/>
                <w:szCs w:val="24"/>
              </w:rPr>
            </w:pPr>
            <w:r w:rsidRPr="00244616">
              <w:rPr>
                <w:rFonts w:eastAsia="Times New Roman"/>
                <w:szCs w:val="24"/>
              </w:rPr>
              <w:t>e. Participating Team (including subcontractors), by Company name</w:t>
            </w:r>
          </w:p>
        </w:tc>
      </w:tr>
      <w:tr w:rsidR="008B0D03" w:rsidRPr="00244616" w14:paraId="442614F2" w14:textId="77777777">
        <w:trPr>
          <w:trHeight w:val="1248"/>
        </w:trPr>
        <w:tc>
          <w:tcPr>
            <w:tcW w:w="222" w:type="dxa"/>
            <w:noWrap/>
            <w:hideMark/>
          </w:tcPr>
          <w:p w14:paraId="53F8D553" w14:textId="77777777" w:rsidR="008B0D03" w:rsidRPr="00244616" w:rsidRDefault="008B0D03" w:rsidP="00244616">
            <w:pPr>
              <w:rPr>
                <w:rFonts w:eastAsia="Times New Roman"/>
                <w:szCs w:val="24"/>
              </w:rPr>
            </w:pPr>
          </w:p>
        </w:tc>
        <w:tc>
          <w:tcPr>
            <w:tcW w:w="9128" w:type="dxa"/>
            <w:hideMark/>
          </w:tcPr>
          <w:p w14:paraId="0C1CB3B0" w14:textId="23694B1F" w:rsidR="008B0D03" w:rsidRPr="00244616" w:rsidRDefault="008B0D03" w:rsidP="00244616">
            <w:pPr>
              <w:rPr>
                <w:rFonts w:eastAsia="Times New Roman"/>
                <w:szCs w:val="24"/>
              </w:rPr>
            </w:pPr>
            <w:r w:rsidRPr="00244616">
              <w:rPr>
                <w:rFonts w:eastAsia="Times New Roman"/>
                <w:szCs w:val="24"/>
              </w:rPr>
              <w:t xml:space="preserve">f. Materials, supplies, tools, facilities and equipment required and whether such items will be Government provided, Contractor provided, or acquired by the Contractor as part of the </w:t>
            </w:r>
            <w:r w:rsidR="00090A47" w:rsidRPr="00244616">
              <w:rPr>
                <w:rFonts w:eastAsia="Times New Roman"/>
                <w:szCs w:val="24"/>
              </w:rPr>
              <w:t xml:space="preserve">DO </w:t>
            </w:r>
            <w:r w:rsidRPr="00244616">
              <w:rPr>
                <w:rFonts w:eastAsia="Times New Roman"/>
                <w:szCs w:val="24"/>
              </w:rPr>
              <w:t>ODCs. This includes any anticipated purchases that are over $250,000 (including estimated acquisition cost)</w:t>
            </w:r>
          </w:p>
        </w:tc>
      </w:tr>
      <w:tr w:rsidR="008B0D03" w:rsidRPr="00244616" w14:paraId="3C29B0DE" w14:textId="77777777">
        <w:trPr>
          <w:trHeight w:val="936"/>
        </w:trPr>
        <w:tc>
          <w:tcPr>
            <w:tcW w:w="222" w:type="dxa"/>
            <w:noWrap/>
            <w:hideMark/>
          </w:tcPr>
          <w:p w14:paraId="03FE4FA0" w14:textId="77777777" w:rsidR="008B0D03" w:rsidRPr="00244616" w:rsidRDefault="008B0D03" w:rsidP="00244616">
            <w:pPr>
              <w:rPr>
                <w:rFonts w:eastAsia="Times New Roman"/>
                <w:szCs w:val="24"/>
              </w:rPr>
            </w:pPr>
          </w:p>
        </w:tc>
        <w:tc>
          <w:tcPr>
            <w:tcW w:w="9128" w:type="dxa"/>
            <w:hideMark/>
          </w:tcPr>
          <w:p w14:paraId="4E415A15" w14:textId="1973A05B" w:rsidR="008B0D03" w:rsidRPr="00244616" w:rsidRDefault="008B0D03" w:rsidP="00244616">
            <w:pPr>
              <w:rPr>
                <w:rFonts w:eastAsia="Times New Roman"/>
                <w:szCs w:val="24"/>
              </w:rPr>
            </w:pPr>
            <w:r w:rsidRPr="00244616">
              <w:rPr>
                <w:rFonts w:eastAsia="Times New Roman"/>
                <w:szCs w:val="24"/>
              </w:rPr>
              <w:t xml:space="preserve">g. Include a plan of costs for the proposed </w:t>
            </w:r>
            <w:r w:rsidR="00090A47" w:rsidRPr="00244616">
              <w:rPr>
                <w:rFonts w:eastAsia="Times New Roman"/>
                <w:szCs w:val="24"/>
              </w:rPr>
              <w:t>DO</w:t>
            </w:r>
            <w:r w:rsidRPr="00244616">
              <w:rPr>
                <w:rFonts w:eastAsia="Times New Roman"/>
                <w:szCs w:val="24"/>
              </w:rPr>
              <w:t xml:space="preserve"> that shows the (i) changes and (ii) resulting costs, phased by month by the various cost categories (e.g., Labor, materials, Equipment, Travel, Training, Relocation) including both labor hours</w:t>
            </w:r>
            <w:r w:rsidR="00EF1263" w:rsidRPr="00244616">
              <w:rPr>
                <w:rFonts w:eastAsia="Times New Roman"/>
                <w:szCs w:val="24"/>
              </w:rPr>
              <w:t xml:space="preserve"> (decomposed into the component labor categories, and distinguishing any direct-charged management labor from other labor)</w:t>
            </w:r>
            <w:r w:rsidRPr="00244616">
              <w:rPr>
                <w:rFonts w:eastAsia="Times New Roman"/>
                <w:szCs w:val="24"/>
              </w:rPr>
              <w:t xml:space="preserve"> and equivalent WYE’s</w:t>
            </w:r>
          </w:p>
        </w:tc>
      </w:tr>
      <w:tr w:rsidR="008B0D03" w:rsidRPr="00244616" w14:paraId="66C8DBE0" w14:textId="77777777">
        <w:trPr>
          <w:trHeight w:val="624"/>
        </w:trPr>
        <w:tc>
          <w:tcPr>
            <w:tcW w:w="222" w:type="dxa"/>
            <w:noWrap/>
            <w:hideMark/>
          </w:tcPr>
          <w:p w14:paraId="7ABEBEB6" w14:textId="77777777" w:rsidR="008B0D03" w:rsidRPr="00244616" w:rsidRDefault="008B0D03" w:rsidP="00244616">
            <w:pPr>
              <w:rPr>
                <w:rFonts w:eastAsia="Times New Roman"/>
                <w:szCs w:val="24"/>
              </w:rPr>
            </w:pPr>
          </w:p>
        </w:tc>
        <w:tc>
          <w:tcPr>
            <w:tcW w:w="9128" w:type="dxa"/>
            <w:hideMark/>
          </w:tcPr>
          <w:p w14:paraId="02A749DA" w14:textId="22DF7EEE" w:rsidR="008B0D03" w:rsidRPr="00244616" w:rsidRDefault="005E5096" w:rsidP="00244616">
            <w:pPr>
              <w:rPr>
                <w:rFonts w:eastAsia="Times New Roman"/>
                <w:szCs w:val="24"/>
              </w:rPr>
            </w:pPr>
            <w:r w:rsidRPr="00244616">
              <w:rPr>
                <w:rFonts w:eastAsia="Times New Roman"/>
                <w:szCs w:val="24"/>
              </w:rPr>
              <w:t>h</w:t>
            </w:r>
            <w:r w:rsidR="008B0D03" w:rsidRPr="00244616">
              <w:rPr>
                <w:rFonts w:eastAsia="Times New Roman"/>
                <w:szCs w:val="24"/>
              </w:rPr>
              <w:t>. Deliverables and Milestones (including subcontractor deliverables and any lower-level deliverables developed by the Contractor)</w:t>
            </w:r>
          </w:p>
        </w:tc>
      </w:tr>
      <w:tr w:rsidR="008B0D03" w:rsidRPr="00244616" w14:paraId="2D2DF12C" w14:textId="77777777">
        <w:trPr>
          <w:trHeight w:val="312"/>
        </w:trPr>
        <w:tc>
          <w:tcPr>
            <w:tcW w:w="222" w:type="dxa"/>
            <w:noWrap/>
            <w:hideMark/>
          </w:tcPr>
          <w:p w14:paraId="42A81C9C" w14:textId="77777777" w:rsidR="008B0D03" w:rsidRPr="00244616" w:rsidRDefault="008B0D03" w:rsidP="00244616">
            <w:pPr>
              <w:rPr>
                <w:rFonts w:eastAsia="Times New Roman"/>
                <w:szCs w:val="24"/>
              </w:rPr>
            </w:pPr>
          </w:p>
        </w:tc>
        <w:tc>
          <w:tcPr>
            <w:tcW w:w="9128" w:type="dxa"/>
            <w:hideMark/>
          </w:tcPr>
          <w:p w14:paraId="465E5D4B" w14:textId="0F918306" w:rsidR="008B0D03" w:rsidRPr="00244616" w:rsidRDefault="005E5096" w:rsidP="00244616">
            <w:pPr>
              <w:rPr>
                <w:rFonts w:eastAsia="Times New Roman"/>
                <w:szCs w:val="24"/>
              </w:rPr>
            </w:pPr>
            <w:r w:rsidRPr="00244616">
              <w:rPr>
                <w:rFonts w:eastAsia="Times New Roman"/>
                <w:szCs w:val="24"/>
              </w:rPr>
              <w:t>i</w:t>
            </w:r>
            <w:r w:rsidR="008B0D03" w:rsidRPr="00244616">
              <w:rPr>
                <w:rFonts w:eastAsia="Times New Roman"/>
                <w:szCs w:val="24"/>
              </w:rPr>
              <w:t>. Delivery/Performance Schedule, including start and end dates</w:t>
            </w:r>
          </w:p>
        </w:tc>
      </w:tr>
      <w:tr w:rsidR="008B0D03" w:rsidRPr="00244616" w14:paraId="393D3A43" w14:textId="77777777">
        <w:trPr>
          <w:trHeight w:val="624"/>
        </w:trPr>
        <w:tc>
          <w:tcPr>
            <w:tcW w:w="222" w:type="dxa"/>
            <w:noWrap/>
            <w:hideMark/>
          </w:tcPr>
          <w:p w14:paraId="5689E02D" w14:textId="77777777" w:rsidR="008B0D03" w:rsidRPr="00244616" w:rsidRDefault="008B0D03" w:rsidP="00244616">
            <w:pPr>
              <w:rPr>
                <w:rFonts w:eastAsia="Times New Roman"/>
                <w:szCs w:val="24"/>
              </w:rPr>
            </w:pPr>
          </w:p>
        </w:tc>
        <w:tc>
          <w:tcPr>
            <w:tcW w:w="9128" w:type="dxa"/>
            <w:hideMark/>
          </w:tcPr>
          <w:p w14:paraId="026A0B39" w14:textId="57F72C60" w:rsidR="008B0D03" w:rsidRPr="00244616" w:rsidRDefault="005E5096" w:rsidP="00244616">
            <w:pPr>
              <w:rPr>
                <w:rFonts w:eastAsia="Times New Roman"/>
                <w:szCs w:val="24"/>
              </w:rPr>
            </w:pPr>
            <w:r w:rsidRPr="00244616">
              <w:rPr>
                <w:rFonts w:eastAsia="Times New Roman"/>
                <w:szCs w:val="24"/>
              </w:rPr>
              <w:t>j</w:t>
            </w:r>
            <w:r w:rsidR="008B0D03" w:rsidRPr="00244616">
              <w:rPr>
                <w:rFonts w:eastAsia="Times New Roman"/>
                <w:szCs w:val="24"/>
              </w:rPr>
              <w:t>. Special considerations (e.g., recruiting, consulting, safety concerns) that may affect performance</w:t>
            </w:r>
          </w:p>
        </w:tc>
      </w:tr>
      <w:tr w:rsidR="008B0D03" w:rsidRPr="00244616" w14:paraId="70BB65FB" w14:textId="77777777">
        <w:trPr>
          <w:trHeight w:val="312"/>
        </w:trPr>
        <w:tc>
          <w:tcPr>
            <w:tcW w:w="222" w:type="dxa"/>
            <w:noWrap/>
            <w:hideMark/>
          </w:tcPr>
          <w:p w14:paraId="7CF0EACA" w14:textId="77777777" w:rsidR="008B0D03" w:rsidRPr="00244616" w:rsidRDefault="008B0D03" w:rsidP="00244616">
            <w:pPr>
              <w:rPr>
                <w:rFonts w:eastAsia="Times New Roman"/>
                <w:szCs w:val="24"/>
              </w:rPr>
            </w:pPr>
          </w:p>
        </w:tc>
        <w:tc>
          <w:tcPr>
            <w:tcW w:w="9128" w:type="dxa"/>
            <w:hideMark/>
          </w:tcPr>
          <w:p w14:paraId="416C3F0B" w14:textId="5FD31288" w:rsidR="008B0D03" w:rsidRPr="00244616" w:rsidRDefault="005E5096" w:rsidP="00244616">
            <w:pPr>
              <w:rPr>
                <w:rFonts w:eastAsia="Times New Roman"/>
                <w:szCs w:val="24"/>
              </w:rPr>
            </w:pPr>
            <w:r w:rsidRPr="00244616">
              <w:rPr>
                <w:rFonts w:eastAsia="Times New Roman"/>
                <w:szCs w:val="24"/>
              </w:rPr>
              <w:t>k</w:t>
            </w:r>
            <w:r w:rsidR="008B0D03" w:rsidRPr="00244616">
              <w:rPr>
                <w:rFonts w:eastAsia="Times New Roman"/>
                <w:szCs w:val="24"/>
              </w:rPr>
              <w:t>. Risk Assessment and Risk Mitigation Plan</w:t>
            </w:r>
          </w:p>
        </w:tc>
      </w:tr>
      <w:tr w:rsidR="008B0D03" w:rsidRPr="00244616" w14:paraId="77F4824B" w14:textId="77777777">
        <w:trPr>
          <w:trHeight w:val="624"/>
        </w:trPr>
        <w:tc>
          <w:tcPr>
            <w:tcW w:w="222" w:type="dxa"/>
            <w:noWrap/>
            <w:hideMark/>
          </w:tcPr>
          <w:p w14:paraId="604437FB" w14:textId="77777777" w:rsidR="008B0D03" w:rsidRPr="00244616" w:rsidRDefault="008B0D03" w:rsidP="00244616">
            <w:pPr>
              <w:rPr>
                <w:rFonts w:eastAsia="Times New Roman"/>
                <w:szCs w:val="24"/>
              </w:rPr>
            </w:pPr>
          </w:p>
        </w:tc>
        <w:tc>
          <w:tcPr>
            <w:tcW w:w="9128" w:type="dxa"/>
            <w:hideMark/>
          </w:tcPr>
          <w:p w14:paraId="3424844E" w14:textId="63D114DA" w:rsidR="008B0D03" w:rsidRPr="00244616" w:rsidRDefault="005E5096" w:rsidP="00244616">
            <w:pPr>
              <w:rPr>
                <w:rFonts w:eastAsia="Times New Roman"/>
                <w:szCs w:val="24"/>
              </w:rPr>
            </w:pPr>
            <w:r w:rsidRPr="00244616">
              <w:rPr>
                <w:rFonts w:eastAsia="Times New Roman"/>
                <w:szCs w:val="24"/>
              </w:rPr>
              <w:t>l</w:t>
            </w:r>
            <w:r w:rsidR="008B0D03" w:rsidRPr="00244616">
              <w:rPr>
                <w:rFonts w:eastAsia="Times New Roman"/>
                <w:szCs w:val="24"/>
              </w:rPr>
              <w:t>. Cost Estimate to include labor categories and labor hours segregated for Prime and subcontractors, and travel, training, ODCs, and material</w:t>
            </w:r>
          </w:p>
        </w:tc>
      </w:tr>
      <w:tr w:rsidR="008B0D03" w:rsidRPr="00244616" w14:paraId="0105F595" w14:textId="77777777">
        <w:trPr>
          <w:trHeight w:val="312"/>
        </w:trPr>
        <w:tc>
          <w:tcPr>
            <w:tcW w:w="222" w:type="dxa"/>
            <w:noWrap/>
            <w:hideMark/>
          </w:tcPr>
          <w:p w14:paraId="7A376EE7" w14:textId="77777777" w:rsidR="008B0D03" w:rsidRPr="00244616" w:rsidRDefault="008B0D03" w:rsidP="00244616">
            <w:pPr>
              <w:rPr>
                <w:rFonts w:eastAsia="Times New Roman"/>
                <w:szCs w:val="24"/>
              </w:rPr>
            </w:pPr>
          </w:p>
        </w:tc>
        <w:tc>
          <w:tcPr>
            <w:tcW w:w="9128" w:type="dxa"/>
            <w:hideMark/>
          </w:tcPr>
          <w:p w14:paraId="3BA69745" w14:textId="639E2BCD" w:rsidR="008B0D03" w:rsidRPr="00244616" w:rsidRDefault="005E5096" w:rsidP="00244616">
            <w:pPr>
              <w:rPr>
                <w:rFonts w:eastAsia="Times New Roman"/>
                <w:szCs w:val="24"/>
              </w:rPr>
            </w:pPr>
            <w:r w:rsidRPr="00244616">
              <w:rPr>
                <w:rFonts w:eastAsia="Times New Roman"/>
                <w:szCs w:val="24"/>
              </w:rPr>
              <w:t>m</w:t>
            </w:r>
            <w:r w:rsidR="008B0D03" w:rsidRPr="00244616">
              <w:rPr>
                <w:rFonts w:eastAsia="Times New Roman"/>
                <w:szCs w:val="24"/>
              </w:rPr>
              <w:t>. Maximum estimated cost and fee, and fee period allocations</w:t>
            </w:r>
          </w:p>
        </w:tc>
      </w:tr>
      <w:tr w:rsidR="008B0D03" w:rsidRPr="00244616" w14:paraId="6DFB662B" w14:textId="77777777">
        <w:trPr>
          <w:trHeight w:val="312"/>
        </w:trPr>
        <w:tc>
          <w:tcPr>
            <w:tcW w:w="222" w:type="dxa"/>
            <w:noWrap/>
            <w:hideMark/>
          </w:tcPr>
          <w:p w14:paraId="5CAAFB7E" w14:textId="77777777" w:rsidR="008B0D03" w:rsidRPr="00244616" w:rsidRDefault="008B0D03" w:rsidP="00244616">
            <w:pPr>
              <w:rPr>
                <w:rFonts w:eastAsia="Times New Roman"/>
                <w:szCs w:val="24"/>
              </w:rPr>
            </w:pPr>
          </w:p>
        </w:tc>
        <w:tc>
          <w:tcPr>
            <w:tcW w:w="9128" w:type="dxa"/>
            <w:hideMark/>
          </w:tcPr>
          <w:p w14:paraId="267EEA9E" w14:textId="06B23745" w:rsidR="008B0D03" w:rsidRPr="00244616" w:rsidRDefault="005E5096" w:rsidP="00244616">
            <w:pPr>
              <w:rPr>
                <w:rFonts w:eastAsia="Times New Roman"/>
                <w:szCs w:val="24"/>
              </w:rPr>
            </w:pPr>
            <w:r w:rsidRPr="00244616">
              <w:rPr>
                <w:rFonts w:eastAsia="Times New Roman"/>
                <w:szCs w:val="24"/>
              </w:rPr>
              <w:t>n</w:t>
            </w:r>
            <w:r w:rsidR="008B0D03" w:rsidRPr="00244616">
              <w:rPr>
                <w:rFonts w:eastAsia="Times New Roman"/>
                <w:szCs w:val="24"/>
              </w:rPr>
              <w:t>. OCI Notification (if needed)</w:t>
            </w:r>
          </w:p>
        </w:tc>
      </w:tr>
      <w:tr w:rsidR="008B0D03" w:rsidRPr="00244616" w14:paraId="7118B2A3" w14:textId="77777777">
        <w:trPr>
          <w:trHeight w:val="312"/>
        </w:trPr>
        <w:tc>
          <w:tcPr>
            <w:tcW w:w="222" w:type="dxa"/>
            <w:noWrap/>
            <w:hideMark/>
          </w:tcPr>
          <w:p w14:paraId="608B775B" w14:textId="77777777" w:rsidR="008B0D03" w:rsidRPr="00244616" w:rsidRDefault="008B0D03" w:rsidP="00244616">
            <w:pPr>
              <w:rPr>
                <w:rFonts w:eastAsia="Times New Roman"/>
                <w:szCs w:val="24"/>
              </w:rPr>
            </w:pPr>
          </w:p>
        </w:tc>
        <w:tc>
          <w:tcPr>
            <w:tcW w:w="9128" w:type="dxa"/>
            <w:hideMark/>
          </w:tcPr>
          <w:p w14:paraId="616EC216" w14:textId="39C40B58" w:rsidR="008B0D03" w:rsidRPr="00244616" w:rsidRDefault="005E5096" w:rsidP="00244616">
            <w:pPr>
              <w:rPr>
                <w:rFonts w:eastAsia="Times New Roman"/>
                <w:szCs w:val="24"/>
              </w:rPr>
            </w:pPr>
            <w:r w:rsidRPr="00244616">
              <w:rPr>
                <w:rFonts w:eastAsia="Times New Roman"/>
                <w:szCs w:val="24"/>
              </w:rPr>
              <w:t>o</w:t>
            </w:r>
            <w:r w:rsidR="008B0D03" w:rsidRPr="00244616">
              <w:rPr>
                <w:rFonts w:eastAsia="Times New Roman"/>
                <w:szCs w:val="24"/>
              </w:rPr>
              <w:t>. Additional Comments</w:t>
            </w:r>
          </w:p>
        </w:tc>
      </w:tr>
    </w:tbl>
    <w:p w14:paraId="1BD7C8A0" w14:textId="51BCB061" w:rsidR="001A29D6" w:rsidRPr="00244616" w:rsidRDefault="001A29D6" w:rsidP="00244616"/>
    <w:p w14:paraId="439780CF" w14:textId="1063F5E2" w:rsidR="003B64DD" w:rsidRPr="00244616" w:rsidRDefault="005C7DEF" w:rsidP="00244616">
      <w:r w:rsidRPr="00244616">
        <w:t>The following figure provides the TO and DO</w:t>
      </w:r>
      <w:r w:rsidR="003B64DD" w:rsidRPr="00244616">
        <w:t xml:space="preserve"> </w:t>
      </w:r>
      <w:r w:rsidRPr="00244616">
        <w:t>creation and change process flows.</w:t>
      </w:r>
    </w:p>
    <w:p w14:paraId="42BC07F0" w14:textId="2E5D41D3" w:rsidR="000A39C2" w:rsidRPr="00244616" w:rsidRDefault="000A39C2" w:rsidP="00244616">
      <w:r w:rsidRPr="00244616">
        <w:rPr>
          <w:noProof/>
        </w:rPr>
        <w:drawing>
          <wp:inline distT="0" distB="0" distL="0" distR="0" wp14:anchorId="16F0C744" wp14:editId="0CF3FDEA">
            <wp:extent cx="5943600" cy="4385420"/>
            <wp:effectExtent l="0" t="0" r="0" b="0"/>
            <wp:docPr id="423998730" name="Picture 4239987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5943600" cy="4385420"/>
                    </a:xfrm>
                    <a:prstGeom prst="rect">
                      <a:avLst/>
                    </a:prstGeom>
                  </pic:spPr>
                </pic:pic>
              </a:graphicData>
            </a:graphic>
          </wp:inline>
        </w:drawing>
      </w:r>
    </w:p>
    <w:p w14:paraId="57A686B9" w14:textId="34178FB5" w:rsidR="005C7DEF" w:rsidRPr="00244616" w:rsidRDefault="005C7DEF" w:rsidP="00244616">
      <w:pPr>
        <w:jc w:val="center"/>
        <w:rPr>
          <w:b/>
          <w:bCs/>
        </w:rPr>
      </w:pPr>
      <w:r w:rsidRPr="00244616">
        <w:rPr>
          <w:b/>
          <w:bCs/>
        </w:rPr>
        <w:t>Figure J-21-1: Task Order/Delivery Order Creation and Change Process</w:t>
      </w:r>
    </w:p>
    <w:p w14:paraId="018CF630" w14:textId="77777777" w:rsidR="000A39C2" w:rsidRPr="00244616" w:rsidRDefault="000A39C2" w:rsidP="00244616"/>
    <w:p w14:paraId="5D0B8114" w14:textId="02F89A83" w:rsidR="00CE60DD" w:rsidRPr="00244616" w:rsidRDefault="00CE60DD" w:rsidP="00244616">
      <w:r w:rsidRPr="00244616">
        <w:br w:type="page"/>
      </w:r>
    </w:p>
    <w:p w14:paraId="164C44F8" w14:textId="77777777" w:rsidR="006F36D3" w:rsidRPr="00244616" w:rsidRDefault="006F36D3" w:rsidP="00244616">
      <w:pPr>
        <w:sectPr w:rsidR="006F36D3" w:rsidRPr="00244616" w:rsidSect="00BF7431">
          <w:type w:val="continuous"/>
          <w:pgSz w:w="12240" w:h="15840"/>
          <w:pgMar w:top="1440" w:right="1440" w:bottom="1440" w:left="1440" w:header="720" w:footer="720" w:gutter="0"/>
          <w:cols w:space="720"/>
          <w:docGrid w:linePitch="360"/>
        </w:sectPr>
      </w:pPr>
    </w:p>
    <w:p w14:paraId="72F0AE23" w14:textId="77777777" w:rsidR="00D62953" w:rsidRPr="00244616" w:rsidRDefault="00D62953" w:rsidP="00244616">
      <w:pPr>
        <w:spacing w:line="256" w:lineRule="auto"/>
      </w:pPr>
      <w:r w:rsidRPr="00244616">
        <w:rPr>
          <w:noProof/>
        </w:rPr>
        <w:drawing>
          <wp:anchor distT="0" distB="0" distL="114300" distR="114300" simplePos="0" relativeHeight="251668480" behindDoc="0" locked="0" layoutInCell="1" allowOverlap="1" wp14:anchorId="6847E55D" wp14:editId="29371873">
            <wp:simplePos x="0" y="0"/>
            <wp:positionH relativeFrom="margin">
              <wp:posOffset>2381136</wp:posOffset>
            </wp:positionH>
            <wp:positionV relativeFrom="margin">
              <wp:posOffset>444896</wp:posOffset>
            </wp:positionV>
            <wp:extent cx="1012190" cy="859790"/>
            <wp:effectExtent l="0" t="0" r="0" b="0"/>
            <wp:wrapTopAndBottom/>
            <wp:docPr id="964816006" name="Picture 96481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16555AEB" w14:textId="77777777" w:rsidR="00D62953" w:rsidRPr="00244616" w:rsidRDefault="00D62953" w:rsidP="00244616">
      <w:pPr>
        <w:spacing w:line="256" w:lineRule="auto"/>
      </w:pPr>
    </w:p>
    <w:p w14:paraId="638DB9EB" w14:textId="77777777" w:rsidR="00D62953" w:rsidRPr="00244616" w:rsidRDefault="00D62953" w:rsidP="00244616">
      <w:pPr>
        <w:spacing w:line="256" w:lineRule="auto"/>
      </w:pPr>
    </w:p>
    <w:p w14:paraId="4F225053" w14:textId="77777777" w:rsidR="00D62953" w:rsidRPr="00244616" w:rsidRDefault="00D62953" w:rsidP="00244616">
      <w:pPr>
        <w:spacing w:after="240"/>
        <w:jc w:val="center"/>
        <w:rPr>
          <w:b/>
        </w:rPr>
      </w:pPr>
      <w:r w:rsidRPr="00244616">
        <w:rPr>
          <w:b/>
        </w:rPr>
        <w:t>NATIONAL AERONAUTICS AND SPACE ADMINISTRATION (NASA)</w:t>
      </w:r>
    </w:p>
    <w:p w14:paraId="727065D4" w14:textId="77777777" w:rsidR="00D62953" w:rsidRPr="00244616" w:rsidRDefault="00D62953" w:rsidP="00244616">
      <w:pPr>
        <w:spacing w:after="120"/>
        <w:jc w:val="center"/>
        <w:rPr>
          <w:b/>
        </w:rPr>
      </w:pPr>
      <w:r w:rsidRPr="00244616">
        <w:rPr>
          <w:b/>
        </w:rPr>
        <w:t>ENGINEERING SERVICES AND SCIENCE CAPABILITY AUGMENTATION</w:t>
      </w:r>
    </w:p>
    <w:p w14:paraId="5CFF6283" w14:textId="77777777" w:rsidR="00D62953" w:rsidRPr="00244616" w:rsidRDefault="00D62953" w:rsidP="00244616">
      <w:pPr>
        <w:spacing w:after="240"/>
        <w:jc w:val="center"/>
        <w:rPr>
          <w:b/>
        </w:rPr>
      </w:pPr>
      <w:r w:rsidRPr="00244616">
        <w:rPr>
          <w:b/>
        </w:rPr>
        <w:t xml:space="preserve"> (ESSCA) II</w:t>
      </w:r>
    </w:p>
    <w:p w14:paraId="4C731607" w14:textId="6D41387B" w:rsidR="00D62953" w:rsidRPr="00244616" w:rsidRDefault="00D62953" w:rsidP="0065122D">
      <w:pPr>
        <w:pStyle w:val="Heading1"/>
        <w:jc w:val="center"/>
        <w:rPr>
          <w:bCs/>
        </w:rPr>
      </w:pPr>
      <w:bookmarkStart w:id="1126" w:name="_Toc209180923"/>
      <w:bookmarkStart w:id="1127" w:name="_Toc215674297"/>
      <w:r w:rsidRPr="00244616">
        <w:t xml:space="preserve">ATTACHMENT J-22 </w:t>
      </w:r>
      <w:r w:rsidRPr="00244616">
        <w:br/>
      </w:r>
      <w:r w:rsidRPr="00244616">
        <w:rPr>
          <w:bCs/>
        </w:rPr>
        <w:t>MANAGEMENT PLAN</w:t>
      </w:r>
      <w:bookmarkEnd w:id="1126"/>
      <w:bookmarkEnd w:id="1127"/>
    </w:p>
    <w:p w14:paraId="7620ED98" w14:textId="149F7518" w:rsidR="00D62953" w:rsidRPr="00244616" w:rsidRDefault="00D62953" w:rsidP="00244616">
      <w:pPr>
        <w:rPr>
          <w:rStyle w:val="Heading1Char"/>
          <w:b w:val="0"/>
          <w:bCs/>
        </w:rPr>
      </w:pPr>
      <w:r w:rsidRPr="00244616">
        <w:rPr>
          <w:bCs/>
        </w:rPr>
        <w:t>The approved Management Plan, and any subsequent approved revisions during the term of this contract, will either be incorporated into the contract in full text or by reference with the same force and effect as if it were given in full text.</w:t>
      </w:r>
    </w:p>
    <w:p w14:paraId="6774C7F1" w14:textId="2394BDB4" w:rsidR="0095647F" w:rsidRPr="00244616" w:rsidRDefault="0095647F" w:rsidP="00244616">
      <w:r w:rsidRPr="00244616">
        <w:br w:type="page"/>
      </w:r>
    </w:p>
    <w:p w14:paraId="173D8A75" w14:textId="77777777" w:rsidR="0095647F" w:rsidRPr="00244616" w:rsidRDefault="0095647F" w:rsidP="00244616">
      <w:pPr>
        <w:sectPr w:rsidR="0095647F" w:rsidRPr="00244616" w:rsidSect="009C6010">
          <w:headerReference w:type="default" r:id="rId107"/>
          <w:footerReference w:type="default" r:id="rId108"/>
          <w:pgSz w:w="12240" w:h="15840"/>
          <w:pgMar w:top="1440" w:right="1440" w:bottom="1440" w:left="1440" w:header="720" w:footer="720" w:gutter="0"/>
          <w:pgNumType w:start="1"/>
          <w:cols w:space="720"/>
          <w:docGrid w:linePitch="360"/>
        </w:sectPr>
      </w:pPr>
    </w:p>
    <w:p w14:paraId="2F118905" w14:textId="77777777" w:rsidR="0095647F" w:rsidRPr="00244616" w:rsidRDefault="0095647F" w:rsidP="00244616">
      <w:pPr>
        <w:spacing w:line="256" w:lineRule="auto"/>
      </w:pPr>
      <w:r w:rsidRPr="00244616">
        <w:rPr>
          <w:noProof/>
        </w:rPr>
        <w:drawing>
          <wp:anchor distT="0" distB="0" distL="114300" distR="114300" simplePos="0" relativeHeight="251670528" behindDoc="0" locked="0" layoutInCell="1" allowOverlap="1" wp14:anchorId="4E468442" wp14:editId="024CC933">
            <wp:simplePos x="0" y="0"/>
            <wp:positionH relativeFrom="margin">
              <wp:posOffset>2381136</wp:posOffset>
            </wp:positionH>
            <wp:positionV relativeFrom="margin">
              <wp:posOffset>444896</wp:posOffset>
            </wp:positionV>
            <wp:extent cx="1012190" cy="859790"/>
            <wp:effectExtent l="0" t="0" r="0" b="0"/>
            <wp:wrapTopAndBottom/>
            <wp:docPr id="858706521" name="Picture 85870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4EC253DD" w14:textId="77777777" w:rsidR="0095647F" w:rsidRPr="00244616" w:rsidRDefault="0095647F" w:rsidP="00244616">
      <w:pPr>
        <w:spacing w:line="256" w:lineRule="auto"/>
      </w:pPr>
    </w:p>
    <w:p w14:paraId="10183754" w14:textId="77777777" w:rsidR="0095647F" w:rsidRPr="00244616" w:rsidRDefault="0095647F" w:rsidP="00244616">
      <w:pPr>
        <w:spacing w:line="256" w:lineRule="auto"/>
      </w:pPr>
    </w:p>
    <w:p w14:paraId="0C0F5687" w14:textId="77777777" w:rsidR="0095647F" w:rsidRPr="00244616" w:rsidRDefault="0095647F" w:rsidP="00244616">
      <w:pPr>
        <w:spacing w:after="240"/>
        <w:jc w:val="center"/>
        <w:rPr>
          <w:b/>
        </w:rPr>
      </w:pPr>
      <w:r w:rsidRPr="00244616">
        <w:rPr>
          <w:b/>
        </w:rPr>
        <w:t>NATIONAL AERONAUTICS AND SPACE ADMINISTRATION (NASA)</w:t>
      </w:r>
    </w:p>
    <w:p w14:paraId="437737AF" w14:textId="77777777" w:rsidR="0095647F" w:rsidRPr="00244616" w:rsidRDefault="0095647F" w:rsidP="00244616">
      <w:pPr>
        <w:spacing w:after="120"/>
        <w:jc w:val="center"/>
        <w:rPr>
          <w:b/>
        </w:rPr>
      </w:pPr>
      <w:r w:rsidRPr="00244616">
        <w:rPr>
          <w:b/>
        </w:rPr>
        <w:t>ENGINEERING SERVICES AND SCIENCE CAPABILITY AUGMENTATION</w:t>
      </w:r>
    </w:p>
    <w:p w14:paraId="4FA008B8" w14:textId="77777777" w:rsidR="0095647F" w:rsidRPr="00244616" w:rsidRDefault="0095647F" w:rsidP="00244616">
      <w:pPr>
        <w:spacing w:after="240"/>
        <w:jc w:val="center"/>
        <w:rPr>
          <w:b/>
        </w:rPr>
      </w:pPr>
      <w:r w:rsidRPr="00244616">
        <w:rPr>
          <w:b/>
        </w:rPr>
        <w:t xml:space="preserve"> (ESSCA) II</w:t>
      </w:r>
    </w:p>
    <w:p w14:paraId="497B5402" w14:textId="61D3ED5A" w:rsidR="0095647F" w:rsidRPr="00244616" w:rsidRDefault="0095647F" w:rsidP="0065122D">
      <w:pPr>
        <w:pStyle w:val="Heading1"/>
        <w:jc w:val="center"/>
        <w:rPr>
          <w:bCs/>
        </w:rPr>
      </w:pPr>
      <w:bookmarkStart w:id="1128" w:name="_Toc209180924"/>
      <w:bookmarkStart w:id="1129" w:name="_Toc215674298"/>
      <w:r w:rsidRPr="00244616">
        <w:t xml:space="preserve">ATTACHMENT J-23 </w:t>
      </w:r>
      <w:r w:rsidRPr="00244616">
        <w:br/>
      </w:r>
      <w:r w:rsidRPr="00244616">
        <w:rPr>
          <w:bCs/>
        </w:rPr>
        <w:t>CONTRACTOR PERSONNEL CERTIFICATION PLAN</w:t>
      </w:r>
      <w:bookmarkEnd w:id="1128"/>
      <w:bookmarkEnd w:id="1129"/>
    </w:p>
    <w:p w14:paraId="1B52B06A" w14:textId="6BEC9D7B" w:rsidR="0095647F" w:rsidRPr="00244616" w:rsidRDefault="0095647F" w:rsidP="00244616">
      <w:pPr>
        <w:rPr>
          <w:rStyle w:val="Heading1Char"/>
          <w:b w:val="0"/>
          <w:bCs/>
        </w:rPr>
      </w:pPr>
      <w:r w:rsidRPr="00244616">
        <w:rPr>
          <w:bCs/>
        </w:rPr>
        <w:t>The approved Contractor Personnel Certification Plan, and any subsequent approved revisions during the term of this contract, will either be incorporated into the contract in full text or by reference with the same force and effect as if it were given in full text.</w:t>
      </w:r>
    </w:p>
    <w:p w14:paraId="1C3E6993" w14:textId="37548618" w:rsidR="00871F1C" w:rsidRPr="00244616" w:rsidRDefault="00871F1C" w:rsidP="00244616">
      <w:r w:rsidRPr="00244616">
        <w:br w:type="page"/>
      </w:r>
    </w:p>
    <w:p w14:paraId="7B5C260D" w14:textId="77777777" w:rsidR="00871F1C" w:rsidRPr="00244616" w:rsidRDefault="00871F1C" w:rsidP="00244616">
      <w:pPr>
        <w:sectPr w:rsidR="00871F1C" w:rsidRPr="00244616" w:rsidSect="009C6010">
          <w:headerReference w:type="default" r:id="rId109"/>
          <w:footerReference w:type="default" r:id="rId110"/>
          <w:pgSz w:w="12240" w:h="15840"/>
          <w:pgMar w:top="1440" w:right="1440" w:bottom="1440" w:left="1440" w:header="720" w:footer="720" w:gutter="0"/>
          <w:pgNumType w:start="1"/>
          <w:cols w:space="720"/>
          <w:docGrid w:linePitch="360"/>
        </w:sectPr>
      </w:pPr>
    </w:p>
    <w:p w14:paraId="7D14662D" w14:textId="77777777" w:rsidR="003358D5" w:rsidRPr="00244616" w:rsidRDefault="003358D5" w:rsidP="00244616">
      <w:pPr>
        <w:spacing w:line="256" w:lineRule="auto"/>
        <w:jc w:val="center"/>
        <w:rPr>
          <w:rFonts w:eastAsia="Times New Roman" w:cs="Times New Roman"/>
          <w:szCs w:val="24"/>
        </w:rPr>
      </w:pPr>
      <w:r w:rsidRPr="00244616">
        <w:rPr>
          <w:noProof/>
        </w:rPr>
        <w:drawing>
          <wp:inline distT="0" distB="0" distL="0" distR="0" wp14:anchorId="6D36EBCE" wp14:editId="6F0135B8">
            <wp:extent cx="1000125" cy="857250"/>
            <wp:effectExtent l="0" t="0" r="0" b="0"/>
            <wp:docPr id="1604099289" name="Picture 160409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00125" cy="857250"/>
                    </a:xfrm>
                    <a:prstGeom prst="rect">
                      <a:avLst/>
                    </a:prstGeom>
                  </pic:spPr>
                </pic:pic>
              </a:graphicData>
            </a:graphic>
          </wp:inline>
        </w:drawing>
      </w:r>
    </w:p>
    <w:p w14:paraId="12A0BD6B" w14:textId="77777777" w:rsidR="003358D5" w:rsidRPr="00244616" w:rsidRDefault="003358D5" w:rsidP="00244616">
      <w:pPr>
        <w:spacing w:line="256" w:lineRule="auto"/>
        <w:rPr>
          <w:rFonts w:eastAsia="Times New Roman" w:cs="Times New Roman"/>
          <w:szCs w:val="24"/>
        </w:rPr>
      </w:pPr>
    </w:p>
    <w:p w14:paraId="3B8F6918" w14:textId="77777777" w:rsidR="003358D5" w:rsidRPr="00244616" w:rsidRDefault="003358D5" w:rsidP="00244616">
      <w:pPr>
        <w:spacing w:line="256" w:lineRule="auto"/>
        <w:rPr>
          <w:rFonts w:eastAsia="Times New Roman" w:cs="Times New Roman"/>
          <w:szCs w:val="24"/>
        </w:rPr>
      </w:pPr>
    </w:p>
    <w:p w14:paraId="07BF928B" w14:textId="77777777" w:rsidR="003358D5" w:rsidRPr="00244616" w:rsidRDefault="003358D5" w:rsidP="00244616">
      <w:pPr>
        <w:spacing w:after="240" w:line="240" w:lineRule="auto"/>
        <w:jc w:val="center"/>
        <w:rPr>
          <w:rFonts w:eastAsia="Times New Roman" w:cs="Times New Roman"/>
          <w:szCs w:val="24"/>
        </w:rPr>
      </w:pPr>
      <w:r w:rsidRPr="00244616">
        <w:rPr>
          <w:rFonts w:eastAsia="Times New Roman" w:cs="Times New Roman"/>
          <w:b/>
          <w:bCs/>
          <w:szCs w:val="24"/>
        </w:rPr>
        <w:t>NATIONAL AERONAUTICS AND SPACE ADMINISTRATION (NASA)</w:t>
      </w:r>
    </w:p>
    <w:p w14:paraId="7A4B7F24" w14:textId="77777777" w:rsidR="003358D5" w:rsidRPr="00244616" w:rsidRDefault="003358D5" w:rsidP="00244616">
      <w:pPr>
        <w:spacing w:after="240" w:line="240" w:lineRule="auto"/>
        <w:jc w:val="center"/>
        <w:rPr>
          <w:rFonts w:eastAsia="Times New Roman" w:cs="Times New Roman"/>
          <w:b/>
          <w:bCs/>
          <w:szCs w:val="24"/>
        </w:rPr>
      </w:pPr>
      <w:r w:rsidRPr="00244616">
        <w:rPr>
          <w:rFonts w:eastAsia="Times New Roman" w:cs="Times New Roman"/>
          <w:b/>
          <w:bCs/>
          <w:szCs w:val="24"/>
        </w:rPr>
        <w:t xml:space="preserve">ENGINEERING SERVICES AND SCIENCE CAPABILITY AUGMENTATION </w:t>
      </w:r>
    </w:p>
    <w:p w14:paraId="5B658349" w14:textId="414B215B" w:rsidR="003358D5" w:rsidRPr="00244616" w:rsidRDefault="003358D5" w:rsidP="00244616">
      <w:pPr>
        <w:spacing w:after="240" w:line="240" w:lineRule="auto"/>
        <w:jc w:val="center"/>
        <w:rPr>
          <w:rFonts w:eastAsia="Times New Roman" w:cs="Times New Roman"/>
          <w:szCs w:val="24"/>
        </w:rPr>
      </w:pPr>
      <w:r w:rsidRPr="00244616">
        <w:rPr>
          <w:rFonts w:eastAsia="Times New Roman" w:cs="Times New Roman"/>
          <w:b/>
          <w:bCs/>
          <w:szCs w:val="24"/>
        </w:rPr>
        <w:t>(ESSCA) II</w:t>
      </w:r>
    </w:p>
    <w:p w14:paraId="606A687A" w14:textId="6DA698B4" w:rsidR="004B60FF" w:rsidRPr="00244616" w:rsidRDefault="316EE8B3" w:rsidP="0065122D">
      <w:pPr>
        <w:pStyle w:val="Heading1"/>
        <w:jc w:val="center"/>
      </w:pPr>
      <w:bookmarkStart w:id="1130" w:name="_Toc209180925"/>
      <w:bookmarkStart w:id="1131" w:name="_Toc215674299"/>
      <w:r w:rsidRPr="00244616">
        <w:t>ATTACHMENT J-2</w:t>
      </w:r>
      <w:r w:rsidR="3C87F30E" w:rsidRPr="00244616">
        <w:t>4</w:t>
      </w:r>
      <w:r w:rsidR="003358D5" w:rsidRPr="00244616">
        <w:br/>
      </w:r>
      <w:bookmarkEnd w:id="1130"/>
      <w:bookmarkEnd w:id="1131"/>
      <w:r w:rsidR="006E2400">
        <w:t>MANDATORY AND REQUIRED TRAINING</w:t>
      </w:r>
      <w:r w:rsidR="006E2400" w:rsidDel="006E2400">
        <w:t xml:space="preserve"> </w:t>
      </w:r>
    </w:p>
    <w:p w14:paraId="6688B2F0" w14:textId="77777777" w:rsidR="004B60FF" w:rsidRPr="00244616" w:rsidRDefault="004B60FF" w:rsidP="00244616">
      <w:pPr>
        <w:rPr>
          <w:rFonts w:eastAsiaTheme="majorEastAsia" w:cstheme="majorBidi"/>
          <w:b/>
          <w:szCs w:val="32"/>
        </w:rPr>
      </w:pPr>
      <w:r w:rsidRPr="00244616">
        <w:br w:type="page"/>
      </w:r>
    </w:p>
    <w:p w14:paraId="22E5D09E" w14:textId="77777777" w:rsidR="007563D2" w:rsidRPr="00244616" w:rsidRDefault="007563D2" w:rsidP="00244616">
      <w:pPr>
        <w:jc w:val="center"/>
        <w:rPr>
          <w:rFonts w:cs="Times New Roman"/>
          <w:b/>
          <w:bCs/>
          <w:color w:val="000000"/>
          <w:kern w:val="0"/>
          <w:szCs w:val="24"/>
        </w:rPr>
      </w:pPr>
    </w:p>
    <w:tbl>
      <w:tblPr>
        <w:tblW w:w="0" w:type="auto"/>
        <w:jc w:val="center"/>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862"/>
        <w:gridCol w:w="2340"/>
        <w:gridCol w:w="2611"/>
        <w:gridCol w:w="1797"/>
      </w:tblGrid>
      <w:tr w:rsidR="0080389A" w:rsidRPr="00D864D1" w14:paraId="159AC32A" w14:textId="77777777" w:rsidTr="00C86595">
        <w:trPr>
          <w:trHeight w:val="361"/>
          <w:jc w:val="center"/>
        </w:trPr>
        <w:tc>
          <w:tcPr>
            <w:tcW w:w="3862" w:type="dxa"/>
            <w:shd w:val="clear" w:color="auto" w:fill="6690BB"/>
            <w:vAlign w:val="center"/>
          </w:tcPr>
          <w:p w14:paraId="436ED55F" w14:textId="77777777" w:rsidR="0080389A" w:rsidRPr="00D864D1" w:rsidRDefault="0080389A" w:rsidP="00C86595">
            <w:pPr>
              <w:pStyle w:val="TableParagraph"/>
              <w:jc w:val="center"/>
              <w:rPr>
                <w:b/>
                <w:sz w:val="24"/>
                <w:szCs w:val="24"/>
              </w:rPr>
            </w:pPr>
            <w:r w:rsidRPr="00D864D1">
              <w:rPr>
                <w:b/>
                <w:color w:val="FFFFFF"/>
                <w:sz w:val="24"/>
                <w:szCs w:val="24"/>
              </w:rPr>
              <w:t>Title</w:t>
            </w:r>
          </w:p>
        </w:tc>
        <w:tc>
          <w:tcPr>
            <w:tcW w:w="2340" w:type="dxa"/>
            <w:shd w:val="clear" w:color="auto" w:fill="6690BB"/>
            <w:vAlign w:val="center"/>
          </w:tcPr>
          <w:p w14:paraId="0DFC6C90" w14:textId="77777777" w:rsidR="0080389A" w:rsidRPr="00D864D1" w:rsidRDefault="0080389A" w:rsidP="00C86595">
            <w:pPr>
              <w:pStyle w:val="TableParagraph"/>
              <w:jc w:val="center"/>
              <w:rPr>
                <w:b/>
                <w:sz w:val="24"/>
                <w:szCs w:val="24"/>
              </w:rPr>
            </w:pPr>
            <w:r w:rsidRPr="00D864D1">
              <w:rPr>
                <w:b/>
                <w:color w:val="FFFFFF"/>
                <w:sz w:val="24"/>
                <w:szCs w:val="24"/>
              </w:rPr>
              <w:t>Frequency</w:t>
            </w:r>
          </w:p>
        </w:tc>
        <w:tc>
          <w:tcPr>
            <w:tcW w:w="2611" w:type="dxa"/>
            <w:shd w:val="clear" w:color="auto" w:fill="6690BB"/>
            <w:vAlign w:val="center"/>
          </w:tcPr>
          <w:p w14:paraId="27DD9BFE" w14:textId="77777777" w:rsidR="0080389A" w:rsidRPr="00D864D1" w:rsidRDefault="0080389A" w:rsidP="00C86595">
            <w:pPr>
              <w:pStyle w:val="TableParagraph"/>
              <w:jc w:val="center"/>
              <w:rPr>
                <w:b/>
                <w:sz w:val="24"/>
                <w:szCs w:val="24"/>
              </w:rPr>
            </w:pPr>
            <w:r w:rsidRPr="00D864D1">
              <w:rPr>
                <w:b/>
                <w:color w:val="FFFFFF"/>
                <w:sz w:val="24"/>
                <w:szCs w:val="24"/>
              </w:rPr>
              <w:t>Target Audience</w:t>
            </w:r>
          </w:p>
        </w:tc>
        <w:tc>
          <w:tcPr>
            <w:tcW w:w="1797" w:type="dxa"/>
            <w:shd w:val="clear" w:color="auto" w:fill="6690BB"/>
            <w:vAlign w:val="center"/>
          </w:tcPr>
          <w:p w14:paraId="7BB62447" w14:textId="77777777" w:rsidR="0080389A" w:rsidRPr="00D864D1" w:rsidRDefault="0080389A" w:rsidP="00C86595">
            <w:pPr>
              <w:pStyle w:val="TableParagraph"/>
              <w:jc w:val="center"/>
              <w:rPr>
                <w:b/>
                <w:sz w:val="24"/>
                <w:szCs w:val="24"/>
              </w:rPr>
            </w:pPr>
            <w:r w:rsidRPr="00D864D1">
              <w:rPr>
                <w:b/>
                <w:color w:val="FFFFFF"/>
                <w:sz w:val="24"/>
                <w:szCs w:val="24"/>
              </w:rPr>
              <w:t>Delivery Method</w:t>
            </w:r>
          </w:p>
        </w:tc>
      </w:tr>
      <w:tr w:rsidR="0080389A" w:rsidRPr="00D864D1" w14:paraId="4B1E34CA" w14:textId="77777777" w:rsidTr="00C86595">
        <w:trPr>
          <w:trHeight w:val="511"/>
          <w:jc w:val="center"/>
        </w:trPr>
        <w:tc>
          <w:tcPr>
            <w:tcW w:w="3862" w:type="dxa"/>
          </w:tcPr>
          <w:p w14:paraId="6D3DD009" w14:textId="77777777" w:rsidR="0080389A" w:rsidRPr="00D864D1" w:rsidRDefault="0080389A" w:rsidP="00C86595">
            <w:pPr>
              <w:pStyle w:val="TableParagraph"/>
              <w:rPr>
                <w:sz w:val="24"/>
                <w:szCs w:val="24"/>
              </w:rPr>
            </w:pPr>
            <w:r w:rsidRPr="00D864D1">
              <w:rPr>
                <w:sz w:val="24"/>
                <w:szCs w:val="24"/>
              </w:rPr>
              <w:t>Orientation To NASA Safety Culture</w:t>
            </w:r>
          </w:p>
        </w:tc>
        <w:tc>
          <w:tcPr>
            <w:tcW w:w="2340" w:type="dxa"/>
          </w:tcPr>
          <w:p w14:paraId="7762E8CB" w14:textId="77777777" w:rsidR="0080389A" w:rsidRPr="00D864D1" w:rsidRDefault="0080389A" w:rsidP="00C86595">
            <w:pPr>
              <w:pStyle w:val="TableParagraph"/>
              <w:rPr>
                <w:sz w:val="24"/>
                <w:szCs w:val="24"/>
              </w:rPr>
            </w:pPr>
            <w:r w:rsidRPr="00D864D1">
              <w:rPr>
                <w:sz w:val="24"/>
                <w:szCs w:val="24"/>
              </w:rPr>
              <w:t>One Time</w:t>
            </w:r>
          </w:p>
        </w:tc>
        <w:tc>
          <w:tcPr>
            <w:tcW w:w="2611" w:type="dxa"/>
          </w:tcPr>
          <w:p w14:paraId="2889B9F2" w14:textId="77777777" w:rsidR="0080389A" w:rsidRPr="00D864D1" w:rsidRDefault="0080389A" w:rsidP="00C86595">
            <w:pPr>
              <w:pStyle w:val="TableParagraph"/>
              <w:spacing w:line="247" w:lineRule="auto"/>
              <w:ind w:right="392"/>
              <w:rPr>
                <w:sz w:val="24"/>
                <w:szCs w:val="24"/>
              </w:rPr>
            </w:pPr>
            <w:r w:rsidRPr="00D864D1">
              <w:rPr>
                <w:sz w:val="24"/>
                <w:szCs w:val="24"/>
              </w:rPr>
              <w:t>All Contractors</w:t>
            </w:r>
          </w:p>
        </w:tc>
        <w:tc>
          <w:tcPr>
            <w:tcW w:w="1797" w:type="dxa"/>
          </w:tcPr>
          <w:p w14:paraId="46AF38AE"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00419738" w14:textId="77777777" w:rsidTr="00C86595">
        <w:trPr>
          <w:trHeight w:val="556"/>
          <w:jc w:val="center"/>
        </w:trPr>
        <w:tc>
          <w:tcPr>
            <w:tcW w:w="3862" w:type="dxa"/>
          </w:tcPr>
          <w:p w14:paraId="60DC1175" w14:textId="77777777" w:rsidR="0080389A" w:rsidRPr="00D864D1" w:rsidRDefault="0080389A" w:rsidP="00C86595">
            <w:pPr>
              <w:pStyle w:val="TableParagraph"/>
              <w:rPr>
                <w:sz w:val="24"/>
                <w:szCs w:val="24"/>
              </w:rPr>
            </w:pPr>
            <w:r w:rsidRPr="00D864D1">
              <w:rPr>
                <w:sz w:val="24"/>
                <w:szCs w:val="24"/>
              </w:rPr>
              <w:t>SHE 102/MSFC SHE Program Refresher Training</w:t>
            </w:r>
          </w:p>
        </w:tc>
        <w:tc>
          <w:tcPr>
            <w:tcW w:w="2340" w:type="dxa"/>
          </w:tcPr>
          <w:p w14:paraId="75969ACE" w14:textId="77777777" w:rsidR="0080389A" w:rsidRPr="00D864D1" w:rsidRDefault="0080389A" w:rsidP="00C86595">
            <w:pPr>
              <w:pStyle w:val="TableParagraph"/>
              <w:rPr>
                <w:sz w:val="24"/>
                <w:szCs w:val="24"/>
              </w:rPr>
            </w:pPr>
            <w:r w:rsidRPr="00D864D1">
              <w:rPr>
                <w:sz w:val="24"/>
                <w:szCs w:val="24"/>
              </w:rPr>
              <w:t>Annually</w:t>
            </w:r>
          </w:p>
        </w:tc>
        <w:tc>
          <w:tcPr>
            <w:tcW w:w="2611" w:type="dxa"/>
          </w:tcPr>
          <w:p w14:paraId="2DBDC0DB" w14:textId="77777777" w:rsidR="0080389A" w:rsidRPr="00D864D1" w:rsidRDefault="0080389A" w:rsidP="00C86595">
            <w:pPr>
              <w:pStyle w:val="TableParagraph"/>
              <w:spacing w:line="249" w:lineRule="auto"/>
              <w:ind w:right="392"/>
              <w:rPr>
                <w:sz w:val="24"/>
                <w:szCs w:val="24"/>
              </w:rPr>
            </w:pPr>
            <w:r w:rsidRPr="00D864D1">
              <w:rPr>
                <w:sz w:val="24"/>
                <w:szCs w:val="24"/>
              </w:rPr>
              <w:t>All Contractors</w:t>
            </w:r>
          </w:p>
        </w:tc>
        <w:tc>
          <w:tcPr>
            <w:tcW w:w="1797" w:type="dxa"/>
          </w:tcPr>
          <w:p w14:paraId="639C5A50"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27AEAD00" w14:textId="77777777" w:rsidTr="00C86595">
        <w:trPr>
          <w:trHeight w:val="721"/>
          <w:jc w:val="center"/>
        </w:trPr>
        <w:tc>
          <w:tcPr>
            <w:tcW w:w="3862" w:type="dxa"/>
          </w:tcPr>
          <w:p w14:paraId="6F52DEE3" w14:textId="77777777" w:rsidR="0080389A" w:rsidRPr="00D864D1" w:rsidRDefault="0080389A" w:rsidP="00C86595">
            <w:pPr>
              <w:pStyle w:val="TableParagraph"/>
              <w:spacing w:before="45"/>
              <w:rPr>
                <w:sz w:val="24"/>
                <w:szCs w:val="24"/>
              </w:rPr>
            </w:pPr>
            <w:r w:rsidRPr="00D864D1">
              <w:rPr>
                <w:sz w:val="24"/>
                <w:szCs w:val="24"/>
              </w:rPr>
              <w:t>Annual Security Refresher Training</w:t>
            </w:r>
          </w:p>
        </w:tc>
        <w:tc>
          <w:tcPr>
            <w:tcW w:w="2340" w:type="dxa"/>
          </w:tcPr>
          <w:p w14:paraId="593D965D" w14:textId="77777777" w:rsidR="0080389A" w:rsidRPr="00D864D1" w:rsidRDefault="0080389A" w:rsidP="00C86595">
            <w:pPr>
              <w:pStyle w:val="TableParagraph"/>
              <w:spacing w:before="45"/>
              <w:rPr>
                <w:sz w:val="24"/>
                <w:szCs w:val="24"/>
              </w:rPr>
            </w:pPr>
            <w:r w:rsidRPr="00D864D1">
              <w:rPr>
                <w:sz w:val="24"/>
                <w:szCs w:val="24"/>
              </w:rPr>
              <w:t>Annually</w:t>
            </w:r>
          </w:p>
        </w:tc>
        <w:tc>
          <w:tcPr>
            <w:tcW w:w="2611" w:type="dxa"/>
          </w:tcPr>
          <w:p w14:paraId="2ABE453A" w14:textId="77777777" w:rsidR="0080389A" w:rsidRPr="00D864D1" w:rsidRDefault="0080389A" w:rsidP="00C86595">
            <w:pPr>
              <w:pStyle w:val="TableParagraph"/>
              <w:spacing w:before="45" w:line="247" w:lineRule="auto"/>
              <w:ind w:right="392"/>
              <w:rPr>
                <w:sz w:val="24"/>
                <w:szCs w:val="24"/>
              </w:rPr>
            </w:pPr>
            <w:r w:rsidRPr="00D864D1">
              <w:rPr>
                <w:sz w:val="24"/>
                <w:szCs w:val="24"/>
              </w:rPr>
              <w:t>All Contractors</w:t>
            </w:r>
          </w:p>
        </w:tc>
        <w:tc>
          <w:tcPr>
            <w:tcW w:w="1797" w:type="dxa"/>
          </w:tcPr>
          <w:p w14:paraId="60729AEF"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1A7A2677" w14:textId="77777777" w:rsidTr="00C86595">
        <w:trPr>
          <w:trHeight w:val="1235"/>
          <w:jc w:val="center"/>
        </w:trPr>
        <w:tc>
          <w:tcPr>
            <w:tcW w:w="3862" w:type="dxa"/>
          </w:tcPr>
          <w:p w14:paraId="732F9B3C" w14:textId="77777777" w:rsidR="0080389A" w:rsidRPr="00D864D1" w:rsidRDefault="0080389A" w:rsidP="00C86595">
            <w:pPr>
              <w:pStyle w:val="TableParagraph"/>
              <w:rPr>
                <w:sz w:val="24"/>
                <w:szCs w:val="24"/>
              </w:rPr>
            </w:pPr>
            <w:r w:rsidRPr="00D864D1">
              <w:rPr>
                <w:sz w:val="24"/>
                <w:szCs w:val="24"/>
              </w:rPr>
              <w:t>SHE 101/MSFC SHE Program</w:t>
            </w:r>
          </w:p>
        </w:tc>
        <w:tc>
          <w:tcPr>
            <w:tcW w:w="2340" w:type="dxa"/>
          </w:tcPr>
          <w:p w14:paraId="04633C85" w14:textId="77777777" w:rsidR="0080389A" w:rsidRPr="00D864D1" w:rsidRDefault="0080389A" w:rsidP="00C86595">
            <w:pPr>
              <w:pStyle w:val="TableParagraph"/>
              <w:spacing w:line="249" w:lineRule="auto"/>
              <w:ind w:right="99"/>
              <w:rPr>
                <w:sz w:val="24"/>
                <w:szCs w:val="24"/>
              </w:rPr>
            </w:pPr>
            <w:r w:rsidRPr="00D864D1">
              <w:rPr>
                <w:sz w:val="24"/>
                <w:szCs w:val="24"/>
              </w:rPr>
              <w:t>60 Days of Hire for New Employees &amp; if Employee has a 5 Year Break in Service</w:t>
            </w:r>
          </w:p>
        </w:tc>
        <w:tc>
          <w:tcPr>
            <w:tcW w:w="2611" w:type="dxa"/>
          </w:tcPr>
          <w:p w14:paraId="6E156732" w14:textId="77777777" w:rsidR="0080389A" w:rsidRPr="00D864D1" w:rsidRDefault="0080389A" w:rsidP="00C86595">
            <w:pPr>
              <w:pStyle w:val="TableParagraph"/>
              <w:spacing w:line="247" w:lineRule="auto"/>
              <w:ind w:right="181"/>
              <w:rPr>
                <w:sz w:val="24"/>
                <w:szCs w:val="24"/>
              </w:rPr>
            </w:pPr>
            <w:r w:rsidRPr="00D864D1">
              <w:rPr>
                <w:sz w:val="24"/>
                <w:szCs w:val="24"/>
              </w:rPr>
              <w:t>New Hires (within 60 days of employment date).</w:t>
            </w:r>
          </w:p>
          <w:p w14:paraId="4624E1CC" w14:textId="77777777" w:rsidR="0080389A" w:rsidRPr="00D864D1" w:rsidRDefault="0080389A" w:rsidP="00C86595">
            <w:pPr>
              <w:pStyle w:val="TableParagraph"/>
              <w:spacing w:before="1" w:line="238" w:lineRule="exact"/>
              <w:ind w:right="514"/>
              <w:rPr>
                <w:sz w:val="24"/>
                <w:szCs w:val="24"/>
              </w:rPr>
            </w:pPr>
            <w:r w:rsidRPr="00D864D1">
              <w:rPr>
                <w:sz w:val="24"/>
                <w:szCs w:val="24"/>
              </w:rPr>
              <w:t>All Contractors</w:t>
            </w:r>
          </w:p>
        </w:tc>
        <w:tc>
          <w:tcPr>
            <w:tcW w:w="1797" w:type="dxa"/>
          </w:tcPr>
          <w:p w14:paraId="0FF73A09"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14F59B32" w14:textId="77777777" w:rsidTr="00C86595">
        <w:trPr>
          <w:trHeight w:val="547"/>
          <w:jc w:val="center"/>
        </w:trPr>
        <w:tc>
          <w:tcPr>
            <w:tcW w:w="3862" w:type="dxa"/>
          </w:tcPr>
          <w:p w14:paraId="5B2269BD" w14:textId="77777777" w:rsidR="0080389A" w:rsidRPr="00D864D1" w:rsidRDefault="0080389A" w:rsidP="00C86595">
            <w:pPr>
              <w:pStyle w:val="TableParagraph"/>
              <w:spacing w:line="249" w:lineRule="auto"/>
              <w:ind w:right="331"/>
              <w:rPr>
                <w:sz w:val="24"/>
                <w:szCs w:val="24"/>
              </w:rPr>
            </w:pPr>
            <w:r w:rsidRPr="00D864D1">
              <w:rPr>
                <w:sz w:val="24"/>
                <w:szCs w:val="24"/>
              </w:rPr>
              <w:t>SHE 101C/SHE Program Construction Awareness Training</w:t>
            </w:r>
          </w:p>
        </w:tc>
        <w:tc>
          <w:tcPr>
            <w:tcW w:w="2340" w:type="dxa"/>
          </w:tcPr>
          <w:p w14:paraId="523F4E94" w14:textId="77777777" w:rsidR="0080389A" w:rsidRPr="00D864D1" w:rsidRDefault="0080389A" w:rsidP="00C86595">
            <w:pPr>
              <w:pStyle w:val="TableParagraph"/>
              <w:spacing w:before="71"/>
              <w:rPr>
                <w:sz w:val="24"/>
                <w:szCs w:val="24"/>
              </w:rPr>
            </w:pPr>
            <w:r w:rsidRPr="00D864D1">
              <w:rPr>
                <w:sz w:val="24"/>
                <w:szCs w:val="24"/>
              </w:rPr>
              <w:t>One Time</w:t>
            </w:r>
          </w:p>
        </w:tc>
        <w:tc>
          <w:tcPr>
            <w:tcW w:w="2611" w:type="dxa"/>
          </w:tcPr>
          <w:p w14:paraId="61B65237" w14:textId="77777777" w:rsidR="0080389A" w:rsidRPr="00D864D1" w:rsidRDefault="0080389A" w:rsidP="00C86595">
            <w:pPr>
              <w:pStyle w:val="TableParagraph"/>
              <w:rPr>
                <w:sz w:val="24"/>
                <w:szCs w:val="24"/>
              </w:rPr>
            </w:pPr>
            <w:r w:rsidRPr="00D864D1">
              <w:rPr>
                <w:sz w:val="24"/>
                <w:szCs w:val="24"/>
              </w:rPr>
              <w:t>Construction Contractors</w:t>
            </w:r>
          </w:p>
        </w:tc>
        <w:tc>
          <w:tcPr>
            <w:tcW w:w="1797" w:type="dxa"/>
          </w:tcPr>
          <w:p w14:paraId="2A7CE8A4" w14:textId="77777777" w:rsidR="0080389A" w:rsidRPr="00D864D1" w:rsidRDefault="0080389A" w:rsidP="00C86595">
            <w:pPr>
              <w:pStyle w:val="TableParagraph"/>
              <w:spacing w:before="71"/>
              <w:rPr>
                <w:sz w:val="24"/>
                <w:szCs w:val="24"/>
              </w:rPr>
            </w:pPr>
            <w:r w:rsidRPr="00D864D1">
              <w:rPr>
                <w:sz w:val="24"/>
                <w:szCs w:val="24"/>
              </w:rPr>
              <w:t>Online</w:t>
            </w:r>
          </w:p>
        </w:tc>
      </w:tr>
      <w:tr w:rsidR="0080389A" w:rsidRPr="00D864D1" w14:paraId="33FA03CF" w14:textId="77777777" w:rsidTr="00C86595">
        <w:trPr>
          <w:trHeight w:val="1321"/>
          <w:jc w:val="center"/>
        </w:trPr>
        <w:tc>
          <w:tcPr>
            <w:tcW w:w="3862" w:type="dxa"/>
          </w:tcPr>
          <w:p w14:paraId="2D4F88CF" w14:textId="77777777" w:rsidR="0080389A" w:rsidRPr="00D864D1" w:rsidRDefault="0080389A" w:rsidP="00C86595">
            <w:pPr>
              <w:pStyle w:val="TableParagraph"/>
              <w:spacing w:before="44" w:line="247" w:lineRule="auto"/>
              <w:rPr>
                <w:sz w:val="24"/>
                <w:szCs w:val="24"/>
              </w:rPr>
            </w:pPr>
            <w:r w:rsidRPr="00D864D1">
              <w:rPr>
                <w:sz w:val="24"/>
                <w:szCs w:val="24"/>
              </w:rPr>
              <w:t>SHE 106 Safety Visit Training for Supervisors</w:t>
            </w:r>
          </w:p>
        </w:tc>
        <w:tc>
          <w:tcPr>
            <w:tcW w:w="2340" w:type="dxa"/>
          </w:tcPr>
          <w:p w14:paraId="5F403727" w14:textId="77777777" w:rsidR="0080389A" w:rsidRPr="00D864D1" w:rsidRDefault="0080389A" w:rsidP="00C86595">
            <w:pPr>
              <w:pStyle w:val="TableParagraph"/>
              <w:spacing w:before="73"/>
              <w:rPr>
                <w:sz w:val="24"/>
                <w:szCs w:val="24"/>
              </w:rPr>
            </w:pPr>
            <w:r w:rsidRPr="00D864D1">
              <w:rPr>
                <w:sz w:val="24"/>
                <w:szCs w:val="24"/>
              </w:rPr>
              <w:t>One Time</w:t>
            </w:r>
          </w:p>
        </w:tc>
        <w:tc>
          <w:tcPr>
            <w:tcW w:w="2611" w:type="dxa"/>
          </w:tcPr>
          <w:p w14:paraId="3D90B7B9" w14:textId="77777777" w:rsidR="0080389A" w:rsidRPr="00D864D1" w:rsidRDefault="0080389A" w:rsidP="00C86595">
            <w:pPr>
              <w:pStyle w:val="TableParagraph"/>
              <w:spacing w:before="44" w:line="249" w:lineRule="auto"/>
              <w:rPr>
                <w:sz w:val="24"/>
                <w:szCs w:val="24"/>
              </w:rPr>
            </w:pPr>
            <w:r w:rsidRPr="00D864D1">
              <w:rPr>
                <w:sz w:val="24"/>
                <w:szCs w:val="24"/>
              </w:rPr>
              <w:t>Contractor employees responsible for performing Monthly Supervisor SHE Visit inspections.</w:t>
            </w:r>
          </w:p>
        </w:tc>
        <w:tc>
          <w:tcPr>
            <w:tcW w:w="1797" w:type="dxa"/>
          </w:tcPr>
          <w:p w14:paraId="73E504E7" w14:textId="77777777" w:rsidR="0080389A" w:rsidRPr="00D864D1" w:rsidRDefault="0080389A" w:rsidP="00C86595">
            <w:pPr>
              <w:pStyle w:val="TableParagraph"/>
              <w:rPr>
                <w:sz w:val="24"/>
                <w:szCs w:val="24"/>
              </w:rPr>
            </w:pPr>
            <w:r w:rsidRPr="00D864D1">
              <w:rPr>
                <w:sz w:val="24"/>
                <w:szCs w:val="24"/>
              </w:rPr>
              <w:t>Instructor Led</w:t>
            </w:r>
          </w:p>
        </w:tc>
      </w:tr>
      <w:tr w:rsidR="0080389A" w:rsidRPr="00D864D1" w14:paraId="4CF39493" w14:textId="77777777" w:rsidTr="00C86595">
        <w:trPr>
          <w:trHeight w:val="839"/>
          <w:jc w:val="center"/>
        </w:trPr>
        <w:tc>
          <w:tcPr>
            <w:tcW w:w="3862" w:type="dxa"/>
          </w:tcPr>
          <w:p w14:paraId="1970F9A3" w14:textId="77777777" w:rsidR="0080389A" w:rsidRPr="00D864D1" w:rsidRDefault="0080389A" w:rsidP="00C86595">
            <w:pPr>
              <w:pStyle w:val="TableParagraph"/>
              <w:spacing w:line="256" w:lineRule="exact"/>
              <w:rPr>
                <w:sz w:val="24"/>
                <w:szCs w:val="24"/>
              </w:rPr>
            </w:pPr>
            <w:r w:rsidRPr="00D864D1">
              <w:rPr>
                <w:sz w:val="24"/>
                <w:szCs w:val="24"/>
              </w:rPr>
              <w:t xml:space="preserve">SHE 118 MSFC SHE Training for </w:t>
            </w:r>
            <w:r w:rsidRPr="00D864D1">
              <w:rPr>
                <w:w w:val="95"/>
                <w:sz w:val="24"/>
                <w:szCs w:val="24"/>
              </w:rPr>
              <w:t>Managers/Supervisors</w:t>
            </w:r>
          </w:p>
        </w:tc>
        <w:tc>
          <w:tcPr>
            <w:tcW w:w="2340" w:type="dxa"/>
          </w:tcPr>
          <w:p w14:paraId="1E25A919" w14:textId="77777777" w:rsidR="0080389A" w:rsidRPr="00D864D1" w:rsidRDefault="0080389A" w:rsidP="00C86595">
            <w:pPr>
              <w:pStyle w:val="TableParagraph"/>
              <w:spacing w:before="71"/>
              <w:rPr>
                <w:sz w:val="24"/>
                <w:szCs w:val="24"/>
              </w:rPr>
            </w:pPr>
            <w:r w:rsidRPr="00D864D1">
              <w:rPr>
                <w:sz w:val="24"/>
                <w:szCs w:val="24"/>
              </w:rPr>
              <w:t>One Time</w:t>
            </w:r>
          </w:p>
        </w:tc>
        <w:tc>
          <w:tcPr>
            <w:tcW w:w="2611" w:type="dxa"/>
          </w:tcPr>
          <w:p w14:paraId="25D4F77B" w14:textId="77777777" w:rsidR="0080389A" w:rsidRPr="00D864D1" w:rsidRDefault="0080389A" w:rsidP="00C86595">
            <w:pPr>
              <w:pStyle w:val="TableParagraph"/>
              <w:spacing w:line="247" w:lineRule="auto"/>
              <w:rPr>
                <w:sz w:val="24"/>
                <w:szCs w:val="24"/>
              </w:rPr>
            </w:pPr>
            <w:r w:rsidRPr="00D864D1">
              <w:rPr>
                <w:sz w:val="24"/>
                <w:szCs w:val="24"/>
              </w:rPr>
              <w:t>Contractor Supervisors/Managers</w:t>
            </w:r>
          </w:p>
        </w:tc>
        <w:tc>
          <w:tcPr>
            <w:tcW w:w="1797" w:type="dxa"/>
          </w:tcPr>
          <w:p w14:paraId="7626E386" w14:textId="77777777" w:rsidR="0080389A" w:rsidRPr="00D864D1" w:rsidRDefault="0080389A" w:rsidP="00C86595">
            <w:pPr>
              <w:pStyle w:val="TableParagraph"/>
              <w:rPr>
                <w:sz w:val="24"/>
                <w:szCs w:val="24"/>
              </w:rPr>
            </w:pPr>
            <w:r w:rsidRPr="00D864D1">
              <w:rPr>
                <w:sz w:val="24"/>
                <w:szCs w:val="24"/>
              </w:rPr>
              <w:t>Instructor Led</w:t>
            </w:r>
          </w:p>
        </w:tc>
      </w:tr>
      <w:tr w:rsidR="0080389A" w:rsidRPr="00D864D1" w14:paraId="402195BF" w14:textId="77777777" w:rsidTr="00C86595">
        <w:trPr>
          <w:trHeight w:val="719"/>
          <w:jc w:val="center"/>
        </w:trPr>
        <w:tc>
          <w:tcPr>
            <w:tcW w:w="3862" w:type="dxa"/>
          </w:tcPr>
          <w:p w14:paraId="37979FD9" w14:textId="77777777" w:rsidR="0080389A" w:rsidRPr="00D864D1" w:rsidRDefault="0080389A" w:rsidP="00C86595">
            <w:pPr>
              <w:pStyle w:val="TableParagraph"/>
              <w:rPr>
                <w:sz w:val="24"/>
                <w:szCs w:val="24"/>
              </w:rPr>
            </w:pPr>
            <w:r w:rsidRPr="00D864D1">
              <w:rPr>
                <w:sz w:val="24"/>
                <w:szCs w:val="24"/>
              </w:rPr>
              <w:t>SHE 126 Job Hazard Analysis</w:t>
            </w:r>
          </w:p>
        </w:tc>
        <w:tc>
          <w:tcPr>
            <w:tcW w:w="2340" w:type="dxa"/>
          </w:tcPr>
          <w:p w14:paraId="4EDC1682" w14:textId="77777777" w:rsidR="0080389A" w:rsidRPr="00D864D1" w:rsidRDefault="0080389A" w:rsidP="00C86595">
            <w:pPr>
              <w:pStyle w:val="TableParagraph"/>
              <w:spacing w:before="71"/>
              <w:rPr>
                <w:sz w:val="24"/>
                <w:szCs w:val="24"/>
              </w:rPr>
            </w:pPr>
            <w:r w:rsidRPr="00D864D1">
              <w:rPr>
                <w:sz w:val="24"/>
                <w:szCs w:val="24"/>
              </w:rPr>
              <w:t>One Time</w:t>
            </w:r>
          </w:p>
        </w:tc>
        <w:tc>
          <w:tcPr>
            <w:tcW w:w="2611" w:type="dxa"/>
          </w:tcPr>
          <w:p w14:paraId="6C58486C" w14:textId="77777777" w:rsidR="0080389A" w:rsidRPr="00D864D1" w:rsidRDefault="0080389A" w:rsidP="00C86595">
            <w:pPr>
              <w:pStyle w:val="TableParagraph"/>
              <w:spacing w:line="249" w:lineRule="auto"/>
              <w:ind w:right="192"/>
              <w:rPr>
                <w:sz w:val="24"/>
                <w:szCs w:val="24"/>
              </w:rPr>
            </w:pPr>
            <w:r w:rsidRPr="00D864D1">
              <w:rPr>
                <w:sz w:val="24"/>
                <w:szCs w:val="24"/>
              </w:rPr>
              <w:t>Contractors (Job Specific)</w:t>
            </w:r>
          </w:p>
        </w:tc>
        <w:tc>
          <w:tcPr>
            <w:tcW w:w="1797" w:type="dxa"/>
          </w:tcPr>
          <w:p w14:paraId="11DF5737"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1D9F51B9" w14:textId="77777777" w:rsidTr="00C86595">
        <w:trPr>
          <w:trHeight w:val="916"/>
          <w:jc w:val="center"/>
        </w:trPr>
        <w:tc>
          <w:tcPr>
            <w:tcW w:w="3862" w:type="dxa"/>
          </w:tcPr>
          <w:p w14:paraId="637AA623" w14:textId="77777777" w:rsidR="0080389A" w:rsidRPr="00D864D1" w:rsidRDefault="0080389A" w:rsidP="00C86595">
            <w:pPr>
              <w:pStyle w:val="TableParagraph"/>
              <w:spacing w:line="256" w:lineRule="exact"/>
              <w:rPr>
                <w:sz w:val="24"/>
                <w:szCs w:val="24"/>
              </w:rPr>
            </w:pPr>
            <w:r w:rsidRPr="00D864D1">
              <w:rPr>
                <w:sz w:val="24"/>
                <w:szCs w:val="24"/>
              </w:rPr>
              <w:t>SHE 127 MSFC Lock-out/Tagout Program: Controlling Hazardous Energy</w:t>
            </w:r>
          </w:p>
        </w:tc>
        <w:tc>
          <w:tcPr>
            <w:tcW w:w="2340" w:type="dxa"/>
          </w:tcPr>
          <w:p w14:paraId="7344802D" w14:textId="77777777" w:rsidR="0080389A" w:rsidRPr="00D864D1" w:rsidRDefault="0080389A" w:rsidP="00C86595">
            <w:pPr>
              <w:pStyle w:val="TableParagraph"/>
              <w:spacing w:before="73"/>
              <w:rPr>
                <w:sz w:val="24"/>
                <w:szCs w:val="24"/>
              </w:rPr>
            </w:pPr>
            <w:r w:rsidRPr="00D864D1">
              <w:rPr>
                <w:sz w:val="24"/>
                <w:szCs w:val="24"/>
              </w:rPr>
              <w:t>One Time</w:t>
            </w:r>
          </w:p>
        </w:tc>
        <w:tc>
          <w:tcPr>
            <w:tcW w:w="2611" w:type="dxa"/>
          </w:tcPr>
          <w:p w14:paraId="25F63B08" w14:textId="77777777" w:rsidR="0080389A" w:rsidRPr="00D864D1" w:rsidRDefault="0080389A" w:rsidP="00C86595">
            <w:pPr>
              <w:pStyle w:val="TableParagraph"/>
              <w:spacing w:before="44" w:line="247" w:lineRule="auto"/>
              <w:ind w:right="87"/>
              <w:rPr>
                <w:sz w:val="24"/>
                <w:szCs w:val="24"/>
              </w:rPr>
            </w:pPr>
            <w:r w:rsidRPr="00D864D1">
              <w:rPr>
                <w:sz w:val="24"/>
                <w:szCs w:val="24"/>
              </w:rPr>
              <w:t>Contractors (Job Specific)</w:t>
            </w:r>
          </w:p>
        </w:tc>
        <w:tc>
          <w:tcPr>
            <w:tcW w:w="1797" w:type="dxa"/>
          </w:tcPr>
          <w:p w14:paraId="72435EF8"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1551C154" w14:textId="77777777" w:rsidTr="00C86595">
        <w:trPr>
          <w:trHeight w:val="610"/>
          <w:jc w:val="center"/>
        </w:trPr>
        <w:tc>
          <w:tcPr>
            <w:tcW w:w="3862" w:type="dxa"/>
          </w:tcPr>
          <w:p w14:paraId="040EE2FA" w14:textId="77777777" w:rsidR="0080389A" w:rsidRPr="00D864D1" w:rsidRDefault="0080389A" w:rsidP="00C86595">
            <w:pPr>
              <w:pStyle w:val="TableParagraph"/>
              <w:spacing w:line="247" w:lineRule="auto"/>
              <w:ind w:left="115"/>
              <w:rPr>
                <w:sz w:val="24"/>
                <w:szCs w:val="24"/>
              </w:rPr>
            </w:pPr>
            <w:r w:rsidRPr="00D864D1">
              <w:rPr>
                <w:sz w:val="24"/>
                <w:szCs w:val="24"/>
              </w:rPr>
              <w:t>SHE 152 Hazard Identification &amp; Warning System</w:t>
            </w:r>
          </w:p>
        </w:tc>
        <w:tc>
          <w:tcPr>
            <w:tcW w:w="2340" w:type="dxa"/>
          </w:tcPr>
          <w:p w14:paraId="4A265036" w14:textId="77777777" w:rsidR="0080389A" w:rsidRPr="00D864D1" w:rsidRDefault="0080389A" w:rsidP="00C86595">
            <w:pPr>
              <w:pStyle w:val="TableParagraph"/>
              <w:spacing w:before="71"/>
              <w:rPr>
                <w:sz w:val="24"/>
                <w:szCs w:val="24"/>
              </w:rPr>
            </w:pPr>
            <w:r w:rsidRPr="00D864D1">
              <w:rPr>
                <w:sz w:val="24"/>
                <w:szCs w:val="24"/>
              </w:rPr>
              <w:t>One Time</w:t>
            </w:r>
          </w:p>
        </w:tc>
        <w:tc>
          <w:tcPr>
            <w:tcW w:w="2611" w:type="dxa"/>
          </w:tcPr>
          <w:p w14:paraId="3ADFF4B8" w14:textId="77777777" w:rsidR="0080389A" w:rsidRPr="00D864D1" w:rsidRDefault="0080389A" w:rsidP="00C86595">
            <w:pPr>
              <w:pStyle w:val="TableParagraph"/>
              <w:spacing w:line="247" w:lineRule="auto"/>
              <w:ind w:right="314"/>
              <w:rPr>
                <w:sz w:val="24"/>
                <w:szCs w:val="24"/>
              </w:rPr>
            </w:pPr>
            <w:r w:rsidRPr="00D864D1">
              <w:rPr>
                <w:sz w:val="24"/>
                <w:szCs w:val="24"/>
              </w:rPr>
              <w:t>All Contractors</w:t>
            </w:r>
          </w:p>
        </w:tc>
        <w:tc>
          <w:tcPr>
            <w:tcW w:w="1797" w:type="dxa"/>
          </w:tcPr>
          <w:p w14:paraId="3CBC0D29"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5C20FBF7" w14:textId="77777777" w:rsidTr="00C86595">
        <w:trPr>
          <w:trHeight w:val="610"/>
          <w:jc w:val="center"/>
        </w:trPr>
        <w:tc>
          <w:tcPr>
            <w:tcW w:w="3862" w:type="dxa"/>
          </w:tcPr>
          <w:p w14:paraId="7C726869" w14:textId="77777777" w:rsidR="0080389A" w:rsidRPr="00D864D1" w:rsidRDefault="0080389A" w:rsidP="00C86595">
            <w:pPr>
              <w:pStyle w:val="TableParagraph"/>
              <w:spacing w:line="249" w:lineRule="auto"/>
              <w:rPr>
                <w:sz w:val="24"/>
                <w:szCs w:val="24"/>
              </w:rPr>
            </w:pPr>
            <w:r w:rsidRPr="00D864D1">
              <w:rPr>
                <w:sz w:val="24"/>
                <w:szCs w:val="24"/>
              </w:rPr>
              <w:t>Cybersecurity And Privacy Awareness Training</w:t>
            </w:r>
          </w:p>
        </w:tc>
        <w:tc>
          <w:tcPr>
            <w:tcW w:w="2340" w:type="dxa"/>
          </w:tcPr>
          <w:p w14:paraId="4C1C8D7D" w14:textId="77777777" w:rsidR="0080389A" w:rsidRPr="00D864D1" w:rsidRDefault="0080389A" w:rsidP="00C86595">
            <w:pPr>
              <w:pStyle w:val="TableParagraph"/>
              <w:rPr>
                <w:sz w:val="24"/>
                <w:szCs w:val="24"/>
              </w:rPr>
            </w:pPr>
            <w:r w:rsidRPr="00D864D1">
              <w:rPr>
                <w:sz w:val="24"/>
                <w:szCs w:val="24"/>
              </w:rPr>
              <w:t>Annually</w:t>
            </w:r>
          </w:p>
        </w:tc>
        <w:tc>
          <w:tcPr>
            <w:tcW w:w="2611" w:type="dxa"/>
          </w:tcPr>
          <w:p w14:paraId="7E6CCC4C" w14:textId="77777777" w:rsidR="0080389A" w:rsidRPr="00D864D1" w:rsidRDefault="0080389A" w:rsidP="00C86595">
            <w:pPr>
              <w:pStyle w:val="TableParagraph"/>
              <w:spacing w:line="249" w:lineRule="auto"/>
              <w:ind w:right="314"/>
              <w:rPr>
                <w:sz w:val="24"/>
                <w:szCs w:val="24"/>
              </w:rPr>
            </w:pPr>
            <w:r w:rsidRPr="00D864D1">
              <w:rPr>
                <w:sz w:val="24"/>
                <w:szCs w:val="24"/>
              </w:rPr>
              <w:t>All Contractors</w:t>
            </w:r>
          </w:p>
        </w:tc>
        <w:tc>
          <w:tcPr>
            <w:tcW w:w="1797" w:type="dxa"/>
          </w:tcPr>
          <w:p w14:paraId="2EE68249" w14:textId="77777777" w:rsidR="0080389A" w:rsidRPr="00D864D1" w:rsidRDefault="0080389A" w:rsidP="00C86595">
            <w:pPr>
              <w:pStyle w:val="TableParagraph"/>
              <w:rPr>
                <w:sz w:val="24"/>
                <w:szCs w:val="24"/>
              </w:rPr>
            </w:pPr>
            <w:r w:rsidRPr="00D864D1">
              <w:rPr>
                <w:sz w:val="24"/>
                <w:szCs w:val="24"/>
              </w:rPr>
              <w:t>Online</w:t>
            </w:r>
          </w:p>
        </w:tc>
      </w:tr>
      <w:tr w:rsidR="0080389A" w:rsidRPr="00D864D1" w14:paraId="7B31B28B" w14:textId="77777777" w:rsidTr="00C86595">
        <w:trPr>
          <w:trHeight w:val="619"/>
          <w:jc w:val="center"/>
        </w:trPr>
        <w:tc>
          <w:tcPr>
            <w:tcW w:w="3862" w:type="dxa"/>
          </w:tcPr>
          <w:p w14:paraId="786F1D93" w14:textId="77777777" w:rsidR="0080389A" w:rsidRPr="00D864D1" w:rsidRDefault="0080389A" w:rsidP="00C86595">
            <w:pPr>
              <w:pStyle w:val="TableParagraph"/>
              <w:spacing w:before="45" w:line="247" w:lineRule="auto"/>
              <w:ind w:right="331"/>
              <w:rPr>
                <w:sz w:val="24"/>
                <w:szCs w:val="24"/>
              </w:rPr>
            </w:pPr>
            <w:r w:rsidRPr="00D864D1">
              <w:rPr>
                <w:sz w:val="24"/>
                <w:szCs w:val="24"/>
              </w:rPr>
              <w:t>High Threat Security Over-Seas Seminar</w:t>
            </w:r>
          </w:p>
        </w:tc>
        <w:tc>
          <w:tcPr>
            <w:tcW w:w="2340" w:type="dxa"/>
          </w:tcPr>
          <w:p w14:paraId="59CE915A" w14:textId="77777777" w:rsidR="0080389A" w:rsidRPr="00D864D1" w:rsidRDefault="0080389A" w:rsidP="00C86595">
            <w:pPr>
              <w:pStyle w:val="TableParagraph"/>
              <w:spacing w:before="45"/>
              <w:rPr>
                <w:sz w:val="24"/>
                <w:szCs w:val="24"/>
              </w:rPr>
            </w:pPr>
            <w:r w:rsidRPr="00D864D1">
              <w:rPr>
                <w:sz w:val="24"/>
                <w:szCs w:val="24"/>
              </w:rPr>
              <w:t>Every 5 years</w:t>
            </w:r>
          </w:p>
        </w:tc>
        <w:tc>
          <w:tcPr>
            <w:tcW w:w="2611" w:type="dxa"/>
          </w:tcPr>
          <w:p w14:paraId="64AB1AC3" w14:textId="77777777" w:rsidR="0080389A" w:rsidRPr="00D864D1" w:rsidRDefault="0080389A" w:rsidP="00C86595">
            <w:pPr>
              <w:pStyle w:val="TableParagraph"/>
              <w:spacing w:before="45"/>
              <w:rPr>
                <w:sz w:val="24"/>
                <w:szCs w:val="24"/>
              </w:rPr>
            </w:pPr>
            <w:r w:rsidRPr="00D864D1">
              <w:rPr>
                <w:sz w:val="24"/>
                <w:szCs w:val="24"/>
              </w:rPr>
              <w:t>International Travelers</w:t>
            </w:r>
          </w:p>
        </w:tc>
        <w:tc>
          <w:tcPr>
            <w:tcW w:w="1797" w:type="dxa"/>
          </w:tcPr>
          <w:p w14:paraId="132E885A" w14:textId="77777777" w:rsidR="0080389A" w:rsidRPr="00D864D1" w:rsidRDefault="0080389A" w:rsidP="00C86595">
            <w:pPr>
              <w:pStyle w:val="TableParagraph"/>
              <w:rPr>
                <w:sz w:val="24"/>
                <w:szCs w:val="24"/>
              </w:rPr>
            </w:pPr>
            <w:r w:rsidRPr="00D864D1">
              <w:rPr>
                <w:sz w:val="24"/>
                <w:szCs w:val="24"/>
              </w:rPr>
              <w:t>Online</w:t>
            </w:r>
          </w:p>
        </w:tc>
      </w:tr>
    </w:tbl>
    <w:p w14:paraId="5E1F31A4" w14:textId="77777777" w:rsidR="007E4638" w:rsidRPr="00244616" w:rsidRDefault="007E4638" w:rsidP="00244616">
      <w:pPr>
        <w:jc w:val="center"/>
        <w:rPr>
          <w:rFonts w:cs="Times New Roman"/>
          <w:color w:val="000000"/>
          <w:kern w:val="0"/>
          <w:szCs w:val="24"/>
        </w:rPr>
      </w:pPr>
    </w:p>
    <w:p w14:paraId="3F7BC68A" w14:textId="77777777" w:rsidR="00E1638E" w:rsidRPr="00244616" w:rsidRDefault="00E1638E" w:rsidP="00244616">
      <w:pPr>
        <w:jc w:val="center"/>
        <w:rPr>
          <w:rFonts w:cs="Times New Roman"/>
          <w:sz w:val="22"/>
        </w:rPr>
      </w:pPr>
    </w:p>
    <w:p w14:paraId="5339EF6F" w14:textId="77777777" w:rsidR="00472B69" w:rsidRPr="00244616" w:rsidRDefault="00472B69" w:rsidP="00244616">
      <w:pPr>
        <w:spacing w:after="0" w:line="240" w:lineRule="auto"/>
        <w:jc w:val="center"/>
        <w:rPr>
          <w:rFonts w:cs="Times New Roman"/>
          <w:szCs w:val="24"/>
        </w:rPr>
      </w:pPr>
    </w:p>
    <w:p w14:paraId="40C6F592" w14:textId="77777777" w:rsidR="00AB68BF" w:rsidRPr="00244616" w:rsidRDefault="00AB68BF" w:rsidP="00244616">
      <w:pPr>
        <w:spacing w:line="240" w:lineRule="auto"/>
        <w:jc w:val="center"/>
        <w:rPr>
          <w:szCs w:val="24"/>
        </w:rPr>
        <w:sectPr w:rsidR="00AB68BF" w:rsidRPr="00244616" w:rsidSect="009C6010">
          <w:headerReference w:type="default" r:id="rId111"/>
          <w:footerReference w:type="default" r:id="rId112"/>
          <w:pgSz w:w="12240" w:h="15840"/>
          <w:pgMar w:top="1440" w:right="1440" w:bottom="1440" w:left="1440" w:header="720" w:footer="720" w:gutter="0"/>
          <w:pgNumType w:start="1"/>
          <w:cols w:space="720"/>
          <w:docGrid w:linePitch="360"/>
        </w:sectPr>
      </w:pPr>
    </w:p>
    <w:p w14:paraId="33676BD2" w14:textId="77777777" w:rsidR="0063192B" w:rsidRPr="00244616" w:rsidRDefault="0063192B" w:rsidP="00244616">
      <w:pPr>
        <w:spacing w:line="256" w:lineRule="auto"/>
      </w:pPr>
      <w:r w:rsidRPr="00244616">
        <w:rPr>
          <w:noProof/>
        </w:rPr>
        <w:drawing>
          <wp:anchor distT="0" distB="0" distL="114300" distR="114300" simplePos="0" relativeHeight="251672576" behindDoc="0" locked="0" layoutInCell="1" allowOverlap="1" wp14:anchorId="1BD44914" wp14:editId="3A043485">
            <wp:simplePos x="0" y="0"/>
            <wp:positionH relativeFrom="margin">
              <wp:posOffset>2381136</wp:posOffset>
            </wp:positionH>
            <wp:positionV relativeFrom="margin">
              <wp:posOffset>444896</wp:posOffset>
            </wp:positionV>
            <wp:extent cx="1012190" cy="859790"/>
            <wp:effectExtent l="0" t="0" r="0" b="0"/>
            <wp:wrapTopAndBottom/>
            <wp:docPr id="1612383443" name="Picture 161238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12190" cy="859790"/>
                    </a:xfrm>
                    <a:prstGeom prst="rect">
                      <a:avLst/>
                    </a:prstGeom>
                    <a:noFill/>
                  </pic:spPr>
                </pic:pic>
              </a:graphicData>
            </a:graphic>
            <wp14:sizeRelH relativeFrom="page">
              <wp14:pctWidth>0</wp14:pctWidth>
            </wp14:sizeRelH>
            <wp14:sizeRelV relativeFrom="page">
              <wp14:pctHeight>0</wp14:pctHeight>
            </wp14:sizeRelV>
          </wp:anchor>
        </w:drawing>
      </w:r>
    </w:p>
    <w:p w14:paraId="21A01E8C" w14:textId="77777777" w:rsidR="0063192B" w:rsidRPr="00244616" w:rsidRDefault="0063192B" w:rsidP="00244616">
      <w:pPr>
        <w:spacing w:line="256" w:lineRule="auto"/>
      </w:pPr>
    </w:p>
    <w:p w14:paraId="16C0B0BC" w14:textId="77777777" w:rsidR="0063192B" w:rsidRPr="00244616" w:rsidRDefault="0063192B" w:rsidP="00244616">
      <w:pPr>
        <w:spacing w:line="256" w:lineRule="auto"/>
      </w:pPr>
    </w:p>
    <w:p w14:paraId="7948E7E5" w14:textId="77777777" w:rsidR="0063192B" w:rsidRPr="00244616" w:rsidRDefault="0063192B" w:rsidP="00244616">
      <w:pPr>
        <w:spacing w:after="240"/>
        <w:jc w:val="center"/>
        <w:rPr>
          <w:b/>
        </w:rPr>
      </w:pPr>
      <w:r w:rsidRPr="00244616">
        <w:rPr>
          <w:b/>
        </w:rPr>
        <w:t>NATIONAL AERONAUTICS AND SPACE ADMINISTRATION (NASA)</w:t>
      </w:r>
    </w:p>
    <w:p w14:paraId="7CF546F5" w14:textId="77777777" w:rsidR="0063192B" w:rsidRPr="00244616" w:rsidRDefault="0063192B" w:rsidP="00244616">
      <w:pPr>
        <w:spacing w:after="120"/>
        <w:jc w:val="center"/>
        <w:rPr>
          <w:b/>
        </w:rPr>
      </w:pPr>
      <w:r w:rsidRPr="00244616">
        <w:rPr>
          <w:b/>
        </w:rPr>
        <w:t>ENGINEERING SERVICES AND SCIENCE CAPABILITY AUGMENTATION</w:t>
      </w:r>
    </w:p>
    <w:p w14:paraId="68B00E20" w14:textId="77777777" w:rsidR="0063192B" w:rsidRPr="00244616" w:rsidRDefault="0063192B" w:rsidP="00244616">
      <w:pPr>
        <w:spacing w:after="240"/>
        <w:jc w:val="center"/>
        <w:rPr>
          <w:b/>
        </w:rPr>
      </w:pPr>
      <w:r w:rsidRPr="00244616">
        <w:rPr>
          <w:b/>
        </w:rPr>
        <w:t xml:space="preserve"> (ESSCA) II</w:t>
      </w:r>
    </w:p>
    <w:p w14:paraId="451ADBD5" w14:textId="6F1916FA" w:rsidR="0063192B" w:rsidRPr="00244616" w:rsidRDefault="0063192B" w:rsidP="0065122D">
      <w:pPr>
        <w:pStyle w:val="Heading1"/>
        <w:jc w:val="center"/>
        <w:rPr>
          <w:bCs/>
        </w:rPr>
      </w:pPr>
      <w:bookmarkStart w:id="1132" w:name="_Toc209180926"/>
      <w:bookmarkStart w:id="1133" w:name="_Toc215674300"/>
      <w:r w:rsidRPr="00244616">
        <w:t xml:space="preserve">ATTACHMENT J-25 </w:t>
      </w:r>
      <w:r w:rsidRPr="00244616">
        <w:br/>
      </w:r>
      <w:r w:rsidR="00A60FB5" w:rsidRPr="00244616">
        <w:rPr>
          <w:bCs/>
        </w:rPr>
        <w:t xml:space="preserve">INFORMATION </w:t>
      </w:r>
      <w:r w:rsidR="00EB326A">
        <w:rPr>
          <w:bCs/>
        </w:rPr>
        <w:t>SYSTEM</w:t>
      </w:r>
      <w:r w:rsidR="00EB326A" w:rsidRPr="00244616">
        <w:rPr>
          <w:bCs/>
        </w:rPr>
        <w:t xml:space="preserve"> </w:t>
      </w:r>
      <w:r w:rsidR="00623299" w:rsidRPr="00244616">
        <w:rPr>
          <w:bCs/>
        </w:rPr>
        <w:t>SECURITY</w:t>
      </w:r>
      <w:r w:rsidR="00A60FB5" w:rsidRPr="00244616">
        <w:rPr>
          <w:bCs/>
        </w:rPr>
        <w:t xml:space="preserve"> PLAN</w:t>
      </w:r>
      <w:bookmarkEnd w:id="1132"/>
      <w:bookmarkEnd w:id="1133"/>
    </w:p>
    <w:p w14:paraId="32705E09" w14:textId="6D9526AC" w:rsidR="0063192B" w:rsidRPr="00244616" w:rsidRDefault="0063192B" w:rsidP="00244616">
      <w:pPr>
        <w:rPr>
          <w:rStyle w:val="Heading1Char"/>
          <w:b w:val="0"/>
          <w:bCs/>
        </w:rPr>
      </w:pPr>
      <w:r w:rsidRPr="00244616">
        <w:rPr>
          <w:bCs/>
        </w:rPr>
        <w:t xml:space="preserve">The approved </w:t>
      </w:r>
      <w:r w:rsidR="00A60FB5" w:rsidRPr="00244616">
        <w:rPr>
          <w:bCs/>
        </w:rPr>
        <w:t xml:space="preserve">Information </w:t>
      </w:r>
      <w:r w:rsidR="00520B91">
        <w:rPr>
          <w:bCs/>
        </w:rPr>
        <w:t>System</w:t>
      </w:r>
      <w:r w:rsidR="00520B91" w:rsidRPr="00244616">
        <w:rPr>
          <w:bCs/>
        </w:rPr>
        <w:t xml:space="preserve"> </w:t>
      </w:r>
      <w:r w:rsidR="00623299" w:rsidRPr="00244616">
        <w:rPr>
          <w:bCs/>
        </w:rPr>
        <w:t xml:space="preserve">Security </w:t>
      </w:r>
      <w:r w:rsidRPr="00244616">
        <w:rPr>
          <w:bCs/>
        </w:rPr>
        <w:t>Plan, and any subsequent approved revisions during the term of this contract, will either be incorporated into the contract in full text or by reference with the same force and effect as if it were given in full text.</w:t>
      </w:r>
    </w:p>
    <w:p w14:paraId="2281863C" w14:textId="09D24CF0" w:rsidR="00F44022" w:rsidRPr="00244616" w:rsidRDefault="00CE60DD" w:rsidP="00244616">
      <w:pPr>
        <w:spacing w:line="240" w:lineRule="auto"/>
        <w:jc w:val="center"/>
        <w:rPr>
          <w:szCs w:val="24"/>
        </w:rPr>
        <w:sectPr w:rsidR="00F44022" w:rsidRPr="00244616" w:rsidSect="009C6010">
          <w:headerReference w:type="default" r:id="rId113"/>
          <w:footerReference w:type="default" r:id="rId114"/>
          <w:pgSz w:w="12240" w:h="15840"/>
          <w:pgMar w:top="1440" w:right="1440" w:bottom="1440" w:left="1440" w:header="720" w:footer="720" w:gutter="0"/>
          <w:pgNumType w:start="1"/>
          <w:cols w:space="720"/>
          <w:docGrid w:linePitch="360"/>
        </w:sectPr>
      </w:pPr>
      <w:r w:rsidRPr="00244616">
        <w:rPr>
          <w:szCs w:val="24"/>
        </w:rPr>
        <w:br w:type="page"/>
      </w:r>
    </w:p>
    <w:p w14:paraId="73D3096F" w14:textId="554B8715" w:rsidR="0047640E" w:rsidRPr="00244616" w:rsidRDefault="0047640E" w:rsidP="0065122D">
      <w:pPr>
        <w:pStyle w:val="Heading1"/>
      </w:pPr>
      <w:bookmarkStart w:id="1134" w:name="_Toc209180927"/>
      <w:bookmarkStart w:id="1135" w:name="_Toc215674301"/>
      <w:r w:rsidRPr="00244616">
        <w:t>Section K – Representations, Certification, and other Statements of Offerors</w:t>
      </w:r>
      <w:bookmarkEnd w:id="1134"/>
      <w:bookmarkEnd w:id="1135"/>
    </w:p>
    <w:p w14:paraId="60E5C96E" w14:textId="77777777" w:rsidR="0047640E" w:rsidRPr="00244616" w:rsidRDefault="0047640E" w:rsidP="00244616"/>
    <w:p w14:paraId="4DA8099F" w14:textId="77777777" w:rsidR="0047640E" w:rsidRPr="00244616" w:rsidRDefault="0047640E" w:rsidP="00244616">
      <w:pPr>
        <w:rPr>
          <w:b/>
        </w:rPr>
      </w:pPr>
      <w:r w:rsidRPr="00244616">
        <w:rPr>
          <w:b/>
        </w:rPr>
        <w:t>FAR Clauses Incorporated by Reference</w:t>
      </w:r>
    </w:p>
    <w:tbl>
      <w:tblPr>
        <w:tblStyle w:val="TableGrid"/>
        <w:tblW w:w="0" w:type="auto"/>
        <w:tblLook w:val="04A0" w:firstRow="1" w:lastRow="0" w:firstColumn="1" w:lastColumn="0" w:noHBand="0" w:noVBand="1"/>
      </w:tblPr>
      <w:tblGrid>
        <w:gridCol w:w="1885"/>
        <w:gridCol w:w="5220"/>
        <w:gridCol w:w="1957"/>
      </w:tblGrid>
      <w:tr w:rsidR="0047640E" w:rsidRPr="00244616" w14:paraId="7207C569" w14:textId="77777777" w:rsidTr="007F77C1">
        <w:tc>
          <w:tcPr>
            <w:tcW w:w="1885" w:type="dxa"/>
            <w:shd w:val="clear" w:color="auto" w:fill="BFBFBF" w:themeFill="background1" w:themeFillShade="BF"/>
          </w:tcPr>
          <w:p w14:paraId="1809BD3E" w14:textId="77777777" w:rsidR="0047640E" w:rsidRPr="00244616" w:rsidRDefault="0047640E" w:rsidP="00244616">
            <w:pPr>
              <w:rPr>
                <w:b/>
              </w:rPr>
            </w:pPr>
            <w:r w:rsidRPr="00244616">
              <w:rPr>
                <w:b/>
              </w:rPr>
              <w:t>Number</w:t>
            </w:r>
          </w:p>
        </w:tc>
        <w:tc>
          <w:tcPr>
            <w:tcW w:w="5220" w:type="dxa"/>
            <w:shd w:val="clear" w:color="auto" w:fill="BFBFBF" w:themeFill="background1" w:themeFillShade="BF"/>
          </w:tcPr>
          <w:p w14:paraId="48ADB922" w14:textId="77777777" w:rsidR="0047640E" w:rsidRPr="00244616" w:rsidRDefault="0047640E" w:rsidP="00244616">
            <w:pPr>
              <w:rPr>
                <w:b/>
              </w:rPr>
            </w:pPr>
            <w:r w:rsidRPr="00244616">
              <w:rPr>
                <w:b/>
              </w:rPr>
              <w:t>Title</w:t>
            </w:r>
          </w:p>
        </w:tc>
        <w:tc>
          <w:tcPr>
            <w:tcW w:w="1957" w:type="dxa"/>
            <w:shd w:val="clear" w:color="auto" w:fill="BFBFBF" w:themeFill="background1" w:themeFillShade="BF"/>
          </w:tcPr>
          <w:p w14:paraId="4BA41D60" w14:textId="77777777" w:rsidR="0047640E" w:rsidRPr="00244616" w:rsidRDefault="0047640E" w:rsidP="00244616">
            <w:pPr>
              <w:rPr>
                <w:b/>
              </w:rPr>
            </w:pPr>
            <w:r w:rsidRPr="00244616">
              <w:rPr>
                <w:b/>
              </w:rPr>
              <w:t>Effective Date</w:t>
            </w:r>
          </w:p>
        </w:tc>
      </w:tr>
      <w:tr w:rsidR="0047640E" w:rsidRPr="00244616" w14:paraId="55A2D08E" w14:textId="77777777" w:rsidTr="007F77C1">
        <w:tc>
          <w:tcPr>
            <w:tcW w:w="1885" w:type="dxa"/>
          </w:tcPr>
          <w:p w14:paraId="2F2D4FAC" w14:textId="1DD9742B" w:rsidR="0047640E" w:rsidRPr="00244616" w:rsidRDefault="0047640E" w:rsidP="00244616">
            <w:pPr>
              <w:rPr>
                <w:bCs/>
              </w:rPr>
            </w:pPr>
            <w:r w:rsidRPr="00244616">
              <w:rPr>
                <w:bCs/>
              </w:rPr>
              <w:t>52.203-11</w:t>
            </w:r>
          </w:p>
        </w:tc>
        <w:tc>
          <w:tcPr>
            <w:tcW w:w="5220" w:type="dxa"/>
          </w:tcPr>
          <w:p w14:paraId="78563D24" w14:textId="7331AA2A" w:rsidR="0047640E" w:rsidRPr="00244616" w:rsidRDefault="0047640E" w:rsidP="00244616">
            <w:pPr>
              <w:rPr>
                <w:bCs/>
              </w:rPr>
            </w:pPr>
            <w:r w:rsidRPr="00244616">
              <w:t>Certification and Disclosure Regarding Payments to Influence Certain Federal Transactions</w:t>
            </w:r>
          </w:p>
        </w:tc>
        <w:tc>
          <w:tcPr>
            <w:tcW w:w="1957" w:type="dxa"/>
          </w:tcPr>
          <w:p w14:paraId="1F748F1B" w14:textId="7CBD2B01" w:rsidR="0047640E" w:rsidRPr="00244616" w:rsidRDefault="0038464B" w:rsidP="00244616">
            <w:pPr>
              <w:rPr>
                <w:bCs/>
              </w:rPr>
            </w:pPr>
            <w:r w:rsidRPr="00244616">
              <w:rPr>
                <w:bCs/>
              </w:rPr>
              <w:t>S</w:t>
            </w:r>
            <w:r w:rsidR="009D7C48">
              <w:rPr>
                <w:bCs/>
              </w:rPr>
              <w:t>EP</w:t>
            </w:r>
            <w:r w:rsidR="0047640E" w:rsidRPr="00244616">
              <w:rPr>
                <w:bCs/>
              </w:rPr>
              <w:t xml:space="preserve"> 2024</w:t>
            </w:r>
          </w:p>
        </w:tc>
      </w:tr>
      <w:tr w:rsidR="0047640E" w:rsidRPr="00244616" w14:paraId="3B571C5F" w14:textId="77777777" w:rsidTr="007F77C1">
        <w:tc>
          <w:tcPr>
            <w:tcW w:w="1885" w:type="dxa"/>
          </w:tcPr>
          <w:p w14:paraId="6227B7F1" w14:textId="77DD2FD6" w:rsidR="0047640E" w:rsidRPr="00244616" w:rsidRDefault="0047640E" w:rsidP="00244616">
            <w:pPr>
              <w:rPr>
                <w:bCs/>
              </w:rPr>
            </w:pPr>
            <w:r w:rsidRPr="00244616">
              <w:rPr>
                <w:bCs/>
              </w:rPr>
              <w:t>52.20</w:t>
            </w:r>
            <w:r w:rsidR="0093302E" w:rsidRPr="00244616">
              <w:rPr>
                <w:bCs/>
              </w:rPr>
              <w:t>3-18</w:t>
            </w:r>
          </w:p>
        </w:tc>
        <w:tc>
          <w:tcPr>
            <w:tcW w:w="5220" w:type="dxa"/>
          </w:tcPr>
          <w:p w14:paraId="28C88905" w14:textId="6CF86205" w:rsidR="0047640E" w:rsidRPr="00244616" w:rsidRDefault="00663484" w:rsidP="00244616">
            <w:pPr>
              <w:rPr>
                <w:bCs/>
              </w:rPr>
            </w:pPr>
            <w:r w:rsidRPr="00244616">
              <w:t>Prohibition on Contracting with Entities that Require Certain Internal Confidentiality Agreements or Statements-Representation.</w:t>
            </w:r>
          </w:p>
        </w:tc>
        <w:tc>
          <w:tcPr>
            <w:tcW w:w="1957" w:type="dxa"/>
          </w:tcPr>
          <w:p w14:paraId="303D50F2" w14:textId="3CD43020" w:rsidR="0047640E" w:rsidRPr="00244616" w:rsidRDefault="00663484" w:rsidP="00244616">
            <w:pPr>
              <w:rPr>
                <w:bCs/>
              </w:rPr>
            </w:pPr>
            <w:r w:rsidRPr="00244616">
              <w:rPr>
                <w:bCs/>
              </w:rPr>
              <w:t>J</w:t>
            </w:r>
            <w:r w:rsidR="009D7C48">
              <w:rPr>
                <w:bCs/>
              </w:rPr>
              <w:t>AN</w:t>
            </w:r>
            <w:r w:rsidRPr="00244616">
              <w:rPr>
                <w:bCs/>
              </w:rPr>
              <w:t xml:space="preserve"> 2017</w:t>
            </w:r>
          </w:p>
        </w:tc>
      </w:tr>
      <w:tr w:rsidR="00020C5A" w:rsidRPr="00244616" w14:paraId="129D1083" w14:textId="77777777" w:rsidTr="007F77C1">
        <w:tc>
          <w:tcPr>
            <w:tcW w:w="1885" w:type="dxa"/>
          </w:tcPr>
          <w:p w14:paraId="5ABA507F" w14:textId="6B2347A4" w:rsidR="00020C5A" w:rsidRPr="00244616" w:rsidRDefault="00020C5A" w:rsidP="00244616">
            <w:pPr>
              <w:rPr>
                <w:bCs/>
              </w:rPr>
            </w:pPr>
            <w:r>
              <w:rPr>
                <w:bCs/>
              </w:rPr>
              <w:t>52.240-90</w:t>
            </w:r>
          </w:p>
        </w:tc>
        <w:tc>
          <w:tcPr>
            <w:tcW w:w="5220" w:type="dxa"/>
          </w:tcPr>
          <w:p w14:paraId="38AEF739" w14:textId="42AC4B1F" w:rsidR="00020C5A" w:rsidRPr="00244616" w:rsidRDefault="00020C5A" w:rsidP="00244616">
            <w:pPr>
              <w:rPr>
                <w:bCs/>
              </w:rPr>
            </w:pPr>
            <w:r w:rsidRPr="00020C5A">
              <w:rPr>
                <w:bCs/>
              </w:rPr>
              <w:t>Security Prohibitions and Exclusions Representations and Certifications.</w:t>
            </w:r>
          </w:p>
        </w:tc>
        <w:tc>
          <w:tcPr>
            <w:tcW w:w="1957" w:type="dxa"/>
          </w:tcPr>
          <w:p w14:paraId="2B4F0C71" w14:textId="1A08D84F" w:rsidR="00020C5A" w:rsidRPr="00244616" w:rsidRDefault="00F611BE" w:rsidP="00244616">
            <w:pPr>
              <w:rPr>
                <w:bCs/>
              </w:rPr>
            </w:pPr>
            <w:r>
              <w:rPr>
                <w:bCs/>
              </w:rPr>
              <w:t xml:space="preserve">SEP 2025 </w:t>
            </w:r>
            <w:r w:rsidR="001E65D2">
              <w:rPr>
                <w:bCs/>
              </w:rPr>
              <w:t>(</w:t>
            </w:r>
            <w:r>
              <w:rPr>
                <w:bCs/>
              </w:rPr>
              <w:t>DEVIATION</w:t>
            </w:r>
            <w:r w:rsidR="001E65D2">
              <w:rPr>
                <w:bCs/>
              </w:rPr>
              <w:t>)</w:t>
            </w:r>
          </w:p>
        </w:tc>
      </w:tr>
    </w:tbl>
    <w:p w14:paraId="3710AAFF" w14:textId="77777777" w:rsidR="003902AE" w:rsidRPr="00244616" w:rsidRDefault="003902AE" w:rsidP="00244616"/>
    <w:p w14:paraId="033FFE45" w14:textId="77777777" w:rsidR="00E8126F" w:rsidRPr="00244616" w:rsidRDefault="00E8126F" w:rsidP="00244616"/>
    <w:p w14:paraId="2F7B8D88" w14:textId="77777777" w:rsidR="003902AE" w:rsidRPr="00244616" w:rsidRDefault="003902AE" w:rsidP="00244616">
      <w:pPr>
        <w:rPr>
          <w:b/>
        </w:rPr>
      </w:pPr>
      <w:r w:rsidRPr="00244616">
        <w:rPr>
          <w:b/>
        </w:rPr>
        <w:t>FAR Clauses Incorporated by Full Text</w:t>
      </w:r>
    </w:p>
    <w:p w14:paraId="6C7E5C4F" w14:textId="77100093" w:rsidR="00123A7F" w:rsidRPr="00244616" w:rsidRDefault="00123A7F" w:rsidP="00244616">
      <w:pPr>
        <w:rPr>
          <w:b/>
          <w:bCs/>
        </w:rPr>
      </w:pPr>
      <w:r w:rsidRPr="00244616">
        <w:rPr>
          <w:b/>
          <w:bCs/>
        </w:rPr>
        <w:t>52.204-5</w:t>
      </w:r>
      <w:r w:rsidR="005A600B" w:rsidRPr="00244616">
        <w:rPr>
          <w:b/>
          <w:bCs/>
        </w:rPr>
        <w:t xml:space="preserve"> </w:t>
      </w:r>
      <w:r w:rsidRPr="00244616">
        <w:rPr>
          <w:b/>
          <w:bCs/>
        </w:rPr>
        <w:t>Women-Owned Business (Other Than Small Business).</w:t>
      </w:r>
      <w:r w:rsidR="009A0E0B" w:rsidRPr="00244616">
        <w:rPr>
          <w:b/>
          <w:bCs/>
        </w:rPr>
        <w:t xml:space="preserve"> O</w:t>
      </w:r>
      <w:r w:rsidR="0076321F">
        <w:rPr>
          <w:b/>
          <w:bCs/>
        </w:rPr>
        <w:t>CT</w:t>
      </w:r>
      <w:r w:rsidR="009A0E0B" w:rsidRPr="00244616">
        <w:rPr>
          <w:b/>
          <w:bCs/>
        </w:rPr>
        <w:t xml:space="preserve"> 2014</w:t>
      </w:r>
    </w:p>
    <w:p w14:paraId="3E639D87" w14:textId="5E043DED" w:rsidR="00123A7F" w:rsidRPr="00244616" w:rsidRDefault="00123A7F" w:rsidP="00244616">
      <w:r w:rsidRPr="00244616">
        <w:t>(a)</w:t>
      </w:r>
      <w:r w:rsidR="009A0E0B" w:rsidRPr="00244616">
        <w:t xml:space="preserve"> </w:t>
      </w:r>
      <w:proofErr w:type="spellStart"/>
      <w:r w:rsidRPr="00244616">
        <w:t>Definition."Women</w:t>
      </w:r>
      <w:proofErr w:type="spellEnd"/>
      <w:r w:rsidRPr="00244616">
        <w:t>-owned business concern," as used in this provision, means a concern that is at least 51 percent owned by one or more women; or in the case of any publicly owned business, at least 51 percent of its stock is owned by one or more women; and whose management and daily business operations are controlled by one or more women.</w:t>
      </w:r>
    </w:p>
    <w:p w14:paraId="0810E6E0" w14:textId="5A0F9D54" w:rsidR="00123A7F" w:rsidRPr="00244616" w:rsidRDefault="00123A7F" w:rsidP="00244616">
      <w:r w:rsidRPr="00244616">
        <w:t>(b)</w:t>
      </w:r>
      <w:r w:rsidR="009A0E0B" w:rsidRPr="00244616">
        <w:t xml:space="preserve"> </w:t>
      </w:r>
      <w:r w:rsidRPr="00244616">
        <w:t xml:space="preserve">Representation. [Complete only if the offeror is a women-owned business concern and has not represented itself as a small business concern in paragraph (c)(1) of FAR 52.219-1, Small Business Program Representations, of this solicitation.] The offeror represents that it </w:t>
      </w:r>
      <w:sdt>
        <w:sdtPr>
          <w:rPr>
            <w:highlight w:val="yellow"/>
          </w:rPr>
          <w:id w:val="-803543529"/>
          <w14:checkbox>
            <w14:checked w14:val="0"/>
            <w14:checkedState w14:val="2612" w14:font="MS Gothic"/>
            <w14:uncheckedState w14:val="2610" w14:font="MS Gothic"/>
          </w14:checkbox>
        </w:sdtPr>
        <w:sdtContent>
          <w:r w:rsidR="002C33E3" w:rsidRPr="00332302">
            <w:rPr>
              <w:rFonts w:ascii="MS Gothic" w:eastAsia="MS Gothic" w:hAnsi="MS Gothic"/>
              <w:highlight w:val="yellow"/>
            </w:rPr>
            <w:t>☐</w:t>
          </w:r>
        </w:sdtContent>
      </w:sdt>
      <w:r w:rsidRPr="00244616">
        <w:t xml:space="preserve"> is a women-owned business concern.</w:t>
      </w:r>
    </w:p>
    <w:p w14:paraId="25208949" w14:textId="77777777" w:rsidR="00123A7F" w:rsidRPr="00244616" w:rsidRDefault="00123A7F" w:rsidP="00244616">
      <w:pPr>
        <w:jc w:val="center"/>
      </w:pPr>
      <w:r w:rsidRPr="00244616">
        <w:t>(End of provision)</w:t>
      </w:r>
    </w:p>
    <w:p w14:paraId="71268B12" w14:textId="2F019B11" w:rsidR="00B217B2" w:rsidRPr="00244616" w:rsidRDefault="00B217B2" w:rsidP="00244616">
      <w:pPr>
        <w:jc w:val="center"/>
      </w:pPr>
    </w:p>
    <w:p w14:paraId="01787600" w14:textId="10CCE7E6" w:rsidR="00266653" w:rsidRPr="00244616" w:rsidRDefault="00266653" w:rsidP="00244616">
      <w:pPr>
        <w:rPr>
          <w:b/>
          <w:bCs/>
        </w:rPr>
      </w:pPr>
      <w:r w:rsidRPr="00244616">
        <w:rPr>
          <w:b/>
          <w:bCs/>
        </w:rPr>
        <w:t xml:space="preserve">52.209-2 Prohibition on Contracting with Inverted Domestic Corporations-Representation. </w:t>
      </w:r>
      <w:r w:rsidR="008C03B8">
        <w:rPr>
          <w:b/>
          <w:bCs/>
        </w:rPr>
        <w:t xml:space="preserve"> DEC 2025 </w:t>
      </w:r>
      <w:r w:rsidR="009D7C48">
        <w:rPr>
          <w:b/>
          <w:bCs/>
        </w:rPr>
        <w:t>(</w:t>
      </w:r>
      <w:r w:rsidR="008C03B8">
        <w:rPr>
          <w:b/>
          <w:bCs/>
        </w:rPr>
        <w:t>DEVIATION</w:t>
      </w:r>
      <w:r w:rsidR="009D7C48">
        <w:rPr>
          <w:b/>
          <w:bCs/>
        </w:rPr>
        <w:t>)</w:t>
      </w:r>
    </w:p>
    <w:p w14:paraId="27F312B8" w14:textId="77777777" w:rsidR="00D0455C" w:rsidRDefault="00D0455C" w:rsidP="00655ECD">
      <w:pPr>
        <w:spacing w:after="0" w:line="240" w:lineRule="auto"/>
      </w:pPr>
      <w:r>
        <w:t>(a) Definitions. As used in this clause—</w:t>
      </w:r>
    </w:p>
    <w:p w14:paraId="37DF164F" w14:textId="5031E498" w:rsidR="00D0455C" w:rsidRDefault="00D0455C" w:rsidP="00655ECD">
      <w:pPr>
        <w:spacing w:after="0" w:line="240" w:lineRule="auto"/>
      </w:pPr>
      <w:r>
        <w:br/>
        <w:t>Inverted domestic corporation means a foreign incorporated entity that meets the definition of an inverted domestic corporation under 6 U.S.C. 395(b), applied in accordance with the rules and definitions of 6 U.S.C. 395(c).</w:t>
      </w:r>
    </w:p>
    <w:p w14:paraId="17B1208B" w14:textId="5EA83303" w:rsidR="00D0455C" w:rsidRDefault="00D0455C" w:rsidP="00655ECD">
      <w:pPr>
        <w:spacing w:after="0" w:line="240" w:lineRule="auto"/>
      </w:pPr>
      <w:r>
        <w:br/>
        <w:t>Subsidiary means an entity in which more than 50 percent of the entity is owned—</w:t>
      </w:r>
    </w:p>
    <w:p w14:paraId="2E8F7378" w14:textId="77777777" w:rsidR="00D0455C" w:rsidRDefault="00D0455C" w:rsidP="00655ECD">
      <w:pPr>
        <w:spacing w:after="0" w:line="240" w:lineRule="auto"/>
        <w:ind w:left="720"/>
      </w:pPr>
      <w:r>
        <w:t>(1) Directly by a parent corporation; or</w:t>
      </w:r>
    </w:p>
    <w:p w14:paraId="482A3D07" w14:textId="77777777" w:rsidR="00D0455C" w:rsidRDefault="00D0455C" w:rsidP="00655ECD">
      <w:pPr>
        <w:spacing w:after="0" w:line="240" w:lineRule="auto"/>
        <w:ind w:left="720"/>
      </w:pPr>
      <w:r>
        <w:t>(2) Through another subsidiary of a parent corporation.</w:t>
      </w:r>
    </w:p>
    <w:p w14:paraId="5D72F242" w14:textId="4D69DBAD" w:rsidR="00D0455C" w:rsidRDefault="00D0455C" w:rsidP="00655ECD">
      <w:pPr>
        <w:spacing w:after="0" w:line="240" w:lineRule="auto"/>
      </w:pPr>
      <w:r>
        <w:br/>
        <w:t>(b) Government agencies are not permitted to use appropriated (or otherwise made available) funds for contracts with either an inverted domestic corporation, or a subsidiary of an inverted domestic corporation, unless the exception at 9.108-3(b) applies or the requirement is waived in accordance with the procedures at 9.108-5.</w:t>
      </w:r>
    </w:p>
    <w:p w14:paraId="20A27DD8" w14:textId="1A81A281" w:rsidR="00D0455C" w:rsidRDefault="00D0455C" w:rsidP="00655ECD">
      <w:pPr>
        <w:spacing w:after="0" w:line="240" w:lineRule="auto"/>
      </w:pPr>
      <w:r>
        <w:br/>
        <w:t>(c) Representation. The Offeror represents that-</w:t>
      </w:r>
    </w:p>
    <w:p w14:paraId="06C4E721" w14:textId="5635568C" w:rsidR="00D0455C" w:rsidRDefault="00D0455C" w:rsidP="00655ECD">
      <w:pPr>
        <w:spacing w:after="0" w:line="240" w:lineRule="auto"/>
        <w:ind w:left="720"/>
      </w:pPr>
      <w:r>
        <w:t xml:space="preserve">(1) It </w:t>
      </w:r>
      <w:sdt>
        <w:sdtPr>
          <w:rPr>
            <w:highlight w:val="yellow"/>
          </w:rPr>
          <w:id w:val="1883897466"/>
          <w14:checkbox>
            <w14:checked w14:val="0"/>
            <w14:checkedState w14:val="2612" w14:font="MS Gothic"/>
            <w14:uncheckedState w14:val="2610" w14:font="MS Gothic"/>
          </w14:checkbox>
        </w:sdtPr>
        <w:sdtContent>
          <w:r w:rsidR="004E5C20" w:rsidRPr="00332302">
            <w:rPr>
              <w:rFonts w:ascii="MS Gothic" w:eastAsia="MS Gothic" w:hAnsi="MS Gothic"/>
              <w:highlight w:val="yellow"/>
            </w:rPr>
            <w:t>☐</w:t>
          </w:r>
        </w:sdtContent>
      </w:sdt>
      <w:r>
        <w:t xml:space="preserve"> is, </w:t>
      </w:r>
      <w:sdt>
        <w:sdtPr>
          <w:rPr>
            <w:highlight w:val="yellow"/>
          </w:rPr>
          <w:id w:val="-8531529"/>
          <w14:checkbox>
            <w14:checked w14:val="0"/>
            <w14:checkedState w14:val="2612" w14:font="MS Gothic"/>
            <w14:uncheckedState w14:val="2610" w14:font="MS Gothic"/>
          </w14:checkbox>
        </w:sdtPr>
        <w:sdtContent>
          <w:r w:rsidR="004E5C20" w:rsidRPr="00332302">
            <w:rPr>
              <w:rFonts w:ascii="MS Gothic" w:eastAsia="MS Gothic" w:hAnsi="MS Gothic"/>
              <w:highlight w:val="yellow"/>
            </w:rPr>
            <w:t>☐</w:t>
          </w:r>
        </w:sdtContent>
      </w:sdt>
      <w:r>
        <w:t xml:space="preserve"> is not an inverted domestic corporation; and</w:t>
      </w:r>
    </w:p>
    <w:p w14:paraId="174F5539" w14:textId="1CD9245B" w:rsidR="00D0455C" w:rsidRDefault="00D0455C" w:rsidP="00655ECD">
      <w:pPr>
        <w:spacing w:after="0" w:line="240" w:lineRule="auto"/>
        <w:ind w:left="720"/>
      </w:pPr>
      <w:r>
        <w:t xml:space="preserve">(2) It </w:t>
      </w:r>
      <w:sdt>
        <w:sdtPr>
          <w:rPr>
            <w:highlight w:val="yellow"/>
          </w:rPr>
          <w:id w:val="-261604144"/>
          <w14:checkbox>
            <w14:checked w14:val="0"/>
            <w14:checkedState w14:val="2612" w14:font="MS Gothic"/>
            <w14:uncheckedState w14:val="2610" w14:font="MS Gothic"/>
          </w14:checkbox>
        </w:sdtPr>
        <w:sdtContent>
          <w:r w:rsidR="004E5C20" w:rsidRPr="00332302">
            <w:rPr>
              <w:rFonts w:ascii="MS Gothic" w:eastAsia="MS Gothic" w:hAnsi="MS Gothic"/>
              <w:highlight w:val="yellow"/>
            </w:rPr>
            <w:t>☐</w:t>
          </w:r>
        </w:sdtContent>
      </w:sdt>
      <w:r>
        <w:t xml:space="preserve"> is, </w:t>
      </w:r>
      <w:sdt>
        <w:sdtPr>
          <w:rPr>
            <w:highlight w:val="yellow"/>
          </w:rPr>
          <w:id w:val="-557713599"/>
          <w14:checkbox>
            <w14:checked w14:val="0"/>
            <w14:checkedState w14:val="2612" w14:font="MS Gothic"/>
            <w14:uncheckedState w14:val="2610" w14:font="MS Gothic"/>
          </w14:checkbox>
        </w:sdtPr>
        <w:sdtContent>
          <w:r w:rsidR="004E5C20" w:rsidRPr="00332302">
            <w:rPr>
              <w:rFonts w:ascii="MS Gothic" w:eastAsia="MS Gothic" w:hAnsi="MS Gothic"/>
              <w:highlight w:val="yellow"/>
            </w:rPr>
            <w:t>☐</w:t>
          </w:r>
        </w:sdtContent>
      </w:sdt>
      <w:r>
        <w:t xml:space="preserve"> is not a subsidiary of an inverted domestic corporation.</w:t>
      </w:r>
    </w:p>
    <w:p w14:paraId="598535E3" w14:textId="77777777" w:rsidR="00D0455C" w:rsidRDefault="00D0455C" w:rsidP="00D0455C"/>
    <w:p w14:paraId="7D1E635E" w14:textId="407AC264" w:rsidR="00D0455C" w:rsidRDefault="00D0455C" w:rsidP="00655ECD">
      <w:pPr>
        <w:jc w:val="center"/>
      </w:pPr>
      <w:r>
        <w:t>(End of provision)</w:t>
      </w:r>
    </w:p>
    <w:p w14:paraId="73C30E9C" w14:textId="77777777" w:rsidR="00266653" w:rsidRPr="00244616" w:rsidRDefault="00266653" w:rsidP="00244616">
      <w:pPr>
        <w:rPr>
          <w:b/>
          <w:bCs/>
        </w:rPr>
      </w:pPr>
    </w:p>
    <w:p w14:paraId="79FDEC03" w14:textId="7C493EB7" w:rsidR="005456B7" w:rsidRPr="00244616" w:rsidRDefault="005456B7" w:rsidP="00244616">
      <w:pPr>
        <w:rPr>
          <w:b/>
        </w:rPr>
      </w:pPr>
      <w:r w:rsidRPr="00244616">
        <w:rPr>
          <w:b/>
        </w:rPr>
        <w:t xml:space="preserve">52.209-5 Certification Regarding Responsibility Matters. </w:t>
      </w:r>
      <w:r w:rsidR="00D33437">
        <w:rPr>
          <w:b/>
        </w:rPr>
        <w:t xml:space="preserve">DEC 2025 </w:t>
      </w:r>
      <w:r w:rsidR="001E65D2">
        <w:rPr>
          <w:b/>
        </w:rPr>
        <w:t>(</w:t>
      </w:r>
      <w:r w:rsidR="00D33437">
        <w:rPr>
          <w:b/>
        </w:rPr>
        <w:t>DEVIATION</w:t>
      </w:r>
      <w:r w:rsidR="001E65D2">
        <w:rPr>
          <w:b/>
        </w:rPr>
        <w:t>)</w:t>
      </w:r>
    </w:p>
    <w:p w14:paraId="7F158DFA" w14:textId="77777777" w:rsidR="00D33437" w:rsidRDefault="00D33437" w:rsidP="00655ECD">
      <w:pPr>
        <w:spacing w:after="0" w:line="240" w:lineRule="auto"/>
      </w:pPr>
      <w:r>
        <w:t>(a)(1) The Offeror certifies, to the best of its knowledge and belief, that—</w:t>
      </w:r>
    </w:p>
    <w:p w14:paraId="78F4B45E" w14:textId="77777777" w:rsidR="00D33437" w:rsidRDefault="00D33437" w:rsidP="00655ECD">
      <w:pPr>
        <w:spacing w:after="0" w:line="240" w:lineRule="auto"/>
      </w:pPr>
      <w:r>
        <w:t>(i) The Offeror and/or any of its Principals—</w:t>
      </w:r>
    </w:p>
    <w:p w14:paraId="5EB8606D" w14:textId="77777777" w:rsidR="00D33437" w:rsidRDefault="00D33437" w:rsidP="00655ECD">
      <w:pPr>
        <w:spacing w:after="0" w:line="240" w:lineRule="auto"/>
      </w:pPr>
    </w:p>
    <w:p w14:paraId="62580D30" w14:textId="221ADA0E" w:rsidR="00D33437" w:rsidRDefault="00D33437" w:rsidP="00655ECD">
      <w:pPr>
        <w:spacing w:after="0" w:line="240" w:lineRule="auto"/>
      </w:pPr>
      <w:r>
        <w:t xml:space="preserve">(A) Are </w:t>
      </w:r>
      <w:sdt>
        <w:sdtPr>
          <w:rPr>
            <w:highlight w:val="yellow"/>
          </w:rPr>
          <w:id w:val="105855988"/>
          <w14:checkbox>
            <w14:checked w14:val="0"/>
            <w14:checkedState w14:val="2612" w14:font="MS Gothic"/>
            <w14:uncheckedState w14:val="2610" w14:font="MS Gothic"/>
          </w14:checkbox>
        </w:sdtPr>
        <w:sdtContent>
          <w:r w:rsidR="00523D19" w:rsidRPr="00332302">
            <w:rPr>
              <w:rFonts w:ascii="MS Gothic" w:eastAsia="MS Gothic" w:hAnsi="MS Gothic"/>
              <w:highlight w:val="yellow"/>
            </w:rPr>
            <w:t>☐</w:t>
          </w:r>
        </w:sdtContent>
      </w:sdt>
      <w:r>
        <w:t xml:space="preserve"> are not </w:t>
      </w:r>
      <w:sdt>
        <w:sdtPr>
          <w:rPr>
            <w:highlight w:val="yellow"/>
          </w:rPr>
          <w:id w:val="-642034669"/>
          <w14:checkbox>
            <w14:checked w14:val="0"/>
            <w14:checkedState w14:val="2612" w14:font="MS Gothic"/>
            <w14:uncheckedState w14:val="2610" w14:font="MS Gothic"/>
          </w14:checkbox>
        </w:sdtPr>
        <w:sdtContent>
          <w:r w:rsidR="00523D19" w:rsidRPr="00332302">
            <w:rPr>
              <w:rFonts w:ascii="MS Gothic" w:eastAsia="MS Gothic" w:hAnsi="MS Gothic"/>
              <w:highlight w:val="yellow"/>
            </w:rPr>
            <w:t>☐</w:t>
          </w:r>
        </w:sdtContent>
      </w:sdt>
      <w:r>
        <w:t xml:space="preserve"> presently debarred, suspended, proposed for debarment, or declared ineligible for the award of contracts by any Federal agency;</w:t>
      </w:r>
    </w:p>
    <w:p w14:paraId="66FED13D" w14:textId="77777777" w:rsidR="00D33437" w:rsidRDefault="00D33437" w:rsidP="00655ECD">
      <w:pPr>
        <w:spacing w:after="0" w:line="240" w:lineRule="auto"/>
      </w:pPr>
    </w:p>
    <w:p w14:paraId="58ADF317" w14:textId="6AFC356F" w:rsidR="00D33437" w:rsidRDefault="00D33437" w:rsidP="00655ECD">
      <w:pPr>
        <w:spacing w:after="0" w:line="240" w:lineRule="auto"/>
      </w:pPr>
      <w:r>
        <w:t xml:space="preserve">(B) Have </w:t>
      </w:r>
      <w:sdt>
        <w:sdtPr>
          <w:rPr>
            <w:highlight w:val="yellow"/>
          </w:rPr>
          <w:id w:val="1543939944"/>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 xml:space="preserve"> </w:t>
      </w:r>
      <w:proofErr w:type="spellStart"/>
      <w:r>
        <w:t>have</w:t>
      </w:r>
      <w:proofErr w:type="spellEnd"/>
      <w:r>
        <w:t xml:space="preserve"> not </w:t>
      </w:r>
      <w:sdt>
        <w:sdtPr>
          <w:rPr>
            <w:highlight w:val="yellow"/>
          </w:rPr>
          <w:id w:val="-368532678"/>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2453A2B5" w14:textId="77777777" w:rsidR="00D33437" w:rsidRDefault="00D33437" w:rsidP="00655ECD">
      <w:pPr>
        <w:spacing w:after="0" w:line="240" w:lineRule="auto"/>
      </w:pPr>
    </w:p>
    <w:p w14:paraId="3795BC11" w14:textId="0A785CEB" w:rsidR="00D33437" w:rsidRDefault="00D33437" w:rsidP="00655ECD">
      <w:pPr>
        <w:spacing w:after="0" w:line="240" w:lineRule="auto"/>
      </w:pPr>
      <w:r>
        <w:t xml:space="preserve">(C) Are </w:t>
      </w:r>
      <w:sdt>
        <w:sdtPr>
          <w:rPr>
            <w:highlight w:val="yellow"/>
          </w:rPr>
          <w:id w:val="-39987543"/>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proofErr w:type="spellStart"/>
      <w:r>
        <w:t>are</w:t>
      </w:r>
      <w:proofErr w:type="spellEnd"/>
      <w:r>
        <w:t xml:space="preserve"> not </w:t>
      </w:r>
      <w:sdt>
        <w:sdtPr>
          <w:rPr>
            <w:highlight w:val="yellow"/>
          </w:rPr>
          <w:id w:val="1775208762"/>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presently indicted for, or otherwise criminally or civilly charged by a governmental entity with, commission of any of the offenses enumerated in paragraph (a)(1)(i)(B) of this provision; and</w:t>
      </w:r>
    </w:p>
    <w:p w14:paraId="065CA881" w14:textId="77777777" w:rsidR="00D33437" w:rsidRDefault="00D33437" w:rsidP="00655ECD">
      <w:pPr>
        <w:spacing w:after="0" w:line="240" w:lineRule="auto"/>
      </w:pPr>
    </w:p>
    <w:p w14:paraId="2BB9058D" w14:textId="440BF94F" w:rsidR="00D33437" w:rsidRDefault="00D33437" w:rsidP="00655ECD">
      <w:pPr>
        <w:spacing w:after="0" w:line="240" w:lineRule="auto"/>
      </w:pPr>
      <w:r>
        <w:t xml:space="preserve">(D) Have </w:t>
      </w:r>
      <w:sdt>
        <w:sdtPr>
          <w:rPr>
            <w:highlight w:val="yellow"/>
          </w:rPr>
          <w:id w:val="235055647"/>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t xml:space="preserve">, have not </w:t>
      </w:r>
      <w:sdt>
        <w:sdtPr>
          <w:rPr>
            <w:highlight w:val="yellow"/>
          </w:rPr>
          <w:id w:val="1623655938"/>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7416BDE6" w14:textId="77777777" w:rsidR="00D33437" w:rsidRDefault="00D33437" w:rsidP="00655ECD">
      <w:pPr>
        <w:spacing w:after="0" w:line="240" w:lineRule="auto"/>
      </w:pPr>
    </w:p>
    <w:p w14:paraId="27800BEE" w14:textId="77777777" w:rsidR="00D33437" w:rsidRDefault="00D33437" w:rsidP="00655ECD">
      <w:pPr>
        <w:spacing w:after="0" w:line="240" w:lineRule="auto"/>
      </w:pPr>
      <w:r>
        <w:t>(1) The tax liability is finally determined.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7656682C" w14:textId="77777777" w:rsidR="00D33437" w:rsidRDefault="00D33437" w:rsidP="00655ECD">
      <w:pPr>
        <w:spacing w:after="0" w:line="240" w:lineRule="auto"/>
      </w:pPr>
    </w:p>
    <w:p w14:paraId="6BE76175" w14:textId="77777777" w:rsidR="00D33437" w:rsidRDefault="00D33437" w:rsidP="00655ECD">
      <w:pPr>
        <w:spacing w:after="0" w:line="240" w:lineRule="auto"/>
      </w:pPr>
      <w:r>
        <w:t>(2) The taxpayer is delinquent in making payment. A taxpayer is delinquent if the taxpayer has failed to pay the tax liability when full payment was due and required. A taxpayer is not delinquent in cases where enforced collection action is precluded.</w:t>
      </w:r>
    </w:p>
    <w:p w14:paraId="2692C0EA" w14:textId="77777777" w:rsidR="00D33437" w:rsidRDefault="00D33437" w:rsidP="00655ECD">
      <w:pPr>
        <w:spacing w:after="0" w:line="240" w:lineRule="auto"/>
      </w:pPr>
    </w:p>
    <w:p w14:paraId="66FF8AC7" w14:textId="76DDAEFF" w:rsidR="00D33437" w:rsidRDefault="00D33437" w:rsidP="00655ECD">
      <w:pPr>
        <w:spacing w:after="0" w:line="240" w:lineRule="auto"/>
      </w:pPr>
      <w:r>
        <w:t xml:space="preserve">(ii) The Offeror has </w:t>
      </w:r>
      <w:sdt>
        <w:sdtPr>
          <w:rPr>
            <w:highlight w:val="yellow"/>
          </w:rPr>
          <w:id w:val="1357776190"/>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t xml:space="preserve"> has not </w:t>
      </w:r>
      <w:sdt>
        <w:sdtPr>
          <w:rPr>
            <w:highlight w:val="yellow"/>
          </w:rPr>
          <w:id w:val="-186756129"/>
          <w14:checkbox>
            <w14:checked w14:val="0"/>
            <w14:checkedState w14:val="2612" w14:font="MS Gothic"/>
            <w14:uncheckedState w14:val="2610" w14:font="MS Gothic"/>
          </w14:checkbox>
        </w:sdtPr>
        <w:sdtContent>
          <w:r w:rsidR="001B7827">
            <w:rPr>
              <w:rFonts w:ascii="MS Gothic" w:eastAsia="MS Gothic" w:hAnsi="MS Gothic" w:hint="eastAsia"/>
              <w:highlight w:val="yellow"/>
            </w:rPr>
            <w:t>☐</w:t>
          </w:r>
        </w:sdtContent>
      </w:sdt>
      <w:r>
        <w:t>, within a 3-year period preceding this offer, had one or more contracts terminated for default by any Federal agency.</w:t>
      </w:r>
    </w:p>
    <w:p w14:paraId="747BCFDA" w14:textId="77777777" w:rsidR="00D33437" w:rsidRDefault="00D33437" w:rsidP="00655ECD">
      <w:pPr>
        <w:spacing w:after="0" w:line="240" w:lineRule="auto"/>
      </w:pPr>
    </w:p>
    <w:p w14:paraId="4CE1DD0C" w14:textId="77777777" w:rsidR="00D33437" w:rsidRDefault="00D33437" w:rsidP="00655ECD">
      <w:pPr>
        <w:spacing w:after="0" w:line="240" w:lineRule="auto"/>
      </w:pPr>
      <w:r>
        <w:t>(2) "Principal," for the purposes of this certification, means an officer, director, owner, partner, or a person having primary management or supervisory responsibilities within a business entity (e.g., general manager; plant manager; head of a division or business segment; and similar positions).</w:t>
      </w:r>
    </w:p>
    <w:p w14:paraId="0FEA0322" w14:textId="77777777" w:rsidR="00D33437" w:rsidRDefault="00D33437" w:rsidP="00655ECD">
      <w:pPr>
        <w:spacing w:after="0" w:line="240" w:lineRule="auto"/>
      </w:pPr>
    </w:p>
    <w:p w14:paraId="1F86E6CD" w14:textId="77777777" w:rsidR="00D33437" w:rsidRDefault="00D33437" w:rsidP="00655ECD">
      <w:pPr>
        <w:spacing w:after="0" w:line="240" w:lineRule="auto"/>
      </w:pPr>
      <w:r>
        <w:t>(b) The Offeror shall provide immediate written notice to the Contracting Officer if, at any time prior to contract award, the Offeror learns that its certification was erroneous when submitted or has become erroneous by reason of changed circumstances.</w:t>
      </w:r>
    </w:p>
    <w:p w14:paraId="155109D6" w14:textId="77777777" w:rsidR="00D33437" w:rsidRDefault="00D33437" w:rsidP="00655ECD">
      <w:pPr>
        <w:spacing w:after="0" w:line="240" w:lineRule="auto"/>
      </w:pPr>
    </w:p>
    <w:p w14:paraId="60F31588" w14:textId="77777777" w:rsidR="00D33437" w:rsidRDefault="00D33437" w:rsidP="00655ECD">
      <w:pPr>
        <w:spacing w:after="0" w:line="240" w:lineRule="auto"/>
      </w:pPr>
      <w:r>
        <w:t xml:space="preserve">(c)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certification or provide such additional information as requested by the Contracting Officer may render the Offeror </w:t>
      </w:r>
      <w:proofErr w:type="spellStart"/>
      <w:r>
        <w:t>nonresponsible</w:t>
      </w:r>
      <w:proofErr w:type="spellEnd"/>
      <w:r>
        <w:t>.</w:t>
      </w:r>
    </w:p>
    <w:p w14:paraId="688DE47C" w14:textId="77777777" w:rsidR="00D33437" w:rsidRDefault="00D33437" w:rsidP="00655ECD">
      <w:pPr>
        <w:spacing w:after="0" w:line="240" w:lineRule="auto"/>
      </w:pPr>
    </w:p>
    <w:p w14:paraId="26836056" w14:textId="77777777" w:rsidR="00D33437" w:rsidRDefault="00D33437" w:rsidP="00655ECD">
      <w:pPr>
        <w:spacing w:after="0" w:line="240" w:lineRule="auto"/>
      </w:pPr>
      <w:r>
        <w:t>(d) This provision does not require establishment of a system of records in order to render, in good faith, the certification required by paragraph (a). The knowledge and information of an Offeror is not required to exceed that which is normally possessed by a prudent person in the ordinary course of business dealings.</w:t>
      </w:r>
    </w:p>
    <w:p w14:paraId="19137D50" w14:textId="77777777" w:rsidR="00D33437" w:rsidRDefault="00D33437" w:rsidP="00655ECD">
      <w:pPr>
        <w:spacing w:after="0" w:line="240" w:lineRule="auto"/>
      </w:pPr>
    </w:p>
    <w:p w14:paraId="1BBB3723" w14:textId="77777777" w:rsidR="00D33437" w:rsidRDefault="00D33437" w:rsidP="00655ECD">
      <w:pPr>
        <w:spacing w:after="0" w:line="240" w:lineRule="auto"/>
      </w:pPr>
      <w:r>
        <w:t>(e)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783F01B8" w14:textId="77777777" w:rsidR="00D33437" w:rsidRDefault="00D33437" w:rsidP="00655ECD">
      <w:pPr>
        <w:spacing w:after="0" w:line="240" w:lineRule="auto"/>
      </w:pPr>
    </w:p>
    <w:p w14:paraId="0332DAB8" w14:textId="77777777" w:rsidR="00D33437" w:rsidRDefault="00D33437" w:rsidP="00655ECD">
      <w:pPr>
        <w:spacing w:after="0" w:line="240" w:lineRule="auto"/>
        <w:jc w:val="center"/>
      </w:pPr>
      <w:r>
        <w:t>(End of provision)</w:t>
      </w:r>
    </w:p>
    <w:p w14:paraId="463A3203" w14:textId="77777777" w:rsidR="00344477" w:rsidRPr="00244616" w:rsidRDefault="00344477" w:rsidP="00244616"/>
    <w:p w14:paraId="0A1A3625" w14:textId="2D3F9240" w:rsidR="00344477" w:rsidRPr="00244616" w:rsidRDefault="00344477" w:rsidP="00244616">
      <w:pPr>
        <w:rPr>
          <w:b/>
          <w:bCs/>
        </w:rPr>
      </w:pPr>
      <w:r w:rsidRPr="00244616">
        <w:rPr>
          <w:b/>
          <w:bCs/>
        </w:rPr>
        <w:t>52.209-7 Information Regarding Responsibility Matters.</w:t>
      </w:r>
      <w:r w:rsidR="008535DA">
        <w:rPr>
          <w:b/>
          <w:bCs/>
        </w:rPr>
        <w:t xml:space="preserve"> DEC 2025 </w:t>
      </w:r>
      <w:r w:rsidR="00C8071B">
        <w:rPr>
          <w:b/>
          <w:bCs/>
        </w:rPr>
        <w:t>(</w:t>
      </w:r>
      <w:r w:rsidR="008535DA">
        <w:rPr>
          <w:b/>
          <w:bCs/>
        </w:rPr>
        <w:t>DEVIATION</w:t>
      </w:r>
      <w:r w:rsidR="00C8071B">
        <w:rPr>
          <w:b/>
          <w:bCs/>
        </w:rPr>
        <w:t>)</w:t>
      </w:r>
    </w:p>
    <w:p w14:paraId="1C134C6E" w14:textId="77777777" w:rsidR="00AC33E7" w:rsidRDefault="00AC33E7" w:rsidP="004F02D3">
      <w:pPr>
        <w:spacing w:after="0" w:line="240" w:lineRule="auto"/>
      </w:pPr>
      <w:r>
        <w:t>(a) Definitions. As used in this provision—</w:t>
      </w:r>
    </w:p>
    <w:p w14:paraId="2B67D4CE" w14:textId="77777777" w:rsidR="00AC33E7" w:rsidRDefault="00AC33E7" w:rsidP="004F02D3">
      <w:pPr>
        <w:spacing w:after="0" w:line="240" w:lineRule="auto"/>
      </w:pPr>
    </w:p>
    <w:p w14:paraId="495BA932" w14:textId="77777777" w:rsidR="00AC33E7" w:rsidRDefault="00AC33E7" w:rsidP="004F02D3">
      <w:pPr>
        <w:spacing w:after="0" w:line="240" w:lineRule="auto"/>
      </w:pPr>
      <w:r>
        <w:t>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C76AC25" w14:textId="77777777" w:rsidR="00AC33E7" w:rsidRDefault="00AC33E7" w:rsidP="004F02D3">
      <w:pPr>
        <w:spacing w:after="0" w:line="240" w:lineRule="auto"/>
      </w:pPr>
    </w:p>
    <w:p w14:paraId="4FB6DE22" w14:textId="77777777" w:rsidR="00AC33E7" w:rsidRDefault="00AC33E7" w:rsidP="004F02D3">
      <w:pPr>
        <w:spacing w:after="0" w:line="240" w:lineRule="auto"/>
      </w:pPr>
      <w:r>
        <w:t>Federal contracts and grants with total value greater than $10,000,000 means—</w:t>
      </w:r>
    </w:p>
    <w:p w14:paraId="35749E43" w14:textId="77777777" w:rsidR="00AC33E7" w:rsidRDefault="00AC33E7" w:rsidP="004F02D3">
      <w:pPr>
        <w:spacing w:after="0" w:line="240" w:lineRule="auto"/>
      </w:pPr>
    </w:p>
    <w:p w14:paraId="55E836FF" w14:textId="77777777" w:rsidR="00AC33E7" w:rsidRDefault="00AC33E7" w:rsidP="004F02D3">
      <w:pPr>
        <w:spacing w:after="0" w:line="240" w:lineRule="auto"/>
      </w:pPr>
      <w:r>
        <w:t>(1) The total value of all current, active contracts and grants, including all priced options; and</w:t>
      </w:r>
    </w:p>
    <w:p w14:paraId="4892B97D" w14:textId="77777777" w:rsidR="00AC33E7" w:rsidRDefault="00AC33E7" w:rsidP="004F02D3">
      <w:pPr>
        <w:spacing w:after="0" w:line="240" w:lineRule="auto"/>
      </w:pPr>
    </w:p>
    <w:p w14:paraId="3FE2DCFB" w14:textId="77777777" w:rsidR="00AC33E7" w:rsidRDefault="00AC33E7" w:rsidP="004F02D3">
      <w:pPr>
        <w:spacing w:after="0" w:line="240" w:lineRule="auto"/>
      </w:pPr>
      <w:r>
        <w:t>(2) The total value of all current, active orders including all priced options under indefinite-delivery, indefinite-quantity, 8(a), or requirements contracts (including task and delivery and multiple-award Schedules).</w:t>
      </w:r>
    </w:p>
    <w:p w14:paraId="7D446A96" w14:textId="77777777" w:rsidR="00AC33E7" w:rsidRDefault="00AC33E7" w:rsidP="004F02D3">
      <w:pPr>
        <w:spacing w:after="0" w:line="240" w:lineRule="auto"/>
      </w:pPr>
    </w:p>
    <w:p w14:paraId="44BA01CA" w14:textId="77777777" w:rsidR="00AC33E7" w:rsidRDefault="00AC33E7" w:rsidP="004F02D3">
      <w:pPr>
        <w:spacing w:after="0" w:line="240" w:lineRule="auto"/>
      </w:pPr>
      <w:r>
        <w:t>Principal means an officer, director, owner, partner, or a person having primary management or supervisory responsibilities within a business entity (e.g., general manager; plant manager; head of a division or business segment; and similar positions).</w:t>
      </w:r>
    </w:p>
    <w:p w14:paraId="2EE3819E" w14:textId="77777777" w:rsidR="00AC33E7" w:rsidRDefault="00AC33E7" w:rsidP="004F02D3">
      <w:pPr>
        <w:spacing w:after="0" w:line="240" w:lineRule="auto"/>
      </w:pPr>
    </w:p>
    <w:p w14:paraId="68F05F11" w14:textId="5B3FFDA3" w:rsidR="00AC33E7" w:rsidRDefault="00AC33E7" w:rsidP="004F02D3">
      <w:pPr>
        <w:spacing w:after="0" w:line="240" w:lineRule="auto"/>
      </w:pPr>
      <w:r>
        <w:t xml:space="preserve">(b) The offeror </w:t>
      </w:r>
      <w:sdt>
        <w:sdtPr>
          <w:rPr>
            <w:highlight w:val="yellow"/>
          </w:rPr>
          <w:id w:val="758096744"/>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 xml:space="preserve"> has </w:t>
      </w:r>
      <w:sdt>
        <w:sdtPr>
          <w:rPr>
            <w:highlight w:val="yellow"/>
          </w:rPr>
          <w:id w:val="1675384473"/>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does not have current active Federal contracts and grants with total value greater than $10,000,000.</w:t>
      </w:r>
    </w:p>
    <w:p w14:paraId="687BF2C1" w14:textId="77777777" w:rsidR="00AC33E7" w:rsidRDefault="00AC33E7" w:rsidP="004F02D3">
      <w:pPr>
        <w:spacing w:after="0" w:line="240" w:lineRule="auto"/>
      </w:pPr>
    </w:p>
    <w:p w14:paraId="761CBF4F" w14:textId="77777777" w:rsidR="00AC33E7" w:rsidRDefault="00AC33E7" w:rsidP="004F02D3">
      <w:pPr>
        <w:spacing w:after="0" w:line="240" w:lineRule="auto"/>
      </w:pPr>
      <w: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7E43ACD" w14:textId="77777777" w:rsidR="00AC33E7" w:rsidRDefault="00AC33E7" w:rsidP="004F02D3">
      <w:pPr>
        <w:spacing w:after="0" w:line="240" w:lineRule="auto"/>
      </w:pPr>
    </w:p>
    <w:p w14:paraId="19B0A31E" w14:textId="77777777" w:rsidR="00AC33E7" w:rsidRDefault="00AC33E7" w:rsidP="004F02D3">
      <w:pPr>
        <w:spacing w:after="0" w:line="240" w:lineRule="auto"/>
      </w:pPr>
      <w: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286E64CE" w14:textId="77777777" w:rsidR="00AC33E7" w:rsidRDefault="00AC33E7" w:rsidP="004F02D3">
      <w:pPr>
        <w:spacing w:after="0" w:line="240" w:lineRule="auto"/>
      </w:pPr>
    </w:p>
    <w:p w14:paraId="2E1E0170" w14:textId="77777777" w:rsidR="00AC33E7" w:rsidRDefault="00AC33E7" w:rsidP="004F02D3">
      <w:pPr>
        <w:spacing w:after="0" w:line="240" w:lineRule="auto"/>
      </w:pPr>
      <w:r>
        <w:t>(i) In a criminal proceeding, a conviction.</w:t>
      </w:r>
    </w:p>
    <w:p w14:paraId="5029EDEB" w14:textId="77777777" w:rsidR="00AC33E7" w:rsidRDefault="00AC33E7" w:rsidP="004F02D3">
      <w:pPr>
        <w:spacing w:after="0" w:line="240" w:lineRule="auto"/>
      </w:pPr>
    </w:p>
    <w:p w14:paraId="73992E1B" w14:textId="77777777" w:rsidR="00AC33E7" w:rsidRDefault="00AC33E7" w:rsidP="004F02D3">
      <w:pPr>
        <w:spacing w:after="0" w:line="240" w:lineRule="auto"/>
      </w:pPr>
      <w:r>
        <w:t>(ii) In a civil proceeding, a finding of fault and liability that results in the payment of a monetary fine, penalty, reimbursement, restitution, or damages of $5,000 or more.</w:t>
      </w:r>
    </w:p>
    <w:p w14:paraId="568AA490" w14:textId="77777777" w:rsidR="00AC33E7" w:rsidRDefault="00AC33E7" w:rsidP="004F02D3">
      <w:pPr>
        <w:spacing w:after="0" w:line="240" w:lineRule="auto"/>
      </w:pPr>
    </w:p>
    <w:p w14:paraId="1FD811BD" w14:textId="77777777" w:rsidR="00AC33E7" w:rsidRDefault="00AC33E7" w:rsidP="004F02D3">
      <w:pPr>
        <w:spacing w:after="0" w:line="240" w:lineRule="auto"/>
      </w:pPr>
      <w:r>
        <w:t>(iii) In an administrative proceeding, a finding of fault and liability that results in–</w:t>
      </w:r>
    </w:p>
    <w:p w14:paraId="3F2D48F1" w14:textId="77777777" w:rsidR="00AC33E7" w:rsidRDefault="00AC33E7" w:rsidP="004F02D3">
      <w:pPr>
        <w:spacing w:after="0" w:line="240" w:lineRule="auto"/>
      </w:pPr>
    </w:p>
    <w:p w14:paraId="475411C1" w14:textId="77777777" w:rsidR="00AC33E7" w:rsidRDefault="00AC33E7" w:rsidP="004F02D3">
      <w:pPr>
        <w:spacing w:after="0" w:line="240" w:lineRule="auto"/>
      </w:pPr>
      <w:r>
        <w:t>(A) The payment of a monetary fine or penalty of $5,000 or more; or</w:t>
      </w:r>
    </w:p>
    <w:p w14:paraId="7F39E889" w14:textId="77777777" w:rsidR="00AC33E7" w:rsidRDefault="00AC33E7" w:rsidP="004F02D3">
      <w:pPr>
        <w:spacing w:after="0" w:line="240" w:lineRule="auto"/>
      </w:pPr>
    </w:p>
    <w:p w14:paraId="6B9ABE49" w14:textId="77777777" w:rsidR="00AC33E7" w:rsidRDefault="00AC33E7" w:rsidP="004F02D3">
      <w:pPr>
        <w:spacing w:after="0" w:line="240" w:lineRule="auto"/>
      </w:pPr>
      <w:r>
        <w:t>(B) The payment of a reimbursement, restitution, or damages in excess of $100,000.</w:t>
      </w:r>
    </w:p>
    <w:p w14:paraId="2A82F3BA" w14:textId="77777777" w:rsidR="00AC33E7" w:rsidRDefault="00AC33E7" w:rsidP="004F02D3">
      <w:pPr>
        <w:spacing w:after="0" w:line="240" w:lineRule="auto"/>
      </w:pPr>
    </w:p>
    <w:p w14:paraId="7CCCEE20" w14:textId="77777777" w:rsidR="00AC33E7" w:rsidRDefault="00AC33E7" w:rsidP="004F02D3">
      <w:pPr>
        <w:spacing w:after="0" w:line="240" w:lineRule="auto"/>
      </w:pPr>
      <w: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CD82D5F" w14:textId="77777777" w:rsidR="00AC33E7" w:rsidRDefault="00AC33E7" w:rsidP="004F02D3">
      <w:pPr>
        <w:spacing w:after="0" w:line="240" w:lineRule="auto"/>
      </w:pPr>
    </w:p>
    <w:p w14:paraId="6C517724" w14:textId="77777777" w:rsidR="00AC33E7" w:rsidRDefault="00AC33E7" w:rsidP="004F02D3">
      <w:pPr>
        <w:spacing w:after="0" w:line="240" w:lineRule="auto"/>
      </w:pPr>
      <w:r>
        <w:t>(2) If the offeror has been involved in the last five years in any of the occurrences listed in (c)(1) of this provision, whether the offeror has provided the requested information with regard to each occurrence.</w:t>
      </w:r>
    </w:p>
    <w:p w14:paraId="0C5493EC" w14:textId="77777777" w:rsidR="00AC33E7" w:rsidRDefault="00AC33E7" w:rsidP="004F02D3">
      <w:pPr>
        <w:spacing w:after="0" w:line="240" w:lineRule="auto"/>
      </w:pPr>
    </w:p>
    <w:p w14:paraId="23BB7152" w14:textId="77777777" w:rsidR="00AC33E7" w:rsidRDefault="00AC33E7" w:rsidP="004F02D3">
      <w:pPr>
        <w:spacing w:after="0" w:line="240" w:lineRule="auto"/>
      </w:pPr>
      <w:r>
        <w:t>(d) The offeror shall post the information in paragraphs (c)(1)(i) through (c)(1)(iv) of this provision in FAPIIS as required through maintaining an active registration in the System for Award Management, which can be accessed via https://www.sam.gov (see 52.204-7).</w:t>
      </w:r>
    </w:p>
    <w:p w14:paraId="68F70D2F" w14:textId="77777777" w:rsidR="00AC33E7" w:rsidRDefault="00AC33E7" w:rsidP="004F02D3">
      <w:pPr>
        <w:spacing w:after="0" w:line="240" w:lineRule="auto"/>
      </w:pPr>
    </w:p>
    <w:p w14:paraId="7BDF2FC7" w14:textId="77777777" w:rsidR="00AC33E7" w:rsidRDefault="00AC33E7" w:rsidP="004F02D3">
      <w:pPr>
        <w:spacing w:after="0" w:line="240" w:lineRule="auto"/>
        <w:jc w:val="center"/>
      </w:pPr>
      <w:r>
        <w:t>(End of provision)</w:t>
      </w:r>
    </w:p>
    <w:p w14:paraId="2063F520" w14:textId="77777777" w:rsidR="00924948" w:rsidRPr="00244616" w:rsidRDefault="00924948" w:rsidP="00244616">
      <w:pPr>
        <w:rPr>
          <w:b/>
          <w:bCs/>
        </w:rPr>
      </w:pPr>
    </w:p>
    <w:p w14:paraId="4B4507B7" w14:textId="5690D0C9" w:rsidR="00BD76F2" w:rsidRPr="00244616" w:rsidRDefault="00BD76F2" w:rsidP="00244616">
      <w:pPr>
        <w:rPr>
          <w:b/>
          <w:bCs/>
        </w:rPr>
      </w:pPr>
      <w:r w:rsidRPr="00244616">
        <w:rPr>
          <w:b/>
          <w:bCs/>
        </w:rPr>
        <w:t xml:space="preserve">52.209-11 Representation by Corporations Regarding Delinquent Tax Liability or a Felony Conviction under any Federal Law. </w:t>
      </w:r>
      <w:r w:rsidR="00E75F83">
        <w:rPr>
          <w:b/>
          <w:bCs/>
        </w:rPr>
        <w:t xml:space="preserve">DEC 2025 </w:t>
      </w:r>
      <w:r w:rsidR="001E65D2">
        <w:rPr>
          <w:b/>
          <w:bCs/>
        </w:rPr>
        <w:t>(</w:t>
      </w:r>
      <w:r w:rsidR="00E75F83">
        <w:rPr>
          <w:b/>
          <w:bCs/>
        </w:rPr>
        <w:t>DEVIATION</w:t>
      </w:r>
      <w:r w:rsidR="001E65D2">
        <w:rPr>
          <w:b/>
          <w:bCs/>
        </w:rPr>
        <w:t>)</w:t>
      </w:r>
    </w:p>
    <w:p w14:paraId="6054889E" w14:textId="77777777" w:rsidR="00E75F83" w:rsidRDefault="00E75F83" w:rsidP="004F02D3">
      <w:pPr>
        <w:spacing w:after="0" w:line="240" w:lineRule="auto"/>
      </w:pPr>
      <w:r>
        <w:t>(a) The Government will not enter into a contract with any corporation that—</w:t>
      </w:r>
    </w:p>
    <w:p w14:paraId="2609F53C" w14:textId="77777777" w:rsidR="00E75F83" w:rsidRDefault="00E75F83" w:rsidP="004F02D3">
      <w:pPr>
        <w:spacing w:after="0" w:line="240" w:lineRule="auto"/>
      </w:pPr>
    </w:p>
    <w:p w14:paraId="6711BE7C" w14:textId="77777777" w:rsidR="00E75F83" w:rsidRDefault="00E75F83" w:rsidP="004F02D3">
      <w:pPr>
        <w:spacing w:after="0" w:line="240" w:lineRule="auto"/>
      </w:pPr>
      <w: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EC58406" w14:textId="77777777" w:rsidR="00E75F83" w:rsidRDefault="00E75F83" w:rsidP="004F02D3">
      <w:pPr>
        <w:spacing w:after="0" w:line="240" w:lineRule="auto"/>
      </w:pPr>
    </w:p>
    <w:p w14:paraId="6A66A003" w14:textId="77777777" w:rsidR="00E75F83" w:rsidRDefault="00E75F83" w:rsidP="004F02D3">
      <w:pPr>
        <w:spacing w:after="0" w:line="240" w:lineRule="auto"/>
      </w:pPr>
      <w:r>
        <w:t>(2)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7E157804" w14:textId="77777777" w:rsidR="00E75F83" w:rsidRDefault="00E75F83" w:rsidP="004F02D3">
      <w:pPr>
        <w:spacing w:after="0" w:line="240" w:lineRule="auto"/>
      </w:pPr>
    </w:p>
    <w:p w14:paraId="18AA24FF" w14:textId="77777777" w:rsidR="00E75F83" w:rsidRDefault="00E75F83" w:rsidP="004F02D3">
      <w:pPr>
        <w:spacing w:after="0" w:line="240" w:lineRule="auto"/>
      </w:pPr>
      <w:r>
        <w:t>(b) The Offeror represents that–</w:t>
      </w:r>
    </w:p>
    <w:p w14:paraId="525A01B5" w14:textId="77777777" w:rsidR="00E75F83" w:rsidRDefault="00E75F83" w:rsidP="004F02D3">
      <w:pPr>
        <w:spacing w:after="0" w:line="240" w:lineRule="auto"/>
      </w:pPr>
    </w:p>
    <w:p w14:paraId="620069FF" w14:textId="10F919D9" w:rsidR="00E75F83" w:rsidRDefault="00E75F83" w:rsidP="004F02D3">
      <w:pPr>
        <w:spacing w:after="0" w:line="240" w:lineRule="auto"/>
      </w:pPr>
      <w:r>
        <w:t xml:space="preserve">(1) It is </w:t>
      </w:r>
      <w:sdt>
        <w:sdtPr>
          <w:rPr>
            <w:highlight w:val="yellow"/>
          </w:rPr>
          <w:id w:val="1481569009"/>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proofErr w:type="spellStart"/>
      <w:r>
        <w:t>is</w:t>
      </w:r>
      <w:proofErr w:type="spellEnd"/>
      <w:r>
        <w:t xml:space="preserve"> not </w:t>
      </w:r>
      <w:sdt>
        <w:sdtPr>
          <w:rPr>
            <w:highlight w:val="yellow"/>
          </w:rPr>
          <w:id w:val="-1348318254"/>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4EF5565" w14:textId="77777777" w:rsidR="00E75F83" w:rsidRDefault="00E75F83" w:rsidP="004F02D3">
      <w:pPr>
        <w:spacing w:after="0" w:line="240" w:lineRule="auto"/>
      </w:pPr>
    </w:p>
    <w:p w14:paraId="2CABE3E7" w14:textId="7CD4232D" w:rsidR="00E75F83" w:rsidRDefault="00E75F83" w:rsidP="004F02D3">
      <w:pPr>
        <w:spacing w:after="0" w:line="240" w:lineRule="auto"/>
      </w:pPr>
      <w:r>
        <w:t xml:space="preserve">(2) It is </w:t>
      </w:r>
      <w:sdt>
        <w:sdtPr>
          <w:rPr>
            <w:highlight w:val="yellow"/>
          </w:rPr>
          <w:id w:val="2145540830"/>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proofErr w:type="spellStart"/>
      <w:r>
        <w:t>is</w:t>
      </w:r>
      <w:proofErr w:type="spellEnd"/>
      <w:r>
        <w:t xml:space="preserve"> not </w:t>
      </w:r>
      <w:sdt>
        <w:sdtPr>
          <w:rPr>
            <w:highlight w:val="yellow"/>
          </w:rPr>
          <w:id w:val="-728842721"/>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a corporation that was convicted of a felony criminal violation under a Federal law within the preceding 24 months.</w:t>
      </w:r>
    </w:p>
    <w:p w14:paraId="5952D116" w14:textId="77777777" w:rsidR="00E75F83" w:rsidRDefault="00E75F83" w:rsidP="004F02D3">
      <w:pPr>
        <w:spacing w:after="0" w:line="240" w:lineRule="auto"/>
      </w:pPr>
    </w:p>
    <w:p w14:paraId="260CC754" w14:textId="77777777" w:rsidR="00E75F83" w:rsidRDefault="00E75F83" w:rsidP="004F02D3">
      <w:pPr>
        <w:spacing w:after="0" w:line="240" w:lineRule="auto"/>
        <w:jc w:val="center"/>
      </w:pPr>
      <w:r>
        <w:t>(End of provision)</w:t>
      </w:r>
    </w:p>
    <w:p w14:paraId="66B13EEA" w14:textId="3D854E9C" w:rsidR="00377351" w:rsidRPr="00244616" w:rsidRDefault="00377351" w:rsidP="00244616">
      <w:pPr>
        <w:rPr>
          <w:b/>
          <w:bCs/>
        </w:rPr>
      </w:pPr>
      <w:r w:rsidRPr="00244616">
        <w:rPr>
          <w:b/>
          <w:bCs/>
        </w:rPr>
        <w:br/>
        <w:t xml:space="preserve">52.209-12 Certification Regarding Tax Matters. </w:t>
      </w:r>
      <w:r w:rsidR="00286ABE" w:rsidRPr="00244616">
        <w:rPr>
          <w:b/>
          <w:bCs/>
        </w:rPr>
        <w:t>O</w:t>
      </w:r>
      <w:r w:rsidR="00286ABE">
        <w:rPr>
          <w:b/>
          <w:bCs/>
        </w:rPr>
        <w:t>CT</w:t>
      </w:r>
      <w:r w:rsidR="00286ABE" w:rsidRPr="00244616">
        <w:rPr>
          <w:b/>
          <w:bCs/>
        </w:rPr>
        <w:t xml:space="preserve"> </w:t>
      </w:r>
      <w:r w:rsidR="00163E61">
        <w:rPr>
          <w:b/>
          <w:bCs/>
        </w:rPr>
        <w:t>2025</w:t>
      </w:r>
    </w:p>
    <w:p w14:paraId="25B7D5FB" w14:textId="77777777" w:rsidR="00286ABE" w:rsidRDefault="00286ABE" w:rsidP="004F02D3">
      <w:pPr>
        <w:spacing w:after="0" w:line="240" w:lineRule="auto"/>
      </w:pPr>
      <w:r>
        <w:t>(a) This provision implements section 523 of Division B of the Consolidated and Further Continuing Appropriations Act, 2015 (Pub. L. 113-235), and similar provisions, if contained in subsequent appropriations acts.</w:t>
      </w:r>
    </w:p>
    <w:p w14:paraId="1898C34E" w14:textId="77777777" w:rsidR="00286ABE" w:rsidRDefault="00286ABE" w:rsidP="004F02D3">
      <w:pPr>
        <w:spacing w:after="0" w:line="240" w:lineRule="auto"/>
      </w:pPr>
    </w:p>
    <w:p w14:paraId="37894C9C" w14:textId="77777777" w:rsidR="00286ABE" w:rsidRDefault="00286ABE" w:rsidP="004F02D3">
      <w:pPr>
        <w:spacing w:after="0" w:line="240" w:lineRule="auto"/>
      </w:pPr>
      <w:r>
        <w:t>(b) If the Offeror is proposing a total contract price that will exceed $7 million (including options), the Offeror shall certify that, to the best of its knowledge and belief, it</w:t>
      </w:r>
    </w:p>
    <w:p w14:paraId="294CC085" w14:textId="77777777" w:rsidR="00286ABE" w:rsidRDefault="00286ABE" w:rsidP="004F02D3">
      <w:pPr>
        <w:spacing w:after="0" w:line="240" w:lineRule="auto"/>
      </w:pPr>
    </w:p>
    <w:p w14:paraId="00828730" w14:textId="2FCB1983" w:rsidR="00286ABE" w:rsidRDefault="00286ABE" w:rsidP="004F02D3">
      <w:pPr>
        <w:spacing w:after="0" w:line="240" w:lineRule="auto"/>
      </w:pPr>
      <w:r>
        <w:t xml:space="preserve">(1) Has </w:t>
      </w:r>
      <w:sdt>
        <w:sdtPr>
          <w:rPr>
            <w:highlight w:val="yellow"/>
          </w:rPr>
          <w:id w:val="596527094"/>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filed all Federal tax returns required during the three years preceding the certification;</w:t>
      </w:r>
    </w:p>
    <w:p w14:paraId="2A88D9E3" w14:textId="77777777" w:rsidR="00286ABE" w:rsidRDefault="00286ABE" w:rsidP="004F02D3">
      <w:pPr>
        <w:spacing w:after="0" w:line="240" w:lineRule="auto"/>
      </w:pPr>
    </w:p>
    <w:p w14:paraId="5F1B9BB3" w14:textId="1FA05A39" w:rsidR="00286ABE" w:rsidRDefault="00286ABE" w:rsidP="004F02D3">
      <w:pPr>
        <w:spacing w:after="0" w:line="240" w:lineRule="auto"/>
      </w:pPr>
      <w:r>
        <w:t xml:space="preserve">(2) Has not </w:t>
      </w:r>
      <w:sdt>
        <w:sdtPr>
          <w:rPr>
            <w:highlight w:val="yellow"/>
          </w:rPr>
          <w:id w:val="1727344445"/>
          <w14:checkbox>
            <w14:checked w14:val="0"/>
            <w14:checkedState w14:val="2612" w14:font="MS Gothic"/>
            <w14:uncheckedState w14:val="2610" w14:font="MS Gothic"/>
          </w14:checkbox>
        </w:sdtPr>
        <w:sdtContent>
          <w:r w:rsidR="0050683B" w:rsidRPr="0097175E">
            <w:rPr>
              <w:rFonts w:ascii="MS Gothic" w:eastAsia="MS Gothic" w:hAnsi="MS Gothic" w:hint="eastAsia"/>
              <w:highlight w:val="yellow"/>
            </w:rPr>
            <w:t>☐</w:t>
          </w:r>
        </w:sdtContent>
      </w:sdt>
      <w:r w:rsidR="0050683B" w:rsidRPr="00C67C85" w:rsidDel="0050683B">
        <w:rPr>
          <w:highlight w:val="yellow"/>
        </w:rPr>
        <w:t xml:space="preserve"> </w:t>
      </w:r>
      <w:r>
        <w:t>been convicted of a criminal offense under the Internal Revenue Code of 1986; and</w:t>
      </w:r>
    </w:p>
    <w:p w14:paraId="41311D3F" w14:textId="77777777" w:rsidR="00286ABE" w:rsidRDefault="00286ABE" w:rsidP="004F02D3">
      <w:pPr>
        <w:spacing w:after="0" w:line="240" w:lineRule="auto"/>
      </w:pPr>
    </w:p>
    <w:p w14:paraId="143BDBBF" w14:textId="5B0D3139" w:rsidR="00286ABE" w:rsidRDefault="00286ABE" w:rsidP="004F02D3">
      <w:pPr>
        <w:spacing w:after="0" w:line="240" w:lineRule="auto"/>
      </w:pPr>
      <w:r>
        <w:t xml:space="preserve">(3) Has not </w:t>
      </w:r>
      <w:sdt>
        <w:sdtPr>
          <w:rPr>
            <w:highlight w:val="yellow"/>
          </w:rPr>
          <w:id w:val="470715715"/>
          <w14:checkbox>
            <w14:checked w14:val="0"/>
            <w14:checkedState w14:val="2612" w14:font="MS Gothic"/>
            <w14:uncheckedState w14:val="2610" w14:font="MS Gothic"/>
          </w14:checkbox>
        </w:sdtPr>
        <w:sdtContent>
          <w:r w:rsidR="00295022">
            <w:rPr>
              <w:rFonts w:ascii="MS Gothic" w:eastAsia="MS Gothic" w:hAnsi="MS Gothic" w:hint="eastAsia"/>
              <w:highlight w:val="yellow"/>
            </w:rPr>
            <w:t>☐</w:t>
          </w:r>
        </w:sdtContent>
      </w:sdt>
      <w:r>
        <w: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p>
    <w:p w14:paraId="5769EA67" w14:textId="77777777" w:rsidR="00286ABE" w:rsidRDefault="00286ABE" w:rsidP="004F02D3">
      <w:pPr>
        <w:spacing w:after="0" w:line="240" w:lineRule="auto"/>
      </w:pPr>
    </w:p>
    <w:p w14:paraId="1A152EE1" w14:textId="77777777" w:rsidR="00286ABE" w:rsidRDefault="00286ABE" w:rsidP="004F02D3">
      <w:pPr>
        <w:jc w:val="center"/>
      </w:pPr>
      <w:r>
        <w:t>(End of provision)</w:t>
      </w:r>
    </w:p>
    <w:p w14:paraId="1B58E2D4" w14:textId="5297E81E" w:rsidR="00604704" w:rsidRPr="00244616" w:rsidRDefault="00604704" w:rsidP="00244616">
      <w:pPr>
        <w:rPr>
          <w:b/>
          <w:bCs/>
        </w:rPr>
      </w:pPr>
      <w:r w:rsidRPr="00244616">
        <w:br/>
      </w:r>
      <w:r w:rsidRPr="00244616">
        <w:rPr>
          <w:b/>
          <w:bCs/>
        </w:rPr>
        <w:t xml:space="preserve">52.209-13 Violation of Arms Control Treaties or Agreements-Certification. </w:t>
      </w:r>
      <w:r w:rsidR="005570F0">
        <w:rPr>
          <w:b/>
          <w:bCs/>
        </w:rPr>
        <w:t xml:space="preserve">DEC 2025 </w:t>
      </w:r>
      <w:r w:rsidR="00C8071B">
        <w:rPr>
          <w:b/>
          <w:bCs/>
        </w:rPr>
        <w:t>(</w:t>
      </w:r>
      <w:r w:rsidR="005570F0">
        <w:rPr>
          <w:b/>
          <w:bCs/>
        </w:rPr>
        <w:t>DEVIATION</w:t>
      </w:r>
      <w:r w:rsidR="00C8071B">
        <w:rPr>
          <w:b/>
          <w:bCs/>
        </w:rPr>
        <w:t>)</w:t>
      </w:r>
    </w:p>
    <w:p w14:paraId="1311D019" w14:textId="77777777" w:rsidR="00607793" w:rsidRDefault="00607793" w:rsidP="004F02D3">
      <w:pPr>
        <w:spacing w:after="0" w:line="240" w:lineRule="auto"/>
      </w:pPr>
      <w:r>
        <w:t>(a) This provision does not apply to acquisitions at or below the simplified acquisition threshold or to acquisitions of commercial products and commercial services as defined in Federal Acquisition Regulation 2.101.</w:t>
      </w:r>
    </w:p>
    <w:p w14:paraId="2D690482" w14:textId="77777777" w:rsidR="00607793" w:rsidRDefault="00607793" w:rsidP="004F02D3">
      <w:pPr>
        <w:spacing w:after="0" w:line="240" w:lineRule="auto"/>
      </w:pPr>
    </w:p>
    <w:p w14:paraId="30DEB643" w14:textId="1AF317D3" w:rsidR="00607793" w:rsidRDefault="00607793" w:rsidP="004F02D3">
      <w:pPr>
        <w:spacing w:after="0" w:line="240" w:lineRule="auto"/>
      </w:pPr>
      <w:r>
        <w:t>(b) Certification. [Offeror shall check either (1) or (2).]</w:t>
      </w:r>
      <w:r w:rsidR="00295022">
        <w:br/>
      </w:r>
    </w:p>
    <w:p w14:paraId="68D725AA" w14:textId="616E9464" w:rsidR="00607793" w:rsidRDefault="00000000" w:rsidP="004F02D3">
      <w:pPr>
        <w:spacing w:after="0" w:line="240" w:lineRule="auto"/>
      </w:pPr>
      <w:sdt>
        <w:sdtPr>
          <w:rPr>
            <w:highlight w:val="yellow"/>
          </w:rPr>
          <w:id w:val="-1025556512"/>
          <w14:checkbox>
            <w14:checked w14:val="0"/>
            <w14:checkedState w14:val="2612" w14:font="MS Gothic"/>
            <w14:uncheckedState w14:val="2610" w14:font="MS Gothic"/>
          </w14:checkbox>
        </w:sdtPr>
        <w:sdtContent>
          <w:r w:rsidR="00295022">
            <w:rPr>
              <w:rFonts w:ascii="MS Gothic" w:eastAsia="MS Gothic" w:hAnsi="MS Gothic" w:hint="eastAsia"/>
              <w:highlight w:val="yellow"/>
            </w:rPr>
            <w:t>☐</w:t>
          </w:r>
        </w:sdtContent>
      </w:sdt>
      <w:r w:rsidR="00607793">
        <w:t xml:space="preserve"> (1) The Offeror certifies that–</w:t>
      </w:r>
    </w:p>
    <w:p w14:paraId="20CCCE31" w14:textId="77777777" w:rsidR="00607793" w:rsidRDefault="00607793" w:rsidP="004F02D3">
      <w:pPr>
        <w:spacing w:after="0" w:line="240" w:lineRule="auto"/>
      </w:pPr>
      <w:r>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https://www.state.gov/bureaus-offices/under-secretary-for-arms-control-and-international-security-affairs/bureau-of-arms-control-verification-and-compliance/; and</w:t>
      </w:r>
    </w:p>
    <w:p w14:paraId="6C0EE2B3" w14:textId="77777777" w:rsidR="00607793" w:rsidRDefault="00607793" w:rsidP="004F02D3">
      <w:pPr>
        <w:spacing w:after="0" w:line="240" w:lineRule="auto"/>
      </w:pPr>
    </w:p>
    <w:p w14:paraId="121BD003" w14:textId="77777777" w:rsidR="00607793" w:rsidRDefault="00607793" w:rsidP="004F02D3">
      <w:pPr>
        <w:spacing w:after="0" w:line="240" w:lineRule="auto"/>
      </w:pPr>
      <w:r>
        <w:t>(ii)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https://www.state.gov/bureaus-offices/under-secretary-for-arms-control-and-international-security-affairs/bureau-of-arms-control-verification-and-compliance/; or</w:t>
      </w:r>
    </w:p>
    <w:p w14:paraId="22A527E1" w14:textId="77777777" w:rsidR="00295022" w:rsidRDefault="00295022" w:rsidP="004F02D3">
      <w:pPr>
        <w:spacing w:after="0" w:line="240" w:lineRule="auto"/>
      </w:pPr>
    </w:p>
    <w:p w14:paraId="52A8EDB6" w14:textId="277C29AB" w:rsidR="00607793" w:rsidRDefault="00000000" w:rsidP="004F02D3">
      <w:pPr>
        <w:spacing w:after="0" w:line="240" w:lineRule="auto"/>
      </w:pPr>
      <w:sdt>
        <w:sdtPr>
          <w:rPr>
            <w:highlight w:val="yellow"/>
          </w:rPr>
          <w:id w:val="769892349"/>
          <w14:checkbox>
            <w14:checked w14:val="0"/>
            <w14:checkedState w14:val="2612" w14:font="MS Gothic"/>
            <w14:uncheckedState w14:val="2610" w14:font="MS Gothic"/>
          </w14:checkbox>
        </w:sdtPr>
        <w:sdtContent>
          <w:r w:rsidR="00295022" w:rsidRPr="0097175E">
            <w:rPr>
              <w:rFonts w:ascii="MS Gothic" w:eastAsia="MS Gothic" w:hAnsi="MS Gothic" w:hint="eastAsia"/>
              <w:highlight w:val="yellow"/>
            </w:rPr>
            <w:t>☐</w:t>
          </w:r>
        </w:sdtContent>
      </w:sdt>
      <w:r w:rsidR="00045727">
        <w:rPr>
          <w:highlight w:val="yellow"/>
        </w:rPr>
        <w:t xml:space="preserve"> </w:t>
      </w:r>
      <w:r w:rsidR="00607793">
        <w:t>(2) The Offeror is providing separate information with its offer in accordance with paragraph (d)(2) of this provision.</w:t>
      </w:r>
    </w:p>
    <w:p w14:paraId="35B43091" w14:textId="77777777" w:rsidR="00607793" w:rsidRDefault="00607793" w:rsidP="004F02D3">
      <w:pPr>
        <w:spacing w:after="0" w:line="240" w:lineRule="auto"/>
      </w:pPr>
      <w:r>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CB7EF29" w14:textId="77777777" w:rsidR="00607793" w:rsidRDefault="00607793" w:rsidP="004F02D3">
      <w:pPr>
        <w:spacing w:after="0" w:line="240" w:lineRule="auto"/>
      </w:pPr>
    </w:p>
    <w:p w14:paraId="175ED27C" w14:textId="77777777" w:rsidR="00607793" w:rsidRDefault="00607793" w:rsidP="004F02D3">
      <w:pPr>
        <w:spacing w:after="0" w:line="240" w:lineRule="auto"/>
      </w:pPr>
      <w:r>
        <w:t>(1)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2BBDA9AD" w14:textId="77777777" w:rsidR="00607793" w:rsidRDefault="00607793" w:rsidP="004F02D3">
      <w:pPr>
        <w:spacing w:after="0" w:line="240" w:lineRule="auto"/>
      </w:pPr>
    </w:p>
    <w:p w14:paraId="26232864" w14:textId="77777777" w:rsidR="00607793" w:rsidRDefault="00607793" w:rsidP="004F02D3">
      <w:pPr>
        <w:spacing w:after="0" w:line="240" w:lineRule="auto"/>
      </w:pPr>
      <w:r>
        <w:t>(2)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2DD1564D" w14:textId="77777777" w:rsidR="00607793" w:rsidRDefault="00607793" w:rsidP="004F02D3">
      <w:pPr>
        <w:spacing w:after="0" w:line="240" w:lineRule="auto"/>
      </w:pPr>
    </w:p>
    <w:p w14:paraId="52E896DF" w14:textId="77777777" w:rsidR="00607793" w:rsidRDefault="00607793" w:rsidP="004F02D3">
      <w:pPr>
        <w:spacing w:after="0" w:line="240" w:lineRule="auto"/>
      </w:pPr>
      <w:r>
        <w:t>(i) An inability to certify compliance.</w:t>
      </w:r>
    </w:p>
    <w:p w14:paraId="3FF0CD1E" w14:textId="77777777" w:rsidR="00607793" w:rsidRDefault="00607793" w:rsidP="004F02D3">
      <w:pPr>
        <w:spacing w:after="0" w:line="240" w:lineRule="auto"/>
      </w:pPr>
    </w:p>
    <w:p w14:paraId="13F9C527" w14:textId="77777777" w:rsidR="00607793" w:rsidRDefault="00607793" w:rsidP="004F02D3">
      <w:pPr>
        <w:spacing w:after="0" w:line="240" w:lineRule="auto"/>
      </w:pPr>
      <w:r>
        <w:t>(ii) An inability to conclude compliance.</w:t>
      </w:r>
    </w:p>
    <w:p w14:paraId="700D270E" w14:textId="77777777" w:rsidR="00607793" w:rsidRDefault="00607793" w:rsidP="004F02D3">
      <w:pPr>
        <w:spacing w:after="0" w:line="240" w:lineRule="auto"/>
      </w:pPr>
    </w:p>
    <w:p w14:paraId="43A045A3" w14:textId="77777777" w:rsidR="00607793" w:rsidRDefault="00607793" w:rsidP="004F02D3">
      <w:pPr>
        <w:spacing w:after="0" w:line="240" w:lineRule="auto"/>
      </w:pPr>
      <w:r>
        <w:t>(iii) A statement about compliance concerns.</w:t>
      </w:r>
    </w:p>
    <w:p w14:paraId="769C5A4C" w14:textId="77777777" w:rsidR="00607793" w:rsidRDefault="00607793" w:rsidP="004F02D3">
      <w:pPr>
        <w:spacing w:after="0" w:line="240" w:lineRule="auto"/>
      </w:pPr>
    </w:p>
    <w:p w14:paraId="67411EE0" w14:textId="77777777" w:rsidR="00607793" w:rsidRDefault="00607793" w:rsidP="004F02D3">
      <w:pPr>
        <w:spacing w:after="0" w:line="240" w:lineRule="auto"/>
      </w:pPr>
      <w:r>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484A6E96" w14:textId="77777777" w:rsidR="00607793" w:rsidRDefault="00607793" w:rsidP="004F02D3">
      <w:pPr>
        <w:spacing w:after="0" w:line="240" w:lineRule="auto"/>
      </w:pPr>
    </w:p>
    <w:p w14:paraId="6A8149F4" w14:textId="77777777" w:rsidR="00607793" w:rsidRDefault="00607793" w:rsidP="004F02D3">
      <w:pPr>
        <w:spacing w:after="0" w:line="240" w:lineRule="auto"/>
      </w:pPr>
      <w:r>
        <w:t>(4) The Offeror may submit any questions with regard to this report by email to NDAA1290Cert@state.gov. To the extent feasible, the Department of State will respond to such email inquiries within 3 business days.</w:t>
      </w:r>
    </w:p>
    <w:p w14:paraId="7CFF1132" w14:textId="77777777" w:rsidR="00607793" w:rsidRDefault="00607793" w:rsidP="004F02D3">
      <w:pPr>
        <w:spacing w:after="0" w:line="240" w:lineRule="auto"/>
      </w:pPr>
    </w:p>
    <w:p w14:paraId="60439928" w14:textId="77777777" w:rsidR="00607793" w:rsidRDefault="00607793" w:rsidP="004F02D3">
      <w:pPr>
        <w:spacing w:after="0" w:line="240" w:lineRule="auto"/>
      </w:pPr>
      <w:r>
        <w:t>(d) Do not submit an offer unless—</w:t>
      </w:r>
    </w:p>
    <w:p w14:paraId="1C578640" w14:textId="77777777" w:rsidR="00607793" w:rsidRDefault="00607793" w:rsidP="004F02D3">
      <w:pPr>
        <w:spacing w:after="0" w:line="240" w:lineRule="auto"/>
      </w:pPr>
    </w:p>
    <w:p w14:paraId="64C5FC3F" w14:textId="77777777" w:rsidR="00607793" w:rsidRDefault="00607793" w:rsidP="004F02D3">
      <w:pPr>
        <w:spacing w:after="0" w:line="240" w:lineRule="auto"/>
      </w:pPr>
      <w:r>
        <w:t>(1) A certification is provided in paragraph (b)(1) of this provision and submitted with the offer; or</w:t>
      </w:r>
    </w:p>
    <w:p w14:paraId="1A6AE32B" w14:textId="77777777" w:rsidR="00607793" w:rsidRDefault="00607793" w:rsidP="004F02D3">
      <w:pPr>
        <w:spacing w:after="0" w:line="240" w:lineRule="auto"/>
      </w:pPr>
    </w:p>
    <w:p w14:paraId="119999C7" w14:textId="77777777" w:rsidR="00607793" w:rsidRDefault="00607793" w:rsidP="004F02D3">
      <w:pPr>
        <w:spacing w:after="0" w:line="240" w:lineRule="auto"/>
      </w:pPr>
      <w:r>
        <w:t>(2) In accordance with paragraph (b)(2) of this provision, the Offeror provides with its offer information that the President of the United States has</w:t>
      </w:r>
    </w:p>
    <w:p w14:paraId="4CAD20C3" w14:textId="77777777" w:rsidR="00607793" w:rsidRDefault="00607793" w:rsidP="004F02D3">
      <w:pPr>
        <w:spacing w:after="0" w:line="240" w:lineRule="auto"/>
      </w:pPr>
    </w:p>
    <w:p w14:paraId="28CEBEE5" w14:textId="77777777" w:rsidR="00607793" w:rsidRDefault="00607793" w:rsidP="004F02D3">
      <w:pPr>
        <w:spacing w:after="0" w:line="240" w:lineRule="auto"/>
      </w:pPr>
      <w:r>
        <w:t>(i) Waived application under 22 U.S.C. 2593e(d) or (e); or</w:t>
      </w:r>
    </w:p>
    <w:p w14:paraId="1E7E19CE" w14:textId="77777777" w:rsidR="00607793" w:rsidRDefault="00607793" w:rsidP="004F02D3">
      <w:pPr>
        <w:spacing w:after="0" w:line="240" w:lineRule="auto"/>
      </w:pPr>
    </w:p>
    <w:p w14:paraId="66B0B9AB" w14:textId="77777777" w:rsidR="00607793" w:rsidRDefault="00607793" w:rsidP="004F02D3">
      <w:pPr>
        <w:spacing w:after="0" w:line="240" w:lineRule="auto"/>
      </w:pPr>
      <w:r>
        <w:t>(ii) Determined under 22 U.S.C. 2593e(g)(2) that the entity has ceased all activities for which measures were imposed under 22 U.S.C. 2593e(b).</w:t>
      </w:r>
    </w:p>
    <w:p w14:paraId="24CFBA0D" w14:textId="77777777" w:rsidR="00607793" w:rsidRDefault="00607793" w:rsidP="004F02D3">
      <w:pPr>
        <w:spacing w:after="0" w:line="240" w:lineRule="auto"/>
      </w:pPr>
    </w:p>
    <w:p w14:paraId="502151E6" w14:textId="77777777" w:rsidR="00607793" w:rsidRDefault="00607793" w:rsidP="004F02D3">
      <w:pPr>
        <w:spacing w:after="0" w:line="240" w:lineRule="auto"/>
      </w:pPr>
      <w:r>
        <w:t>(e) Remedies.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294FC1D8" w14:textId="77777777" w:rsidR="00607793" w:rsidRDefault="00607793" w:rsidP="004F02D3">
      <w:pPr>
        <w:spacing w:after="0" w:line="240" w:lineRule="auto"/>
      </w:pPr>
    </w:p>
    <w:p w14:paraId="2D436FA7" w14:textId="4448DB2F" w:rsidR="00607793" w:rsidRDefault="00607793" w:rsidP="004F02D3">
      <w:pPr>
        <w:spacing w:after="0" w:line="240" w:lineRule="auto"/>
        <w:jc w:val="center"/>
      </w:pPr>
      <w:r>
        <w:t>(End of provision)</w:t>
      </w:r>
      <w:r w:rsidR="00203082">
        <w:br/>
      </w:r>
    </w:p>
    <w:p w14:paraId="164E3248" w14:textId="31A64C9D" w:rsidR="00AB7C22" w:rsidRPr="00244616" w:rsidRDefault="00AB7C22" w:rsidP="00244616">
      <w:pPr>
        <w:rPr>
          <w:b/>
          <w:bCs/>
          <w:szCs w:val="24"/>
        </w:rPr>
      </w:pPr>
      <w:r w:rsidRPr="00244616">
        <w:rPr>
          <w:b/>
          <w:bCs/>
          <w:szCs w:val="24"/>
        </w:rPr>
        <w:t>52.211-14 Notice of Priority Rating for National Defense, Emergency Preparedness, and Energy Program Use. A</w:t>
      </w:r>
      <w:r w:rsidR="00992B7E">
        <w:rPr>
          <w:b/>
          <w:bCs/>
          <w:szCs w:val="24"/>
        </w:rPr>
        <w:t>PR</w:t>
      </w:r>
      <w:r w:rsidRPr="00244616">
        <w:rPr>
          <w:b/>
          <w:bCs/>
          <w:szCs w:val="24"/>
        </w:rPr>
        <w:t xml:space="preserve"> 2008</w:t>
      </w:r>
    </w:p>
    <w:p w14:paraId="30D6EC9B" w14:textId="5FD2EE30" w:rsidR="00AB7C22" w:rsidRPr="00244616" w:rsidRDefault="00AB7C22" w:rsidP="00244616">
      <w:pPr>
        <w:spacing w:line="240" w:lineRule="auto"/>
        <w:rPr>
          <w:szCs w:val="24"/>
        </w:rPr>
      </w:pPr>
      <w:r w:rsidRPr="00244616">
        <w:rPr>
          <w:szCs w:val="24"/>
        </w:rPr>
        <w:t xml:space="preserve">Any contract awarded as a result of this solicitation will be </w:t>
      </w:r>
      <w:sdt>
        <w:sdtPr>
          <w:id w:val="-1804997700"/>
          <w14:checkbox>
            <w14:checked w14:val="0"/>
            <w14:checkedState w14:val="2612" w14:font="MS Gothic"/>
            <w14:uncheckedState w14:val="2610" w14:font="MS Gothic"/>
          </w14:checkbox>
        </w:sdtPr>
        <w:sdtContent>
          <w:r w:rsidR="00045727" w:rsidRPr="00743F53">
            <w:rPr>
              <w:rFonts w:ascii="MS Gothic" w:eastAsia="MS Gothic" w:hAnsi="MS Gothic"/>
            </w:rPr>
            <w:t>☐</w:t>
          </w:r>
        </w:sdtContent>
      </w:sdt>
      <w:r w:rsidR="00045727" w:rsidRPr="00244616" w:rsidDel="00045727">
        <w:rPr>
          <w:szCs w:val="24"/>
        </w:rPr>
        <w:t xml:space="preserve"> </w:t>
      </w:r>
      <w:r w:rsidRPr="00244616">
        <w:rPr>
          <w:szCs w:val="24"/>
        </w:rPr>
        <w:t xml:space="preserve">DX rated order; </w:t>
      </w:r>
      <w:sdt>
        <w:sdtPr>
          <w:id w:val="-1116984115"/>
          <w14:checkbox>
            <w14:checked w14:val="1"/>
            <w14:checkedState w14:val="2612" w14:font="MS Gothic"/>
            <w14:uncheckedState w14:val="2610" w14:font="MS Gothic"/>
          </w14:checkbox>
        </w:sdtPr>
        <w:sdtContent>
          <w:r w:rsidR="00045727" w:rsidRPr="004D3D1E">
            <w:rPr>
              <w:rFonts w:ascii="MS Gothic" w:eastAsia="MS Gothic" w:hAnsi="MS Gothic"/>
            </w:rPr>
            <w:t>☒</w:t>
          </w:r>
        </w:sdtContent>
      </w:sdt>
      <w:r w:rsidR="00045727" w:rsidRPr="00244616" w:rsidDel="00045727">
        <w:rPr>
          <w:szCs w:val="24"/>
        </w:rPr>
        <w:t xml:space="preserve"> </w:t>
      </w:r>
      <w:r w:rsidRPr="00244616">
        <w:rPr>
          <w:szCs w:val="24"/>
        </w:rPr>
        <w:t xml:space="preserve">DO rated order certified for national defense, emergency preparedness, and energy program use under the Defense Priorities and Allocations System (DPAS) (15 CFR700), and the Contractor will be required to follow all of the requirements of this regulation. </w:t>
      </w:r>
    </w:p>
    <w:p w14:paraId="09833E28" w14:textId="4A338CA9" w:rsidR="009324E7" w:rsidRPr="00244616" w:rsidRDefault="00AB7C22" w:rsidP="00244616">
      <w:pPr>
        <w:spacing w:line="240" w:lineRule="auto"/>
        <w:jc w:val="center"/>
      </w:pPr>
      <w:r w:rsidRPr="00244616">
        <w:rPr>
          <w:szCs w:val="24"/>
        </w:rPr>
        <w:t>(End of provision)</w:t>
      </w:r>
      <w:r w:rsidR="00445E4C" w:rsidRPr="00244616">
        <w:br/>
      </w:r>
    </w:p>
    <w:p w14:paraId="0F51F3A3" w14:textId="1D027312" w:rsidR="00001C1F" w:rsidRPr="00244616" w:rsidRDefault="009324E7" w:rsidP="00244616">
      <w:pPr>
        <w:rPr>
          <w:b/>
        </w:rPr>
      </w:pPr>
      <w:r w:rsidRPr="00244616">
        <w:rPr>
          <w:b/>
        </w:rPr>
        <w:t xml:space="preserve">52.219-1 Small Business Program Representations. </w:t>
      </w:r>
      <w:r w:rsidR="00D67458">
        <w:rPr>
          <w:b/>
        </w:rPr>
        <w:t>DEC 2025 (DEVIATION)</w:t>
      </w:r>
    </w:p>
    <w:p w14:paraId="3A7BE4BF" w14:textId="77777777" w:rsidR="00AC3598" w:rsidRDefault="00AC3598" w:rsidP="004F02D3">
      <w:pPr>
        <w:spacing w:after="0" w:line="240" w:lineRule="auto"/>
      </w:pPr>
      <w:r>
        <w:t>(a) Definitions. As used in this provision-</w:t>
      </w:r>
    </w:p>
    <w:p w14:paraId="3E03401D" w14:textId="77777777" w:rsidR="00AC3598" w:rsidRDefault="00AC3598" w:rsidP="004F02D3">
      <w:pPr>
        <w:spacing w:after="0" w:line="240" w:lineRule="auto"/>
      </w:pPr>
    </w:p>
    <w:p w14:paraId="1DBF7260" w14:textId="77777777" w:rsidR="00AC3598" w:rsidRDefault="00AC3598" w:rsidP="004F02D3">
      <w:pPr>
        <w:spacing w:after="0" w:line="240" w:lineRule="auto"/>
      </w:pPr>
      <w: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54939E8C" w14:textId="77777777" w:rsidR="00AC3598" w:rsidRDefault="00AC3598" w:rsidP="004F02D3">
      <w:pPr>
        <w:spacing w:after="0" w:line="240" w:lineRule="auto"/>
      </w:pPr>
    </w:p>
    <w:p w14:paraId="3E363A40" w14:textId="464B8577" w:rsidR="00AC3598" w:rsidRDefault="00AC3598" w:rsidP="004F02D3">
      <w:pPr>
        <w:spacing w:after="0" w:line="240" w:lineRule="auto"/>
      </w:pPr>
      <w:r>
        <w:t>HUBZone small business concern means a small business concern that meets the requirements described in 13 CFR 126.200, is certified by the Small Business Administration (SBA) and designated by SBA as a HUBZone small business concern in the Small Business Search (SBS) (13 CFR 126.103).</w:t>
      </w:r>
    </w:p>
    <w:p w14:paraId="4165777A" w14:textId="77777777" w:rsidR="00AC3598" w:rsidRDefault="00AC3598" w:rsidP="004F02D3">
      <w:pPr>
        <w:spacing w:after="0" w:line="240" w:lineRule="auto"/>
      </w:pPr>
    </w:p>
    <w:p w14:paraId="6CA54F12" w14:textId="77777777" w:rsidR="00AC3598" w:rsidRDefault="00AC3598" w:rsidP="004F02D3">
      <w:pPr>
        <w:spacing w:after="0" w:line="240" w:lineRule="auto"/>
      </w:pPr>
      <w:r>
        <w:t>Service-disabled veteran-owned small business (SDVOSB) concern eligible under the SDVOSB Program means an SDVOSB concern that is designated in the System for Award Management (SAM) as certified by the Small Business Administration (SBA) in accordance with 13 CFR 128.300.</w:t>
      </w:r>
    </w:p>
    <w:p w14:paraId="1CD757E2" w14:textId="77777777" w:rsidR="00AC3598" w:rsidRDefault="00AC3598" w:rsidP="004F02D3">
      <w:pPr>
        <w:spacing w:after="0" w:line="240" w:lineRule="auto"/>
      </w:pPr>
    </w:p>
    <w:p w14:paraId="0C5333C6" w14:textId="77777777" w:rsidR="00AC3598" w:rsidRDefault="00AC3598" w:rsidP="004F02D3">
      <w:pPr>
        <w:spacing w:after="0" w:line="240" w:lineRule="auto"/>
      </w:pPr>
      <w:r>
        <w:t>Small business concern—</w:t>
      </w:r>
    </w:p>
    <w:p w14:paraId="6EF5EF05" w14:textId="77777777" w:rsidR="00AC3598" w:rsidRDefault="00AC3598" w:rsidP="004F02D3">
      <w:pPr>
        <w:spacing w:after="0" w:line="240" w:lineRule="auto"/>
      </w:pPr>
    </w:p>
    <w:p w14:paraId="6BDF8694" w14:textId="77777777" w:rsidR="00AC3598" w:rsidRDefault="00AC3598" w:rsidP="004F02D3">
      <w:pPr>
        <w:spacing w:after="0" w:line="240" w:lineRule="auto"/>
      </w:pPr>
      <w:r>
        <w:t>(1) Means a concern, including its affiliates, that is independently owned and operated, not dominant in its field of operation, and qualified as a small business under the criteria in 13 CFR part 121 and the size standard in paragraph (b) of this provision.</w:t>
      </w:r>
    </w:p>
    <w:p w14:paraId="793ACE07" w14:textId="77777777" w:rsidR="00AC3598" w:rsidRDefault="00AC3598" w:rsidP="004F02D3">
      <w:pPr>
        <w:spacing w:after="0" w:line="240" w:lineRule="auto"/>
      </w:pPr>
    </w:p>
    <w:p w14:paraId="5FFEE2E5" w14:textId="77777777" w:rsidR="00AC3598" w:rsidRDefault="00AC3598" w:rsidP="004F02D3">
      <w:pPr>
        <w:spacing w:after="0" w:line="240" w:lineRule="auto"/>
      </w:pPr>
      <w: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0534AE0" w14:textId="77777777" w:rsidR="00AC3598" w:rsidRDefault="00AC3598" w:rsidP="004F02D3">
      <w:pPr>
        <w:spacing w:after="0" w:line="240" w:lineRule="auto"/>
      </w:pPr>
    </w:p>
    <w:p w14:paraId="266C4B7E" w14:textId="77777777" w:rsidR="00AC3598" w:rsidRDefault="00AC3598" w:rsidP="004F02D3">
      <w:pPr>
        <w:spacing w:after="0" w:line="240" w:lineRule="auto"/>
      </w:pPr>
      <w:r>
        <w:t>Small disadvantaged business concern means a small business concern that-</w:t>
      </w:r>
    </w:p>
    <w:p w14:paraId="2398EBA1" w14:textId="77777777" w:rsidR="00AC3598" w:rsidRDefault="00AC3598" w:rsidP="004F02D3">
      <w:pPr>
        <w:spacing w:after="0" w:line="240" w:lineRule="auto"/>
      </w:pPr>
    </w:p>
    <w:p w14:paraId="3C944493" w14:textId="77777777" w:rsidR="00AC3598" w:rsidRDefault="00AC3598" w:rsidP="004F02D3">
      <w:pPr>
        <w:spacing w:after="0" w:line="240" w:lineRule="auto"/>
      </w:pPr>
      <w: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1F178103" w14:textId="77777777" w:rsidR="00AC3598" w:rsidRDefault="00AC3598" w:rsidP="004F02D3">
      <w:pPr>
        <w:spacing w:after="0" w:line="240" w:lineRule="auto"/>
      </w:pPr>
    </w:p>
    <w:p w14:paraId="63BD201D" w14:textId="77777777" w:rsidR="00AC3598" w:rsidRDefault="00AC3598" w:rsidP="004F02D3">
      <w:pPr>
        <w:spacing w:after="0" w:line="240" w:lineRule="auto"/>
      </w:pPr>
      <w:r>
        <w:t>(2) The management and daily business operations of which are controlled (as defined at 13 CFR 124.106) by individuals who meet the criteria in paragraph (1) of this definition.</w:t>
      </w:r>
    </w:p>
    <w:p w14:paraId="6985D212" w14:textId="77777777" w:rsidR="00AC3598" w:rsidRDefault="00AC3598" w:rsidP="004F02D3">
      <w:pPr>
        <w:spacing w:after="0" w:line="240" w:lineRule="auto"/>
      </w:pPr>
    </w:p>
    <w:p w14:paraId="4DD8FF10" w14:textId="77777777" w:rsidR="00AC3598" w:rsidRDefault="00AC3598" w:rsidP="004F02D3">
      <w:pPr>
        <w:spacing w:after="0" w:line="240" w:lineRule="auto"/>
      </w:pPr>
      <w: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8BDF2B0" w14:textId="77777777" w:rsidR="00AC3598" w:rsidRDefault="00AC3598" w:rsidP="004F02D3">
      <w:pPr>
        <w:spacing w:after="0" w:line="240" w:lineRule="auto"/>
      </w:pPr>
    </w:p>
    <w:p w14:paraId="4A1416AA" w14:textId="5B6E9B19" w:rsidR="00AC3598" w:rsidRDefault="00AC3598" w:rsidP="004F02D3">
      <w:pPr>
        <w:spacing w:after="0" w:line="240" w:lineRule="auto"/>
      </w:pPr>
      <w:r>
        <w:t xml:space="preserve">(b)(1) The North American Industry Classification System (NAICS) code for this acquisition is </w:t>
      </w:r>
      <w:r w:rsidR="00203082">
        <w:t>541715</w:t>
      </w:r>
      <w:r>
        <w:t>.</w:t>
      </w:r>
    </w:p>
    <w:p w14:paraId="7FB65198" w14:textId="02218B77" w:rsidR="00AC3598" w:rsidRDefault="00AC3598" w:rsidP="004F02D3">
      <w:pPr>
        <w:spacing w:after="0" w:line="240" w:lineRule="auto"/>
      </w:pPr>
      <w:r>
        <w:t xml:space="preserve">(2) The small business size standard is </w:t>
      </w:r>
      <w:r w:rsidR="00203082">
        <w:t>1300 employees</w:t>
      </w:r>
      <w:r>
        <w:t>.</w:t>
      </w:r>
    </w:p>
    <w:p w14:paraId="10652C42" w14:textId="77777777" w:rsidR="00AC3598" w:rsidRDefault="00AC3598" w:rsidP="004F02D3">
      <w:pPr>
        <w:spacing w:after="0" w:line="240" w:lineRule="auto"/>
      </w:pPr>
    </w:p>
    <w:p w14:paraId="145F9328" w14:textId="77777777" w:rsidR="00AC3598" w:rsidRDefault="00AC3598" w:rsidP="004F02D3">
      <w:pPr>
        <w:spacing w:after="0" w:line="240" w:lineRule="auto"/>
      </w:pPr>
      <w: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319D1B55" w14:textId="77777777" w:rsidR="00AC3598" w:rsidRDefault="00AC3598" w:rsidP="004F02D3">
      <w:pPr>
        <w:spacing w:after="0" w:line="240" w:lineRule="auto"/>
      </w:pPr>
    </w:p>
    <w:p w14:paraId="732E4F63" w14:textId="77777777" w:rsidR="00AC3598" w:rsidRDefault="00AC3598" w:rsidP="004F02D3">
      <w:pPr>
        <w:spacing w:after="0" w:line="240" w:lineRule="auto"/>
      </w:pPr>
      <w:r>
        <w:t>(i) Is set aside for small business and has a value above the simplified acquisition threshold;</w:t>
      </w:r>
    </w:p>
    <w:p w14:paraId="52A87C0E" w14:textId="77777777" w:rsidR="00AC3598" w:rsidRDefault="00AC3598" w:rsidP="004F02D3">
      <w:pPr>
        <w:spacing w:after="0" w:line="240" w:lineRule="auto"/>
      </w:pPr>
    </w:p>
    <w:p w14:paraId="24ABFEED" w14:textId="77777777" w:rsidR="00AC3598" w:rsidRDefault="00AC3598" w:rsidP="004F02D3">
      <w:pPr>
        <w:spacing w:after="0" w:line="240" w:lineRule="auto"/>
      </w:pPr>
      <w:r>
        <w:t>(ii) Uses the HUBZone price evaluation preference regardless of dollar value, unless the offeror waives the price evaluation preference; or</w:t>
      </w:r>
    </w:p>
    <w:p w14:paraId="755F9BC4" w14:textId="77777777" w:rsidR="00AC3598" w:rsidRDefault="00AC3598" w:rsidP="004F02D3">
      <w:pPr>
        <w:spacing w:after="0" w:line="240" w:lineRule="auto"/>
      </w:pPr>
    </w:p>
    <w:p w14:paraId="6FE7ADF4" w14:textId="77777777" w:rsidR="00AC3598" w:rsidRDefault="00AC3598" w:rsidP="004F02D3">
      <w:pPr>
        <w:spacing w:after="0" w:line="240" w:lineRule="auto"/>
      </w:pPr>
      <w:r>
        <w:t>(iii) Is an 8(a), HUBZone, service-disabled veteran-owned, economically disadvantaged women-owned, or women-owned small business set-aside or sole-source award regardless of dollar value.</w:t>
      </w:r>
    </w:p>
    <w:p w14:paraId="26095E4E" w14:textId="77777777" w:rsidR="00AC3598" w:rsidRDefault="00AC3598" w:rsidP="004F02D3">
      <w:pPr>
        <w:spacing w:after="0" w:line="240" w:lineRule="auto"/>
      </w:pPr>
    </w:p>
    <w:p w14:paraId="5073A922" w14:textId="77777777" w:rsidR="00AC3598" w:rsidRDefault="00AC3598" w:rsidP="004F02D3">
      <w:pPr>
        <w:spacing w:after="0" w:line="240" w:lineRule="auto"/>
      </w:pPr>
      <w:r>
        <w:t>(c) Representations.(1) The offeror represents as part of its offer that—</w:t>
      </w:r>
    </w:p>
    <w:p w14:paraId="002C4C2E" w14:textId="4C495E29" w:rsidR="00AC3598" w:rsidRDefault="00AC3598" w:rsidP="004F02D3">
      <w:pPr>
        <w:spacing w:after="0" w:line="240" w:lineRule="auto"/>
      </w:pPr>
      <w:r>
        <w:t xml:space="preserve">(i) it </w:t>
      </w:r>
      <w:sdt>
        <w:sdtPr>
          <w:rPr>
            <w:highlight w:val="yellow"/>
          </w:rPr>
          <w:id w:val="535230548"/>
          <w14:checkbox>
            <w14:checked w14:val="0"/>
            <w14:checkedState w14:val="2612" w14:font="MS Gothic"/>
            <w14:uncheckedState w14:val="2610" w14:font="MS Gothic"/>
          </w14:checkbox>
        </w:sdtPr>
        <w:sdtContent>
          <w:r w:rsidR="007A3AE4" w:rsidRPr="0097175E">
            <w:rPr>
              <w:rFonts w:ascii="MS Gothic" w:eastAsia="MS Gothic" w:hAnsi="MS Gothic" w:hint="eastAsia"/>
              <w:highlight w:val="yellow"/>
            </w:rPr>
            <w:t>☐</w:t>
          </w:r>
        </w:sdtContent>
      </w:sdt>
      <w:r w:rsidR="007A3AE4" w:rsidRPr="00C67C85" w:rsidDel="007A3AE4">
        <w:rPr>
          <w:highlight w:val="yellow"/>
        </w:rPr>
        <w:t xml:space="preserve"> </w:t>
      </w:r>
      <w:r>
        <w:t xml:space="preserve">is, </w:t>
      </w:r>
      <w:sdt>
        <w:sdtPr>
          <w:rPr>
            <w:highlight w:val="yellow"/>
          </w:rPr>
          <w:id w:val="2076085559"/>
          <w14:checkbox>
            <w14:checked w14:val="0"/>
            <w14:checkedState w14:val="2612" w14:font="MS Gothic"/>
            <w14:uncheckedState w14:val="2610" w14:font="MS Gothic"/>
          </w14:checkbox>
        </w:sdtPr>
        <w:sdtContent>
          <w:r w:rsidR="007A3AE4" w:rsidRPr="0097175E">
            <w:rPr>
              <w:rFonts w:ascii="MS Gothic" w:eastAsia="MS Gothic" w:hAnsi="MS Gothic" w:hint="eastAsia"/>
              <w:highlight w:val="yellow"/>
            </w:rPr>
            <w:t>☐</w:t>
          </w:r>
        </w:sdtContent>
      </w:sdt>
      <w:r w:rsidR="007A3AE4" w:rsidRPr="00C67C85" w:rsidDel="007A3AE4">
        <w:rPr>
          <w:highlight w:val="yellow"/>
        </w:rPr>
        <w:t xml:space="preserve"> </w:t>
      </w:r>
      <w:r>
        <w:t>is not a small business concern; or</w:t>
      </w:r>
    </w:p>
    <w:p w14:paraId="3E73377C" w14:textId="77777777" w:rsidR="00AC3598" w:rsidRDefault="00AC3598" w:rsidP="004F02D3">
      <w:pPr>
        <w:spacing w:after="0" w:line="240" w:lineRule="auto"/>
      </w:pPr>
    </w:p>
    <w:p w14:paraId="6524616B" w14:textId="71932279" w:rsidR="00AC3598" w:rsidRDefault="00AC3598" w:rsidP="004F02D3">
      <w:pPr>
        <w:spacing w:after="0" w:line="240" w:lineRule="auto"/>
      </w:pPr>
      <w:r>
        <w:t xml:space="preserve">(ii) It </w:t>
      </w:r>
      <w:sdt>
        <w:sdtPr>
          <w:rPr>
            <w:highlight w:val="yellow"/>
          </w:rPr>
          <w:id w:val="-11456231"/>
          <w14:checkbox>
            <w14:checked w14:val="0"/>
            <w14:checkedState w14:val="2612" w14:font="MS Gothic"/>
            <w14:uncheckedState w14:val="2610" w14:font="MS Gothic"/>
          </w14:checkbox>
        </w:sdtPr>
        <w:sdtContent>
          <w:r w:rsidR="007A3AE4" w:rsidRPr="0097175E">
            <w:rPr>
              <w:rFonts w:ascii="MS Gothic" w:eastAsia="MS Gothic" w:hAnsi="MS Gothic" w:hint="eastAsia"/>
              <w:highlight w:val="yellow"/>
            </w:rPr>
            <w:t>☐</w:t>
          </w:r>
        </w:sdtContent>
      </w:sdt>
      <w:r w:rsidR="007A3AE4" w:rsidRPr="00C67C85" w:rsidDel="007A3AE4">
        <w:rPr>
          <w:highlight w:val="yellow"/>
        </w:rPr>
        <w:t xml:space="preserve"> </w:t>
      </w:r>
      <w:r>
        <w:t xml:space="preserve">is, </w:t>
      </w:r>
      <w:sdt>
        <w:sdtPr>
          <w:rPr>
            <w:highlight w:val="yellow"/>
          </w:rPr>
          <w:id w:val="372738711"/>
          <w14:checkbox>
            <w14:checked w14:val="0"/>
            <w14:checkedState w14:val="2612" w14:font="MS Gothic"/>
            <w14:uncheckedState w14:val="2610" w14:font="MS Gothic"/>
          </w14:checkbox>
        </w:sdtPr>
        <w:sdtContent>
          <w:r w:rsidR="007A3AE4" w:rsidRPr="0097175E">
            <w:rPr>
              <w:rFonts w:ascii="MS Gothic" w:eastAsia="MS Gothic" w:hAnsi="MS Gothic" w:hint="eastAsia"/>
              <w:highlight w:val="yellow"/>
            </w:rPr>
            <w:t>☐</w:t>
          </w:r>
        </w:sdtContent>
      </w:sdt>
      <w:r w:rsidR="007A3AE4" w:rsidRPr="00C67C85" w:rsidDel="007A3AE4">
        <w:rPr>
          <w:highlight w:val="yellow"/>
        </w:rPr>
        <w:t xml:space="preserve"> </w:t>
      </w:r>
      <w:r>
        <w:t xml:space="preserve">is not a small business joint venture that complies with the requirements of 13 CFR 121.103(h) and 13 CFR 125.8(a) and (b). [ The offeror shall enter the name and unique entity identifier of each party to the joint venture: </w:t>
      </w:r>
      <w:r w:rsidRPr="0019723D">
        <w:rPr>
          <w:highlight w:val="yellow"/>
        </w:rPr>
        <w:t>__</w:t>
      </w:r>
      <w:r w:rsidR="007A3AE4" w:rsidRPr="0019723D">
        <w:rPr>
          <w:highlight w:val="yellow"/>
        </w:rPr>
        <w:t>_______________________________</w:t>
      </w:r>
      <w:r>
        <w:t>.]</w:t>
      </w:r>
    </w:p>
    <w:p w14:paraId="3FBA3823" w14:textId="77777777" w:rsidR="00AC3598" w:rsidRDefault="00AC3598" w:rsidP="004F02D3">
      <w:pPr>
        <w:spacing w:after="0" w:line="240" w:lineRule="auto"/>
      </w:pPr>
    </w:p>
    <w:p w14:paraId="660870A0" w14:textId="350FD018" w:rsidR="00AC3598" w:rsidRDefault="00AC3598" w:rsidP="004F02D3">
      <w:pPr>
        <w:spacing w:after="0" w:line="240" w:lineRule="auto"/>
      </w:pPr>
      <w:r>
        <w:t xml:space="preserve">(2) [Complete only if the offeror represented itself as a small business concern in paragraph (c)(1) of this provision.] The offeror represents that it </w:t>
      </w:r>
      <w:sdt>
        <w:sdtPr>
          <w:rPr>
            <w:highlight w:val="yellow"/>
          </w:rPr>
          <w:id w:val="-938672032"/>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Del="00E275F6">
        <w:t xml:space="preserve"> </w:t>
      </w:r>
      <w:r>
        <w:t xml:space="preserve">is, </w:t>
      </w:r>
      <w:sdt>
        <w:sdtPr>
          <w:rPr>
            <w:highlight w:val="yellow"/>
          </w:rPr>
          <w:id w:val="-1757355932"/>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Del="00E275F6">
        <w:t xml:space="preserve"> </w:t>
      </w:r>
      <w:r>
        <w:t>is not a women-owned small disadvantage business concern.</w:t>
      </w:r>
    </w:p>
    <w:p w14:paraId="6CD5A920" w14:textId="77777777" w:rsidR="00AC3598" w:rsidRDefault="00AC3598" w:rsidP="004F02D3">
      <w:pPr>
        <w:spacing w:after="0" w:line="240" w:lineRule="auto"/>
      </w:pPr>
    </w:p>
    <w:p w14:paraId="5BC62C41" w14:textId="58A84272" w:rsidR="00AC3598" w:rsidRDefault="00AC3598" w:rsidP="004F02D3">
      <w:pPr>
        <w:spacing w:after="0" w:line="240" w:lineRule="auto"/>
      </w:pPr>
      <w:r>
        <w:t xml:space="preserve">(3) Women-owned small business (WOSB) joint venture eligible under the WOSB Program. The offeror represents as part of its offer that it </w:t>
      </w:r>
      <w:sdt>
        <w:sdtPr>
          <w:rPr>
            <w:highlight w:val="yellow"/>
          </w:rPr>
          <w:id w:val="-1181349537"/>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w:t>
      </w:r>
      <w:sdt>
        <w:sdtPr>
          <w:rPr>
            <w:highlight w:val="yellow"/>
          </w:rPr>
          <w:id w:val="-713502902"/>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is not a joint venture that complies with the requirements of 13 CFR 127.506(a) through (c). [ The offeror shall enter the name and unique entity identifier of each party to the joint venture: __.]</w:t>
      </w:r>
    </w:p>
    <w:p w14:paraId="5C9CAEBA" w14:textId="77777777" w:rsidR="00AC3598" w:rsidRDefault="00AC3598" w:rsidP="004F02D3">
      <w:pPr>
        <w:spacing w:after="0" w:line="240" w:lineRule="auto"/>
      </w:pPr>
    </w:p>
    <w:p w14:paraId="01E7EBBE" w14:textId="5A4114E1" w:rsidR="00AC3598" w:rsidRDefault="00AC3598" w:rsidP="004F02D3">
      <w:pPr>
        <w:spacing w:after="0" w:line="240" w:lineRule="auto"/>
      </w:pPr>
      <w:r>
        <w:t xml:space="preserve">(4) Economically disadvantaged women-owned small business (EDWOSB) joint venture. The offeror represents as part of its offer that it </w:t>
      </w:r>
      <w:sdt>
        <w:sdtPr>
          <w:rPr>
            <w:highlight w:val="yellow"/>
          </w:rPr>
          <w:id w:val="1688403820"/>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w:t>
      </w:r>
      <w:sdt>
        <w:sdtPr>
          <w:rPr>
            <w:highlight w:val="yellow"/>
          </w:rPr>
          <w:id w:val="1113169315"/>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not a joint venture that complies with the requirements of 13 CFR 127.506(a) through (c). [ The offeror shall enter the name and unique entity identifier of each party to the joint venture: </w:t>
      </w:r>
      <w:r w:rsidRPr="00444A49">
        <w:rPr>
          <w:highlight w:val="yellow"/>
        </w:rPr>
        <w:t>__</w:t>
      </w:r>
      <w:r w:rsidR="00E275F6" w:rsidRPr="00444A49">
        <w:rPr>
          <w:highlight w:val="yellow"/>
        </w:rPr>
        <w:t>_________________________________</w:t>
      </w:r>
      <w:r>
        <w:t>.]</w:t>
      </w:r>
    </w:p>
    <w:p w14:paraId="394B8727" w14:textId="77777777" w:rsidR="00AC3598" w:rsidRDefault="00AC3598" w:rsidP="004F02D3">
      <w:pPr>
        <w:spacing w:after="0" w:line="240" w:lineRule="auto"/>
      </w:pPr>
    </w:p>
    <w:p w14:paraId="218CC6AD" w14:textId="44AEEBD3" w:rsidR="00AC3598" w:rsidRDefault="00AC3598" w:rsidP="004F02D3">
      <w:pPr>
        <w:spacing w:after="0" w:line="240" w:lineRule="auto"/>
      </w:pPr>
      <w:r>
        <w:t xml:space="preserve">(5) SDVOSB joint venture eligible under the SDVOSB Program. [Complete only if the offeror is certified as a SDVOSB concern]. The offeror represents as part of its offer that it </w:t>
      </w:r>
      <w:sdt>
        <w:sdtPr>
          <w:rPr>
            <w:highlight w:val="yellow"/>
          </w:rPr>
          <w:id w:val="-606196621"/>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w:t>
      </w:r>
      <w:sdt>
        <w:sdtPr>
          <w:rPr>
            <w:highlight w:val="yellow"/>
          </w:rPr>
          <w:id w:val="-2074728074"/>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is not a SDVOSB joint venture eligible under the SDVOSB Program that complies with the requirements of 13 CFR 128.402. [ The offeror shall enter the name and unique entity identifier of each party to the joint venture:_</w:t>
      </w:r>
      <w:r w:rsidRPr="00444A49">
        <w:rPr>
          <w:highlight w:val="yellow"/>
        </w:rPr>
        <w:t>_</w:t>
      </w:r>
      <w:r w:rsidR="00E275F6" w:rsidRPr="00444A49">
        <w:rPr>
          <w:highlight w:val="yellow"/>
        </w:rPr>
        <w:t>_______________________________________________</w:t>
      </w:r>
      <w:r>
        <w:t>.]</w:t>
      </w:r>
    </w:p>
    <w:p w14:paraId="30AEADB8" w14:textId="77777777" w:rsidR="00AC3598" w:rsidRDefault="00AC3598" w:rsidP="004F02D3">
      <w:pPr>
        <w:spacing w:after="0" w:line="240" w:lineRule="auto"/>
      </w:pPr>
    </w:p>
    <w:p w14:paraId="384B41A3" w14:textId="6EF36C8F" w:rsidR="00AC3598" w:rsidRDefault="00AC3598" w:rsidP="004F02D3">
      <w:pPr>
        <w:spacing w:after="0" w:line="240" w:lineRule="auto"/>
      </w:pPr>
      <w:r>
        <w:t xml:space="preserve">(6) HUBZone joint venture eligible under the HUBZone Program. [Complete only if the offeror is a HUBZone small business concern.] The offeror represents, as part of its offer, that it </w:t>
      </w:r>
      <w:sdt>
        <w:sdtPr>
          <w:rPr>
            <w:highlight w:val="yellow"/>
          </w:rPr>
          <w:id w:val="-1858184556"/>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w:t>
      </w:r>
      <w:sdt>
        <w:sdtPr>
          <w:rPr>
            <w:highlight w:val="yellow"/>
          </w:rPr>
          <w:id w:val="1635055542"/>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highlight w:val="yellow"/>
        </w:rPr>
        <w:t xml:space="preserve"> </w:t>
      </w:r>
      <w:r>
        <w:t xml:space="preserve">is not a HUBZone joint venture that complies with the requirements of 13 CFR 126.616(a) through (c). [ The offeror shall enter the name and unique entity identifier of each party to the joint venture: </w:t>
      </w:r>
      <w:r w:rsidRPr="006A451F">
        <w:rPr>
          <w:highlight w:val="yellow"/>
        </w:rPr>
        <w:t>__</w:t>
      </w:r>
      <w:r w:rsidR="00E275F6" w:rsidRPr="006A451F">
        <w:rPr>
          <w:highlight w:val="yellow"/>
        </w:rPr>
        <w:t>_____________________________________________________________</w:t>
      </w:r>
      <w:r>
        <w:t>.] Each HUBZone small business concern participating in the HUBZone joint venture must be certified as a HUBZone concern.</w:t>
      </w:r>
    </w:p>
    <w:p w14:paraId="3A21E33B" w14:textId="77777777" w:rsidR="00AC3598" w:rsidRDefault="00AC3598" w:rsidP="004F02D3">
      <w:pPr>
        <w:spacing w:after="0" w:line="240" w:lineRule="auto"/>
      </w:pPr>
    </w:p>
    <w:p w14:paraId="4117202E" w14:textId="77777777" w:rsidR="00AC3598" w:rsidRDefault="00AC3598" w:rsidP="004F02D3">
      <w:pPr>
        <w:spacing w:after="0" w:line="240" w:lineRule="auto"/>
      </w:pPr>
      <w:r>
        <w:t>(d) Notice.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2F3A6512" w14:textId="77777777" w:rsidR="00AC3598" w:rsidRDefault="00AC3598" w:rsidP="004F02D3">
      <w:pPr>
        <w:spacing w:after="0" w:line="240" w:lineRule="auto"/>
      </w:pPr>
    </w:p>
    <w:p w14:paraId="6E442DA4" w14:textId="77777777" w:rsidR="00AC3598" w:rsidRDefault="00AC3598" w:rsidP="004F02D3">
      <w:pPr>
        <w:spacing w:after="0" w:line="240" w:lineRule="auto"/>
      </w:pPr>
      <w:r>
        <w:t>(1) Punished by imposition of fine, imprisonment, or both;</w:t>
      </w:r>
    </w:p>
    <w:p w14:paraId="4897DF11" w14:textId="77777777" w:rsidR="00AC3598" w:rsidRDefault="00AC3598" w:rsidP="004F02D3">
      <w:pPr>
        <w:spacing w:after="0" w:line="240" w:lineRule="auto"/>
      </w:pPr>
    </w:p>
    <w:p w14:paraId="05557E00" w14:textId="77777777" w:rsidR="00AC3598" w:rsidRDefault="00AC3598" w:rsidP="004F02D3">
      <w:pPr>
        <w:spacing w:after="0" w:line="240" w:lineRule="auto"/>
      </w:pPr>
      <w:r>
        <w:t>(2) Subject to administrative remedies, including suspension and debarment; and</w:t>
      </w:r>
    </w:p>
    <w:p w14:paraId="3BCF6BEA" w14:textId="77777777" w:rsidR="00AC3598" w:rsidRDefault="00AC3598" w:rsidP="004F02D3">
      <w:pPr>
        <w:spacing w:after="0" w:line="240" w:lineRule="auto"/>
      </w:pPr>
    </w:p>
    <w:p w14:paraId="1F6BC667" w14:textId="77777777" w:rsidR="00AC3598" w:rsidRDefault="00AC3598" w:rsidP="004F02D3">
      <w:pPr>
        <w:spacing w:after="0" w:line="240" w:lineRule="auto"/>
      </w:pPr>
      <w:r>
        <w:t>(3) Ineligible for participation in programs conducted under the authority of the Act.</w:t>
      </w:r>
    </w:p>
    <w:p w14:paraId="04A72175" w14:textId="77777777" w:rsidR="00AC3598" w:rsidRDefault="00AC3598" w:rsidP="004F02D3">
      <w:pPr>
        <w:spacing w:after="0" w:line="240" w:lineRule="auto"/>
      </w:pPr>
    </w:p>
    <w:p w14:paraId="1AC1E693" w14:textId="77777777" w:rsidR="008B41FF" w:rsidRDefault="00AC3598" w:rsidP="004F02D3">
      <w:pPr>
        <w:spacing w:after="0" w:line="240" w:lineRule="auto"/>
        <w:jc w:val="center"/>
      </w:pPr>
      <w:r>
        <w:t>(End of provision)</w:t>
      </w:r>
    </w:p>
    <w:p w14:paraId="19BEC244" w14:textId="5F644B95" w:rsidR="008333DB" w:rsidRPr="00244616" w:rsidRDefault="008333DB" w:rsidP="00244616">
      <w:pPr>
        <w:jc w:val="center"/>
      </w:pPr>
      <w:r w:rsidRPr="00244616">
        <w:br/>
      </w:r>
    </w:p>
    <w:p w14:paraId="0354A9D4" w14:textId="6E10B61D" w:rsidR="008333DB" w:rsidRPr="00244616" w:rsidRDefault="008333DB" w:rsidP="00244616">
      <w:pPr>
        <w:rPr>
          <w:b/>
        </w:rPr>
      </w:pPr>
      <w:r w:rsidRPr="00244616">
        <w:rPr>
          <w:b/>
        </w:rPr>
        <w:t xml:space="preserve">52.223-1 Biobased Product Certification. </w:t>
      </w:r>
      <w:r w:rsidR="00752D3E">
        <w:rPr>
          <w:b/>
        </w:rPr>
        <w:t>DEC 2025</w:t>
      </w:r>
      <w:r w:rsidR="001E65D2">
        <w:rPr>
          <w:b/>
        </w:rPr>
        <w:t xml:space="preserve"> (</w:t>
      </w:r>
      <w:r w:rsidRPr="00244616">
        <w:rPr>
          <w:b/>
        </w:rPr>
        <w:t>DEVIATION</w:t>
      </w:r>
      <w:r w:rsidR="001E65D2">
        <w:rPr>
          <w:b/>
        </w:rPr>
        <w:t>)</w:t>
      </w:r>
    </w:p>
    <w:p w14:paraId="7E6633A7" w14:textId="77777777" w:rsidR="000915A4" w:rsidRDefault="00090177" w:rsidP="007120C9">
      <w:r w:rsidRPr="00090177">
        <w:t>As required by the Farm Security and Rural Investment Act of 2002 (7 U.S.C. 8101(4)) and the Energy Policy Act of 2005 (7 U.S.C. 8102(a)(2)(F)), the Offeror certifies, by signing this offer, that biobased products (within categories of products listed by the United States Department of Agriculture at </w:t>
      </w:r>
      <w:hyperlink r:id="rId115" w:tgtFrame="_blank" w:tooltip="https://www.biopreferred.gov/resources/categories.html (opens in a new window)" w:history="1">
        <w:r w:rsidRPr="00090177">
          <w:rPr>
            <w:rStyle w:val="Hyperlink"/>
          </w:rPr>
          <w:t>https://www.biopreferred.gov/resources/categories.html</w:t>
        </w:r>
      </w:hyperlink>
      <w:r w:rsidRPr="00090177">
        <w:t> to be used or delivered in the performance of the contract, other than biobased products that are not purchased by the Offeror as a direct result of this contract, will comply with the applicable specifications or other contractual requirements.</w:t>
      </w:r>
      <w:r w:rsidRPr="00090177" w:rsidDel="00090177">
        <w:t xml:space="preserve"> </w:t>
      </w:r>
    </w:p>
    <w:p w14:paraId="529E7828" w14:textId="650B526E" w:rsidR="000B44C0" w:rsidRPr="00244616" w:rsidRDefault="008333DB" w:rsidP="00C67C85">
      <w:pPr>
        <w:jc w:val="center"/>
      </w:pPr>
      <w:r w:rsidRPr="00244616">
        <w:t>(End of provision)</w:t>
      </w:r>
    </w:p>
    <w:p w14:paraId="3AAD3BCC" w14:textId="0CFB4C71" w:rsidR="00B27746" w:rsidRPr="00244616" w:rsidRDefault="00B27746" w:rsidP="00244616">
      <w:pPr>
        <w:jc w:val="center"/>
      </w:pPr>
    </w:p>
    <w:p w14:paraId="50F5D34E" w14:textId="3385638F" w:rsidR="007D0FAE" w:rsidRPr="00244616" w:rsidRDefault="007D0FAE" w:rsidP="00244616">
      <w:pPr>
        <w:rPr>
          <w:b/>
          <w:bCs/>
        </w:rPr>
      </w:pPr>
      <w:r w:rsidRPr="00244616">
        <w:rPr>
          <w:b/>
          <w:bCs/>
        </w:rPr>
        <w:t>52.225-2</w:t>
      </w:r>
      <w:r w:rsidR="00634A2C" w:rsidRPr="00244616">
        <w:rPr>
          <w:b/>
          <w:bCs/>
        </w:rPr>
        <w:t xml:space="preserve"> </w:t>
      </w:r>
      <w:r w:rsidRPr="00244616">
        <w:rPr>
          <w:b/>
          <w:bCs/>
        </w:rPr>
        <w:t>Buy American Certificate. O</w:t>
      </w:r>
      <w:r w:rsidR="000915A4">
        <w:rPr>
          <w:b/>
          <w:bCs/>
        </w:rPr>
        <w:t>CT</w:t>
      </w:r>
      <w:r w:rsidRPr="00244616">
        <w:rPr>
          <w:b/>
          <w:bCs/>
        </w:rPr>
        <w:t xml:space="preserve"> 2022</w:t>
      </w:r>
    </w:p>
    <w:p w14:paraId="01B8378C" w14:textId="54ED3044" w:rsidR="007D0FAE" w:rsidRPr="00244616" w:rsidRDefault="007D0FAE" w:rsidP="00244616">
      <w:r w:rsidRPr="00244616">
        <w:t>(a)</w:t>
      </w:r>
    </w:p>
    <w:p w14:paraId="5AB58AEA" w14:textId="75E22CCA" w:rsidR="007D0FAE" w:rsidRPr="00244616" w:rsidRDefault="007D0FAE" w:rsidP="00244616">
      <w:r w:rsidRPr="00244616">
        <w:t>(1)</w:t>
      </w:r>
      <w:r w:rsidR="00262599" w:rsidRPr="00244616">
        <w:t xml:space="preserve"> </w:t>
      </w:r>
      <w:r w:rsidRPr="00244616">
        <w:t>The Offeror certifies that each end product, except those listed in paragraph (b) of this provision, is a domestic end product and that each domestic end product listed in paragraph (c) of this provision contains a critical component.</w:t>
      </w:r>
    </w:p>
    <w:p w14:paraId="4E778A19" w14:textId="62C2D014" w:rsidR="007D0FAE" w:rsidRPr="00244616" w:rsidRDefault="007D0FAE" w:rsidP="00244616">
      <w:r w:rsidRPr="00244616">
        <w:t>(2)</w:t>
      </w:r>
      <w:r w:rsidR="00262599" w:rsidRPr="00244616">
        <w:t xml:space="preserve"> </w:t>
      </w:r>
      <w:r w:rsidRPr="00244616">
        <w:t>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98D6C7C" w14:textId="0451B799" w:rsidR="007D0FAE" w:rsidRPr="00244616" w:rsidRDefault="007D0FAE" w:rsidP="00244616">
      <w:r w:rsidRPr="00244616">
        <w:t>(3)</w:t>
      </w:r>
      <w:r w:rsidR="00262599" w:rsidRPr="00244616">
        <w:t xml:space="preserve"> </w:t>
      </w:r>
      <w:r w:rsidRPr="00244616">
        <w:t>The Offeror shall separately list the line item numbers of domestic end products that contain a critical component (see FAR 25.105).</w:t>
      </w:r>
    </w:p>
    <w:p w14:paraId="49947C17" w14:textId="55D22AE6" w:rsidR="007D0FAE" w:rsidRPr="00244616" w:rsidRDefault="007D0FAE" w:rsidP="00244616">
      <w:r w:rsidRPr="00244616">
        <w:t>(4)</w:t>
      </w:r>
      <w:r w:rsidR="00262599" w:rsidRPr="00244616">
        <w:t xml:space="preserve"> </w:t>
      </w:r>
      <w:r w:rsidRPr="00244616">
        <w:t>The terms “commercially available off-the-shelf (COTS) item,” “critical component,” "domestic end product," "end product," and "foreign end product" are defined in the clause of this solicitation entitled "Buy American-Supplies."</w:t>
      </w:r>
    </w:p>
    <w:p w14:paraId="438EDD21" w14:textId="24CD1381" w:rsidR="007D0FAE" w:rsidRPr="00244616" w:rsidRDefault="007D0FAE" w:rsidP="00244616">
      <w:r w:rsidRPr="00244616">
        <w:t>(b)</w:t>
      </w:r>
      <w:r w:rsidR="00262599" w:rsidRPr="00244616">
        <w:t xml:space="preserve"> </w:t>
      </w:r>
      <w:r w:rsidRPr="00244616">
        <w:t>Foreign End Products:</w:t>
      </w:r>
    </w:p>
    <w:p w14:paraId="7BC67E6F" w14:textId="1CFBE133" w:rsidR="007D0FAE" w:rsidRPr="00244616" w:rsidRDefault="007D0FAE" w:rsidP="00244616">
      <w:r w:rsidRPr="00244616">
        <w:t>Line Item No.</w:t>
      </w:r>
      <w:r w:rsidRPr="00244616">
        <w:tab/>
      </w:r>
      <w:r w:rsidR="00262599" w:rsidRPr="00244616">
        <w:tab/>
      </w:r>
      <w:r w:rsidRPr="00244616">
        <w:t>Country of Origin</w:t>
      </w:r>
      <w:r w:rsidRPr="00244616">
        <w:tab/>
        <w:t>Exceeds 55% domestic content (yes/no)</w:t>
      </w:r>
    </w:p>
    <w:p w14:paraId="08ED6C80" w14:textId="1102ABBE" w:rsidR="007D0FAE" w:rsidRPr="00C67C85" w:rsidRDefault="00262599" w:rsidP="00244616">
      <w:pPr>
        <w:rPr>
          <w:highlight w:val="yellow"/>
        </w:rPr>
      </w:pPr>
      <w:r w:rsidRPr="00244616">
        <w:br/>
      </w:r>
      <w:r w:rsidRPr="00C67C85">
        <w:rPr>
          <w:highlight w:val="yellow"/>
        </w:rPr>
        <w:t>______________</w:t>
      </w:r>
      <w:r w:rsidRPr="00C67C85">
        <w:rPr>
          <w:highlight w:val="yellow"/>
        </w:rPr>
        <w:tab/>
        <w:t>_______________</w:t>
      </w:r>
      <w:r w:rsidRPr="00C67C85">
        <w:rPr>
          <w:highlight w:val="yellow"/>
        </w:rPr>
        <w:tab/>
        <w:t>__________________</w:t>
      </w:r>
    </w:p>
    <w:p w14:paraId="56D3121C" w14:textId="7594F836" w:rsidR="00262599" w:rsidRPr="00C67C85" w:rsidRDefault="00262599" w:rsidP="00244616">
      <w:pPr>
        <w:rPr>
          <w:highlight w:val="yellow"/>
        </w:rPr>
      </w:pPr>
      <w:r w:rsidRPr="00C67C85">
        <w:rPr>
          <w:highlight w:val="yellow"/>
        </w:rPr>
        <w:br/>
        <w:t>______________</w:t>
      </w:r>
      <w:r w:rsidRPr="00C67C85">
        <w:rPr>
          <w:highlight w:val="yellow"/>
        </w:rPr>
        <w:tab/>
        <w:t>_______________</w:t>
      </w:r>
      <w:r w:rsidRPr="00C67C85">
        <w:rPr>
          <w:highlight w:val="yellow"/>
        </w:rPr>
        <w:tab/>
        <w:t>__________________</w:t>
      </w:r>
    </w:p>
    <w:p w14:paraId="0EDA3859" w14:textId="24081171" w:rsidR="00262599" w:rsidRPr="00244616" w:rsidRDefault="00262599" w:rsidP="00244616">
      <w:r w:rsidRPr="00C67C85">
        <w:rPr>
          <w:highlight w:val="yellow"/>
        </w:rPr>
        <w:br/>
        <w:t>______________</w:t>
      </w:r>
      <w:r w:rsidRPr="00C67C85">
        <w:rPr>
          <w:highlight w:val="yellow"/>
        </w:rPr>
        <w:tab/>
        <w:t>_______________</w:t>
      </w:r>
      <w:r w:rsidRPr="00C67C85">
        <w:rPr>
          <w:highlight w:val="yellow"/>
        </w:rPr>
        <w:tab/>
        <w:t>__________________</w:t>
      </w:r>
    </w:p>
    <w:p w14:paraId="5C4A8CCE" w14:textId="067A5360" w:rsidR="007D0FAE" w:rsidRPr="00244616" w:rsidRDefault="007D0FAE" w:rsidP="00244616">
      <w:r w:rsidRPr="00244616">
        <w:t>(b)</w:t>
      </w:r>
      <w:r w:rsidR="00AB2F2C" w:rsidRPr="00244616">
        <w:t xml:space="preserve"> </w:t>
      </w:r>
      <w:r w:rsidRPr="00244616">
        <w:t>[List as necessary]</w:t>
      </w:r>
    </w:p>
    <w:p w14:paraId="6F6CB247" w14:textId="6879B785" w:rsidR="007D0FAE" w:rsidRPr="00244616" w:rsidRDefault="007D0FAE" w:rsidP="00244616">
      <w:r w:rsidRPr="00244616">
        <w:t>(c)</w:t>
      </w:r>
      <w:r w:rsidR="00AB2F2C" w:rsidRPr="00244616">
        <w:t xml:space="preserve"> </w:t>
      </w:r>
      <w:r w:rsidRPr="00244616">
        <w:t>Domestic end products containing a critical component:</w:t>
      </w:r>
    </w:p>
    <w:p w14:paraId="7E4726C2" w14:textId="7C572ABC" w:rsidR="007D0FAE" w:rsidRPr="00244616" w:rsidRDefault="007D0FAE" w:rsidP="00244616">
      <w:r w:rsidRPr="00244616">
        <w:t xml:space="preserve">Line Item No. </w:t>
      </w:r>
      <w:r w:rsidRPr="00C67C85">
        <w:rPr>
          <w:highlight w:val="yellow"/>
        </w:rPr>
        <w:t>___</w:t>
      </w:r>
      <w:r w:rsidR="004F5AF9" w:rsidRPr="006A451F">
        <w:rPr>
          <w:highlight w:val="yellow"/>
        </w:rPr>
        <w:t>_____</w:t>
      </w:r>
    </w:p>
    <w:p w14:paraId="3D9EF533" w14:textId="77777777" w:rsidR="007D0FAE" w:rsidRPr="00244616" w:rsidRDefault="007D0FAE" w:rsidP="00244616">
      <w:r w:rsidRPr="00244616">
        <w:t>[List as necessary]</w:t>
      </w:r>
    </w:p>
    <w:p w14:paraId="02AB3970" w14:textId="2B231C98" w:rsidR="007D0FAE" w:rsidRPr="00244616" w:rsidRDefault="0083498A" w:rsidP="00244616">
      <w:r w:rsidRPr="00244616">
        <w:t xml:space="preserve">(d) </w:t>
      </w:r>
      <w:r w:rsidR="007D0FAE" w:rsidRPr="00244616">
        <w:t>The Government will evaluate offers in accordance with the policies and procedures of part</w:t>
      </w:r>
      <w:r w:rsidR="00E275F6">
        <w:t xml:space="preserve"> </w:t>
      </w:r>
      <w:r w:rsidR="007D0FAE" w:rsidRPr="00244616">
        <w:t>25 of the Federal Acquisition Regulation.</w:t>
      </w:r>
    </w:p>
    <w:p w14:paraId="1AA7E23F" w14:textId="5E70C186" w:rsidR="00B27746" w:rsidRPr="00244616" w:rsidRDefault="007D0FAE" w:rsidP="00244616">
      <w:pPr>
        <w:jc w:val="center"/>
      </w:pPr>
      <w:r w:rsidRPr="00244616">
        <w:t>(End of provision)</w:t>
      </w:r>
    </w:p>
    <w:p w14:paraId="1D43F793" w14:textId="77777777" w:rsidR="009F0C5C" w:rsidRPr="00244616" w:rsidRDefault="009F0C5C" w:rsidP="00244616">
      <w:pPr>
        <w:jc w:val="center"/>
      </w:pPr>
    </w:p>
    <w:p w14:paraId="6BC5B378" w14:textId="4F0C01A4" w:rsidR="000B44C0" w:rsidRPr="00244616" w:rsidRDefault="000B44C0" w:rsidP="00244616">
      <w:pPr>
        <w:rPr>
          <w:b/>
        </w:rPr>
      </w:pPr>
      <w:r w:rsidRPr="00244616">
        <w:rPr>
          <w:b/>
        </w:rPr>
        <w:t>52.227-15 Representation of Limited Rights Data and Restricted Computer Software. Dec 2007</w:t>
      </w:r>
    </w:p>
    <w:p w14:paraId="22D66DD3" w14:textId="1402EEE1" w:rsidR="0058573D" w:rsidRPr="00244616" w:rsidRDefault="000B44C0" w:rsidP="00244616">
      <w:r w:rsidRPr="00244616">
        <w:t>(a) This solicitation sets forth the Government’s known delivery requirements for data (as defined in the clause at 52.227-14, Rights in Data-General). Any resulting contract may also provide the Government the option to order additional data under the Additional Data Requirements clause at 52.227-16, if included in the contract. Any data delivered under the resulting contract will be subject to the Rights in Data-General clause at 52.227-14 included in this contract. Under the latter clause, a Contractor may withhold from</w:t>
      </w:r>
      <w:r w:rsidR="0058573D" w:rsidRPr="00244616">
        <w:t xml:space="preserve"> delivery data that qualify as limited rights data or restricted computer software, and deliver form, fit, and function data instead. The latter clause also may be used with its Alternates II and/or III to obtain delivery of limited rights data or restricted computer software, marked with limited rights or restricted rights notices, as appropriate. In addition, use of Alternate V with this latter clause provides the Government the right to inspect such data at the Contractor’s facility.</w:t>
      </w:r>
    </w:p>
    <w:p w14:paraId="17400FB2" w14:textId="77777777" w:rsidR="0058573D" w:rsidRPr="00244616" w:rsidRDefault="0058573D" w:rsidP="00244616">
      <w:r w:rsidRPr="00244616">
        <w:t>(b) By completing the remainder of this paragraph, the offeror represents that it has reviewed the</w:t>
      </w:r>
    </w:p>
    <w:p w14:paraId="1074616E" w14:textId="1BE179B9" w:rsidR="0058573D" w:rsidRPr="00244616" w:rsidRDefault="0058573D" w:rsidP="00244616">
      <w:r w:rsidRPr="00244616">
        <w:t>requirements for the delivery of technical data or computer software and states [offeror check appropriate block]-</w:t>
      </w:r>
    </w:p>
    <w:p w14:paraId="025817B7" w14:textId="5E66C986" w:rsidR="0058573D" w:rsidRPr="00244616" w:rsidRDefault="00000000" w:rsidP="00244616">
      <w:sdt>
        <w:sdtPr>
          <w:rPr>
            <w:highlight w:val="yellow"/>
          </w:rPr>
          <w:id w:val="605151351"/>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i/>
          <w:color w:val="000000"/>
          <w:szCs w:val="24"/>
          <w:highlight w:val="yellow"/>
        </w:rPr>
        <w:t xml:space="preserve"> </w:t>
      </w:r>
      <w:r w:rsidR="0058573D" w:rsidRPr="00244616">
        <w:t>None of the data proposed for fulfilling the data delivery requirements qualifies as limited rights data or restricted computer software; or</w:t>
      </w:r>
    </w:p>
    <w:p w14:paraId="73CF19D8" w14:textId="5E11A101" w:rsidR="0058573D" w:rsidRPr="00244616" w:rsidRDefault="00000000" w:rsidP="00244616">
      <w:sdt>
        <w:sdtPr>
          <w:rPr>
            <w:highlight w:val="yellow"/>
          </w:rPr>
          <w:id w:val="-644123437"/>
          <w14:checkbox>
            <w14:checked w14:val="0"/>
            <w14:checkedState w14:val="2612" w14:font="MS Gothic"/>
            <w14:uncheckedState w14:val="2610" w14:font="MS Gothic"/>
          </w14:checkbox>
        </w:sdtPr>
        <w:sdtContent>
          <w:r w:rsidR="00E275F6" w:rsidRPr="0097175E">
            <w:rPr>
              <w:rFonts w:ascii="MS Gothic" w:eastAsia="MS Gothic" w:hAnsi="MS Gothic" w:hint="eastAsia"/>
              <w:highlight w:val="yellow"/>
            </w:rPr>
            <w:t>☐</w:t>
          </w:r>
        </w:sdtContent>
      </w:sdt>
      <w:r w:rsidR="00E275F6" w:rsidRPr="00C67C85" w:rsidDel="00E275F6">
        <w:rPr>
          <w:i/>
          <w:color w:val="000000"/>
          <w:szCs w:val="24"/>
          <w:highlight w:val="yellow"/>
        </w:rPr>
        <w:t xml:space="preserve"> </w:t>
      </w:r>
      <w:r w:rsidR="0058573D" w:rsidRPr="00244616">
        <w:t>Data proposed for fulfilling the data delivery requirements qualify as limited rights data or restricted computer software and are identified as follows:</w:t>
      </w:r>
    </w:p>
    <w:p w14:paraId="6B1F5F94" w14:textId="0E648D3D" w:rsidR="0058573D" w:rsidRPr="00390994" w:rsidRDefault="0058573D" w:rsidP="00244616">
      <w:pPr>
        <w:rPr>
          <w:highlight w:val="yellow"/>
        </w:rPr>
      </w:pPr>
      <w:r w:rsidRPr="00390994">
        <w:rPr>
          <w:highlight w:val="yellow"/>
        </w:rPr>
        <w:t>_____________</w:t>
      </w:r>
      <w:r w:rsidR="004F5AF9">
        <w:rPr>
          <w:highlight w:val="yellow"/>
        </w:rPr>
        <w:t>_________________________</w:t>
      </w:r>
    </w:p>
    <w:p w14:paraId="2DA2A5E1" w14:textId="520F9F22" w:rsidR="0058573D" w:rsidRPr="00390994" w:rsidRDefault="0058573D" w:rsidP="00244616">
      <w:pPr>
        <w:rPr>
          <w:highlight w:val="yellow"/>
        </w:rPr>
      </w:pPr>
      <w:r w:rsidRPr="00390994">
        <w:rPr>
          <w:highlight w:val="yellow"/>
        </w:rPr>
        <w:t>_____________</w:t>
      </w:r>
      <w:r w:rsidR="004F5AF9">
        <w:rPr>
          <w:highlight w:val="yellow"/>
        </w:rPr>
        <w:t>_________________________</w:t>
      </w:r>
    </w:p>
    <w:p w14:paraId="53C27EFB" w14:textId="3E268597" w:rsidR="0058573D" w:rsidRPr="00244616" w:rsidRDefault="0058573D" w:rsidP="00244616">
      <w:r w:rsidRPr="00390994">
        <w:rPr>
          <w:highlight w:val="yellow"/>
        </w:rPr>
        <w:t>_____________</w:t>
      </w:r>
      <w:r w:rsidR="004F5AF9" w:rsidRPr="00390994">
        <w:rPr>
          <w:highlight w:val="yellow"/>
        </w:rPr>
        <w:t>_________________________</w:t>
      </w:r>
    </w:p>
    <w:p w14:paraId="572C7C53" w14:textId="43C599CA" w:rsidR="0058573D" w:rsidRPr="00244616" w:rsidRDefault="0058573D" w:rsidP="00244616">
      <w:r w:rsidRPr="00244616">
        <w:t>(c) Any identification of limited rights data or restricted computer software in the offeror’s response is not determinative of the status of the data should a contract be awarded to the offeror.</w:t>
      </w:r>
    </w:p>
    <w:p w14:paraId="719D37EB" w14:textId="77777777" w:rsidR="00537FCD" w:rsidRPr="00244616" w:rsidRDefault="0058573D" w:rsidP="00244616">
      <w:pPr>
        <w:jc w:val="center"/>
      </w:pPr>
      <w:r w:rsidRPr="00244616">
        <w:t>(End of provision)</w:t>
      </w:r>
    </w:p>
    <w:p w14:paraId="49FD26E7" w14:textId="3D78F28B" w:rsidR="00537FCD" w:rsidRPr="004F02D3" w:rsidRDefault="00FC5E3A" w:rsidP="00FC5E3A">
      <w:pPr>
        <w:rPr>
          <w:b/>
          <w:bCs/>
        </w:rPr>
      </w:pPr>
      <w:r w:rsidRPr="004F02D3">
        <w:rPr>
          <w:b/>
          <w:bCs/>
        </w:rPr>
        <w:t xml:space="preserve">52.229-11 </w:t>
      </w:r>
      <w:r w:rsidR="00DE4CBA" w:rsidRPr="004F02D3">
        <w:rPr>
          <w:b/>
          <w:bCs/>
        </w:rPr>
        <w:t xml:space="preserve">Tax on Certain Foreign Procurements—Notice and Representation. </w:t>
      </w:r>
      <w:r w:rsidR="00DA5FDC">
        <w:rPr>
          <w:b/>
          <w:bCs/>
        </w:rPr>
        <w:t>AUG</w:t>
      </w:r>
      <w:r w:rsidR="00DA5FDC" w:rsidRPr="004F02D3">
        <w:rPr>
          <w:b/>
          <w:bCs/>
        </w:rPr>
        <w:t xml:space="preserve"> </w:t>
      </w:r>
      <w:r w:rsidR="00DE4CBA" w:rsidRPr="004F02D3">
        <w:rPr>
          <w:b/>
          <w:bCs/>
        </w:rPr>
        <w:t>2025</w:t>
      </w:r>
      <w:r w:rsidR="008B6291">
        <w:rPr>
          <w:b/>
          <w:bCs/>
        </w:rPr>
        <w:t xml:space="preserve"> </w:t>
      </w:r>
      <w:r w:rsidR="00DE4CBA" w:rsidRPr="004F02D3">
        <w:rPr>
          <w:b/>
          <w:bCs/>
        </w:rPr>
        <w:t>(DEVIATION)</w:t>
      </w:r>
    </w:p>
    <w:p w14:paraId="496613D8" w14:textId="6A5A6004" w:rsidR="001941C7" w:rsidRDefault="001941C7" w:rsidP="004F02D3">
      <w:pPr>
        <w:spacing w:after="0" w:line="240" w:lineRule="auto"/>
      </w:pPr>
      <w:r>
        <w:t>(a) Definitions. As used in this provision—</w:t>
      </w:r>
    </w:p>
    <w:p w14:paraId="587E0857" w14:textId="1806C5BB" w:rsidR="001941C7" w:rsidRDefault="001941C7" w:rsidP="004F02D3">
      <w:pPr>
        <w:spacing w:after="0" w:line="240" w:lineRule="auto"/>
      </w:pPr>
      <w:r>
        <w:br/>
        <w:t>Foreign person means any person other than a United States person.</w:t>
      </w:r>
    </w:p>
    <w:p w14:paraId="4A642277" w14:textId="5AD5CEC0" w:rsidR="001941C7" w:rsidRDefault="001941C7" w:rsidP="004F02D3">
      <w:pPr>
        <w:spacing w:after="0" w:line="240" w:lineRule="auto"/>
      </w:pPr>
      <w:r>
        <w:br/>
        <w:t>Specified Federal procurement payment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36D0CA3F" w14:textId="0FEEB3EE" w:rsidR="001941C7" w:rsidRDefault="001941C7" w:rsidP="004F02D3">
      <w:pPr>
        <w:spacing w:after="0" w:line="240" w:lineRule="auto"/>
      </w:pPr>
      <w:r>
        <w:br/>
        <w:t>United States person as defined in 26 U.S.C. 7701(a)(30) means</w:t>
      </w:r>
    </w:p>
    <w:p w14:paraId="2573B713" w14:textId="77777777" w:rsidR="001941C7" w:rsidRDefault="001941C7" w:rsidP="004F02D3">
      <w:pPr>
        <w:spacing w:after="0" w:line="240" w:lineRule="auto"/>
        <w:ind w:left="720"/>
      </w:pPr>
      <w:r>
        <w:t>(1) A citizen or resident of the United States;</w:t>
      </w:r>
    </w:p>
    <w:p w14:paraId="1E5F32D4" w14:textId="77777777" w:rsidR="001941C7" w:rsidRDefault="001941C7" w:rsidP="004F02D3">
      <w:pPr>
        <w:spacing w:after="0" w:line="240" w:lineRule="auto"/>
        <w:ind w:left="720"/>
      </w:pPr>
      <w:r>
        <w:t>(2) A domestic partnership;</w:t>
      </w:r>
    </w:p>
    <w:p w14:paraId="04E494BF" w14:textId="77777777" w:rsidR="001941C7" w:rsidRDefault="001941C7" w:rsidP="004F02D3">
      <w:pPr>
        <w:spacing w:after="0" w:line="240" w:lineRule="auto"/>
        <w:ind w:left="720"/>
      </w:pPr>
      <w:r>
        <w:t>(3) A domestic corporation;</w:t>
      </w:r>
    </w:p>
    <w:p w14:paraId="22CDAECB" w14:textId="77777777" w:rsidR="001941C7" w:rsidRDefault="001941C7" w:rsidP="004F02D3">
      <w:pPr>
        <w:spacing w:after="0" w:line="240" w:lineRule="auto"/>
        <w:ind w:left="720"/>
      </w:pPr>
      <w:r>
        <w:t>(4) Any estate (other than a foreign estate, within the meaning of 26 U.S.C. 701(a)(31)); and</w:t>
      </w:r>
    </w:p>
    <w:p w14:paraId="5FDFD6C8" w14:textId="77777777" w:rsidR="001941C7" w:rsidRDefault="001941C7" w:rsidP="004F02D3">
      <w:pPr>
        <w:spacing w:after="0" w:line="240" w:lineRule="auto"/>
        <w:ind w:left="720"/>
      </w:pPr>
      <w:r>
        <w:t>(5) Any trust if–</w:t>
      </w:r>
    </w:p>
    <w:p w14:paraId="0985680F" w14:textId="77777777" w:rsidR="001941C7" w:rsidRDefault="001941C7" w:rsidP="004F02D3">
      <w:pPr>
        <w:spacing w:after="0" w:line="240" w:lineRule="auto"/>
        <w:ind w:left="1440"/>
      </w:pPr>
      <w:r>
        <w:t>(i) A court within the United States is able to exercise primary supervision over the administration of the trust; and</w:t>
      </w:r>
    </w:p>
    <w:p w14:paraId="36C90B01" w14:textId="27604772" w:rsidR="001941C7" w:rsidRDefault="001941C7" w:rsidP="004F02D3">
      <w:pPr>
        <w:spacing w:after="0" w:line="240" w:lineRule="auto"/>
        <w:ind w:left="1440"/>
      </w:pPr>
      <w:r>
        <w:t>(ii) One or more United States persons have the authority to control all substantial decisions of the trust.</w:t>
      </w:r>
      <w:r>
        <w:br/>
      </w:r>
    </w:p>
    <w:p w14:paraId="00E6352A" w14:textId="1B971196" w:rsidR="001941C7" w:rsidRDefault="001941C7" w:rsidP="004F02D3">
      <w:pPr>
        <w:spacing w:after="0" w:line="240" w:lineRule="auto"/>
      </w:pPr>
      <w:r>
        <w:t>(b) Unless exempted, there is a 2 percent tax of the amount of a specified Federal procurement payment on any foreign person receiving such payment. See 26 U.S.C. 5000C and its implementing regulations at 26 CFR 1.5000C-1 through 1.5000C-7.</w:t>
      </w:r>
      <w:r>
        <w:br/>
      </w:r>
    </w:p>
    <w:p w14:paraId="773985C0" w14:textId="1187B822" w:rsidR="001941C7" w:rsidRDefault="001941C7" w:rsidP="004F02D3">
      <w:pPr>
        <w:spacing w:after="0" w:line="240" w:lineRule="auto"/>
      </w:pPr>
      <w:r>
        <w:t>(c) 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 www.irs.gov/w14.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r>
        <w:br/>
      </w:r>
    </w:p>
    <w:p w14:paraId="7C78FEF4" w14:textId="77777777" w:rsidR="001941C7" w:rsidRDefault="001941C7" w:rsidP="004F02D3">
      <w:pPr>
        <w:spacing w:after="0" w:line="240" w:lineRule="auto"/>
      </w:pPr>
      <w:r>
        <w:t>(d) For purposes of withholding under 26 U.S.C. 5000C, the Offeror represents that</w:t>
      </w:r>
    </w:p>
    <w:p w14:paraId="65F78687" w14:textId="70C99CAB" w:rsidR="001941C7" w:rsidRDefault="001941C7" w:rsidP="004F02D3">
      <w:pPr>
        <w:spacing w:after="0" w:line="240" w:lineRule="auto"/>
        <w:ind w:left="720"/>
      </w:pPr>
      <w:r>
        <w:t xml:space="preserve">(1) It </w:t>
      </w:r>
      <w:sdt>
        <w:sdtPr>
          <w:rPr>
            <w:highlight w:val="yellow"/>
          </w:rPr>
          <w:id w:val="-1407918359"/>
          <w14:checkbox>
            <w14:checked w14:val="0"/>
            <w14:checkedState w14:val="2612" w14:font="MS Gothic"/>
            <w14:uncheckedState w14:val="2610" w14:font="MS Gothic"/>
          </w14:checkbox>
        </w:sdtPr>
        <w:sdtContent>
          <w:r w:rsidR="00802E3B" w:rsidRPr="0097175E">
            <w:rPr>
              <w:rFonts w:ascii="MS Gothic" w:eastAsia="MS Gothic" w:hAnsi="MS Gothic" w:hint="eastAsia"/>
              <w:highlight w:val="yellow"/>
            </w:rPr>
            <w:t>☐</w:t>
          </w:r>
        </w:sdtContent>
      </w:sdt>
      <w:r w:rsidR="00802E3B" w:rsidRPr="00C67C85" w:rsidDel="00802E3B">
        <w:rPr>
          <w:highlight w:val="yellow"/>
        </w:rPr>
        <w:t xml:space="preserve"> </w:t>
      </w:r>
      <w:r>
        <w:t xml:space="preserve">is </w:t>
      </w:r>
      <w:sdt>
        <w:sdtPr>
          <w:rPr>
            <w:highlight w:val="yellow"/>
          </w:rPr>
          <w:id w:val="908347896"/>
          <w14:checkbox>
            <w14:checked w14:val="0"/>
            <w14:checkedState w14:val="2612" w14:font="MS Gothic"/>
            <w14:uncheckedState w14:val="2610" w14:font="MS Gothic"/>
          </w14:checkbox>
        </w:sdtPr>
        <w:sdtContent>
          <w:r w:rsidR="00802E3B" w:rsidRPr="0097175E">
            <w:rPr>
              <w:rFonts w:ascii="MS Gothic" w:eastAsia="MS Gothic" w:hAnsi="MS Gothic" w:hint="eastAsia"/>
              <w:highlight w:val="yellow"/>
            </w:rPr>
            <w:t>☐</w:t>
          </w:r>
        </w:sdtContent>
      </w:sdt>
      <w:r w:rsidR="00802E3B" w:rsidRPr="00C67C85" w:rsidDel="00802E3B">
        <w:rPr>
          <w:highlight w:val="yellow"/>
        </w:rPr>
        <w:t xml:space="preserve"> </w:t>
      </w:r>
      <w:proofErr w:type="spellStart"/>
      <w:r>
        <w:t>is</w:t>
      </w:r>
      <w:proofErr w:type="spellEnd"/>
      <w:r>
        <w:t xml:space="preserve"> not a foreign person; and</w:t>
      </w:r>
    </w:p>
    <w:p w14:paraId="288AB197" w14:textId="72D1D386" w:rsidR="001941C7" w:rsidRDefault="001941C7" w:rsidP="004F02D3">
      <w:pPr>
        <w:spacing w:after="0" w:line="240" w:lineRule="auto"/>
        <w:ind w:left="720"/>
      </w:pPr>
      <w:r>
        <w:t xml:space="preserve">(2) If the Offeror indicates "is" in paragraph (d)(1) of this provision, then the Offeror represents that—I am claiming on the IRS Form W-14 </w:t>
      </w:r>
      <w:sdt>
        <w:sdtPr>
          <w:rPr>
            <w:highlight w:val="yellow"/>
          </w:rPr>
          <w:id w:val="1066151132"/>
          <w14:checkbox>
            <w14:checked w14:val="0"/>
            <w14:checkedState w14:val="2612" w14:font="MS Gothic"/>
            <w14:uncheckedState w14:val="2610" w14:font="MS Gothic"/>
          </w14:checkbox>
        </w:sdtPr>
        <w:sdtContent>
          <w:r w:rsidR="003845BA" w:rsidRPr="0097175E">
            <w:rPr>
              <w:rFonts w:ascii="MS Gothic" w:eastAsia="MS Gothic" w:hAnsi="MS Gothic" w:hint="eastAsia"/>
              <w:highlight w:val="yellow"/>
            </w:rPr>
            <w:t>☐</w:t>
          </w:r>
        </w:sdtContent>
      </w:sdt>
      <w:r w:rsidR="003845BA" w:rsidDel="003845BA">
        <w:t xml:space="preserve"> </w:t>
      </w:r>
      <w:r>
        <w:t xml:space="preserve">a full exemption, or </w:t>
      </w:r>
      <w:sdt>
        <w:sdtPr>
          <w:rPr>
            <w:highlight w:val="yellow"/>
          </w:rPr>
          <w:id w:val="-220591021"/>
          <w14:checkbox>
            <w14:checked w14:val="0"/>
            <w14:checkedState w14:val="2612" w14:font="MS Gothic"/>
            <w14:uncheckedState w14:val="2610" w14:font="MS Gothic"/>
          </w14:checkbox>
        </w:sdtPr>
        <w:sdtContent>
          <w:r w:rsidR="003845BA" w:rsidRPr="0097175E">
            <w:rPr>
              <w:rFonts w:ascii="MS Gothic" w:eastAsia="MS Gothic" w:hAnsi="MS Gothic" w:hint="eastAsia"/>
              <w:highlight w:val="yellow"/>
            </w:rPr>
            <w:t>☐</w:t>
          </w:r>
        </w:sdtContent>
      </w:sdt>
      <w:r w:rsidR="003845BA" w:rsidDel="003845BA">
        <w:t xml:space="preserve"> </w:t>
      </w:r>
      <w:r>
        <w:t>partial or no exemption [Offeror must select one] from the excise tax.</w:t>
      </w:r>
      <w:r>
        <w:br/>
      </w:r>
    </w:p>
    <w:p w14:paraId="03262FF0" w14:textId="77777777" w:rsidR="001941C7" w:rsidRDefault="001941C7" w:rsidP="004F02D3">
      <w:pPr>
        <w:spacing w:after="0" w:line="240" w:lineRule="auto"/>
      </w:pPr>
      <w:r>
        <w:t>(e) If the Offeror represents it is a foreign person in paragraph (d)(1) of this provision, then—</w:t>
      </w:r>
    </w:p>
    <w:p w14:paraId="6CB0179B" w14:textId="77777777" w:rsidR="001941C7" w:rsidRDefault="001941C7" w:rsidP="004F02D3">
      <w:pPr>
        <w:spacing w:after="0" w:line="240" w:lineRule="auto"/>
        <w:ind w:left="720"/>
      </w:pPr>
      <w:r>
        <w:t>(1) The clause at FAR 52.229-12, Tax on Certain Foreign Procurements, will be included in any resulting contract; and</w:t>
      </w:r>
    </w:p>
    <w:p w14:paraId="5708E102" w14:textId="0D10942A" w:rsidR="001941C7" w:rsidRDefault="001941C7" w:rsidP="004F02D3">
      <w:pPr>
        <w:spacing w:after="0" w:line="240" w:lineRule="auto"/>
        <w:ind w:left="720"/>
      </w:pPr>
      <w:r>
        <w:t>(2) The Offeror shall submit with its offer the IRS Form W-14. If the IRS Form W-14 is not submitted with the offer, exemptions will not be applied to any resulting contract and the Government will withhold a full 2 percent of each payment.</w:t>
      </w:r>
      <w:r>
        <w:br/>
      </w:r>
    </w:p>
    <w:p w14:paraId="29A5352E" w14:textId="750C401D" w:rsidR="001941C7" w:rsidRDefault="001941C7" w:rsidP="004F02D3">
      <w:pPr>
        <w:spacing w:after="0" w:line="240" w:lineRule="auto"/>
      </w:pPr>
      <w:r>
        <w:t>(f) If the Offeror selects "is" in paragraph (d)(1) and "partial or no exemption" in paragraph (d)(2) of this provision, the Offeror will be subject to withholding in accordance with the clause at FAR 52.229-12, Tax on Certain Foreign Procurements, in any resulting contract.</w:t>
      </w:r>
      <w:r>
        <w:br/>
      </w:r>
    </w:p>
    <w:p w14:paraId="1345CDD3" w14:textId="61D9B9CF" w:rsidR="001941C7" w:rsidRDefault="001941C7" w:rsidP="004F02D3">
      <w:pPr>
        <w:spacing w:after="0" w:line="240" w:lineRule="auto"/>
      </w:pPr>
      <w:r>
        <w:t>(g) 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r>
        <w:br/>
      </w:r>
    </w:p>
    <w:p w14:paraId="638ECC53" w14:textId="4AB3DCB3" w:rsidR="001941C7" w:rsidRPr="00244616" w:rsidRDefault="001941C7" w:rsidP="001941C7">
      <w:pPr>
        <w:jc w:val="center"/>
      </w:pPr>
      <w:r>
        <w:t>(End of provision)</w:t>
      </w:r>
      <w:r w:rsidR="00E30E31">
        <w:br/>
      </w:r>
    </w:p>
    <w:p w14:paraId="3580059C" w14:textId="0EE9F893" w:rsidR="00537FCD" w:rsidRPr="00244616" w:rsidRDefault="00537FCD" w:rsidP="00244616">
      <w:pPr>
        <w:rPr>
          <w:b/>
        </w:rPr>
      </w:pPr>
      <w:r w:rsidRPr="00244616">
        <w:rPr>
          <w:b/>
        </w:rPr>
        <w:t xml:space="preserve">52.230-1 Cost Accounting Standards Notices and Certification. </w:t>
      </w:r>
      <w:r w:rsidR="000A24AE">
        <w:rPr>
          <w:b/>
        </w:rPr>
        <w:t xml:space="preserve">SEP 2025 </w:t>
      </w:r>
      <w:r w:rsidR="001E65D2">
        <w:rPr>
          <w:b/>
        </w:rPr>
        <w:t>(</w:t>
      </w:r>
      <w:r w:rsidR="000A24AE">
        <w:rPr>
          <w:b/>
        </w:rPr>
        <w:t>DEVIATION</w:t>
      </w:r>
      <w:r w:rsidR="001E65D2">
        <w:rPr>
          <w:b/>
        </w:rPr>
        <w:t>)</w:t>
      </w:r>
    </w:p>
    <w:p w14:paraId="298E63F4" w14:textId="77777777" w:rsidR="005413BD" w:rsidRDefault="005413BD" w:rsidP="004F02D3">
      <w:pPr>
        <w:spacing w:after="0" w:line="240" w:lineRule="auto"/>
      </w:pPr>
      <w:r>
        <w:t>Note: This notice does not apply to small businesses or foreign governments. This notice is in three parts, identified by Roman numerals I through III.</w:t>
      </w:r>
    </w:p>
    <w:p w14:paraId="569D4754" w14:textId="77777777" w:rsidR="005413BD" w:rsidRDefault="005413BD" w:rsidP="004F02D3">
      <w:pPr>
        <w:spacing w:after="0" w:line="240" w:lineRule="auto"/>
      </w:pPr>
    </w:p>
    <w:p w14:paraId="6AC64A7D" w14:textId="77777777" w:rsidR="005413BD" w:rsidRDefault="005413BD" w:rsidP="004F02D3">
      <w:pPr>
        <w:spacing w:after="0" w:line="240" w:lineRule="auto"/>
      </w:pPr>
      <w:r>
        <w:t>Offerors shall examine each part and provide the requested information in order to determine Cost Accounting Standards (CAS) requirements applicable to any resultant contract.</w:t>
      </w:r>
    </w:p>
    <w:p w14:paraId="5424899B" w14:textId="77777777" w:rsidR="005413BD" w:rsidRDefault="005413BD" w:rsidP="004F02D3">
      <w:pPr>
        <w:spacing w:after="0" w:line="240" w:lineRule="auto"/>
      </w:pPr>
    </w:p>
    <w:p w14:paraId="18BFE43D" w14:textId="77777777" w:rsidR="005413BD" w:rsidRDefault="005413BD" w:rsidP="004F02D3">
      <w:pPr>
        <w:spacing w:after="0" w:line="240" w:lineRule="auto"/>
      </w:pPr>
      <w:r>
        <w:t>If the offeror is an educational institution, part II does not apply unless the contemplated contract will be subject to full or modified CAS coverage pursuant to 48 CFR 9903.201-2(c)(5) or 9903.201-2(c)(6), respectively.</w:t>
      </w:r>
    </w:p>
    <w:p w14:paraId="14A3C557" w14:textId="77777777" w:rsidR="005413BD" w:rsidRDefault="005413BD" w:rsidP="004F02D3">
      <w:pPr>
        <w:spacing w:after="0" w:line="240" w:lineRule="auto"/>
      </w:pPr>
    </w:p>
    <w:p w14:paraId="69D65187" w14:textId="77777777" w:rsidR="005413BD" w:rsidRDefault="005413BD" w:rsidP="004F02D3">
      <w:pPr>
        <w:spacing w:after="0" w:line="240" w:lineRule="auto"/>
      </w:pPr>
      <w:r>
        <w:t>I. Disclosure Statement-Cost Accounting Practices and Certification</w:t>
      </w:r>
    </w:p>
    <w:p w14:paraId="5E02875A" w14:textId="77777777" w:rsidR="005413BD" w:rsidRDefault="005413BD" w:rsidP="004F02D3">
      <w:pPr>
        <w:spacing w:after="0" w:line="240" w:lineRule="auto"/>
      </w:pPr>
    </w:p>
    <w:p w14:paraId="220F6356" w14:textId="2F7745C3" w:rsidR="005413BD" w:rsidRDefault="005413BD" w:rsidP="004F02D3">
      <w:pPr>
        <w:spacing w:after="0" w:line="240" w:lineRule="auto"/>
      </w:pPr>
      <w:r>
        <w:t>(a) Any contract in excess of the lower CAS threshold specified in Federal Acquisition Regulation (FAR) 30.205(b) resulting from this solicitation will be subject to the requirements of the Cost Accounting Standards Board (48 CFR chapter 99), except for those contracts which are exempt as specified in 48 CFR 9903.201-1.</w:t>
      </w:r>
    </w:p>
    <w:p w14:paraId="43629356" w14:textId="77777777" w:rsidR="005413BD" w:rsidRDefault="005413BD" w:rsidP="004F02D3">
      <w:pPr>
        <w:spacing w:after="0" w:line="240" w:lineRule="auto"/>
      </w:pPr>
    </w:p>
    <w:p w14:paraId="37BB33D1" w14:textId="77777777" w:rsidR="005413BD" w:rsidRDefault="005413BD" w:rsidP="004F02D3">
      <w:pPr>
        <w:spacing w:after="0" w:line="240" w:lineRule="auto"/>
      </w:pPr>
      <w:r>
        <w:t>(b) Any offeror submitting a proposal which, if accepted, will result in a contract subject to the requirements of 48 CFR chapter 99 must, as a condition of contracting, submit a Disclosure Statement as required by 48 CFR 9903.202. When required, the Disclosure Statement must be submitted as a part of the offeror’s proposal under this solicitation unless the offeror has already submitted a Disclosure Statement disclosing the practices used in connection with the pricing of this proposal. If an applicable Disclosure Statement has already been submitted, the offeror may satisfy the requirement for submission by providing the information requested in paragraph (c) of part I of this provision.</w:t>
      </w:r>
    </w:p>
    <w:p w14:paraId="23BFB025" w14:textId="77777777" w:rsidR="005413BD" w:rsidRDefault="005413BD" w:rsidP="004F02D3">
      <w:pPr>
        <w:spacing w:after="0" w:line="240" w:lineRule="auto"/>
      </w:pPr>
    </w:p>
    <w:p w14:paraId="0BD53F68" w14:textId="77777777" w:rsidR="005413BD" w:rsidRDefault="005413BD" w:rsidP="004F02D3">
      <w:pPr>
        <w:spacing w:after="0" w:line="240" w:lineRule="auto"/>
      </w:pPr>
      <w:r>
        <w:t>Caution: In the absence of specific regulations or agreement, a practice disclosed in a Disclosure Statement shall not, by virtue of such disclosure, be deemed to be a proper, approved, or agreed-to practice for pricing proposals or accumulating and reporting contract performance cost data.</w:t>
      </w:r>
    </w:p>
    <w:p w14:paraId="0EEE2298" w14:textId="77777777" w:rsidR="005413BD" w:rsidRDefault="005413BD" w:rsidP="004F02D3">
      <w:pPr>
        <w:spacing w:after="0" w:line="240" w:lineRule="auto"/>
      </w:pPr>
    </w:p>
    <w:p w14:paraId="60B1E254" w14:textId="77777777" w:rsidR="005413BD" w:rsidRDefault="005413BD" w:rsidP="004F02D3">
      <w:pPr>
        <w:spacing w:after="0" w:line="240" w:lineRule="auto"/>
      </w:pPr>
      <w:r>
        <w:t>(c) Check the appropriate box below:</w:t>
      </w:r>
    </w:p>
    <w:p w14:paraId="2344AACD" w14:textId="77777777" w:rsidR="005413BD" w:rsidRDefault="005413BD" w:rsidP="004F02D3">
      <w:pPr>
        <w:spacing w:after="0" w:line="240" w:lineRule="auto"/>
      </w:pPr>
    </w:p>
    <w:p w14:paraId="1C593EBC" w14:textId="557599B4" w:rsidR="005413BD" w:rsidRDefault="005413BD" w:rsidP="004F02D3">
      <w:pPr>
        <w:spacing w:after="0" w:line="240" w:lineRule="auto"/>
      </w:pPr>
      <w:r>
        <w:t xml:space="preserve">(1) </w:t>
      </w:r>
      <w:sdt>
        <w:sdtPr>
          <w:rPr>
            <w:highlight w:val="yellow"/>
          </w:rPr>
          <w:id w:val="923840538"/>
          <w14:checkbox>
            <w14:checked w14:val="0"/>
            <w14:checkedState w14:val="2612" w14:font="MS Gothic"/>
            <w14:uncheckedState w14:val="2610" w14:font="MS Gothic"/>
          </w14:checkbox>
        </w:sdtPr>
        <w:sdtContent>
          <w:r w:rsidR="00802E3B" w:rsidRPr="0097175E">
            <w:rPr>
              <w:rFonts w:ascii="MS Gothic" w:eastAsia="MS Gothic" w:hAnsi="MS Gothic" w:hint="eastAsia"/>
              <w:highlight w:val="yellow"/>
            </w:rPr>
            <w:t>☐</w:t>
          </w:r>
        </w:sdtContent>
      </w:sdt>
      <w:r w:rsidR="00802E3B" w:rsidRPr="00C67C85" w:rsidDel="00802E3B">
        <w:rPr>
          <w:highlight w:val="yellow"/>
        </w:rPr>
        <w:t xml:space="preserve"> </w:t>
      </w:r>
      <w:r>
        <w:t>Certificate of Concurrent Submission of Disclosure Statement. The offeror hereby certifies that, as a part of the offer, copies of the Disclosure Statement have been submitted as follows:</w:t>
      </w:r>
    </w:p>
    <w:p w14:paraId="26C877FB" w14:textId="77777777" w:rsidR="005413BD" w:rsidRDefault="005413BD" w:rsidP="004F02D3">
      <w:pPr>
        <w:spacing w:after="0" w:line="240" w:lineRule="auto"/>
      </w:pPr>
    </w:p>
    <w:p w14:paraId="73AFAF2C" w14:textId="77777777" w:rsidR="005413BD" w:rsidRDefault="005413BD" w:rsidP="004F02D3">
      <w:pPr>
        <w:spacing w:after="0" w:line="240" w:lineRule="auto"/>
      </w:pPr>
      <w:r>
        <w:t>(i) Original and one copy to the cognizant Administrative Contracting Officer (ACO) or cognizant Federal agency official authorized to act in that capacity (Federal official), as applicable; and</w:t>
      </w:r>
    </w:p>
    <w:p w14:paraId="35E026C4" w14:textId="77777777" w:rsidR="005413BD" w:rsidRDefault="005413BD" w:rsidP="004F02D3">
      <w:pPr>
        <w:spacing w:after="0" w:line="240" w:lineRule="auto"/>
      </w:pPr>
    </w:p>
    <w:p w14:paraId="733C09BD" w14:textId="77777777" w:rsidR="005413BD" w:rsidRDefault="005413BD" w:rsidP="004F02D3">
      <w:pPr>
        <w:spacing w:after="0" w:line="240" w:lineRule="auto"/>
      </w:pPr>
      <w:r>
        <w:t>(ii) One copy to the cognizant Federal auditor.</w:t>
      </w:r>
    </w:p>
    <w:p w14:paraId="614E7E03" w14:textId="77777777" w:rsidR="005413BD" w:rsidRDefault="005413BD" w:rsidP="004F02D3">
      <w:pPr>
        <w:spacing w:after="0" w:line="240" w:lineRule="auto"/>
      </w:pPr>
    </w:p>
    <w:p w14:paraId="1B4517BA" w14:textId="77777777" w:rsidR="005413BD" w:rsidRDefault="005413BD" w:rsidP="004F02D3">
      <w:pPr>
        <w:spacing w:after="0" w:line="240" w:lineRule="auto"/>
      </w:pPr>
      <w:r>
        <w:t>(Disclosure must be on Form No. CASB DS-1 or CASB DS-2, as applicable. Forms may be obtained from the cognizant ACO or Federal official.)</w:t>
      </w:r>
    </w:p>
    <w:p w14:paraId="44ABFDDB" w14:textId="77777777" w:rsidR="005413BD" w:rsidRDefault="005413BD" w:rsidP="004F02D3">
      <w:pPr>
        <w:spacing w:after="0" w:line="240" w:lineRule="auto"/>
      </w:pPr>
    </w:p>
    <w:p w14:paraId="72CCE0A7" w14:textId="77777777" w:rsidR="00650C7A" w:rsidRDefault="005413BD" w:rsidP="004F02D3">
      <w:pPr>
        <w:spacing w:after="0" w:line="240" w:lineRule="auto"/>
      </w:pPr>
      <w:r>
        <w:t xml:space="preserve">Date of Disclosure Statement: </w:t>
      </w:r>
      <w:r w:rsidRPr="00C67C85">
        <w:rPr>
          <w:highlight w:val="yellow"/>
        </w:rPr>
        <w:t>_________________________</w:t>
      </w:r>
      <w:r>
        <w:t xml:space="preserve"> </w:t>
      </w:r>
    </w:p>
    <w:p w14:paraId="153698BF" w14:textId="168C6714" w:rsidR="005413BD" w:rsidRDefault="005413BD" w:rsidP="004F02D3">
      <w:pPr>
        <w:spacing w:after="0" w:line="240" w:lineRule="auto"/>
      </w:pPr>
      <w:r>
        <w:t xml:space="preserve">Name and Address of Cognizant ACO or Federal Official Where Filed: </w:t>
      </w:r>
      <w:r w:rsidRPr="00C67C85">
        <w:rPr>
          <w:highlight w:val="yellow"/>
        </w:rPr>
        <w:t>______________________________________</w:t>
      </w:r>
      <w:r w:rsidR="00650C7A">
        <w:rPr>
          <w:highlight w:val="yellow"/>
        </w:rPr>
        <w:t>_____________________________________</w:t>
      </w:r>
      <w:r w:rsidRPr="00C67C85">
        <w:rPr>
          <w:highlight w:val="yellow"/>
        </w:rPr>
        <w:t>_</w:t>
      </w:r>
    </w:p>
    <w:p w14:paraId="6A8E9739" w14:textId="77777777" w:rsidR="005413BD" w:rsidRDefault="005413BD" w:rsidP="004F02D3">
      <w:pPr>
        <w:spacing w:after="0" w:line="240" w:lineRule="auto"/>
      </w:pPr>
    </w:p>
    <w:p w14:paraId="7B4C5C9D" w14:textId="77777777" w:rsidR="005413BD" w:rsidRDefault="005413BD" w:rsidP="004F02D3">
      <w:pPr>
        <w:spacing w:after="0" w:line="240" w:lineRule="auto"/>
      </w:pPr>
      <w:r>
        <w:t>The offeror further certifies that the practices used in estimating costs in pricing this proposal are consistent with the cost accounting practices disclosed in the Disclosure Statement.</w:t>
      </w:r>
    </w:p>
    <w:p w14:paraId="3B89FD5A" w14:textId="77777777" w:rsidR="005413BD" w:rsidRDefault="005413BD" w:rsidP="004F02D3">
      <w:pPr>
        <w:spacing w:after="0" w:line="240" w:lineRule="auto"/>
      </w:pPr>
    </w:p>
    <w:p w14:paraId="37C94B86" w14:textId="0B896E31" w:rsidR="005413BD" w:rsidRDefault="005413BD" w:rsidP="004F02D3">
      <w:pPr>
        <w:spacing w:after="0" w:line="240" w:lineRule="auto"/>
      </w:pPr>
      <w:r>
        <w:t xml:space="preserve">(2) </w:t>
      </w:r>
      <w:sdt>
        <w:sdtPr>
          <w:rPr>
            <w:highlight w:val="yellow"/>
          </w:rPr>
          <w:id w:val="-1748410201"/>
          <w14:checkbox>
            <w14:checked w14:val="0"/>
            <w14:checkedState w14:val="2612" w14:font="MS Gothic"/>
            <w14:uncheckedState w14:val="2610" w14:font="MS Gothic"/>
          </w14:checkbox>
        </w:sdtPr>
        <w:sdtContent>
          <w:r w:rsidR="00F8530C" w:rsidRPr="0097175E">
            <w:rPr>
              <w:rFonts w:ascii="MS Gothic" w:eastAsia="MS Gothic" w:hAnsi="MS Gothic" w:hint="eastAsia"/>
              <w:highlight w:val="yellow"/>
            </w:rPr>
            <w:t>☐</w:t>
          </w:r>
        </w:sdtContent>
      </w:sdt>
      <w:r w:rsidR="00F8530C" w:rsidRPr="00C67C85" w:rsidDel="00F8530C">
        <w:rPr>
          <w:highlight w:val="yellow"/>
        </w:rPr>
        <w:t xml:space="preserve"> </w:t>
      </w:r>
      <w:r>
        <w:t>Certificate of Previously Submitted Disclosure Statement. The offeror hereby certifies that the required Disclosure Statement was filed as follows:</w:t>
      </w:r>
    </w:p>
    <w:p w14:paraId="406327C0" w14:textId="77777777" w:rsidR="005413BD" w:rsidRDefault="005413BD" w:rsidP="004F02D3">
      <w:pPr>
        <w:spacing w:after="0" w:line="240" w:lineRule="auto"/>
      </w:pPr>
    </w:p>
    <w:p w14:paraId="2207DF8D" w14:textId="1E943F63" w:rsidR="00650C7A" w:rsidRDefault="005413BD" w:rsidP="004F02D3">
      <w:pPr>
        <w:spacing w:after="0" w:line="240" w:lineRule="auto"/>
      </w:pPr>
      <w:r>
        <w:t xml:space="preserve">Date of Disclosure Statement: </w:t>
      </w:r>
      <w:r w:rsidRPr="00C67C85">
        <w:rPr>
          <w:highlight w:val="yellow"/>
        </w:rPr>
        <w:t>_________________________</w:t>
      </w:r>
      <w:r>
        <w:t xml:space="preserve"> </w:t>
      </w:r>
    </w:p>
    <w:p w14:paraId="36F8C2F2" w14:textId="59669C57" w:rsidR="005413BD" w:rsidRDefault="005413BD" w:rsidP="004F02D3">
      <w:pPr>
        <w:spacing w:after="0" w:line="240" w:lineRule="auto"/>
      </w:pPr>
      <w:r>
        <w:t xml:space="preserve">Name and Address of Cognizant ACO or Federal Official Where Filed: </w:t>
      </w:r>
      <w:r w:rsidRPr="00C67C85">
        <w:rPr>
          <w:highlight w:val="yellow"/>
        </w:rPr>
        <w:t>____________________________________</w:t>
      </w:r>
      <w:r w:rsidRPr="00650C7A">
        <w:rPr>
          <w:highlight w:val="yellow"/>
        </w:rPr>
        <w:t>__</w:t>
      </w:r>
      <w:r w:rsidR="00650C7A" w:rsidRPr="00390994">
        <w:rPr>
          <w:highlight w:val="yellow"/>
        </w:rPr>
        <w:t>_______________________________________</w:t>
      </w:r>
    </w:p>
    <w:p w14:paraId="005BA1B9" w14:textId="77777777" w:rsidR="005413BD" w:rsidRDefault="005413BD" w:rsidP="004F02D3">
      <w:pPr>
        <w:spacing w:after="0" w:line="240" w:lineRule="auto"/>
      </w:pPr>
    </w:p>
    <w:p w14:paraId="5657E795" w14:textId="77777777" w:rsidR="005413BD" w:rsidRDefault="005413BD" w:rsidP="004F02D3">
      <w:pPr>
        <w:spacing w:after="0" w:line="240" w:lineRule="auto"/>
      </w:pPr>
      <w:r>
        <w:t>The offeror further certifies that the practices used in estimating costs in pricing this proposal are consistent with the cost accounting practices disclosed in the applicable Disclosure Statement.</w:t>
      </w:r>
    </w:p>
    <w:p w14:paraId="055C33DF" w14:textId="77777777" w:rsidR="005413BD" w:rsidRDefault="005413BD" w:rsidP="004F02D3">
      <w:pPr>
        <w:spacing w:after="0" w:line="240" w:lineRule="auto"/>
      </w:pPr>
    </w:p>
    <w:p w14:paraId="3D3EB3B9" w14:textId="1F2BBC19" w:rsidR="005413BD" w:rsidRDefault="005413BD" w:rsidP="004F02D3">
      <w:pPr>
        <w:spacing w:after="0" w:line="240" w:lineRule="auto"/>
      </w:pPr>
      <w:r>
        <w:t xml:space="preserve">(3) </w:t>
      </w:r>
      <w:sdt>
        <w:sdtPr>
          <w:rPr>
            <w:highlight w:val="yellow"/>
          </w:rPr>
          <w:id w:val="1568068357"/>
          <w14:checkbox>
            <w14:checked w14:val="0"/>
            <w14:checkedState w14:val="2612" w14:font="MS Gothic"/>
            <w14:uncheckedState w14:val="2610" w14:font="MS Gothic"/>
          </w14:checkbox>
        </w:sdtPr>
        <w:sdtContent>
          <w:r w:rsidR="00F8530C" w:rsidRPr="0097175E">
            <w:rPr>
              <w:rFonts w:ascii="MS Gothic" w:eastAsia="MS Gothic" w:hAnsi="MS Gothic" w:hint="eastAsia"/>
              <w:highlight w:val="yellow"/>
            </w:rPr>
            <w:t>☐</w:t>
          </w:r>
        </w:sdtContent>
      </w:sdt>
      <w:r w:rsidR="00F8530C" w:rsidRPr="00C67C85" w:rsidDel="00F8530C">
        <w:rPr>
          <w:highlight w:val="yellow"/>
        </w:rPr>
        <w:t xml:space="preserve"> </w:t>
      </w:r>
      <w:r>
        <w:t>Certificate of Monetary Exemption. The offeror hereby certifies that the offeror, together with all divisions, subsidiaries, and affiliates under common control, did not receive net awards of negotiated prime contracts and subcontracts subject to CAS totaling $50 million or more in the cost accounting period immediately preceding the period in which this proposal was submitted. The offeror further certifies that if such status changes before an award resulting from this proposal, the offeror will advise the Contracting Officer immediately.</w:t>
      </w:r>
    </w:p>
    <w:p w14:paraId="2981A583" w14:textId="77777777" w:rsidR="005413BD" w:rsidRDefault="005413BD" w:rsidP="004F02D3">
      <w:pPr>
        <w:spacing w:after="0" w:line="240" w:lineRule="auto"/>
      </w:pPr>
    </w:p>
    <w:p w14:paraId="6DB75C3E" w14:textId="41D2B623" w:rsidR="005413BD" w:rsidRDefault="005413BD" w:rsidP="004F02D3">
      <w:pPr>
        <w:spacing w:after="0" w:line="240" w:lineRule="auto"/>
      </w:pPr>
      <w:r>
        <w:t xml:space="preserve">(4) </w:t>
      </w:r>
      <w:sdt>
        <w:sdtPr>
          <w:rPr>
            <w:highlight w:val="yellow"/>
          </w:rPr>
          <w:id w:val="1666360279"/>
          <w14:checkbox>
            <w14:checked w14:val="0"/>
            <w14:checkedState w14:val="2612" w14:font="MS Gothic"/>
            <w14:uncheckedState w14:val="2610" w14:font="MS Gothic"/>
          </w14:checkbox>
        </w:sdtPr>
        <w:sdtContent>
          <w:r w:rsidR="00F8530C" w:rsidRPr="0097175E">
            <w:rPr>
              <w:rFonts w:ascii="MS Gothic" w:eastAsia="MS Gothic" w:hAnsi="MS Gothic" w:hint="eastAsia"/>
              <w:highlight w:val="yellow"/>
            </w:rPr>
            <w:t>☐</w:t>
          </w:r>
        </w:sdtContent>
      </w:sdt>
      <w:r w:rsidR="00F8530C" w:rsidRPr="00C67C85" w:rsidDel="00F8530C">
        <w:rPr>
          <w:highlight w:val="yellow"/>
        </w:rPr>
        <w:t xml:space="preserve"> </w:t>
      </w:r>
      <w:r>
        <w:t>Certificate of Interim Exemption. The offeror hereby certifies that (i) the offeror first exceeded the monetary exemption for disclosure, as defined in (3) of this subsection, in the cost accounting period immediately preceding the period in which this offer was submitted and (ii) in accordance with 48 CFR 9903.202-1, the offeror is not yet required to submit a Disclosure Statement. The offeror further certifies that if an award resulting from this proposal has not been made within 90 days after the end of that period, the offeror will immediately submit a revised certificate to the Contracting Officer, in the form specified under paragraph (c)(1) or (c)(2) of part I of this provision, as appropriate, to verify submission of a completed Disclosure Statement.</w:t>
      </w:r>
    </w:p>
    <w:p w14:paraId="2E5AA592" w14:textId="77777777" w:rsidR="005413BD" w:rsidRDefault="005413BD" w:rsidP="004F02D3">
      <w:pPr>
        <w:spacing w:after="0" w:line="240" w:lineRule="auto"/>
      </w:pPr>
    </w:p>
    <w:p w14:paraId="668E8D01" w14:textId="77777777" w:rsidR="005413BD" w:rsidRDefault="005413BD" w:rsidP="004F02D3">
      <w:pPr>
        <w:spacing w:after="0" w:line="240" w:lineRule="auto"/>
      </w:pPr>
      <w:r>
        <w:t>Caution: Offerors currently required to disclose because they were awarded a CAS-covered prime contract or subcontract of $50 million or more in the current cost accounting period may not claim this exemption (4). Further, the exemption applies only in connection with proposals submitted before expiration of the 90-day period following the cost accounting period in which the monetary exemption was exceeded.</w:t>
      </w:r>
    </w:p>
    <w:p w14:paraId="05C45DB2" w14:textId="77777777" w:rsidR="005413BD" w:rsidRDefault="005413BD" w:rsidP="004F02D3">
      <w:pPr>
        <w:spacing w:after="0" w:line="240" w:lineRule="auto"/>
      </w:pPr>
    </w:p>
    <w:p w14:paraId="594B3294" w14:textId="77777777" w:rsidR="005413BD" w:rsidRDefault="005413BD" w:rsidP="004F02D3">
      <w:pPr>
        <w:spacing w:after="0" w:line="240" w:lineRule="auto"/>
      </w:pPr>
      <w:r>
        <w:t>II. Cost Accounting Standards-Eligibility for Modified Contract Coverage</w:t>
      </w:r>
    </w:p>
    <w:p w14:paraId="34E04B75" w14:textId="77777777" w:rsidR="005413BD" w:rsidRDefault="005413BD" w:rsidP="004F02D3">
      <w:pPr>
        <w:spacing w:after="0" w:line="240" w:lineRule="auto"/>
      </w:pPr>
    </w:p>
    <w:p w14:paraId="1BBB8C5E" w14:textId="77777777" w:rsidR="005413BD" w:rsidRDefault="005413BD" w:rsidP="004F02D3">
      <w:pPr>
        <w:spacing w:after="0" w:line="240" w:lineRule="auto"/>
      </w:pPr>
      <w:r>
        <w:t>If the offeror is eligible to use the modified provisions of 48 CFR 9903.201-2(b) and elects to do so, the offeror shall indicate by checking the box below. Checking the box below shall mean that the resultant contract is subject to the Disclosure and Consistency of Cost Accounting Practices clause in lieu of the Cost Accounting Standards clause.</w:t>
      </w:r>
    </w:p>
    <w:p w14:paraId="0504A2DB" w14:textId="77777777" w:rsidR="005413BD" w:rsidRDefault="005413BD" w:rsidP="004F02D3">
      <w:pPr>
        <w:spacing w:after="0" w:line="240" w:lineRule="auto"/>
      </w:pPr>
    </w:p>
    <w:p w14:paraId="1DE86196" w14:textId="26255E74" w:rsidR="005413BD" w:rsidRDefault="00000000" w:rsidP="004F02D3">
      <w:pPr>
        <w:spacing w:after="0" w:line="240" w:lineRule="auto"/>
      </w:pPr>
      <w:sdt>
        <w:sdtPr>
          <w:rPr>
            <w:highlight w:val="yellow"/>
          </w:rPr>
          <w:id w:val="-1231378205"/>
          <w14:checkbox>
            <w14:checked w14:val="0"/>
            <w14:checkedState w14:val="2612" w14:font="MS Gothic"/>
            <w14:uncheckedState w14:val="2610" w14:font="MS Gothic"/>
          </w14:checkbox>
        </w:sdtPr>
        <w:sdtContent>
          <w:r w:rsidR="00F8530C" w:rsidRPr="0097175E">
            <w:rPr>
              <w:rFonts w:ascii="MS Gothic" w:eastAsia="MS Gothic" w:hAnsi="MS Gothic" w:hint="eastAsia"/>
              <w:highlight w:val="yellow"/>
            </w:rPr>
            <w:t>☐</w:t>
          </w:r>
        </w:sdtContent>
      </w:sdt>
      <w:r w:rsidR="00F8530C" w:rsidRPr="00C67C85" w:rsidDel="00F8530C">
        <w:rPr>
          <w:highlight w:val="yellow"/>
        </w:rPr>
        <w:t xml:space="preserve"> </w:t>
      </w:r>
      <w:r w:rsidR="005413BD">
        <w:t>The offeror hereby claims an exemption from the Cost Accounting Standards clause under the provisions of 48 CFR 9903.201-2(b) and certifies that the offeror is eligible for use of the Disclosure and Consistency of Cost Accounting Practices clause because during the cost accounting period immediately preceding the period in which this proposal was submitted, the offeror received less than $50 million in awards of CAS-covered prime contracts and subcontracts. The offeror further certifies that if such status changes before an award resulting from this proposal, the offeror will advise the Contracting Officer immediately.</w:t>
      </w:r>
    </w:p>
    <w:p w14:paraId="76F4698B" w14:textId="77777777" w:rsidR="005413BD" w:rsidRDefault="005413BD" w:rsidP="004F02D3">
      <w:pPr>
        <w:spacing w:after="0" w:line="240" w:lineRule="auto"/>
      </w:pPr>
    </w:p>
    <w:p w14:paraId="1981E03A" w14:textId="77777777" w:rsidR="005413BD" w:rsidRDefault="005413BD" w:rsidP="004F02D3">
      <w:pPr>
        <w:spacing w:after="0" w:line="240" w:lineRule="auto"/>
      </w:pPr>
      <w:r>
        <w:t>Caution: An offeror may not claim the above eligibility for modified contract coverage if this proposal is expected to result in the award of a CAS-covered contract of $50 million or more or if, during its current cost accounting period, the offeror has been awarded a single CAS-covered prime contract or subcontract of $50 million or more.</w:t>
      </w:r>
    </w:p>
    <w:p w14:paraId="2683C5BF" w14:textId="77777777" w:rsidR="005413BD" w:rsidRDefault="005413BD" w:rsidP="004F02D3">
      <w:pPr>
        <w:spacing w:after="0" w:line="240" w:lineRule="auto"/>
      </w:pPr>
    </w:p>
    <w:p w14:paraId="2845FE77" w14:textId="77777777" w:rsidR="005413BD" w:rsidRDefault="005413BD" w:rsidP="004F02D3">
      <w:pPr>
        <w:spacing w:after="0" w:line="240" w:lineRule="auto"/>
      </w:pPr>
      <w:r>
        <w:t>III. Additional Cost Accounting Standards Applicable to Existing Contracts</w:t>
      </w:r>
    </w:p>
    <w:p w14:paraId="203FD90C" w14:textId="77777777" w:rsidR="005413BD" w:rsidRDefault="005413BD" w:rsidP="004F02D3">
      <w:pPr>
        <w:spacing w:after="0" w:line="240" w:lineRule="auto"/>
      </w:pPr>
    </w:p>
    <w:p w14:paraId="4C767594" w14:textId="77777777" w:rsidR="005413BD" w:rsidRDefault="005413BD" w:rsidP="004F02D3">
      <w:pPr>
        <w:spacing w:after="0" w:line="240" w:lineRule="auto"/>
      </w:pPr>
      <w:r>
        <w:t>The offeror shall indicate below whether award of the contemplated contract would, in accordance with paragraph (a)(3) of the Cost Accounting Standards clause, require a change in established cost accounting practices affecting existing contracts and subcontracts.</w:t>
      </w:r>
    </w:p>
    <w:p w14:paraId="77898EE5" w14:textId="77777777" w:rsidR="005413BD" w:rsidRDefault="005413BD" w:rsidP="004F02D3">
      <w:pPr>
        <w:spacing w:after="0" w:line="240" w:lineRule="auto"/>
      </w:pPr>
    </w:p>
    <w:p w14:paraId="733BE91D" w14:textId="62994855" w:rsidR="005413BD" w:rsidRPr="00C67C85" w:rsidRDefault="00000000" w:rsidP="004F02D3">
      <w:pPr>
        <w:spacing w:after="0" w:line="240" w:lineRule="auto"/>
        <w:rPr>
          <w:highlight w:val="yellow"/>
        </w:rPr>
      </w:pPr>
      <w:sdt>
        <w:sdtPr>
          <w:rPr>
            <w:highlight w:val="yellow"/>
          </w:rPr>
          <w:id w:val="866411958"/>
          <w14:checkbox>
            <w14:checked w14:val="0"/>
            <w14:checkedState w14:val="2612" w14:font="MS Gothic"/>
            <w14:uncheckedState w14:val="2610" w14:font="MS Gothic"/>
          </w14:checkbox>
        </w:sdtPr>
        <w:sdtContent>
          <w:r w:rsidR="00704EB1" w:rsidRPr="0097175E">
            <w:rPr>
              <w:rFonts w:ascii="MS Gothic" w:eastAsia="MS Gothic" w:hAnsi="MS Gothic" w:hint="eastAsia"/>
              <w:highlight w:val="yellow"/>
            </w:rPr>
            <w:t>☐</w:t>
          </w:r>
        </w:sdtContent>
      </w:sdt>
      <w:r w:rsidR="00704EB1" w:rsidRPr="00C67C85" w:rsidDel="00704EB1">
        <w:rPr>
          <w:highlight w:val="yellow"/>
        </w:rPr>
        <w:t xml:space="preserve"> </w:t>
      </w:r>
      <w:r w:rsidR="005413BD" w:rsidRPr="007A65B3">
        <w:t>Yes</w:t>
      </w:r>
    </w:p>
    <w:p w14:paraId="5C6AFC8A" w14:textId="77777777" w:rsidR="005413BD" w:rsidRPr="00C67C85" w:rsidRDefault="005413BD" w:rsidP="004F02D3">
      <w:pPr>
        <w:spacing w:after="0" w:line="240" w:lineRule="auto"/>
        <w:rPr>
          <w:highlight w:val="yellow"/>
        </w:rPr>
      </w:pPr>
    </w:p>
    <w:p w14:paraId="0F670F7B" w14:textId="4C51C93C" w:rsidR="005413BD" w:rsidRDefault="00000000" w:rsidP="004F02D3">
      <w:pPr>
        <w:spacing w:after="0" w:line="240" w:lineRule="auto"/>
      </w:pPr>
      <w:sdt>
        <w:sdtPr>
          <w:rPr>
            <w:highlight w:val="yellow"/>
          </w:rPr>
          <w:id w:val="-858191987"/>
          <w14:checkbox>
            <w14:checked w14:val="0"/>
            <w14:checkedState w14:val="2612" w14:font="MS Gothic"/>
            <w14:uncheckedState w14:val="2610" w14:font="MS Gothic"/>
          </w14:checkbox>
        </w:sdtPr>
        <w:sdtContent>
          <w:r w:rsidR="00704EB1" w:rsidRPr="0097175E">
            <w:rPr>
              <w:rFonts w:ascii="MS Gothic" w:eastAsia="MS Gothic" w:hAnsi="MS Gothic" w:hint="eastAsia"/>
              <w:highlight w:val="yellow"/>
            </w:rPr>
            <w:t>☐</w:t>
          </w:r>
        </w:sdtContent>
      </w:sdt>
      <w:r w:rsidR="00704EB1" w:rsidRPr="00C67C85" w:rsidDel="00704EB1">
        <w:rPr>
          <w:highlight w:val="yellow"/>
        </w:rPr>
        <w:t xml:space="preserve"> </w:t>
      </w:r>
      <w:r w:rsidR="005413BD" w:rsidRPr="007A65B3">
        <w:t>No</w:t>
      </w:r>
    </w:p>
    <w:p w14:paraId="7FC990E3" w14:textId="77777777" w:rsidR="005413BD" w:rsidRDefault="005413BD" w:rsidP="004F02D3">
      <w:pPr>
        <w:spacing w:after="0" w:line="240" w:lineRule="auto"/>
      </w:pPr>
    </w:p>
    <w:p w14:paraId="4ADFD54D" w14:textId="77777777" w:rsidR="005413BD" w:rsidRDefault="005413BD" w:rsidP="004F02D3">
      <w:pPr>
        <w:spacing w:after="0" w:line="240" w:lineRule="auto"/>
        <w:jc w:val="center"/>
      </w:pPr>
      <w:r>
        <w:t>(End of provision)</w:t>
      </w:r>
    </w:p>
    <w:p w14:paraId="370D3D71" w14:textId="69D8626A" w:rsidR="006474D3" w:rsidRPr="00244616" w:rsidRDefault="007A65B3" w:rsidP="00244616">
      <w:pPr>
        <w:rPr>
          <w:szCs w:val="24"/>
        </w:rPr>
      </w:pPr>
      <w:r>
        <w:rPr>
          <w:szCs w:val="24"/>
        </w:rPr>
        <w:br/>
      </w:r>
    </w:p>
    <w:p w14:paraId="6D4323BA" w14:textId="48FD4357" w:rsidR="006474D3" w:rsidRPr="00244616" w:rsidRDefault="006474D3" w:rsidP="00244616">
      <w:pPr>
        <w:rPr>
          <w:b/>
          <w:szCs w:val="24"/>
        </w:rPr>
      </w:pPr>
      <w:r w:rsidRPr="00244616">
        <w:rPr>
          <w:b/>
          <w:szCs w:val="24"/>
        </w:rPr>
        <w:t>52.230-7 Proposal Disclosure-Cost Accounting Practice Changes. Apr 2005</w:t>
      </w:r>
    </w:p>
    <w:p w14:paraId="7F2718A4" w14:textId="3A845E99" w:rsidR="006474D3" w:rsidRPr="00244616" w:rsidRDefault="006474D3" w:rsidP="00244616">
      <w:pPr>
        <w:rPr>
          <w:szCs w:val="24"/>
        </w:rPr>
      </w:pPr>
      <w:r w:rsidRPr="00244616">
        <w:rPr>
          <w:szCs w:val="24"/>
        </w:rPr>
        <w:t>The offeror shall check "yes" below if the contract award will result in a required or unilateral change in cost accounting practice, including unilateral changes requested to be desirable changes.</w:t>
      </w:r>
    </w:p>
    <w:p w14:paraId="19E954B3" w14:textId="36FEF21B" w:rsidR="006474D3" w:rsidRPr="00244616" w:rsidRDefault="00000000" w:rsidP="00244616">
      <w:pPr>
        <w:rPr>
          <w:szCs w:val="24"/>
        </w:rPr>
      </w:pPr>
      <w:sdt>
        <w:sdtPr>
          <w:rPr>
            <w:highlight w:val="yellow"/>
          </w:rPr>
          <w:id w:val="-476148445"/>
          <w14:checkbox>
            <w14:checked w14:val="0"/>
            <w14:checkedState w14:val="2612" w14:font="MS Gothic"/>
            <w14:uncheckedState w14:val="2610" w14:font="MS Gothic"/>
          </w14:checkbox>
        </w:sdtPr>
        <w:sdtContent>
          <w:r w:rsidR="00704EB1" w:rsidRPr="0097175E">
            <w:rPr>
              <w:rFonts w:ascii="MS Gothic" w:eastAsia="MS Gothic" w:hAnsi="MS Gothic" w:hint="eastAsia"/>
              <w:highlight w:val="yellow"/>
            </w:rPr>
            <w:t>☐</w:t>
          </w:r>
        </w:sdtContent>
      </w:sdt>
      <w:r w:rsidR="00704EB1" w:rsidRPr="00C67C85" w:rsidDel="00704EB1">
        <w:rPr>
          <w:i/>
          <w:iCs/>
          <w:color w:val="000000"/>
          <w:szCs w:val="24"/>
          <w:highlight w:val="yellow"/>
        </w:rPr>
        <w:t xml:space="preserve"> </w:t>
      </w:r>
      <w:r w:rsidR="006474D3" w:rsidRPr="00244616">
        <w:rPr>
          <w:szCs w:val="24"/>
        </w:rPr>
        <w:t xml:space="preserve">Yes </w:t>
      </w:r>
      <w:sdt>
        <w:sdtPr>
          <w:rPr>
            <w:highlight w:val="yellow"/>
          </w:rPr>
          <w:id w:val="1231270056"/>
          <w14:checkbox>
            <w14:checked w14:val="0"/>
            <w14:checkedState w14:val="2612" w14:font="MS Gothic"/>
            <w14:uncheckedState w14:val="2610" w14:font="MS Gothic"/>
          </w14:checkbox>
        </w:sdtPr>
        <w:sdtContent>
          <w:r w:rsidR="00704EB1" w:rsidRPr="0097175E">
            <w:rPr>
              <w:rFonts w:ascii="MS Gothic" w:eastAsia="MS Gothic" w:hAnsi="MS Gothic" w:hint="eastAsia"/>
              <w:highlight w:val="yellow"/>
            </w:rPr>
            <w:t>☐</w:t>
          </w:r>
        </w:sdtContent>
      </w:sdt>
      <w:r w:rsidR="00704EB1" w:rsidRPr="00C67C85" w:rsidDel="00704EB1">
        <w:rPr>
          <w:i/>
          <w:iCs/>
          <w:color w:val="000000"/>
          <w:szCs w:val="24"/>
          <w:highlight w:val="yellow"/>
        </w:rPr>
        <w:t xml:space="preserve"> </w:t>
      </w:r>
      <w:r w:rsidR="006474D3" w:rsidRPr="00244616">
        <w:rPr>
          <w:szCs w:val="24"/>
        </w:rPr>
        <w:t>No</w:t>
      </w:r>
    </w:p>
    <w:p w14:paraId="27631A17" w14:textId="77777777" w:rsidR="006474D3" w:rsidRPr="00244616" w:rsidRDefault="006474D3" w:rsidP="00244616">
      <w:r w:rsidRPr="00244616">
        <w:t>If the offeror checked "Yes" above, the offeror shall-</w:t>
      </w:r>
    </w:p>
    <w:p w14:paraId="55CE126A" w14:textId="6E9B4D56" w:rsidR="006474D3" w:rsidRPr="00244616" w:rsidRDefault="006474D3" w:rsidP="00244616">
      <w:r w:rsidRPr="00244616">
        <w:t>(1) Prepare the price proposal in response to the solicitation using the changed practice for the period of performance for which the practice will be used; and</w:t>
      </w:r>
    </w:p>
    <w:p w14:paraId="2CB8C5C4" w14:textId="73DF69CF" w:rsidR="006474D3" w:rsidRPr="00244616" w:rsidRDefault="006474D3" w:rsidP="00244616">
      <w:r w:rsidRPr="00244616">
        <w:t>(2) Submit a description of the changed cost accounting practice to the Contracting Officer and the Cognizant Federal Agency Official as pricing support for the proposal.</w:t>
      </w:r>
    </w:p>
    <w:p w14:paraId="66651A83" w14:textId="77777777" w:rsidR="009B4B54" w:rsidRPr="00244616" w:rsidRDefault="006474D3" w:rsidP="00244616">
      <w:pPr>
        <w:jc w:val="center"/>
      </w:pPr>
      <w:r w:rsidRPr="00244616">
        <w:t>(End of provision)</w:t>
      </w:r>
    </w:p>
    <w:p w14:paraId="1E415DFA" w14:textId="77777777" w:rsidR="009B4B54" w:rsidRPr="00244616" w:rsidRDefault="009B4B54" w:rsidP="00244616"/>
    <w:p w14:paraId="0F5CCC26" w14:textId="1BF86346" w:rsidR="009B4B54" w:rsidRPr="00244616" w:rsidRDefault="009B4B54" w:rsidP="00244616">
      <w:pPr>
        <w:rPr>
          <w:b/>
        </w:rPr>
      </w:pPr>
      <w:r w:rsidRPr="00244616">
        <w:rPr>
          <w:b/>
        </w:rPr>
        <w:t xml:space="preserve">1852.225-72 Restriction on funding Activity with China – Representation. </w:t>
      </w:r>
      <w:r w:rsidR="008A5DF2">
        <w:rPr>
          <w:b/>
        </w:rPr>
        <w:t>DEC 2025 (DEVIATION)</w:t>
      </w:r>
    </w:p>
    <w:p w14:paraId="1232795E" w14:textId="245FFC72" w:rsidR="00545D35" w:rsidRDefault="00545D35" w:rsidP="00545D35">
      <w:r>
        <w:t>(a) Definition - “China” or “Chinese-owned” means the People’s Republic of China, any company owned by the People’s Republic of China, or any company incorporated under the laws of the People’s Republic of China.</w:t>
      </w:r>
    </w:p>
    <w:p w14:paraId="22356221" w14:textId="5FCA1708" w:rsidR="00545D35" w:rsidRDefault="00545D35" w:rsidP="00545D35">
      <w:r>
        <w:t>(b) Public Laws 112-10, Section 1340(a) and 112-55, Section 536, restrict NASA from contracting to participate, collaborate, or coordinate bilaterally in any way with China or a Chinese-owned company with funds appropriated on or after April 25, 2011. Contracts for commercial and non-developmental items are excepted from the prohibition as they constitute purchase of goods or services that would not involve participation, collaboration, or coordination between the parties.</w:t>
      </w:r>
    </w:p>
    <w:p w14:paraId="7426B46E" w14:textId="2DB27839" w:rsidR="00545D35" w:rsidRDefault="00545D35" w:rsidP="00545D35">
      <w:r>
        <w:t>(c) Representation. By submission of its offer, the offeror represents that the offeror is not China or a Chinese-owned company.</w:t>
      </w:r>
    </w:p>
    <w:p w14:paraId="27EAEC05" w14:textId="77777777" w:rsidR="00545D35" w:rsidRDefault="00545D35" w:rsidP="00545D35">
      <w:pPr>
        <w:jc w:val="center"/>
      </w:pPr>
      <w:r>
        <w:t>(End of provision)</w:t>
      </w:r>
      <w:r w:rsidRPr="00244616" w:rsidDel="00545D35">
        <w:t xml:space="preserve"> </w:t>
      </w:r>
    </w:p>
    <w:p w14:paraId="1E049E84" w14:textId="77777777" w:rsidR="00430900" w:rsidRPr="00244616" w:rsidRDefault="00430900" w:rsidP="00244616">
      <w:pPr>
        <w:tabs>
          <w:tab w:val="left" w:pos="1047"/>
        </w:tabs>
        <w:jc w:val="center"/>
      </w:pPr>
      <w:r w:rsidRPr="00244616">
        <w:t>[End of Section]</w:t>
      </w:r>
    </w:p>
    <w:p w14:paraId="62E6A3E5" w14:textId="4E894D6A" w:rsidR="00B91F44" w:rsidRPr="00244616" w:rsidRDefault="00B91F44" w:rsidP="00244616">
      <w:pPr>
        <w:jc w:val="center"/>
      </w:pPr>
      <w:r w:rsidRPr="00244616">
        <w:br w:type="page"/>
      </w:r>
    </w:p>
    <w:p w14:paraId="591D080B" w14:textId="77777777" w:rsidR="001A29D6" w:rsidRPr="00244616" w:rsidRDefault="001A29D6" w:rsidP="00244616">
      <w:pPr>
        <w:ind w:left="720"/>
        <w:sectPr w:rsidR="001A29D6" w:rsidRPr="00244616" w:rsidSect="00F44022">
          <w:headerReference w:type="default" r:id="rId116"/>
          <w:footerReference w:type="default" r:id="rId117"/>
          <w:type w:val="continuous"/>
          <w:pgSz w:w="12240" w:h="15840"/>
          <w:pgMar w:top="1440" w:right="1440" w:bottom="1440" w:left="1440" w:header="720" w:footer="720" w:gutter="0"/>
          <w:pgNumType w:start="1"/>
          <w:cols w:space="720"/>
          <w:docGrid w:linePitch="360"/>
        </w:sectPr>
      </w:pPr>
    </w:p>
    <w:p w14:paraId="1A11FE56" w14:textId="7AE7929D" w:rsidR="00771AEC" w:rsidRPr="00244616" w:rsidRDefault="00D7035D" w:rsidP="0065122D">
      <w:pPr>
        <w:pStyle w:val="Heading1"/>
      </w:pPr>
      <w:bookmarkStart w:id="1136" w:name="_Toc193811085"/>
      <w:bookmarkStart w:id="1137" w:name="_Toc193811320"/>
      <w:bookmarkStart w:id="1138" w:name="_Toc209180928"/>
      <w:bookmarkStart w:id="1139" w:name="_Toc215674302"/>
      <w:r w:rsidRPr="00244616">
        <w:t xml:space="preserve">SECTION L </w:t>
      </w:r>
      <w:r w:rsidR="00C6183D" w:rsidRPr="00244616">
        <w:t xml:space="preserve">- </w:t>
      </w:r>
      <w:r w:rsidRPr="00244616">
        <w:t>INSTRUCTIONS, CONDITIONS, AND NOTICES TO OFFERORS OR RESPONDENTS</w:t>
      </w:r>
      <w:bookmarkStart w:id="1140" w:name="_Hlk186721268"/>
      <w:bookmarkEnd w:id="1136"/>
      <w:bookmarkEnd w:id="1137"/>
      <w:bookmarkEnd w:id="1138"/>
      <w:bookmarkEnd w:id="1139"/>
    </w:p>
    <w:p w14:paraId="4A709114" w14:textId="6AC99ABB" w:rsidR="007F424F" w:rsidRPr="00244616" w:rsidRDefault="007F424F" w:rsidP="00244616">
      <w:pPr>
        <w:rPr>
          <w:b/>
        </w:rPr>
      </w:pPr>
      <w:r w:rsidRPr="00244616">
        <w:rPr>
          <w:b/>
        </w:rPr>
        <w:t>FAR PROVISIONS INCORPORATED BY REFERENCE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17"/>
        <w:gridCol w:w="5469"/>
        <w:gridCol w:w="1956"/>
      </w:tblGrid>
      <w:tr w:rsidR="007F424F" w:rsidRPr="00244616" w14:paraId="007BB891" w14:textId="77777777" w:rsidTr="004F02D3">
        <w:tc>
          <w:tcPr>
            <w:tcW w:w="1620" w:type="dxa"/>
            <w:shd w:val="clear" w:color="auto" w:fill="BFBFBF" w:themeFill="background1" w:themeFillShade="BF"/>
          </w:tcPr>
          <w:p w14:paraId="5B7A76BE" w14:textId="77777777" w:rsidR="007F424F" w:rsidRPr="00244616" w:rsidRDefault="007F424F" w:rsidP="00244616">
            <w:pPr>
              <w:rPr>
                <w:b/>
              </w:rPr>
            </w:pPr>
            <w:r w:rsidRPr="00244616">
              <w:rPr>
                <w:b/>
              </w:rPr>
              <w:t>Number</w:t>
            </w:r>
          </w:p>
        </w:tc>
        <w:tc>
          <w:tcPr>
            <w:tcW w:w="5485" w:type="dxa"/>
            <w:shd w:val="clear" w:color="auto" w:fill="BFBFBF" w:themeFill="background1" w:themeFillShade="BF"/>
          </w:tcPr>
          <w:p w14:paraId="042A45FF" w14:textId="77777777" w:rsidR="007F424F" w:rsidRPr="00244616" w:rsidRDefault="007F424F" w:rsidP="00244616">
            <w:pPr>
              <w:rPr>
                <w:b/>
              </w:rPr>
            </w:pPr>
            <w:r w:rsidRPr="00244616">
              <w:rPr>
                <w:b/>
              </w:rPr>
              <w:t>Title</w:t>
            </w:r>
          </w:p>
        </w:tc>
        <w:tc>
          <w:tcPr>
            <w:tcW w:w="1957" w:type="dxa"/>
            <w:shd w:val="clear" w:color="auto" w:fill="BFBFBF" w:themeFill="background1" w:themeFillShade="BF"/>
          </w:tcPr>
          <w:p w14:paraId="64CBFB7C" w14:textId="77777777" w:rsidR="007F424F" w:rsidRPr="00244616" w:rsidRDefault="007F424F" w:rsidP="00244616">
            <w:pPr>
              <w:rPr>
                <w:b/>
              </w:rPr>
            </w:pPr>
            <w:r w:rsidRPr="00244616">
              <w:rPr>
                <w:b/>
              </w:rPr>
              <w:t>Effective Date</w:t>
            </w:r>
          </w:p>
        </w:tc>
      </w:tr>
      <w:tr w:rsidR="007F424F" w:rsidRPr="00244616" w14:paraId="710B4588" w14:textId="77777777" w:rsidTr="004F02D3">
        <w:tc>
          <w:tcPr>
            <w:tcW w:w="1620" w:type="dxa"/>
          </w:tcPr>
          <w:p w14:paraId="25643119" w14:textId="77777777" w:rsidR="007F424F" w:rsidRPr="00244616" w:rsidRDefault="007F424F" w:rsidP="00244616">
            <w:pPr>
              <w:rPr>
                <w:bCs/>
              </w:rPr>
            </w:pPr>
            <w:r w:rsidRPr="00244616">
              <w:rPr>
                <w:bCs/>
              </w:rPr>
              <w:t>52.204-7</w:t>
            </w:r>
          </w:p>
        </w:tc>
        <w:tc>
          <w:tcPr>
            <w:tcW w:w="5485" w:type="dxa"/>
          </w:tcPr>
          <w:p w14:paraId="0FBC5C2F" w14:textId="2DE7BEC5" w:rsidR="007F424F" w:rsidRPr="00244616" w:rsidRDefault="007F424F" w:rsidP="00244616">
            <w:pPr>
              <w:rPr>
                <w:bCs/>
              </w:rPr>
            </w:pPr>
            <w:r w:rsidRPr="00244616">
              <w:t>System for Award Management</w:t>
            </w:r>
            <w:r w:rsidR="00B11463">
              <w:t xml:space="preserve">—Registration </w:t>
            </w:r>
          </w:p>
        </w:tc>
        <w:tc>
          <w:tcPr>
            <w:tcW w:w="1957" w:type="dxa"/>
          </w:tcPr>
          <w:p w14:paraId="48293CB8" w14:textId="220AA57E" w:rsidR="007F424F" w:rsidRPr="00244616" w:rsidRDefault="00912D02" w:rsidP="00244616">
            <w:pPr>
              <w:rPr>
                <w:bCs/>
              </w:rPr>
            </w:pPr>
            <w:r>
              <w:rPr>
                <w:bCs/>
              </w:rPr>
              <w:t xml:space="preserve"> SEP 2025 </w:t>
            </w:r>
            <w:r w:rsidR="001E65D2">
              <w:rPr>
                <w:bCs/>
              </w:rPr>
              <w:t>(</w:t>
            </w:r>
            <w:r>
              <w:rPr>
                <w:bCs/>
              </w:rPr>
              <w:t>DEVIATION</w:t>
            </w:r>
            <w:r w:rsidR="001E65D2">
              <w:rPr>
                <w:bCs/>
              </w:rPr>
              <w:t>)</w:t>
            </w:r>
          </w:p>
        </w:tc>
      </w:tr>
      <w:tr w:rsidR="007F424F" w:rsidRPr="00244616" w14:paraId="70D322EF" w14:textId="77777777" w:rsidTr="004F02D3">
        <w:tc>
          <w:tcPr>
            <w:tcW w:w="1620" w:type="dxa"/>
          </w:tcPr>
          <w:p w14:paraId="62160E4D" w14:textId="77777777" w:rsidR="007F424F" w:rsidRPr="00244616" w:rsidRDefault="007F424F" w:rsidP="00244616">
            <w:pPr>
              <w:rPr>
                <w:bCs/>
              </w:rPr>
            </w:pPr>
            <w:r w:rsidRPr="00244616">
              <w:rPr>
                <w:bCs/>
              </w:rPr>
              <w:t>52.215-1</w:t>
            </w:r>
          </w:p>
        </w:tc>
        <w:tc>
          <w:tcPr>
            <w:tcW w:w="5485" w:type="dxa"/>
          </w:tcPr>
          <w:p w14:paraId="032F789E" w14:textId="77777777" w:rsidR="007F424F" w:rsidRPr="00244616" w:rsidRDefault="007F424F" w:rsidP="00244616">
            <w:pPr>
              <w:rPr>
                <w:bCs/>
              </w:rPr>
            </w:pPr>
            <w:r w:rsidRPr="00244616">
              <w:t>Instructions to Offerors-Competitive Acquisition</w:t>
            </w:r>
          </w:p>
        </w:tc>
        <w:tc>
          <w:tcPr>
            <w:tcW w:w="1957" w:type="dxa"/>
          </w:tcPr>
          <w:p w14:paraId="4F32F44E" w14:textId="08E604C2" w:rsidR="007F424F" w:rsidRPr="00244616" w:rsidRDefault="00396C8D" w:rsidP="00244616">
            <w:pPr>
              <w:rPr>
                <w:bCs/>
              </w:rPr>
            </w:pPr>
            <w:r>
              <w:rPr>
                <w:bCs/>
              </w:rPr>
              <w:t xml:space="preserve"> DEC 2025 </w:t>
            </w:r>
            <w:r w:rsidR="001E65D2">
              <w:rPr>
                <w:bCs/>
              </w:rPr>
              <w:t>(</w:t>
            </w:r>
            <w:r>
              <w:rPr>
                <w:bCs/>
              </w:rPr>
              <w:t>DEVIATION</w:t>
            </w:r>
            <w:r w:rsidR="001E65D2">
              <w:rPr>
                <w:bCs/>
              </w:rPr>
              <w:t>)</w:t>
            </w:r>
          </w:p>
        </w:tc>
      </w:tr>
      <w:tr w:rsidR="007F424F" w:rsidRPr="00244616" w14:paraId="49006319" w14:textId="77777777" w:rsidTr="004F02D3">
        <w:tc>
          <w:tcPr>
            <w:tcW w:w="1620" w:type="dxa"/>
          </w:tcPr>
          <w:p w14:paraId="6EF0306B" w14:textId="77777777" w:rsidR="007F424F" w:rsidRPr="00244616" w:rsidRDefault="007F424F" w:rsidP="00244616">
            <w:pPr>
              <w:rPr>
                <w:bCs/>
              </w:rPr>
            </w:pPr>
            <w:r w:rsidRPr="00244616">
              <w:rPr>
                <w:bCs/>
              </w:rPr>
              <w:t>52.215-16</w:t>
            </w:r>
          </w:p>
        </w:tc>
        <w:tc>
          <w:tcPr>
            <w:tcW w:w="5485" w:type="dxa"/>
          </w:tcPr>
          <w:p w14:paraId="0F7E73FB" w14:textId="77777777" w:rsidR="007F424F" w:rsidRPr="00244616" w:rsidRDefault="007F424F" w:rsidP="00244616">
            <w:pPr>
              <w:rPr>
                <w:bCs/>
              </w:rPr>
            </w:pPr>
            <w:r w:rsidRPr="00244616">
              <w:t>Facilities Capital Cost of Money</w:t>
            </w:r>
          </w:p>
        </w:tc>
        <w:tc>
          <w:tcPr>
            <w:tcW w:w="1957" w:type="dxa"/>
          </w:tcPr>
          <w:p w14:paraId="01342873" w14:textId="0AAEA5C2" w:rsidR="007F424F" w:rsidRPr="00244616" w:rsidRDefault="007F424F" w:rsidP="00244616">
            <w:pPr>
              <w:rPr>
                <w:bCs/>
              </w:rPr>
            </w:pPr>
            <w:r w:rsidRPr="00244616">
              <w:rPr>
                <w:bCs/>
              </w:rPr>
              <w:t>J</w:t>
            </w:r>
            <w:r w:rsidR="001E65D2">
              <w:rPr>
                <w:bCs/>
              </w:rPr>
              <w:t>UN</w:t>
            </w:r>
            <w:r w:rsidRPr="00244616">
              <w:rPr>
                <w:bCs/>
              </w:rPr>
              <w:t xml:space="preserve"> 2003</w:t>
            </w:r>
          </w:p>
        </w:tc>
      </w:tr>
      <w:tr w:rsidR="007F424F" w:rsidRPr="00244616" w14:paraId="4729EC55" w14:textId="77777777" w:rsidTr="004F02D3">
        <w:tc>
          <w:tcPr>
            <w:tcW w:w="1620" w:type="dxa"/>
          </w:tcPr>
          <w:p w14:paraId="4E02E410" w14:textId="77777777" w:rsidR="007F424F" w:rsidRPr="00244616" w:rsidRDefault="007F424F" w:rsidP="00244616">
            <w:pPr>
              <w:rPr>
                <w:bCs/>
              </w:rPr>
            </w:pPr>
            <w:r w:rsidRPr="00244616">
              <w:rPr>
                <w:bCs/>
              </w:rPr>
              <w:t>52.215-22</w:t>
            </w:r>
          </w:p>
        </w:tc>
        <w:tc>
          <w:tcPr>
            <w:tcW w:w="5485" w:type="dxa"/>
          </w:tcPr>
          <w:p w14:paraId="5FF4269B" w14:textId="77777777" w:rsidR="007F424F" w:rsidRPr="00244616" w:rsidRDefault="007F424F" w:rsidP="00244616">
            <w:pPr>
              <w:rPr>
                <w:bCs/>
              </w:rPr>
            </w:pPr>
            <w:r w:rsidRPr="00244616">
              <w:t>Limitations on Pass-Through Charges-Identification of Subcontract Effort</w:t>
            </w:r>
          </w:p>
        </w:tc>
        <w:tc>
          <w:tcPr>
            <w:tcW w:w="1957" w:type="dxa"/>
          </w:tcPr>
          <w:p w14:paraId="3479FE9F" w14:textId="130C4D44" w:rsidR="007F424F" w:rsidRPr="00244616" w:rsidRDefault="00396C8D" w:rsidP="00244616">
            <w:pPr>
              <w:rPr>
                <w:bCs/>
              </w:rPr>
            </w:pPr>
            <w:r>
              <w:rPr>
                <w:bCs/>
              </w:rPr>
              <w:t xml:space="preserve">DEC 2025 </w:t>
            </w:r>
            <w:r w:rsidR="001E65D2">
              <w:rPr>
                <w:bCs/>
              </w:rPr>
              <w:t>(</w:t>
            </w:r>
            <w:r>
              <w:rPr>
                <w:bCs/>
              </w:rPr>
              <w:t>DEVIATION</w:t>
            </w:r>
            <w:r w:rsidR="001E65D2">
              <w:rPr>
                <w:bCs/>
              </w:rPr>
              <w:t>)</w:t>
            </w:r>
          </w:p>
        </w:tc>
      </w:tr>
      <w:tr w:rsidR="007F424F" w:rsidRPr="00244616" w14:paraId="304DD5E3" w14:textId="77777777" w:rsidTr="004F02D3">
        <w:tc>
          <w:tcPr>
            <w:tcW w:w="1620" w:type="dxa"/>
          </w:tcPr>
          <w:p w14:paraId="4C0438A6" w14:textId="77777777" w:rsidR="007F424F" w:rsidRPr="00244616" w:rsidRDefault="007F424F" w:rsidP="00244616">
            <w:pPr>
              <w:rPr>
                <w:bCs/>
              </w:rPr>
            </w:pPr>
            <w:r w:rsidRPr="00244616">
              <w:rPr>
                <w:bCs/>
              </w:rPr>
              <w:t>52.233-2</w:t>
            </w:r>
          </w:p>
        </w:tc>
        <w:tc>
          <w:tcPr>
            <w:tcW w:w="5485" w:type="dxa"/>
          </w:tcPr>
          <w:p w14:paraId="58FE234D" w14:textId="77777777" w:rsidR="007F424F" w:rsidRPr="00244616" w:rsidRDefault="007F424F" w:rsidP="00244616">
            <w:pPr>
              <w:rPr>
                <w:bCs/>
              </w:rPr>
            </w:pPr>
            <w:r w:rsidRPr="00244616">
              <w:t>Service of Protest</w:t>
            </w:r>
          </w:p>
        </w:tc>
        <w:tc>
          <w:tcPr>
            <w:tcW w:w="1957" w:type="dxa"/>
          </w:tcPr>
          <w:p w14:paraId="289D2980" w14:textId="5CE1A8E0" w:rsidR="007F424F" w:rsidRPr="00244616" w:rsidRDefault="00E77722" w:rsidP="00244616">
            <w:pPr>
              <w:rPr>
                <w:bCs/>
              </w:rPr>
            </w:pPr>
            <w:r>
              <w:rPr>
                <w:bCs/>
              </w:rPr>
              <w:t xml:space="preserve"> SEP 2025 </w:t>
            </w:r>
            <w:r w:rsidR="001E65D2">
              <w:rPr>
                <w:bCs/>
              </w:rPr>
              <w:t>(</w:t>
            </w:r>
            <w:r>
              <w:rPr>
                <w:bCs/>
              </w:rPr>
              <w:t>DEVIATION</w:t>
            </w:r>
            <w:r w:rsidR="001E65D2">
              <w:rPr>
                <w:bCs/>
              </w:rPr>
              <w:t>)</w:t>
            </w:r>
          </w:p>
        </w:tc>
      </w:tr>
      <w:tr w:rsidR="007F424F" w:rsidRPr="00244616" w14:paraId="4E29C13B" w14:textId="77777777" w:rsidTr="004F02D3">
        <w:tc>
          <w:tcPr>
            <w:tcW w:w="1620" w:type="dxa"/>
          </w:tcPr>
          <w:p w14:paraId="35133CC2" w14:textId="77777777" w:rsidR="007F424F" w:rsidRPr="00244616" w:rsidRDefault="007F424F" w:rsidP="00244616">
            <w:pPr>
              <w:rPr>
                <w:bCs/>
              </w:rPr>
            </w:pPr>
            <w:r w:rsidRPr="00244616">
              <w:rPr>
                <w:bCs/>
              </w:rPr>
              <w:t>52.237-10</w:t>
            </w:r>
          </w:p>
        </w:tc>
        <w:tc>
          <w:tcPr>
            <w:tcW w:w="5485" w:type="dxa"/>
          </w:tcPr>
          <w:p w14:paraId="3E0EA968" w14:textId="77777777" w:rsidR="007F424F" w:rsidRPr="00244616" w:rsidRDefault="007F424F" w:rsidP="00244616">
            <w:pPr>
              <w:rPr>
                <w:bCs/>
              </w:rPr>
            </w:pPr>
            <w:r w:rsidRPr="00244616">
              <w:t>Identification of Uncompensated Overtime</w:t>
            </w:r>
          </w:p>
        </w:tc>
        <w:tc>
          <w:tcPr>
            <w:tcW w:w="1957" w:type="dxa"/>
          </w:tcPr>
          <w:p w14:paraId="5385C6D5" w14:textId="7F22C711" w:rsidR="007F424F" w:rsidRPr="00244616" w:rsidRDefault="007F424F" w:rsidP="00244616">
            <w:pPr>
              <w:rPr>
                <w:bCs/>
              </w:rPr>
            </w:pPr>
            <w:r w:rsidRPr="00244616">
              <w:rPr>
                <w:bCs/>
              </w:rPr>
              <w:t>M</w:t>
            </w:r>
            <w:r w:rsidR="00FF7BD5">
              <w:rPr>
                <w:bCs/>
              </w:rPr>
              <w:t>AR</w:t>
            </w:r>
            <w:r w:rsidRPr="00244616">
              <w:rPr>
                <w:bCs/>
              </w:rPr>
              <w:t xml:space="preserve"> 2015</w:t>
            </w:r>
          </w:p>
        </w:tc>
      </w:tr>
    </w:tbl>
    <w:p w14:paraId="5A19F565" w14:textId="35B79D45" w:rsidR="007F424F" w:rsidRPr="00244616" w:rsidRDefault="007F424F" w:rsidP="00244616">
      <w:pPr>
        <w:rPr>
          <w:b/>
        </w:rPr>
      </w:pPr>
      <w:r w:rsidRPr="00244616">
        <w:rPr>
          <w:b/>
        </w:rPr>
        <w:br/>
        <w:t>NFS PROVISIONS INCORPORATED BY REFERENCE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18"/>
        <w:gridCol w:w="5468"/>
        <w:gridCol w:w="1956"/>
      </w:tblGrid>
      <w:tr w:rsidR="007F424F" w:rsidRPr="00244616" w14:paraId="0A1D79A0" w14:textId="77777777" w:rsidTr="004F02D3">
        <w:tc>
          <w:tcPr>
            <w:tcW w:w="1620" w:type="dxa"/>
            <w:shd w:val="clear" w:color="auto" w:fill="BFBFBF" w:themeFill="background1" w:themeFillShade="BF"/>
          </w:tcPr>
          <w:p w14:paraId="51F8796B" w14:textId="77777777" w:rsidR="007F424F" w:rsidRPr="00244616" w:rsidRDefault="007F424F" w:rsidP="00244616">
            <w:pPr>
              <w:rPr>
                <w:b/>
              </w:rPr>
            </w:pPr>
            <w:r w:rsidRPr="00244616">
              <w:rPr>
                <w:b/>
              </w:rPr>
              <w:t>Number</w:t>
            </w:r>
          </w:p>
        </w:tc>
        <w:tc>
          <w:tcPr>
            <w:tcW w:w="5485" w:type="dxa"/>
            <w:shd w:val="clear" w:color="auto" w:fill="BFBFBF" w:themeFill="background1" w:themeFillShade="BF"/>
          </w:tcPr>
          <w:p w14:paraId="4456DF5A" w14:textId="77777777" w:rsidR="007F424F" w:rsidRPr="00244616" w:rsidRDefault="007F424F" w:rsidP="00244616">
            <w:pPr>
              <w:rPr>
                <w:b/>
              </w:rPr>
            </w:pPr>
            <w:r w:rsidRPr="00244616">
              <w:rPr>
                <w:b/>
              </w:rPr>
              <w:t>Title</w:t>
            </w:r>
          </w:p>
        </w:tc>
        <w:tc>
          <w:tcPr>
            <w:tcW w:w="1957" w:type="dxa"/>
            <w:shd w:val="clear" w:color="auto" w:fill="BFBFBF" w:themeFill="background1" w:themeFillShade="BF"/>
          </w:tcPr>
          <w:p w14:paraId="53C36599" w14:textId="77777777" w:rsidR="007F424F" w:rsidRPr="00244616" w:rsidRDefault="007F424F" w:rsidP="00244616">
            <w:pPr>
              <w:rPr>
                <w:b/>
              </w:rPr>
            </w:pPr>
            <w:r w:rsidRPr="00244616">
              <w:rPr>
                <w:b/>
              </w:rPr>
              <w:t>Effective Date</w:t>
            </w:r>
          </w:p>
        </w:tc>
      </w:tr>
      <w:tr w:rsidR="007F424F" w:rsidRPr="00244616" w14:paraId="0B6488C7" w14:textId="77777777" w:rsidTr="004F02D3">
        <w:tc>
          <w:tcPr>
            <w:tcW w:w="1620" w:type="dxa"/>
          </w:tcPr>
          <w:p w14:paraId="27CF96D7" w14:textId="5B0AD066" w:rsidR="007F424F" w:rsidRPr="00244616" w:rsidRDefault="007F424F" w:rsidP="00244616">
            <w:pPr>
              <w:rPr>
                <w:bCs/>
              </w:rPr>
            </w:pPr>
            <w:r w:rsidRPr="00244616">
              <w:rPr>
                <w:bCs/>
              </w:rPr>
              <w:t>1852.227-71</w:t>
            </w:r>
          </w:p>
        </w:tc>
        <w:tc>
          <w:tcPr>
            <w:tcW w:w="5485" w:type="dxa"/>
          </w:tcPr>
          <w:p w14:paraId="61DA73EB" w14:textId="77777777" w:rsidR="007F424F" w:rsidRPr="00244616" w:rsidRDefault="007F424F" w:rsidP="00244616">
            <w:pPr>
              <w:rPr>
                <w:bCs/>
              </w:rPr>
            </w:pPr>
            <w:r w:rsidRPr="00244616">
              <w:rPr>
                <w:bCs/>
              </w:rPr>
              <w:t>Request for Waiver of Rights to Inventions</w:t>
            </w:r>
          </w:p>
        </w:tc>
        <w:tc>
          <w:tcPr>
            <w:tcW w:w="1957" w:type="dxa"/>
          </w:tcPr>
          <w:p w14:paraId="149DF8F5" w14:textId="19CC9A28" w:rsidR="007F424F" w:rsidRPr="00244616" w:rsidRDefault="002075E1" w:rsidP="00244616">
            <w:pPr>
              <w:rPr>
                <w:bCs/>
              </w:rPr>
            </w:pPr>
            <w:r>
              <w:rPr>
                <w:bCs/>
              </w:rPr>
              <w:t xml:space="preserve"> JAN 2026 (DEVIATION)</w:t>
            </w:r>
          </w:p>
        </w:tc>
      </w:tr>
      <w:tr w:rsidR="007F424F" w:rsidRPr="00244616" w14:paraId="1F88FD1D" w14:textId="77777777" w:rsidTr="004F02D3">
        <w:tc>
          <w:tcPr>
            <w:tcW w:w="1620" w:type="dxa"/>
          </w:tcPr>
          <w:p w14:paraId="2ADFEF7E" w14:textId="48E9C181" w:rsidR="007F424F" w:rsidRPr="00244616" w:rsidRDefault="007F424F" w:rsidP="00244616">
            <w:pPr>
              <w:rPr>
                <w:bCs/>
              </w:rPr>
            </w:pPr>
            <w:r w:rsidRPr="00244616">
              <w:rPr>
                <w:bCs/>
              </w:rPr>
              <w:t>1852.227-84</w:t>
            </w:r>
          </w:p>
        </w:tc>
        <w:tc>
          <w:tcPr>
            <w:tcW w:w="5485" w:type="dxa"/>
          </w:tcPr>
          <w:p w14:paraId="6BF38D43" w14:textId="77777777" w:rsidR="007F424F" w:rsidRPr="00244616" w:rsidRDefault="007F424F" w:rsidP="00244616">
            <w:pPr>
              <w:rPr>
                <w:bCs/>
              </w:rPr>
            </w:pPr>
            <w:r w:rsidRPr="00244616">
              <w:rPr>
                <w:bCs/>
              </w:rPr>
              <w:t>Patent Rights Clauses</w:t>
            </w:r>
          </w:p>
        </w:tc>
        <w:tc>
          <w:tcPr>
            <w:tcW w:w="1957" w:type="dxa"/>
          </w:tcPr>
          <w:p w14:paraId="797F3108" w14:textId="6E26C5D3" w:rsidR="007F424F" w:rsidRPr="00244616" w:rsidRDefault="007F424F" w:rsidP="00244616">
            <w:pPr>
              <w:rPr>
                <w:bCs/>
              </w:rPr>
            </w:pPr>
            <w:r w:rsidRPr="00244616">
              <w:rPr>
                <w:bCs/>
              </w:rPr>
              <w:t>A</w:t>
            </w:r>
            <w:r w:rsidR="001E65D2">
              <w:rPr>
                <w:bCs/>
              </w:rPr>
              <w:t>PR</w:t>
            </w:r>
            <w:r w:rsidRPr="00244616">
              <w:rPr>
                <w:bCs/>
              </w:rPr>
              <w:t xml:space="preserve"> 2015</w:t>
            </w:r>
          </w:p>
        </w:tc>
      </w:tr>
      <w:tr w:rsidR="007F424F" w:rsidRPr="00244616" w14:paraId="29E35300" w14:textId="77777777" w:rsidTr="004F02D3">
        <w:tc>
          <w:tcPr>
            <w:tcW w:w="1620" w:type="dxa"/>
          </w:tcPr>
          <w:p w14:paraId="65630917" w14:textId="4AB153A5" w:rsidR="007F424F" w:rsidRPr="00244616" w:rsidRDefault="007F424F" w:rsidP="00244616">
            <w:pPr>
              <w:rPr>
                <w:bCs/>
              </w:rPr>
            </w:pPr>
            <w:r w:rsidRPr="00244616">
              <w:rPr>
                <w:bCs/>
              </w:rPr>
              <w:t>1852.233-70</w:t>
            </w:r>
          </w:p>
        </w:tc>
        <w:tc>
          <w:tcPr>
            <w:tcW w:w="5485" w:type="dxa"/>
          </w:tcPr>
          <w:p w14:paraId="2360A31B" w14:textId="77777777" w:rsidR="007F424F" w:rsidRPr="00244616" w:rsidRDefault="007F424F" w:rsidP="00244616">
            <w:pPr>
              <w:rPr>
                <w:bCs/>
              </w:rPr>
            </w:pPr>
            <w:r w:rsidRPr="00244616">
              <w:rPr>
                <w:bCs/>
              </w:rPr>
              <w:t>Protests to NASA</w:t>
            </w:r>
          </w:p>
        </w:tc>
        <w:tc>
          <w:tcPr>
            <w:tcW w:w="1957" w:type="dxa"/>
          </w:tcPr>
          <w:p w14:paraId="4D5DFDED" w14:textId="011D90D4" w:rsidR="007F424F" w:rsidRPr="00244616" w:rsidRDefault="003A0622" w:rsidP="00244616">
            <w:pPr>
              <w:rPr>
                <w:bCs/>
              </w:rPr>
            </w:pPr>
            <w:r>
              <w:rPr>
                <w:bCs/>
              </w:rPr>
              <w:t xml:space="preserve">SEP 2025 </w:t>
            </w:r>
            <w:r w:rsidR="001E65D2">
              <w:rPr>
                <w:bCs/>
              </w:rPr>
              <w:t>(</w:t>
            </w:r>
            <w:r>
              <w:rPr>
                <w:bCs/>
              </w:rPr>
              <w:t>DEVIATION</w:t>
            </w:r>
            <w:r w:rsidR="001E65D2">
              <w:rPr>
                <w:bCs/>
              </w:rPr>
              <w:t>)</w:t>
            </w:r>
          </w:p>
        </w:tc>
      </w:tr>
    </w:tbl>
    <w:p w14:paraId="10F4020B" w14:textId="77777777" w:rsidR="007F424F" w:rsidRPr="00244616" w:rsidRDefault="007F424F" w:rsidP="00244616">
      <w:pPr>
        <w:rPr>
          <w:b/>
        </w:rPr>
      </w:pPr>
    </w:p>
    <w:p w14:paraId="01D78EF0" w14:textId="77777777" w:rsidR="007F424F" w:rsidRPr="00244616" w:rsidRDefault="007F424F" w:rsidP="00244616">
      <w:pPr>
        <w:rPr>
          <w:b/>
        </w:rPr>
      </w:pPr>
      <w:r w:rsidRPr="00244616">
        <w:rPr>
          <w:b/>
        </w:rPr>
        <w:t>FAR PROVISIONS INCORPORATED IN FULL TEXT</w:t>
      </w:r>
    </w:p>
    <w:p w14:paraId="37912901" w14:textId="546FEA95" w:rsidR="00B5578F" w:rsidRPr="00244616" w:rsidRDefault="00B5578F" w:rsidP="00244616">
      <w:pPr>
        <w:autoSpaceDE w:val="0"/>
        <w:autoSpaceDN w:val="0"/>
        <w:adjustRightInd w:val="0"/>
      </w:pPr>
      <w:r w:rsidRPr="00244616">
        <w:rPr>
          <w:b/>
        </w:rPr>
        <w:t xml:space="preserve">52.215-20 </w:t>
      </w:r>
      <w:r w:rsidR="00971F21" w:rsidRPr="00244616">
        <w:rPr>
          <w:b/>
        </w:rPr>
        <w:t xml:space="preserve">ALT </w:t>
      </w:r>
      <w:r w:rsidRPr="00244616">
        <w:rPr>
          <w:b/>
        </w:rPr>
        <w:t xml:space="preserve">IV </w:t>
      </w:r>
      <w:r w:rsidRPr="00244616">
        <w:rPr>
          <w:b/>
          <w:bCs/>
        </w:rPr>
        <w:t>Requirements for Certified Cost or Pricing Data and Data Other Than Certified Cost or Pricing Data</w:t>
      </w:r>
      <w:r w:rsidR="00C86ABB" w:rsidRPr="00244616">
        <w:rPr>
          <w:b/>
          <w:bCs/>
        </w:rPr>
        <w:t xml:space="preserve">. </w:t>
      </w:r>
      <w:r w:rsidR="002B75E4">
        <w:rPr>
          <w:b/>
          <w:bCs/>
        </w:rPr>
        <w:t xml:space="preserve">DEC 2025 </w:t>
      </w:r>
      <w:r w:rsidR="001E65D2">
        <w:rPr>
          <w:b/>
          <w:bCs/>
        </w:rPr>
        <w:t>(</w:t>
      </w:r>
      <w:r w:rsidR="002B75E4">
        <w:rPr>
          <w:b/>
          <w:bCs/>
        </w:rPr>
        <w:t>DEVIATION</w:t>
      </w:r>
      <w:r w:rsidR="001E65D2">
        <w:rPr>
          <w:b/>
          <w:bCs/>
        </w:rPr>
        <w:t>)</w:t>
      </w:r>
    </w:p>
    <w:p w14:paraId="20FAA80B" w14:textId="77777777" w:rsidR="002C71AA" w:rsidRPr="002C71AA" w:rsidRDefault="002C71AA" w:rsidP="002C71AA">
      <w:pPr>
        <w:spacing w:after="0"/>
        <w:rPr>
          <w:bCs/>
        </w:rPr>
      </w:pPr>
      <w:r w:rsidRPr="002C71AA">
        <w:rPr>
          <w:bCs/>
        </w:rPr>
        <w:t>(a) Submission of certified cost or pricing data is not required.</w:t>
      </w:r>
    </w:p>
    <w:p w14:paraId="4B0D64C5" w14:textId="77777777" w:rsidR="002C71AA" w:rsidRPr="002C71AA" w:rsidRDefault="002C71AA" w:rsidP="002C71AA">
      <w:pPr>
        <w:spacing w:after="0"/>
        <w:rPr>
          <w:bCs/>
        </w:rPr>
      </w:pPr>
    </w:p>
    <w:p w14:paraId="3CF45205" w14:textId="1DD94C19" w:rsidR="00C86ABB" w:rsidRPr="00244616" w:rsidRDefault="002C71AA" w:rsidP="00244616">
      <w:pPr>
        <w:spacing w:after="0"/>
        <w:rPr>
          <w:bCs/>
        </w:rPr>
      </w:pPr>
      <w:r w:rsidRPr="002C71AA">
        <w:rPr>
          <w:bCs/>
        </w:rPr>
        <w:t xml:space="preserve">(b) Provide data described below: </w:t>
      </w:r>
      <w:r w:rsidR="00C86ABB" w:rsidRPr="00244616">
        <w:rPr>
          <w:bCs/>
        </w:rPr>
        <w:t>See Section L, VOLUME II – COST VOLUME INSTRUCTIONS</w:t>
      </w:r>
      <w:r w:rsidR="00C226EC" w:rsidRPr="00244616">
        <w:rPr>
          <w:bCs/>
        </w:rPr>
        <w:t>.</w:t>
      </w:r>
    </w:p>
    <w:p w14:paraId="440CA096" w14:textId="2B823A87" w:rsidR="00B5578F" w:rsidRPr="00244616" w:rsidRDefault="00C86ABB" w:rsidP="00244616">
      <w:pPr>
        <w:spacing w:after="0"/>
        <w:jc w:val="center"/>
        <w:rPr>
          <w:bCs/>
        </w:rPr>
      </w:pPr>
      <w:r w:rsidRPr="00244616">
        <w:rPr>
          <w:bCs/>
        </w:rPr>
        <w:t xml:space="preserve">(End of </w:t>
      </w:r>
      <w:r w:rsidR="003D040D" w:rsidRPr="00244616">
        <w:rPr>
          <w:bCs/>
        </w:rPr>
        <w:t>p</w:t>
      </w:r>
      <w:r w:rsidRPr="00244616">
        <w:rPr>
          <w:bCs/>
        </w:rPr>
        <w:t>rovision)</w:t>
      </w:r>
    </w:p>
    <w:p w14:paraId="0274F9C6" w14:textId="77777777" w:rsidR="00B5578F" w:rsidRPr="00244616" w:rsidRDefault="00B5578F" w:rsidP="00244616">
      <w:pPr>
        <w:spacing w:after="0"/>
        <w:rPr>
          <w:b/>
        </w:rPr>
      </w:pPr>
    </w:p>
    <w:p w14:paraId="3C4FD501" w14:textId="178A59A1" w:rsidR="007F424F" w:rsidRPr="00244616" w:rsidRDefault="007F424F" w:rsidP="00244616">
      <w:pPr>
        <w:spacing w:after="0"/>
        <w:rPr>
          <w:b/>
        </w:rPr>
      </w:pPr>
      <w:r w:rsidRPr="00244616">
        <w:rPr>
          <w:b/>
        </w:rPr>
        <w:t>52.216-1 Type of Contract</w:t>
      </w:r>
      <w:r w:rsidR="001E65D2">
        <w:rPr>
          <w:b/>
        </w:rPr>
        <w:t xml:space="preserve">. </w:t>
      </w:r>
      <w:r w:rsidRPr="00244616">
        <w:rPr>
          <w:b/>
        </w:rPr>
        <w:t>Apr 1984</w:t>
      </w:r>
      <w:r w:rsidRPr="00244616">
        <w:rPr>
          <w:b/>
        </w:rPr>
        <w:br/>
      </w:r>
    </w:p>
    <w:p w14:paraId="63FAF129" w14:textId="77777777" w:rsidR="0046369E" w:rsidRPr="00244616" w:rsidRDefault="007F424F" w:rsidP="00244616">
      <w:pPr>
        <w:spacing w:line="240" w:lineRule="auto"/>
        <w:rPr>
          <w:bCs/>
        </w:rPr>
      </w:pPr>
      <w:r w:rsidRPr="00244616">
        <w:rPr>
          <w:bCs/>
        </w:rPr>
        <w:t>The Government contemplates award of a hybrid cost-plus-award-fee, cost-plus-fixed-fee, firm-fixed-price indefinite-delivery, indefinite-quantity contract resulting from this solicitation.</w:t>
      </w:r>
    </w:p>
    <w:p w14:paraId="22DA2C22" w14:textId="2D02AAE8" w:rsidR="007F424F" w:rsidRPr="00244616" w:rsidRDefault="007F424F" w:rsidP="00244616">
      <w:pPr>
        <w:spacing w:line="240" w:lineRule="auto"/>
        <w:jc w:val="center"/>
        <w:rPr>
          <w:bCs/>
        </w:rPr>
      </w:pPr>
      <w:r w:rsidRPr="00244616">
        <w:rPr>
          <w:bCs/>
        </w:rPr>
        <w:t>(End of provision)</w:t>
      </w:r>
    </w:p>
    <w:p w14:paraId="53FF1599" w14:textId="77777777" w:rsidR="0046369E" w:rsidRPr="00244616" w:rsidRDefault="0046369E" w:rsidP="00244616">
      <w:pPr>
        <w:spacing w:line="240" w:lineRule="auto"/>
        <w:jc w:val="center"/>
        <w:rPr>
          <w:bCs/>
        </w:rPr>
      </w:pPr>
    </w:p>
    <w:p w14:paraId="0EAC8190" w14:textId="590D5454" w:rsidR="007F424F" w:rsidRPr="00244616" w:rsidRDefault="007F424F" w:rsidP="00244616">
      <w:pPr>
        <w:spacing w:after="0"/>
        <w:rPr>
          <w:b/>
        </w:rPr>
      </w:pPr>
      <w:r w:rsidRPr="00244616">
        <w:rPr>
          <w:b/>
        </w:rPr>
        <w:t>52.252-1 Solicitation Provisions Incorporated by Reference</w:t>
      </w:r>
      <w:r w:rsidR="00FF7BD5">
        <w:rPr>
          <w:b/>
        </w:rPr>
        <w:t xml:space="preserve">. </w:t>
      </w:r>
      <w:r w:rsidRPr="00244616">
        <w:rPr>
          <w:b/>
        </w:rPr>
        <w:t>Feb 1998</w:t>
      </w:r>
      <w:r w:rsidRPr="00244616">
        <w:rPr>
          <w:b/>
        </w:rPr>
        <w:br/>
      </w:r>
    </w:p>
    <w:p w14:paraId="0AF333B4" w14:textId="0BFFCEEC" w:rsidR="007F424F" w:rsidRPr="00244616" w:rsidRDefault="007F424F" w:rsidP="00244616">
      <w:pPr>
        <w:spacing w:line="240" w:lineRule="auto"/>
        <w:rPr>
          <w:bCs/>
        </w:rPr>
      </w:pPr>
      <w:r w:rsidRPr="00244616">
        <w:rPr>
          <w:bCs/>
        </w:rPr>
        <w:t xml:space="preserve">This solicitation incorporates one or more solicitation provisions by reference, with the same force and effect as if they were given in full text. Upon request, the Contracting Officer will make their full text available. The </w:t>
      </w:r>
      <w:r w:rsidR="000D7FF9" w:rsidRPr="00244616">
        <w:rPr>
          <w:bCs/>
        </w:rPr>
        <w:t>O</w:t>
      </w:r>
      <w:r w:rsidRPr="00244616">
        <w:rPr>
          <w:bCs/>
        </w:rPr>
        <w:t xml:space="preserve">fferor is cautioned that the listed provisions may include blocks that must be completed by the </w:t>
      </w:r>
      <w:r w:rsidR="000D7FF9" w:rsidRPr="00244616">
        <w:rPr>
          <w:bCs/>
        </w:rPr>
        <w:t>O</w:t>
      </w:r>
      <w:r w:rsidRPr="00244616">
        <w:rPr>
          <w:bCs/>
        </w:rPr>
        <w:t xml:space="preserve">fferor and submitted with its quotation or offer. In lieu of submitting the full text of those provisions, the </w:t>
      </w:r>
      <w:r w:rsidR="000D7FF9" w:rsidRPr="00244616">
        <w:rPr>
          <w:bCs/>
        </w:rPr>
        <w:t>O</w:t>
      </w:r>
      <w:r w:rsidRPr="00244616">
        <w:rPr>
          <w:bCs/>
        </w:rPr>
        <w:t>fferor may identify the provision by paragraph identifier and provide the appropriate information with its quotation or offer. Also, the full text of a solicitation provision may be accessed electronically at this/these address(es):</w:t>
      </w:r>
    </w:p>
    <w:p w14:paraId="2F133152" w14:textId="77777777" w:rsidR="007F424F" w:rsidRPr="00244616" w:rsidRDefault="007F424F" w:rsidP="00244616">
      <w:pPr>
        <w:spacing w:line="240" w:lineRule="auto"/>
        <w:rPr>
          <w:bCs/>
        </w:rPr>
      </w:pPr>
      <w:hyperlink r:id="rId118" w:history="1">
        <w:r w:rsidRPr="00244616">
          <w:rPr>
            <w:rStyle w:val="Hyperlink"/>
            <w:bCs/>
          </w:rPr>
          <w:t>https://www.acquisition.gov/browse/index/far</w:t>
        </w:r>
      </w:hyperlink>
      <w:r w:rsidRPr="00244616">
        <w:rPr>
          <w:bCs/>
        </w:rPr>
        <w:t xml:space="preserve">  </w:t>
      </w:r>
      <w:hyperlink r:id="rId119" w:history="1">
        <w:r w:rsidRPr="00244616">
          <w:rPr>
            <w:rStyle w:val="Hyperlink"/>
            <w:bCs/>
          </w:rPr>
          <w:t>https://www.hq.nasa.gov/office/procurement/regs/NFS.pdf</w:t>
        </w:r>
      </w:hyperlink>
      <w:r w:rsidRPr="00244616">
        <w:rPr>
          <w:bCs/>
        </w:rPr>
        <w:t xml:space="preserve"> </w:t>
      </w:r>
      <w:r w:rsidRPr="00244616">
        <w:rPr>
          <w:bCs/>
        </w:rPr>
        <w:br/>
      </w:r>
    </w:p>
    <w:p w14:paraId="0E57E1B9" w14:textId="77777777" w:rsidR="007F424F" w:rsidRPr="00244616" w:rsidRDefault="007F424F" w:rsidP="00244616">
      <w:pPr>
        <w:spacing w:line="240" w:lineRule="auto"/>
        <w:jc w:val="center"/>
        <w:rPr>
          <w:bCs/>
        </w:rPr>
      </w:pPr>
      <w:r w:rsidRPr="00244616">
        <w:rPr>
          <w:bCs/>
        </w:rPr>
        <w:t>(End of provision)</w:t>
      </w:r>
    </w:p>
    <w:p w14:paraId="5C7B1BE5" w14:textId="77777777" w:rsidR="007F424F" w:rsidRPr="00244616" w:rsidRDefault="007F424F" w:rsidP="00244616">
      <w:pPr>
        <w:spacing w:line="240" w:lineRule="auto"/>
        <w:rPr>
          <w:b/>
        </w:rPr>
      </w:pPr>
    </w:p>
    <w:p w14:paraId="79EA080A" w14:textId="5E8091F0" w:rsidR="007F424F" w:rsidRPr="00244616" w:rsidRDefault="007F424F" w:rsidP="00244616">
      <w:pPr>
        <w:spacing w:line="240" w:lineRule="auto"/>
        <w:rPr>
          <w:b/>
        </w:rPr>
      </w:pPr>
      <w:r w:rsidRPr="00244616">
        <w:rPr>
          <w:b/>
        </w:rPr>
        <w:t>52.252-5 Authorized Deviations in Provisions</w:t>
      </w:r>
      <w:r w:rsidR="00FF7BD5">
        <w:rPr>
          <w:b/>
        </w:rPr>
        <w:t xml:space="preserve">. </w:t>
      </w:r>
      <w:r w:rsidRPr="00244616">
        <w:rPr>
          <w:b/>
        </w:rPr>
        <w:t>Nov 2020</w:t>
      </w:r>
      <w:r w:rsidRPr="00244616">
        <w:rPr>
          <w:b/>
        </w:rPr>
        <w:br/>
      </w:r>
    </w:p>
    <w:p w14:paraId="22435E65" w14:textId="77777777" w:rsidR="007F424F" w:rsidRPr="00244616" w:rsidRDefault="007F424F" w:rsidP="00244616">
      <w:pPr>
        <w:spacing w:line="240" w:lineRule="auto"/>
        <w:rPr>
          <w:bCs/>
        </w:rPr>
      </w:pPr>
      <w:r w:rsidRPr="00244616">
        <w:rPr>
          <w:bCs/>
        </w:rPr>
        <w:t>(a) The use in this solicitation of any Federal Acquisition Regulation (48 CFR Chapter 1) provision with an authorized deviation is indicated by the addition of "(DEVIATION)" after the date of the provision.</w:t>
      </w:r>
      <w:r w:rsidRPr="00244616">
        <w:rPr>
          <w:bCs/>
        </w:rPr>
        <w:br/>
      </w:r>
    </w:p>
    <w:p w14:paraId="0D891ECA" w14:textId="77777777" w:rsidR="007F424F" w:rsidRPr="00244616" w:rsidRDefault="007F424F" w:rsidP="00244616">
      <w:pPr>
        <w:spacing w:line="240" w:lineRule="auto"/>
        <w:rPr>
          <w:bCs/>
        </w:rPr>
      </w:pPr>
      <w:r w:rsidRPr="00244616">
        <w:rPr>
          <w:bCs/>
        </w:rPr>
        <w:t>(b) The use in this solicitation of any NASA FAR Supplement (48 CFR Chapter18) provision with an authorized deviation is indicated by the addition of "(DEVIATION)" after the name of the regulation.</w:t>
      </w:r>
      <w:r w:rsidRPr="00244616">
        <w:rPr>
          <w:bCs/>
        </w:rPr>
        <w:br/>
      </w:r>
    </w:p>
    <w:p w14:paraId="606ED38B" w14:textId="77777777" w:rsidR="007F424F" w:rsidRPr="00244616" w:rsidRDefault="007F424F" w:rsidP="00244616">
      <w:pPr>
        <w:spacing w:line="240" w:lineRule="auto"/>
        <w:jc w:val="center"/>
        <w:rPr>
          <w:bCs/>
        </w:rPr>
      </w:pPr>
      <w:r w:rsidRPr="00244616">
        <w:rPr>
          <w:bCs/>
        </w:rPr>
        <w:t>(End of provision)</w:t>
      </w:r>
    </w:p>
    <w:p w14:paraId="6E057E1E" w14:textId="77777777" w:rsidR="007F424F" w:rsidRPr="00244616" w:rsidRDefault="007F424F" w:rsidP="00244616">
      <w:pPr>
        <w:spacing w:line="240" w:lineRule="auto"/>
        <w:rPr>
          <w:b/>
        </w:rPr>
      </w:pPr>
    </w:p>
    <w:p w14:paraId="63C42747" w14:textId="77777777" w:rsidR="007F424F" w:rsidRPr="00244616" w:rsidRDefault="007F424F" w:rsidP="00244616">
      <w:pPr>
        <w:spacing w:line="240" w:lineRule="auto"/>
        <w:rPr>
          <w:b/>
        </w:rPr>
      </w:pPr>
      <w:r w:rsidRPr="00244616">
        <w:rPr>
          <w:b/>
        </w:rPr>
        <w:t>NFS PROVISIONS INCORPORATED IN FULL TEXT</w:t>
      </w:r>
    </w:p>
    <w:p w14:paraId="7723BBA9" w14:textId="77777777" w:rsidR="007F424F" w:rsidRPr="00244616" w:rsidRDefault="007F424F" w:rsidP="00244616">
      <w:pPr>
        <w:spacing w:line="240" w:lineRule="auto"/>
        <w:rPr>
          <w:b/>
        </w:rPr>
      </w:pPr>
    </w:p>
    <w:p w14:paraId="30E33FAD" w14:textId="1BBF59C2" w:rsidR="007F424F" w:rsidRPr="00244616" w:rsidRDefault="007F424F" w:rsidP="00244616">
      <w:pPr>
        <w:spacing w:line="240" w:lineRule="auto"/>
        <w:rPr>
          <w:b/>
        </w:rPr>
      </w:pPr>
      <w:r w:rsidRPr="00244616">
        <w:rPr>
          <w:b/>
        </w:rPr>
        <w:t>NFS 1852.215-81 PROPOSAL PAGE LIMITATIONS</w:t>
      </w:r>
      <w:r w:rsidR="001A3295">
        <w:rPr>
          <w:b/>
        </w:rPr>
        <w:t xml:space="preserve">. </w:t>
      </w:r>
      <w:r w:rsidRPr="00244616">
        <w:rPr>
          <w:b/>
        </w:rPr>
        <w:t xml:space="preserve">APR 2015 </w:t>
      </w:r>
    </w:p>
    <w:p w14:paraId="60DBAA44" w14:textId="77777777" w:rsidR="007F424F" w:rsidRPr="00244616" w:rsidRDefault="007F424F" w:rsidP="00244616">
      <w:pPr>
        <w:spacing w:line="240" w:lineRule="auto"/>
      </w:pPr>
      <w:r w:rsidRPr="00244616">
        <w:t>(a)  The following page limitations are established for each portion of the quote submitted in response to this solicitation.</w:t>
      </w:r>
    </w:p>
    <w:tbl>
      <w:tblPr>
        <w:tblW w:w="9481" w:type="dxa"/>
        <w:tblInd w:w="2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6"/>
        <w:gridCol w:w="1211"/>
        <w:gridCol w:w="3362"/>
        <w:gridCol w:w="3362"/>
      </w:tblGrid>
      <w:tr w:rsidR="007F424F" w:rsidRPr="00244616" w14:paraId="5C4162D3" w14:textId="708A3709" w:rsidTr="00F23B80">
        <w:trPr>
          <w:trHeight w:val="269"/>
        </w:trPr>
        <w:tc>
          <w:tcPr>
            <w:tcW w:w="1546" w:type="dxa"/>
            <w:tcBorders>
              <w:bottom w:val="single" w:sz="8" w:space="0" w:color="000000"/>
              <w:right w:val="single" w:sz="8" w:space="0" w:color="000000"/>
            </w:tcBorders>
            <w:shd w:val="clear" w:color="auto" w:fill="BFBFBF" w:themeFill="background1" w:themeFillShade="BF"/>
          </w:tcPr>
          <w:p w14:paraId="6EC86D37" w14:textId="77777777" w:rsidR="007F424F" w:rsidRPr="00244616" w:rsidRDefault="007F424F" w:rsidP="00244616">
            <w:pPr>
              <w:jc w:val="center"/>
              <w:rPr>
                <w:b/>
              </w:rPr>
            </w:pPr>
            <w:r w:rsidRPr="00244616">
              <w:rPr>
                <w:b/>
              </w:rPr>
              <w:t>Proposal Section</w:t>
            </w:r>
          </w:p>
        </w:tc>
        <w:tc>
          <w:tcPr>
            <w:tcW w:w="1211" w:type="dxa"/>
            <w:tcBorders>
              <w:left w:val="single" w:sz="8" w:space="0" w:color="000000"/>
              <w:bottom w:val="single" w:sz="8" w:space="0" w:color="000000"/>
              <w:right w:val="single" w:sz="8" w:space="0" w:color="000000"/>
            </w:tcBorders>
            <w:shd w:val="clear" w:color="auto" w:fill="BFBFBF" w:themeFill="background1" w:themeFillShade="BF"/>
          </w:tcPr>
          <w:p w14:paraId="1A12C74D" w14:textId="77777777" w:rsidR="007F424F" w:rsidRPr="00244616" w:rsidRDefault="007F424F" w:rsidP="00244616">
            <w:pPr>
              <w:jc w:val="center"/>
              <w:rPr>
                <w:b/>
              </w:rPr>
            </w:pPr>
            <w:r w:rsidRPr="00244616">
              <w:rPr>
                <w:b/>
              </w:rPr>
              <w:t>Page Limit</w:t>
            </w:r>
          </w:p>
        </w:tc>
        <w:tc>
          <w:tcPr>
            <w:tcW w:w="3362" w:type="dxa"/>
            <w:tcBorders>
              <w:left w:val="single" w:sz="8" w:space="0" w:color="000000"/>
              <w:bottom w:val="single" w:sz="8" w:space="0" w:color="000000"/>
            </w:tcBorders>
            <w:shd w:val="clear" w:color="auto" w:fill="BFBFBF" w:themeFill="background1" w:themeFillShade="BF"/>
          </w:tcPr>
          <w:p w14:paraId="5D74933D" w14:textId="77777777" w:rsidR="007F424F" w:rsidRPr="00244616" w:rsidRDefault="007F424F" w:rsidP="00244616">
            <w:pPr>
              <w:jc w:val="center"/>
              <w:rPr>
                <w:b/>
              </w:rPr>
            </w:pPr>
            <w:r w:rsidRPr="00244616">
              <w:rPr>
                <w:b/>
              </w:rPr>
              <w:t>Proposal Subsection</w:t>
            </w:r>
          </w:p>
        </w:tc>
        <w:tc>
          <w:tcPr>
            <w:tcW w:w="3362" w:type="dxa"/>
            <w:tcBorders>
              <w:left w:val="single" w:sz="8" w:space="0" w:color="000000"/>
              <w:bottom w:val="single" w:sz="8" w:space="0" w:color="000000"/>
            </w:tcBorders>
            <w:shd w:val="clear" w:color="auto" w:fill="BFBFBF" w:themeFill="background1" w:themeFillShade="BF"/>
          </w:tcPr>
          <w:p w14:paraId="2F034E2D" w14:textId="49C63BAC" w:rsidR="002239B8" w:rsidRPr="00244616" w:rsidRDefault="00FB4F55" w:rsidP="00244616">
            <w:pPr>
              <w:jc w:val="center"/>
              <w:rPr>
                <w:b/>
              </w:rPr>
            </w:pPr>
            <w:r w:rsidRPr="00244616">
              <w:rPr>
                <w:b/>
              </w:rPr>
              <w:t>Excluded Pages</w:t>
            </w:r>
          </w:p>
        </w:tc>
      </w:tr>
      <w:tr w:rsidR="007F424F" w:rsidRPr="00244616" w14:paraId="18B1DFA3" w14:textId="71437DDF" w:rsidTr="00F23B80">
        <w:trPr>
          <w:trHeight w:val="815"/>
        </w:trPr>
        <w:tc>
          <w:tcPr>
            <w:tcW w:w="1546" w:type="dxa"/>
            <w:tcBorders>
              <w:top w:val="single" w:sz="8" w:space="0" w:color="000000"/>
              <w:bottom w:val="single" w:sz="8" w:space="0" w:color="000000"/>
              <w:right w:val="single" w:sz="8" w:space="0" w:color="000000"/>
            </w:tcBorders>
            <w:vAlign w:val="center"/>
          </w:tcPr>
          <w:p w14:paraId="5379266C" w14:textId="77777777" w:rsidR="007F424F" w:rsidRPr="00244616" w:rsidRDefault="007F424F" w:rsidP="00244616">
            <w:pPr>
              <w:rPr>
                <w:color w:val="000000" w:themeColor="text1"/>
              </w:rPr>
            </w:pPr>
            <w:r w:rsidRPr="00244616">
              <w:rPr>
                <w:color w:val="000000" w:themeColor="text1"/>
              </w:rPr>
              <w:t>Volume I -</w:t>
            </w:r>
          </w:p>
          <w:p w14:paraId="69C3DB0B" w14:textId="77777777" w:rsidR="007F424F" w:rsidRPr="00244616" w:rsidRDefault="007F424F" w:rsidP="00244616">
            <w:pPr>
              <w:rPr>
                <w:i/>
                <w:iCs/>
                <w:color w:val="FF0000"/>
              </w:rPr>
            </w:pPr>
            <w:r w:rsidRPr="00244616">
              <w:rPr>
                <w:color w:val="000000" w:themeColor="text1"/>
              </w:rPr>
              <w:t>Mission Suitability</w:t>
            </w:r>
          </w:p>
        </w:tc>
        <w:tc>
          <w:tcPr>
            <w:tcW w:w="1211" w:type="dxa"/>
            <w:tcBorders>
              <w:top w:val="single" w:sz="8" w:space="0" w:color="000000"/>
              <w:left w:val="single" w:sz="8" w:space="0" w:color="000000"/>
              <w:bottom w:val="single" w:sz="8" w:space="0" w:color="000000"/>
              <w:right w:val="single" w:sz="8" w:space="0" w:color="000000"/>
            </w:tcBorders>
            <w:vAlign w:val="center"/>
          </w:tcPr>
          <w:p w14:paraId="19B71EB9" w14:textId="1721BB87" w:rsidR="007F424F" w:rsidRPr="00244616" w:rsidRDefault="00684FE9" w:rsidP="00244616">
            <w:pPr>
              <w:rPr>
                <w:color w:val="000000" w:themeColor="text1"/>
              </w:rPr>
            </w:pPr>
            <w:r>
              <w:rPr>
                <w:color w:val="000000" w:themeColor="text1"/>
              </w:rPr>
              <w:t>215</w:t>
            </w:r>
            <w:r w:rsidR="00384B85">
              <w:rPr>
                <w:color w:val="000000" w:themeColor="text1"/>
              </w:rPr>
              <w:t xml:space="preserve"> </w:t>
            </w:r>
            <w:r w:rsidR="007F424F" w:rsidRPr="00244616">
              <w:rPr>
                <w:color w:val="000000" w:themeColor="text1"/>
              </w:rPr>
              <w:t>pages</w:t>
            </w:r>
          </w:p>
        </w:tc>
        <w:tc>
          <w:tcPr>
            <w:tcW w:w="3362" w:type="dxa"/>
            <w:tcBorders>
              <w:top w:val="single" w:sz="8" w:space="0" w:color="000000"/>
              <w:left w:val="single" w:sz="8" w:space="0" w:color="000000"/>
              <w:bottom w:val="single" w:sz="8" w:space="0" w:color="000000"/>
            </w:tcBorders>
            <w:vAlign w:val="center"/>
          </w:tcPr>
          <w:p w14:paraId="21225E00" w14:textId="77777777" w:rsidR="007F424F" w:rsidRPr="00244616" w:rsidRDefault="007F424F" w:rsidP="00244616">
            <w:pPr>
              <w:rPr>
                <w:color w:val="000000" w:themeColor="text1"/>
              </w:rPr>
            </w:pPr>
            <w:r w:rsidRPr="00244616">
              <w:rPr>
                <w:color w:val="000000" w:themeColor="text1"/>
              </w:rPr>
              <w:t>For volume contents, see Section L, Volume I – Mission Suitability Volume Instructions</w:t>
            </w:r>
          </w:p>
          <w:p w14:paraId="3E7CE1B8" w14:textId="77777777" w:rsidR="007F424F" w:rsidRPr="00244616" w:rsidRDefault="007F424F" w:rsidP="00244616">
            <w:pPr>
              <w:rPr>
                <w:color w:val="000000" w:themeColor="text1"/>
              </w:rPr>
            </w:pPr>
          </w:p>
          <w:p w14:paraId="57EC20C4" w14:textId="2D6510F4" w:rsidR="007F424F" w:rsidRPr="00244616" w:rsidRDefault="007F424F" w:rsidP="00244616">
            <w:pPr>
              <w:rPr>
                <w:color w:val="000000" w:themeColor="text1"/>
              </w:rPr>
            </w:pPr>
          </w:p>
        </w:tc>
        <w:tc>
          <w:tcPr>
            <w:tcW w:w="3362" w:type="dxa"/>
            <w:tcBorders>
              <w:top w:val="single" w:sz="8" w:space="0" w:color="000000"/>
              <w:left w:val="single" w:sz="8" w:space="0" w:color="000000"/>
              <w:bottom w:val="single" w:sz="8" w:space="0" w:color="000000"/>
            </w:tcBorders>
          </w:tcPr>
          <w:p w14:paraId="28A4F862" w14:textId="72BE329A" w:rsidR="002239B8" w:rsidRPr="00244616" w:rsidRDefault="00DC48B6" w:rsidP="00244616">
            <w:pPr>
              <w:rPr>
                <w:color w:val="000000" w:themeColor="text1"/>
              </w:rPr>
            </w:pPr>
            <w:r>
              <w:rPr>
                <w:color w:val="000000" w:themeColor="text1"/>
              </w:rPr>
              <w:t>T</w:t>
            </w:r>
            <w:r w:rsidR="00CB7EFC">
              <w:rPr>
                <w:color w:val="000000" w:themeColor="text1"/>
              </w:rPr>
              <w:t>itle pages</w:t>
            </w:r>
            <w:r>
              <w:rPr>
                <w:color w:val="000000" w:themeColor="text1"/>
              </w:rPr>
              <w:t xml:space="preserve"> and</w:t>
            </w:r>
            <w:r w:rsidR="00CB7EFC">
              <w:rPr>
                <w:color w:val="000000" w:themeColor="text1"/>
              </w:rPr>
              <w:t xml:space="preserve"> </w:t>
            </w:r>
            <w:r w:rsidR="00B07121" w:rsidRPr="00B07121">
              <w:rPr>
                <w:color w:val="000000" w:themeColor="text1"/>
              </w:rPr>
              <w:t>table of contents</w:t>
            </w:r>
          </w:p>
        </w:tc>
      </w:tr>
      <w:tr w:rsidR="007F424F" w:rsidRPr="00244616" w14:paraId="774D61D8" w14:textId="08156AC8" w:rsidTr="00F23B80">
        <w:trPr>
          <w:trHeight w:val="543"/>
        </w:trPr>
        <w:tc>
          <w:tcPr>
            <w:tcW w:w="1546" w:type="dxa"/>
            <w:tcBorders>
              <w:top w:val="single" w:sz="8" w:space="0" w:color="000000"/>
              <w:bottom w:val="single" w:sz="8" w:space="0" w:color="000000"/>
              <w:right w:val="single" w:sz="8" w:space="0" w:color="000000"/>
            </w:tcBorders>
            <w:vAlign w:val="center"/>
          </w:tcPr>
          <w:p w14:paraId="7ADD4149" w14:textId="77777777" w:rsidR="007F424F" w:rsidRPr="00244616" w:rsidRDefault="007F424F" w:rsidP="00244616">
            <w:pPr>
              <w:rPr>
                <w:color w:val="000000" w:themeColor="text1"/>
              </w:rPr>
            </w:pPr>
            <w:r w:rsidRPr="00244616">
              <w:rPr>
                <w:color w:val="000000" w:themeColor="text1"/>
              </w:rPr>
              <w:t xml:space="preserve">Volume II - </w:t>
            </w:r>
          </w:p>
          <w:p w14:paraId="151E7BE4" w14:textId="77777777" w:rsidR="007F424F" w:rsidRPr="00244616" w:rsidRDefault="007F424F" w:rsidP="00244616">
            <w:pPr>
              <w:rPr>
                <w:i/>
                <w:iCs/>
                <w:color w:val="FF0000"/>
              </w:rPr>
            </w:pPr>
            <w:r w:rsidRPr="00244616">
              <w:rPr>
                <w:color w:val="000000" w:themeColor="text1"/>
              </w:rPr>
              <w:t>Cost</w:t>
            </w:r>
          </w:p>
        </w:tc>
        <w:tc>
          <w:tcPr>
            <w:tcW w:w="1211" w:type="dxa"/>
            <w:tcBorders>
              <w:top w:val="single" w:sz="8" w:space="0" w:color="000000"/>
              <w:left w:val="single" w:sz="8" w:space="0" w:color="000000"/>
              <w:bottom w:val="single" w:sz="8" w:space="0" w:color="000000"/>
              <w:right w:val="single" w:sz="8" w:space="0" w:color="000000"/>
            </w:tcBorders>
            <w:vAlign w:val="center"/>
          </w:tcPr>
          <w:p w14:paraId="4D83A2BC" w14:textId="77777777" w:rsidR="007F424F" w:rsidRPr="00244616" w:rsidRDefault="007F424F" w:rsidP="00244616">
            <w:pPr>
              <w:rPr>
                <w:color w:val="000000" w:themeColor="text1"/>
              </w:rPr>
            </w:pPr>
            <w:r w:rsidRPr="00244616">
              <w:rPr>
                <w:color w:val="000000" w:themeColor="text1"/>
              </w:rPr>
              <w:t>No Page Limit</w:t>
            </w:r>
          </w:p>
        </w:tc>
        <w:tc>
          <w:tcPr>
            <w:tcW w:w="3362" w:type="dxa"/>
            <w:tcBorders>
              <w:top w:val="single" w:sz="8" w:space="0" w:color="000000"/>
              <w:left w:val="single" w:sz="8" w:space="0" w:color="000000"/>
              <w:bottom w:val="single" w:sz="8" w:space="0" w:color="000000"/>
            </w:tcBorders>
            <w:vAlign w:val="center"/>
          </w:tcPr>
          <w:p w14:paraId="4E06D605" w14:textId="77777777" w:rsidR="007F424F" w:rsidRPr="00244616" w:rsidRDefault="007F424F" w:rsidP="00244616">
            <w:pPr>
              <w:rPr>
                <w:color w:val="000000" w:themeColor="text1"/>
              </w:rPr>
            </w:pPr>
            <w:r w:rsidRPr="00244616">
              <w:rPr>
                <w:color w:val="000000" w:themeColor="text1"/>
              </w:rPr>
              <w:t>For volume contents, see Section L, Volume II – Price Volume Instructions</w:t>
            </w:r>
          </w:p>
        </w:tc>
        <w:tc>
          <w:tcPr>
            <w:tcW w:w="3362" w:type="dxa"/>
            <w:tcBorders>
              <w:top w:val="single" w:sz="8" w:space="0" w:color="000000"/>
              <w:left w:val="single" w:sz="8" w:space="0" w:color="000000"/>
              <w:bottom w:val="single" w:sz="8" w:space="0" w:color="000000"/>
            </w:tcBorders>
          </w:tcPr>
          <w:p w14:paraId="0C806444" w14:textId="6FB3E39C" w:rsidR="002239B8" w:rsidRPr="00244616" w:rsidRDefault="00FB4F55" w:rsidP="00244616">
            <w:pPr>
              <w:rPr>
                <w:color w:val="000000" w:themeColor="text1"/>
              </w:rPr>
            </w:pPr>
            <w:r w:rsidRPr="00244616">
              <w:rPr>
                <w:color w:val="000000" w:themeColor="text1"/>
              </w:rPr>
              <w:t>N/A</w:t>
            </w:r>
          </w:p>
        </w:tc>
      </w:tr>
      <w:tr w:rsidR="007F424F" w:rsidRPr="00244616" w14:paraId="11A344B2" w14:textId="17B3E146" w:rsidTr="00F23B80">
        <w:trPr>
          <w:trHeight w:val="676"/>
        </w:trPr>
        <w:tc>
          <w:tcPr>
            <w:tcW w:w="1546" w:type="dxa"/>
            <w:tcBorders>
              <w:top w:val="single" w:sz="8" w:space="0" w:color="000000"/>
              <w:bottom w:val="single" w:sz="8" w:space="0" w:color="000000"/>
              <w:right w:val="single" w:sz="8" w:space="0" w:color="000000"/>
            </w:tcBorders>
            <w:vAlign w:val="center"/>
          </w:tcPr>
          <w:p w14:paraId="6EAF881D" w14:textId="77777777" w:rsidR="007F424F" w:rsidRPr="00244616" w:rsidRDefault="007F424F" w:rsidP="00244616">
            <w:pPr>
              <w:rPr>
                <w:color w:val="000000" w:themeColor="text1"/>
              </w:rPr>
            </w:pPr>
            <w:r w:rsidRPr="00244616">
              <w:rPr>
                <w:color w:val="000000" w:themeColor="text1"/>
              </w:rPr>
              <w:t xml:space="preserve">Volume III - </w:t>
            </w:r>
          </w:p>
          <w:p w14:paraId="5F05A90F" w14:textId="77777777" w:rsidR="007F424F" w:rsidRPr="00244616" w:rsidRDefault="007F424F" w:rsidP="00244616">
            <w:pPr>
              <w:rPr>
                <w:i/>
                <w:iCs/>
                <w:color w:val="FF0000"/>
              </w:rPr>
            </w:pPr>
            <w:r w:rsidRPr="00244616">
              <w:rPr>
                <w:color w:val="000000" w:themeColor="text1"/>
              </w:rPr>
              <w:t>Past Performance</w:t>
            </w:r>
          </w:p>
        </w:tc>
        <w:tc>
          <w:tcPr>
            <w:tcW w:w="1211" w:type="dxa"/>
            <w:tcBorders>
              <w:top w:val="single" w:sz="8" w:space="0" w:color="000000"/>
              <w:left w:val="single" w:sz="8" w:space="0" w:color="000000"/>
              <w:bottom w:val="single" w:sz="8" w:space="0" w:color="000000"/>
              <w:right w:val="single" w:sz="8" w:space="0" w:color="000000"/>
            </w:tcBorders>
            <w:vAlign w:val="center"/>
          </w:tcPr>
          <w:p w14:paraId="77338D45" w14:textId="77777777" w:rsidR="007F424F" w:rsidRPr="00244616" w:rsidRDefault="007F424F" w:rsidP="00244616">
            <w:pPr>
              <w:rPr>
                <w:color w:val="FF0000"/>
              </w:rPr>
            </w:pPr>
            <w:r w:rsidRPr="00244616">
              <w:rPr>
                <w:color w:val="000000" w:themeColor="text1"/>
              </w:rPr>
              <w:t>50 pages</w:t>
            </w:r>
          </w:p>
        </w:tc>
        <w:tc>
          <w:tcPr>
            <w:tcW w:w="3362" w:type="dxa"/>
            <w:tcBorders>
              <w:top w:val="single" w:sz="8" w:space="0" w:color="000000"/>
              <w:left w:val="single" w:sz="8" w:space="0" w:color="000000"/>
              <w:bottom w:val="single" w:sz="8" w:space="0" w:color="000000"/>
            </w:tcBorders>
            <w:vAlign w:val="center"/>
          </w:tcPr>
          <w:p w14:paraId="0FBF94B1" w14:textId="77777777" w:rsidR="007F424F" w:rsidRPr="00244616" w:rsidRDefault="007F424F" w:rsidP="00244616">
            <w:pPr>
              <w:rPr>
                <w:color w:val="000000" w:themeColor="text1"/>
              </w:rPr>
            </w:pPr>
            <w:r w:rsidRPr="00244616">
              <w:rPr>
                <w:color w:val="000000" w:themeColor="text1"/>
              </w:rPr>
              <w:t>For volume contents, see Section L, Volume III – Past Performance Volume Instructions</w:t>
            </w:r>
          </w:p>
          <w:p w14:paraId="43B81142" w14:textId="77777777" w:rsidR="007F424F" w:rsidRPr="00244616" w:rsidRDefault="007F424F" w:rsidP="00244616">
            <w:pPr>
              <w:rPr>
                <w:color w:val="000000" w:themeColor="text1"/>
              </w:rPr>
            </w:pPr>
          </w:p>
          <w:p w14:paraId="077AEB58" w14:textId="7E6666FD" w:rsidR="007F424F" w:rsidRPr="00244616" w:rsidRDefault="007F424F" w:rsidP="00244616">
            <w:pPr>
              <w:rPr>
                <w:i/>
                <w:iCs/>
                <w:color w:val="FF0000"/>
              </w:rPr>
            </w:pPr>
          </w:p>
        </w:tc>
        <w:tc>
          <w:tcPr>
            <w:tcW w:w="3362" w:type="dxa"/>
            <w:tcBorders>
              <w:top w:val="single" w:sz="8" w:space="0" w:color="000000"/>
              <w:left w:val="single" w:sz="8" w:space="0" w:color="000000"/>
              <w:bottom w:val="single" w:sz="8" w:space="0" w:color="000000"/>
            </w:tcBorders>
          </w:tcPr>
          <w:p w14:paraId="449DB69C" w14:textId="77777777" w:rsidR="00770338" w:rsidRDefault="00770338" w:rsidP="00244616">
            <w:pPr>
              <w:rPr>
                <w:color w:val="000000" w:themeColor="text1"/>
              </w:rPr>
            </w:pPr>
            <w:r>
              <w:rPr>
                <w:color w:val="000000" w:themeColor="text1"/>
              </w:rPr>
              <w:t>Title pages and table of contents</w:t>
            </w:r>
          </w:p>
          <w:p w14:paraId="7DA3965B" w14:textId="09FE0FF5" w:rsidR="002239B8" w:rsidRPr="00244616" w:rsidRDefault="00FB4F55" w:rsidP="00244616">
            <w:pPr>
              <w:rPr>
                <w:color w:val="000000" w:themeColor="text1"/>
              </w:rPr>
            </w:pPr>
            <w:r w:rsidRPr="00244616">
              <w:rPr>
                <w:color w:val="000000" w:themeColor="text1"/>
              </w:rPr>
              <w:t>Attachment L-2, Past Performance Questionnaire, submitted separately and directly to the Government, does not count against this volume’s page limitation.</w:t>
            </w:r>
          </w:p>
        </w:tc>
      </w:tr>
      <w:tr w:rsidR="007F424F" w:rsidRPr="00244616" w14:paraId="3472A8FD" w14:textId="75FE7080" w:rsidTr="00F23B80">
        <w:trPr>
          <w:trHeight w:val="814"/>
        </w:trPr>
        <w:tc>
          <w:tcPr>
            <w:tcW w:w="1546" w:type="dxa"/>
            <w:tcBorders>
              <w:top w:val="single" w:sz="8" w:space="0" w:color="000000"/>
              <w:right w:val="single" w:sz="8" w:space="0" w:color="000000"/>
            </w:tcBorders>
            <w:vAlign w:val="center"/>
          </w:tcPr>
          <w:p w14:paraId="3F8F1D35" w14:textId="77777777" w:rsidR="007F424F" w:rsidRPr="00244616" w:rsidRDefault="007F424F" w:rsidP="00244616">
            <w:pPr>
              <w:rPr>
                <w:color w:val="FF0000"/>
              </w:rPr>
            </w:pPr>
            <w:r w:rsidRPr="00244616">
              <w:rPr>
                <w:color w:val="000000" w:themeColor="text1"/>
              </w:rPr>
              <w:t>Volume IV - Contract</w:t>
            </w:r>
          </w:p>
        </w:tc>
        <w:tc>
          <w:tcPr>
            <w:tcW w:w="1211" w:type="dxa"/>
            <w:tcBorders>
              <w:top w:val="single" w:sz="8" w:space="0" w:color="000000"/>
              <w:left w:val="single" w:sz="8" w:space="0" w:color="000000"/>
              <w:right w:val="single" w:sz="8" w:space="0" w:color="000000"/>
            </w:tcBorders>
            <w:vAlign w:val="center"/>
          </w:tcPr>
          <w:p w14:paraId="70604B19" w14:textId="77777777" w:rsidR="007F424F" w:rsidRPr="00244616" w:rsidRDefault="007F424F" w:rsidP="00244616">
            <w:pPr>
              <w:rPr>
                <w:color w:val="FF0000"/>
              </w:rPr>
            </w:pPr>
            <w:r w:rsidRPr="00244616">
              <w:rPr>
                <w:color w:val="000000" w:themeColor="text1"/>
              </w:rPr>
              <w:t>No Page Limit</w:t>
            </w:r>
          </w:p>
        </w:tc>
        <w:tc>
          <w:tcPr>
            <w:tcW w:w="3362" w:type="dxa"/>
            <w:tcBorders>
              <w:top w:val="single" w:sz="8" w:space="0" w:color="000000"/>
              <w:left w:val="single" w:sz="8" w:space="0" w:color="000000"/>
            </w:tcBorders>
            <w:vAlign w:val="center"/>
          </w:tcPr>
          <w:p w14:paraId="392DFDE9" w14:textId="77777777" w:rsidR="007F424F" w:rsidRPr="00244616" w:rsidRDefault="007F424F" w:rsidP="00244616">
            <w:pPr>
              <w:rPr>
                <w:color w:val="FF0000"/>
              </w:rPr>
            </w:pPr>
            <w:r w:rsidRPr="00244616">
              <w:rPr>
                <w:color w:val="000000" w:themeColor="text1"/>
              </w:rPr>
              <w:t>For volume contents, see Section L, Volume IV – Contract Volume. The following plan shall also be included: 1839MA-003, Organizational Conflict of Interest (OCI) Plan.</w:t>
            </w:r>
          </w:p>
        </w:tc>
        <w:tc>
          <w:tcPr>
            <w:tcW w:w="3362" w:type="dxa"/>
            <w:tcBorders>
              <w:top w:val="single" w:sz="8" w:space="0" w:color="000000"/>
              <w:left w:val="single" w:sz="8" w:space="0" w:color="000000"/>
            </w:tcBorders>
          </w:tcPr>
          <w:p w14:paraId="61209D1E" w14:textId="36EAEB41" w:rsidR="002239B8" w:rsidRPr="00244616" w:rsidRDefault="00FB4F55" w:rsidP="00244616">
            <w:pPr>
              <w:rPr>
                <w:color w:val="000000" w:themeColor="text1"/>
              </w:rPr>
            </w:pPr>
            <w:r w:rsidRPr="00244616">
              <w:rPr>
                <w:color w:val="000000" w:themeColor="text1"/>
              </w:rPr>
              <w:t>N/A</w:t>
            </w:r>
          </w:p>
        </w:tc>
      </w:tr>
    </w:tbl>
    <w:p w14:paraId="2DC9C77B" w14:textId="77777777" w:rsidR="007F424F" w:rsidRPr="00244616" w:rsidRDefault="007F424F" w:rsidP="00244616"/>
    <w:p w14:paraId="158E5ACC" w14:textId="0AE68305" w:rsidR="007F424F" w:rsidRPr="0079286A" w:rsidRDefault="38BD58FB" w:rsidP="29C45872">
      <w:pPr>
        <w:spacing w:line="240" w:lineRule="auto"/>
        <w:rPr>
          <w:rFonts w:eastAsia="Times New Roman" w:cs="Times New Roman"/>
        </w:rPr>
      </w:pPr>
      <w:r>
        <w:t xml:space="preserve">(b) </w:t>
      </w:r>
      <w:r w:rsidRPr="0079286A">
        <w:rPr>
          <w:rFonts w:eastAsia="Times New Roman" w:cs="Times New Roman"/>
        </w:rPr>
        <w:t>A page is defined as one side of a sheet, 8 1/2" x 11", with at least one inch margins</w:t>
      </w:r>
      <w:r w:rsidR="51EB4F93" w:rsidRPr="0079286A">
        <w:rPr>
          <w:rFonts w:eastAsia="Times New Roman" w:cs="Times New Roman"/>
        </w:rPr>
        <w:t xml:space="preserve"> </w:t>
      </w:r>
      <w:r w:rsidRPr="0079286A">
        <w:rPr>
          <w:rFonts w:eastAsia="Times New Roman" w:cs="Times New Roman"/>
        </w:rPr>
        <w:t xml:space="preserve">on all sides, using not smaller than 12 point type. Foldouts count as an equivalent number of </w:t>
      </w:r>
      <w:r w:rsidR="001118E8">
        <w:rPr>
          <w:rFonts w:eastAsia="Times New Roman" w:cs="Times New Roman"/>
        </w:rPr>
        <w:t xml:space="preserve">8 ½” </w:t>
      </w:r>
      <w:r w:rsidRPr="0079286A">
        <w:rPr>
          <w:rFonts w:eastAsia="Times New Roman" w:cs="Times New Roman"/>
        </w:rPr>
        <w:t>x 11" pages. The metric standard format most closely approximating the described standard 8 1/2" x 11" size may also be used. Other limitations/instructions identified as follows:</w:t>
      </w:r>
    </w:p>
    <w:p w14:paraId="108C8FF6" w14:textId="77777777" w:rsidR="007F424F" w:rsidRPr="0079286A" w:rsidRDefault="38BD58FB" w:rsidP="29C45872">
      <w:pPr>
        <w:spacing w:line="240" w:lineRule="auto"/>
        <w:ind w:firstLine="720"/>
        <w:rPr>
          <w:rFonts w:eastAsia="Times New Roman" w:cs="Times New Roman"/>
        </w:rPr>
      </w:pPr>
      <w:r w:rsidRPr="0079286A">
        <w:rPr>
          <w:rFonts w:eastAsia="Times New Roman" w:cs="Times New Roman"/>
        </w:rPr>
        <w:t xml:space="preserve">(1) The following paragraph replaces paragraph (b) above: </w:t>
      </w:r>
    </w:p>
    <w:p w14:paraId="4E2CF3BE" w14:textId="0392E85C" w:rsidR="007F424F" w:rsidRPr="00244616" w:rsidRDefault="38BD58FB" w:rsidP="00244616">
      <w:pPr>
        <w:spacing w:line="240" w:lineRule="auto"/>
        <w:ind w:left="720"/>
      </w:pPr>
      <w:r w:rsidRPr="0079286A">
        <w:rPr>
          <w:rFonts w:eastAsia="Times New Roman" w:cs="Times New Roman"/>
        </w:rPr>
        <w:t>“(b) A page is defined as one sheet, 8 ½″ × 11″, with at least one-inch margins set on all sides (i.e., Microsoft Word, Layout, Margins, Normal, 1”), using not smaller than 12-point type</w:t>
      </w:r>
      <w:r w:rsidR="0F19AF33" w:rsidRPr="006F2C98">
        <w:rPr>
          <w:rFonts w:eastAsia="Times New Roman" w:cs="Times New Roman"/>
        </w:rPr>
        <w:t>, excluding</w:t>
      </w:r>
      <w:r w:rsidR="00CF789A">
        <w:rPr>
          <w:rFonts w:eastAsia="Times New Roman" w:cs="Times New Roman"/>
        </w:rPr>
        <w:t xml:space="preserve"> non-substantive text </w:t>
      </w:r>
      <w:r w:rsidR="00B70CAA" w:rsidRPr="00B70CAA">
        <w:rPr>
          <w:rFonts w:eastAsia="Times New Roman" w:cs="Times New Roman"/>
        </w:rPr>
        <w:t>used in charts, figures, illustrations, or other embedded objects (e.g., pictures or screenshots)</w:t>
      </w:r>
      <w:r w:rsidR="0F19AF33" w:rsidRPr="006F2C98">
        <w:rPr>
          <w:rFonts w:eastAsia="Times New Roman" w:cs="Times New Roman"/>
        </w:rPr>
        <w:t xml:space="preserve"> which </w:t>
      </w:r>
      <w:r w:rsidR="00CD67CE">
        <w:rPr>
          <w:rFonts w:eastAsia="Times New Roman" w:cs="Times New Roman"/>
        </w:rPr>
        <w:t>must</w:t>
      </w:r>
      <w:r w:rsidR="00CD67CE" w:rsidRPr="006F2C98">
        <w:rPr>
          <w:rFonts w:eastAsia="Times New Roman" w:cs="Times New Roman"/>
        </w:rPr>
        <w:t xml:space="preserve"> </w:t>
      </w:r>
      <w:r w:rsidR="3CD5D0AD" w:rsidRPr="006F2C98">
        <w:rPr>
          <w:rFonts w:eastAsia="Times New Roman" w:cs="Times New Roman"/>
        </w:rPr>
        <w:t>be not smaller than 10-point type</w:t>
      </w:r>
      <w:r w:rsidRPr="006F2C98">
        <w:rPr>
          <w:rFonts w:eastAsia="Times New Roman" w:cs="Times New Roman"/>
        </w:rPr>
        <w:t xml:space="preserve">. </w:t>
      </w:r>
      <w:r w:rsidRPr="0079286A">
        <w:rPr>
          <w:rFonts w:eastAsia="Times New Roman" w:cs="Times New Roman"/>
        </w:rPr>
        <w:t>The metric standard format most closely approximating the described</w:t>
      </w:r>
      <w:r>
        <w:t xml:space="preserve"> standard 8 ½″ × 11″ size may also be used. Other limitations/instructions identified as follows:”</w:t>
      </w:r>
    </w:p>
    <w:p w14:paraId="78568D3B" w14:textId="77777777" w:rsidR="007F424F" w:rsidRPr="00244616" w:rsidRDefault="007F424F" w:rsidP="00244616">
      <w:pPr>
        <w:widowControl w:val="0"/>
        <w:autoSpaceDE w:val="0"/>
        <w:autoSpaceDN w:val="0"/>
        <w:spacing w:line="240" w:lineRule="auto"/>
        <w:ind w:left="720"/>
      </w:pPr>
      <w:r w:rsidRPr="00244616">
        <w:t>(2) Submit proposals in accordance with the provision entitled “Electronic Submission of Proposals – Proposal Marking and Delivery Through NASA’s EFSS Box.”</w:t>
      </w:r>
    </w:p>
    <w:p w14:paraId="10E296BA" w14:textId="1E6E5888" w:rsidR="009F3D52" w:rsidRPr="00244616" w:rsidRDefault="007F424F" w:rsidP="00244616">
      <w:pPr>
        <w:ind w:left="720"/>
        <w:rPr>
          <w:sz w:val="22"/>
        </w:rPr>
      </w:pPr>
      <w:r w:rsidRPr="00244616">
        <w:t xml:space="preserve">(3) Submit all proposal volumes in Microsoft Office </w:t>
      </w:r>
      <w:r w:rsidR="00FB4F55" w:rsidRPr="00244616">
        <w:t xml:space="preserve">2021 </w:t>
      </w:r>
      <w:r w:rsidRPr="00244616">
        <w:t>or later formats (i.e.,</w:t>
      </w:r>
      <w:r w:rsidR="0046369E" w:rsidRPr="00244616">
        <w:t xml:space="preserve"> </w:t>
      </w:r>
      <w:r w:rsidRPr="00244616">
        <w:t>Microsoft Word for narrative and Microsoft Excel for the pricing models). Offerors</w:t>
      </w:r>
      <w:r w:rsidR="0046369E" w:rsidRPr="00244616">
        <w:t xml:space="preserve"> </w:t>
      </w:r>
      <w:r w:rsidR="005772E3">
        <w:t xml:space="preserve">must </w:t>
      </w:r>
      <w:r w:rsidRPr="00244616">
        <w:t>not convert these volumes to .pdf format. Supplemental documentation provided</w:t>
      </w:r>
      <w:r w:rsidR="0046369E" w:rsidRPr="00244616">
        <w:t xml:space="preserve"> </w:t>
      </w:r>
      <w:r w:rsidRPr="00244616">
        <w:t xml:space="preserve">as part of the non-page limited Cost/Price volume (e.g., financial statements, </w:t>
      </w:r>
      <w:r w:rsidR="0046369E" w:rsidRPr="00244616">
        <w:t>indirect rate</w:t>
      </w:r>
      <w:r w:rsidRPr="00244616">
        <w:t xml:space="preserve"> letters, audit reports, letters of credit, disclosure statements, pre-award accounting</w:t>
      </w:r>
      <w:r w:rsidR="0046369E" w:rsidRPr="00244616">
        <w:t xml:space="preserve"> </w:t>
      </w:r>
      <w:r w:rsidRPr="00244616">
        <w:t xml:space="preserve">system SF 1408’s) may be provided in their native format (e.g. Adobe, .pdf). </w:t>
      </w:r>
      <w:r w:rsidR="009F3D52" w:rsidRPr="00244616">
        <w:rPr>
          <w:rFonts w:cs="Times New Roman"/>
        </w:rPr>
        <w:t xml:space="preserve">Offerors </w:t>
      </w:r>
      <w:r w:rsidR="005772E3">
        <w:rPr>
          <w:rFonts w:cs="Times New Roman"/>
        </w:rPr>
        <w:t>must</w:t>
      </w:r>
      <w:r w:rsidR="005772E3" w:rsidRPr="00244616">
        <w:rPr>
          <w:rFonts w:cs="Times New Roman"/>
        </w:rPr>
        <w:t xml:space="preserve"> </w:t>
      </w:r>
      <w:r w:rsidR="009F3D52" w:rsidRPr="00244616">
        <w:rPr>
          <w:rFonts w:cs="Times New Roman"/>
        </w:rPr>
        <w:t>not embed sound, video, or other files (e.g., Excel, PowerPoint) into the proposal volumes.</w:t>
      </w:r>
    </w:p>
    <w:p w14:paraId="1AC2237C" w14:textId="0C3D2B13" w:rsidR="007F424F" w:rsidRPr="00244616" w:rsidRDefault="007F424F" w:rsidP="00244616">
      <w:pPr>
        <w:spacing w:line="240" w:lineRule="auto"/>
        <w:ind w:left="720"/>
      </w:pPr>
      <w:r w:rsidRPr="00244616">
        <w:t>(4) Submit the contents of each volume as a separate folder within the single .zip file</w:t>
      </w:r>
      <w:r w:rsidR="00395939" w:rsidRPr="00244616">
        <w:t xml:space="preserve"> </w:t>
      </w:r>
      <w:r w:rsidRPr="00244616">
        <w:t xml:space="preserve">(see </w:t>
      </w:r>
      <w:r w:rsidRPr="00244616">
        <w:rPr>
          <w:color w:val="000000"/>
        </w:rPr>
        <w:t>Electronic Submission of Proposals – Proposal Marking and Delivery Through</w:t>
      </w:r>
      <w:r w:rsidR="00395939" w:rsidRPr="00244616">
        <w:rPr>
          <w:color w:val="000000"/>
        </w:rPr>
        <w:t xml:space="preserve"> </w:t>
      </w:r>
      <w:r w:rsidRPr="00244616">
        <w:rPr>
          <w:color w:val="000000"/>
        </w:rPr>
        <w:t>NASA’s EFSS Box)</w:t>
      </w:r>
      <w:r w:rsidRPr="00244616">
        <w:t xml:space="preserve">. Offerors </w:t>
      </w:r>
      <w:r w:rsidR="005772E3">
        <w:t>must</w:t>
      </w:r>
      <w:r w:rsidR="005772E3" w:rsidRPr="00244616">
        <w:t xml:space="preserve"> </w:t>
      </w:r>
      <w:r w:rsidRPr="00244616">
        <w:t>also ensure that each volume stands alone,</w:t>
      </w:r>
      <w:r w:rsidR="00395939" w:rsidRPr="00244616">
        <w:t xml:space="preserve"> </w:t>
      </w:r>
      <w:r w:rsidRPr="00244616">
        <w:t>provides complete coverage of the topic, and includes responses to each item</w:t>
      </w:r>
      <w:r w:rsidR="00395939" w:rsidRPr="00244616">
        <w:t xml:space="preserve"> </w:t>
      </w:r>
      <w:r w:rsidRPr="00244616">
        <w:t>described in the volume instructions.</w:t>
      </w:r>
    </w:p>
    <w:p w14:paraId="10F08122" w14:textId="72400A7E" w:rsidR="007F424F" w:rsidRPr="00244616" w:rsidRDefault="007F424F" w:rsidP="00244616">
      <w:pPr>
        <w:spacing w:line="240" w:lineRule="auto"/>
        <w:ind w:left="720"/>
      </w:pPr>
      <w:r w:rsidRPr="00244616">
        <w:t xml:space="preserve">(5) Establish a page numbering convention for all volumes except for the Contract volume which </w:t>
      </w:r>
      <w:r w:rsidR="005772E3">
        <w:t>must</w:t>
      </w:r>
      <w:r w:rsidR="005772E3" w:rsidRPr="00244616">
        <w:t xml:space="preserve"> </w:t>
      </w:r>
      <w:r w:rsidRPr="00244616">
        <w:t xml:space="preserve">be numbered as provided for in the solicitation. </w:t>
      </w:r>
    </w:p>
    <w:p w14:paraId="332D5847" w14:textId="18CB8894" w:rsidR="007F424F" w:rsidRPr="00244616" w:rsidRDefault="007F424F" w:rsidP="00244616">
      <w:pPr>
        <w:spacing w:line="240" w:lineRule="auto"/>
        <w:ind w:left="720"/>
      </w:pPr>
      <w:r w:rsidRPr="00244616">
        <w:t>(6) Provide a table of contents for each volume, with the exception of the Contract</w:t>
      </w:r>
      <w:r w:rsidR="002D3F0A" w:rsidRPr="00244616">
        <w:t xml:space="preserve"> </w:t>
      </w:r>
      <w:r w:rsidRPr="00244616">
        <w:t xml:space="preserve">volume, for ready reference to sections and other proposal data (e.g., charts, tables, figures, illustrations, screenshots, pictures). </w:t>
      </w:r>
    </w:p>
    <w:p w14:paraId="404C13D5" w14:textId="17F7F42B" w:rsidR="007F424F" w:rsidRPr="00244616" w:rsidRDefault="007F424F" w:rsidP="00244616">
      <w:pPr>
        <w:spacing w:line="240" w:lineRule="auto"/>
        <w:ind w:firstLine="720"/>
      </w:pPr>
      <w:r w:rsidRPr="00244616">
        <w:t>(7) Instructions for page limited volumes -</w:t>
      </w:r>
    </w:p>
    <w:p w14:paraId="73DFA06D" w14:textId="5369ED1F" w:rsidR="007F424F" w:rsidRPr="00244616" w:rsidRDefault="007F424F" w:rsidP="00244616">
      <w:pPr>
        <w:spacing w:line="240" w:lineRule="auto"/>
        <w:ind w:left="1440"/>
      </w:pPr>
      <w:r w:rsidRPr="00244616">
        <w:t xml:space="preserve">(A) All pages </w:t>
      </w:r>
      <w:r w:rsidR="005772E3">
        <w:t>must</w:t>
      </w:r>
      <w:r w:rsidR="005772E3" w:rsidRPr="00244616">
        <w:t xml:space="preserve"> </w:t>
      </w:r>
      <w:r w:rsidRPr="00244616">
        <w:t xml:space="preserve">be consecutively numbered, starting with “1” (one) on the first page of each volume. </w:t>
      </w:r>
    </w:p>
    <w:p w14:paraId="3F93F458" w14:textId="77777777" w:rsidR="007F424F" w:rsidRPr="00244616" w:rsidRDefault="007F424F" w:rsidP="00244616">
      <w:pPr>
        <w:spacing w:line="240" w:lineRule="auto"/>
        <w:ind w:left="1440"/>
      </w:pPr>
      <w:r w:rsidRPr="00244616">
        <w:t>(B) Each page, regardless of whether it contains proposal material or left blank, will be counted as a page.</w:t>
      </w:r>
    </w:p>
    <w:p w14:paraId="052B7A05" w14:textId="69745799" w:rsidR="007F424F" w:rsidRPr="00244616" w:rsidRDefault="007F424F" w:rsidP="00244616">
      <w:pPr>
        <w:spacing w:line="240" w:lineRule="auto"/>
        <w:ind w:left="1440"/>
      </w:pPr>
      <w:r w:rsidRPr="00244616">
        <w:t xml:space="preserve">(C) The standard page size </w:t>
      </w:r>
      <w:r w:rsidR="005772E3">
        <w:t>must</w:t>
      </w:r>
      <w:r w:rsidR="005772E3" w:rsidRPr="00244616">
        <w:t xml:space="preserve"> </w:t>
      </w:r>
      <w:r w:rsidRPr="00244616">
        <w:t xml:space="preserve">be 8½” x 11” and the maximum page size </w:t>
      </w:r>
      <w:r w:rsidR="005772E3">
        <w:t>must</w:t>
      </w:r>
      <w:r w:rsidR="005772E3" w:rsidRPr="00244616">
        <w:t xml:space="preserve"> </w:t>
      </w:r>
      <w:r w:rsidRPr="00244616">
        <w:t xml:space="preserve">be 11” x 17.” Page sizes larger than 11” x 17” </w:t>
      </w:r>
      <w:r w:rsidR="005772E3">
        <w:t>must</w:t>
      </w:r>
      <w:r w:rsidR="005772E3" w:rsidRPr="00244616">
        <w:t xml:space="preserve"> </w:t>
      </w:r>
      <w:r w:rsidRPr="00244616">
        <w:t xml:space="preserve">not be utilized. Pages larger than 8½” x 11” </w:t>
      </w:r>
      <w:r w:rsidR="005772E3">
        <w:t xml:space="preserve">will </w:t>
      </w:r>
      <w:r w:rsidRPr="00244616">
        <w:t>count as two pages and be appropriately numbered.</w:t>
      </w:r>
    </w:p>
    <w:p w14:paraId="1B4D4AEA" w14:textId="77777777" w:rsidR="007F424F" w:rsidRPr="00244616" w:rsidRDefault="007F424F" w:rsidP="00244616">
      <w:pPr>
        <w:spacing w:line="240" w:lineRule="auto"/>
        <w:ind w:left="1440"/>
      </w:pPr>
      <w:r w:rsidRPr="00244616">
        <w:t>(D) No material outside of the proposal volumes may be incorporated by reference.</w:t>
      </w:r>
    </w:p>
    <w:p w14:paraId="4894ECB3" w14:textId="5A288FC5" w:rsidR="007F424F" w:rsidRPr="00244616" w:rsidRDefault="007F424F" w:rsidP="00244616">
      <w:pPr>
        <w:spacing w:line="240" w:lineRule="auto"/>
        <w:ind w:left="1440"/>
      </w:pPr>
      <w:r w:rsidRPr="00244616">
        <w:t xml:space="preserve">(E) To minimize redundancy, Offerors may reference another section within that volume only rather than duplicate the information in more than one location. Offerors </w:t>
      </w:r>
      <w:r w:rsidR="005772E3">
        <w:t>must</w:t>
      </w:r>
      <w:r w:rsidR="005772E3" w:rsidRPr="00244616">
        <w:t xml:space="preserve"> </w:t>
      </w:r>
      <w:r w:rsidRPr="00244616">
        <w:t>maintain the logical flow of the subject matter when utilizing references.</w:t>
      </w:r>
    </w:p>
    <w:p w14:paraId="612BC898" w14:textId="56381290" w:rsidR="007F424F" w:rsidRPr="00244616" w:rsidRDefault="007F424F" w:rsidP="00244616">
      <w:pPr>
        <w:spacing w:line="240" w:lineRule="auto"/>
        <w:ind w:left="1440"/>
      </w:pPr>
      <w:r w:rsidRPr="00244616">
        <w:t xml:space="preserve">(F) Font style </w:t>
      </w:r>
      <w:r w:rsidR="005772E3">
        <w:t>must</w:t>
      </w:r>
      <w:r w:rsidR="005772E3" w:rsidRPr="00244616">
        <w:t xml:space="preserve"> </w:t>
      </w:r>
      <w:r w:rsidRPr="00244616">
        <w:t xml:space="preserve">be Times New Roman and the font size </w:t>
      </w:r>
      <w:r w:rsidR="005772E3">
        <w:t>must</w:t>
      </w:r>
      <w:r w:rsidR="005772E3" w:rsidRPr="00244616">
        <w:t xml:space="preserve"> </w:t>
      </w:r>
      <w:r w:rsidRPr="00244616">
        <w:t xml:space="preserve">be not smaller than 12-point for all text, </w:t>
      </w:r>
      <w:r w:rsidR="00B140AD" w:rsidRPr="004E604B">
        <w:t>excluding</w:t>
      </w:r>
      <w:r w:rsidR="008D2B84">
        <w:t xml:space="preserve"> non-sub</w:t>
      </w:r>
      <w:r w:rsidR="00656B3C">
        <w:t>s</w:t>
      </w:r>
      <w:r w:rsidR="008D2B84">
        <w:t>tantive</w:t>
      </w:r>
      <w:r w:rsidR="00576BB2" w:rsidRPr="004E604B">
        <w:t xml:space="preserve"> </w:t>
      </w:r>
      <w:r w:rsidRPr="00C17516">
        <w:t>text used in charts, figures, illustrations, or other embedded objects (e.g., pictures or screenshots)</w:t>
      </w:r>
      <w:r w:rsidRPr="00244616">
        <w:t xml:space="preserve">. </w:t>
      </w:r>
      <w:r w:rsidR="0004637F" w:rsidRPr="0004637F">
        <w:t>Non-substantive text refers to text directly related merely</w:t>
      </w:r>
      <w:r w:rsidR="006F234E">
        <w:t xml:space="preserve"> </w:t>
      </w:r>
      <w:r w:rsidR="006F234E" w:rsidRPr="006F234E">
        <w:t xml:space="preserve">to the identification or brief description of a subject and does not require narrative explanation to convey its meaning. </w:t>
      </w:r>
      <w:r w:rsidR="00C170CC">
        <w:t>Non-substantive text</w:t>
      </w:r>
      <w:r w:rsidR="00B140AD">
        <w:t xml:space="preserve"> used in charts,</w:t>
      </w:r>
      <w:r w:rsidR="00FF39BB">
        <w:t xml:space="preserve"> </w:t>
      </w:r>
      <w:r w:rsidR="00B140AD">
        <w:t xml:space="preserve">figures, illustrations, or other embedded objects </w:t>
      </w:r>
      <w:r w:rsidR="00EA2529">
        <w:t xml:space="preserve">must </w:t>
      </w:r>
      <w:r w:rsidR="00DC65A5">
        <w:t xml:space="preserve">be not smaller than </w:t>
      </w:r>
      <w:r w:rsidR="006147EB">
        <w:t xml:space="preserve">Times New Roman </w:t>
      </w:r>
      <w:r w:rsidR="00DC65A5">
        <w:t xml:space="preserve">10-point font. </w:t>
      </w:r>
      <w:r w:rsidRPr="00244616">
        <w:t xml:space="preserve">Offerors should exercise caution when inserting charts, figures, illustrations, or other embedded objects to ensure that all text complies with the stated guidelines. </w:t>
      </w:r>
      <w:r w:rsidR="0038024C" w:rsidRPr="0038024C">
        <w:t>This smaller font is intended to facilitate only the limited text normally associated</w:t>
      </w:r>
      <w:r w:rsidR="003A3814">
        <w:t xml:space="preserve"> with charts, figures, illustrations, or other embedded objects</w:t>
      </w:r>
      <w:r w:rsidR="0038024C" w:rsidRPr="0038024C">
        <w:t xml:space="preserve">. The inclusion of narrative text in </w:t>
      </w:r>
      <w:r w:rsidR="00CD2B0B">
        <w:t>charts, figures, illustrations, or other embedded objects</w:t>
      </w:r>
      <w:r w:rsidR="0038024C" w:rsidRPr="0038024C">
        <w:t xml:space="preserve"> may be considered non-compliant text. Any text determined non-compliant </w:t>
      </w:r>
      <w:r w:rsidRPr="00244616">
        <w:t xml:space="preserve">will not be evaluated; however, any remaining content will be evaluated. All text </w:t>
      </w:r>
      <w:r w:rsidR="005772E3">
        <w:t>must</w:t>
      </w:r>
      <w:r w:rsidR="005772E3" w:rsidRPr="00244616">
        <w:t xml:space="preserve"> </w:t>
      </w:r>
      <w:r w:rsidRPr="00244616">
        <w:t xml:space="preserve">use normal kerning </w:t>
      </w:r>
      <w:r w:rsidR="002B096C" w:rsidRPr="00244616">
        <w:rPr>
          <w:rFonts w:cs="Times New Roman"/>
        </w:rPr>
        <w:t>(i.e., Microsoft Word, Font, Advanced, Scale 100%, Spacing Normal, Position Normal, Kerning for Fonts unchecked)</w:t>
      </w:r>
      <w:r w:rsidRPr="00244616">
        <w:t xml:space="preserve">. All lines shall be no less than single spaced. </w:t>
      </w:r>
    </w:p>
    <w:p w14:paraId="16985A01" w14:textId="2DC70A40" w:rsidR="007F424F" w:rsidRPr="00244616" w:rsidRDefault="007F424F" w:rsidP="00244616">
      <w:pPr>
        <w:spacing w:line="240" w:lineRule="auto"/>
        <w:ind w:left="1440"/>
      </w:pPr>
      <w:r w:rsidRPr="00244616">
        <w:t xml:space="preserve">(G) Text for all narrative information </w:t>
      </w:r>
      <w:r w:rsidR="005772E3">
        <w:t>must</w:t>
      </w:r>
      <w:r w:rsidR="005772E3" w:rsidRPr="00244616">
        <w:t xml:space="preserve"> </w:t>
      </w:r>
      <w:r w:rsidRPr="00244616">
        <w:t>be left margin justified (i.e., Microsoft Word, Home, Paragraph, Align Left [</w:t>
      </w:r>
      <w:proofErr w:type="spellStart"/>
      <w:r w:rsidRPr="00244616">
        <w:t>Ctrl+L</w:t>
      </w:r>
      <w:proofErr w:type="spellEnd"/>
      <w:r w:rsidRPr="00244616">
        <w:t>]).</w:t>
      </w:r>
    </w:p>
    <w:p w14:paraId="3654FAD0" w14:textId="77777777" w:rsidR="007F424F" w:rsidRPr="00244616" w:rsidRDefault="007F424F" w:rsidP="00244616">
      <w:pPr>
        <w:spacing w:line="240" w:lineRule="auto"/>
        <w:ind w:left="1440"/>
      </w:pPr>
      <w:r w:rsidRPr="00244616">
        <w:t>(H) If a determination is made that any material on any page does not comply with the guidelines related to font, kerning, line spacing, or margins, the material will not be evaluated. Notification will be provided to the Offeror identifying any non-evaluated material.</w:t>
      </w:r>
    </w:p>
    <w:p w14:paraId="6AA18470" w14:textId="19924A3F" w:rsidR="007F424F" w:rsidRPr="00244616" w:rsidRDefault="007F424F" w:rsidP="00244616">
      <w:pPr>
        <w:spacing w:line="240" w:lineRule="auto"/>
        <w:ind w:left="720"/>
      </w:pPr>
      <w:r w:rsidRPr="00244616">
        <w:t>(8) The following paragraph replaces paragraph (c) below:</w:t>
      </w:r>
    </w:p>
    <w:p w14:paraId="5120E917" w14:textId="7BCC0FD5" w:rsidR="007F424F" w:rsidRPr="00E3300F" w:rsidRDefault="38BD58FB" w:rsidP="29C45872">
      <w:pPr>
        <w:spacing w:line="240" w:lineRule="auto"/>
        <w:ind w:left="720"/>
        <w:rPr>
          <w:rFonts w:eastAsia="Times New Roman" w:cs="Times New Roman"/>
        </w:rPr>
      </w:pPr>
      <w:r>
        <w:t xml:space="preserve">“(c) Items which are excluded from the page limits specified in paragraph (a) of this provision are only as follows: </w:t>
      </w:r>
      <w:r w:rsidR="6E226A40">
        <w:t>title</w:t>
      </w:r>
      <w:r w:rsidR="6D4E90C0">
        <w:t xml:space="preserve"> page</w:t>
      </w:r>
      <w:r w:rsidR="2E0348F8">
        <w:t>s</w:t>
      </w:r>
      <w:r w:rsidR="6DE48EBD">
        <w:t xml:space="preserve"> and</w:t>
      </w:r>
      <w:r w:rsidR="6D4E90C0">
        <w:t xml:space="preserve"> table of contents</w:t>
      </w:r>
      <w:r w:rsidR="6DE48EBD">
        <w:t xml:space="preserve"> </w:t>
      </w:r>
      <w:r w:rsidRPr="29C45872">
        <w:rPr>
          <w:color w:val="000000" w:themeColor="text1"/>
        </w:rPr>
        <w:t>are excluded from the Mission Suitability</w:t>
      </w:r>
      <w:r w:rsidR="004E140A">
        <w:rPr>
          <w:color w:val="000000" w:themeColor="text1"/>
        </w:rPr>
        <w:t xml:space="preserve"> and Past Performance</w:t>
      </w:r>
      <w:r w:rsidRPr="29C45872">
        <w:rPr>
          <w:color w:val="000000" w:themeColor="text1"/>
        </w:rPr>
        <w:t xml:space="preserve"> volume page limitation</w:t>
      </w:r>
      <w:r w:rsidR="004E140A">
        <w:rPr>
          <w:color w:val="000000" w:themeColor="text1"/>
        </w:rPr>
        <w:t>s</w:t>
      </w:r>
      <w:r w:rsidRPr="29C45872">
        <w:rPr>
          <w:color w:val="000000" w:themeColor="text1"/>
        </w:rPr>
        <w:t>. Attachment L-2, Past Performance Questionnaire, is excluded from the Past Performance volume page limitation. There are no other exclusions from the page limitations established for the page limited volumes.</w:t>
      </w:r>
      <w:r>
        <w:t xml:space="preserve"> In addition, the Cost or Price volume of your proposal is not page limited. However, this volume shall</w:t>
      </w:r>
      <w:r w:rsidRPr="00C00841">
        <w:rPr>
          <w:rFonts w:eastAsia="Times New Roman" w:cs="Times New Roman"/>
        </w:rPr>
        <w:t xml:space="preserve"> be strictly limited to cost and price information and compensation information, if</w:t>
      </w:r>
      <w:r w:rsidRPr="00E3300F">
        <w:rPr>
          <w:rFonts w:eastAsia="Times New Roman" w:cs="Times New Roman"/>
        </w:rPr>
        <w:t xml:space="preserve"> applicable. Information that can be construed as belonging in one of the other volumes of the proposal will be so construed and counted against that volume’s page limitation.” </w:t>
      </w:r>
    </w:p>
    <w:p w14:paraId="317A18F5" w14:textId="1C370CBC" w:rsidR="007F424F" w:rsidRPr="00C00841" w:rsidRDefault="38BD58FB" w:rsidP="29C45872">
      <w:pPr>
        <w:autoSpaceDE w:val="0"/>
        <w:autoSpaceDN w:val="0"/>
        <w:adjustRightInd w:val="0"/>
        <w:rPr>
          <w:rFonts w:eastAsia="Times New Roman" w:cs="Times New Roman"/>
        </w:rPr>
      </w:pPr>
      <w:r w:rsidRPr="00C00841">
        <w:rPr>
          <w:rFonts w:eastAsia="Times New Roman" w:cs="Times New Roman"/>
        </w:rPr>
        <w:t>(c) Identify any exclusions to the page limits that are excluded from the page counts specified in paragraph (a) of this provision (e.g., title pages, table of contents) as follows: (</w:t>
      </w:r>
      <w:r w:rsidRPr="00C00841">
        <w:rPr>
          <w:rFonts w:eastAsia="Times New Roman" w:cs="Times New Roman"/>
          <w:u w:val="single"/>
        </w:rPr>
        <w:t>fill-in</w:t>
      </w:r>
      <w:r w:rsidRPr="00C00841">
        <w:rPr>
          <w:rFonts w:eastAsia="Times New Roman" w:cs="Times New Roman"/>
        </w:rPr>
        <w:t>). In addition, the Cost section of your proposal is not page limited. However, this section is to be strictly limited to cost and price information. Information that can be construed as belonging in one of the other sections of the proposal will be so construed and counted against that section's page limitation.</w:t>
      </w:r>
    </w:p>
    <w:p w14:paraId="01F79398" w14:textId="15E83C7B" w:rsidR="007F424F" w:rsidRPr="00C00841" w:rsidRDefault="38BD58FB" w:rsidP="29C45872">
      <w:pPr>
        <w:autoSpaceDE w:val="0"/>
        <w:autoSpaceDN w:val="0"/>
        <w:adjustRightInd w:val="0"/>
        <w:rPr>
          <w:rFonts w:eastAsia="Times New Roman" w:cs="Times New Roman"/>
        </w:rPr>
      </w:pPr>
      <w:r w:rsidRPr="00C00841">
        <w:rPr>
          <w:rFonts w:eastAsia="Times New Roman" w:cs="Times New Roman"/>
        </w:rPr>
        <w:t>(d)  If final revisions are requested, separate page limitations will be specified in the</w:t>
      </w:r>
      <w:r w:rsidR="688C2749" w:rsidRPr="00C00841">
        <w:rPr>
          <w:rFonts w:eastAsia="Times New Roman" w:cs="Times New Roman"/>
        </w:rPr>
        <w:t xml:space="preserve"> </w:t>
      </w:r>
      <w:r w:rsidRPr="00C00841">
        <w:rPr>
          <w:rFonts w:eastAsia="Times New Roman" w:cs="Times New Roman"/>
        </w:rPr>
        <w:t>Government's request for that submission.</w:t>
      </w:r>
    </w:p>
    <w:p w14:paraId="4BEABF34" w14:textId="7F05E431" w:rsidR="007F424F" w:rsidRPr="00C00841" w:rsidRDefault="38BD58FB" w:rsidP="29C45872">
      <w:pPr>
        <w:autoSpaceDE w:val="0"/>
        <w:autoSpaceDN w:val="0"/>
        <w:adjustRightInd w:val="0"/>
        <w:rPr>
          <w:rFonts w:eastAsia="Times New Roman" w:cs="Times New Roman"/>
        </w:rPr>
      </w:pPr>
      <w:r w:rsidRPr="00C00841">
        <w:rPr>
          <w:rFonts w:eastAsia="Times New Roman" w:cs="Times New Roman"/>
        </w:rPr>
        <w:t>(e)  Pages submitted in excess of the limitations specified in this provision will not be</w:t>
      </w:r>
      <w:r w:rsidR="688C2749" w:rsidRPr="00C00841">
        <w:rPr>
          <w:rFonts w:eastAsia="Times New Roman" w:cs="Times New Roman"/>
        </w:rPr>
        <w:t xml:space="preserve"> </w:t>
      </w:r>
      <w:r w:rsidRPr="00C00841">
        <w:rPr>
          <w:rFonts w:eastAsia="Times New Roman" w:cs="Times New Roman"/>
        </w:rPr>
        <w:t xml:space="preserve">evaluated by the Government and will be returned to the </w:t>
      </w:r>
      <w:r w:rsidR="2F52A67B" w:rsidRPr="00C00841">
        <w:rPr>
          <w:rFonts w:eastAsia="Times New Roman" w:cs="Times New Roman"/>
        </w:rPr>
        <w:t>O</w:t>
      </w:r>
      <w:r w:rsidRPr="00C00841">
        <w:rPr>
          <w:rFonts w:eastAsia="Times New Roman" w:cs="Times New Roman"/>
        </w:rPr>
        <w:t>fferor.</w:t>
      </w:r>
    </w:p>
    <w:p w14:paraId="6DD4BCC9" w14:textId="77777777" w:rsidR="007F424F" w:rsidRPr="00F45AFE" w:rsidRDefault="38BD58FB" w:rsidP="29C45872">
      <w:pPr>
        <w:jc w:val="center"/>
        <w:rPr>
          <w:rFonts w:eastAsia="Times New Roman" w:cs="Times New Roman"/>
        </w:rPr>
      </w:pPr>
      <w:r w:rsidRPr="00C00841">
        <w:rPr>
          <w:rFonts w:eastAsia="Times New Roman" w:cs="Times New Roman"/>
        </w:rPr>
        <w:t>(End of provision)</w:t>
      </w:r>
    </w:p>
    <w:p w14:paraId="155B4AC8" w14:textId="77777777" w:rsidR="007F424F" w:rsidRPr="00244616" w:rsidRDefault="007F424F" w:rsidP="00244616"/>
    <w:p w14:paraId="6A509386" w14:textId="12766233" w:rsidR="007F424F" w:rsidRPr="00244616" w:rsidRDefault="0087412F" w:rsidP="00F45AFE">
      <w:pPr>
        <w:spacing w:after="0" w:line="240" w:lineRule="auto"/>
        <w:rPr>
          <w:b/>
          <w:bCs/>
        </w:rPr>
      </w:pPr>
      <w:r w:rsidRPr="00244616">
        <w:rPr>
          <w:b/>
          <w:bCs/>
        </w:rPr>
        <w:t>1852.245-80 GOVERNMENT PROPERTY MANAGEMENT INFORMATION</w:t>
      </w:r>
      <w:r w:rsidR="001E65D2">
        <w:rPr>
          <w:b/>
          <w:bCs/>
        </w:rPr>
        <w:t xml:space="preserve">. </w:t>
      </w:r>
      <w:r w:rsidR="00303BE8">
        <w:rPr>
          <w:b/>
          <w:bCs/>
        </w:rPr>
        <w:t xml:space="preserve">DEC 2025 </w:t>
      </w:r>
      <w:r w:rsidR="001E65D2">
        <w:rPr>
          <w:b/>
          <w:bCs/>
        </w:rPr>
        <w:t>(</w:t>
      </w:r>
      <w:r w:rsidR="00303BE8">
        <w:rPr>
          <w:b/>
          <w:bCs/>
        </w:rPr>
        <w:t>DEVIATION</w:t>
      </w:r>
      <w:r w:rsidRPr="00244616">
        <w:rPr>
          <w:b/>
          <w:bCs/>
        </w:rPr>
        <w:t>)</w:t>
      </w:r>
      <w:r w:rsidRPr="00244616">
        <w:rPr>
          <w:b/>
          <w:bCs/>
        </w:rPr>
        <w:br/>
      </w:r>
    </w:p>
    <w:p w14:paraId="45ABD031" w14:textId="09DCD85F" w:rsidR="00AE3A3F" w:rsidRDefault="00AE3A3F" w:rsidP="00F45AFE">
      <w:pPr>
        <w:spacing w:after="0" w:line="240" w:lineRule="auto"/>
      </w:pPr>
      <w:r>
        <w:t>(a) The offeror must identify the industry leading or voluntary consensus</w:t>
      </w:r>
      <w:r w:rsidR="001C04B4">
        <w:t xml:space="preserve"> </w:t>
      </w:r>
      <w:r>
        <w:t>standards, and/or the industry leading practices, that it intends to employ for the</w:t>
      </w:r>
      <w:r w:rsidR="001C04B4">
        <w:t xml:space="preserve"> </w:t>
      </w:r>
      <w:r>
        <w:t>management of Government property under any contract awarded from this solicitation.</w:t>
      </w:r>
      <w:r w:rsidR="001C04B4">
        <w:br/>
      </w:r>
    </w:p>
    <w:p w14:paraId="5B458F26" w14:textId="0CE03FBB" w:rsidR="00AE3A3F" w:rsidRDefault="00AE3A3F" w:rsidP="00F45AFE">
      <w:pPr>
        <w:spacing w:after="0" w:line="240" w:lineRule="auto"/>
      </w:pPr>
      <w:r>
        <w:t>(b) The offeror must provide the date of its last Government property control</w:t>
      </w:r>
      <w:r w:rsidR="001C04B4">
        <w:t xml:space="preserve"> </w:t>
      </w:r>
      <w:r>
        <w:t>system analysis along with its overall status, a summary of findings and</w:t>
      </w:r>
      <w:r w:rsidR="001C04B4">
        <w:t xml:space="preserve"> </w:t>
      </w:r>
      <w:r>
        <w:t>recommendations, the status of any recommended corrective actions, the name of the</w:t>
      </w:r>
      <w:r w:rsidR="001C04B4">
        <w:t xml:space="preserve"> </w:t>
      </w:r>
      <w:r>
        <w:t>Government activity that performed the analysis, and the latest available contact</w:t>
      </w:r>
      <w:r w:rsidR="001C04B4">
        <w:t xml:space="preserve"> </w:t>
      </w:r>
      <w:r>
        <w:t>information for that activity.</w:t>
      </w:r>
      <w:r w:rsidR="001C04B4">
        <w:br/>
      </w:r>
    </w:p>
    <w:p w14:paraId="639A5589" w14:textId="67D3CC3F" w:rsidR="00AE3A3F" w:rsidRDefault="00AE3A3F" w:rsidP="00F45AFE">
      <w:pPr>
        <w:spacing w:after="0" w:line="240" w:lineRule="auto"/>
      </w:pPr>
      <w:r>
        <w:t>(c) The offeror must identify any property it intends to use in performance of</w:t>
      </w:r>
      <w:r w:rsidR="001C04B4">
        <w:t xml:space="preserve"> </w:t>
      </w:r>
      <w:r>
        <w:t>this contract from the list of available Government property in the provision at</w:t>
      </w:r>
      <w:r w:rsidR="001C04B4">
        <w:t xml:space="preserve"> </w:t>
      </w:r>
      <w:r>
        <w:t>1852.245–81, List of Available Government Property.</w:t>
      </w:r>
      <w:r w:rsidR="001C04B4">
        <w:br/>
      </w:r>
    </w:p>
    <w:p w14:paraId="7100ADA4" w14:textId="50917E59" w:rsidR="00AE3A3F" w:rsidRDefault="00AE3A3F" w:rsidP="00F45AFE">
      <w:pPr>
        <w:spacing w:after="0" w:line="240" w:lineRule="auto"/>
      </w:pPr>
      <w:r>
        <w:t>(d) The offeror must identify all Government property in its possession,</w:t>
      </w:r>
      <w:r w:rsidR="001C04B4">
        <w:t xml:space="preserve"> </w:t>
      </w:r>
      <w:r>
        <w:t>provided under other Government contracts that it intends to use in the performance</w:t>
      </w:r>
      <w:r w:rsidR="001C04B4">
        <w:t xml:space="preserve"> </w:t>
      </w:r>
      <w:r>
        <w:t>of this contract. The offeror must also identify: The contract that provided the</w:t>
      </w:r>
      <w:r w:rsidR="001C04B4">
        <w:t xml:space="preserve"> </w:t>
      </w:r>
      <w:r>
        <w:t>property, the responsible Contracting Officer, the dates during which the property</w:t>
      </w:r>
      <w:r w:rsidR="001C04B4">
        <w:t xml:space="preserve"> </w:t>
      </w:r>
      <w:r>
        <w:t>will be available for use (including the first, last, and all intervening months), and, for</w:t>
      </w:r>
      <w:r w:rsidR="001C04B4">
        <w:t xml:space="preserve"> </w:t>
      </w:r>
      <w:r>
        <w:t>any property that will be used concurrently in performing two or more contracts, the</w:t>
      </w:r>
      <w:r w:rsidR="001C04B4">
        <w:t xml:space="preserve"> </w:t>
      </w:r>
      <w:r>
        <w:t>amounts of the respective uses in sufficient detail to support prorating the rent, the</w:t>
      </w:r>
      <w:r w:rsidR="001C04B4">
        <w:t xml:space="preserve"> </w:t>
      </w:r>
      <w:r>
        <w:t>amount of rent that would otherwise be charged in accordance with FAR 52.245–9,</w:t>
      </w:r>
      <w:r w:rsidR="001C04B4">
        <w:t xml:space="preserve"> </w:t>
      </w:r>
      <w:r>
        <w:t>Use and Charges (June 2007), and the contact information for the responsible</w:t>
      </w:r>
      <w:r w:rsidR="001C04B4">
        <w:t xml:space="preserve"> </w:t>
      </w:r>
      <w:r>
        <w:t>Government Contracting Officer. The offeror must provide proof that such use was</w:t>
      </w:r>
      <w:r w:rsidR="001C04B4">
        <w:t xml:space="preserve"> </w:t>
      </w:r>
      <w:r>
        <w:t>authorized by the responsible Contracting Officer.</w:t>
      </w:r>
      <w:r w:rsidR="003179EA">
        <w:br/>
      </w:r>
    </w:p>
    <w:p w14:paraId="6B81D1C1" w14:textId="3A9CC5CC" w:rsidR="00AE3A3F" w:rsidRDefault="00AE3A3F" w:rsidP="00F45AFE">
      <w:pPr>
        <w:spacing w:after="0" w:line="240" w:lineRule="auto"/>
      </w:pPr>
      <w:r>
        <w:t>(e) The offeror must disclose cost accounting practices that allow for direct</w:t>
      </w:r>
      <w:r w:rsidR="001C04B4">
        <w:t xml:space="preserve"> c</w:t>
      </w:r>
      <w:r>
        <w:t>harging</w:t>
      </w:r>
      <w:r w:rsidR="001C04B4">
        <w:t xml:space="preserve"> </w:t>
      </w:r>
      <w:r>
        <w:t xml:space="preserve">of commercially available equipment, when commercially </w:t>
      </w:r>
      <w:r w:rsidR="001C04B4">
        <w:t xml:space="preserve">available </w:t>
      </w:r>
      <w:r>
        <w:t>equipment is to be used in performance of the contract and the equipment is not a</w:t>
      </w:r>
      <w:r w:rsidR="001C04B4">
        <w:t xml:space="preserve"> </w:t>
      </w:r>
      <w:r>
        <w:t>deliverable.</w:t>
      </w:r>
      <w:r w:rsidR="003179EA">
        <w:br/>
      </w:r>
    </w:p>
    <w:p w14:paraId="692257EB" w14:textId="16E833D0" w:rsidR="00AE3A3F" w:rsidRDefault="00AE3A3F" w:rsidP="00F45AFE">
      <w:pPr>
        <w:spacing w:after="0" w:line="240" w:lineRule="auto"/>
      </w:pPr>
      <w:r>
        <w:t>(f) The offeror must identify, in list form, any equipment that it intends to</w:t>
      </w:r>
      <w:r w:rsidR="003179EA">
        <w:t xml:space="preserve"> </w:t>
      </w:r>
      <w:r>
        <w:t>acquire and directly charge to the Government under this contract. The list must</w:t>
      </w:r>
      <w:r w:rsidR="003179EA">
        <w:t xml:space="preserve"> </w:t>
      </w:r>
      <w:r>
        <w:t>include a description,</w:t>
      </w:r>
      <w:r w:rsidR="001C04B4">
        <w:t xml:space="preserve"> ma</w:t>
      </w:r>
      <w:r>
        <w:t>nufacturer, model number (when available), quantity</w:t>
      </w:r>
      <w:r w:rsidR="003179EA">
        <w:t xml:space="preserve"> </w:t>
      </w:r>
      <w:r>
        <w:t>required, and estimated unit cost. Equipment approved as part of the award need not</w:t>
      </w:r>
      <w:r w:rsidR="003179EA">
        <w:t xml:space="preserve"> </w:t>
      </w:r>
      <w:r>
        <w:t>be requested under NFS clause 1852.245-70.</w:t>
      </w:r>
      <w:r w:rsidR="003179EA">
        <w:br/>
      </w:r>
    </w:p>
    <w:p w14:paraId="68FE4735" w14:textId="184BB1D8" w:rsidR="00AE3A3F" w:rsidRDefault="00AE3A3F" w:rsidP="00F45AFE">
      <w:pPr>
        <w:spacing w:after="0" w:line="240" w:lineRule="auto"/>
      </w:pPr>
      <w:r>
        <w:t>(g) The offeror must disclose its intention to acquire any parts, supplies,</w:t>
      </w:r>
      <w:r w:rsidR="003179EA">
        <w:t xml:space="preserve"> </w:t>
      </w:r>
      <w:r>
        <w:t>materials or equipment, to fabricate an item of equipment for use under any</w:t>
      </w:r>
      <w:r w:rsidR="003179EA">
        <w:t xml:space="preserve"> </w:t>
      </w:r>
      <w:r>
        <w:t>contract resulting from this solicitation when that item of equipment—</w:t>
      </w:r>
      <w:r w:rsidR="003179EA">
        <w:t xml:space="preserve"> </w:t>
      </w:r>
      <w:r>
        <w:t>Will be titled to the government under the provisions of the contract; is</w:t>
      </w:r>
      <w:r w:rsidR="003179EA">
        <w:t xml:space="preserve"> </w:t>
      </w:r>
      <w:r>
        <w:t>not included as a contract deliverable; and the Contractor intends to charge the costs</w:t>
      </w:r>
      <w:r w:rsidR="003179EA">
        <w:t xml:space="preserve"> </w:t>
      </w:r>
      <w:r>
        <w:t>of materials directly to the contract. The disclosure must identify the end item or</w:t>
      </w:r>
      <w:r w:rsidR="003179EA">
        <w:t xml:space="preserve"> </w:t>
      </w:r>
      <w:r>
        <w:t>system and must include all descriptive information, identification numbers (when</w:t>
      </w:r>
    </w:p>
    <w:p w14:paraId="7DFEBC27" w14:textId="329CCC1A" w:rsidR="00AE3A3F" w:rsidRDefault="00AE3A3F" w:rsidP="00F45AFE">
      <w:pPr>
        <w:spacing w:after="0" w:line="240" w:lineRule="auto"/>
      </w:pPr>
      <w:r>
        <w:t>available), quantities required and estimated costs.</w:t>
      </w:r>
      <w:r w:rsidR="003179EA">
        <w:br/>
      </w:r>
    </w:p>
    <w:p w14:paraId="1AAE5C41" w14:textId="623E2BCB" w:rsidR="007F424F" w:rsidRPr="00244616" w:rsidRDefault="00AE3A3F" w:rsidP="00244616">
      <w:pPr>
        <w:spacing w:line="240" w:lineRule="auto"/>
      </w:pPr>
      <w:r>
        <w:t>(h) Existing Government property may be reviewed at the following locations,</w:t>
      </w:r>
      <w:r w:rsidR="003179EA">
        <w:t xml:space="preserve"> </w:t>
      </w:r>
      <w:r>
        <w:t xml:space="preserve">dates, and times: </w:t>
      </w:r>
      <w:r w:rsidR="007F424F" w:rsidRPr="00244616">
        <w:t>No dates or times will be scheduled due to availability of Government property.</w:t>
      </w:r>
      <w:r w:rsidR="007F424F" w:rsidRPr="00244616">
        <w:br/>
      </w:r>
    </w:p>
    <w:p w14:paraId="2E15E27C" w14:textId="3AA012DB" w:rsidR="007F424F" w:rsidRPr="00244616" w:rsidRDefault="007F424F" w:rsidP="00244616">
      <w:pPr>
        <w:spacing w:line="240" w:lineRule="auto"/>
        <w:jc w:val="center"/>
      </w:pPr>
      <w:r w:rsidRPr="00244616">
        <w:t>(End of provision)</w:t>
      </w:r>
      <w:r w:rsidR="00082652" w:rsidRPr="00244616">
        <w:br/>
      </w:r>
    </w:p>
    <w:p w14:paraId="6453765B" w14:textId="77777777" w:rsidR="00AF499F" w:rsidRPr="00244616" w:rsidRDefault="00AF499F" w:rsidP="00244616">
      <w:pPr>
        <w:spacing w:line="240" w:lineRule="auto"/>
        <w:rPr>
          <w:b/>
          <w:bCs/>
        </w:rPr>
      </w:pPr>
    </w:p>
    <w:p w14:paraId="797ABF51" w14:textId="166BB4F3" w:rsidR="00082652" w:rsidRPr="00244616" w:rsidRDefault="00082652" w:rsidP="00244616">
      <w:pPr>
        <w:spacing w:line="240" w:lineRule="auto"/>
        <w:rPr>
          <w:b/>
          <w:bCs/>
        </w:rPr>
      </w:pPr>
      <w:r w:rsidRPr="00244616">
        <w:rPr>
          <w:b/>
          <w:bCs/>
        </w:rPr>
        <w:t xml:space="preserve">1852.245–81 List of Available Government Property. </w:t>
      </w:r>
      <w:r w:rsidR="00CC6D45">
        <w:rPr>
          <w:b/>
          <w:bCs/>
        </w:rPr>
        <w:t>DEC 202</w:t>
      </w:r>
      <w:r w:rsidR="002624AC">
        <w:rPr>
          <w:b/>
          <w:bCs/>
        </w:rPr>
        <w:t>5</w:t>
      </w:r>
      <w:r w:rsidR="00CC6D45">
        <w:rPr>
          <w:b/>
          <w:bCs/>
        </w:rPr>
        <w:t xml:space="preserve"> </w:t>
      </w:r>
      <w:r w:rsidR="001E65D2">
        <w:rPr>
          <w:b/>
          <w:bCs/>
        </w:rPr>
        <w:t>(</w:t>
      </w:r>
      <w:r w:rsidR="00CC6D45">
        <w:rPr>
          <w:b/>
          <w:bCs/>
        </w:rPr>
        <w:t>DEVIATION</w:t>
      </w:r>
      <w:r w:rsidR="001E65D2">
        <w:rPr>
          <w:b/>
          <w:bCs/>
        </w:rPr>
        <w:t>)</w:t>
      </w:r>
    </w:p>
    <w:p w14:paraId="76E4DCC7" w14:textId="43D83977" w:rsidR="000A4BD6" w:rsidRDefault="000A4BD6" w:rsidP="00F45AFE">
      <w:pPr>
        <w:spacing w:after="0" w:line="240" w:lineRule="auto"/>
      </w:pPr>
      <w:r>
        <w:t>(a) The Government will make the following Government property available for use in performance of the contract resulting from this solicitation, on a no-charge-for-use basis in accordance with FAR 52.245–1, Government Property, included in this solicitation. The offeror must notify the Government, as part of its proposal, of its intention to use or not use the property.</w:t>
      </w:r>
      <w:r>
        <w:br/>
      </w:r>
    </w:p>
    <w:p w14:paraId="4526ED6B" w14:textId="548CB1AB" w:rsidR="000A4BD6" w:rsidRDefault="000A4BD6" w:rsidP="00F45AFE">
      <w:pPr>
        <w:spacing w:after="0" w:line="240" w:lineRule="auto"/>
      </w:pPr>
      <w:r>
        <w:t>(b) The Government will make the following Government property available for use in performance of the contract resulting from this solicitation, on a no-charge-for-use basis in accordance with FAR 52.245–2, Government Property Installation Operation Services, as included in this solicitation. The offeror must notify the Government of its intention to use or not use the property.</w:t>
      </w:r>
      <w:r>
        <w:br/>
      </w:r>
    </w:p>
    <w:p w14:paraId="10AF2A7E" w14:textId="49FA7AB6" w:rsidR="00082652" w:rsidRPr="00244616" w:rsidRDefault="000A4BD6" w:rsidP="00244616">
      <w:pPr>
        <w:spacing w:line="240" w:lineRule="auto"/>
      </w:pPr>
      <w:r>
        <w:t>(c) The selected Contractor will be responsible for costs associated with transportation, and installation of the property listed in this provision.</w:t>
      </w:r>
    </w:p>
    <w:p w14:paraId="5903FF70" w14:textId="55E18776" w:rsidR="00A31F4F" w:rsidRPr="00244616" w:rsidRDefault="00A31F4F" w:rsidP="00244616">
      <w:pPr>
        <w:spacing w:line="240" w:lineRule="auto"/>
        <w:rPr>
          <w:i/>
          <w:iCs/>
        </w:rPr>
      </w:pPr>
      <w:r w:rsidRPr="00244616">
        <w:rPr>
          <w:i/>
          <w:iCs/>
        </w:rPr>
        <w:t xml:space="preserve">See Attachment J-13 </w:t>
      </w:r>
      <w:r w:rsidR="007516CD" w:rsidRPr="00244616">
        <w:rPr>
          <w:i/>
          <w:iCs/>
        </w:rPr>
        <w:t>List of Government-Furnished Property</w:t>
      </w:r>
    </w:p>
    <w:p w14:paraId="5942C891" w14:textId="2AFDD228" w:rsidR="00082652" w:rsidRPr="00244616" w:rsidRDefault="00082652" w:rsidP="00244616">
      <w:pPr>
        <w:spacing w:line="240" w:lineRule="auto"/>
        <w:jc w:val="center"/>
      </w:pPr>
      <w:r w:rsidRPr="00244616">
        <w:t>(End of provision)</w:t>
      </w:r>
    </w:p>
    <w:p w14:paraId="142FE710" w14:textId="77777777" w:rsidR="007F424F" w:rsidRPr="00244616" w:rsidRDefault="007F424F" w:rsidP="00244616">
      <w:pPr>
        <w:spacing w:line="240" w:lineRule="auto"/>
      </w:pPr>
    </w:p>
    <w:p w14:paraId="0CC013A7" w14:textId="77777777" w:rsidR="007F424F" w:rsidRPr="00244616" w:rsidRDefault="007F424F" w:rsidP="00244616">
      <w:pPr>
        <w:spacing w:line="240" w:lineRule="auto"/>
        <w:rPr>
          <w:b/>
          <w:bCs/>
        </w:rPr>
      </w:pPr>
      <w:r w:rsidRPr="00244616">
        <w:rPr>
          <w:b/>
          <w:bCs/>
        </w:rPr>
        <w:t>MSFC PROVISIONS INCORPORATED IN FULL TEXT</w:t>
      </w:r>
    </w:p>
    <w:p w14:paraId="3FBEA20B" w14:textId="77777777" w:rsidR="007F424F" w:rsidRPr="00244616" w:rsidRDefault="007F424F" w:rsidP="00244616">
      <w:pPr>
        <w:spacing w:line="240" w:lineRule="auto"/>
      </w:pPr>
    </w:p>
    <w:p w14:paraId="0F5B5891" w14:textId="553C7FD3" w:rsidR="007F424F" w:rsidRPr="00244616" w:rsidRDefault="0087412F" w:rsidP="00244616">
      <w:pPr>
        <w:spacing w:line="240" w:lineRule="auto"/>
        <w:rPr>
          <w:b/>
          <w:bCs/>
        </w:rPr>
      </w:pPr>
      <w:r w:rsidRPr="00244616">
        <w:rPr>
          <w:b/>
          <w:bCs/>
        </w:rPr>
        <w:t>MSFC 52.205-90 DESIGNATED POINT OF CONTACT</w:t>
      </w:r>
      <w:r w:rsidR="002F23D0">
        <w:rPr>
          <w:b/>
          <w:bCs/>
        </w:rPr>
        <w:t>.</w:t>
      </w:r>
      <w:r w:rsidRPr="00244616">
        <w:rPr>
          <w:b/>
          <w:bCs/>
        </w:rPr>
        <w:t xml:space="preserve"> NOV 2018</w:t>
      </w:r>
      <w:r w:rsidRPr="00244616">
        <w:rPr>
          <w:b/>
          <w:bCs/>
        </w:rPr>
        <w:br/>
      </w:r>
    </w:p>
    <w:p w14:paraId="3E615A9D" w14:textId="77777777" w:rsidR="007F424F" w:rsidRPr="00244616" w:rsidRDefault="007F424F" w:rsidP="00244616">
      <w:pPr>
        <w:spacing w:line="240" w:lineRule="auto"/>
      </w:pPr>
      <w:r w:rsidRPr="00244616">
        <w:t>(a) The designated point of contact for this acquisition is:</w:t>
      </w:r>
    </w:p>
    <w:p w14:paraId="37DE0BC2" w14:textId="77777777" w:rsidR="007F424F" w:rsidRPr="00244616" w:rsidRDefault="007F424F" w:rsidP="00244616">
      <w:pPr>
        <w:spacing w:line="240" w:lineRule="auto"/>
      </w:pPr>
      <w:r w:rsidRPr="00244616">
        <w:t>NASA, George C. Marshall Space Flight Center</w:t>
      </w:r>
    </w:p>
    <w:p w14:paraId="5C75D955" w14:textId="47CDD6F9" w:rsidR="007F424F" w:rsidRPr="00244616" w:rsidRDefault="007F424F" w:rsidP="00244616">
      <w:pPr>
        <w:spacing w:line="240" w:lineRule="auto"/>
      </w:pPr>
      <w:r w:rsidRPr="00244616">
        <w:t>Attn: Sadie Moulton, PS</w:t>
      </w:r>
      <w:r w:rsidR="004A04B9">
        <w:t>50</w:t>
      </w:r>
    </w:p>
    <w:p w14:paraId="301F7323" w14:textId="77777777" w:rsidR="007F424F" w:rsidRPr="00244616" w:rsidRDefault="007F424F" w:rsidP="00244616">
      <w:pPr>
        <w:spacing w:line="240" w:lineRule="auto"/>
      </w:pPr>
      <w:r w:rsidRPr="00244616">
        <w:t xml:space="preserve">E-mail: </w:t>
      </w:r>
      <w:hyperlink r:id="rId120" w:history="1">
        <w:r w:rsidRPr="00244616">
          <w:rPr>
            <w:rStyle w:val="Hyperlink"/>
            <w:bCs/>
          </w:rPr>
          <w:t>sadie.m.moulton@nasa.gov</w:t>
        </w:r>
      </w:hyperlink>
      <w:r w:rsidRPr="00244616">
        <w:t xml:space="preserve"> </w:t>
      </w:r>
    </w:p>
    <w:p w14:paraId="4190D6B6" w14:textId="372C8464" w:rsidR="007F424F" w:rsidRPr="00244616" w:rsidRDefault="007F424F" w:rsidP="00244616">
      <w:pPr>
        <w:spacing w:line="240" w:lineRule="auto"/>
      </w:pPr>
      <w:r w:rsidRPr="00244616">
        <w:t xml:space="preserve">Solicitation number: </w:t>
      </w:r>
      <w:r w:rsidR="00A03C8D" w:rsidRPr="00244616">
        <w:t>80MSFC26R0002</w:t>
      </w:r>
    </w:p>
    <w:p w14:paraId="6C89EB84" w14:textId="77777777" w:rsidR="007F424F" w:rsidRPr="00244616" w:rsidRDefault="007F424F" w:rsidP="00B54CFD">
      <w:pPr>
        <w:spacing w:line="240" w:lineRule="auto"/>
      </w:pPr>
    </w:p>
    <w:p w14:paraId="78BC7678" w14:textId="529C817B" w:rsidR="00B54CFD" w:rsidRPr="00B54CFD" w:rsidRDefault="007F424F" w:rsidP="00244616">
      <w:pPr>
        <w:spacing w:line="240" w:lineRule="auto"/>
        <w:rPr>
          <w:b/>
          <w:bCs/>
        </w:rPr>
      </w:pPr>
      <w:r w:rsidRPr="00244616">
        <w:t xml:space="preserve">(b) Questions and comments relative to this acquisition shall be submitted via email to the point of contact specified above no later than </w:t>
      </w:r>
      <w:r w:rsidR="00513483">
        <w:t>February 10</w:t>
      </w:r>
      <w:r w:rsidRPr="00244616">
        <w:t>, 202</w:t>
      </w:r>
      <w:r w:rsidR="00513483">
        <w:t>6</w:t>
      </w:r>
      <w:r w:rsidRPr="00244616">
        <w:t xml:space="preserve">, </w:t>
      </w:r>
      <w:r w:rsidR="00271CBA" w:rsidRPr="00244616">
        <w:t>2</w:t>
      </w:r>
      <w:r w:rsidRPr="00244616">
        <w:t>:00 p.m., Central Time.</w:t>
      </w:r>
      <w:r w:rsidR="00B54CFD">
        <w:br/>
      </w:r>
    </w:p>
    <w:p w14:paraId="722C68BB" w14:textId="55F7B280" w:rsidR="00B54CFD" w:rsidRPr="00761235" w:rsidRDefault="00B54CFD" w:rsidP="00761235">
      <w:pPr>
        <w:spacing w:line="240" w:lineRule="auto"/>
        <w:jc w:val="center"/>
      </w:pPr>
      <w:r w:rsidRPr="00761235">
        <w:t>(End of Provision)</w:t>
      </w:r>
      <w:r>
        <w:br/>
      </w:r>
      <w:r>
        <w:br/>
      </w:r>
    </w:p>
    <w:p w14:paraId="4FD93142" w14:textId="32059067" w:rsidR="007F424F" w:rsidRPr="00244616" w:rsidRDefault="0087412F" w:rsidP="00244616">
      <w:pPr>
        <w:spacing w:line="240" w:lineRule="auto"/>
        <w:rPr>
          <w:b/>
          <w:bCs/>
        </w:rPr>
      </w:pPr>
      <w:r w:rsidRPr="00244616">
        <w:rPr>
          <w:b/>
          <w:bCs/>
        </w:rPr>
        <w:t>MSFC 52.215-90 SUMMARY OF DEVIATIONS/EXCEPTIONS</w:t>
      </w:r>
      <w:r w:rsidR="002F23D0">
        <w:rPr>
          <w:b/>
          <w:bCs/>
        </w:rPr>
        <w:t>.</w:t>
      </w:r>
      <w:r w:rsidRPr="00244616">
        <w:rPr>
          <w:b/>
          <w:bCs/>
        </w:rPr>
        <w:t xml:space="preserve"> DEC 2021</w:t>
      </w:r>
      <w:r w:rsidRPr="00244616">
        <w:rPr>
          <w:b/>
          <w:bCs/>
        </w:rPr>
        <w:br/>
      </w:r>
    </w:p>
    <w:p w14:paraId="5A439800" w14:textId="3A803BA2" w:rsidR="007F424F" w:rsidRPr="00244616" w:rsidRDefault="007F424F" w:rsidP="00244616">
      <w:pPr>
        <w:spacing w:line="240" w:lineRule="auto"/>
      </w:pPr>
      <w:r w:rsidRPr="00244616">
        <w:t xml:space="preserve">The </w:t>
      </w:r>
      <w:r w:rsidR="00AD79C0" w:rsidRPr="00244616">
        <w:t>O</w:t>
      </w:r>
      <w:r w:rsidRPr="00244616">
        <w:t xml:space="preserve">fferor will explain any exceptions (including deviations and conditional assumptions) taken with respect to this RFP. Any exceptions must contain sufficient amplification and justification to permit evaluation. Such exceptions will not, of themselves, automatically cause a proposal to be termed unacceptable. A large number of exceptions or one or more significant exceptions not providing any obvious benefit to the Government may, however, result in rejection of such proposal(s) as unacceptable. The </w:t>
      </w:r>
      <w:r w:rsidR="00AD79C0" w:rsidRPr="00244616">
        <w:t>O</w:t>
      </w:r>
      <w:r w:rsidRPr="00244616">
        <w:t xml:space="preserve">fferor shall complete the table below if any exceptions exist. If no exceptions exist, the </w:t>
      </w:r>
      <w:r w:rsidR="00AD79C0" w:rsidRPr="00244616">
        <w:t>O</w:t>
      </w:r>
      <w:r w:rsidRPr="00244616">
        <w:t>fferor shall insert “N/A” under each column.</w:t>
      </w:r>
    </w:p>
    <w:p w14:paraId="6E2B2ED5" w14:textId="77777777" w:rsidR="007F424F" w:rsidRPr="00244616" w:rsidRDefault="007F424F" w:rsidP="00244616">
      <w:pPr>
        <w:spacing w:line="240" w:lineRule="auto"/>
        <w:rPr>
          <w:rFonts w:eastAsia="Calibri"/>
          <w:lang w:eastAsia="ko-KR"/>
        </w:rPr>
      </w:pPr>
    </w:p>
    <w:tbl>
      <w:tblPr>
        <w:tblStyle w:val="TableGrid4"/>
        <w:tblW w:w="8910" w:type="dxa"/>
        <w:tblInd w:w="85" w:type="dxa"/>
        <w:tblLook w:val="04A0" w:firstRow="1" w:lastRow="0" w:firstColumn="1" w:lastColumn="0" w:noHBand="0" w:noVBand="1"/>
      </w:tblPr>
      <w:tblGrid>
        <w:gridCol w:w="3780"/>
        <w:gridCol w:w="3510"/>
        <w:gridCol w:w="1620"/>
      </w:tblGrid>
      <w:tr w:rsidR="007F424F" w:rsidRPr="00244616" w14:paraId="1C38C963" w14:textId="77777777" w:rsidTr="00530C08">
        <w:tc>
          <w:tcPr>
            <w:tcW w:w="3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vAlign w:val="center"/>
            <w:hideMark/>
          </w:tcPr>
          <w:p w14:paraId="09B0A4BB" w14:textId="77777777" w:rsidR="007F424F" w:rsidRPr="00244616" w:rsidRDefault="007F424F" w:rsidP="00244616">
            <w:pPr>
              <w:spacing w:after="160"/>
              <w:rPr>
                <w:rFonts w:eastAsia="Calibri"/>
              </w:rPr>
            </w:pPr>
            <w:r w:rsidRPr="00244616">
              <w:t>Exception/Deviation</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vAlign w:val="center"/>
            <w:hideMark/>
          </w:tcPr>
          <w:p w14:paraId="58AC5D71" w14:textId="77777777" w:rsidR="007F424F" w:rsidRPr="00244616" w:rsidRDefault="007F424F" w:rsidP="00244616">
            <w:pPr>
              <w:spacing w:after="160"/>
              <w:rPr>
                <w:rFonts w:eastAsia="Calibri"/>
              </w:rPr>
            </w:pPr>
            <w:r w:rsidRPr="00244616">
              <w:t>Rationale for Exception/Deviation</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72" w:type="dxa"/>
              <w:bottom w:w="0" w:type="dxa"/>
              <w:right w:w="72" w:type="dxa"/>
            </w:tcMar>
            <w:vAlign w:val="center"/>
            <w:hideMark/>
          </w:tcPr>
          <w:p w14:paraId="6789AB23" w14:textId="77777777" w:rsidR="007F424F" w:rsidRPr="00244616" w:rsidRDefault="007F424F" w:rsidP="00244616">
            <w:pPr>
              <w:spacing w:after="160"/>
            </w:pPr>
            <w:r w:rsidRPr="00244616">
              <w:t>Solicitation</w:t>
            </w:r>
          </w:p>
          <w:p w14:paraId="27775DEB" w14:textId="77777777" w:rsidR="007F424F" w:rsidRPr="00244616" w:rsidRDefault="007F424F" w:rsidP="00244616">
            <w:pPr>
              <w:spacing w:after="160"/>
            </w:pPr>
            <w:r w:rsidRPr="00244616">
              <w:t>Section/Page</w:t>
            </w:r>
          </w:p>
          <w:p w14:paraId="295AD20B" w14:textId="77777777" w:rsidR="007F424F" w:rsidRPr="00244616" w:rsidRDefault="007F424F" w:rsidP="00244616">
            <w:pPr>
              <w:spacing w:after="160"/>
              <w:rPr>
                <w:rFonts w:eastAsia="Calibri"/>
              </w:rPr>
            </w:pPr>
            <w:r w:rsidRPr="00244616">
              <w:t>Number</w:t>
            </w:r>
          </w:p>
        </w:tc>
      </w:tr>
      <w:tr w:rsidR="007F424F" w:rsidRPr="00244616" w14:paraId="11E12433" w14:textId="77777777" w:rsidTr="00530C08">
        <w:tc>
          <w:tcPr>
            <w:tcW w:w="378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4992A931" w14:textId="77777777" w:rsidR="007F424F" w:rsidRPr="00244616" w:rsidRDefault="007F424F" w:rsidP="00244616">
            <w:pPr>
              <w:spacing w:after="160"/>
              <w:rPr>
                <w:rFonts w:eastAsia="Calibri"/>
                <w:i/>
              </w:rPr>
            </w:pPr>
            <w:r w:rsidRPr="00244616">
              <w:rPr>
                <w:rFonts w:eastAsia="Calibri"/>
                <w:i/>
              </w:rPr>
              <w:t xml:space="preserve">e.g., Exception is taken to inclusion of clause 52.208-4, “Vehicle Lease Payments” </w:t>
            </w:r>
          </w:p>
        </w:tc>
        <w:tc>
          <w:tcPr>
            <w:tcW w:w="351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A71888E" w14:textId="77777777" w:rsidR="007F424F" w:rsidRPr="00244616" w:rsidRDefault="007F424F" w:rsidP="00244616">
            <w:pPr>
              <w:spacing w:after="160"/>
              <w:rPr>
                <w:rFonts w:eastAsia="Calibri"/>
                <w:i/>
              </w:rPr>
            </w:pPr>
            <w:r w:rsidRPr="00244616">
              <w:rPr>
                <w:rFonts w:eastAsia="Calibri"/>
                <w:i/>
              </w:rPr>
              <w:t xml:space="preserve">e.g., This clause is applicable only to solicitations and contracts for leasing motor vehicles </w:t>
            </w:r>
          </w:p>
        </w:tc>
        <w:tc>
          <w:tcPr>
            <w:tcW w:w="1620"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hideMark/>
          </w:tcPr>
          <w:p w14:paraId="10907B91" w14:textId="77777777" w:rsidR="007F424F" w:rsidRPr="00244616" w:rsidRDefault="007F424F" w:rsidP="00244616">
            <w:pPr>
              <w:spacing w:after="160"/>
              <w:rPr>
                <w:rFonts w:eastAsia="Calibri"/>
                <w:i/>
              </w:rPr>
            </w:pPr>
            <w:r w:rsidRPr="00244616">
              <w:rPr>
                <w:rFonts w:eastAsia="Calibri"/>
                <w:i/>
              </w:rPr>
              <w:t xml:space="preserve">e.g., Section I, Page I-2 </w:t>
            </w:r>
          </w:p>
        </w:tc>
      </w:tr>
    </w:tbl>
    <w:p w14:paraId="053666B0" w14:textId="77777777" w:rsidR="007F424F" w:rsidRPr="00244616" w:rsidRDefault="007F424F" w:rsidP="00244616">
      <w:pPr>
        <w:spacing w:line="240" w:lineRule="auto"/>
      </w:pPr>
    </w:p>
    <w:p w14:paraId="130E1D38" w14:textId="77777777" w:rsidR="007F424F" w:rsidRPr="00244616" w:rsidRDefault="007F424F" w:rsidP="00244616">
      <w:pPr>
        <w:spacing w:line="240" w:lineRule="auto"/>
        <w:jc w:val="center"/>
      </w:pPr>
      <w:r w:rsidRPr="00244616">
        <w:t>(End of provision)</w:t>
      </w:r>
    </w:p>
    <w:p w14:paraId="1F83B86D" w14:textId="77777777" w:rsidR="007F424F" w:rsidRPr="00244616" w:rsidRDefault="007F424F" w:rsidP="00244616">
      <w:pPr>
        <w:spacing w:line="240" w:lineRule="auto"/>
      </w:pPr>
    </w:p>
    <w:p w14:paraId="1B46E13A" w14:textId="5DA9E82D" w:rsidR="007F424F" w:rsidRPr="00244616" w:rsidRDefault="0087412F" w:rsidP="00244616">
      <w:pPr>
        <w:spacing w:line="240" w:lineRule="auto"/>
        <w:rPr>
          <w:b/>
          <w:bCs/>
        </w:rPr>
      </w:pPr>
      <w:r w:rsidRPr="00244616">
        <w:rPr>
          <w:b/>
          <w:bCs/>
        </w:rPr>
        <w:t>MSFC 52.215-91 DUE DATE FOR RECEIPT OF PROPOSALS OR QUOTATIONS</w:t>
      </w:r>
      <w:r w:rsidR="002F23D0">
        <w:rPr>
          <w:b/>
          <w:bCs/>
        </w:rPr>
        <w:t>.</w:t>
      </w:r>
      <w:r w:rsidRPr="00244616">
        <w:rPr>
          <w:b/>
          <w:bCs/>
        </w:rPr>
        <w:t xml:space="preserve"> SEP 2019</w:t>
      </w:r>
    </w:p>
    <w:p w14:paraId="3D601F93" w14:textId="68D70D99" w:rsidR="007F424F" w:rsidRPr="00244616" w:rsidRDefault="00331DC6" w:rsidP="00244616">
      <w:pPr>
        <w:spacing w:line="240" w:lineRule="auto"/>
        <w:rPr>
          <w:sz w:val="22"/>
        </w:rPr>
      </w:pPr>
      <w:r>
        <w:rPr>
          <w:noProof/>
          <w:color w:val="000000"/>
        </w:rPr>
        <mc:AlternateContent>
          <mc:Choice Requires="wps">
            <w:drawing>
              <wp:anchor distT="0" distB="0" distL="114300" distR="114300" simplePos="0" relativeHeight="251676672" behindDoc="0" locked="0" layoutInCell="1" allowOverlap="1" wp14:anchorId="1D31A417" wp14:editId="377CD82B">
                <wp:simplePos x="0" y="0"/>
                <wp:positionH relativeFrom="column">
                  <wp:posOffset>5976698</wp:posOffset>
                </wp:positionH>
                <wp:positionV relativeFrom="paragraph">
                  <wp:posOffset>237190</wp:posOffset>
                </wp:positionV>
                <wp:extent cx="0" cy="1587578"/>
                <wp:effectExtent l="0" t="0" r="38100" b="31750"/>
                <wp:wrapNone/>
                <wp:docPr id="1808454505" name="Straight Connector 1"/>
                <wp:cNvGraphicFramePr/>
                <a:graphic xmlns:a="http://schemas.openxmlformats.org/drawingml/2006/main">
                  <a:graphicData uri="http://schemas.microsoft.com/office/word/2010/wordprocessingShape">
                    <wps:wsp>
                      <wps:cNvCnPr/>
                      <wps:spPr>
                        <a:xfrm>
                          <a:off x="0" y="0"/>
                          <a:ext cx="0" cy="15875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EF9FFB" id="Straight Connector 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70.6pt,18.7pt" to="470.6pt,1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" strokecolor="black [3213]" strokeweight=".5pt">
                <v:stroke joinstyle="miter"/>
              </v:line>
            </w:pict>
          </mc:Fallback>
        </mc:AlternateContent>
      </w:r>
      <w:r w:rsidR="007F424F" w:rsidRPr="00244616">
        <w:rPr>
          <w:color w:val="000000"/>
        </w:rPr>
        <w:t>(a) The due date and time for receipt of proposals or quotations is as follows:</w:t>
      </w:r>
    </w:p>
    <w:tbl>
      <w:tblPr>
        <w:tblW w:w="0" w:type="auto"/>
        <w:tblInd w:w="15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50" w:type="dxa"/>
          <w:right w:w="150" w:type="dxa"/>
        </w:tblCellMar>
        <w:tblLook w:val="04A0" w:firstRow="1" w:lastRow="0" w:firstColumn="1" w:lastColumn="0" w:noHBand="0" w:noVBand="1"/>
      </w:tblPr>
      <w:tblGrid>
        <w:gridCol w:w="1356"/>
        <w:gridCol w:w="2134"/>
        <w:gridCol w:w="1827"/>
        <w:gridCol w:w="2594"/>
      </w:tblGrid>
      <w:tr w:rsidR="007F424F" w:rsidRPr="00244616" w14:paraId="20D4DAD0" w14:textId="77777777" w:rsidTr="00530C08">
        <w:trPr>
          <w:trHeight w:val="458"/>
        </w:trPr>
        <w:tc>
          <w:tcPr>
            <w:tcW w:w="0" w:type="auto"/>
            <w:tcBorders>
              <w:top w:val="single" w:sz="2" w:space="0" w:color="auto"/>
              <w:left w:val="single" w:sz="2" w:space="0" w:color="auto"/>
              <w:bottom w:val="single" w:sz="2" w:space="0" w:color="auto"/>
              <w:right w:val="single" w:sz="2" w:space="0" w:color="auto"/>
            </w:tcBorders>
            <w:shd w:val="clear" w:color="auto" w:fill="ECECEC"/>
            <w:hideMark/>
          </w:tcPr>
          <w:p w14:paraId="2BA81961" w14:textId="77777777" w:rsidR="007F424F" w:rsidRPr="00244616" w:rsidRDefault="007F424F" w:rsidP="00244616">
            <w:pPr>
              <w:spacing w:line="240" w:lineRule="auto"/>
            </w:pPr>
            <w:r w:rsidRPr="00244616">
              <w:rPr>
                <w:color w:val="000000"/>
              </w:rPr>
              <w:t>Volume</w:t>
            </w:r>
          </w:p>
        </w:tc>
        <w:tc>
          <w:tcPr>
            <w:tcW w:w="0" w:type="auto"/>
            <w:tcBorders>
              <w:top w:val="single" w:sz="2" w:space="0" w:color="auto"/>
              <w:left w:val="single" w:sz="2" w:space="0" w:color="auto"/>
              <w:bottom w:val="single" w:sz="2" w:space="0" w:color="auto"/>
              <w:right w:val="single" w:sz="2" w:space="0" w:color="auto"/>
            </w:tcBorders>
            <w:shd w:val="clear" w:color="auto" w:fill="ECECEC"/>
            <w:hideMark/>
          </w:tcPr>
          <w:p w14:paraId="6AE262F2" w14:textId="77777777" w:rsidR="007F424F" w:rsidRPr="00244616" w:rsidRDefault="007F424F" w:rsidP="00244616">
            <w:pPr>
              <w:spacing w:line="240" w:lineRule="auto"/>
            </w:pPr>
            <w:r w:rsidRPr="00244616">
              <w:rPr>
                <w:color w:val="000000"/>
              </w:rPr>
              <w:t>Title</w:t>
            </w:r>
          </w:p>
        </w:tc>
        <w:tc>
          <w:tcPr>
            <w:tcW w:w="0" w:type="auto"/>
            <w:tcBorders>
              <w:top w:val="single" w:sz="2" w:space="0" w:color="auto"/>
              <w:left w:val="single" w:sz="2" w:space="0" w:color="auto"/>
              <w:bottom w:val="single" w:sz="2" w:space="0" w:color="auto"/>
              <w:right w:val="single" w:sz="2" w:space="0" w:color="auto"/>
            </w:tcBorders>
            <w:shd w:val="clear" w:color="auto" w:fill="ECECEC"/>
            <w:hideMark/>
          </w:tcPr>
          <w:p w14:paraId="09FACD69" w14:textId="77777777" w:rsidR="007F424F" w:rsidRPr="00244616" w:rsidRDefault="007F424F" w:rsidP="00244616">
            <w:pPr>
              <w:spacing w:line="240" w:lineRule="auto"/>
            </w:pPr>
            <w:r w:rsidRPr="00244616">
              <w:rPr>
                <w:color w:val="000000"/>
              </w:rPr>
              <w:t>Due Date</w:t>
            </w:r>
          </w:p>
        </w:tc>
        <w:tc>
          <w:tcPr>
            <w:tcW w:w="0" w:type="auto"/>
            <w:tcBorders>
              <w:top w:val="single" w:sz="2" w:space="0" w:color="auto"/>
              <w:left w:val="single" w:sz="2" w:space="0" w:color="auto"/>
              <w:bottom w:val="single" w:sz="2" w:space="0" w:color="auto"/>
              <w:right w:val="single" w:sz="2" w:space="0" w:color="auto"/>
            </w:tcBorders>
            <w:shd w:val="clear" w:color="auto" w:fill="ECECEC"/>
            <w:hideMark/>
          </w:tcPr>
          <w:p w14:paraId="75A6F368" w14:textId="77777777" w:rsidR="007F424F" w:rsidRPr="00244616" w:rsidRDefault="007F424F" w:rsidP="00244616">
            <w:pPr>
              <w:spacing w:line="240" w:lineRule="auto"/>
            </w:pPr>
            <w:r w:rsidRPr="00244616">
              <w:rPr>
                <w:color w:val="000000"/>
              </w:rPr>
              <w:t>Local Time</w:t>
            </w:r>
          </w:p>
        </w:tc>
      </w:tr>
      <w:tr w:rsidR="007F424F" w:rsidRPr="00244616" w14:paraId="1DA9B4C1" w14:textId="77777777" w:rsidTr="00530C08">
        <w:trPr>
          <w:trHeight w:val="458"/>
        </w:trPr>
        <w:tc>
          <w:tcPr>
            <w:tcW w:w="0" w:type="auto"/>
            <w:tcBorders>
              <w:top w:val="single" w:sz="2" w:space="0" w:color="auto"/>
              <w:left w:val="single" w:sz="2" w:space="0" w:color="auto"/>
              <w:bottom w:val="single" w:sz="2" w:space="0" w:color="auto"/>
              <w:right w:val="single" w:sz="2" w:space="0" w:color="auto"/>
            </w:tcBorders>
            <w:vAlign w:val="center"/>
            <w:hideMark/>
          </w:tcPr>
          <w:p w14:paraId="20DB251F" w14:textId="77777777" w:rsidR="007F424F" w:rsidRPr="00244616" w:rsidRDefault="007F424F" w:rsidP="00244616">
            <w:pPr>
              <w:spacing w:line="240" w:lineRule="auto"/>
            </w:pPr>
            <w:r w:rsidRPr="00244616">
              <w:t>Volume I</w:t>
            </w:r>
          </w:p>
        </w:tc>
        <w:tc>
          <w:tcPr>
            <w:tcW w:w="0" w:type="auto"/>
            <w:tcBorders>
              <w:top w:val="single" w:sz="2" w:space="0" w:color="auto"/>
              <w:left w:val="single" w:sz="2" w:space="0" w:color="auto"/>
              <w:bottom w:val="single" w:sz="2" w:space="0" w:color="auto"/>
              <w:right w:val="single" w:sz="2" w:space="0" w:color="auto"/>
            </w:tcBorders>
            <w:vAlign w:val="center"/>
            <w:hideMark/>
          </w:tcPr>
          <w:p w14:paraId="122BDBA6" w14:textId="77777777" w:rsidR="007F424F" w:rsidRPr="00244616" w:rsidRDefault="007F424F" w:rsidP="00244616">
            <w:pPr>
              <w:spacing w:line="240" w:lineRule="auto"/>
            </w:pPr>
            <w:r w:rsidRPr="00244616">
              <w:t>Mission Suitability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37962A6D" w14:textId="110C3E87" w:rsidR="007F424F" w:rsidRPr="00244616" w:rsidRDefault="006F73C4" w:rsidP="00244616">
            <w:pPr>
              <w:spacing w:line="240" w:lineRule="auto"/>
            </w:pPr>
            <w:r>
              <w:t>March 1</w:t>
            </w:r>
            <w:r w:rsidR="003D3B01">
              <w:t>6</w:t>
            </w:r>
            <w:r>
              <w:t xml:space="preserve">, 2026 </w:t>
            </w:r>
          </w:p>
        </w:tc>
        <w:tc>
          <w:tcPr>
            <w:tcW w:w="0" w:type="auto"/>
            <w:tcBorders>
              <w:top w:val="single" w:sz="2" w:space="0" w:color="auto"/>
              <w:left w:val="single" w:sz="2" w:space="0" w:color="auto"/>
              <w:bottom w:val="single" w:sz="2" w:space="0" w:color="auto"/>
              <w:right w:val="single" w:sz="2" w:space="0" w:color="auto"/>
            </w:tcBorders>
            <w:vAlign w:val="center"/>
            <w:hideMark/>
          </w:tcPr>
          <w:p w14:paraId="16E65724" w14:textId="022B8A60" w:rsidR="007F424F" w:rsidRPr="00244616" w:rsidRDefault="00BD4651" w:rsidP="00244616">
            <w:pPr>
              <w:spacing w:line="240" w:lineRule="auto"/>
            </w:pPr>
            <w:r w:rsidRPr="00244616">
              <w:rPr>
                <w:iCs/>
              </w:rPr>
              <w:t>2</w:t>
            </w:r>
            <w:r w:rsidR="007F424F" w:rsidRPr="00244616">
              <w:rPr>
                <w:iCs/>
              </w:rPr>
              <w:t>:00 p.m., Central Time</w:t>
            </w:r>
          </w:p>
        </w:tc>
      </w:tr>
      <w:tr w:rsidR="007F424F" w:rsidRPr="00244616" w14:paraId="123BA5F9" w14:textId="77777777" w:rsidTr="00530C08">
        <w:trPr>
          <w:trHeight w:val="458"/>
        </w:trPr>
        <w:tc>
          <w:tcPr>
            <w:tcW w:w="0" w:type="auto"/>
            <w:tcBorders>
              <w:top w:val="single" w:sz="2" w:space="0" w:color="auto"/>
              <w:left w:val="single" w:sz="2" w:space="0" w:color="auto"/>
              <w:bottom w:val="single" w:sz="2" w:space="0" w:color="auto"/>
              <w:right w:val="single" w:sz="2" w:space="0" w:color="auto"/>
            </w:tcBorders>
            <w:vAlign w:val="center"/>
            <w:hideMark/>
          </w:tcPr>
          <w:p w14:paraId="12881E31" w14:textId="77777777" w:rsidR="007F424F" w:rsidRPr="00244616" w:rsidRDefault="007F424F" w:rsidP="00244616">
            <w:pPr>
              <w:spacing w:line="240" w:lineRule="auto"/>
            </w:pPr>
            <w:r w:rsidRPr="00244616">
              <w:t>Volume II</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AFB9F" w14:textId="77777777" w:rsidR="007F424F" w:rsidRPr="00244616" w:rsidRDefault="007F424F" w:rsidP="00244616">
            <w:pPr>
              <w:spacing w:line="240" w:lineRule="auto"/>
            </w:pPr>
            <w:r w:rsidRPr="00244616">
              <w:t>Cost</w:t>
            </w:r>
          </w:p>
        </w:tc>
        <w:tc>
          <w:tcPr>
            <w:tcW w:w="0" w:type="auto"/>
            <w:tcBorders>
              <w:top w:val="single" w:sz="2" w:space="0" w:color="auto"/>
              <w:left w:val="single" w:sz="2" w:space="0" w:color="auto"/>
              <w:bottom w:val="single" w:sz="2" w:space="0" w:color="auto"/>
              <w:right w:val="single" w:sz="2" w:space="0" w:color="auto"/>
            </w:tcBorders>
            <w:vAlign w:val="center"/>
            <w:hideMark/>
          </w:tcPr>
          <w:p w14:paraId="5993B09E" w14:textId="1DC78D66" w:rsidR="007F424F" w:rsidRPr="00244616" w:rsidRDefault="00463BB0" w:rsidP="00244616">
            <w:pPr>
              <w:spacing w:line="240" w:lineRule="auto"/>
            </w:pPr>
            <w:r>
              <w:t>March 1</w:t>
            </w:r>
            <w:r w:rsidR="003D3B01">
              <w:t>6</w:t>
            </w:r>
            <w:r>
              <w:t xml:space="preserve">, 2026 </w:t>
            </w:r>
          </w:p>
        </w:tc>
        <w:tc>
          <w:tcPr>
            <w:tcW w:w="0" w:type="auto"/>
            <w:tcBorders>
              <w:top w:val="single" w:sz="2" w:space="0" w:color="auto"/>
              <w:left w:val="single" w:sz="2" w:space="0" w:color="auto"/>
              <w:bottom w:val="single" w:sz="2" w:space="0" w:color="auto"/>
              <w:right w:val="single" w:sz="2" w:space="0" w:color="auto"/>
            </w:tcBorders>
            <w:vAlign w:val="center"/>
            <w:hideMark/>
          </w:tcPr>
          <w:p w14:paraId="11EB7D89" w14:textId="5B72567B" w:rsidR="007F424F" w:rsidRPr="00244616" w:rsidRDefault="00BD4651" w:rsidP="00244616">
            <w:pPr>
              <w:spacing w:line="240" w:lineRule="auto"/>
            </w:pPr>
            <w:r w:rsidRPr="00244616">
              <w:rPr>
                <w:iCs/>
              </w:rPr>
              <w:t>2</w:t>
            </w:r>
            <w:r w:rsidR="007F424F" w:rsidRPr="00244616">
              <w:rPr>
                <w:iCs/>
              </w:rPr>
              <w:t>:00 p.m., Central Time</w:t>
            </w:r>
          </w:p>
        </w:tc>
      </w:tr>
      <w:tr w:rsidR="007F424F" w:rsidRPr="00244616" w14:paraId="2E334A2E" w14:textId="77777777" w:rsidTr="00530C08">
        <w:trPr>
          <w:trHeight w:val="458"/>
        </w:trPr>
        <w:tc>
          <w:tcPr>
            <w:tcW w:w="0" w:type="auto"/>
            <w:tcBorders>
              <w:top w:val="single" w:sz="2" w:space="0" w:color="auto"/>
              <w:left w:val="single" w:sz="2" w:space="0" w:color="auto"/>
              <w:bottom w:val="single" w:sz="2" w:space="0" w:color="auto"/>
              <w:right w:val="single" w:sz="2" w:space="0" w:color="auto"/>
            </w:tcBorders>
            <w:vAlign w:val="center"/>
            <w:hideMark/>
          </w:tcPr>
          <w:p w14:paraId="155AF396" w14:textId="77777777" w:rsidR="007F424F" w:rsidRPr="00244616" w:rsidRDefault="007F424F" w:rsidP="00244616">
            <w:pPr>
              <w:spacing w:line="240" w:lineRule="auto"/>
            </w:pPr>
            <w:r w:rsidRPr="00244616">
              <w:t>Volume III</w:t>
            </w:r>
          </w:p>
        </w:tc>
        <w:tc>
          <w:tcPr>
            <w:tcW w:w="0" w:type="auto"/>
            <w:tcBorders>
              <w:top w:val="single" w:sz="2" w:space="0" w:color="auto"/>
              <w:left w:val="single" w:sz="2" w:space="0" w:color="auto"/>
              <w:bottom w:val="single" w:sz="2" w:space="0" w:color="auto"/>
              <w:right w:val="single" w:sz="2" w:space="0" w:color="auto"/>
            </w:tcBorders>
            <w:vAlign w:val="center"/>
            <w:hideMark/>
          </w:tcPr>
          <w:p w14:paraId="5D3F88D3" w14:textId="77777777" w:rsidR="007F424F" w:rsidRPr="00244616" w:rsidRDefault="007F424F" w:rsidP="00244616">
            <w:pPr>
              <w:spacing w:line="240" w:lineRule="auto"/>
            </w:pPr>
            <w:r w:rsidRPr="00244616">
              <w:t>Past Performance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6970DD7E" w14:textId="0B88390E" w:rsidR="007F424F" w:rsidRPr="00244616" w:rsidRDefault="00463BB0" w:rsidP="00244616">
            <w:pPr>
              <w:spacing w:line="240" w:lineRule="auto"/>
            </w:pPr>
            <w:r>
              <w:t>March 1</w:t>
            </w:r>
            <w:r w:rsidR="003D3B01">
              <w:t>6</w:t>
            </w:r>
            <w:r>
              <w:t xml:space="preserve">, 2026 </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E189F" w14:textId="2E58D772" w:rsidR="007F424F" w:rsidRPr="00244616" w:rsidRDefault="00BD4651" w:rsidP="00244616">
            <w:pPr>
              <w:spacing w:line="240" w:lineRule="auto"/>
            </w:pPr>
            <w:r w:rsidRPr="00244616">
              <w:rPr>
                <w:iCs/>
              </w:rPr>
              <w:t>2</w:t>
            </w:r>
            <w:r w:rsidR="007F424F" w:rsidRPr="00244616">
              <w:rPr>
                <w:iCs/>
              </w:rPr>
              <w:t>:00 p.m., Central Time</w:t>
            </w:r>
          </w:p>
        </w:tc>
      </w:tr>
      <w:tr w:rsidR="007F424F" w:rsidRPr="00244616" w14:paraId="09BE4109" w14:textId="77777777" w:rsidTr="00530C08">
        <w:trPr>
          <w:trHeight w:val="458"/>
        </w:trPr>
        <w:tc>
          <w:tcPr>
            <w:tcW w:w="0" w:type="auto"/>
            <w:tcBorders>
              <w:top w:val="single" w:sz="2" w:space="0" w:color="auto"/>
              <w:left w:val="single" w:sz="2" w:space="0" w:color="auto"/>
              <w:bottom w:val="single" w:sz="2" w:space="0" w:color="auto"/>
              <w:right w:val="single" w:sz="2" w:space="0" w:color="auto"/>
            </w:tcBorders>
            <w:vAlign w:val="center"/>
            <w:hideMark/>
          </w:tcPr>
          <w:p w14:paraId="00B185F4" w14:textId="77777777" w:rsidR="007F424F" w:rsidRPr="00244616" w:rsidRDefault="007F424F" w:rsidP="00244616">
            <w:pPr>
              <w:spacing w:line="240" w:lineRule="auto"/>
            </w:pPr>
            <w:r w:rsidRPr="00244616">
              <w:t>Volume IV</w:t>
            </w:r>
          </w:p>
        </w:tc>
        <w:tc>
          <w:tcPr>
            <w:tcW w:w="0" w:type="auto"/>
            <w:tcBorders>
              <w:top w:val="single" w:sz="2" w:space="0" w:color="auto"/>
              <w:left w:val="single" w:sz="2" w:space="0" w:color="auto"/>
              <w:bottom w:val="single" w:sz="2" w:space="0" w:color="auto"/>
              <w:right w:val="single" w:sz="2" w:space="0" w:color="auto"/>
            </w:tcBorders>
            <w:vAlign w:val="center"/>
            <w:hideMark/>
          </w:tcPr>
          <w:p w14:paraId="356CA0CE" w14:textId="77777777" w:rsidR="007F424F" w:rsidRPr="00244616" w:rsidRDefault="007F424F" w:rsidP="00244616">
            <w:pPr>
              <w:spacing w:line="240" w:lineRule="auto"/>
            </w:pPr>
            <w:r w:rsidRPr="00244616">
              <w:t>Contract</w:t>
            </w:r>
          </w:p>
        </w:tc>
        <w:tc>
          <w:tcPr>
            <w:tcW w:w="0" w:type="auto"/>
            <w:tcBorders>
              <w:top w:val="single" w:sz="2" w:space="0" w:color="auto"/>
              <w:left w:val="single" w:sz="2" w:space="0" w:color="auto"/>
              <w:bottom w:val="single" w:sz="2" w:space="0" w:color="auto"/>
              <w:right w:val="single" w:sz="2" w:space="0" w:color="auto"/>
            </w:tcBorders>
            <w:vAlign w:val="center"/>
            <w:hideMark/>
          </w:tcPr>
          <w:p w14:paraId="2361DD66" w14:textId="04018E01" w:rsidR="007F424F" w:rsidRPr="00244616" w:rsidRDefault="00463BB0" w:rsidP="00244616">
            <w:pPr>
              <w:spacing w:line="240" w:lineRule="auto"/>
            </w:pPr>
            <w:r>
              <w:t>March 1</w:t>
            </w:r>
            <w:r w:rsidR="003D3B01">
              <w:t>6</w:t>
            </w:r>
            <w:r>
              <w:t>, 2026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7759D5" w14:textId="3F14FDA7" w:rsidR="007F424F" w:rsidRPr="00244616" w:rsidRDefault="00BD4651" w:rsidP="00244616">
            <w:pPr>
              <w:spacing w:line="240" w:lineRule="auto"/>
            </w:pPr>
            <w:r w:rsidRPr="00244616">
              <w:rPr>
                <w:iCs/>
              </w:rPr>
              <w:t>2</w:t>
            </w:r>
            <w:r w:rsidR="007F424F" w:rsidRPr="00244616">
              <w:rPr>
                <w:iCs/>
              </w:rPr>
              <w:t>:00 p.m., Central Time</w:t>
            </w:r>
          </w:p>
        </w:tc>
      </w:tr>
    </w:tbl>
    <w:p w14:paraId="62D1A519" w14:textId="77777777" w:rsidR="007F424F" w:rsidRPr="00244616" w:rsidRDefault="007F424F" w:rsidP="00244616">
      <w:pPr>
        <w:spacing w:line="240" w:lineRule="auto"/>
        <w:rPr>
          <w:color w:val="000000"/>
        </w:rPr>
      </w:pPr>
    </w:p>
    <w:p w14:paraId="1FB79E14" w14:textId="77777777" w:rsidR="007F424F" w:rsidRPr="00244616" w:rsidRDefault="007F424F" w:rsidP="00244616">
      <w:pPr>
        <w:spacing w:line="240" w:lineRule="auto"/>
        <w:rPr>
          <w:rFonts w:asciiTheme="minorHAnsi" w:eastAsiaTheme="minorEastAsia" w:hAnsiTheme="minorHAnsi"/>
          <w:sz w:val="22"/>
        </w:rPr>
      </w:pPr>
      <w:r w:rsidRPr="00244616">
        <w:rPr>
          <w:color w:val="000000"/>
        </w:rPr>
        <w:t>(b) If indicated above, the delivery of the Past Performance Volume is requested prior to the specified due date and time for receipt of proposals or quotations. However, early submission is neither required nor a pre-requisite for proposal or quotation submission, provided that all volumes are submitted prior to the date and time specified above.</w:t>
      </w:r>
      <w:r w:rsidRPr="00244616">
        <w:rPr>
          <w:color w:val="000000"/>
        </w:rPr>
        <w:br/>
      </w:r>
    </w:p>
    <w:p w14:paraId="6238319E" w14:textId="4C69CBEC" w:rsidR="007F424F" w:rsidRPr="00244616" w:rsidRDefault="007F424F" w:rsidP="00244616">
      <w:pPr>
        <w:spacing w:line="240" w:lineRule="auto"/>
        <w:jc w:val="center"/>
        <w:rPr>
          <w:color w:val="000000"/>
        </w:rPr>
      </w:pPr>
      <w:r w:rsidRPr="00244616">
        <w:rPr>
          <w:color w:val="000000"/>
        </w:rPr>
        <w:t>(End of provision)</w:t>
      </w:r>
      <w:r w:rsidR="008F325A">
        <w:rPr>
          <w:color w:val="000000"/>
        </w:rPr>
        <w:br/>
      </w:r>
    </w:p>
    <w:p w14:paraId="20D457C3" w14:textId="37C3902A" w:rsidR="007F424F" w:rsidRPr="00244616" w:rsidRDefault="0087412F" w:rsidP="00244616">
      <w:pPr>
        <w:spacing w:line="240" w:lineRule="auto"/>
        <w:rPr>
          <w:b/>
          <w:bCs/>
          <w:color w:val="000000"/>
        </w:rPr>
      </w:pPr>
      <w:r w:rsidRPr="00244616">
        <w:rPr>
          <w:b/>
          <w:bCs/>
          <w:color w:val="000000"/>
        </w:rPr>
        <w:t>MSFC 52.253-90 REQUIRED FORMS</w:t>
      </w:r>
      <w:r w:rsidR="00142EE1">
        <w:rPr>
          <w:b/>
          <w:bCs/>
          <w:color w:val="000000"/>
        </w:rPr>
        <w:t>.</w:t>
      </w:r>
      <w:r w:rsidRPr="00244616">
        <w:rPr>
          <w:b/>
          <w:bCs/>
          <w:color w:val="000000"/>
        </w:rPr>
        <w:t xml:space="preserve"> NOV 2018</w:t>
      </w:r>
      <w:r w:rsidRPr="00244616">
        <w:rPr>
          <w:b/>
          <w:bCs/>
          <w:color w:val="000000"/>
        </w:rPr>
        <w:br/>
      </w:r>
    </w:p>
    <w:p w14:paraId="0D3793C2" w14:textId="77777777" w:rsidR="007F424F" w:rsidRPr="00244616" w:rsidRDefault="007F424F" w:rsidP="00244616">
      <w:pPr>
        <w:spacing w:line="240" w:lineRule="auto"/>
        <w:rPr>
          <w:rFonts w:eastAsiaTheme="minorEastAsia"/>
        </w:rPr>
      </w:pPr>
      <w:r w:rsidRPr="00244616">
        <w:t>(a) The form checked below is attached to the end of this solicitation and shall be submitted prior to award of any contract resulting from this solicitation, upon request from the responsible contracting office.</w:t>
      </w:r>
      <w:r w:rsidRPr="00244616">
        <w:br/>
      </w:r>
    </w:p>
    <w:p w14:paraId="282C2AA2" w14:textId="77777777" w:rsidR="007F424F" w:rsidRPr="00244616" w:rsidRDefault="007F424F" w:rsidP="00244616">
      <w:pPr>
        <w:spacing w:line="240" w:lineRule="auto"/>
      </w:pPr>
      <w:r w:rsidRPr="00244616">
        <w:t>___FAR 15.406-2 - Certificate of Current Cost or Pricing Data</w:t>
      </w:r>
      <w:r w:rsidRPr="00244616">
        <w:br/>
      </w:r>
    </w:p>
    <w:p w14:paraId="416C4252" w14:textId="77777777" w:rsidR="007F424F" w:rsidRPr="00244616" w:rsidRDefault="007F424F" w:rsidP="00244616">
      <w:pPr>
        <w:spacing w:line="240" w:lineRule="auto"/>
      </w:pPr>
      <w:r w:rsidRPr="00244616">
        <w:t>(b) The forms checked below are required to be submitted in the performance of any contract awarded as a result of this solicitation. Forms are available in Part 53 of the FAR or NASA FAR Supplement. An information copy of a form may be obtained from the responsible contracting office. See FAR 52.253-1 and 53.105(b) for information on the use of computer generated forms. See FAR 53.107(b) for information on obtaining multiple copies of forms.</w:t>
      </w:r>
      <w:r w:rsidRPr="00244616">
        <w:br/>
      </w:r>
    </w:p>
    <w:p w14:paraId="713929D7" w14:textId="228798DF" w:rsidR="007F424F" w:rsidRPr="00244616" w:rsidRDefault="007F424F" w:rsidP="00244616">
      <w:pPr>
        <w:spacing w:line="240" w:lineRule="auto"/>
      </w:pPr>
      <w:r w:rsidRPr="00244616">
        <w:t>_X</w:t>
      </w:r>
      <w:r w:rsidRPr="00244616" w:rsidDel="00463E81">
        <w:t>_</w:t>
      </w:r>
      <w:r w:rsidR="00190A3B">
        <w:t xml:space="preserve"> </w:t>
      </w:r>
      <w:r w:rsidRPr="00244616">
        <w:t>Individual Subcontracting Report (ISR) and/or the Summary Subcontract Report (SSR)*</w:t>
      </w:r>
    </w:p>
    <w:p w14:paraId="39070615" w14:textId="77777777" w:rsidR="007F424F" w:rsidRPr="00244616" w:rsidRDefault="007F424F" w:rsidP="00244616">
      <w:pPr>
        <w:spacing w:line="240" w:lineRule="auto"/>
      </w:pPr>
      <w:r w:rsidRPr="00244616">
        <w:t>___SF 298 - Report Documentation Page</w:t>
      </w:r>
    </w:p>
    <w:p w14:paraId="5D811989" w14:textId="77777777" w:rsidR="007F424F" w:rsidRPr="00244616" w:rsidRDefault="007F424F" w:rsidP="00244616">
      <w:pPr>
        <w:spacing w:line="240" w:lineRule="auto"/>
      </w:pPr>
      <w:r w:rsidRPr="00244616">
        <w:t>___SF 1034 - Public Voucher for Purchases and Services Other Than Personal</w:t>
      </w:r>
    </w:p>
    <w:p w14:paraId="3CBD88AB" w14:textId="77777777" w:rsidR="007F424F" w:rsidRPr="00244616" w:rsidRDefault="007F424F" w:rsidP="00244616">
      <w:pPr>
        <w:spacing w:line="240" w:lineRule="auto"/>
      </w:pPr>
      <w:r w:rsidRPr="00244616">
        <w:t>___SF 1413 - Statement and Acknowledgment</w:t>
      </w:r>
    </w:p>
    <w:p w14:paraId="4E30D12D" w14:textId="77777777" w:rsidR="007F424F" w:rsidRPr="00244616" w:rsidRDefault="007F424F" w:rsidP="00244616">
      <w:pPr>
        <w:spacing w:line="240" w:lineRule="auto"/>
      </w:pPr>
      <w:r w:rsidRPr="00244616">
        <w:t>___SF 1414 - Consent of Surety</w:t>
      </w:r>
    </w:p>
    <w:p w14:paraId="41D58902" w14:textId="77777777" w:rsidR="007F424F" w:rsidRPr="00244616" w:rsidRDefault="007F424F" w:rsidP="00244616">
      <w:pPr>
        <w:spacing w:line="240" w:lineRule="auto"/>
      </w:pPr>
      <w:r w:rsidRPr="00244616">
        <w:t>___SF 3881 - ACH Vendor/Miscellaneous Payment Enrollment Form</w:t>
      </w:r>
    </w:p>
    <w:p w14:paraId="37F5ED84" w14:textId="77777777" w:rsidR="007F424F" w:rsidRPr="00244616" w:rsidRDefault="007F424F" w:rsidP="00244616">
      <w:pPr>
        <w:spacing w:line="240" w:lineRule="auto"/>
      </w:pPr>
      <w:r w:rsidRPr="00244616">
        <w:t>_X_MSFC Form 4554 - Transfer and Shipping Document</w:t>
      </w:r>
    </w:p>
    <w:p w14:paraId="70A5A7FC" w14:textId="77777777" w:rsidR="007F424F" w:rsidRPr="00244616" w:rsidRDefault="007F424F" w:rsidP="00244616">
      <w:pPr>
        <w:spacing w:line="240" w:lineRule="auto"/>
      </w:pPr>
      <w:r w:rsidRPr="00244616">
        <w:t>_X_NASA Form 533M - Monthly Contractor Financial Management Report</w:t>
      </w:r>
    </w:p>
    <w:p w14:paraId="1E2A4FE2" w14:textId="77777777" w:rsidR="007F424F" w:rsidRPr="00244616" w:rsidRDefault="007F424F" w:rsidP="00244616">
      <w:pPr>
        <w:spacing w:line="240" w:lineRule="auto"/>
      </w:pPr>
      <w:r w:rsidRPr="00244616">
        <w:t>___NASA Form 533Q - Quarterly Contractor Financial Management Report</w:t>
      </w:r>
    </w:p>
    <w:p w14:paraId="584742C7" w14:textId="77777777" w:rsidR="007F424F" w:rsidRPr="00244616" w:rsidRDefault="007F424F" w:rsidP="00244616">
      <w:pPr>
        <w:spacing w:line="240" w:lineRule="auto"/>
      </w:pPr>
      <w:r w:rsidRPr="00244616">
        <w:t>___NASA Form 778 - Contractor's Release</w:t>
      </w:r>
    </w:p>
    <w:p w14:paraId="40D9B68B" w14:textId="77777777" w:rsidR="007F424F" w:rsidRPr="00244616" w:rsidRDefault="007F424F" w:rsidP="00244616">
      <w:pPr>
        <w:spacing w:line="240" w:lineRule="auto"/>
      </w:pPr>
      <w:r w:rsidRPr="00244616">
        <w:t xml:space="preserve">___NASA Form 780 - Contractor's Assignment of Refunds, Rebates, Credits and Other </w:t>
      </w:r>
      <w:r w:rsidRPr="00244616">
        <w:br/>
        <w:t xml:space="preserve">      Amounts</w:t>
      </w:r>
    </w:p>
    <w:p w14:paraId="7B3CBBB3" w14:textId="77777777" w:rsidR="007F424F" w:rsidRPr="00244616" w:rsidRDefault="007F424F" w:rsidP="00244616">
      <w:pPr>
        <w:spacing w:line="240" w:lineRule="auto"/>
      </w:pPr>
      <w:r w:rsidRPr="00244616">
        <w:t>___NASA Form 1018 - NASA Property in the Custody of Contractors</w:t>
      </w:r>
    </w:p>
    <w:p w14:paraId="63F9AD9F" w14:textId="77777777" w:rsidR="007F424F" w:rsidRPr="00244616" w:rsidRDefault="007F424F" w:rsidP="00244616">
      <w:pPr>
        <w:spacing w:line="240" w:lineRule="auto"/>
      </w:pPr>
      <w:r w:rsidRPr="00244616">
        <w:t>_X_DD Form 250 - Material Inspection and Receiving Report</w:t>
      </w:r>
    </w:p>
    <w:p w14:paraId="7C86A6AB" w14:textId="77777777" w:rsidR="007F424F" w:rsidRPr="00244616" w:rsidRDefault="007F424F" w:rsidP="00244616">
      <w:pPr>
        <w:spacing w:line="240" w:lineRule="auto"/>
      </w:pPr>
      <w:r w:rsidRPr="00244616">
        <w:t>___DD Form 1419 - DOD Industrial Plant Equipment Requisition, if applicable.</w:t>
      </w:r>
      <w:r w:rsidRPr="00244616">
        <w:br/>
      </w:r>
    </w:p>
    <w:p w14:paraId="54B4DC44" w14:textId="77777777" w:rsidR="007F424F" w:rsidRPr="00244616" w:rsidRDefault="007F424F" w:rsidP="00244616">
      <w:pPr>
        <w:spacing w:line="240" w:lineRule="auto"/>
      </w:pPr>
      <w:r w:rsidRPr="00244616">
        <w:t>* ISR and SSR must be submitted using the Electronic Subcontracting Report System (</w:t>
      </w:r>
      <w:proofErr w:type="spellStart"/>
      <w:r w:rsidRPr="00244616">
        <w:t>eSRS</w:t>
      </w:r>
      <w:proofErr w:type="spellEnd"/>
      <w:r w:rsidRPr="00244616">
        <w:t>) at http://www.esrs.gov. See FAR 19.704. SF 294 and SF 295 previously used for reporting are obsolete.</w:t>
      </w:r>
    </w:p>
    <w:p w14:paraId="0A800323" w14:textId="77777777" w:rsidR="007F424F" w:rsidRPr="00244616" w:rsidRDefault="007F424F" w:rsidP="00244616">
      <w:pPr>
        <w:spacing w:line="240" w:lineRule="auto"/>
        <w:jc w:val="center"/>
      </w:pPr>
      <w:r w:rsidRPr="00244616">
        <w:t>(End of provision)</w:t>
      </w:r>
    </w:p>
    <w:p w14:paraId="6C050E22" w14:textId="77777777" w:rsidR="007F424F" w:rsidRPr="00244616" w:rsidRDefault="007F424F" w:rsidP="00244616">
      <w:pPr>
        <w:spacing w:line="240" w:lineRule="auto"/>
      </w:pPr>
    </w:p>
    <w:bookmarkEnd w:id="1140"/>
    <w:p w14:paraId="1C483E22" w14:textId="27068F4B" w:rsidR="007F424F" w:rsidRPr="00244616" w:rsidRDefault="00104695" w:rsidP="00244616">
      <w:pPr>
        <w:spacing w:line="240" w:lineRule="auto"/>
        <w:rPr>
          <w:b/>
          <w:bCs/>
          <w:color w:val="000000"/>
        </w:rPr>
      </w:pPr>
      <w:r w:rsidRPr="00244616">
        <w:rPr>
          <w:b/>
          <w:bCs/>
          <w:color w:val="000000"/>
        </w:rPr>
        <w:t>ELECTRONIC SUBMISSION OF PROPOSALS – PROPOSAL MARKING AND DELIVERY THROUGH NASA’S EFSS BOX (NOV 2024)</w:t>
      </w:r>
    </w:p>
    <w:p w14:paraId="1A845EF1" w14:textId="6F11C260" w:rsidR="007F424F" w:rsidRPr="00244616" w:rsidRDefault="007F424F" w:rsidP="00244616">
      <w:pPr>
        <w:spacing w:line="240" w:lineRule="auto"/>
        <w:rPr>
          <w:color w:val="000000"/>
        </w:rPr>
      </w:pPr>
      <w:r w:rsidRPr="00244616">
        <w:rPr>
          <w:color w:val="000000"/>
        </w:rPr>
        <w:t xml:space="preserve">(a) The </w:t>
      </w:r>
      <w:r w:rsidR="00AD79C0" w:rsidRPr="00244616">
        <w:rPr>
          <w:color w:val="000000"/>
        </w:rPr>
        <w:t>O</w:t>
      </w:r>
      <w:r w:rsidRPr="00244616">
        <w:rPr>
          <w:color w:val="000000"/>
        </w:rPr>
        <w:t xml:space="preserve">fferor shall submit its proposal via NASA’s Enterprise File Sharing and Sync Box (EFSS Box), a FedRAMP Moderate certified platform. Electronic submissions shall not contain hidden formulas, tables, be locked, be password protected, or contain links to data not included in the electronic copy. All electronic submissions should be searchable and should not contain scanned documents, except those documents that must be provided in their native format (e.g., signature pages, prior award fee letters for past performance, DCAA/DCMA approval letters, as applicable). The </w:t>
      </w:r>
      <w:r w:rsidR="00AD79C0" w:rsidRPr="00244616">
        <w:rPr>
          <w:color w:val="000000"/>
        </w:rPr>
        <w:t>O</w:t>
      </w:r>
      <w:r w:rsidRPr="00244616">
        <w:rPr>
          <w:color w:val="000000"/>
        </w:rPr>
        <w:t xml:space="preserve">fferor shall ensure documents are free from viruses and malware, as documents determined by NASA to contain a virus or malware will not be opened or evaluated. Subcontractors may submit their required proposal information separately using the instructions in this provision. The </w:t>
      </w:r>
      <w:r w:rsidR="00AD79C0" w:rsidRPr="00244616">
        <w:rPr>
          <w:color w:val="000000"/>
        </w:rPr>
        <w:t>O</w:t>
      </w:r>
      <w:r w:rsidRPr="00244616">
        <w:rPr>
          <w:color w:val="000000"/>
        </w:rPr>
        <w:t>fferor shall ensure subcontractor submissions are made no later than the date and time specified for proposal submission and comply with all solicitation instructions.</w:t>
      </w:r>
    </w:p>
    <w:p w14:paraId="633B0D0E" w14:textId="0FC43C3F" w:rsidR="007F424F" w:rsidRPr="00244616" w:rsidRDefault="007F424F" w:rsidP="00244616">
      <w:pPr>
        <w:spacing w:line="240" w:lineRule="auto"/>
        <w:rPr>
          <w:color w:val="000000"/>
        </w:rPr>
      </w:pPr>
      <w:r w:rsidRPr="00244616">
        <w:rPr>
          <w:color w:val="000000"/>
        </w:rPr>
        <w:t xml:space="preserve">(b) Prior to the submission of proposal files, </w:t>
      </w:r>
      <w:r w:rsidR="00AD79C0" w:rsidRPr="00244616">
        <w:rPr>
          <w:color w:val="000000"/>
        </w:rPr>
        <w:t>O</w:t>
      </w:r>
      <w:r w:rsidRPr="00244616">
        <w:rPr>
          <w:color w:val="000000"/>
        </w:rPr>
        <w:t xml:space="preserve">fferors interested in submitting a proposal in response to this solicitation should notify Sadie Moulton of their intent to submit a proposal at least 48 hours prior to the intended submission date, at the following email address: </w:t>
      </w:r>
      <w:hyperlink r:id="rId121" w:history="1">
        <w:r w:rsidRPr="00244616">
          <w:rPr>
            <w:rStyle w:val="Hyperlink"/>
          </w:rPr>
          <w:t>sadie.m.moulton@nasa.gov</w:t>
        </w:r>
      </w:hyperlink>
      <w:r w:rsidRPr="00244616">
        <w:rPr>
          <w:color w:val="000000"/>
        </w:rPr>
        <w:t xml:space="preserve">. The </w:t>
      </w:r>
      <w:r w:rsidR="00AD79C0" w:rsidRPr="00244616">
        <w:rPr>
          <w:color w:val="000000"/>
        </w:rPr>
        <w:t>O</w:t>
      </w:r>
      <w:r w:rsidRPr="00244616">
        <w:rPr>
          <w:color w:val="000000"/>
        </w:rPr>
        <w:t xml:space="preserve">fferor shall courtesy copy (cc) Erin Richardson at </w:t>
      </w:r>
      <w:hyperlink r:id="rId122" w:history="1">
        <w:r w:rsidRPr="00244616">
          <w:rPr>
            <w:rStyle w:val="Hyperlink"/>
          </w:rPr>
          <w:t>erin.h.richardson@nasa.gov</w:t>
        </w:r>
      </w:hyperlink>
      <w:r w:rsidRPr="00244616">
        <w:rPr>
          <w:color w:val="000000"/>
        </w:rPr>
        <w:t xml:space="preserve"> on this communication. Offerors, especially those that have not previously submitted a proposal utilizing NASA’s EFSS Box, should coordinate the submission of a test file with Sadie Moulton no less than 5 days in advance of the proposal due date specified in the solicitation to allow time to work through any submission issues.</w:t>
      </w:r>
    </w:p>
    <w:p w14:paraId="6B70B331" w14:textId="7BAC24D9" w:rsidR="007F424F" w:rsidRPr="00244616" w:rsidRDefault="007F424F" w:rsidP="00244616">
      <w:pPr>
        <w:spacing w:line="240" w:lineRule="auto"/>
        <w:rPr>
          <w:color w:val="000000"/>
        </w:rPr>
      </w:pPr>
      <w:r w:rsidRPr="00244616">
        <w:rPr>
          <w:color w:val="000000"/>
        </w:rPr>
        <w:t xml:space="preserve">(c) The </w:t>
      </w:r>
      <w:r w:rsidR="00AD79C0" w:rsidRPr="00244616">
        <w:rPr>
          <w:color w:val="000000"/>
        </w:rPr>
        <w:t>O</w:t>
      </w:r>
      <w:r w:rsidRPr="00244616">
        <w:rPr>
          <w:color w:val="000000"/>
        </w:rPr>
        <w:t xml:space="preserve">fferor shall submit all proposal files to: </w:t>
      </w:r>
      <w:hyperlink r:id="rId123" w:history="1">
        <w:r w:rsidRPr="00244616">
          <w:rPr>
            <w:rStyle w:val="Hyperlink"/>
          </w:rPr>
          <w:t>https://nasagov.app.box.com/f/860a11ad5ef544979cd855e68add2fa2</w:t>
        </w:r>
      </w:hyperlink>
      <w:r w:rsidRPr="00244616">
        <w:t xml:space="preserve">. The </w:t>
      </w:r>
      <w:r w:rsidR="00AD79C0" w:rsidRPr="00244616">
        <w:t>O</w:t>
      </w:r>
      <w:r w:rsidRPr="00244616">
        <w:t xml:space="preserve">fferor shall follow instructions regarding proposal submission found at </w:t>
      </w:r>
      <w:hyperlink r:id="rId124" w:history="1">
        <w:r w:rsidRPr="00244616">
          <w:rPr>
            <w:rStyle w:val="Hyperlink"/>
          </w:rPr>
          <w:t>https://www.hq.nasa.gov/office/procurement/other/EFSS-Box-Offeror-Proposal-Submission-Instructions.pdf</w:t>
        </w:r>
      </w:hyperlink>
      <w:r w:rsidRPr="00244616">
        <w:rPr>
          <w:color w:val="000000"/>
        </w:rPr>
        <w:t xml:space="preserve">. </w:t>
      </w:r>
    </w:p>
    <w:p w14:paraId="5D974839" w14:textId="786B665B" w:rsidR="007F424F" w:rsidRPr="00244616" w:rsidRDefault="007F424F" w:rsidP="00244616">
      <w:pPr>
        <w:spacing w:line="240" w:lineRule="auto"/>
        <w:rPr>
          <w:color w:val="000000"/>
        </w:rPr>
      </w:pPr>
      <w:r w:rsidRPr="00244616">
        <w:rPr>
          <w:color w:val="000000"/>
        </w:rPr>
        <w:t>(d) Offerors should electronically submit their proposals not later than 1:00 p.m.,</w:t>
      </w:r>
      <w:r w:rsidRPr="00244616">
        <w:t xml:space="preserve"> Central Time (CT) </w:t>
      </w:r>
      <w:r w:rsidRPr="00244616">
        <w:rPr>
          <w:color w:val="000000"/>
        </w:rPr>
        <w:t xml:space="preserve">one working day prior to the date specified for receipt of proposals, if </w:t>
      </w:r>
      <w:r w:rsidR="00AD79C0" w:rsidRPr="00244616">
        <w:rPr>
          <w:color w:val="000000"/>
        </w:rPr>
        <w:t>O</w:t>
      </w:r>
      <w:r w:rsidRPr="00244616">
        <w:rPr>
          <w:color w:val="000000"/>
        </w:rPr>
        <w:t>fferors seek to coordinate with the contracting officer regarding the proposal’s receipt. NASA is not required to verify proposal receipt prior to the submission deadline.</w:t>
      </w:r>
    </w:p>
    <w:p w14:paraId="0FBAA26E" w14:textId="1FD8CA46" w:rsidR="007F424F" w:rsidRPr="00244616" w:rsidRDefault="007F424F" w:rsidP="00244616">
      <w:pPr>
        <w:spacing w:line="240" w:lineRule="auto"/>
        <w:rPr>
          <w:color w:val="000000"/>
        </w:rPr>
      </w:pPr>
      <w:r w:rsidRPr="00244616">
        <w:rPr>
          <w:color w:val="000000" w:themeColor="text1"/>
        </w:rPr>
        <w:t>(e) Offerors are encouraged to include all individual proposal files within a single .zip file (see NFS 1852.215-81</w:t>
      </w:r>
      <w:r w:rsidR="00300B41" w:rsidRPr="00244616">
        <w:rPr>
          <w:color w:val="000000" w:themeColor="text1"/>
        </w:rPr>
        <w:t xml:space="preserve">, Proposal Page Limitations </w:t>
      </w:r>
      <w:r w:rsidR="0014166F" w:rsidRPr="00244616">
        <w:rPr>
          <w:color w:val="000000" w:themeColor="text1"/>
        </w:rPr>
        <w:t>[</w:t>
      </w:r>
      <w:r w:rsidR="00300B41" w:rsidRPr="00244616">
        <w:rPr>
          <w:color w:val="000000" w:themeColor="text1"/>
        </w:rPr>
        <w:t>Apr 2015</w:t>
      </w:r>
      <w:r w:rsidR="0014166F" w:rsidRPr="00244616">
        <w:rPr>
          <w:color w:val="000000" w:themeColor="text1"/>
        </w:rPr>
        <w:t>]</w:t>
      </w:r>
      <w:r w:rsidRPr="00244616">
        <w:rPr>
          <w:color w:val="000000" w:themeColor="text1"/>
        </w:rPr>
        <w:t xml:space="preserve">). Electronic file names shall be limited to letters, numbers, dashes, and single spaces, except for the period that is required before the file extension (e.g., .zip, .pdf), in order to successfully upload and download files from the EFSS Box system. The </w:t>
      </w:r>
      <w:r w:rsidR="00AD79C0" w:rsidRPr="00244616">
        <w:rPr>
          <w:color w:val="000000" w:themeColor="text1"/>
        </w:rPr>
        <w:t>O</w:t>
      </w:r>
      <w:r w:rsidRPr="00244616">
        <w:rPr>
          <w:color w:val="000000" w:themeColor="text1"/>
        </w:rPr>
        <w:t xml:space="preserve">fferor shall not use special characters “/” or “\” in file names. The </w:t>
      </w:r>
      <w:r w:rsidR="00AD79C0" w:rsidRPr="00244616">
        <w:rPr>
          <w:color w:val="000000" w:themeColor="text1"/>
        </w:rPr>
        <w:t>O</w:t>
      </w:r>
      <w:r w:rsidRPr="00244616">
        <w:rPr>
          <w:color w:val="000000" w:themeColor="text1"/>
        </w:rPr>
        <w:t xml:space="preserve">fferor shall sequentially number each file and clearly label the contents of the file and include the name of the </w:t>
      </w:r>
      <w:r w:rsidR="00AD79C0" w:rsidRPr="00244616">
        <w:rPr>
          <w:color w:val="000000" w:themeColor="text1"/>
        </w:rPr>
        <w:t>O</w:t>
      </w:r>
      <w:r w:rsidRPr="00244616">
        <w:rPr>
          <w:color w:val="000000" w:themeColor="text1"/>
        </w:rPr>
        <w:t>fferor and subcontractor name (if applicable) in the individual file name. Examples of acceptable individual file names are as follows (not specific to this solicitation):</w:t>
      </w:r>
    </w:p>
    <w:p w14:paraId="05F602C6" w14:textId="5FD35BF6" w:rsidR="007F424F" w:rsidRPr="00244616" w:rsidRDefault="007F424F" w:rsidP="00244616">
      <w:pPr>
        <w:spacing w:line="240" w:lineRule="auto"/>
        <w:rPr>
          <w:color w:val="000000"/>
        </w:rPr>
      </w:pPr>
      <w:r w:rsidRPr="00244616">
        <w:rPr>
          <w:color w:val="000000"/>
        </w:rPr>
        <w:t xml:space="preserve">For Prime </w:t>
      </w:r>
      <w:r w:rsidR="00AD79C0" w:rsidRPr="00244616">
        <w:rPr>
          <w:color w:val="000000"/>
        </w:rPr>
        <w:t>O</w:t>
      </w:r>
      <w:r w:rsidRPr="00244616">
        <w:rPr>
          <w:color w:val="000000"/>
        </w:rPr>
        <w:t>fferor Submissions:</w:t>
      </w:r>
    </w:p>
    <w:p w14:paraId="022F9FEA" w14:textId="6C139187" w:rsidR="0087412F" w:rsidRPr="00244616" w:rsidRDefault="007F424F" w:rsidP="00244616">
      <w:pPr>
        <w:spacing w:after="240" w:line="240" w:lineRule="auto"/>
        <w:rPr>
          <w:color w:val="000000"/>
        </w:rPr>
      </w:pPr>
      <w:r w:rsidRPr="00244616">
        <w:rPr>
          <w:color w:val="000000"/>
        </w:rPr>
        <w:t xml:space="preserve">1 - Prime </w:t>
      </w:r>
      <w:r w:rsidR="00AD79C0" w:rsidRPr="00244616">
        <w:rPr>
          <w:color w:val="000000"/>
        </w:rPr>
        <w:t>O</w:t>
      </w:r>
      <w:r w:rsidRPr="00244616">
        <w:rPr>
          <w:color w:val="000000"/>
        </w:rPr>
        <w:t>fferor name - solicitation number-MS Volume.docx</w:t>
      </w:r>
    </w:p>
    <w:p w14:paraId="5F01BB2E" w14:textId="2D4EAE1B" w:rsidR="0087412F" w:rsidRPr="00244616" w:rsidRDefault="007F424F" w:rsidP="00244616">
      <w:pPr>
        <w:spacing w:after="240" w:line="240" w:lineRule="auto"/>
        <w:rPr>
          <w:color w:val="000000"/>
        </w:rPr>
      </w:pPr>
      <w:r w:rsidRPr="00244616">
        <w:rPr>
          <w:color w:val="000000"/>
        </w:rPr>
        <w:t xml:space="preserve">3 - Prime </w:t>
      </w:r>
      <w:r w:rsidR="00AD79C0" w:rsidRPr="00244616">
        <w:rPr>
          <w:color w:val="000000"/>
        </w:rPr>
        <w:t>O</w:t>
      </w:r>
      <w:r w:rsidRPr="00244616">
        <w:rPr>
          <w:color w:val="000000"/>
        </w:rPr>
        <w:t>fferor name - solicitation number - PP Volume.pd</w:t>
      </w:r>
      <w:r w:rsidR="00AB7A83" w:rsidRPr="00244616">
        <w:rPr>
          <w:color w:val="000000"/>
        </w:rPr>
        <w:t>f</w:t>
      </w:r>
    </w:p>
    <w:p w14:paraId="49D50ADE" w14:textId="3EDA045B" w:rsidR="007F424F" w:rsidRPr="00244616" w:rsidRDefault="007F424F" w:rsidP="00244616">
      <w:pPr>
        <w:spacing w:after="240" w:line="240" w:lineRule="auto"/>
        <w:rPr>
          <w:color w:val="000000"/>
        </w:rPr>
      </w:pPr>
      <w:r w:rsidRPr="00244616">
        <w:rPr>
          <w:color w:val="000000"/>
        </w:rPr>
        <w:t xml:space="preserve">7 - Prime </w:t>
      </w:r>
      <w:r w:rsidR="00AD79C0" w:rsidRPr="00244616">
        <w:rPr>
          <w:color w:val="000000"/>
        </w:rPr>
        <w:t>O</w:t>
      </w:r>
      <w:r w:rsidRPr="00244616">
        <w:rPr>
          <w:color w:val="000000"/>
        </w:rPr>
        <w:t>fferor name - solicitation number Cost-Price Volume.xlsx</w:t>
      </w:r>
    </w:p>
    <w:p w14:paraId="0D0ED58C" w14:textId="77777777" w:rsidR="007F424F" w:rsidRPr="00244616" w:rsidRDefault="007F424F" w:rsidP="00244616">
      <w:pPr>
        <w:spacing w:line="240" w:lineRule="auto"/>
        <w:rPr>
          <w:color w:val="000000"/>
        </w:rPr>
      </w:pPr>
      <w:r w:rsidRPr="00244616">
        <w:rPr>
          <w:color w:val="000000"/>
        </w:rPr>
        <w:t>For Subcontractor Submissions:</w:t>
      </w:r>
    </w:p>
    <w:p w14:paraId="15969351" w14:textId="62F10971" w:rsidR="00AB7A83" w:rsidRPr="00244616" w:rsidRDefault="007F424F" w:rsidP="00244616">
      <w:pPr>
        <w:spacing w:line="240" w:lineRule="auto"/>
        <w:rPr>
          <w:color w:val="000000"/>
        </w:rPr>
      </w:pPr>
      <w:r w:rsidRPr="00244616">
        <w:rPr>
          <w:color w:val="000000"/>
        </w:rPr>
        <w:t xml:space="preserve">1 - Prime </w:t>
      </w:r>
      <w:r w:rsidR="00AD79C0" w:rsidRPr="00244616">
        <w:rPr>
          <w:color w:val="000000"/>
        </w:rPr>
        <w:t>O</w:t>
      </w:r>
      <w:r w:rsidRPr="00244616">
        <w:rPr>
          <w:color w:val="000000"/>
        </w:rPr>
        <w:t>fferor name - Subcontractor Name-solicitation number-MS Volume.docx</w:t>
      </w:r>
    </w:p>
    <w:p w14:paraId="2D66A7C3" w14:textId="1A4C13B5" w:rsidR="00AB7A83" w:rsidRPr="00244616" w:rsidRDefault="007F424F" w:rsidP="00244616">
      <w:pPr>
        <w:spacing w:line="240" w:lineRule="auto"/>
        <w:rPr>
          <w:color w:val="000000"/>
        </w:rPr>
      </w:pPr>
      <w:r w:rsidRPr="00244616">
        <w:rPr>
          <w:color w:val="000000"/>
        </w:rPr>
        <w:t xml:space="preserve">3 - Prime </w:t>
      </w:r>
      <w:r w:rsidR="00AD79C0" w:rsidRPr="00244616">
        <w:rPr>
          <w:color w:val="000000"/>
        </w:rPr>
        <w:t>O</w:t>
      </w:r>
      <w:r w:rsidRPr="00244616">
        <w:rPr>
          <w:color w:val="000000"/>
        </w:rPr>
        <w:t>fferor name - Subcontractor Name - solicitation number - PP Volume.pdf</w:t>
      </w:r>
    </w:p>
    <w:p w14:paraId="0D2308BF" w14:textId="4B8974AF" w:rsidR="007F424F" w:rsidRPr="00244616" w:rsidRDefault="007F424F" w:rsidP="00244616">
      <w:pPr>
        <w:spacing w:line="240" w:lineRule="auto"/>
        <w:rPr>
          <w:color w:val="000000"/>
        </w:rPr>
      </w:pPr>
      <w:r w:rsidRPr="00244616">
        <w:rPr>
          <w:color w:val="000000"/>
        </w:rPr>
        <w:t xml:space="preserve">7 - Prime </w:t>
      </w:r>
      <w:r w:rsidR="00AD79C0" w:rsidRPr="00244616">
        <w:rPr>
          <w:color w:val="000000"/>
        </w:rPr>
        <w:t>O</w:t>
      </w:r>
      <w:r w:rsidRPr="00244616">
        <w:rPr>
          <w:color w:val="000000"/>
        </w:rPr>
        <w:t>fferor name - Subcontractor Name - solicitation number Cost-Price Volume.xlsx</w:t>
      </w:r>
    </w:p>
    <w:p w14:paraId="40950728" w14:textId="77777777" w:rsidR="00AB7A83" w:rsidRPr="00244616" w:rsidRDefault="00AB7A83" w:rsidP="00244616">
      <w:pPr>
        <w:spacing w:line="240" w:lineRule="auto"/>
        <w:rPr>
          <w:color w:val="000000"/>
        </w:rPr>
      </w:pPr>
    </w:p>
    <w:p w14:paraId="1413334C" w14:textId="77777777" w:rsidR="007F424F" w:rsidRPr="00244616" w:rsidRDefault="007F424F" w:rsidP="00244616">
      <w:pPr>
        <w:spacing w:line="240" w:lineRule="auto"/>
        <w:rPr>
          <w:color w:val="000000"/>
        </w:rPr>
      </w:pPr>
      <w:r w:rsidRPr="00244616">
        <w:rPr>
          <w:color w:val="000000"/>
        </w:rPr>
        <w:t>Individual files cannot exceed 150GB per file. Submitted files shall not include password protection. Unless specifically authorized by the solicitation instructions, alternate proposal submissions shall not be submitted.</w:t>
      </w:r>
    </w:p>
    <w:p w14:paraId="3FA3AF05" w14:textId="200B6CFF" w:rsidR="007F424F" w:rsidRPr="00244616" w:rsidRDefault="007F424F" w:rsidP="00244616">
      <w:pPr>
        <w:spacing w:line="240" w:lineRule="auto"/>
        <w:rPr>
          <w:color w:val="000000"/>
        </w:rPr>
      </w:pPr>
      <w:r w:rsidRPr="00244616">
        <w:rPr>
          <w:color w:val="000000"/>
        </w:rPr>
        <w:t xml:space="preserve">(f) Immediately after all files have been uploaded and the proposal has been submitted in its entirety, the </w:t>
      </w:r>
      <w:r w:rsidR="00AD79C0" w:rsidRPr="00244616">
        <w:rPr>
          <w:color w:val="000000"/>
        </w:rPr>
        <w:t>O</w:t>
      </w:r>
      <w:r w:rsidRPr="00244616">
        <w:rPr>
          <w:color w:val="000000"/>
        </w:rPr>
        <w:t xml:space="preserve">fferor is requested to notify Sadie Moulton at the following email address: </w:t>
      </w:r>
      <w:hyperlink r:id="rId125" w:history="1">
        <w:r w:rsidRPr="00244616">
          <w:rPr>
            <w:rStyle w:val="Hyperlink"/>
          </w:rPr>
          <w:t>sadie.m.moulton@nasa.gov</w:t>
        </w:r>
      </w:hyperlink>
      <w:r w:rsidRPr="00244616">
        <w:rPr>
          <w:color w:val="000000"/>
        </w:rPr>
        <w:t xml:space="preserve"> with a listing of all documents by filename that were submitted via EFSS Box. The </w:t>
      </w:r>
      <w:r w:rsidR="00AD79C0" w:rsidRPr="00244616">
        <w:rPr>
          <w:color w:val="000000"/>
        </w:rPr>
        <w:t>O</w:t>
      </w:r>
      <w:r w:rsidRPr="00244616">
        <w:rPr>
          <w:color w:val="000000"/>
        </w:rPr>
        <w:t xml:space="preserve">fferor should courtesy copy (cc) Erin Richardson at </w:t>
      </w:r>
      <w:hyperlink r:id="rId126" w:history="1">
        <w:r w:rsidRPr="00244616">
          <w:rPr>
            <w:rStyle w:val="Hyperlink"/>
          </w:rPr>
          <w:t>erin.h.richardson@nasa.gov</w:t>
        </w:r>
      </w:hyperlink>
      <w:r w:rsidRPr="00244616">
        <w:rPr>
          <w:color w:val="000000"/>
        </w:rPr>
        <w:t xml:space="preserve"> on this communication. If any problems are experienced with the EFSS Box system (e.g., login, file transfer), please contact Sadie Moulton and provide a c</w:t>
      </w:r>
      <w:r w:rsidR="00B642FC">
        <w:rPr>
          <w:color w:val="000000"/>
        </w:rPr>
        <w:t>ourtesy</w:t>
      </w:r>
      <w:r w:rsidRPr="00244616">
        <w:rPr>
          <w:color w:val="000000"/>
        </w:rPr>
        <w:t xml:space="preserve"> copy to Erin Richardson via e-mail as soon as possible.</w:t>
      </w:r>
    </w:p>
    <w:p w14:paraId="057E2671" w14:textId="6C541F93" w:rsidR="007F424F" w:rsidRPr="00244616" w:rsidRDefault="007F424F" w:rsidP="00244616">
      <w:pPr>
        <w:spacing w:line="240" w:lineRule="auto"/>
        <w:rPr>
          <w:color w:val="000000"/>
        </w:rPr>
      </w:pPr>
      <w:r w:rsidRPr="00244616">
        <w:rPr>
          <w:color w:val="000000"/>
        </w:rPr>
        <w:t xml:space="preserve">(g) The </w:t>
      </w:r>
      <w:r w:rsidR="00AD79C0" w:rsidRPr="00244616">
        <w:rPr>
          <w:color w:val="000000"/>
        </w:rPr>
        <w:t>O</w:t>
      </w:r>
      <w:r w:rsidRPr="00244616">
        <w:rPr>
          <w:color w:val="000000"/>
        </w:rPr>
        <w:t xml:space="preserve">fferor is responsible for ensuring its proposal reaches the Government office designated in the solicitation by the date and time specified in the solicitation. The Government is not responsible for any failure attributable to the transmission or receipt of documents. Please note that uploading documents via EFSS Box and the transmission of the files from the </w:t>
      </w:r>
      <w:r w:rsidR="00AD79C0" w:rsidRPr="00244616">
        <w:rPr>
          <w:color w:val="000000"/>
        </w:rPr>
        <w:t>O</w:t>
      </w:r>
      <w:r w:rsidRPr="00244616">
        <w:rPr>
          <w:color w:val="000000"/>
        </w:rPr>
        <w:t xml:space="preserve">fferor to the Government may not be instantaneous. To ensure timely delivery, the </w:t>
      </w:r>
      <w:r w:rsidR="00AD79C0" w:rsidRPr="00244616">
        <w:rPr>
          <w:color w:val="000000"/>
        </w:rPr>
        <w:t>O</w:t>
      </w:r>
      <w:r w:rsidRPr="00244616">
        <w:rPr>
          <w:color w:val="000000"/>
        </w:rPr>
        <w:t>fferor is encouraged to submit its proposal at least 24 hours prior to the due date specified in the solicitation. The electronic submission of the proposal shall contain all information required by the solicitation to be determined responsive.</w:t>
      </w:r>
    </w:p>
    <w:p w14:paraId="53956570" w14:textId="77777777" w:rsidR="007F424F" w:rsidRPr="00244616" w:rsidRDefault="007F424F" w:rsidP="00244616">
      <w:pPr>
        <w:pStyle w:val="NormalWeb"/>
        <w:jc w:val="center"/>
        <w:rPr>
          <w:color w:val="000000"/>
        </w:rPr>
      </w:pPr>
      <w:r w:rsidRPr="00244616">
        <w:rPr>
          <w:color w:val="000000"/>
        </w:rPr>
        <w:t>(End of provision)</w:t>
      </w:r>
    </w:p>
    <w:p w14:paraId="25614FDB" w14:textId="40547B54" w:rsidR="007F424F" w:rsidRPr="00244616" w:rsidRDefault="007F424F" w:rsidP="00244616">
      <w:pPr>
        <w:pStyle w:val="NormalWeb"/>
        <w:rPr>
          <w:b/>
          <w:bCs/>
          <w:color w:val="000000"/>
        </w:rPr>
      </w:pPr>
      <w:r w:rsidRPr="00244616">
        <w:rPr>
          <w:rFonts w:ascii="Times New Roman Bold" w:hAnsi="Times New Roman Bold"/>
          <w:b/>
          <w:caps/>
          <w:color w:val="000000"/>
        </w:rPr>
        <w:t>Acquisition Approach</w:t>
      </w:r>
      <w:r w:rsidRPr="00244616">
        <w:rPr>
          <w:b/>
          <w:bCs/>
          <w:color w:val="000000"/>
        </w:rPr>
        <w:t xml:space="preserve"> (SEP 11 2019)</w:t>
      </w:r>
    </w:p>
    <w:p w14:paraId="21415A0E" w14:textId="77777777" w:rsidR="007F424F" w:rsidRPr="00244616" w:rsidRDefault="007F424F" w:rsidP="00244616">
      <w:pPr>
        <w:pStyle w:val="NormalWeb"/>
        <w:rPr>
          <w:color w:val="000000"/>
        </w:rPr>
      </w:pPr>
      <w:r w:rsidRPr="00244616">
        <w:rPr>
          <w:color w:val="000000"/>
        </w:rPr>
        <w:t>(a)  The acquisition will be conducted utilizing a best value tradeoff between the factors of Mission Suitability, Cost, and Past Performance in accordance with Federal Acquisition Regulation (FAR) Part 15 and NASA FAR Supplement (NFS) Part 1815.</w:t>
      </w:r>
    </w:p>
    <w:p w14:paraId="6328883A" w14:textId="77777777" w:rsidR="007F424F" w:rsidRPr="00244616" w:rsidRDefault="007F424F" w:rsidP="00244616">
      <w:pPr>
        <w:pStyle w:val="NormalWeb"/>
        <w:rPr>
          <w:b/>
          <w:bCs/>
          <w:color w:val="000000"/>
        </w:rPr>
      </w:pPr>
      <w:r w:rsidRPr="00244616">
        <w:rPr>
          <w:color w:val="000000"/>
        </w:rPr>
        <w:t xml:space="preserve">(b)  The Government intends to make one award as a result of this unrestricted solicitation. </w:t>
      </w:r>
    </w:p>
    <w:p w14:paraId="24FEFB4E" w14:textId="77777777" w:rsidR="007F424F" w:rsidRPr="00244616" w:rsidRDefault="007F424F" w:rsidP="00244616">
      <w:pPr>
        <w:pStyle w:val="NormalWeb"/>
        <w:jc w:val="center"/>
        <w:rPr>
          <w:color w:val="000000"/>
        </w:rPr>
      </w:pPr>
      <w:r w:rsidRPr="00244616">
        <w:rPr>
          <w:color w:val="000000"/>
        </w:rPr>
        <w:t>(End of Provision)</w:t>
      </w:r>
    </w:p>
    <w:p w14:paraId="22FC9E92" w14:textId="45E8B568" w:rsidR="007F424F" w:rsidRPr="00244616" w:rsidRDefault="007F424F" w:rsidP="00400B73">
      <w:pPr>
        <w:pStyle w:val="Heading2"/>
        <w:numPr>
          <w:ilvl w:val="0"/>
          <w:numId w:val="0"/>
        </w:numPr>
      </w:pPr>
      <w:bookmarkStart w:id="1141" w:name="_Toc209180929"/>
      <w:bookmarkStart w:id="1142" w:name="_Toc215674303"/>
      <w:r w:rsidRPr="00244616">
        <w:t>VOLUME I - MISSION SUITABILITY VOLUME INSTRUCTIONS</w:t>
      </w:r>
      <w:bookmarkEnd w:id="1141"/>
      <w:bookmarkEnd w:id="1142"/>
    </w:p>
    <w:p w14:paraId="7832973F" w14:textId="4AA1D2BA" w:rsidR="007F424F" w:rsidRPr="00244616" w:rsidRDefault="007F424F" w:rsidP="00244616">
      <w:r w:rsidRPr="00244616">
        <w:t xml:space="preserve">(a)  The </w:t>
      </w:r>
      <w:r w:rsidR="00AD79C0" w:rsidRPr="00244616">
        <w:t>O</w:t>
      </w:r>
      <w:r w:rsidRPr="00244616">
        <w:t>fferor's response to the requirements of this factor shall be submitted as a separate proposal volume.</w:t>
      </w:r>
    </w:p>
    <w:p w14:paraId="26372273" w14:textId="12A25B1F" w:rsidR="007F424F" w:rsidRPr="00244616" w:rsidRDefault="007F424F" w:rsidP="00244616">
      <w:r w:rsidRPr="00244616">
        <w:t xml:space="preserve">(b)  The volume shall be specific, detailed, and complete to clearly and fully demonstrate the </w:t>
      </w:r>
      <w:r w:rsidR="000A00AF" w:rsidRPr="00244616">
        <w:t>O</w:t>
      </w:r>
      <w:r w:rsidRPr="00244616">
        <w:t xml:space="preserve">fferor’s understanding of the Mission Suitability subfactor requirements delineated in paragraph (d) below and the </w:t>
      </w:r>
      <w:r w:rsidR="000A00AF" w:rsidRPr="00244616">
        <w:t>O</w:t>
      </w:r>
      <w:r w:rsidRPr="00244616">
        <w:t xml:space="preserve">fferor’s approach to effectively and efficiently accomplish those requirements, including full explanations of the techniques and procedures to be employed and the resources necessary to perform as proposed. Stating the </w:t>
      </w:r>
      <w:r w:rsidR="000A00AF" w:rsidRPr="00244616">
        <w:t>O</w:t>
      </w:r>
      <w:r w:rsidRPr="00244616">
        <w:t>fferor understands and will comply with the requirements, or paraphrasing the requirements is not acceptable. In addition, statements such as “standard procedures will be employed,” or “well-known techniques will be used,” are not acceptable. Information may not be incorporated by reference.</w:t>
      </w:r>
    </w:p>
    <w:p w14:paraId="7E887E18" w14:textId="31B4EC44" w:rsidR="007F424F" w:rsidRPr="00244616" w:rsidRDefault="007F424F" w:rsidP="00244616">
      <w:r w:rsidRPr="00244616">
        <w:t xml:space="preserve">(c)  The </w:t>
      </w:r>
      <w:r w:rsidR="000A00AF" w:rsidRPr="00244616">
        <w:t>O</w:t>
      </w:r>
      <w:r w:rsidRPr="00244616">
        <w:t xml:space="preserve">fferor shall provide, at the beginning of this volume using the table provided below, a detailed compliance matrix that cross-references the </w:t>
      </w:r>
      <w:r w:rsidR="000A00AF" w:rsidRPr="00244616">
        <w:t>O</w:t>
      </w:r>
      <w:r w:rsidRPr="00244616">
        <w:t xml:space="preserve">fferor’s numbering structure and corresponding volume page number with all requirements associated with each subfactor delineated in paragraph (d) below. The </w:t>
      </w:r>
      <w:r w:rsidR="000A00AF" w:rsidRPr="00244616">
        <w:t>O</w:t>
      </w:r>
      <w:r w:rsidRPr="00244616">
        <w:t>fferor may utilize its own unique numbering structure provided the compliance matrix provides clear traceability to each of the subfactor requirements described below.</w:t>
      </w:r>
    </w:p>
    <w:tbl>
      <w:tblPr>
        <w:tblStyle w:val="TableGrid1"/>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0"/>
        <w:gridCol w:w="1740"/>
        <w:gridCol w:w="1695"/>
        <w:gridCol w:w="1455"/>
      </w:tblGrid>
      <w:tr w:rsidR="002069B8" w:rsidRPr="00244616" w14:paraId="07B96A92" w14:textId="77777777" w:rsidTr="00F81BE5">
        <w:tc>
          <w:tcPr>
            <w:tcW w:w="4380" w:type="dxa"/>
            <w:shd w:val="clear" w:color="auto" w:fill="D9D9D9" w:themeFill="background1" w:themeFillShade="D9"/>
            <w:vAlign w:val="center"/>
          </w:tcPr>
          <w:p w14:paraId="42EAC360" w14:textId="6BF7431F" w:rsidR="007F424F" w:rsidRPr="00244616" w:rsidRDefault="007F424F" w:rsidP="00244616">
            <w:pPr>
              <w:jc w:val="center"/>
              <w:rPr>
                <w:b/>
                <w:szCs w:val="20"/>
              </w:rPr>
            </w:pPr>
            <w:r w:rsidRPr="00244616">
              <w:rPr>
                <w:b/>
                <w:szCs w:val="20"/>
              </w:rPr>
              <w:t>Solicitation</w:t>
            </w:r>
          </w:p>
          <w:p w14:paraId="435603FB" w14:textId="77777777" w:rsidR="007F424F" w:rsidRPr="00244616" w:rsidRDefault="007F424F" w:rsidP="00244616">
            <w:pPr>
              <w:jc w:val="center"/>
              <w:rPr>
                <w:b/>
                <w:szCs w:val="20"/>
              </w:rPr>
            </w:pPr>
            <w:r w:rsidRPr="00244616">
              <w:rPr>
                <w:b/>
                <w:szCs w:val="20"/>
              </w:rPr>
              <w:t>Mission Suitability (MS)</w:t>
            </w:r>
          </w:p>
          <w:p w14:paraId="55E3804F" w14:textId="77777777" w:rsidR="007F424F" w:rsidRPr="00244616" w:rsidRDefault="007F424F" w:rsidP="00244616">
            <w:pPr>
              <w:jc w:val="center"/>
              <w:rPr>
                <w:b/>
                <w:szCs w:val="20"/>
              </w:rPr>
            </w:pPr>
            <w:r w:rsidRPr="00244616">
              <w:rPr>
                <w:b/>
                <w:szCs w:val="20"/>
              </w:rPr>
              <w:t>Volume Requirement</w:t>
            </w:r>
          </w:p>
        </w:tc>
        <w:tc>
          <w:tcPr>
            <w:tcW w:w="1740" w:type="dxa"/>
            <w:shd w:val="clear" w:color="auto" w:fill="D9D9D9" w:themeFill="background1" w:themeFillShade="D9"/>
            <w:vAlign w:val="center"/>
          </w:tcPr>
          <w:p w14:paraId="13BE4585" w14:textId="77777777" w:rsidR="007F424F" w:rsidRPr="00244616" w:rsidRDefault="007F424F" w:rsidP="00244616">
            <w:pPr>
              <w:jc w:val="center"/>
              <w:rPr>
                <w:b/>
                <w:szCs w:val="20"/>
              </w:rPr>
            </w:pPr>
            <w:r w:rsidRPr="00244616">
              <w:rPr>
                <w:b/>
                <w:szCs w:val="20"/>
              </w:rPr>
              <w:t>Solicitation</w:t>
            </w:r>
          </w:p>
          <w:p w14:paraId="057DCB99" w14:textId="77777777" w:rsidR="007F424F" w:rsidRPr="00244616" w:rsidRDefault="007F424F" w:rsidP="00244616">
            <w:pPr>
              <w:jc w:val="center"/>
              <w:rPr>
                <w:b/>
                <w:szCs w:val="20"/>
              </w:rPr>
            </w:pPr>
            <w:r w:rsidRPr="00244616">
              <w:rPr>
                <w:b/>
                <w:szCs w:val="20"/>
              </w:rPr>
              <w:t>Section L Numbering Nomenclature</w:t>
            </w:r>
          </w:p>
        </w:tc>
        <w:tc>
          <w:tcPr>
            <w:tcW w:w="1695" w:type="dxa"/>
            <w:shd w:val="clear" w:color="auto" w:fill="D9D9D9" w:themeFill="background1" w:themeFillShade="D9"/>
            <w:vAlign w:val="center"/>
          </w:tcPr>
          <w:p w14:paraId="45F85C9C" w14:textId="77777777" w:rsidR="007F424F" w:rsidRPr="00244616" w:rsidRDefault="007F424F" w:rsidP="00244616">
            <w:pPr>
              <w:jc w:val="center"/>
              <w:rPr>
                <w:b/>
                <w:szCs w:val="20"/>
              </w:rPr>
            </w:pPr>
            <w:r w:rsidRPr="00244616">
              <w:rPr>
                <w:b/>
                <w:szCs w:val="20"/>
              </w:rPr>
              <w:t>Offeror MS Volume</w:t>
            </w:r>
          </w:p>
          <w:p w14:paraId="6405B711" w14:textId="77777777" w:rsidR="007F424F" w:rsidRPr="00244616" w:rsidRDefault="007F424F" w:rsidP="00244616">
            <w:pPr>
              <w:jc w:val="center"/>
              <w:rPr>
                <w:b/>
                <w:szCs w:val="20"/>
              </w:rPr>
            </w:pPr>
            <w:r w:rsidRPr="00244616">
              <w:rPr>
                <w:b/>
                <w:szCs w:val="20"/>
              </w:rPr>
              <w:t>Numbering Nomenclature</w:t>
            </w:r>
          </w:p>
        </w:tc>
        <w:tc>
          <w:tcPr>
            <w:tcW w:w="1455" w:type="dxa"/>
            <w:shd w:val="clear" w:color="auto" w:fill="D9D9D9" w:themeFill="background1" w:themeFillShade="D9"/>
            <w:vAlign w:val="center"/>
          </w:tcPr>
          <w:p w14:paraId="4A4D04AE" w14:textId="77777777" w:rsidR="007F424F" w:rsidRPr="00244616" w:rsidRDefault="007F424F" w:rsidP="00244616">
            <w:pPr>
              <w:jc w:val="center"/>
              <w:rPr>
                <w:b/>
                <w:szCs w:val="20"/>
              </w:rPr>
            </w:pPr>
            <w:r w:rsidRPr="00244616">
              <w:rPr>
                <w:b/>
                <w:szCs w:val="20"/>
              </w:rPr>
              <w:t>Offeror MS Volume Page Number</w:t>
            </w:r>
          </w:p>
        </w:tc>
      </w:tr>
      <w:tr w:rsidR="007F424F" w:rsidRPr="00244616" w14:paraId="21A9E132" w14:textId="77777777" w:rsidTr="00400B73">
        <w:tc>
          <w:tcPr>
            <w:tcW w:w="9270" w:type="dxa"/>
            <w:gridSpan w:val="4"/>
          </w:tcPr>
          <w:p w14:paraId="6F3A10F8" w14:textId="77777777" w:rsidR="007F424F" w:rsidRPr="00244616" w:rsidRDefault="007F424F" w:rsidP="00244616">
            <w:pPr>
              <w:jc w:val="center"/>
              <w:rPr>
                <w:b/>
                <w:bCs/>
                <w:i/>
                <w:szCs w:val="20"/>
              </w:rPr>
            </w:pPr>
            <w:r w:rsidRPr="00244616">
              <w:rPr>
                <w:b/>
                <w:bCs/>
              </w:rPr>
              <w:t>Subfactor A: Management and Technical Approach</w:t>
            </w:r>
          </w:p>
        </w:tc>
      </w:tr>
      <w:tr w:rsidR="007F424F" w:rsidRPr="00244616" w14:paraId="095EEFB6" w14:textId="77777777" w:rsidTr="00400B73">
        <w:tc>
          <w:tcPr>
            <w:tcW w:w="4380" w:type="dxa"/>
          </w:tcPr>
          <w:p w14:paraId="0D31129C" w14:textId="77777777" w:rsidR="007F424F" w:rsidRPr="00244616" w:rsidRDefault="007F424F" w:rsidP="00244616">
            <w:r w:rsidRPr="00244616">
              <w:t>Management Approach</w:t>
            </w:r>
          </w:p>
        </w:tc>
        <w:tc>
          <w:tcPr>
            <w:tcW w:w="1740" w:type="dxa"/>
          </w:tcPr>
          <w:p w14:paraId="2EA39D2D" w14:textId="77777777" w:rsidR="007F424F" w:rsidRPr="00244616" w:rsidRDefault="007F424F" w:rsidP="00244616">
            <w:pPr>
              <w:jc w:val="center"/>
              <w:rPr>
                <w:i/>
                <w:szCs w:val="20"/>
              </w:rPr>
            </w:pPr>
            <w:r w:rsidRPr="00244616">
              <w:rPr>
                <w:iCs/>
                <w:szCs w:val="20"/>
              </w:rPr>
              <w:t>MTA1</w:t>
            </w:r>
          </w:p>
        </w:tc>
        <w:tc>
          <w:tcPr>
            <w:tcW w:w="1695" w:type="dxa"/>
            <w:vAlign w:val="center"/>
          </w:tcPr>
          <w:p w14:paraId="55D18B28" w14:textId="77777777" w:rsidR="007F424F" w:rsidRPr="00244616" w:rsidRDefault="007F424F" w:rsidP="00244616">
            <w:pPr>
              <w:rPr>
                <w:i/>
                <w:szCs w:val="20"/>
              </w:rPr>
            </w:pPr>
            <w:r w:rsidRPr="00244616">
              <w:rPr>
                <w:rFonts w:cs="Times New Roman"/>
                <w:i/>
                <w:iCs/>
              </w:rPr>
              <w:t>e.g., MTA-1(a)</w:t>
            </w:r>
          </w:p>
        </w:tc>
        <w:tc>
          <w:tcPr>
            <w:tcW w:w="1455" w:type="dxa"/>
            <w:vAlign w:val="center"/>
          </w:tcPr>
          <w:p w14:paraId="62D46621" w14:textId="77777777" w:rsidR="007F424F" w:rsidRPr="00244616" w:rsidRDefault="007F424F" w:rsidP="00244616">
            <w:pPr>
              <w:jc w:val="center"/>
              <w:rPr>
                <w:i/>
                <w:szCs w:val="20"/>
              </w:rPr>
            </w:pPr>
            <w:r w:rsidRPr="00244616">
              <w:rPr>
                <w:rFonts w:cs="Times New Roman"/>
                <w:i/>
                <w:iCs/>
              </w:rPr>
              <w:t>Pgs. 12-14</w:t>
            </w:r>
          </w:p>
        </w:tc>
      </w:tr>
      <w:tr w:rsidR="007F424F" w:rsidRPr="00244616" w14:paraId="28DF9EF4" w14:textId="77777777" w:rsidTr="00400B73">
        <w:tc>
          <w:tcPr>
            <w:tcW w:w="4380" w:type="dxa"/>
          </w:tcPr>
          <w:p w14:paraId="1A1EC5ED" w14:textId="77777777" w:rsidR="007F424F" w:rsidRPr="00244616" w:rsidRDefault="007F424F" w:rsidP="00244616">
            <w:pPr>
              <w:rPr>
                <w:iCs/>
                <w:szCs w:val="20"/>
              </w:rPr>
            </w:pPr>
            <w:r w:rsidRPr="00244616">
              <w:rPr>
                <w:szCs w:val="20"/>
              </w:rPr>
              <w:t>Customer Satisfaction and Delivery of Quality Products and Services</w:t>
            </w:r>
          </w:p>
        </w:tc>
        <w:tc>
          <w:tcPr>
            <w:tcW w:w="1740" w:type="dxa"/>
          </w:tcPr>
          <w:p w14:paraId="299BE067" w14:textId="77777777" w:rsidR="007F424F" w:rsidRPr="00244616" w:rsidRDefault="007F424F" w:rsidP="00244616">
            <w:pPr>
              <w:jc w:val="center"/>
              <w:rPr>
                <w:iCs/>
                <w:szCs w:val="20"/>
              </w:rPr>
            </w:pPr>
            <w:r w:rsidRPr="00244616">
              <w:rPr>
                <w:iCs/>
                <w:szCs w:val="20"/>
              </w:rPr>
              <w:t>MTA2</w:t>
            </w:r>
          </w:p>
        </w:tc>
        <w:tc>
          <w:tcPr>
            <w:tcW w:w="1695" w:type="dxa"/>
            <w:vAlign w:val="center"/>
          </w:tcPr>
          <w:p w14:paraId="5BFC97F2" w14:textId="77777777" w:rsidR="007F424F" w:rsidRPr="00244616" w:rsidRDefault="007F424F" w:rsidP="00244616">
            <w:pPr>
              <w:rPr>
                <w:i/>
                <w:szCs w:val="20"/>
              </w:rPr>
            </w:pPr>
          </w:p>
        </w:tc>
        <w:tc>
          <w:tcPr>
            <w:tcW w:w="1455" w:type="dxa"/>
            <w:vAlign w:val="center"/>
          </w:tcPr>
          <w:p w14:paraId="045E1887" w14:textId="77777777" w:rsidR="007F424F" w:rsidRPr="00244616" w:rsidRDefault="007F424F" w:rsidP="00244616">
            <w:pPr>
              <w:jc w:val="center"/>
              <w:rPr>
                <w:i/>
                <w:szCs w:val="20"/>
              </w:rPr>
            </w:pPr>
          </w:p>
        </w:tc>
      </w:tr>
      <w:tr w:rsidR="007F424F" w:rsidRPr="00244616" w14:paraId="55C06495" w14:textId="77777777" w:rsidTr="00400B73">
        <w:tc>
          <w:tcPr>
            <w:tcW w:w="4380" w:type="dxa"/>
          </w:tcPr>
          <w:p w14:paraId="25E1BB0D" w14:textId="77777777" w:rsidR="007F424F" w:rsidRPr="00244616" w:rsidRDefault="007F424F" w:rsidP="00244616">
            <w:pPr>
              <w:rPr>
                <w:iCs/>
                <w:szCs w:val="20"/>
              </w:rPr>
            </w:pPr>
            <w:r w:rsidRPr="00244616">
              <w:rPr>
                <w:szCs w:val="20"/>
              </w:rPr>
              <w:t xml:space="preserve">Teaming and Organizational Structure  </w:t>
            </w:r>
          </w:p>
        </w:tc>
        <w:tc>
          <w:tcPr>
            <w:tcW w:w="1740" w:type="dxa"/>
          </w:tcPr>
          <w:p w14:paraId="5FD1B557" w14:textId="77777777" w:rsidR="007F424F" w:rsidRPr="00244616" w:rsidRDefault="007F424F" w:rsidP="00244616">
            <w:pPr>
              <w:jc w:val="center"/>
              <w:rPr>
                <w:iCs/>
                <w:szCs w:val="20"/>
              </w:rPr>
            </w:pPr>
            <w:r w:rsidRPr="00244616">
              <w:rPr>
                <w:iCs/>
                <w:szCs w:val="20"/>
              </w:rPr>
              <w:t>MTA3</w:t>
            </w:r>
          </w:p>
        </w:tc>
        <w:tc>
          <w:tcPr>
            <w:tcW w:w="1695" w:type="dxa"/>
            <w:vAlign w:val="center"/>
          </w:tcPr>
          <w:p w14:paraId="0B26BFB9" w14:textId="77777777" w:rsidR="007F424F" w:rsidRPr="00244616" w:rsidRDefault="007F424F" w:rsidP="00244616">
            <w:pPr>
              <w:rPr>
                <w:i/>
                <w:szCs w:val="20"/>
              </w:rPr>
            </w:pPr>
          </w:p>
        </w:tc>
        <w:tc>
          <w:tcPr>
            <w:tcW w:w="1455" w:type="dxa"/>
            <w:vAlign w:val="center"/>
          </w:tcPr>
          <w:p w14:paraId="6895CC02" w14:textId="77777777" w:rsidR="007F424F" w:rsidRPr="00244616" w:rsidRDefault="007F424F" w:rsidP="00244616">
            <w:pPr>
              <w:jc w:val="center"/>
              <w:rPr>
                <w:i/>
                <w:szCs w:val="20"/>
              </w:rPr>
            </w:pPr>
          </w:p>
        </w:tc>
      </w:tr>
      <w:tr w:rsidR="007F424F" w:rsidRPr="00244616" w14:paraId="6624B8C4" w14:textId="77777777" w:rsidTr="00400B73">
        <w:tc>
          <w:tcPr>
            <w:tcW w:w="4380" w:type="dxa"/>
          </w:tcPr>
          <w:p w14:paraId="50DF8BA2" w14:textId="77777777" w:rsidR="007F424F" w:rsidRPr="00244616" w:rsidRDefault="007F424F" w:rsidP="00244616">
            <w:pPr>
              <w:rPr>
                <w:iCs/>
                <w:szCs w:val="20"/>
              </w:rPr>
            </w:pPr>
            <w:r w:rsidRPr="00244616">
              <w:rPr>
                <w:szCs w:val="20"/>
              </w:rPr>
              <w:t>ATOMS Suite of Tools</w:t>
            </w:r>
          </w:p>
        </w:tc>
        <w:tc>
          <w:tcPr>
            <w:tcW w:w="1740" w:type="dxa"/>
          </w:tcPr>
          <w:p w14:paraId="2AFCA816" w14:textId="77777777" w:rsidR="007F424F" w:rsidRPr="00244616" w:rsidRDefault="007F424F" w:rsidP="00244616">
            <w:pPr>
              <w:jc w:val="center"/>
              <w:rPr>
                <w:iCs/>
                <w:szCs w:val="20"/>
              </w:rPr>
            </w:pPr>
            <w:r w:rsidRPr="00244616">
              <w:rPr>
                <w:iCs/>
                <w:szCs w:val="20"/>
              </w:rPr>
              <w:t>MTA4</w:t>
            </w:r>
          </w:p>
        </w:tc>
        <w:tc>
          <w:tcPr>
            <w:tcW w:w="1695" w:type="dxa"/>
          </w:tcPr>
          <w:p w14:paraId="39C90C7D" w14:textId="77777777" w:rsidR="007F424F" w:rsidRPr="00244616" w:rsidRDefault="007F424F" w:rsidP="00244616">
            <w:pPr>
              <w:rPr>
                <w:i/>
                <w:szCs w:val="20"/>
              </w:rPr>
            </w:pPr>
          </w:p>
        </w:tc>
        <w:tc>
          <w:tcPr>
            <w:tcW w:w="1455" w:type="dxa"/>
          </w:tcPr>
          <w:p w14:paraId="70F0EF99" w14:textId="77777777" w:rsidR="007F424F" w:rsidRPr="00244616" w:rsidRDefault="007F424F" w:rsidP="00244616">
            <w:pPr>
              <w:jc w:val="center"/>
              <w:rPr>
                <w:i/>
                <w:szCs w:val="20"/>
              </w:rPr>
            </w:pPr>
          </w:p>
        </w:tc>
      </w:tr>
      <w:tr w:rsidR="007F424F" w:rsidRPr="00244616" w14:paraId="39D61419" w14:textId="77777777" w:rsidTr="00400B73">
        <w:tc>
          <w:tcPr>
            <w:tcW w:w="4380" w:type="dxa"/>
          </w:tcPr>
          <w:p w14:paraId="29D11E88" w14:textId="77777777" w:rsidR="007F424F" w:rsidRPr="00244616" w:rsidRDefault="007F424F" w:rsidP="00244616">
            <w:pPr>
              <w:rPr>
                <w:iCs/>
                <w:szCs w:val="20"/>
              </w:rPr>
            </w:pPr>
            <w:r w:rsidRPr="00244616">
              <w:rPr>
                <w:szCs w:val="20"/>
              </w:rPr>
              <w:t>Phase-In Plan</w:t>
            </w:r>
          </w:p>
        </w:tc>
        <w:tc>
          <w:tcPr>
            <w:tcW w:w="1740" w:type="dxa"/>
          </w:tcPr>
          <w:p w14:paraId="568D0D63" w14:textId="77777777" w:rsidR="007F424F" w:rsidRPr="00244616" w:rsidRDefault="007F424F" w:rsidP="00244616">
            <w:pPr>
              <w:jc w:val="center"/>
              <w:rPr>
                <w:iCs/>
                <w:szCs w:val="20"/>
              </w:rPr>
            </w:pPr>
            <w:r w:rsidRPr="00244616">
              <w:rPr>
                <w:iCs/>
                <w:szCs w:val="20"/>
              </w:rPr>
              <w:t>MTA5</w:t>
            </w:r>
          </w:p>
        </w:tc>
        <w:tc>
          <w:tcPr>
            <w:tcW w:w="1695" w:type="dxa"/>
          </w:tcPr>
          <w:p w14:paraId="7C4781D4" w14:textId="77777777" w:rsidR="007F424F" w:rsidRPr="00244616" w:rsidRDefault="007F424F" w:rsidP="00244616">
            <w:pPr>
              <w:rPr>
                <w:i/>
                <w:szCs w:val="20"/>
              </w:rPr>
            </w:pPr>
          </w:p>
        </w:tc>
        <w:tc>
          <w:tcPr>
            <w:tcW w:w="1455" w:type="dxa"/>
          </w:tcPr>
          <w:p w14:paraId="5E4C8D50" w14:textId="77777777" w:rsidR="007F424F" w:rsidRPr="00244616" w:rsidRDefault="007F424F" w:rsidP="00244616">
            <w:pPr>
              <w:jc w:val="center"/>
              <w:rPr>
                <w:i/>
                <w:szCs w:val="20"/>
              </w:rPr>
            </w:pPr>
          </w:p>
        </w:tc>
      </w:tr>
      <w:tr w:rsidR="007F424F" w:rsidRPr="00244616" w14:paraId="6896F49E" w14:textId="77777777" w:rsidTr="00400B73">
        <w:tc>
          <w:tcPr>
            <w:tcW w:w="4380" w:type="dxa"/>
          </w:tcPr>
          <w:p w14:paraId="64CDDB58" w14:textId="3C5CD8C3" w:rsidR="007F424F" w:rsidRPr="00244616" w:rsidRDefault="007F424F" w:rsidP="00244616">
            <w:pPr>
              <w:rPr>
                <w:iCs/>
                <w:szCs w:val="20"/>
              </w:rPr>
            </w:pPr>
            <w:r w:rsidRPr="00244616">
              <w:rPr>
                <w:rStyle w:val="normaltextrun"/>
                <w:color w:val="000000"/>
                <w:bdr w:val="none" w:sz="0" w:space="0" w:color="auto" w:frame="1"/>
              </w:rPr>
              <w:t>End-Item Deliver</w:t>
            </w:r>
            <w:r w:rsidR="0038402B" w:rsidRPr="00244616">
              <w:rPr>
                <w:rStyle w:val="normaltextrun"/>
                <w:color w:val="000000"/>
                <w:bdr w:val="none" w:sz="0" w:space="0" w:color="auto" w:frame="1"/>
              </w:rPr>
              <w:t>ables</w:t>
            </w:r>
            <w:r w:rsidRPr="00244616">
              <w:rPr>
                <w:rStyle w:val="normaltextrun"/>
                <w:color w:val="000000"/>
                <w:bdr w:val="none" w:sz="0" w:space="0" w:color="auto" w:frame="1"/>
              </w:rPr>
              <w:t xml:space="preserve">    </w:t>
            </w:r>
          </w:p>
        </w:tc>
        <w:tc>
          <w:tcPr>
            <w:tcW w:w="1740" w:type="dxa"/>
          </w:tcPr>
          <w:p w14:paraId="4864BE1F" w14:textId="77777777" w:rsidR="007F424F" w:rsidRPr="00244616" w:rsidRDefault="007F424F" w:rsidP="00244616">
            <w:pPr>
              <w:jc w:val="center"/>
              <w:rPr>
                <w:iCs/>
                <w:szCs w:val="20"/>
              </w:rPr>
            </w:pPr>
            <w:r w:rsidRPr="00244616">
              <w:rPr>
                <w:iCs/>
                <w:szCs w:val="20"/>
              </w:rPr>
              <w:t>MTA6</w:t>
            </w:r>
          </w:p>
        </w:tc>
        <w:tc>
          <w:tcPr>
            <w:tcW w:w="1695" w:type="dxa"/>
          </w:tcPr>
          <w:p w14:paraId="5BDE8E77" w14:textId="77777777" w:rsidR="007F424F" w:rsidRPr="00244616" w:rsidRDefault="007F424F" w:rsidP="00244616">
            <w:pPr>
              <w:rPr>
                <w:i/>
                <w:szCs w:val="20"/>
              </w:rPr>
            </w:pPr>
          </w:p>
        </w:tc>
        <w:tc>
          <w:tcPr>
            <w:tcW w:w="1455" w:type="dxa"/>
          </w:tcPr>
          <w:p w14:paraId="040C57F5" w14:textId="77777777" w:rsidR="007F424F" w:rsidRPr="00244616" w:rsidRDefault="007F424F" w:rsidP="00244616">
            <w:pPr>
              <w:jc w:val="center"/>
              <w:rPr>
                <w:i/>
                <w:szCs w:val="20"/>
              </w:rPr>
            </w:pPr>
          </w:p>
        </w:tc>
      </w:tr>
      <w:tr w:rsidR="007F424F" w:rsidRPr="00244616" w14:paraId="6F5DAA36" w14:textId="77777777" w:rsidTr="00400B73">
        <w:tc>
          <w:tcPr>
            <w:tcW w:w="4380" w:type="dxa"/>
          </w:tcPr>
          <w:p w14:paraId="02334E75" w14:textId="77777777" w:rsidR="007F424F" w:rsidRPr="00244616" w:rsidRDefault="007F424F" w:rsidP="00244616">
            <w:pPr>
              <w:rPr>
                <w:rStyle w:val="normaltextrun"/>
                <w:color w:val="000000"/>
                <w:bdr w:val="none" w:sz="0" w:space="0" w:color="auto" w:frame="1"/>
              </w:rPr>
            </w:pPr>
            <w:r w:rsidRPr="00244616">
              <w:rPr>
                <w:rStyle w:val="normaltextrun"/>
                <w:color w:val="000000"/>
                <w:bdr w:val="none" w:sz="0" w:space="0" w:color="auto" w:frame="1"/>
              </w:rPr>
              <w:t>Pursuits Culture and Partnering Approach</w:t>
            </w:r>
          </w:p>
        </w:tc>
        <w:tc>
          <w:tcPr>
            <w:tcW w:w="1740" w:type="dxa"/>
          </w:tcPr>
          <w:p w14:paraId="0555980E" w14:textId="77777777" w:rsidR="007F424F" w:rsidRPr="00244616" w:rsidRDefault="007F424F" w:rsidP="00244616">
            <w:pPr>
              <w:jc w:val="center"/>
              <w:rPr>
                <w:iCs/>
                <w:szCs w:val="20"/>
              </w:rPr>
            </w:pPr>
            <w:r w:rsidRPr="00244616">
              <w:rPr>
                <w:iCs/>
                <w:szCs w:val="20"/>
              </w:rPr>
              <w:t>MTA7</w:t>
            </w:r>
          </w:p>
        </w:tc>
        <w:tc>
          <w:tcPr>
            <w:tcW w:w="1695" w:type="dxa"/>
          </w:tcPr>
          <w:p w14:paraId="3FB6F162" w14:textId="77777777" w:rsidR="007F424F" w:rsidRPr="00244616" w:rsidRDefault="007F424F" w:rsidP="00244616">
            <w:pPr>
              <w:rPr>
                <w:i/>
                <w:szCs w:val="20"/>
              </w:rPr>
            </w:pPr>
          </w:p>
        </w:tc>
        <w:tc>
          <w:tcPr>
            <w:tcW w:w="1455" w:type="dxa"/>
          </w:tcPr>
          <w:p w14:paraId="68571215" w14:textId="77777777" w:rsidR="007F424F" w:rsidRPr="00244616" w:rsidRDefault="007F424F" w:rsidP="00244616">
            <w:pPr>
              <w:jc w:val="center"/>
              <w:rPr>
                <w:i/>
                <w:szCs w:val="20"/>
              </w:rPr>
            </w:pPr>
          </w:p>
        </w:tc>
      </w:tr>
      <w:tr w:rsidR="007F424F" w:rsidRPr="00244616" w14:paraId="179E292E" w14:textId="77777777" w:rsidTr="00400B73">
        <w:tc>
          <w:tcPr>
            <w:tcW w:w="4380" w:type="dxa"/>
          </w:tcPr>
          <w:p w14:paraId="7757B9BF" w14:textId="7A5EF17D" w:rsidR="007F424F" w:rsidRPr="00244616" w:rsidRDefault="00F81BE5" w:rsidP="00244616">
            <w:pPr>
              <w:rPr>
                <w:rStyle w:val="normaltextrun"/>
                <w:color w:val="000000"/>
                <w:bdr w:val="none" w:sz="0" w:space="0" w:color="auto" w:frame="1"/>
              </w:rPr>
            </w:pPr>
            <w:r>
              <w:rPr>
                <w:szCs w:val="20"/>
              </w:rPr>
              <w:t xml:space="preserve">No-cost </w:t>
            </w:r>
            <w:r w:rsidR="007F424F" w:rsidRPr="00244616">
              <w:rPr>
                <w:szCs w:val="20"/>
              </w:rPr>
              <w:t>Innovations</w:t>
            </w:r>
          </w:p>
        </w:tc>
        <w:tc>
          <w:tcPr>
            <w:tcW w:w="1740" w:type="dxa"/>
          </w:tcPr>
          <w:p w14:paraId="7B7DD662" w14:textId="77777777" w:rsidR="007F424F" w:rsidRPr="00244616" w:rsidRDefault="007F424F" w:rsidP="00244616">
            <w:pPr>
              <w:jc w:val="center"/>
              <w:rPr>
                <w:iCs/>
                <w:szCs w:val="20"/>
              </w:rPr>
            </w:pPr>
            <w:r w:rsidRPr="00244616">
              <w:rPr>
                <w:iCs/>
                <w:szCs w:val="20"/>
              </w:rPr>
              <w:t>MTA8</w:t>
            </w:r>
          </w:p>
        </w:tc>
        <w:tc>
          <w:tcPr>
            <w:tcW w:w="1695" w:type="dxa"/>
          </w:tcPr>
          <w:p w14:paraId="25967380" w14:textId="77777777" w:rsidR="007F424F" w:rsidRPr="00244616" w:rsidRDefault="007F424F" w:rsidP="00244616">
            <w:pPr>
              <w:rPr>
                <w:i/>
                <w:szCs w:val="20"/>
              </w:rPr>
            </w:pPr>
          </w:p>
        </w:tc>
        <w:tc>
          <w:tcPr>
            <w:tcW w:w="1455" w:type="dxa"/>
          </w:tcPr>
          <w:p w14:paraId="17D9BFC2" w14:textId="77777777" w:rsidR="007F424F" w:rsidRPr="00244616" w:rsidRDefault="007F424F" w:rsidP="00244616">
            <w:pPr>
              <w:jc w:val="center"/>
              <w:rPr>
                <w:i/>
                <w:szCs w:val="20"/>
              </w:rPr>
            </w:pPr>
          </w:p>
        </w:tc>
      </w:tr>
      <w:tr w:rsidR="007F424F" w:rsidRPr="00244616" w14:paraId="07BBDC32" w14:textId="77777777" w:rsidTr="00400B73">
        <w:tc>
          <w:tcPr>
            <w:tcW w:w="9270" w:type="dxa"/>
            <w:gridSpan w:val="4"/>
          </w:tcPr>
          <w:p w14:paraId="238D888A" w14:textId="7C357F7D" w:rsidR="007F424F" w:rsidRPr="00244616" w:rsidRDefault="007F424F" w:rsidP="00244616">
            <w:pPr>
              <w:jc w:val="center"/>
              <w:rPr>
                <w:i/>
                <w:szCs w:val="20"/>
              </w:rPr>
            </w:pPr>
            <w:r w:rsidRPr="00244616">
              <w:rPr>
                <w:b/>
                <w:bCs/>
                <w:color w:val="000000" w:themeColor="text1"/>
              </w:rPr>
              <w:t xml:space="preserve">Subfactor B: Workforce </w:t>
            </w:r>
            <w:r w:rsidR="00F64EED">
              <w:rPr>
                <w:b/>
                <w:bCs/>
                <w:color w:val="000000" w:themeColor="text1"/>
              </w:rPr>
              <w:t>Compensatio</w:t>
            </w:r>
            <w:r w:rsidR="009C3FA3">
              <w:rPr>
                <w:b/>
                <w:bCs/>
                <w:color w:val="000000" w:themeColor="text1"/>
              </w:rPr>
              <w:t xml:space="preserve">n, </w:t>
            </w:r>
            <w:r w:rsidRPr="00244616">
              <w:rPr>
                <w:b/>
                <w:bCs/>
                <w:color w:val="000000" w:themeColor="text1"/>
              </w:rPr>
              <w:t xml:space="preserve">Sustainment and </w:t>
            </w:r>
            <w:r w:rsidR="009C3FA3">
              <w:rPr>
                <w:b/>
                <w:bCs/>
                <w:color w:val="000000" w:themeColor="text1"/>
              </w:rPr>
              <w:t>Flexibility</w:t>
            </w:r>
          </w:p>
        </w:tc>
      </w:tr>
      <w:tr w:rsidR="007F424F" w:rsidRPr="00244616" w14:paraId="355CFB3A" w14:textId="77777777" w:rsidTr="00400B73">
        <w:tc>
          <w:tcPr>
            <w:tcW w:w="4380" w:type="dxa"/>
          </w:tcPr>
          <w:p w14:paraId="4CFB1745" w14:textId="5E237836" w:rsidR="007F424F" w:rsidRPr="00244616" w:rsidRDefault="007F424F" w:rsidP="00244616">
            <w:pPr>
              <w:rPr>
                <w:szCs w:val="20"/>
              </w:rPr>
            </w:pPr>
            <w:r w:rsidRPr="00244616">
              <w:rPr>
                <w:szCs w:val="20"/>
              </w:rPr>
              <w:t xml:space="preserve">Workforce </w:t>
            </w:r>
            <w:r w:rsidR="009C3FA3">
              <w:rPr>
                <w:szCs w:val="20"/>
              </w:rPr>
              <w:t xml:space="preserve">Compensation </w:t>
            </w:r>
            <w:r w:rsidR="006D7781">
              <w:rPr>
                <w:szCs w:val="20"/>
              </w:rPr>
              <w:t xml:space="preserve">and </w:t>
            </w:r>
            <w:r w:rsidRPr="00244616">
              <w:rPr>
                <w:szCs w:val="20"/>
              </w:rPr>
              <w:t>Sustainment</w:t>
            </w:r>
          </w:p>
        </w:tc>
        <w:tc>
          <w:tcPr>
            <w:tcW w:w="1740" w:type="dxa"/>
          </w:tcPr>
          <w:p w14:paraId="57B8993E" w14:textId="3BCF222F" w:rsidR="007F424F" w:rsidRPr="00244616" w:rsidRDefault="00F379CB" w:rsidP="00244616">
            <w:pPr>
              <w:jc w:val="center"/>
              <w:rPr>
                <w:i/>
                <w:szCs w:val="20"/>
              </w:rPr>
            </w:pPr>
            <w:r>
              <w:rPr>
                <w:szCs w:val="20"/>
              </w:rPr>
              <w:t>WC</w:t>
            </w:r>
            <w:r w:rsidR="00D85C5F">
              <w:rPr>
                <w:szCs w:val="20"/>
              </w:rPr>
              <w:t>S</w:t>
            </w:r>
            <w:r w:rsidR="006D7781">
              <w:rPr>
                <w:szCs w:val="20"/>
              </w:rPr>
              <w:t>F</w:t>
            </w:r>
            <w:r w:rsidRPr="00244616">
              <w:rPr>
                <w:szCs w:val="20"/>
              </w:rPr>
              <w:t>1</w:t>
            </w:r>
          </w:p>
        </w:tc>
        <w:tc>
          <w:tcPr>
            <w:tcW w:w="1695" w:type="dxa"/>
            <w:vAlign w:val="center"/>
          </w:tcPr>
          <w:p w14:paraId="5FDBBDEE" w14:textId="08813159" w:rsidR="007F424F" w:rsidRPr="00244616" w:rsidRDefault="007F424F" w:rsidP="00244616">
            <w:pPr>
              <w:rPr>
                <w:i/>
                <w:szCs w:val="20"/>
              </w:rPr>
            </w:pPr>
            <w:r w:rsidRPr="00244616">
              <w:rPr>
                <w:rFonts w:cs="Times New Roman"/>
                <w:i/>
                <w:iCs/>
              </w:rPr>
              <w:t>e.g., W</w:t>
            </w:r>
            <w:r w:rsidR="00F81BE5">
              <w:rPr>
                <w:rFonts w:cs="Times New Roman"/>
                <w:i/>
                <w:iCs/>
              </w:rPr>
              <w:t>C</w:t>
            </w:r>
            <w:r w:rsidR="00D85C5F">
              <w:rPr>
                <w:rFonts w:cs="Times New Roman"/>
                <w:i/>
                <w:iCs/>
              </w:rPr>
              <w:t>S</w:t>
            </w:r>
            <w:r w:rsidR="00D4235F">
              <w:rPr>
                <w:rFonts w:cs="Times New Roman"/>
                <w:i/>
                <w:iCs/>
              </w:rPr>
              <w:t>F</w:t>
            </w:r>
            <w:r w:rsidRPr="00244616">
              <w:rPr>
                <w:rFonts w:cs="Times New Roman"/>
                <w:i/>
                <w:iCs/>
              </w:rPr>
              <w:t>-1(a)</w:t>
            </w:r>
          </w:p>
        </w:tc>
        <w:tc>
          <w:tcPr>
            <w:tcW w:w="1455" w:type="dxa"/>
            <w:vAlign w:val="center"/>
          </w:tcPr>
          <w:p w14:paraId="0C124E92" w14:textId="77777777" w:rsidR="007F424F" w:rsidRPr="00244616" w:rsidRDefault="007F424F" w:rsidP="00244616">
            <w:pPr>
              <w:jc w:val="center"/>
              <w:rPr>
                <w:i/>
                <w:szCs w:val="20"/>
              </w:rPr>
            </w:pPr>
            <w:r w:rsidRPr="00244616">
              <w:rPr>
                <w:rFonts w:cs="Times New Roman"/>
                <w:i/>
                <w:iCs/>
              </w:rPr>
              <w:t>Pgs. 40-47</w:t>
            </w:r>
          </w:p>
        </w:tc>
      </w:tr>
      <w:tr w:rsidR="007F424F" w:rsidRPr="00244616" w14:paraId="7B692936" w14:textId="77777777" w:rsidTr="00400B73">
        <w:tc>
          <w:tcPr>
            <w:tcW w:w="4380" w:type="dxa"/>
          </w:tcPr>
          <w:p w14:paraId="4B1E9EC9" w14:textId="66F58C52" w:rsidR="00AC4330" w:rsidRPr="00244616" w:rsidRDefault="00F379CB" w:rsidP="00244616">
            <w:pPr>
              <w:rPr>
                <w:szCs w:val="20"/>
              </w:rPr>
            </w:pPr>
            <w:r>
              <w:rPr>
                <w:szCs w:val="20"/>
              </w:rPr>
              <w:t>W</w:t>
            </w:r>
            <w:r w:rsidR="00AC4330">
              <w:rPr>
                <w:szCs w:val="20"/>
              </w:rPr>
              <w:t>o</w:t>
            </w:r>
            <w:r>
              <w:rPr>
                <w:szCs w:val="20"/>
              </w:rPr>
              <w:t>rkforce Flexibility</w:t>
            </w:r>
          </w:p>
        </w:tc>
        <w:tc>
          <w:tcPr>
            <w:tcW w:w="1740" w:type="dxa"/>
          </w:tcPr>
          <w:p w14:paraId="70BE6021" w14:textId="561BC775" w:rsidR="007F424F" w:rsidRPr="00244616" w:rsidRDefault="00F379CB" w:rsidP="00244616">
            <w:pPr>
              <w:jc w:val="center"/>
              <w:rPr>
                <w:i/>
                <w:szCs w:val="20"/>
              </w:rPr>
            </w:pPr>
            <w:r>
              <w:rPr>
                <w:szCs w:val="20"/>
              </w:rPr>
              <w:t>WC</w:t>
            </w:r>
            <w:r w:rsidR="00D85C5F">
              <w:rPr>
                <w:szCs w:val="20"/>
              </w:rPr>
              <w:t>S</w:t>
            </w:r>
            <w:r w:rsidR="006D7781">
              <w:rPr>
                <w:szCs w:val="20"/>
              </w:rPr>
              <w:t>F</w:t>
            </w:r>
            <w:r w:rsidRPr="00244616">
              <w:rPr>
                <w:szCs w:val="20"/>
              </w:rPr>
              <w:t>2</w:t>
            </w:r>
          </w:p>
        </w:tc>
        <w:tc>
          <w:tcPr>
            <w:tcW w:w="1695" w:type="dxa"/>
          </w:tcPr>
          <w:p w14:paraId="527ACD65" w14:textId="77777777" w:rsidR="007F424F" w:rsidRPr="00244616" w:rsidRDefault="007F424F" w:rsidP="00244616">
            <w:pPr>
              <w:rPr>
                <w:i/>
                <w:szCs w:val="20"/>
              </w:rPr>
            </w:pPr>
          </w:p>
        </w:tc>
        <w:tc>
          <w:tcPr>
            <w:tcW w:w="1455" w:type="dxa"/>
          </w:tcPr>
          <w:p w14:paraId="4C267BD3" w14:textId="77777777" w:rsidR="007F424F" w:rsidRPr="00244616" w:rsidRDefault="007F424F" w:rsidP="00244616">
            <w:pPr>
              <w:jc w:val="center"/>
              <w:rPr>
                <w:i/>
                <w:szCs w:val="20"/>
              </w:rPr>
            </w:pPr>
          </w:p>
        </w:tc>
      </w:tr>
      <w:tr w:rsidR="007F424F" w:rsidRPr="00244616" w14:paraId="30D65FB5" w14:textId="77777777" w:rsidTr="00400B73">
        <w:tc>
          <w:tcPr>
            <w:tcW w:w="4380" w:type="dxa"/>
          </w:tcPr>
          <w:p w14:paraId="0C5EFB79" w14:textId="2A9C4B20" w:rsidR="007F424F" w:rsidRPr="00244616" w:rsidRDefault="004D146E" w:rsidP="00244616">
            <w:pPr>
              <w:rPr>
                <w:color w:val="000000" w:themeColor="text1"/>
              </w:rPr>
            </w:pPr>
            <w:r>
              <w:rPr>
                <w:szCs w:val="20"/>
              </w:rPr>
              <w:t xml:space="preserve">Essential </w:t>
            </w:r>
            <w:r w:rsidR="007F424F" w:rsidRPr="00244616">
              <w:rPr>
                <w:szCs w:val="20"/>
              </w:rPr>
              <w:t>Personnel</w:t>
            </w:r>
          </w:p>
        </w:tc>
        <w:tc>
          <w:tcPr>
            <w:tcW w:w="1740" w:type="dxa"/>
          </w:tcPr>
          <w:p w14:paraId="32E2185D" w14:textId="56143288" w:rsidR="007F424F" w:rsidRPr="00244616" w:rsidRDefault="008B577A" w:rsidP="00244616">
            <w:pPr>
              <w:jc w:val="center"/>
              <w:rPr>
                <w:iCs/>
                <w:szCs w:val="20"/>
              </w:rPr>
            </w:pPr>
            <w:r w:rsidRPr="00244616">
              <w:rPr>
                <w:iCs/>
                <w:szCs w:val="20"/>
              </w:rPr>
              <w:t>W</w:t>
            </w:r>
            <w:r>
              <w:rPr>
                <w:iCs/>
                <w:szCs w:val="20"/>
              </w:rPr>
              <w:t>C</w:t>
            </w:r>
            <w:r w:rsidR="00D85C5F">
              <w:rPr>
                <w:iCs/>
                <w:szCs w:val="20"/>
              </w:rPr>
              <w:t>S</w:t>
            </w:r>
            <w:r w:rsidR="006D7781">
              <w:rPr>
                <w:iCs/>
                <w:szCs w:val="20"/>
              </w:rPr>
              <w:t>F3</w:t>
            </w:r>
          </w:p>
        </w:tc>
        <w:tc>
          <w:tcPr>
            <w:tcW w:w="1695" w:type="dxa"/>
          </w:tcPr>
          <w:p w14:paraId="26CD8599" w14:textId="77777777" w:rsidR="007F424F" w:rsidRPr="00244616" w:rsidRDefault="007F424F" w:rsidP="00244616">
            <w:pPr>
              <w:rPr>
                <w:i/>
                <w:szCs w:val="20"/>
              </w:rPr>
            </w:pPr>
          </w:p>
        </w:tc>
        <w:tc>
          <w:tcPr>
            <w:tcW w:w="1455" w:type="dxa"/>
          </w:tcPr>
          <w:p w14:paraId="358B01F2" w14:textId="77777777" w:rsidR="007F424F" w:rsidRPr="00244616" w:rsidRDefault="007F424F" w:rsidP="00244616">
            <w:pPr>
              <w:jc w:val="center"/>
              <w:rPr>
                <w:i/>
                <w:szCs w:val="20"/>
              </w:rPr>
            </w:pPr>
          </w:p>
        </w:tc>
      </w:tr>
      <w:tr w:rsidR="007F424F" w:rsidRPr="00244616" w14:paraId="279A4B70" w14:textId="77777777" w:rsidTr="00400B73">
        <w:tc>
          <w:tcPr>
            <w:tcW w:w="9270" w:type="dxa"/>
            <w:gridSpan w:val="4"/>
          </w:tcPr>
          <w:p w14:paraId="611617C2" w14:textId="77777777" w:rsidR="007F424F" w:rsidRPr="00244616" w:rsidRDefault="007F424F" w:rsidP="00244616">
            <w:pPr>
              <w:jc w:val="center"/>
              <w:rPr>
                <w:i/>
                <w:szCs w:val="20"/>
              </w:rPr>
            </w:pPr>
            <w:r w:rsidRPr="00244616">
              <w:rPr>
                <w:b/>
                <w:color w:val="000000" w:themeColor="text1"/>
              </w:rPr>
              <w:t xml:space="preserve">Subfactor C: Small Business </w:t>
            </w:r>
          </w:p>
        </w:tc>
      </w:tr>
      <w:tr w:rsidR="007F424F" w:rsidRPr="00244616" w14:paraId="6B95D6FF" w14:textId="77777777" w:rsidTr="00400B73">
        <w:tc>
          <w:tcPr>
            <w:tcW w:w="4380" w:type="dxa"/>
          </w:tcPr>
          <w:p w14:paraId="654CD8FC" w14:textId="77777777" w:rsidR="007F424F" w:rsidRPr="00244616" w:rsidRDefault="007F424F" w:rsidP="00244616">
            <w:pPr>
              <w:rPr>
                <w:color w:val="000000" w:themeColor="text1"/>
              </w:rPr>
            </w:pPr>
            <w:r w:rsidRPr="00244616">
              <w:t>Small Business Subcontracting Plan</w:t>
            </w:r>
          </w:p>
        </w:tc>
        <w:tc>
          <w:tcPr>
            <w:tcW w:w="1740" w:type="dxa"/>
          </w:tcPr>
          <w:p w14:paraId="502D1875" w14:textId="77777777" w:rsidR="007F424F" w:rsidRPr="00244616" w:rsidRDefault="007F424F" w:rsidP="00244616">
            <w:pPr>
              <w:jc w:val="center"/>
              <w:rPr>
                <w:szCs w:val="20"/>
              </w:rPr>
            </w:pPr>
            <w:r w:rsidRPr="00244616">
              <w:rPr>
                <w:szCs w:val="20"/>
              </w:rPr>
              <w:t>SB1</w:t>
            </w:r>
          </w:p>
        </w:tc>
        <w:tc>
          <w:tcPr>
            <w:tcW w:w="1695" w:type="dxa"/>
            <w:vAlign w:val="center"/>
          </w:tcPr>
          <w:p w14:paraId="6D102355" w14:textId="77777777" w:rsidR="007F424F" w:rsidRPr="00244616" w:rsidRDefault="007F424F" w:rsidP="00244616">
            <w:pPr>
              <w:rPr>
                <w:i/>
                <w:szCs w:val="20"/>
              </w:rPr>
            </w:pPr>
            <w:r w:rsidRPr="00244616">
              <w:rPr>
                <w:rFonts w:cs="Times New Roman"/>
                <w:i/>
                <w:iCs/>
              </w:rPr>
              <w:t>e.g., SB-1(a)</w:t>
            </w:r>
          </w:p>
        </w:tc>
        <w:tc>
          <w:tcPr>
            <w:tcW w:w="1455" w:type="dxa"/>
            <w:vAlign w:val="center"/>
          </w:tcPr>
          <w:p w14:paraId="1F286420" w14:textId="77777777" w:rsidR="007F424F" w:rsidRPr="00244616" w:rsidRDefault="007F424F" w:rsidP="00244616">
            <w:pPr>
              <w:jc w:val="center"/>
              <w:rPr>
                <w:i/>
                <w:szCs w:val="20"/>
              </w:rPr>
            </w:pPr>
            <w:r w:rsidRPr="00244616">
              <w:rPr>
                <w:rFonts w:cs="Times New Roman"/>
                <w:i/>
                <w:iCs/>
              </w:rPr>
              <w:t>Pgs. 115-125</w:t>
            </w:r>
          </w:p>
        </w:tc>
      </w:tr>
      <w:tr w:rsidR="007F424F" w:rsidRPr="00244616" w14:paraId="3D681D82" w14:textId="77777777" w:rsidTr="00400B73">
        <w:tc>
          <w:tcPr>
            <w:tcW w:w="4380" w:type="dxa"/>
          </w:tcPr>
          <w:p w14:paraId="6E65D764" w14:textId="77777777" w:rsidR="007F424F" w:rsidRPr="00244616" w:rsidRDefault="007F424F" w:rsidP="00244616">
            <w:pPr>
              <w:rPr>
                <w:color w:val="000000" w:themeColor="text1"/>
              </w:rPr>
            </w:pPr>
            <w:r w:rsidRPr="00244616">
              <w:t>Small Business Engagement</w:t>
            </w:r>
          </w:p>
        </w:tc>
        <w:tc>
          <w:tcPr>
            <w:tcW w:w="1740" w:type="dxa"/>
          </w:tcPr>
          <w:p w14:paraId="540500C0" w14:textId="77777777" w:rsidR="007F424F" w:rsidRPr="00244616" w:rsidRDefault="007F424F" w:rsidP="00244616">
            <w:pPr>
              <w:jc w:val="center"/>
              <w:rPr>
                <w:szCs w:val="20"/>
              </w:rPr>
            </w:pPr>
            <w:r w:rsidRPr="00244616">
              <w:rPr>
                <w:szCs w:val="20"/>
              </w:rPr>
              <w:t>SB2</w:t>
            </w:r>
          </w:p>
        </w:tc>
        <w:tc>
          <w:tcPr>
            <w:tcW w:w="1695" w:type="dxa"/>
          </w:tcPr>
          <w:p w14:paraId="5EFAB577" w14:textId="77777777" w:rsidR="007F424F" w:rsidRPr="00244616" w:rsidRDefault="007F424F" w:rsidP="00244616">
            <w:pPr>
              <w:rPr>
                <w:i/>
                <w:szCs w:val="20"/>
              </w:rPr>
            </w:pPr>
          </w:p>
        </w:tc>
        <w:tc>
          <w:tcPr>
            <w:tcW w:w="1455" w:type="dxa"/>
          </w:tcPr>
          <w:p w14:paraId="53108FC3" w14:textId="77777777" w:rsidR="007F424F" w:rsidRPr="00244616" w:rsidRDefault="007F424F" w:rsidP="00244616">
            <w:pPr>
              <w:jc w:val="center"/>
              <w:rPr>
                <w:i/>
                <w:szCs w:val="20"/>
              </w:rPr>
            </w:pPr>
          </w:p>
        </w:tc>
      </w:tr>
    </w:tbl>
    <w:p w14:paraId="5E40CCC1" w14:textId="77777777" w:rsidR="007F424F" w:rsidRPr="00244616" w:rsidRDefault="007F424F" w:rsidP="00244616">
      <w:pPr>
        <w:ind w:left="360"/>
        <w:rPr>
          <w:szCs w:val="20"/>
        </w:rPr>
      </w:pPr>
    </w:p>
    <w:p w14:paraId="76FC01B8" w14:textId="3BD6FC19" w:rsidR="007F424F" w:rsidRPr="00244616" w:rsidRDefault="007F424F" w:rsidP="00244616">
      <w:r w:rsidRPr="00244616">
        <w:t xml:space="preserve">(d) The </w:t>
      </w:r>
      <w:r w:rsidR="000A00AF" w:rsidRPr="00244616">
        <w:t>O</w:t>
      </w:r>
      <w:r w:rsidRPr="00244616">
        <w:t xml:space="preserve">fferor </w:t>
      </w:r>
      <w:r w:rsidR="002A5F6D">
        <w:t xml:space="preserve">must </w:t>
      </w:r>
      <w:r w:rsidRPr="00244616">
        <w:t xml:space="preserve">provide a detailed response to each of the following subfactor requirements utilizing the structure and order as provided below: </w:t>
      </w:r>
    </w:p>
    <w:p w14:paraId="3CDAE87B" w14:textId="77777777" w:rsidR="007F424F" w:rsidRPr="00244616" w:rsidRDefault="007F424F" w:rsidP="00244616">
      <w:pPr>
        <w:tabs>
          <w:tab w:val="left" w:pos="0"/>
        </w:tabs>
        <w:rPr>
          <w:rStyle w:val="normaltextrun"/>
          <w:b/>
          <w:bCs/>
          <w:color w:val="000000"/>
          <w:u w:val="single"/>
          <w:shd w:val="clear" w:color="auto" w:fill="FFFFFF"/>
        </w:rPr>
      </w:pPr>
    </w:p>
    <w:p w14:paraId="35157B3E" w14:textId="77777777" w:rsidR="007F424F" w:rsidRPr="00244616" w:rsidRDefault="007F424F" w:rsidP="00244616">
      <w:pPr>
        <w:tabs>
          <w:tab w:val="left" w:pos="0"/>
        </w:tabs>
        <w:rPr>
          <w:rStyle w:val="normaltextrun"/>
          <w:b/>
          <w:bCs/>
          <w:color w:val="000000"/>
          <w:u w:val="single"/>
          <w:shd w:val="clear" w:color="auto" w:fill="FFFFFF"/>
        </w:rPr>
      </w:pPr>
      <w:r w:rsidRPr="00244616">
        <w:rPr>
          <w:rStyle w:val="normaltextrun"/>
          <w:b/>
          <w:bCs/>
          <w:color w:val="000000"/>
          <w:u w:val="single"/>
          <w:shd w:val="clear" w:color="auto" w:fill="FFFFFF"/>
        </w:rPr>
        <w:t>Subfactor A: Management and Technical Approach</w:t>
      </w:r>
    </w:p>
    <w:p w14:paraId="0B527B24" w14:textId="77777777" w:rsidR="007F424F" w:rsidRPr="00244616" w:rsidRDefault="007F424F" w:rsidP="00244616">
      <w:pPr>
        <w:tabs>
          <w:tab w:val="left" w:pos="0"/>
        </w:tabs>
        <w:rPr>
          <w:rStyle w:val="normaltextrun"/>
          <w:b/>
          <w:bCs/>
          <w:color w:val="000000"/>
          <w:shd w:val="clear" w:color="auto" w:fill="FFFFFF"/>
        </w:rPr>
      </w:pPr>
      <w:r w:rsidRPr="00244616">
        <w:rPr>
          <w:rStyle w:val="normaltextrun"/>
          <w:b/>
          <w:bCs/>
          <w:color w:val="000000"/>
          <w:shd w:val="clear" w:color="auto" w:fill="FFFFFF"/>
        </w:rPr>
        <w:t>MTA1: Management Approach</w:t>
      </w:r>
    </w:p>
    <w:p w14:paraId="2D66494E" w14:textId="7E9F3423" w:rsidR="007F424F" w:rsidRPr="00244616" w:rsidRDefault="007F424F" w:rsidP="00244616">
      <w:pPr>
        <w:tabs>
          <w:tab w:val="left" w:pos="0"/>
        </w:tabs>
        <w:rPr>
          <w:rStyle w:val="eop"/>
          <w:color w:val="000000"/>
        </w:rPr>
      </w:pPr>
      <w:r w:rsidRPr="00244616">
        <w:rPr>
          <w:rStyle w:val="eop"/>
          <w:color w:val="000000"/>
        </w:rPr>
        <w:t xml:space="preserve">The Offeror </w:t>
      </w:r>
      <w:r w:rsidR="00AE64AB">
        <w:rPr>
          <w:rStyle w:val="eop"/>
          <w:color w:val="000000"/>
        </w:rPr>
        <w:t>must</w:t>
      </w:r>
      <w:r w:rsidR="00AE64AB" w:rsidRPr="00244616">
        <w:rPr>
          <w:rStyle w:val="eop"/>
          <w:color w:val="000000"/>
        </w:rPr>
        <w:t xml:space="preserve"> </w:t>
      </w:r>
      <w:r w:rsidRPr="00244616">
        <w:rPr>
          <w:rStyle w:val="eop"/>
          <w:color w:val="000000"/>
        </w:rPr>
        <w:t>describe the overall management approach and accompanying rationale for accomplishing the requirements set forth in the Performance Work Statement (PWS), focusing on the following:</w:t>
      </w:r>
    </w:p>
    <w:p w14:paraId="32F6B956" w14:textId="77777777" w:rsidR="007F424F" w:rsidRPr="00244616" w:rsidRDefault="007F424F" w:rsidP="00244616">
      <w:pPr>
        <w:pStyle w:val="ListParagraph"/>
        <w:numPr>
          <w:ilvl w:val="0"/>
          <w:numId w:val="66"/>
        </w:numPr>
        <w:spacing w:line="240" w:lineRule="auto"/>
      </w:pPr>
      <w:r w:rsidRPr="00244616">
        <w:t>Internal contractor processes related to managing and controlling tasks, acquisitions, and management interfaces essential for the timely delivery of high-quality products and services.</w:t>
      </w:r>
    </w:p>
    <w:p w14:paraId="3E30F621" w14:textId="77777777" w:rsidR="007F424F" w:rsidRPr="00244616" w:rsidRDefault="007F424F" w:rsidP="00244616">
      <w:pPr>
        <w:pStyle w:val="ListParagraph"/>
        <w:numPr>
          <w:ilvl w:val="0"/>
          <w:numId w:val="66"/>
        </w:numPr>
        <w:spacing w:line="240" w:lineRule="auto"/>
      </w:pPr>
      <w:r w:rsidRPr="00244616">
        <w:rPr>
          <w:szCs w:val="20"/>
        </w:rPr>
        <w:t>Approach for providing Government visibility into the work beyond the contractually required actions, meetings, and deliverables.</w:t>
      </w:r>
    </w:p>
    <w:p w14:paraId="16817676" w14:textId="2860BD3A" w:rsidR="007F424F" w:rsidRPr="00244616" w:rsidRDefault="007F424F" w:rsidP="00244616">
      <w:pPr>
        <w:pStyle w:val="ListParagraph"/>
        <w:numPr>
          <w:ilvl w:val="0"/>
          <w:numId w:val="66"/>
        </w:numPr>
        <w:spacing w:line="240" w:lineRule="auto"/>
      </w:pPr>
      <w:r w:rsidRPr="00244616">
        <w:rPr>
          <w:szCs w:val="20"/>
        </w:rPr>
        <w:t xml:space="preserve">Approach to assisting the organization in defining and planning support for new programs and projects (see PWS section </w:t>
      </w:r>
      <w:r w:rsidRPr="00AF1F4D">
        <w:rPr>
          <w:szCs w:val="20"/>
        </w:rPr>
        <w:t>2.2.</w:t>
      </w:r>
      <w:r w:rsidR="006A0E6B" w:rsidRPr="00D04F5F">
        <w:rPr>
          <w:szCs w:val="20"/>
        </w:rPr>
        <w:t>16</w:t>
      </w:r>
      <w:r w:rsidRPr="00AF1F4D">
        <w:rPr>
          <w:szCs w:val="20"/>
        </w:rPr>
        <w:t>).</w:t>
      </w:r>
    </w:p>
    <w:p w14:paraId="7FAA4908" w14:textId="5D20C816" w:rsidR="007F424F" w:rsidRPr="00244616" w:rsidRDefault="007F424F" w:rsidP="00244616">
      <w:pPr>
        <w:pStyle w:val="ListParagraph"/>
        <w:numPr>
          <w:ilvl w:val="0"/>
          <w:numId w:val="66"/>
        </w:numPr>
        <w:spacing w:line="240" w:lineRule="auto"/>
      </w:pPr>
      <w:r w:rsidRPr="00244616">
        <w:rPr>
          <w:szCs w:val="20"/>
        </w:rPr>
        <w:t>Approach for managing personnel conduct issues 1) with other prime contractors; 2) between internal prime and subcontractors; and 3) between contractors and civil servants.</w:t>
      </w:r>
    </w:p>
    <w:p w14:paraId="42C0B2A4" w14:textId="77777777" w:rsidR="007F424F" w:rsidRPr="00244616" w:rsidRDefault="007F424F" w:rsidP="00244616">
      <w:pPr>
        <w:pStyle w:val="ListParagraph"/>
        <w:numPr>
          <w:ilvl w:val="0"/>
          <w:numId w:val="66"/>
        </w:numPr>
        <w:spacing w:line="240" w:lineRule="auto"/>
      </w:pPr>
      <w:r w:rsidRPr="00244616">
        <w:t>Management approach for cost control, managing indirect cost rates, and tracking and allocating all costs (labor and non-labor) associated with each end-item delivery or task order.</w:t>
      </w:r>
    </w:p>
    <w:p w14:paraId="65EEA8CC" w14:textId="18AE5D1E" w:rsidR="000372F8" w:rsidRPr="00244616" w:rsidRDefault="000372F8" w:rsidP="00244616">
      <w:pPr>
        <w:pStyle w:val="ListParagraph"/>
        <w:numPr>
          <w:ilvl w:val="0"/>
          <w:numId w:val="66"/>
        </w:numPr>
        <w:spacing w:line="240" w:lineRule="auto"/>
        <w:contextualSpacing/>
      </w:pPr>
      <w:bookmarkStart w:id="1143" w:name="_Hlk216707573"/>
      <w:r w:rsidRPr="00244616">
        <w:t>The approach and methodology to be used in the management of property, to include the information required by NFS Provision 1852.245-80, Government Property Management Information.</w:t>
      </w:r>
    </w:p>
    <w:bookmarkEnd w:id="1143"/>
    <w:p w14:paraId="7592056E" w14:textId="77777777" w:rsidR="007F424F" w:rsidRPr="00244616" w:rsidRDefault="007F424F" w:rsidP="00244616">
      <w:pPr>
        <w:rPr>
          <w:b/>
          <w:bCs/>
          <w:szCs w:val="20"/>
        </w:rPr>
      </w:pPr>
      <w:r w:rsidRPr="00244616">
        <w:rPr>
          <w:b/>
          <w:bCs/>
          <w:szCs w:val="20"/>
        </w:rPr>
        <w:t xml:space="preserve">MTA2: Customer Satisfaction and Delivery of Quality Products and Services </w:t>
      </w:r>
    </w:p>
    <w:p w14:paraId="2EA4A947" w14:textId="70587597" w:rsidR="007F424F" w:rsidRPr="00244616" w:rsidRDefault="007F424F" w:rsidP="00244616">
      <w:pPr>
        <w:rPr>
          <w:szCs w:val="20"/>
        </w:rPr>
      </w:pPr>
      <w:r w:rsidRPr="00244616">
        <w:rPr>
          <w:szCs w:val="20"/>
        </w:rPr>
        <w:t xml:space="preserve">The Offeror </w:t>
      </w:r>
      <w:r w:rsidR="00CC1003">
        <w:rPr>
          <w:szCs w:val="20"/>
        </w:rPr>
        <w:t xml:space="preserve">must </w:t>
      </w:r>
      <w:r w:rsidRPr="00244616">
        <w:rPr>
          <w:szCs w:val="20"/>
        </w:rPr>
        <w:t>describe the:</w:t>
      </w:r>
    </w:p>
    <w:p w14:paraId="7DFED7D7" w14:textId="77777777" w:rsidR="007F424F" w:rsidRPr="00244616" w:rsidRDefault="007F424F" w:rsidP="00244616">
      <w:pPr>
        <w:pStyle w:val="ListParagraph"/>
        <w:numPr>
          <w:ilvl w:val="0"/>
          <w:numId w:val="67"/>
        </w:numPr>
        <w:spacing w:before="240" w:after="0" w:line="240" w:lineRule="auto"/>
      </w:pPr>
      <w:r w:rsidRPr="00244616">
        <w:t xml:space="preserve">Approach to ensuring technical excellence, expertise, and knowledge in products and services. </w:t>
      </w:r>
    </w:p>
    <w:p w14:paraId="34AB4526" w14:textId="77777777" w:rsidR="007F424F" w:rsidRPr="00244616" w:rsidRDefault="007F424F" w:rsidP="00244616">
      <w:pPr>
        <w:pStyle w:val="ListParagraph"/>
        <w:numPr>
          <w:ilvl w:val="0"/>
          <w:numId w:val="67"/>
        </w:numPr>
        <w:spacing w:before="240" w:after="0" w:line="240" w:lineRule="auto"/>
      </w:pPr>
      <w:r w:rsidRPr="00244616">
        <w:rPr>
          <w:szCs w:val="20"/>
        </w:rPr>
        <w:t xml:space="preserve">Approach for assessing level of customer satisfaction and implementing corrective actions when the customer is not satisfied. </w:t>
      </w:r>
    </w:p>
    <w:p w14:paraId="298887F7" w14:textId="77777777" w:rsidR="007F424F" w:rsidRPr="00244616" w:rsidRDefault="007F424F" w:rsidP="00244616">
      <w:pPr>
        <w:pStyle w:val="ListParagraph"/>
        <w:numPr>
          <w:ilvl w:val="0"/>
          <w:numId w:val="67"/>
        </w:numPr>
        <w:spacing w:before="240" w:line="240" w:lineRule="auto"/>
      </w:pPr>
      <w:r w:rsidRPr="00244616">
        <w:rPr>
          <w:szCs w:val="20"/>
        </w:rPr>
        <w:t>Approach for technical issue identification, resolution, and capturing dissenting opinions.</w:t>
      </w:r>
    </w:p>
    <w:p w14:paraId="01EE319B" w14:textId="719F281C" w:rsidR="007F424F" w:rsidRPr="00244616" w:rsidRDefault="007F424F" w:rsidP="00244616">
      <w:pPr>
        <w:rPr>
          <w:b/>
          <w:bCs/>
          <w:szCs w:val="20"/>
        </w:rPr>
      </w:pPr>
      <w:r w:rsidRPr="00244616">
        <w:rPr>
          <w:b/>
          <w:bCs/>
          <w:szCs w:val="20"/>
        </w:rPr>
        <w:t xml:space="preserve">MTA3: Teaming and Organizational Structure  </w:t>
      </w:r>
    </w:p>
    <w:p w14:paraId="399D4270" w14:textId="0B408813" w:rsidR="007F424F" w:rsidRPr="00244616" w:rsidRDefault="007F424F" w:rsidP="00244616">
      <w:r w:rsidRPr="00244616">
        <w:t xml:space="preserve">The Offeror </w:t>
      </w:r>
      <w:r w:rsidR="001A5848">
        <w:t>must</w:t>
      </w:r>
      <w:r w:rsidR="001A5848" w:rsidRPr="00244616">
        <w:t xml:space="preserve"> </w:t>
      </w:r>
      <w:r w:rsidRPr="00244616">
        <w:t>describe the proposed teaming and organizational structure, focusing on the following:</w:t>
      </w:r>
    </w:p>
    <w:p w14:paraId="6B89023A" w14:textId="7F88AAFE" w:rsidR="007F424F" w:rsidRPr="00244616" w:rsidRDefault="007F424F" w:rsidP="00244616">
      <w:pPr>
        <w:pStyle w:val="ListParagraph"/>
        <w:numPr>
          <w:ilvl w:val="0"/>
          <w:numId w:val="68"/>
        </w:numPr>
        <w:spacing w:line="240" w:lineRule="auto"/>
        <w:ind w:left="720"/>
        <w:rPr>
          <w:szCs w:val="20"/>
        </w:rPr>
      </w:pPr>
      <w:r w:rsidRPr="00244616">
        <w:rPr>
          <w:szCs w:val="20"/>
        </w:rPr>
        <w:t xml:space="preserve">Description of organizational structure, listing </w:t>
      </w:r>
      <w:r w:rsidR="00E920F1">
        <w:rPr>
          <w:szCs w:val="20"/>
        </w:rPr>
        <w:t xml:space="preserve">vital </w:t>
      </w:r>
      <w:r w:rsidRPr="00244616">
        <w:rPr>
          <w:szCs w:val="20"/>
        </w:rPr>
        <w:t xml:space="preserve">positions by title, and providing rationale to describe how these </w:t>
      </w:r>
      <w:r w:rsidR="00E920F1">
        <w:rPr>
          <w:szCs w:val="20"/>
        </w:rPr>
        <w:t xml:space="preserve">vital </w:t>
      </w:r>
      <w:r w:rsidRPr="00244616">
        <w:rPr>
          <w:szCs w:val="20"/>
        </w:rPr>
        <w:t xml:space="preserve">positions contribute to the success of the contract. The Offeror </w:t>
      </w:r>
      <w:r w:rsidR="001A5848">
        <w:rPr>
          <w:szCs w:val="20"/>
        </w:rPr>
        <w:t>must</w:t>
      </w:r>
      <w:r w:rsidR="001A5848" w:rsidRPr="00244616">
        <w:rPr>
          <w:szCs w:val="20"/>
        </w:rPr>
        <w:t xml:space="preserve"> </w:t>
      </w:r>
      <w:r w:rsidRPr="00244616">
        <w:rPr>
          <w:szCs w:val="20"/>
        </w:rPr>
        <w:t xml:space="preserve">also describe the qualifications, responsibilities, and authorities of each </w:t>
      </w:r>
      <w:r w:rsidR="00BE20BA">
        <w:rPr>
          <w:szCs w:val="20"/>
        </w:rPr>
        <w:t xml:space="preserve">vital </w:t>
      </w:r>
      <w:r w:rsidRPr="00244616">
        <w:rPr>
          <w:szCs w:val="20"/>
        </w:rPr>
        <w:t>position.</w:t>
      </w:r>
    </w:p>
    <w:p w14:paraId="3A403126" w14:textId="77777777" w:rsidR="007F424F" w:rsidRPr="00244616" w:rsidRDefault="007F424F" w:rsidP="00244616">
      <w:pPr>
        <w:pStyle w:val="ListParagraph"/>
        <w:numPr>
          <w:ilvl w:val="0"/>
          <w:numId w:val="68"/>
        </w:numPr>
        <w:spacing w:line="240" w:lineRule="auto"/>
        <w:ind w:left="720"/>
        <w:rPr>
          <w:szCs w:val="20"/>
        </w:rPr>
      </w:pPr>
      <w:r w:rsidRPr="00244616">
        <w:rPr>
          <w:szCs w:val="20"/>
        </w:rPr>
        <w:t>Connections or associations with corporate or division organizations, and how the organizational structure provides clear internal and external lines of authority and accountability necessary to perform the total contract, including a description of the degree of local autonomy and authority as it relates to day-to-day operations and processes.</w:t>
      </w:r>
    </w:p>
    <w:p w14:paraId="61AA3405" w14:textId="77777777" w:rsidR="007F424F" w:rsidRPr="00244616" w:rsidRDefault="007F424F" w:rsidP="00244616">
      <w:pPr>
        <w:pStyle w:val="ListParagraph"/>
        <w:numPr>
          <w:ilvl w:val="0"/>
          <w:numId w:val="68"/>
        </w:numPr>
        <w:spacing w:line="240" w:lineRule="auto"/>
        <w:ind w:left="720"/>
        <w:rPr>
          <w:szCs w:val="20"/>
        </w:rPr>
      </w:pPr>
      <w:r w:rsidRPr="00244616">
        <w:rPr>
          <w:szCs w:val="20"/>
        </w:rPr>
        <w:t xml:space="preserve">Description of how the Offeror’s organizational structure will interface with the MSFC Engineering Directorate’s (ED) organizational structure. </w:t>
      </w:r>
      <w:r w:rsidRPr="00244616">
        <w:rPr>
          <w:i/>
          <w:iCs/>
          <w:szCs w:val="20"/>
        </w:rPr>
        <w:t>(Information on the ED’s organizational structure can be found in Attachment L-5, Background and Historical Information, Section 2.4.)</w:t>
      </w:r>
      <w:r w:rsidRPr="00244616">
        <w:rPr>
          <w:szCs w:val="20"/>
        </w:rPr>
        <w:t xml:space="preserve"> </w:t>
      </w:r>
    </w:p>
    <w:p w14:paraId="1865D59A" w14:textId="77777777" w:rsidR="007F424F" w:rsidRPr="00244616" w:rsidRDefault="007F424F" w:rsidP="00244616">
      <w:pPr>
        <w:pStyle w:val="ListParagraph"/>
        <w:numPr>
          <w:ilvl w:val="0"/>
          <w:numId w:val="68"/>
        </w:numPr>
        <w:spacing w:line="240" w:lineRule="auto"/>
        <w:ind w:left="720"/>
        <w:rPr>
          <w:szCs w:val="20"/>
        </w:rPr>
      </w:pPr>
      <w:r w:rsidRPr="00244616">
        <w:rPr>
          <w:szCs w:val="20"/>
        </w:rPr>
        <w:t xml:space="preserve">Approach for fostering integration into the MSFC technical teams, ensuring frankness and transparency across the organization, to ensure the cohesive and seamless integration between civil servants and Contractor employees which is vital to contract performance. </w:t>
      </w:r>
      <w:r w:rsidRPr="00244616">
        <w:rPr>
          <w:i/>
          <w:iCs/>
          <w:szCs w:val="20"/>
        </w:rPr>
        <w:t xml:space="preserve">(Information on the how ED and ESSCA interrelate can be found in the ESSCA Con-Ops document available on the ESSCA II E-library: </w:t>
      </w:r>
      <w:hyperlink r:id="rId127" w:history="1">
        <w:r w:rsidRPr="00244616">
          <w:rPr>
            <w:rStyle w:val="Hyperlink"/>
          </w:rPr>
          <w:t>Significant Active Acquisition - ESSCA II - NASA</w:t>
        </w:r>
      </w:hyperlink>
      <w:r w:rsidRPr="00244616">
        <w:t>.</w:t>
      </w:r>
      <w:r w:rsidRPr="00244616">
        <w:rPr>
          <w:i/>
          <w:iCs/>
          <w:szCs w:val="20"/>
        </w:rPr>
        <w:t>)</w:t>
      </w:r>
      <w:r w:rsidRPr="00244616">
        <w:rPr>
          <w:szCs w:val="20"/>
        </w:rPr>
        <w:t xml:space="preserve"> </w:t>
      </w:r>
    </w:p>
    <w:p w14:paraId="27FD1429" w14:textId="76F92E72" w:rsidR="00524744" w:rsidRPr="00244616" w:rsidRDefault="007F424F" w:rsidP="00244616">
      <w:pPr>
        <w:pStyle w:val="ListParagraph"/>
        <w:numPr>
          <w:ilvl w:val="0"/>
          <w:numId w:val="68"/>
        </w:numPr>
        <w:spacing w:line="240" w:lineRule="auto"/>
        <w:ind w:left="720"/>
        <w:rPr>
          <w:b/>
          <w:bCs/>
          <w:szCs w:val="20"/>
        </w:rPr>
      </w:pPr>
      <w:r w:rsidRPr="00244616">
        <w:rPr>
          <w:szCs w:val="20"/>
        </w:rPr>
        <w:t>Approach for communication across the entire contract and to the Government customer to include a description of the communication channels between the Contractor and subcontractors as well as means of addressing breakdowns in communications or miscommunications across organizations, teammates, and subcontractors</w:t>
      </w:r>
      <w:r w:rsidR="00CD0FC7" w:rsidRPr="00244616">
        <w:rPr>
          <w:szCs w:val="20"/>
        </w:rPr>
        <w:t>.</w:t>
      </w:r>
    </w:p>
    <w:p w14:paraId="58F94483" w14:textId="6A2803C5" w:rsidR="007F424F" w:rsidRPr="00244616" w:rsidRDefault="007F424F" w:rsidP="00244616">
      <w:pPr>
        <w:pStyle w:val="ListParagraph"/>
        <w:spacing w:line="240" w:lineRule="auto"/>
        <w:ind w:left="0"/>
        <w:rPr>
          <w:b/>
          <w:bCs/>
          <w:szCs w:val="20"/>
        </w:rPr>
      </w:pPr>
      <w:r w:rsidRPr="00244616">
        <w:rPr>
          <w:b/>
          <w:bCs/>
          <w:szCs w:val="20"/>
        </w:rPr>
        <w:t xml:space="preserve">MTA4: ATOMS Suite of Tools </w:t>
      </w:r>
    </w:p>
    <w:p w14:paraId="23DACE63" w14:textId="6DD88BFF" w:rsidR="00524744" w:rsidRPr="00244616" w:rsidRDefault="007F424F" w:rsidP="00244616">
      <w:pPr>
        <w:rPr>
          <w:szCs w:val="20"/>
        </w:rPr>
      </w:pPr>
      <w:r w:rsidRPr="00244616">
        <w:rPr>
          <w:szCs w:val="20"/>
        </w:rPr>
        <w:t xml:space="preserve">The Offeror </w:t>
      </w:r>
      <w:r w:rsidR="004E04D1">
        <w:rPr>
          <w:szCs w:val="20"/>
        </w:rPr>
        <w:t xml:space="preserve">must </w:t>
      </w:r>
      <w:r w:rsidRPr="00244616">
        <w:rPr>
          <w:szCs w:val="20"/>
        </w:rPr>
        <w:t xml:space="preserve">describe the approach for implementation of a system or combination of systems to fulfill the requirements outlined in </w:t>
      </w:r>
      <w:r w:rsidR="004B4EB2" w:rsidRPr="00244616">
        <w:rPr>
          <w:szCs w:val="20"/>
        </w:rPr>
        <w:t xml:space="preserve">the PWS and </w:t>
      </w:r>
      <w:r w:rsidRPr="00244616">
        <w:rPr>
          <w:szCs w:val="20"/>
        </w:rPr>
        <w:t xml:space="preserve">Attachment J-8, </w:t>
      </w:r>
      <w:r w:rsidRPr="00244616">
        <w:rPr>
          <w:i/>
          <w:szCs w:val="20"/>
        </w:rPr>
        <w:t xml:space="preserve">Automated Tools for Order Management </w:t>
      </w:r>
      <w:r w:rsidR="000805BB" w:rsidRPr="00244616">
        <w:rPr>
          <w:i/>
          <w:szCs w:val="20"/>
        </w:rPr>
        <w:t>Simplification</w:t>
      </w:r>
      <w:r w:rsidR="000805BB" w:rsidRPr="00244616">
        <w:rPr>
          <w:i/>
          <w:iCs/>
          <w:szCs w:val="20"/>
        </w:rPr>
        <w:t xml:space="preserve"> </w:t>
      </w:r>
      <w:r w:rsidRPr="00244616">
        <w:rPr>
          <w:i/>
          <w:iCs/>
          <w:szCs w:val="20"/>
        </w:rPr>
        <w:t>Suite of Tools (ATOMS Suite)</w:t>
      </w:r>
      <w:r w:rsidRPr="00244616">
        <w:rPr>
          <w:i/>
          <w:szCs w:val="20"/>
        </w:rPr>
        <w:t xml:space="preserve"> Requirements and Processes</w:t>
      </w:r>
      <w:r w:rsidRPr="00244616">
        <w:rPr>
          <w:szCs w:val="20"/>
        </w:rPr>
        <w:t xml:space="preserve">. Offerors shall complete the ATOMS Suite Requirements Matrix at Attachment L-7 to show </w:t>
      </w:r>
      <w:r w:rsidR="00E40D00" w:rsidRPr="00244616">
        <w:rPr>
          <w:szCs w:val="20"/>
        </w:rPr>
        <w:t xml:space="preserve">how </w:t>
      </w:r>
      <w:r w:rsidR="006C79DC" w:rsidRPr="00244616">
        <w:rPr>
          <w:szCs w:val="20"/>
        </w:rPr>
        <w:t>the Offeror’s solution meets</w:t>
      </w:r>
      <w:r w:rsidRPr="00244616">
        <w:rPr>
          <w:szCs w:val="20"/>
        </w:rPr>
        <w:t xml:space="preserve"> requirements</w:t>
      </w:r>
      <w:r w:rsidR="00EF4E5C" w:rsidRPr="00244616">
        <w:rPr>
          <w:szCs w:val="20"/>
        </w:rPr>
        <w:t>.</w:t>
      </w:r>
      <w:r w:rsidRPr="00244616">
        <w:rPr>
          <w:szCs w:val="20"/>
        </w:rPr>
        <w:t xml:space="preserve"> </w:t>
      </w:r>
      <w:r w:rsidR="006D18F5" w:rsidRPr="00244616">
        <w:rPr>
          <w:szCs w:val="20"/>
        </w:rPr>
        <w:t xml:space="preserve"> Offerors may refer to Attachment L-8 to </w:t>
      </w:r>
      <w:r w:rsidR="0004412A" w:rsidRPr="00244616">
        <w:rPr>
          <w:szCs w:val="20"/>
        </w:rPr>
        <w:t xml:space="preserve">understand the anticipated complexity of the ATOMS Suite requirements and associated reporting. </w:t>
      </w:r>
    </w:p>
    <w:p w14:paraId="1013EC68" w14:textId="5734E8FB" w:rsidR="00524744" w:rsidRPr="00244616" w:rsidRDefault="007F424F" w:rsidP="00244616">
      <w:pPr>
        <w:rPr>
          <w:b/>
          <w:bCs/>
          <w:szCs w:val="20"/>
        </w:rPr>
      </w:pPr>
      <w:r w:rsidRPr="00244616">
        <w:rPr>
          <w:b/>
          <w:bCs/>
          <w:szCs w:val="20"/>
        </w:rPr>
        <w:t>MTA5: Phase-In Pla</w:t>
      </w:r>
      <w:r w:rsidR="00524744" w:rsidRPr="00244616">
        <w:rPr>
          <w:b/>
          <w:bCs/>
          <w:szCs w:val="20"/>
        </w:rPr>
        <w:t>n</w:t>
      </w:r>
    </w:p>
    <w:p w14:paraId="7C7216A5" w14:textId="5D317054" w:rsidR="007F424F" w:rsidRPr="00244616" w:rsidRDefault="007F424F" w:rsidP="00244616">
      <w:pPr>
        <w:rPr>
          <w:szCs w:val="20"/>
        </w:rPr>
      </w:pPr>
      <w:r w:rsidRPr="00244616">
        <w:rPr>
          <w:szCs w:val="20"/>
        </w:rPr>
        <w:t xml:space="preserve">The Offeror </w:t>
      </w:r>
      <w:r w:rsidR="004E04D1">
        <w:rPr>
          <w:szCs w:val="20"/>
        </w:rPr>
        <w:t xml:space="preserve">must </w:t>
      </w:r>
      <w:r w:rsidRPr="00244616">
        <w:rPr>
          <w:szCs w:val="20"/>
        </w:rPr>
        <w:t xml:space="preserve"> describe the approach for Phase-in focusing on the following:</w:t>
      </w:r>
    </w:p>
    <w:p w14:paraId="696849E1" w14:textId="77777777" w:rsidR="007F424F" w:rsidRPr="00244616" w:rsidRDefault="007F424F" w:rsidP="00244616">
      <w:pPr>
        <w:pStyle w:val="ListParagraph"/>
        <w:numPr>
          <w:ilvl w:val="0"/>
          <w:numId w:val="69"/>
        </w:numPr>
        <w:spacing w:line="240" w:lineRule="auto"/>
        <w:rPr>
          <w:szCs w:val="20"/>
        </w:rPr>
      </w:pPr>
      <w:r w:rsidRPr="00244616">
        <w:rPr>
          <w:szCs w:val="20"/>
        </w:rPr>
        <w:t xml:space="preserve">Planned phase-in team, its responsibilities during phase-in, and the methods utilized to ensure a smooth phase-in with minimal disruption to the Government.  </w:t>
      </w:r>
    </w:p>
    <w:p w14:paraId="1E6805C6" w14:textId="77777777" w:rsidR="007F424F" w:rsidRPr="00244616" w:rsidRDefault="007F424F" w:rsidP="00244616">
      <w:pPr>
        <w:pStyle w:val="ListParagraph"/>
        <w:numPr>
          <w:ilvl w:val="0"/>
          <w:numId w:val="69"/>
        </w:numPr>
        <w:spacing w:line="240" w:lineRule="auto"/>
        <w:rPr>
          <w:szCs w:val="20"/>
        </w:rPr>
      </w:pPr>
      <w:r w:rsidRPr="00244616">
        <w:rPr>
          <w:szCs w:val="20"/>
        </w:rPr>
        <w:t xml:space="preserve">Project milestones including a comprehensive schedule of all Phase-In activities and how contract transition readiness is identified and tracked. </w:t>
      </w:r>
    </w:p>
    <w:p w14:paraId="2BDDA199" w14:textId="77777777" w:rsidR="007F424F" w:rsidRPr="00244616" w:rsidRDefault="007F424F" w:rsidP="00244616">
      <w:pPr>
        <w:pStyle w:val="ListParagraph"/>
        <w:numPr>
          <w:ilvl w:val="0"/>
          <w:numId w:val="69"/>
        </w:numPr>
        <w:spacing w:line="240" w:lineRule="auto"/>
        <w:rPr>
          <w:szCs w:val="20"/>
        </w:rPr>
      </w:pPr>
      <w:r w:rsidRPr="00244616">
        <w:rPr>
          <w:szCs w:val="20"/>
        </w:rPr>
        <w:t xml:space="preserve">Any issues deemed critical to a successful transition from the incumbent contract to the ESSCA II contract. Any required actions of the Government or existing contractors shall be clearly identified, including specific requirements and need dates. </w:t>
      </w:r>
    </w:p>
    <w:p w14:paraId="75925FE5" w14:textId="77777777" w:rsidR="007F424F" w:rsidRPr="00244616" w:rsidRDefault="007F424F" w:rsidP="00244616">
      <w:pPr>
        <w:pStyle w:val="ListParagraph"/>
        <w:numPr>
          <w:ilvl w:val="0"/>
          <w:numId w:val="69"/>
        </w:numPr>
        <w:spacing w:line="240" w:lineRule="auto"/>
        <w:rPr>
          <w:szCs w:val="20"/>
        </w:rPr>
      </w:pPr>
      <w:r w:rsidRPr="00244616">
        <w:rPr>
          <w:szCs w:val="20"/>
        </w:rPr>
        <w:t xml:space="preserve">ATOMS Suite schedule for availability, training, dissemination of user’s guide, and need dates for all Government supplied inputs as identified in Attachment J-8. The plan shall ensure processing of TOs prior to end of phase-in period for ESSCA II contract.  </w:t>
      </w:r>
    </w:p>
    <w:p w14:paraId="4314306C" w14:textId="77777777" w:rsidR="007F424F" w:rsidRPr="00244616" w:rsidRDefault="007F424F" w:rsidP="00244616">
      <w:pPr>
        <w:pStyle w:val="ListParagraph"/>
        <w:numPr>
          <w:ilvl w:val="0"/>
          <w:numId w:val="69"/>
        </w:numPr>
        <w:spacing w:line="240" w:lineRule="auto"/>
        <w:rPr>
          <w:szCs w:val="20"/>
        </w:rPr>
      </w:pPr>
      <w:r w:rsidRPr="00244616">
        <w:rPr>
          <w:szCs w:val="20"/>
        </w:rPr>
        <w:t>Approach to onboarding new employees such that they will have been cleared by NASA security for full access to MSFC physical, information technology, and logistical resources.</w:t>
      </w:r>
    </w:p>
    <w:p w14:paraId="236A2009" w14:textId="453B3C37" w:rsidR="007F424F" w:rsidRPr="00244616" w:rsidRDefault="007F424F" w:rsidP="00244616">
      <w:pPr>
        <w:rPr>
          <w:i/>
          <w:iCs/>
        </w:rPr>
      </w:pPr>
      <w:r w:rsidRPr="00244616">
        <w:rPr>
          <w:b/>
          <w:bCs/>
          <w:i/>
          <w:iCs/>
        </w:rPr>
        <w:t>NOTE:</w:t>
      </w:r>
      <w:r w:rsidRPr="00244616">
        <w:rPr>
          <w:i/>
          <w:iCs/>
        </w:rPr>
        <w:t xml:space="preserve"> Proposed Phase-In </w:t>
      </w:r>
      <w:r w:rsidR="00B10CE6" w:rsidRPr="00244616">
        <w:rPr>
          <w:i/>
          <w:iCs/>
        </w:rPr>
        <w:t>price</w:t>
      </w:r>
      <w:r w:rsidRPr="00244616">
        <w:rPr>
          <w:i/>
          <w:iCs/>
        </w:rPr>
        <w:t xml:space="preserve"> to the Government shall not exceed $600,000.</w:t>
      </w:r>
    </w:p>
    <w:p w14:paraId="042D6DD1" w14:textId="73C46531" w:rsidR="00D629CB" w:rsidRDefault="007F424F" w:rsidP="00D629CB">
      <w:r w:rsidRPr="00244616">
        <w:rPr>
          <w:rStyle w:val="normaltextrun"/>
          <w:b/>
          <w:bCs/>
          <w:color w:val="000000"/>
          <w:bdr w:val="none" w:sz="0" w:space="0" w:color="auto" w:frame="1"/>
        </w:rPr>
        <w:t xml:space="preserve">MTA6: End-Item Deliverables    </w:t>
      </w:r>
    </w:p>
    <w:p w14:paraId="32D2B648" w14:textId="6878FA76" w:rsidR="007F424F" w:rsidRDefault="007F424F" w:rsidP="002C1B4C">
      <w:r w:rsidRPr="00244616">
        <w:t xml:space="preserve">The Offeror </w:t>
      </w:r>
      <w:r w:rsidR="00AB1D28">
        <w:t>must</w:t>
      </w:r>
      <w:r w:rsidR="00AB1D28" w:rsidRPr="00244616">
        <w:t xml:space="preserve"> </w:t>
      </w:r>
      <w:r w:rsidRPr="00244616">
        <w:t>describe the approach for meeting requests for various end-item deliverables (see PWS Section 4 and example end-item in Attachment L-4) focusing on the following:</w:t>
      </w:r>
    </w:p>
    <w:p w14:paraId="16E5609D" w14:textId="77777777" w:rsidR="00E75ADB" w:rsidRPr="00244616" w:rsidRDefault="00E75ADB" w:rsidP="00E75ADB">
      <w:pPr>
        <w:pStyle w:val="ListParagraph"/>
        <w:numPr>
          <w:ilvl w:val="0"/>
          <w:numId w:val="70"/>
        </w:numPr>
        <w:spacing w:line="240" w:lineRule="auto"/>
        <w:rPr>
          <w:rStyle w:val="normaltextrun"/>
        </w:rPr>
      </w:pPr>
      <w:r w:rsidRPr="00244616">
        <w:rPr>
          <w:rStyle w:val="normaltextrun"/>
        </w:rPr>
        <w:t>Overview of resources, including prime and teammate capabilities and available facilities, with emphasis on how the Offeror would utilize capabilities within the North Alabama and Southern Middle Tennessee areas.</w:t>
      </w:r>
    </w:p>
    <w:p w14:paraId="78B827D8" w14:textId="77777777" w:rsidR="00E75ADB" w:rsidRPr="00244616" w:rsidRDefault="00E75ADB" w:rsidP="00E75ADB">
      <w:pPr>
        <w:pStyle w:val="ListParagraph"/>
        <w:numPr>
          <w:ilvl w:val="0"/>
          <w:numId w:val="70"/>
        </w:numPr>
        <w:spacing w:line="240" w:lineRule="auto"/>
        <w:rPr>
          <w:rStyle w:val="normaltextrun"/>
        </w:rPr>
      </w:pPr>
      <w:r w:rsidRPr="00244616">
        <w:rPr>
          <w:rStyle w:val="normaltextrun"/>
        </w:rPr>
        <w:t>Approach for accessing niche capabilities.</w:t>
      </w:r>
    </w:p>
    <w:p w14:paraId="4BDD8E3E" w14:textId="77777777" w:rsidR="00E75ADB" w:rsidRPr="00244616" w:rsidRDefault="00E75ADB" w:rsidP="00E75ADB">
      <w:pPr>
        <w:pStyle w:val="ListParagraph"/>
        <w:numPr>
          <w:ilvl w:val="0"/>
          <w:numId w:val="70"/>
        </w:numPr>
        <w:spacing w:line="240" w:lineRule="auto"/>
        <w:rPr>
          <w:rStyle w:val="normaltextrun"/>
        </w:rPr>
      </w:pPr>
      <w:r w:rsidRPr="00244616">
        <w:rPr>
          <w:rStyle w:val="normaltextrun"/>
        </w:rPr>
        <w:t xml:space="preserve">Approach for managing end-item delivery from requirements to acceptance. Offerors </w:t>
      </w:r>
      <w:r>
        <w:rPr>
          <w:rStyle w:val="normaltextrun"/>
        </w:rPr>
        <w:t>must</w:t>
      </w:r>
      <w:r w:rsidRPr="00244616">
        <w:rPr>
          <w:rStyle w:val="normaltextrun"/>
        </w:rPr>
        <w:t xml:space="preserve"> use the Attachment L-4, Example</w:t>
      </w:r>
      <w:r>
        <w:rPr>
          <w:rStyle w:val="normaltextrun"/>
        </w:rPr>
        <w:t xml:space="preserve"> End Item Deliverable</w:t>
      </w:r>
      <w:r w:rsidRPr="00244616">
        <w:rPr>
          <w:rStyle w:val="normaltextrun"/>
        </w:rPr>
        <w:t>, to guide responses.</w:t>
      </w:r>
    </w:p>
    <w:p w14:paraId="0DA6B545" w14:textId="77777777" w:rsidR="00E75ADB" w:rsidRPr="00244616" w:rsidRDefault="00E75ADB" w:rsidP="00E75ADB">
      <w:pPr>
        <w:pStyle w:val="ListParagraph"/>
        <w:numPr>
          <w:ilvl w:val="0"/>
          <w:numId w:val="70"/>
        </w:numPr>
        <w:spacing w:line="240" w:lineRule="auto"/>
        <w:rPr>
          <w:rStyle w:val="normaltextrun"/>
        </w:rPr>
      </w:pPr>
      <w:r w:rsidRPr="00244616">
        <w:rPr>
          <w:rStyle w:val="normaltextrun"/>
        </w:rPr>
        <w:t>Approach to adapt based on the complexity of the end-item requested.</w:t>
      </w:r>
    </w:p>
    <w:p w14:paraId="4F84DC40" w14:textId="77777777" w:rsidR="00E75ADB" w:rsidRPr="00244616" w:rsidRDefault="00E75ADB" w:rsidP="00E75ADB">
      <w:pPr>
        <w:pStyle w:val="ListParagraph"/>
        <w:numPr>
          <w:ilvl w:val="0"/>
          <w:numId w:val="70"/>
        </w:numPr>
        <w:spacing w:line="240" w:lineRule="auto"/>
        <w:rPr>
          <w:rStyle w:val="normaltextrun"/>
        </w:rPr>
      </w:pPr>
      <w:r w:rsidRPr="00244616">
        <w:rPr>
          <w:rStyle w:val="normaltextrun"/>
        </w:rPr>
        <w:t>Approach to risk management for end-item deliverables.</w:t>
      </w:r>
    </w:p>
    <w:p w14:paraId="19F1CA9A" w14:textId="7DFE09F3" w:rsidR="007F424F" w:rsidRPr="00244616" w:rsidRDefault="007F424F" w:rsidP="00244616">
      <w:pPr>
        <w:rPr>
          <w:rStyle w:val="normaltextrun"/>
          <w:b/>
          <w:bCs/>
          <w:color w:val="000000"/>
          <w:bdr w:val="none" w:sz="0" w:space="0" w:color="auto" w:frame="1"/>
        </w:rPr>
      </w:pPr>
      <w:r w:rsidRPr="00244616">
        <w:rPr>
          <w:rStyle w:val="normaltextrun"/>
          <w:b/>
          <w:bCs/>
          <w:color w:val="000000"/>
          <w:bdr w:val="none" w:sz="0" w:space="0" w:color="auto" w:frame="1"/>
        </w:rPr>
        <w:t>MTA7: Pursuits Culture and Partnering Approach</w:t>
      </w:r>
    </w:p>
    <w:p w14:paraId="602C688C" w14:textId="17E391AA" w:rsidR="007F424F" w:rsidRPr="00244616" w:rsidRDefault="007F424F" w:rsidP="00244616">
      <w:r w:rsidRPr="00244616">
        <w:t xml:space="preserve">The Offeror </w:t>
      </w:r>
      <w:r w:rsidR="001C266F">
        <w:t xml:space="preserve">must </w:t>
      </w:r>
      <w:r w:rsidRPr="00244616">
        <w:t xml:space="preserve">provide the response to DRD 1839MA-009, </w:t>
      </w:r>
      <w:r w:rsidR="00BE5771" w:rsidRPr="00244616">
        <w:t>Pursuits Culture and Partnering</w:t>
      </w:r>
      <w:r w:rsidRPr="00244616">
        <w:t xml:space="preserve"> Plan, for evaluation. </w:t>
      </w:r>
      <w:r w:rsidR="00DF28EC" w:rsidRPr="00244616">
        <w:t>P</w:t>
      </w:r>
      <w:r w:rsidR="004C4EBD" w:rsidRPr="00244616">
        <w:t xml:space="preserve">ursuits culture </w:t>
      </w:r>
      <w:r w:rsidR="00DF28EC" w:rsidRPr="00244616">
        <w:t>means</w:t>
      </w:r>
      <w:r w:rsidR="006554DE" w:rsidRPr="00244616">
        <w:t xml:space="preserve"> the Center’s p</w:t>
      </w:r>
      <w:r w:rsidR="00257FDA" w:rsidRPr="00244616">
        <w:t>roactive</w:t>
      </w:r>
      <w:r w:rsidR="006554DE" w:rsidRPr="00244616">
        <w:t xml:space="preserve"> pursuit of</w:t>
      </w:r>
      <w:r w:rsidR="00257FDA" w:rsidRPr="00244616">
        <w:t xml:space="preserve"> future work with a full range of partners within the Agency, other government agencies, industry, and academia that align with NASA’s and Marshall’s visions. </w:t>
      </w:r>
    </w:p>
    <w:p w14:paraId="215BF686" w14:textId="59B14486" w:rsidR="007F424F" w:rsidRPr="00244616" w:rsidRDefault="007F424F" w:rsidP="00244616">
      <w:pPr>
        <w:rPr>
          <w:b/>
          <w:bCs/>
          <w:szCs w:val="20"/>
        </w:rPr>
      </w:pPr>
      <w:r w:rsidRPr="00244616">
        <w:rPr>
          <w:b/>
          <w:bCs/>
          <w:szCs w:val="20"/>
        </w:rPr>
        <w:t xml:space="preserve">MTA8: </w:t>
      </w:r>
      <w:r w:rsidR="00EC02AA">
        <w:rPr>
          <w:b/>
          <w:bCs/>
          <w:szCs w:val="20"/>
        </w:rPr>
        <w:t xml:space="preserve">No-Cost </w:t>
      </w:r>
      <w:r w:rsidRPr="00244616">
        <w:rPr>
          <w:b/>
          <w:bCs/>
          <w:szCs w:val="20"/>
        </w:rPr>
        <w:t>Innovations</w:t>
      </w:r>
    </w:p>
    <w:p w14:paraId="77A80E38" w14:textId="1B3F8F88" w:rsidR="007F424F" w:rsidRPr="00244616" w:rsidRDefault="007F424F" w:rsidP="00244616">
      <w:r w:rsidRPr="00244616">
        <w:t xml:space="preserve">The Offeror </w:t>
      </w:r>
      <w:r w:rsidR="00982259">
        <w:t>is encouraged to</w:t>
      </w:r>
      <w:r w:rsidR="00982259" w:rsidRPr="00244616">
        <w:t xml:space="preserve"> </w:t>
      </w:r>
      <w:r w:rsidRPr="00244616">
        <w:t xml:space="preserve">describe proposed </w:t>
      </w:r>
      <w:r w:rsidR="00013C8E">
        <w:t>no-cost</w:t>
      </w:r>
      <w:r w:rsidR="00A42734">
        <w:t xml:space="preserve"> </w:t>
      </w:r>
      <w:r w:rsidRPr="00244616">
        <w:t>innovation(s)</w:t>
      </w:r>
      <w:r w:rsidR="00982259">
        <w:t xml:space="preserve"> </w:t>
      </w:r>
      <w:r w:rsidR="0061333F">
        <w:t>which</w:t>
      </w:r>
      <w:r w:rsidR="002E59B3">
        <w:t>, if accepted,</w:t>
      </w:r>
      <w:r w:rsidR="0061333F">
        <w:t xml:space="preserve"> could be implemented at no-cost to the Government</w:t>
      </w:r>
      <w:r w:rsidRPr="00244616">
        <w:t xml:space="preserve">. If proposed, the Offeror </w:t>
      </w:r>
      <w:r w:rsidR="00F244F0">
        <w:t>should</w:t>
      </w:r>
      <w:r w:rsidR="00F244F0" w:rsidRPr="00244616">
        <w:t xml:space="preserve"> </w:t>
      </w:r>
      <w:r w:rsidRPr="00244616">
        <w:t xml:space="preserve">provide supporting rationale for </w:t>
      </w:r>
      <w:r w:rsidR="0072329C">
        <w:t xml:space="preserve">the </w:t>
      </w:r>
      <w:r w:rsidRPr="00244616">
        <w:t>proposed innovations</w:t>
      </w:r>
      <w:r w:rsidR="0000454B">
        <w:t>.</w:t>
      </w:r>
      <w:r w:rsidRPr="00244616">
        <w:t xml:space="preserve"> </w:t>
      </w:r>
      <w:r w:rsidR="0000454B">
        <w:t xml:space="preserve">Also </w:t>
      </w:r>
      <w:r w:rsidRPr="00244616">
        <w:t>include past experience</w:t>
      </w:r>
      <w:r w:rsidR="0000454B">
        <w:t>, if available,</w:t>
      </w:r>
      <w:r w:rsidRPr="00244616">
        <w:t xml:space="preserve"> with the implementation of the proposed innovation(s) on requirements comparable to ESSCA II.</w:t>
      </w:r>
    </w:p>
    <w:p w14:paraId="16CE759C" w14:textId="5ABF53A7" w:rsidR="007F424F" w:rsidRPr="00244616" w:rsidRDefault="007F424F" w:rsidP="00244616">
      <w:pPr>
        <w:rPr>
          <w:b/>
          <w:bCs/>
          <w:szCs w:val="20"/>
        </w:rPr>
      </w:pPr>
      <w:r w:rsidRPr="00244616">
        <w:t xml:space="preserve">NOTE: </w:t>
      </w:r>
      <w:r w:rsidR="00CC5884" w:rsidRPr="00244616">
        <w:t xml:space="preserve">Any proposed innovations </w:t>
      </w:r>
      <w:r w:rsidR="00D33BBB">
        <w:t>must</w:t>
      </w:r>
      <w:r w:rsidR="00D33BBB" w:rsidRPr="00244616">
        <w:t xml:space="preserve"> </w:t>
      </w:r>
      <w:r w:rsidR="00CC5884" w:rsidRPr="00244616">
        <w:t>not be included in the proposed cost (i.e., Volume II). Any proposed</w:t>
      </w:r>
      <w:r w:rsidR="00CC5884" w:rsidRPr="00244616" w:rsidDel="00915739">
        <w:t xml:space="preserve"> </w:t>
      </w:r>
      <w:r w:rsidR="00F95299">
        <w:t xml:space="preserve">no-cost </w:t>
      </w:r>
      <w:r w:rsidR="00CC5884" w:rsidRPr="00244616">
        <w:t>innovations that are accepted by the Government will be incorporated by the Government in Attachment J-1, Appendix A, Contractor Innovations and Approaches, prior to contract execution.</w:t>
      </w:r>
      <w:r w:rsidR="00502184">
        <w:br/>
      </w:r>
    </w:p>
    <w:p w14:paraId="15BD67D7" w14:textId="1DA640D7" w:rsidR="007F424F" w:rsidRPr="00244616" w:rsidRDefault="007F424F" w:rsidP="00244616">
      <w:pPr>
        <w:rPr>
          <w:b/>
          <w:bCs/>
          <w:szCs w:val="20"/>
          <w:u w:val="single"/>
        </w:rPr>
      </w:pPr>
      <w:r w:rsidRPr="00244616">
        <w:rPr>
          <w:b/>
          <w:szCs w:val="20"/>
          <w:u w:val="single"/>
        </w:rPr>
        <w:t>Subf</w:t>
      </w:r>
      <w:r w:rsidRPr="00244616">
        <w:rPr>
          <w:b/>
          <w:bCs/>
          <w:szCs w:val="20"/>
          <w:u w:val="single"/>
        </w:rPr>
        <w:t xml:space="preserve">actor B – Workforce </w:t>
      </w:r>
      <w:r w:rsidR="00D4235F">
        <w:rPr>
          <w:b/>
          <w:bCs/>
          <w:szCs w:val="20"/>
          <w:u w:val="single"/>
        </w:rPr>
        <w:t xml:space="preserve">Compensation, </w:t>
      </w:r>
      <w:r w:rsidRPr="00244616">
        <w:rPr>
          <w:b/>
          <w:bCs/>
          <w:szCs w:val="20"/>
          <w:u w:val="single"/>
        </w:rPr>
        <w:t xml:space="preserve">Sustainment </w:t>
      </w:r>
      <w:r w:rsidR="00F379CB">
        <w:rPr>
          <w:b/>
          <w:bCs/>
          <w:szCs w:val="20"/>
          <w:u w:val="single"/>
        </w:rPr>
        <w:t xml:space="preserve">and </w:t>
      </w:r>
      <w:r w:rsidR="00147FA1">
        <w:rPr>
          <w:b/>
          <w:bCs/>
          <w:szCs w:val="20"/>
          <w:u w:val="single"/>
        </w:rPr>
        <w:t>Flexibility</w:t>
      </w:r>
    </w:p>
    <w:p w14:paraId="7E5FC5F4" w14:textId="1438B3B8" w:rsidR="007F424F" w:rsidRDefault="007F424F" w:rsidP="00244616">
      <w:pPr>
        <w:rPr>
          <w:b/>
        </w:rPr>
      </w:pPr>
      <w:r w:rsidRPr="7A6201F5">
        <w:rPr>
          <w:b/>
        </w:rPr>
        <w:t>W</w:t>
      </w:r>
      <w:r w:rsidR="00F379CB" w:rsidRPr="7A6201F5">
        <w:rPr>
          <w:b/>
        </w:rPr>
        <w:t>C</w:t>
      </w:r>
      <w:r w:rsidR="001140C8" w:rsidRPr="7A6201F5">
        <w:rPr>
          <w:b/>
        </w:rPr>
        <w:t>S</w:t>
      </w:r>
      <w:r w:rsidR="005D7274" w:rsidRPr="7A6201F5">
        <w:rPr>
          <w:b/>
        </w:rPr>
        <w:t>F</w:t>
      </w:r>
      <w:r w:rsidRPr="7A6201F5">
        <w:rPr>
          <w:b/>
        </w:rPr>
        <w:t xml:space="preserve">1: Workforce </w:t>
      </w:r>
      <w:r w:rsidR="001140C8" w:rsidRPr="7A6201F5">
        <w:rPr>
          <w:b/>
        </w:rPr>
        <w:t xml:space="preserve">Compensation and </w:t>
      </w:r>
      <w:r w:rsidRPr="7A6201F5">
        <w:rPr>
          <w:b/>
        </w:rPr>
        <w:t>Sustainment</w:t>
      </w:r>
    </w:p>
    <w:p w14:paraId="4F3AEA69" w14:textId="77777777" w:rsidR="00145BEE" w:rsidRDefault="008B186B" w:rsidP="008B186B">
      <w:r w:rsidRPr="004D3ACB">
        <w:t>The Offeror must describe the approach for workforce compensation and sustainment. Responses must focus on the following: </w:t>
      </w:r>
    </w:p>
    <w:p w14:paraId="134ECA7D" w14:textId="3DDFD6A9" w:rsidR="008B186B" w:rsidRPr="004D3ACB" w:rsidRDefault="008B186B" w:rsidP="004D3ACB">
      <w:pPr>
        <w:pStyle w:val="ListParagraph"/>
        <w:numPr>
          <w:ilvl w:val="0"/>
          <w:numId w:val="390"/>
        </w:numPr>
      </w:pPr>
      <w:r w:rsidRPr="004D3ACB">
        <w:t>Approach for compensation, addressing both direct labor and fringe, as it relates to both incumbent employees and new employees. This approach must be sufficient to attract and retain competent professional service employees, maintain program continuity, and allow for uninterrupted high-quality work to satisfy requirements and services delineated in the PWS. </w:t>
      </w:r>
    </w:p>
    <w:p w14:paraId="7DA0F5B9" w14:textId="77777777" w:rsidR="008B186B" w:rsidRPr="004D3ACB" w:rsidRDefault="008B186B" w:rsidP="004D3ACB">
      <w:pPr>
        <w:numPr>
          <w:ilvl w:val="0"/>
          <w:numId w:val="390"/>
        </w:numPr>
        <w:rPr>
          <w:szCs w:val="20"/>
        </w:rPr>
      </w:pPr>
      <w:r w:rsidRPr="004D3ACB">
        <w:rPr>
          <w:szCs w:val="20"/>
        </w:rPr>
        <w:t>Approach for retaining skills required by the PWS throughout the life of the contract.  </w:t>
      </w:r>
    </w:p>
    <w:p w14:paraId="22FFA3EF" w14:textId="77777777" w:rsidR="008B186B" w:rsidRPr="004D3ACB" w:rsidRDefault="008B186B" w:rsidP="004D3ACB">
      <w:pPr>
        <w:numPr>
          <w:ilvl w:val="0"/>
          <w:numId w:val="390"/>
        </w:numPr>
        <w:rPr>
          <w:szCs w:val="20"/>
        </w:rPr>
      </w:pPr>
      <w:r w:rsidRPr="004D3ACB">
        <w:rPr>
          <w:szCs w:val="20"/>
        </w:rPr>
        <w:t>Approach for incumbent capture including addressing any potential compensation gaps to ensure successful retention of incumbent employees. </w:t>
      </w:r>
    </w:p>
    <w:p w14:paraId="4440C6B0" w14:textId="77777777" w:rsidR="008B186B" w:rsidRPr="004D3ACB" w:rsidRDefault="008B186B" w:rsidP="004D3ACB">
      <w:pPr>
        <w:numPr>
          <w:ilvl w:val="0"/>
          <w:numId w:val="390"/>
        </w:numPr>
        <w:rPr>
          <w:szCs w:val="20"/>
        </w:rPr>
      </w:pPr>
      <w:r w:rsidRPr="004D3ACB">
        <w:rPr>
          <w:szCs w:val="20"/>
        </w:rPr>
        <w:t>Approach for ensuring compensation is adequate for recruiting and retaining niche skills.  </w:t>
      </w:r>
    </w:p>
    <w:p w14:paraId="041336FE" w14:textId="3624F8D8" w:rsidR="008B186B" w:rsidRPr="004D3ACB" w:rsidRDefault="008B186B" w:rsidP="004D3ACB">
      <w:pPr>
        <w:numPr>
          <w:ilvl w:val="0"/>
          <w:numId w:val="390"/>
        </w:numPr>
        <w:rPr>
          <w:szCs w:val="20"/>
        </w:rPr>
      </w:pPr>
      <w:r w:rsidRPr="004D3ACB">
        <w:rPr>
          <w:szCs w:val="20"/>
        </w:rPr>
        <w:t>Approach for a robust trainee program. The expectation is that these trainees would be charged as a direct cost to TOs</w:t>
      </w:r>
      <w:r w:rsidR="001C3FF0">
        <w:rPr>
          <w:szCs w:val="20"/>
        </w:rPr>
        <w:t>.</w:t>
      </w:r>
      <w:r w:rsidRPr="004D3ACB">
        <w:rPr>
          <w:szCs w:val="20"/>
        </w:rPr>
        <w:t> </w:t>
      </w:r>
    </w:p>
    <w:p w14:paraId="703154B6" w14:textId="77777777" w:rsidR="008B186B" w:rsidRDefault="008B186B" w:rsidP="008B186B">
      <w:pPr>
        <w:rPr>
          <w:szCs w:val="20"/>
        </w:rPr>
      </w:pPr>
      <w:r w:rsidRPr="004D3ACB">
        <w:rPr>
          <w:szCs w:val="20"/>
        </w:rPr>
        <w:t>The Government will utilize information regarding labor rates and fringe benefits provided in Section 2, Basis of Estimate (BOE) Summary, parts A and B, of Volume II, Cost Volume, and numerical data in Tabs B and F of Attachment L-1, Enterprise Pricing Model, in its evaluation of the offeror’s compensation approach. </w:t>
      </w:r>
    </w:p>
    <w:p w14:paraId="5D545682" w14:textId="5DD02B44" w:rsidR="003E4955" w:rsidRDefault="00C45B2B" w:rsidP="00CA62DB">
      <w:pPr>
        <w:rPr>
          <w:b/>
          <w:szCs w:val="20"/>
        </w:rPr>
      </w:pPr>
      <w:r w:rsidRPr="004D3ACB">
        <w:rPr>
          <w:b/>
          <w:bCs/>
          <w:szCs w:val="20"/>
        </w:rPr>
        <w:t>W</w:t>
      </w:r>
      <w:r w:rsidR="00B35FBB">
        <w:rPr>
          <w:b/>
          <w:bCs/>
          <w:szCs w:val="20"/>
        </w:rPr>
        <w:t>C</w:t>
      </w:r>
      <w:r w:rsidR="00223CB5">
        <w:rPr>
          <w:b/>
          <w:bCs/>
          <w:szCs w:val="20"/>
        </w:rPr>
        <w:t>SF</w:t>
      </w:r>
      <w:r w:rsidRPr="004D3ACB">
        <w:rPr>
          <w:b/>
          <w:bCs/>
          <w:szCs w:val="20"/>
        </w:rPr>
        <w:t xml:space="preserve"> </w:t>
      </w:r>
      <w:r w:rsidR="00CA62DB">
        <w:rPr>
          <w:b/>
          <w:bCs/>
          <w:szCs w:val="20"/>
        </w:rPr>
        <w:t>2:</w:t>
      </w:r>
      <w:r w:rsidRPr="004D3ACB">
        <w:rPr>
          <w:b/>
          <w:bCs/>
          <w:szCs w:val="20"/>
        </w:rPr>
        <w:t xml:space="preserve"> Workforce Flexibility</w:t>
      </w:r>
    </w:p>
    <w:p w14:paraId="78D1CFE1" w14:textId="61B561C2" w:rsidR="00151714" w:rsidRPr="00FD2211" w:rsidRDefault="00151714" w:rsidP="004D3ACB">
      <w:pPr>
        <w:rPr>
          <w:b/>
          <w:bCs/>
          <w:szCs w:val="20"/>
        </w:rPr>
      </w:pPr>
      <w:r w:rsidRPr="00244616">
        <w:rPr>
          <w:szCs w:val="20"/>
        </w:rPr>
        <w:t xml:space="preserve">The Offeror </w:t>
      </w:r>
      <w:r>
        <w:rPr>
          <w:szCs w:val="20"/>
        </w:rPr>
        <w:t>must</w:t>
      </w:r>
      <w:r w:rsidRPr="00244616">
        <w:rPr>
          <w:szCs w:val="20"/>
        </w:rPr>
        <w:t xml:space="preserve"> describe the approach for workforce </w:t>
      </w:r>
      <w:r>
        <w:rPr>
          <w:szCs w:val="20"/>
        </w:rPr>
        <w:t xml:space="preserve">flexibility </w:t>
      </w:r>
      <w:r w:rsidRPr="00244616">
        <w:rPr>
          <w:szCs w:val="20"/>
        </w:rPr>
        <w:t xml:space="preserve">to satisfy requirements and services delineated in the PWS. Responses </w:t>
      </w:r>
      <w:r>
        <w:rPr>
          <w:szCs w:val="20"/>
        </w:rPr>
        <w:t>must</w:t>
      </w:r>
      <w:r w:rsidRPr="00244616">
        <w:rPr>
          <w:szCs w:val="20"/>
        </w:rPr>
        <w:t xml:space="preserve"> focus on the following</w:t>
      </w:r>
      <w:r>
        <w:rPr>
          <w:szCs w:val="20"/>
        </w:rPr>
        <w:t>:</w:t>
      </w:r>
    </w:p>
    <w:p w14:paraId="6675F6E5" w14:textId="079AEBCA" w:rsidR="007F424F" w:rsidRPr="00244616" w:rsidRDefault="007F424F" w:rsidP="00FD2211">
      <w:pPr>
        <w:pStyle w:val="ListParagraph"/>
        <w:numPr>
          <w:ilvl w:val="0"/>
          <w:numId w:val="366"/>
        </w:numPr>
        <w:spacing w:line="240" w:lineRule="auto"/>
        <w:rPr>
          <w:szCs w:val="20"/>
        </w:rPr>
      </w:pPr>
      <w:r w:rsidRPr="00244616">
        <w:rPr>
          <w:szCs w:val="20"/>
        </w:rPr>
        <w:t xml:space="preserve">Approach for managing and accommodating varying demands and effects on management, subcontractor continuity, quality of services, and other factors resulting from changes in staffing levels, focusing on the following circumstances: </w:t>
      </w:r>
    </w:p>
    <w:p w14:paraId="0F7B41D2" w14:textId="5896512E" w:rsidR="007F424F" w:rsidRPr="00244616" w:rsidRDefault="007F424F" w:rsidP="00244616">
      <w:pPr>
        <w:pStyle w:val="ListParagraph"/>
        <w:numPr>
          <w:ilvl w:val="1"/>
          <w:numId w:val="72"/>
        </w:numPr>
        <w:spacing w:line="240" w:lineRule="auto"/>
      </w:pPr>
      <w:r>
        <w:t xml:space="preserve">How the </w:t>
      </w:r>
      <w:r w:rsidR="00A13980">
        <w:t>Contractor</w:t>
      </w:r>
      <w:r>
        <w:t xml:space="preserve"> team </w:t>
      </w:r>
      <w:r w:rsidR="00D84299">
        <w:t>w</w:t>
      </w:r>
      <w:r w:rsidR="000D6CA8">
        <w:t>ould</w:t>
      </w:r>
      <w:r w:rsidR="00D84299">
        <w:t xml:space="preserve"> navigate </w:t>
      </w:r>
      <w:r w:rsidR="00D16381">
        <w:t>a s</w:t>
      </w:r>
      <w:r w:rsidR="00422027">
        <w:t>ituation where the Government</w:t>
      </w:r>
      <w:r w:rsidR="00FC06C2">
        <w:t xml:space="preserve"> </w:t>
      </w:r>
      <w:r w:rsidR="005C2F93">
        <w:t>expects to start</w:t>
      </w:r>
      <w:r w:rsidR="003D41E7">
        <w:t xml:space="preserve"> </w:t>
      </w:r>
      <w:r w:rsidR="00643534">
        <w:t xml:space="preserve">a </w:t>
      </w:r>
      <w:r w:rsidR="00793AE1">
        <w:t xml:space="preserve">major new initiative </w:t>
      </w:r>
      <w:r w:rsidR="003C4E5C">
        <w:t xml:space="preserve">involving </w:t>
      </w:r>
      <w:r w:rsidR="00793AE1">
        <w:t>multiple skills</w:t>
      </w:r>
      <w:r w:rsidR="00FC5D15">
        <w:t>. W</w:t>
      </w:r>
      <w:r w:rsidR="00793AE1">
        <w:t>ork</w:t>
      </w:r>
      <w:r w:rsidR="00B138CC">
        <w:t xml:space="preserve"> on the new </w:t>
      </w:r>
      <w:r w:rsidR="00FC5D15">
        <w:t>initiative</w:t>
      </w:r>
      <w:r w:rsidR="00793AE1">
        <w:t xml:space="preserve"> must </w:t>
      </w:r>
      <w:r w:rsidR="00816126">
        <w:t>begin</w:t>
      </w:r>
      <w:r w:rsidR="00793AE1">
        <w:t xml:space="preserve"> as soon </w:t>
      </w:r>
      <w:r w:rsidR="003C4E5C">
        <w:t>as funding is approved</w:t>
      </w:r>
      <w:r w:rsidR="00B138CC">
        <w:t xml:space="preserve"> without impact</w:t>
      </w:r>
      <w:r w:rsidR="00FC5D15">
        <w:t>ing existin</w:t>
      </w:r>
      <w:r w:rsidR="00643534">
        <w:t>g tasks</w:t>
      </w:r>
      <w:r w:rsidR="00975BAF">
        <w:t>; h</w:t>
      </w:r>
      <w:r w:rsidR="00477DCE">
        <w:t xml:space="preserve">owever, </w:t>
      </w:r>
      <w:r w:rsidR="00975BAF">
        <w:t xml:space="preserve">a </w:t>
      </w:r>
      <w:r w:rsidR="00816126">
        <w:t>defined schedule on when funding will be approved</w:t>
      </w:r>
      <w:r w:rsidR="005C2F93">
        <w:t xml:space="preserve"> is not provided</w:t>
      </w:r>
      <w:r w:rsidR="00816126">
        <w:t>.</w:t>
      </w:r>
      <w:r w:rsidR="00975BAF">
        <w:t xml:space="preserve"> </w:t>
      </w:r>
    </w:p>
    <w:p w14:paraId="0698DD99" w14:textId="7920A3B9" w:rsidR="007F424F" w:rsidRPr="00244616" w:rsidRDefault="007F424F" w:rsidP="00244616">
      <w:pPr>
        <w:pStyle w:val="ListParagraph"/>
        <w:numPr>
          <w:ilvl w:val="1"/>
          <w:numId w:val="72"/>
        </w:numPr>
        <w:spacing w:line="240" w:lineRule="auto"/>
        <w:rPr>
          <w:szCs w:val="20"/>
        </w:rPr>
      </w:pPr>
      <w:r w:rsidRPr="00244616">
        <w:rPr>
          <w:szCs w:val="20"/>
        </w:rPr>
        <w:t xml:space="preserve">How the </w:t>
      </w:r>
      <w:r w:rsidR="00A13980" w:rsidRPr="00244616">
        <w:rPr>
          <w:szCs w:val="20"/>
        </w:rPr>
        <w:t>Contractor</w:t>
      </w:r>
      <w:r w:rsidRPr="00244616">
        <w:rPr>
          <w:szCs w:val="20"/>
        </w:rPr>
        <w:t xml:space="preserve"> team can accommodate rapid increases or decreases in contract workforce due to the start or cancellation of a program. Assume the sudden change to be 30% of the contract workforce.  </w:t>
      </w:r>
    </w:p>
    <w:p w14:paraId="4B1C8563" w14:textId="38817D35" w:rsidR="00CF5FA7" w:rsidRPr="00244616" w:rsidRDefault="00CF5FA7" w:rsidP="00244616">
      <w:pPr>
        <w:pStyle w:val="ListParagraph"/>
        <w:numPr>
          <w:ilvl w:val="1"/>
          <w:numId w:val="72"/>
        </w:numPr>
        <w:spacing w:line="240" w:lineRule="auto"/>
        <w:rPr>
          <w:szCs w:val="20"/>
        </w:rPr>
      </w:pPr>
      <w:r>
        <w:rPr>
          <w:szCs w:val="20"/>
        </w:rPr>
        <w:t xml:space="preserve">How the </w:t>
      </w:r>
      <w:r w:rsidR="000D6CA8">
        <w:rPr>
          <w:szCs w:val="20"/>
        </w:rPr>
        <w:t>Contractor</w:t>
      </w:r>
      <w:r>
        <w:rPr>
          <w:szCs w:val="20"/>
        </w:rPr>
        <w:t xml:space="preserve"> team </w:t>
      </w:r>
      <w:r w:rsidR="00B742ED">
        <w:rPr>
          <w:szCs w:val="20"/>
        </w:rPr>
        <w:t>would</w:t>
      </w:r>
      <w:r w:rsidR="000D6CA8">
        <w:rPr>
          <w:szCs w:val="20"/>
        </w:rPr>
        <w:t xml:space="preserve"> accommodate variations in staffing levels across multiple skill</w:t>
      </w:r>
      <w:r w:rsidR="00676274">
        <w:rPr>
          <w:szCs w:val="20"/>
        </w:rPr>
        <w:t xml:space="preserve">s </w:t>
      </w:r>
      <w:r w:rsidR="000D6CA8">
        <w:rPr>
          <w:szCs w:val="20"/>
        </w:rPr>
        <w:t>due to completing major program</w:t>
      </w:r>
      <w:r w:rsidR="00B742ED">
        <w:rPr>
          <w:szCs w:val="20"/>
        </w:rPr>
        <w:t xml:space="preserve"> </w:t>
      </w:r>
      <w:r w:rsidR="000D6CA8">
        <w:rPr>
          <w:szCs w:val="20"/>
        </w:rPr>
        <w:t>milestone</w:t>
      </w:r>
      <w:r w:rsidR="00B742ED">
        <w:rPr>
          <w:szCs w:val="20"/>
        </w:rPr>
        <w:t>s</w:t>
      </w:r>
      <w:r w:rsidR="00676274">
        <w:rPr>
          <w:szCs w:val="20"/>
        </w:rPr>
        <w:t>.</w:t>
      </w:r>
      <w:r>
        <w:rPr>
          <w:szCs w:val="20"/>
        </w:rPr>
        <w:t xml:space="preserve"> </w:t>
      </w:r>
    </w:p>
    <w:p w14:paraId="2EB5E05F" w14:textId="77777777" w:rsidR="007F424F" w:rsidRPr="00244616" w:rsidRDefault="007F424F" w:rsidP="00FD2211">
      <w:pPr>
        <w:pStyle w:val="ListParagraph"/>
        <w:numPr>
          <w:ilvl w:val="0"/>
          <w:numId w:val="366"/>
        </w:numPr>
        <w:spacing w:line="240" w:lineRule="auto"/>
        <w:rPr>
          <w:szCs w:val="20"/>
        </w:rPr>
      </w:pPr>
      <w:r w:rsidRPr="00244616">
        <w:rPr>
          <w:szCs w:val="20"/>
        </w:rPr>
        <w:t xml:space="preserve">Approach for training, cross-training, and succession planning. </w:t>
      </w:r>
    </w:p>
    <w:p w14:paraId="65C523AC" w14:textId="2D729718" w:rsidR="007F424F" w:rsidRPr="00244616" w:rsidRDefault="007F424F" w:rsidP="00244616">
      <w:pPr>
        <w:rPr>
          <w:b/>
          <w:bCs/>
        </w:rPr>
      </w:pPr>
      <w:r w:rsidRPr="00244616">
        <w:rPr>
          <w:b/>
          <w:bCs/>
          <w:szCs w:val="20"/>
        </w:rPr>
        <w:t>W</w:t>
      </w:r>
      <w:r w:rsidR="00E10DA2">
        <w:rPr>
          <w:b/>
          <w:bCs/>
          <w:szCs w:val="20"/>
        </w:rPr>
        <w:t>CS</w:t>
      </w:r>
      <w:r w:rsidR="006A61DE">
        <w:rPr>
          <w:b/>
          <w:bCs/>
          <w:szCs w:val="20"/>
        </w:rPr>
        <w:t>F3</w:t>
      </w:r>
      <w:r w:rsidRPr="00244616">
        <w:rPr>
          <w:b/>
          <w:bCs/>
          <w:szCs w:val="20"/>
        </w:rPr>
        <w:t xml:space="preserve">: </w:t>
      </w:r>
      <w:r w:rsidR="004D146E">
        <w:rPr>
          <w:b/>
          <w:bCs/>
          <w:szCs w:val="20"/>
        </w:rPr>
        <w:t xml:space="preserve">Essential </w:t>
      </w:r>
      <w:r w:rsidRPr="00244616">
        <w:rPr>
          <w:b/>
          <w:bCs/>
          <w:szCs w:val="20"/>
        </w:rPr>
        <w:t xml:space="preserve">Personnel </w:t>
      </w:r>
    </w:p>
    <w:p w14:paraId="444CF3A4" w14:textId="1EC34DB8" w:rsidR="007F424F" w:rsidRPr="00244616" w:rsidRDefault="007F424F" w:rsidP="00244616">
      <w:pPr>
        <w:rPr>
          <w:b/>
          <w:bCs/>
        </w:rPr>
      </w:pPr>
      <w:r w:rsidRPr="00244616">
        <w:rPr>
          <w:rStyle w:val="normaltextrun"/>
        </w:rPr>
        <w:t xml:space="preserve">The Offeror </w:t>
      </w:r>
      <w:r w:rsidR="00A6522C">
        <w:rPr>
          <w:rStyle w:val="normaltextrun"/>
        </w:rPr>
        <w:t>must</w:t>
      </w:r>
      <w:r w:rsidR="00A6522C" w:rsidRPr="00244616">
        <w:rPr>
          <w:rStyle w:val="normaltextrun"/>
        </w:rPr>
        <w:t xml:space="preserve"> </w:t>
      </w:r>
      <w:r w:rsidRPr="00244616">
        <w:rPr>
          <w:rStyle w:val="normaltextrun"/>
        </w:rPr>
        <w:t xml:space="preserve">describe two (2) required </w:t>
      </w:r>
      <w:r w:rsidR="004D146E">
        <w:rPr>
          <w:rStyle w:val="normaltextrun"/>
        </w:rPr>
        <w:t>essential</w:t>
      </w:r>
      <w:r w:rsidR="004D146E" w:rsidRPr="00244616">
        <w:rPr>
          <w:rStyle w:val="normaltextrun"/>
        </w:rPr>
        <w:t xml:space="preserve"> </w:t>
      </w:r>
      <w:r w:rsidRPr="00244616">
        <w:rPr>
          <w:rStyle w:val="normaltextrun"/>
        </w:rPr>
        <w:t xml:space="preserve">personnel (i.e., Program Manager  and Senior Business Manager), by providing the information in Attachments L-6-1 and L-6-2, </w:t>
      </w:r>
      <w:r w:rsidR="005E1341">
        <w:rPr>
          <w:rStyle w:val="normaltextrun"/>
          <w:i/>
          <w:iCs/>
        </w:rPr>
        <w:t>Essential</w:t>
      </w:r>
      <w:r w:rsidR="005E1341" w:rsidRPr="00244616">
        <w:rPr>
          <w:rStyle w:val="normaltextrun"/>
          <w:i/>
          <w:iCs/>
        </w:rPr>
        <w:t xml:space="preserve"> </w:t>
      </w:r>
      <w:r w:rsidRPr="00244616">
        <w:rPr>
          <w:rStyle w:val="normaltextrun"/>
          <w:i/>
          <w:iCs/>
        </w:rPr>
        <w:t>Personnel Position Description and Résumé</w:t>
      </w:r>
      <w:r w:rsidRPr="00244616">
        <w:rPr>
          <w:rStyle w:val="normaltextrun"/>
        </w:rPr>
        <w:t xml:space="preserve">. The specific title of each position is at the discretion of the Offeror. The Offeror </w:t>
      </w:r>
      <w:r w:rsidR="003523F6">
        <w:rPr>
          <w:rStyle w:val="normaltextrun"/>
        </w:rPr>
        <w:t>must</w:t>
      </w:r>
      <w:r w:rsidR="003523F6" w:rsidRPr="00244616">
        <w:rPr>
          <w:rStyle w:val="normaltextrun"/>
        </w:rPr>
        <w:t xml:space="preserve"> </w:t>
      </w:r>
      <w:r w:rsidRPr="00244616">
        <w:rPr>
          <w:rStyle w:val="normaltextrun"/>
        </w:rPr>
        <w:t xml:space="preserve">furnish complete and detailed information on the qualifications including background, education, training, extent and applicability of technical and leadership related experience, special or unique qualifications, and demonstrated performance history for the </w:t>
      </w:r>
      <w:r w:rsidR="00F22F29">
        <w:rPr>
          <w:rStyle w:val="normaltextrun"/>
        </w:rPr>
        <w:t>essential</w:t>
      </w:r>
      <w:r w:rsidR="00F22F29" w:rsidRPr="00244616">
        <w:rPr>
          <w:rStyle w:val="normaltextrun"/>
        </w:rPr>
        <w:t xml:space="preserve"> </w:t>
      </w:r>
      <w:r w:rsidRPr="00244616">
        <w:rPr>
          <w:rStyle w:val="normaltextrun"/>
        </w:rPr>
        <w:t>personnel.</w:t>
      </w:r>
    </w:p>
    <w:p w14:paraId="44C9069E" w14:textId="77777777" w:rsidR="007F424F" w:rsidRPr="00244616" w:rsidRDefault="007F424F" w:rsidP="00244616">
      <w:pPr>
        <w:rPr>
          <w:i/>
          <w:iCs/>
        </w:rPr>
      </w:pPr>
      <w:r w:rsidRPr="00244616">
        <w:rPr>
          <w:i/>
          <w:iCs/>
        </w:rPr>
        <w:t>Program Manager</w:t>
      </w:r>
    </w:p>
    <w:p w14:paraId="6F0FB9A8" w14:textId="3C739597" w:rsidR="007F424F" w:rsidRPr="00244616" w:rsidRDefault="007F424F" w:rsidP="00244616">
      <w:pPr>
        <w:pStyle w:val="paragraph"/>
        <w:spacing w:before="0" w:beforeAutospacing="0" w:after="0" w:afterAutospacing="0"/>
        <w:textAlignment w:val="baseline"/>
      </w:pPr>
      <w:r w:rsidRPr="00244616">
        <w:rPr>
          <w:rStyle w:val="normaltextrun"/>
        </w:rPr>
        <w:t>The P</w:t>
      </w:r>
      <w:r w:rsidR="00EE4055" w:rsidRPr="00244616">
        <w:rPr>
          <w:rStyle w:val="normaltextrun"/>
        </w:rPr>
        <w:t xml:space="preserve">rogram </w:t>
      </w:r>
      <w:r w:rsidRPr="00244616">
        <w:rPr>
          <w:rStyle w:val="normaltextrun"/>
        </w:rPr>
        <w:t>M</w:t>
      </w:r>
      <w:r w:rsidR="00EE4055" w:rsidRPr="00244616">
        <w:rPr>
          <w:rStyle w:val="normaltextrun"/>
        </w:rPr>
        <w:t>anager (PM)</w:t>
      </w:r>
      <w:r w:rsidRPr="00244616">
        <w:rPr>
          <w:rStyle w:val="normaltextrun"/>
        </w:rPr>
        <w:t xml:space="preserve"> is the individual responsible for the success of the entire contract effort.</w:t>
      </w:r>
    </w:p>
    <w:p w14:paraId="49524F34" w14:textId="77777777" w:rsidR="007F424F" w:rsidRPr="00244616" w:rsidRDefault="007F424F" w:rsidP="00244616">
      <w:pPr>
        <w:pStyle w:val="paragraph"/>
        <w:spacing w:before="0" w:beforeAutospacing="0" w:after="0" w:afterAutospacing="0"/>
        <w:textAlignment w:val="baseline"/>
      </w:pPr>
    </w:p>
    <w:p w14:paraId="75B54A64" w14:textId="5F6D4766" w:rsidR="007F424F" w:rsidRPr="00244616" w:rsidRDefault="007F424F" w:rsidP="00244616">
      <w:pPr>
        <w:pStyle w:val="paragraph"/>
        <w:spacing w:before="0" w:beforeAutospacing="0" w:after="120" w:afterAutospacing="0"/>
        <w:textAlignment w:val="baseline"/>
      </w:pPr>
      <w:r w:rsidRPr="00244616">
        <w:rPr>
          <w:rStyle w:val="normaltextrun"/>
        </w:rPr>
        <w:t xml:space="preserve">The Offeror </w:t>
      </w:r>
      <w:r w:rsidR="003523F6">
        <w:rPr>
          <w:rStyle w:val="normaltextrun"/>
        </w:rPr>
        <w:t>must</w:t>
      </w:r>
      <w:r w:rsidR="003523F6" w:rsidRPr="00244616">
        <w:rPr>
          <w:rStyle w:val="normaltextrun"/>
        </w:rPr>
        <w:t xml:space="preserve"> </w:t>
      </w:r>
      <w:r w:rsidRPr="00244616">
        <w:rPr>
          <w:rStyle w:val="normaltextrun"/>
        </w:rPr>
        <w:t>ensure the following minimum qualifications for this position: </w:t>
      </w:r>
      <w:r w:rsidRPr="00244616">
        <w:rPr>
          <w:rStyle w:val="eop"/>
        </w:rPr>
        <w:t> </w:t>
      </w:r>
    </w:p>
    <w:p w14:paraId="46F3C9A0"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Bachelor’s degree in engineering, physical science, life science, mathematics, or related field</w:t>
      </w:r>
      <w:r w:rsidRPr="00244616">
        <w:rPr>
          <w:rStyle w:val="eop"/>
        </w:rPr>
        <w:t> </w:t>
      </w:r>
    </w:p>
    <w:p w14:paraId="118ADD2A"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Minimum of 10 years of experience in a leadership role</w:t>
      </w:r>
      <w:r w:rsidRPr="00244616">
        <w:rPr>
          <w:rStyle w:val="eop"/>
        </w:rPr>
        <w:t> </w:t>
      </w:r>
    </w:p>
    <w:p w14:paraId="1753462A"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Minimum of 15 years of experience in engineering or aerospace program management  </w:t>
      </w:r>
      <w:r w:rsidRPr="00244616">
        <w:rPr>
          <w:rStyle w:val="eop"/>
        </w:rPr>
        <w:t> </w:t>
      </w:r>
    </w:p>
    <w:p w14:paraId="70B76BAF"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Minimum of 10 years of experience communicating and integrating both internally and externally with staff, customers, and relevant stakeholders</w:t>
      </w:r>
      <w:r w:rsidRPr="00244616">
        <w:rPr>
          <w:rStyle w:val="eop"/>
        </w:rPr>
        <w:t> </w:t>
      </w:r>
    </w:p>
    <w:p w14:paraId="47AAFBC7" w14:textId="77777777" w:rsidR="007F424F" w:rsidRPr="00244616" w:rsidRDefault="007F424F" w:rsidP="00244616">
      <w:pPr>
        <w:pStyle w:val="paragraph"/>
        <w:spacing w:before="0" w:beforeAutospacing="0" w:after="0" w:afterAutospacing="0"/>
        <w:ind w:left="720" w:hanging="360"/>
        <w:textAlignment w:val="baseline"/>
        <w:rPr>
          <w:rFonts w:ascii="Segoe UI" w:hAnsi="Segoe UI" w:cs="Segoe UI"/>
          <w:sz w:val="18"/>
          <w:szCs w:val="18"/>
        </w:rPr>
      </w:pPr>
      <w:r w:rsidRPr="00244616">
        <w:rPr>
          <w:rStyle w:val="eop"/>
        </w:rPr>
        <w:t> </w:t>
      </w:r>
    </w:p>
    <w:p w14:paraId="0589EE05" w14:textId="6F3E4F36" w:rsidR="007F424F" w:rsidRPr="00244616" w:rsidRDefault="007F424F" w:rsidP="00244616">
      <w:pPr>
        <w:pStyle w:val="paragraph"/>
        <w:spacing w:before="0" w:beforeAutospacing="0" w:after="0" w:afterAutospacing="0"/>
        <w:textAlignment w:val="baseline"/>
      </w:pPr>
      <w:r w:rsidRPr="00244616">
        <w:rPr>
          <w:rStyle w:val="normaltextrun"/>
        </w:rPr>
        <w:t xml:space="preserve">A summary of PM roles and responsibilities </w:t>
      </w:r>
      <w:r w:rsidR="003523F6">
        <w:rPr>
          <w:rStyle w:val="normaltextrun"/>
        </w:rPr>
        <w:t xml:space="preserve">must </w:t>
      </w:r>
      <w:r w:rsidRPr="00244616">
        <w:rPr>
          <w:rStyle w:val="normaltextrun"/>
        </w:rPr>
        <w:t xml:space="preserve">be provided. The proposed PM’s work history </w:t>
      </w:r>
      <w:r w:rsidR="003523F6">
        <w:rPr>
          <w:rStyle w:val="normaltextrun"/>
        </w:rPr>
        <w:t>must</w:t>
      </w:r>
      <w:r w:rsidR="003523F6" w:rsidRPr="00244616">
        <w:rPr>
          <w:rStyle w:val="normaltextrun"/>
        </w:rPr>
        <w:t xml:space="preserve"> </w:t>
      </w:r>
      <w:r w:rsidRPr="00244616">
        <w:rPr>
          <w:rStyle w:val="normaltextrun"/>
        </w:rPr>
        <w:t>be provided for at least 15 years prior and should include the three most recent positions held. Offerors</w:t>
      </w:r>
      <w:r w:rsidR="008104B1">
        <w:rPr>
          <w:rStyle w:val="normaltextrun"/>
        </w:rPr>
        <w:t xml:space="preserve"> must</w:t>
      </w:r>
      <w:r w:rsidRPr="00244616">
        <w:rPr>
          <w:rStyle w:val="normaltextrun"/>
        </w:rPr>
        <w:t xml:space="preserve"> provide one objective (i.e., independent of the Offeror and subcontractors) reference (employer or customer) for each of the three previously held positions. Current email addresses and phone numbers for all three references </w:t>
      </w:r>
      <w:r w:rsidR="003523F6">
        <w:rPr>
          <w:rStyle w:val="normaltextrun"/>
        </w:rPr>
        <w:t>must</w:t>
      </w:r>
      <w:r w:rsidR="003523F6" w:rsidRPr="00244616">
        <w:rPr>
          <w:rStyle w:val="normaltextrun"/>
        </w:rPr>
        <w:t xml:space="preserve"> </w:t>
      </w:r>
      <w:r w:rsidRPr="00244616">
        <w:rPr>
          <w:rStyle w:val="normaltextrun"/>
        </w:rPr>
        <w:t>be provided. This information</w:t>
      </w:r>
      <w:r w:rsidR="008104B1">
        <w:rPr>
          <w:rStyle w:val="normaltextrun"/>
        </w:rPr>
        <w:t xml:space="preserve"> must</w:t>
      </w:r>
      <w:r w:rsidRPr="00244616">
        <w:rPr>
          <w:rStyle w:val="normaltextrun"/>
        </w:rPr>
        <w:t xml:space="preserve"> be provided in Attachment L-6-1, </w:t>
      </w:r>
      <w:r w:rsidR="002308AB">
        <w:rPr>
          <w:rStyle w:val="normaltextrun"/>
          <w:i/>
          <w:iCs/>
          <w:color w:val="000000"/>
        </w:rPr>
        <w:t>Essential</w:t>
      </w:r>
      <w:r w:rsidR="002308AB" w:rsidRPr="00244616">
        <w:rPr>
          <w:rStyle w:val="normaltextrun"/>
          <w:i/>
          <w:iCs/>
          <w:color w:val="000000"/>
        </w:rPr>
        <w:t xml:space="preserve"> </w:t>
      </w:r>
      <w:r w:rsidRPr="00244616">
        <w:rPr>
          <w:rStyle w:val="normaltextrun"/>
          <w:i/>
          <w:iCs/>
          <w:color w:val="000000"/>
        </w:rPr>
        <w:t>Personnel Position Description and Résumé: Program Manager</w:t>
      </w:r>
      <w:r w:rsidRPr="00244616">
        <w:rPr>
          <w:rStyle w:val="normaltextrun"/>
        </w:rPr>
        <w:t>. </w:t>
      </w:r>
      <w:r w:rsidRPr="00244616">
        <w:rPr>
          <w:rStyle w:val="eop"/>
        </w:rPr>
        <w:t> </w:t>
      </w:r>
    </w:p>
    <w:p w14:paraId="177CD870" w14:textId="77777777" w:rsidR="007F424F" w:rsidRPr="00244616" w:rsidRDefault="007F424F" w:rsidP="00244616">
      <w:pPr>
        <w:pStyle w:val="paragraph"/>
        <w:spacing w:before="0" w:beforeAutospacing="0" w:after="0" w:afterAutospacing="0"/>
        <w:ind w:left="360"/>
        <w:textAlignment w:val="baseline"/>
        <w:rPr>
          <w:rFonts w:ascii="Segoe UI" w:hAnsi="Segoe UI" w:cs="Segoe UI"/>
          <w:sz w:val="18"/>
          <w:szCs w:val="18"/>
        </w:rPr>
      </w:pPr>
      <w:r w:rsidRPr="00244616">
        <w:rPr>
          <w:rStyle w:val="eop"/>
        </w:rPr>
        <w:t> </w:t>
      </w:r>
    </w:p>
    <w:p w14:paraId="2B87F105" w14:textId="3310758D" w:rsidR="007F424F" w:rsidRPr="00244616" w:rsidRDefault="007F424F" w:rsidP="00244616">
      <w:pPr>
        <w:pStyle w:val="paragraph"/>
        <w:spacing w:before="0" w:beforeAutospacing="0" w:after="0" w:afterAutospacing="0"/>
        <w:textAlignment w:val="baseline"/>
        <w:rPr>
          <w:rStyle w:val="normaltextrun"/>
        </w:rPr>
      </w:pPr>
      <w:r w:rsidRPr="00244616">
        <w:rPr>
          <w:rStyle w:val="normaltextrun"/>
        </w:rPr>
        <w:t xml:space="preserve">The Offeror </w:t>
      </w:r>
      <w:r w:rsidR="008104B1">
        <w:rPr>
          <w:rStyle w:val="normaltextrun"/>
        </w:rPr>
        <w:t>must</w:t>
      </w:r>
      <w:r w:rsidR="008104B1" w:rsidRPr="00244616">
        <w:rPr>
          <w:rStyle w:val="normaltextrun"/>
        </w:rPr>
        <w:t xml:space="preserve"> </w:t>
      </w:r>
      <w:r w:rsidRPr="00244616">
        <w:rPr>
          <w:rStyle w:val="normaltextrun"/>
        </w:rPr>
        <w:t>indicate/provide for the proposed PM:</w:t>
      </w:r>
    </w:p>
    <w:p w14:paraId="1936065D" w14:textId="77777777" w:rsidR="007F424F" w:rsidRPr="00244616" w:rsidRDefault="007F424F" w:rsidP="00244616">
      <w:pPr>
        <w:pStyle w:val="paragraph"/>
        <w:spacing w:before="0" w:beforeAutospacing="0" w:after="0" w:afterAutospacing="0"/>
        <w:textAlignment w:val="baseline"/>
      </w:pPr>
      <w:r w:rsidRPr="00244616">
        <w:rPr>
          <w:rStyle w:val="eop"/>
        </w:rPr>
        <w:t> </w:t>
      </w:r>
    </w:p>
    <w:p w14:paraId="489EE471" w14:textId="77777777" w:rsidR="007F424F" w:rsidRPr="00244616" w:rsidRDefault="007F424F" w:rsidP="00244616">
      <w:pPr>
        <w:pStyle w:val="paragraph"/>
        <w:numPr>
          <w:ilvl w:val="0"/>
          <w:numId w:val="52"/>
        </w:numPr>
        <w:spacing w:before="0" w:beforeAutospacing="0" w:after="120" w:afterAutospacing="0"/>
        <w:textAlignment w:val="baseline"/>
        <w:rPr>
          <w:rStyle w:val="normaltextrun"/>
        </w:rPr>
      </w:pPr>
      <w:r w:rsidRPr="00244616">
        <w:rPr>
          <w:rStyle w:val="normaltextrun"/>
        </w:rPr>
        <w:t xml:space="preserve">Their commitment to the contract (e.g., percent of time on contract, expected duration on contract). </w:t>
      </w:r>
    </w:p>
    <w:p w14:paraId="12AEA7E8" w14:textId="77777777"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A personal commitment letter (form not provided), signed by the individual.</w:t>
      </w:r>
      <w:r w:rsidRPr="00244616">
        <w:rPr>
          <w:rStyle w:val="eop"/>
        </w:rPr>
        <w:t> </w:t>
      </w:r>
    </w:p>
    <w:p w14:paraId="516C357D" w14:textId="77777777"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Whether this same individual is being included in any concurrent proposals. </w:t>
      </w:r>
      <w:r w:rsidRPr="00244616">
        <w:rPr>
          <w:rStyle w:val="eop"/>
        </w:rPr>
        <w:t> </w:t>
      </w:r>
    </w:p>
    <w:p w14:paraId="3F4CDDD1" w14:textId="309E0A8C"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 xml:space="preserve">Length of time served in </w:t>
      </w:r>
      <w:r w:rsidR="002308AB">
        <w:rPr>
          <w:rStyle w:val="normaltextrun"/>
        </w:rPr>
        <w:t xml:space="preserve">essential </w:t>
      </w:r>
      <w:r w:rsidRPr="00244616">
        <w:rPr>
          <w:rStyle w:val="normaltextrun"/>
        </w:rPr>
        <w:t>position</w:t>
      </w:r>
      <w:r w:rsidR="002308AB">
        <w:rPr>
          <w:rStyle w:val="normaltextrun"/>
        </w:rPr>
        <w:t>(s)</w:t>
      </w:r>
      <w:r w:rsidRPr="00244616">
        <w:rPr>
          <w:rStyle w:val="normaltextrun"/>
        </w:rPr>
        <w:t xml:space="preserve"> on previous contracts after award. </w:t>
      </w:r>
      <w:r w:rsidRPr="00244616">
        <w:rPr>
          <w:rStyle w:val="eop"/>
        </w:rPr>
        <w:t> </w:t>
      </w:r>
    </w:p>
    <w:p w14:paraId="5EDDCC14" w14:textId="77777777" w:rsidR="007F424F" w:rsidRPr="00244616" w:rsidRDefault="007F424F" w:rsidP="00244616">
      <w:pPr>
        <w:rPr>
          <w:i/>
          <w:iCs/>
        </w:rPr>
      </w:pPr>
      <w:r w:rsidRPr="00244616">
        <w:rPr>
          <w:i/>
          <w:iCs/>
        </w:rPr>
        <w:t>Senior Business Manager</w:t>
      </w:r>
    </w:p>
    <w:p w14:paraId="3DB80838" w14:textId="77777777" w:rsidR="007F424F" w:rsidRPr="00244616" w:rsidRDefault="007F424F" w:rsidP="00244616">
      <w:pPr>
        <w:pStyle w:val="paragraph"/>
        <w:spacing w:before="0" w:beforeAutospacing="0" w:after="0" w:afterAutospacing="0"/>
        <w:textAlignment w:val="baseline"/>
      </w:pPr>
      <w:r w:rsidRPr="00244616">
        <w:rPr>
          <w:rStyle w:val="normaltextrun"/>
        </w:rPr>
        <w:t>The Senior Business Manager (SBM) is the individual responsible for task order management and financial tracking systems and associated reporting via the ATOMS Suite. </w:t>
      </w:r>
      <w:r w:rsidRPr="00244616">
        <w:rPr>
          <w:rStyle w:val="eop"/>
        </w:rPr>
        <w:t> </w:t>
      </w:r>
    </w:p>
    <w:p w14:paraId="58202C2D" w14:textId="77777777" w:rsidR="007F424F" w:rsidRPr="00244616" w:rsidRDefault="007F424F" w:rsidP="00244616">
      <w:pPr>
        <w:pStyle w:val="paragraph"/>
        <w:spacing w:before="0" w:beforeAutospacing="0" w:after="0" w:afterAutospacing="0"/>
        <w:textAlignment w:val="baseline"/>
        <w:rPr>
          <w:b/>
        </w:rPr>
      </w:pPr>
      <w:r w:rsidRPr="00244616">
        <w:rPr>
          <w:rStyle w:val="eop"/>
        </w:rPr>
        <w:t> </w:t>
      </w:r>
    </w:p>
    <w:p w14:paraId="654BA066" w14:textId="09884652"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xml:space="preserve">The Offeror </w:t>
      </w:r>
      <w:r w:rsidR="00282703">
        <w:rPr>
          <w:rStyle w:val="normaltextrun"/>
        </w:rPr>
        <w:t>must</w:t>
      </w:r>
      <w:r w:rsidR="00282703" w:rsidRPr="00244616">
        <w:rPr>
          <w:rStyle w:val="normaltextrun"/>
        </w:rPr>
        <w:t xml:space="preserve"> </w:t>
      </w:r>
      <w:r w:rsidRPr="00244616">
        <w:rPr>
          <w:rStyle w:val="normaltextrun"/>
        </w:rPr>
        <w:t>ensure the following minimum qualifications for this position: </w:t>
      </w:r>
      <w:r w:rsidRPr="00244616">
        <w:rPr>
          <w:rStyle w:val="eop"/>
        </w:rPr>
        <w:t> </w:t>
      </w:r>
    </w:p>
    <w:p w14:paraId="21555208"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Bachelor’s degree in business or related field</w:t>
      </w:r>
    </w:p>
    <w:p w14:paraId="6138C2BD"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normaltextrun"/>
        </w:rPr>
        <w:t>Minimum of 5 years of experience in a leadership role</w:t>
      </w:r>
      <w:r w:rsidRPr="00244616">
        <w:rPr>
          <w:rStyle w:val="eop"/>
        </w:rPr>
        <w:t> </w:t>
      </w:r>
    </w:p>
    <w:p w14:paraId="5993B196" w14:textId="3085A67D" w:rsidR="007F424F" w:rsidRPr="00244616" w:rsidRDefault="007F424F" w:rsidP="00244616">
      <w:pPr>
        <w:pStyle w:val="paragraph"/>
        <w:numPr>
          <w:ilvl w:val="0"/>
          <w:numId w:val="51"/>
        </w:numPr>
        <w:spacing w:before="0" w:beforeAutospacing="0" w:after="120" w:afterAutospacing="0"/>
        <w:textAlignment w:val="baseline"/>
        <w:rPr>
          <w:rStyle w:val="eop"/>
        </w:rPr>
      </w:pPr>
      <w:r w:rsidRPr="00244616">
        <w:rPr>
          <w:rStyle w:val="normaltextrun"/>
        </w:rPr>
        <w:t xml:space="preserve">Minimum of 10 years of </w:t>
      </w:r>
      <w:r w:rsidR="00134D6E">
        <w:rPr>
          <w:rStyle w:val="normaltextrun"/>
        </w:rPr>
        <w:t xml:space="preserve">industry </w:t>
      </w:r>
      <w:r w:rsidRPr="00244616">
        <w:rPr>
          <w:rStyle w:val="normaltextrun"/>
        </w:rPr>
        <w:t>experience with Government cost contracting, with a preference for NASA cost contracting</w:t>
      </w:r>
      <w:r w:rsidRPr="00244616">
        <w:rPr>
          <w:rStyle w:val="eop"/>
        </w:rPr>
        <w:t>.</w:t>
      </w:r>
    </w:p>
    <w:p w14:paraId="1210BB09" w14:textId="77777777" w:rsidR="007F424F" w:rsidRPr="00244616" w:rsidRDefault="007F424F" w:rsidP="00244616">
      <w:pPr>
        <w:pStyle w:val="paragraph"/>
        <w:numPr>
          <w:ilvl w:val="0"/>
          <w:numId w:val="51"/>
        </w:numPr>
        <w:spacing w:before="0" w:beforeAutospacing="0" w:after="120" w:afterAutospacing="0"/>
        <w:textAlignment w:val="baseline"/>
      </w:pPr>
      <w:r w:rsidRPr="00244616">
        <w:rPr>
          <w:rStyle w:val="eop"/>
        </w:rPr>
        <w:t xml:space="preserve">Experience with financial management on contracts utilizing multiple teammates and/or subcontractors. </w:t>
      </w:r>
    </w:p>
    <w:p w14:paraId="13C1DA1D" w14:textId="5AFAC040" w:rsidR="007F424F" w:rsidRPr="00244616" w:rsidRDefault="007F424F" w:rsidP="00244616">
      <w:pPr>
        <w:pStyle w:val="paragraph"/>
        <w:spacing w:before="0" w:beforeAutospacing="0" w:after="0" w:afterAutospacing="0"/>
        <w:textAlignment w:val="baseline"/>
        <w:rPr>
          <w:rStyle w:val="eop"/>
        </w:rPr>
      </w:pPr>
      <w:r w:rsidRPr="00244616">
        <w:rPr>
          <w:rStyle w:val="normaltextrun"/>
        </w:rPr>
        <w:t xml:space="preserve">A summary of SBM’s roles and responsibilities </w:t>
      </w:r>
      <w:r w:rsidR="000A1830">
        <w:rPr>
          <w:rStyle w:val="normaltextrun"/>
        </w:rPr>
        <w:t>must</w:t>
      </w:r>
      <w:r w:rsidR="000A1830" w:rsidRPr="00244616">
        <w:rPr>
          <w:rStyle w:val="normaltextrun"/>
        </w:rPr>
        <w:t xml:space="preserve"> </w:t>
      </w:r>
      <w:r w:rsidRPr="00244616">
        <w:rPr>
          <w:rStyle w:val="normaltextrun"/>
        </w:rPr>
        <w:t>be provided.</w:t>
      </w:r>
      <w:r w:rsidRPr="00244616">
        <w:t xml:space="preserve"> </w:t>
      </w:r>
      <w:r w:rsidRPr="00244616">
        <w:rPr>
          <w:rStyle w:val="eop"/>
        </w:rPr>
        <w:t xml:space="preserve">The Offeror may assign responsibilities to the SBM in addition to those identified by the Government. If the Offeror chooses to do this, the additional responsibilities </w:t>
      </w:r>
      <w:r w:rsidR="000A1830">
        <w:rPr>
          <w:rStyle w:val="eop"/>
        </w:rPr>
        <w:t>must</w:t>
      </w:r>
      <w:r w:rsidR="000A1830" w:rsidRPr="00244616">
        <w:rPr>
          <w:rStyle w:val="eop"/>
        </w:rPr>
        <w:t xml:space="preserve"> </w:t>
      </w:r>
      <w:r w:rsidRPr="00244616">
        <w:rPr>
          <w:rStyle w:val="eop"/>
        </w:rPr>
        <w:t xml:space="preserve">be identified, and an estimated percentage of time allocated to the additional responsibilities </w:t>
      </w:r>
      <w:r w:rsidR="000A1830">
        <w:rPr>
          <w:rStyle w:val="eop"/>
        </w:rPr>
        <w:t>must</w:t>
      </w:r>
      <w:r w:rsidR="000A1830" w:rsidRPr="00244616">
        <w:rPr>
          <w:rStyle w:val="eop"/>
        </w:rPr>
        <w:t xml:space="preserve"> </w:t>
      </w:r>
      <w:r w:rsidRPr="00244616">
        <w:rPr>
          <w:rStyle w:val="eop"/>
        </w:rPr>
        <w:t>be provided.</w:t>
      </w:r>
      <w:r w:rsidRPr="00244616">
        <w:t xml:space="preserve"> </w:t>
      </w:r>
      <w:r w:rsidRPr="00244616">
        <w:rPr>
          <w:rStyle w:val="normaltextrun"/>
        </w:rPr>
        <w:t xml:space="preserve">The proposed SBM’s work history </w:t>
      </w:r>
      <w:r w:rsidR="000A1830">
        <w:rPr>
          <w:rStyle w:val="normaltextrun"/>
        </w:rPr>
        <w:t>must</w:t>
      </w:r>
      <w:r w:rsidR="000A1830" w:rsidRPr="00244616">
        <w:rPr>
          <w:rStyle w:val="normaltextrun"/>
        </w:rPr>
        <w:t xml:space="preserve"> </w:t>
      </w:r>
      <w:r w:rsidRPr="00244616">
        <w:rPr>
          <w:rStyle w:val="normaltextrun"/>
        </w:rPr>
        <w:t xml:space="preserve">be provided for at least 10 years prior and should include the two most recent positions held. Offerors </w:t>
      </w:r>
      <w:r w:rsidR="000A1830">
        <w:rPr>
          <w:rStyle w:val="normaltextrun"/>
        </w:rPr>
        <w:t>must</w:t>
      </w:r>
      <w:r w:rsidR="000A1830" w:rsidRPr="00244616">
        <w:rPr>
          <w:rStyle w:val="normaltextrun"/>
        </w:rPr>
        <w:t xml:space="preserve"> </w:t>
      </w:r>
      <w:r w:rsidRPr="00244616">
        <w:rPr>
          <w:rStyle w:val="normaltextrun"/>
        </w:rPr>
        <w:t xml:space="preserve">provide one objective (i.e., independent of the Offeror and subcontractors) past performance reference (employer or customer) for each of the two previously held positions. Current email addresses and phone numbers for the two references </w:t>
      </w:r>
      <w:r w:rsidR="000A1830">
        <w:rPr>
          <w:rStyle w:val="normaltextrun"/>
        </w:rPr>
        <w:t>must</w:t>
      </w:r>
      <w:r w:rsidR="000A1830" w:rsidRPr="00244616">
        <w:rPr>
          <w:rStyle w:val="normaltextrun"/>
        </w:rPr>
        <w:t xml:space="preserve"> </w:t>
      </w:r>
      <w:r w:rsidRPr="00244616">
        <w:rPr>
          <w:rStyle w:val="normaltextrun"/>
        </w:rPr>
        <w:t xml:space="preserve">be provided. This information </w:t>
      </w:r>
      <w:r w:rsidR="000A1830">
        <w:rPr>
          <w:rStyle w:val="normaltextrun"/>
        </w:rPr>
        <w:t>must</w:t>
      </w:r>
      <w:r w:rsidR="000A1830" w:rsidRPr="00244616">
        <w:rPr>
          <w:rStyle w:val="normaltextrun"/>
        </w:rPr>
        <w:t xml:space="preserve"> </w:t>
      </w:r>
      <w:r w:rsidRPr="00244616">
        <w:rPr>
          <w:rStyle w:val="normaltextrun"/>
        </w:rPr>
        <w:t xml:space="preserve">be provided in Attachment L-6-2, </w:t>
      </w:r>
      <w:r w:rsidR="00134D6E">
        <w:rPr>
          <w:rStyle w:val="normaltextrun"/>
          <w:i/>
          <w:iCs/>
          <w:color w:val="000000"/>
        </w:rPr>
        <w:t>Essential</w:t>
      </w:r>
      <w:r w:rsidRPr="00244616">
        <w:rPr>
          <w:rStyle w:val="normaltextrun"/>
          <w:i/>
          <w:iCs/>
          <w:color w:val="000000"/>
        </w:rPr>
        <w:t xml:space="preserve"> Personnel Position Description and Résumé: Senior Business Manager</w:t>
      </w:r>
      <w:r w:rsidRPr="00244616">
        <w:rPr>
          <w:rStyle w:val="normaltextrun"/>
        </w:rPr>
        <w:t>. </w:t>
      </w:r>
      <w:r w:rsidRPr="00244616">
        <w:rPr>
          <w:rStyle w:val="eop"/>
        </w:rPr>
        <w:t> </w:t>
      </w:r>
    </w:p>
    <w:p w14:paraId="0ED93FD0" w14:textId="77777777" w:rsidR="007F424F" w:rsidRPr="00244616" w:rsidRDefault="007F424F" w:rsidP="00244616">
      <w:pPr>
        <w:pStyle w:val="paragraph"/>
        <w:spacing w:before="0" w:beforeAutospacing="0" w:after="0" w:afterAutospacing="0"/>
        <w:ind w:left="360"/>
        <w:textAlignment w:val="baseline"/>
        <w:rPr>
          <w:rFonts w:ascii="Segoe UI" w:hAnsi="Segoe UI" w:cs="Segoe UI"/>
          <w:sz w:val="18"/>
          <w:szCs w:val="18"/>
        </w:rPr>
      </w:pPr>
      <w:r w:rsidRPr="00244616">
        <w:rPr>
          <w:rStyle w:val="eop"/>
        </w:rPr>
        <w:t> </w:t>
      </w:r>
    </w:p>
    <w:p w14:paraId="3F71C7A9" w14:textId="23461506" w:rsidR="007F424F" w:rsidRPr="00244616" w:rsidRDefault="007F424F" w:rsidP="00244616">
      <w:pPr>
        <w:pStyle w:val="paragraph"/>
        <w:spacing w:before="0" w:beforeAutospacing="0" w:after="120" w:afterAutospacing="0"/>
        <w:textAlignment w:val="baseline"/>
      </w:pPr>
      <w:r w:rsidRPr="00244616">
        <w:rPr>
          <w:rStyle w:val="normaltextrun"/>
        </w:rPr>
        <w:t xml:space="preserve">The Offeror </w:t>
      </w:r>
      <w:r w:rsidR="000A1830">
        <w:rPr>
          <w:rStyle w:val="normaltextrun"/>
        </w:rPr>
        <w:t>must</w:t>
      </w:r>
      <w:r w:rsidR="000A1830" w:rsidRPr="00244616">
        <w:rPr>
          <w:rStyle w:val="normaltextrun"/>
        </w:rPr>
        <w:t xml:space="preserve"> </w:t>
      </w:r>
      <w:r w:rsidRPr="00244616">
        <w:rPr>
          <w:rStyle w:val="normaltextrun"/>
        </w:rPr>
        <w:t>indicate/provide for the proposed Senior Business Manager:</w:t>
      </w:r>
      <w:r w:rsidRPr="00244616">
        <w:rPr>
          <w:rStyle w:val="eop"/>
        </w:rPr>
        <w:t> </w:t>
      </w:r>
    </w:p>
    <w:p w14:paraId="0B05619C" w14:textId="77777777" w:rsidR="007F424F" w:rsidRPr="00244616" w:rsidRDefault="007F424F" w:rsidP="00244616">
      <w:pPr>
        <w:pStyle w:val="paragraph"/>
        <w:numPr>
          <w:ilvl w:val="0"/>
          <w:numId w:val="52"/>
        </w:numPr>
        <w:spacing w:before="0" w:beforeAutospacing="0" w:after="120" w:afterAutospacing="0"/>
        <w:textAlignment w:val="baseline"/>
        <w:rPr>
          <w:rStyle w:val="normaltextrun"/>
        </w:rPr>
      </w:pPr>
      <w:r w:rsidRPr="00244616">
        <w:rPr>
          <w:rStyle w:val="normaltextrun"/>
        </w:rPr>
        <w:t xml:space="preserve">Their commitment to the contract, (e.g., percent of time on contract, expected duration on contract). </w:t>
      </w:r>
    </w:p>
    <w:p w14:paraId="687E4E86" w14:textId="77777777"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A personal commitment letter (form not provided), signed by the individual.</w:t>
      </w:r>
      <w:r w:rsidRPr="00244616">
        <w:rPr>
          <w:rStyle w:val="eop"/>
        </w:rPr>
        <w:t> </w:t>
      </w:r>
    </w:p>
    <w:p w14:paraId="50975501" w14:textId="77777777"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Whether this same individual is being included in any concurrent proposals. </w:t>
      </w:r>
      <w:r w:rsidRPr="00244616">
        <w:rPr>
          <w:rStyle w:val="eop"/>
        </w:rPr>
        <w:t> </w:t>
      </w:r>
    </w:p>
    <w:p w14:paraId="58A4D789" w14:textId="3480294C" w:rsidR="007F424F" w:rsidRPr="00244616" w:rsidRDefault="007F424F" w:rsidP="00244616">
      <w:pPr>
        <w:pStyle w:val="paragraph"/>
        <w:numPr>
          <w:ilvl w:val="0"/>
          <w:numId w:val="52"/>
        </w:numPr>
        <w:spacing w:before="0" w:beforeAutospacing="0" w:after="120" w:afterAutospacing="0"/>
        <w:textAlignment w:val="baseline"/>
      </w:pPr>
      <w:r w:rsidRPr="00244616">
        <w:rPr>
          <w:rStyle w:val="normaltextrun"/>
        </w:rPr>
        <w:t xml:space="preserve">Length of time served in </w:t>
      </w:r>
      <w:r w:rsidR="00134D6E">
        <w:rPr>
          <w:rStyle w:val="normaltextrun"/>
        </w:rPr>
        <w:t>essential</w:t>
      </w:r>
      <w:r w:rsidR="00134D6E" w:rsidDel="005735F6">
        <w:rPr>
          <w:rStyle w:val="normaltextrun"/>
        </w:rPr>
        <w:t xml:space="preserve"> </w:t>
      </w:r>
      <w:r w:rsidRPr="00244616">
        <w:rPr>
          <w:rStyle w:val="normaltextrun"/>
        </w:rPr>
        <w:t>position</w:t>
      </w:r>
      <w:r w:rsidR="00134D6E">
        <w:rPr>
          <w:rStyle w:val="normaltextrun"/>
        </w:rPr>
        <w:t>(s)</w:t>
      </w:r>
      <w:r w:rsidRPr="00244616">
        <w:rPr>
          <w:rStyle w:val="normaltextrun"/>
        </w:rPr>
        <w:t xml:space="preserve"> on previous contracts after award. </w:t>
      </w:r>
      <w:r w:rsidRPr="00244616">
        <w:rPr>
          <w:rStyle w:val="eop"/>
        </w:rPr>
        <w:t> </w:t>
      </w:r>
    </w:p>
    <w:p w14:paraId="46ED8A3F" w14:textId="77777777" w:rsidR="007F424F" w:rsidRPr="00244616" w:rsidRDefault="007F424F" w:rsidP="00244616">
      <w:pPr>
        <w:pStyle w:val="paragraph"/>
        <w:spacing w:before="0" w:beforeAutospacing="0" w:after="0" w:afterAutospacing="0"/>
        <w:textAlignment w:val="baseline"/>
        <w:rPr>
          <w:b/>
          <w:szCs w:val="20"/>
        </w:rPr>
      </w:pPr>
    </w:p>
    <w:p w14:paraId="7BCDCFDB" w14:textId="77777777" w:rsidR="00A95F00" w:rsidRPr="00244616" w:rsidRDefault="00A95F00" w:rsidP="00244616">
      <w:pPr>
        <w:pStyle w:val="paragraph"/>
        <w:spacing w:before="0" w:beforeAutospacing="0" w:after="0" w:afterAutospacing="0"/>
        <w:textAlignment w:val="baseline"/>
        <w:rPr>
          <w:b/>
          <w:szCs w:val="20"/>
        </w:rPr>
      </w:pPr>
    </w:p>
    <w:p w14:paraId="5660E92A" w14:textId="77777777" w:rsidR="007F424F" w:rsidRPr="00244616" w:rsidRDefault="007F424F" w:rsidP="00244616">
      <w:pPr>
        <w:rPr>
          <w:b/>
          <w:u w:val="single"/>
        </w:rPr>
      </w:pPr>
      <w:r w:rsidRPr="00244616">
        <w:rPr>
          <w:b/>
          <w:u w:val="single"/>
        </w:rPr>
        <w:t>Subfactor C – Small Business (SB)</w:t>
      </w:r>
    </w:p>
    <w:p w14:paraId="5FB5900F" w14:textId="77777777" w:rsidR="007F424F" w:rsidRPr="00244616" w:rsidRDefault="007F424F" w:rsidP="00244616">
      <w:r w:rsidRPr="00244616">
        <w:t xml:space="preserve">(a)  </w:t>
      </w:r>
      <w:r w:rsidRPr="00244616">
        <w:tab/>
        <w:t>Small Business Subcontracting Goals</w:t>
      </w:r>
    </w:p>
    <w:p w14:paraId="51C88F3F" w14:textId="0193E433" w:rsidR="007F424F" w:rsidRPr="00244616" w:rsidRDefault="007F424F" w:rsidP="00244616">
      <w:pPr>
        <w:pStyle w:val="ListParagraph"/>
      </w:pPr>
      <w:r w:rsidRPr="00244616">
        <w:t xml:space="preserve">The </w:t>
      </w:r>
      <w:r w:rsidR="00912E21" w:rsidRPr="00244616">
        <w:t>CO</w:t>
      </w:r>
      <w:r w:rsidRPr="00244616">
        <w:t>’s assessment of appropriate subcontracting goals to be achieved at the completion of contract performance, expressed as a percent of total contract value (base period and all option periods combined) for first-tier subcontractors, is as follows:</w:t>
      </w:r>
    </w:p>
    <w:tbl>
      <w:tblPr>
        <w:tblW w:w="4574" w:type="pct"/>
        <w:tblInd w:w="710" w:type="dxa"/>
        <w:tblCellMar>
          <w:left w:w="0" w:type="dxa"/>
          <w:right w:w="0" w:type="dxa"/>
        </w:tblCellMar>
        <w:tblLook w:val="04A0" w:firstRow="1" w:lastRow="0" w:firstColumn="1" w:lastColumn="0" w:noHBand="0" w:noVBand="1"/>
      </w:tblPr>
      <w:tblGrid>
        <w:gridCol w:w="5760"/>
        <w:gridCol w:w="2521"/>
      </w:tblGrid>
      <w:tr w:rsidR="007F424F" w:rsidRPr="00244616" w14:paraId="7816E8BF" w14:textId="77777777" w:rsidTr="00530C08">
        <w:tc>
          <w:tcPr>
            <w:tcW w:w="34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AC194D0" w14:textId="77777777" w:rsidR="007F424F" w:rsidRPr="00244616" w:rsidRDefault="007F424F" w:rsidP="00244616">
            <w:pPr>
              <w:jc w:val="center"/>
              <w:rPr>
                <w:b/>
              </w:rPr>
            </w:pPr>
            <w:r w:rsidRPr="00244616">
              <w:rPr>
                <w:b/>
              </w:rPr>
              <w:t>Socioeconomic Category</w:t>
            </w:r>
          </w:p>
        </w:tc>
        <w:tc>
          <w:tcPr>
            <w:tcW w:w="1522"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F76B552" w14:textId="77777777" w:rsidR="007F424F" w:rsidRPr="00244616" w:rsidRDefault="007F424F" w:rsidP="00244616">
            <w:pPr>
              <w:jc w:val="center"/>
              <w:rPr>
                <w:b/>
              </w:rPr>
            </w:pPr>
            <w:r w:rsidRPr="00244616">
              <w:rPr>
                <w:b/>
              </w:rPr>
              <w:t>Subcontracting Goal</w:t>
            </w:r>
          </w:p>
        </w:tc>
      </w:tr>
      <w:tr w:rsidR="007F424F" w:rsidRPr="00244616" w14:paraId="435895C5" w14:textId="77777777" w:rsidTr="00530C08">
        <w:tc>
          <w:tcPr>
            <w:tcW w:w="34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EBDF0D" w14:textId="77777777" w:rsidR="007F424F" w:rsidRPr="00244616" w:rsidRDefault="007F424F" w:rsidP="00244616">
            <w:r w:rsidRPr="00244616">
              <w:t>Small Business (SB)</w:t>
            </w:r>
          </w:p>
        </w:tc>
        <w:tc>
          <w:tcPr>
            <w:tcW w:w="1522"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0D8AC58" w14:textId="77777777" w:rsidR="007F424F" w:rsidRPr="00244616" w:rsidRDefault="007F424F" w:rsidP="00244616">
            <w:pPr>
              <w:jc w:val="center"/>
            </w:pPr>
            <w:r w:rsidRPr="00244616">
              <w:t>40.0%</w:t>
            </w:r>
          </w:p>
        </w:tc>
      </w:tr>
      <w:tr w:rsidR="007F424F" w:rsidRPr="00244616" w14:paraId="0B8D4BD6"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766C53" w14:textId="77777777" w:rsidR="007F424F" w:rsidRPr="00244616" w:rsidRDefault="007F424F" w:rsidP="00244616">
            <w:r w:rsidRPr="00244616">
              <w:t>Women-Owned Small Business (WOSB)</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32268A1D" w14:textId="77777777" w:rsidR="007F424F" w:rsidRPr="00244616" w:rsidRDefault="007F424F" w:rsidP="00244616">
            <w:pPr>
              <w:jc w:val="center"/>
            </w:pPr>
            <w:r w:rsidRPr="00244616">
              <w:t>10.0%</w:t>
            </w:r>
          </w:p>
        </w:tc>
      </w:tr>
      <w:tr w:rsidR="007F424F" w:rsidRPr="00244616" w14:paraId="0CFF2A5D"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A3074A" w14:textId="77777777" w:rsidR="007F424F" w:rsidRPr="00244616" w:rsidRDefault="007F424F" w:rsidP="00244616">
            <w:r w:rsidRPr="00244616">
              <w:t>Small Disadvantaged Business (SDB)</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775B84B6" w14:textId="77777777" w:rsidR="007F424F" w:rsidRPr="00244616" w:rsidRDefault="007F424F" w:rsidP="00244616">
            <w:pPr>
              <w:jc w:val="center"/>
            </w:pPr>
            <w:r w:rsidRPr="00244616">
              <w:t>5.0%</w:t>
            </w:r>
          </w:p>
        </w:tc>
      </w:tr>
      <w:tr w:rsidR="007F424F" w:rsidRPr="00244616" w14:paraId="045D87CC"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408E929" w14:textId="77777777" w:rsidR="007F424F" w:rsidRPr="00244616" w:rsidRDefault="007F424F" w:rsidP="00244616">
            <w:r w:rsidRPr="00244616">
              <w:t xml:space="preserve">Veteran-Owned Small Business (VOSB) </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54E58649" w14:textId="77777777" w:rsidR="007F424F" w:rsidRPr="00244616" w:rsidRDefault="007F424F" w:rsidP="00244616">
            <w:pPr>
              <w:jc w:val="center"/>
            </w:pPr>
            <w:r w:rsidRPr="00244616">
              <w:t>6.0%</w:t>
            </w:r>
          </w:p>
        </w:tc>
      </w:tr>
      <w:tr w:rsidR="007F424F" w:rsidRPr="00244616" w14:paraId="1D44FF2B"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32F5875" w14:textId="77777777" w:rsidR="007F424F" w:rsidRPr="00244616" w:rsidRDefault="007F424F" w:rsidP="00244616">
            <w:r w:rsidRPr="00244616">
              <w:t>Service-Disabled Veteran-Owned Small Business (SDVOSB)</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1A612E96" w14:textId="77777777" w:rsidR="007F424F" w:rsidRPr="00244616" w:rsidRDefault="007F424F" w:rsidP="00244616">
            <w:pPr>
              <w:jc w:val="center"/>
            </w:pPr>
            <w:r w:rsidRPr="00244616">
              <w:t>5.0%</w:t>
            </w:r>
          </w:p>
        </w:tc>
      </w:tr>
      <w:tr w:rsidR="007F424F" w:rsidRPr="00244616" w14:paraId="6D3D290C"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AFDE3D1" w14:textId="77777777" w:rsidR="007F424F" w:rsidRPr="00244616" w:rsidRDefault="007F424F" w:rsidP="00244616">
            <w:r w:rsidRPr="00244616">
              <w:t>Historically Underutilized Business Zone (HUBZone) Small Business</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7919C8E6" w14:textId="77777777" w:rsidR="007F424F" w:rsidRPr="00244616" w:rsidRDefault="007F424F" w:rsidP="00244616">
            <w:pPr>
              <w:jc w:val="center"/>
            </w:pPr>
            <w:r w:rsidRPr="00244616">
              <w:t>3.5%</w:t>
            </w:r>
          </w:p>
        </w:tc>
      </w:tr>
      <w:tr w:rsidR="007F424F" w:rsidRPr="00244616" w14:paraId="05548D4C" w14:textId="77777777" w:rsidTr="00530C08">
        <w:tc>
          <w:tcPr>
            <w:tcW w:w="347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5C972F" w14:textId="77777777" w:rsidR="007F424F" w:rsidRPr="00244616" w:rsidRDefault="007F424F" w:rsidP="00244616">
            <w:r w:rsidRPr="00244616">
              <w:t>Historically-Black Colleges and Universities/Minority Institutions (HBCU/MI)</w:t>
            </w:r>
          </w:p>
        </w:tc>
        <w:tc>
          <w:tcPr>
            <w:tcW w:w="1522" w:type="pct"/>
            <w:tcBorders>
              <w:top w:val="nil"/>
              <w:left w:val="nil"/>
              <w:bottom w:val="single" w:sz="8" w:space="0" w:color="auto"/>
              <w:right w:val="single" w:sz="8" w:space="0" w:color="auto"/>
            </w:tcBorders>
            <w:tcMar>
              <w:top w:w="0" w:type="dxa"/>
              <w:left w:w="108" w:type="dxa"/>
              <w:bottom w:w="0" w:type="dxa"/>
              <w:right w:w="108" w:type="dxa"/>
            </w:tcMar>
          </w:tcPr>
          <w:p w14:paraId="2120E096" w14:textId="77777777" w:rsidR="007F424F" w:rsidRPr="00244616" w:rsidRDefault="007F424F" w:rsidP="00244616">
            <w:pPr>
              <w:jc w:val="center"/>
            </w:pPr>
            <w:r w:rsidRPr="00244616">
              <w:t>0.6%</w:t>
            </w:r>
          </w:p>
        </w:tc>
      </w:tr>
    </w:tbl>
    <w:p w14:paraId="17BD55EF" w14:textId="77777777" w:rsidR="007F424F" w:rsidRPr="00244616" w:rsidRDefault="007F424F" w:rsidP="00244616">
      <w:pPr>
        <w:ind w:left="1440" w:hanging="180"/>
      </w:pPr>
    </w:p>
    <w:p w14:paraId="55966393" w14:textId="77777777" w:rsidR="007F424F" w:rsidRPr="00244616" w:rsidRDefault="007F424F" w:rsidP="00244616">
      <w:pPr>
        <w:ind w:left="720" w:hanging="720"/>
      </w:pPr>
      <w:r w:rsidRPr="00244616">
        <w:t xml:space="preserve">(b) </w:t>
      </w:r>
      <w:r w:rsidRPr="00244616">
        <w:tab/>
        <w:t>Small Business Criteria</w:t>
      </w:r>
    </w:p>
    <w:p w14:paraId="3ED36BD9" w14:textId="77777777" w:rsidR="007F424F" w:rsidRPr="00244616" w:rsidRDefault="007F424F" w:rsidP="00244616">
      <w:pPr>
        <w:ind w:left="720"/>
        <w:rPr>
          <w:b/>
          <w:bCs/>
        </w:rPr>
      </w:pPr>
      <w:r w:rsidRPr="00244616">
        <w:rPr>
          <w:b/>
          <w:bCs/>
        </w:rPr>
        <w:t>SB1: Small Business Subcontracting Plan</w:t>
      </w:r>
    </w:p>
    <w:p w14:paraId="323E2B17" w14:textId="43C1E96C" w:rsidR="00533A5B" w:rsidRPr="00D8349C" w:rsidRDefault="00533A5B" w:rsidP="00244616">
      <w:pPr>
        <w:ind w:left="720"/>
      </w:pPr>
      <w:r>
        <w:t xml:space="preserve">Note: Small Business Offerors are not required to </w:t>
      </w:r>
      <w:r w:rsidR="00650050">
        <w:t xml:space="preserve">respond to </w:t>
      </w:r>
      <w:r w:rsidR="002C3297">
        <w:t xml:space="preserve">SB1. </w:t>
      </w:r>
    </w:p>
    <w:p w14:paraId="728BA412" w14:textId="097FD4A5" w:rsidR="007F424F" w:rsidRPr="00244616" w:rsidRDefault="007F424F" w:rsidP="00244616">
      <w:pPr>
        <w:pStyle w:val="ListParagraph"/>
      </w:pPr>
      <w:r w:rsidRPr="00244616">
        <w:t xml:space="preserve">(1) In accordance with FAR clause 52.219-9, </w:t>
      </w:r>
      <w:r w:rsidRPr="00244616">
        <w:rPr>
          <w:i/>
        </w:rPr>
        <w:t>Small Business Subcontracting Plan</w:t>
      </w:r>
      <w:r w:rsidRPr="00244616">
        <w:t xml:space="preserve">, Alternate II, the Offeror </w:t>
      </w:r>
      <w:r w:rsidR="000A1830">
        <w:t>must</w:t>
      </w:r>
      <w:r w:rsidR="000A1830" w:rsidRPr="00244616">
        <w:t xml:space="preserve"> </w:t>
      </w:r>
      <w:r w:rsidRPr="00244616">
        <w:t>complete and submit a small business subcontracting plan as part of this volume. The plan shall be submitted in a format that allows for direct incorporation as Attachment J</w:t>
      </w:r>
      <w:r w:rsidRPr="00244616">
        <w:rPr>
          <w:color w:val="000000" w:themeColor="text1"/>
        </w:rPr>
        <w:t xml:space="preserve">-5, </w:t>
      </w:r>
      <w:r w:rsidRPr="00244616">
        <w:rPr>
          <w:i/>
          <w:color w:val="000000" w:themeColor="text1"/>
        </w:rPr>
        <w:t>S</w:t>
      </w:r>
      <w:r w:rsidRPr="00244616">
        <w:rPr>
          <w:i/>
        </w:rPr>
        <w:t>mall Business Subcontracting Plan</w:t>
      </w:r>
      <w:r w:rsidRPr="00244616">
        <w:t xml:space="preserve">, in any resulting contract. </w:t>
      </w:r>
    </w:p>
    <w:p w14:paraId="27F5394A" w14:textId="6BCC36A0" w:rsidR="007F424F" w:rsidRPr="00244616" w:rsidRDefault="007F424F" w:rsidP="00244616">
      <w:pPr>
        <w:pStyle w:val="ListParagraph"/>
      </w:pPr>
      <w:r w:rsidRPr="00244616">
        <w:t>(2) As part of this plan, the Offeror</w:t>
      </w:r>
      <w:r w:rsidR="000A1830">
        <w:t xml:space="preserve"> must</w:t>
      </w:r>
      <w:r w:rsidRPr="00244616">
        <w:t xml:space="preserve"> complete and submit Attac</w:t>
      </w:r>
      <w:r w:rsidRPr="00244616">
        <w:rPr>
          <w:color w:val="000000" w:themeColor="text1"/>
        </w:rPr>
        <w:t xml:space="preserve">hment L-9, </w:t>
      </w:r>
      <w:r w:rsidRPr="00244616">
        <w:rPr>
          <w:i/>
          <w:color w:val="000000" w:themeColor="text1"/>
        </w:rPr>
        <w:t>Sma</w:t>
      </w:r>
      <w:r w:rsidRPr="00244616">
        <w:rPr>
          <w:i/>
        </w:rPr>
        <w:t>ll Business (SB) Proposed Goals</w:t>
      </w:r>
      <w:r w:rsidRPr="00244616">
        <w:t xml:space="preserve">, which provides a breakdown of the Offeror’s proposed goals by small business category expressed in terms of both a percent of total contract value and as a percent of total planned subcontracting dollars for the base period and all option periods. </w:t>
      </w:r>
      <w:r w:rsidR="00275501" w:rsidRPr="00275501">
        <w:t>If the Offeror proposes identical goals across all contract periods, the Offeror may indicate the proposed goals apply to each contract period.</w:t>
      </w:r>
      <w:r w:rsidR="00275501">
        <w:t xml:space="preserve"> </w:t>
      </w:r>
      <w:r w:rsidR="00053D1D">
        <w:t xml:space="preserve">If the Offeror proposes different </w:t>
      </w:r>
      <w:r w:rsidR="0090049C">
        <w:t xml:space="preserve">goals for the base period and option periods, the Offeror may add columns to the </w:t>
      </w:r>
      <w:r w:rsidR="0090049C" w:rsidRPr="00244616">
        <w:t>Attac</w:t>
      </w:r>
      <w:r w:rsidR="0090049C" w:rsidRPr="00244616">
        <w:rPr>
          <w:color w:val="000000" w:themeColor="text1"/>
        </w:rPr>
        <w:t xml:space="preserve">hment L-9, </w:t>
      </w:r>
      <w:r w:rsidR="0090049C" w:rsidRPr="00244616">
        <w:rPr>
          <w:i/>
          <w:color w:val="000000" w:themeColor="text1"/>
        </w:rPr>
        <w:t>Sma</w:t>
      </w:r>
      <w:r w:rsidR="0090049C" w:rsidRPr="00244616">
        <w:rPr>
          <w:i/>
        </w:rPr>
        <w:t>ll Business (SB) Proposed Goals</w:t>
      </w:r>
      <w:r w:rsidR="0090049C" w:rsidRPr="00C07F9C">
        <w:rPr>
          <w:iCs/>
        </w:rPr>
        <w:t xml:space="preserve"> chart </w:t>
      </w:r>
      <w:r w:rsidR="0090049C">
        <w:rPr>
          <w:iCs/>
        </w:rPr>
        <w:t xml:space="preserve">or duplicate the chart for </w:t>
      </w:r>
      <w:r w:rsidR="00640190">
        <w:rPr>
          <w:iCs/>
        </w:rPr>
        <w:t>option periods.</w:t>
      </w:r>
    </w:p>
    <w:p w14:paraId="6FCF1642" w14:textId="77777777" w:rsidR="007F424F" w:rsidRPr="00244616" w:rsidRDefault="007F424F" w:rsidP="00244616">
      <w:pPr>
        <w:pStyle w:val="ListParagraph"/>
      </w:pPr>
      <w:r w:rsidRPr="00244616">
        <w:t xml:space="preserve">(3) Offerors are encouraged to propose subcontracting goals greater than those recommended. </w:t>
      </w:r>
    </w:p>
    <w:p w14:paraId="6E8316EC" w14:textId="77777777" w:rsidR="007F424F" w:rsidRPr="00244616" w:rsidRDefault="007F424F" w:rsidP="00244616">
      <w:pPr>
        <w:pStyle w:val="ListParagraph"/>
      </w:pPr>
      <w:r w:rsidRPr="00244616">
        <w:t xml:space="preserve">(4) In the event the Offeror proposes any goals which are lower than those recommended in paragraph (a) above, provide, separate from the small business subcontracting plan, written justification with supporting rationale. </w:t>
      </w:r>
    </w:p>
    <w:p w14:paraId="1D1A3633" w14:textId="1A1FEB67" w:rsidR="007F424F" w:rsidRPr="00244616" w:rsidRDefault="007F424F" w:rsidP="00244616">
      <w:pPr>
        <w:pStyle w:val="ListParagraph"/>
        <w:rPr>
          <w:b/>
          <w:bCs/>
        </w:rPr>
      </w:pPr>
      <w:r w:rsidRPr="00244616">
        <w:rPr>
          <w:b/>
          <w:bCs/>
        </w:rPr>
        <w:t xml:space="preserve">SB2: Small Business Engagement </w:t>
      </w:r>
    </w:p>
    <w:p w14:paraId="75B6A1BA" w14:textId="2B06BAAB" w:rsidR="007F424F" w:rsidRPr="00244616" w:rsidRDefault="007F424F" w:rsidP="00244616">
      <w:pPr>
        <w:pStyle w:val="ListParagraph"/>
        <w:rPr>
          <w:b/>
          <w:bCs/>
        </w:rPr>
      </w:pPr>
      <w:r w:rsidRPr="00244616">
        <w:t xml:space="preserve">The Offeror </w:t>
      </w:r>
      <w:r w:rsidR="000A1830">
        <w:t>must</w:t>
      </w:r>
      <w:r w:rsidR="000A1830" w:rsidRPr="00244616">
        <w:t xml:space="preserve"> </w:t>
      </w:r>
      <w:r w:rsidRPr="00244616">
        <w:t>provide its response to DRD 1839MA-005 for evaluation.</w:t>
      </w:r>
    </w:p>
    <w:p w14:paraId="66362BF7" w14:textId="77777777" w:rsidR="007F424F" w:rsidRPr="00244616" w:rsidRDefault="007F424F" w:rsidP="00244616">
      <w:r w:rsidRPr="00244616">
        <w:t xml:space="preserve">(c)  Offerors shall ensure the information submitted in this volume is consistent with information submitted in other volumes, as applicable. </w:t>
      </w:r>
    </w:p>
    <w:p w14:paraId="3BC4001E" w14:textId="77777777" w:rsidR="007F424F" w:rsidRPr="00244616" w:rsidRDefault="007F424F" w:rsidP="00244616">
      <w:pPr>
        <w:jc w:val="center"/>
      </w:pPr>
      <w:r w:rsidRPr="00244616">
        <w:t>(End of text)</w:t>
      </w:r>
    </w:p>
    <w:p w14:paraId="53F9C3F3" w14:textId="77777777" w:rsidR="00AB7A83" w:rsidRPr="00244616" w:rsidRDefault="00AB7A83" w:rsidP="00244616">
      <w:pPr>
        <w:rPr>
          <w:b/>
          <w:bCs/>
        </w:rPr>
      </w:pPr>
    </w:p>
    <w:p w14:paraId="3940EE7D" w14:textId="3134DC72" w:rsidR="007F424F" w:rsidRPr="00244616" w:rsidRDefault="007F424F" w:rsidP="00D8349C">
      <w:pPr>
        <w:pStyle w:val="Heading2"/>
        <w:numPr>
          <w:ilvl w:val="0"/>
          <w:numId w:val="0"/>
        </w:numPr>
      </w:pPr>
      <w:bookmarkStart w:id="1144" w:name="_Toc209180930"/>
      <w:bookmarkStart w:id="1145" w:name="_Toc215674304"/>
      <w:r w:rsidRPr="00244616">
        <w:t>VOLUME II – COST VOLUME INSTRUCTIONS</w:t>
      </w:r>
      <w:bookmarkEnd w:id="1144"/>
      <w:bookmarkEnd w:id="1145"/>
    </w:p>
    <w:p w14:paraId="19841D43" w14:textId="01C12B78" w:rsidR="007F424F" w:rsidRPr="00244616" w:rsidRDefault="007F424F" w:rsidP="00244616">
      <w:pPr>
        <w:pStyle w:val="paragraph"/>
        <w:numPr>
          <w:ilvl w:val="0"/>
          <w:numId w:val="53"/>
        </w:numPr>
        <w:spacing w:before="0" w:beforeAutospacing="0" w:after="0" w:afterAutospacing="0"/>
        <w:textAlignment w:val="baseline"/>
      </w:pPr>
      <w:r w:rsidRPr="00244616">
        <w:rPr>
          <w:rStyle w:val="normaltextrun"/>
        </w:rPr>
        <w:t>General Instructions </w:t>
      </w:r>
      <w:r w:rsidRPr="00244616">
        <w:rPr>
          <w:rStyle w:val="eop"/>
        </w:rPr>
        <w:t> </w:t>
      </w:r>
      <w:r w:rsidRPr="00244616">
        <w:rPr>
          <w:rStyle w:val="eop"/>
        </w:rPr>
        <w:br/>
      </w:r>
    </w:p>
    <w:p w14:paraId="7C636229" w14:textId="27D4189E"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This </w:t>
      </w:r>
      <w:r w:rsidR="003E4359">
        <w:rPr>
          <w:rStyle w:val="normaltextrun"/>
        </w:rPr>
        <w:t>must</w:t>
      </w:r>
      <w:r w:rsidRPr="00244616">
        <w:rPr>
          <w:rStyle w:val="normaltextrun"/>
        </w:rPr>
        <w:t xml:space="preserve"> be a separate volume. </w:t>
      </w:r>
      <w:r w:rsidRPr="00244616">
        <w:rPr>
          <w:rStyle w:val="eop"/>
        </w:rPr>
        <w:t> </w:t>
      </w:r>
      <w:r w:rsidRPr="00244616">
        <w:rPr>
          <w:rStyle w:val="eop"/>
        </w:rPr>
        <w:br/>
      </w:r>
    </w:p>
    <w:p w14:paraId="0BB9C266" w14:textId="46F45C6F"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The full contents of this volume </w:t>
      </w:r>
      <w:r w:rsidR="003E4359">
        <w:rPr>
          <w:rStyle w:val="normaltextrun"/>
        </w:rPr>
        <w:t>must</w:t>
      </w:r>
      <w:r w:rsidRPr="00244616">
        <w:rPr>
          <w:rStyle w:val="normaltextrun"/>
        </w:rPr>
        <w:t xml:space="preserve"> follow the organization of the sections that follow, and the content </w:t>
      </w:r>
      <w:r w:rsidR="003E4359">
        <w:rPr>
          <w:rStyle w:val="normaltextrun"/>
        </w:rPr>
        <w:t>must</w:t>
      </w:r>
      <w:r w:rsidRPr="00244616">
        <w:rPr>
          <w:rStyle w:val="normaltextrun"/>
        </w:rPr>
        <w:t xml:space="preserve"> be described in those sections. The Offeror </w:t>
      </w:r>
      <w:r w:rsidR="003E4359">
        <w:rPr>
          <w:rStyle w:val="normaltextrun"/>
        </w:rPr>
        <w:t>must</w:t>
      </w:r>
      <w:r w:rsidRPr="00244616">
        <w:rPr>
          <w:rStyle w:val="normaltextrun"/>
        </w:rPr>
        <w:t xml:space="preserve"> ensure that the proposal includes complete and factual cost data. Submittal of summary level direct labor costs only is not acceptable. </w:t>
      </w:r>
      <w:r w:rsidRPr="00244616">
        <w:rPr>
          <w:rStyle w:val="normaltextrun"/>
          <w:color w:val="000000" w:themeColor="text1"/>
        </w:rPr>
        <w:t>Failure to provide all requ</w:t>
      </w:r>
      <w:r w:rsidRPr="00244616">
        <w:rPr>
          <w:rStyle w:val="normaltextrun"/>
        </w:rPr>
        <w:t>ested cost information may indicate a lack of understanding of the requirements for contract performance, which may affect the Mission Suitability score. </w:t>
      </w:r>
      <w:r w:rsidRPr="00244616">
        <w:rPr>
          <w:rStyle w:val="eop"/>
        </w:rPr>
        <w:t> </w:t>
      </w:r>
      <w:r w:rsidRPr="00244616">
        <w:rPr>
          <w:rStyle w:val="eop"/>
        </w:rPr>
        <w:br/>
      </w:r>
    </w:p>
    <w:p w14:paraId="70636E23" w14:textId="10973722"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It is anticipated that adequate price competition will be obtained under this solicitation. Therefore, the submission of certified cost or pricing data is not required pursuant to FAR 15.403-1(b)(1). However, in accordance with FAR 15.403-3(a)(ii), data other than certified cost and pricing data is required for price analysis. </w:t>
      </w:r>
      <w:r w:rsidRPr="00244616">
        <w:rPr>
          <w:rStyle w:val="eop"/>
        </w:rPr>
        <w:t> </w:t>
      </w:r>
      <w:r w:rsidRPr="00244616">
        <w:rPr>
          <w:rStyle w:val="eop"/>
        </w:rPr>
        <w:br/>
      </w:r>
    </w:p>
    <w:p w14:paraId="31851F90" w14:textId="76A622F1"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This volume </w:t>
      </w:r>
      <w:r w:rsidR="003E4359">
        <w:rPr>
          <w:rStyle w:val="normaltextrun"/>
        </w:rPr>
        <w:t>must</w:t>
      </w:r>
      <w:r w:rsidRPr="00244616">
        <w:rPr>
          <w:rStyle w:val="normaltextrun"/>
        </w:rPr>
        <w:t xml:space="preserve"> encompass all costs associated with the requirements of the proposed contract and comply with applicable FAR and NASA FAR Supplement (NFS) regulations. All Offerors </w:t>
      </w:r>
      <w:r w:rsidR="003E4359">
        <w:rPr>
          <w:rStyle w:val="normaltextrun"/>
        </w:rPr>
        <w:t>must</w:t>
      </w:r>
      <w:r w:rsidRPr="00244616">
        <w:rPr>
          <w:rStyle w:val="normaltextrun"/>
        </w:rPr>
        <w:t xml:space="preserve"> submit a Cost volume. </w:t>
      </w:r>
      <w:r w:rsidRPr="00D8349C">
        <w:rPr>
          <w:rStyle w:val="normaltextrun"/>
          <w:b/>
        </w:rPr>
        <w:t>Additionally, in accordance with FAR 15.404-</w:t>
      </w:r>
      <w:r w:rsidR="00FE424D">
        <w:rPr>
          <w:rStyle w:val="normaltextrun"/>
          <w:b/>
        </w:rPr>
        <w:t>8</w:t>
      </w:r>
      <w:r w:rsidRPr="00D8349C">
        <w:rPr>
          <w:rStyle w:val="normaltextrun"/>
          <w:b/>
        </w:rPr>
        <w:t xml:space="preserve"> all </w:t>
      </w:r>
      <w:r w:rsidR="003D634E">
        <w:rPr>
          <w:rStyle w:val="normaltextrun"/>
          <w:b/>
        </w:rPr>
        <w:t xml:space="preserve">major </w:t>
      </w:r>
      <w:r w:rsidRPr="00D8349C">
        <w:rPr>
          <w:rStyle w:val="normaltextrun"/>
          <w:b/>
        </w:rPr>
        <w:t xml:space="preserve">subcontractors, to include interdivisional and/or intra-company effort, which provide at least </w:t>
      </w:r>
      <w:r w:rsidR="003D634E">
        <w:rPr>
          <w:rStyle w:val="normaltextrun"/>
          <w:b/>
        </w:rPr>
        <w:t>5</w:t>
      </w:r>
      <w:r w:rsidRPr="00D8349C">
        <w:rPr>
          <w:rStyle w:val="normaltextrun"/>
          <w:b/>
        </w:rPr>
        <w:t xml:space="preserve">% of the total anticipated </w:t>
      </w:r>
      <w:r w:rsidR="00843B79">
        <w:rPr>
          <w:rStyle w:val="normaltextrun"/>
          <w:b/>
        </w:rPr>
        <w:t xml:space="preserve">Base </w:t>
      </w:r>
      <w:r w:rsidR="00F1162F">
        <w:rPr>
          <w:rStyle w:val="normaltextrun"/>
          <w:b/>
        </w:rPr>
        <w:t xml:space="preserve">Ordering </w:t>
      </w:r>
      <w:r w:rsidR="00317110">
        <w:rPr>
          <w:rStyle w:val="normaltextrun"/>
          <w:b/>
        </w:rPr>
        <w:t>Period</w:t>
      </w:r>
      <w:r w:rsidR="00F1162F">
        <w:rPr>
          <w:rStyle w:val="normaltextrun"/>
          <w:b/>
        </w:rPr>
        <w:t xml:space="preserve"> (five years)</w:t>
      </w:r>
      <w:r w:rsidRPr="00D8349C">
        <w:rPr>
          <w:rStyle w:val="normaltextrun"/>
          <w:b/>
        </w:rPr>
        <w:t xml:space="preserve"> </w:t>
      </w:r>
      <w:r w:rsidR="00C85B1E">
        <w:rPr>
          <w:rStyle w:val="normaltextrun"/>
          <w:b/>
        </w:rPr>
        <w:t xml:space="preserve">Work Year </w:t>
      </w:r>
      <w:r w:rsidRPr="00D8349C">
        <w:rPr>
          <w:rStyle w:val="normaltextrun"/>
          <w:b/>
        </w:rPr>
        <w:t xml:space="preserve">Equivalent (WYE) personnel as reflected in Attachment L-1, Excel Pricing Model, </w:t>
      </w:r>
      <w:r w:rsidR="003E4359">
        <w:rPr>
          <w:rStyle w:val="normaltextrun"/>
          <w:b/>
        </w:rPr>
        <w:t>must</w:t>
      </w:r>
      <w:r w:rsidRPr="00D8349C">
        <w:rPr>
          <w:rStyle w:val="normaltextrun"/>
          <w:b/>
        </w:rPr>
        <w:t xml:space="preserve"> submit a complete Cost volume electronically </w:t>
      </w:r>
      <w:r w:rsidRPr="00BC67FF">
        <w:rPr>
          <w:rStyle w:val="normaltextrun"/>
        </w:rPr>
        <w:t>i</w:t>
      </w:r>
      <w:r w:rsidRPr="00244616">
        <w:rPr>
          <w:rStyle w:val="normaltextrun"/>
        </w:rPr>
        <w:t xml:space="preserve">n accordance with the provision entitled "Electronic Submission of Proposals - Proposal Marking and Delivery Through NASA's EFSS Box." However, in addition to any joint venture Offeror Cost volume, all members of a joint venture </w:t>
      </w:r>
      <w:r w:rsidR="003E4359">
        <w:rPr>
          <w:rStyle w:val="normaltextrun"/>
        </w:rPr>
        <w:t>must</w:t>
      </w:r>
      <w:r w:rsidRPr="00244616">
        <w:rPr>
          <w:rStyle w:val="normaltextrun"/>
        </w:rPr>
        <w:t xml:space="preserve"> submit a complete Cost volume. </w:t>
      </w:r>
      <w:r w:rsidRPr="00244616">
        <w:rPr>
          <w:rStyle w:val="eop"/>
        </w:rPr>
        <w:t> </w:t>
      </w:r>
      <w:r w:rsidRPr="00244616">
        <w:rPr>
          <w:rStyle w:val="eop"/>
        </w:rPr>
        <w:br/>
      </w:r>
    </w:p>
    <w:p w14:paraId="5B18B20D" w14:textId="4A72531B"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All dollar amounts provided </w:t>
      </w:r>
      <w:r w:rsidR="003E4359">
        <w:rPr>
          <w:rStyle w:val="normaltextrun"/>
        </w:rPr>
        <w:t>must</w:t>
      </w:r>
      <w:r w:rsidRPr="00244616">
        <w:rPr>
          <w:rStyle w:val="normaltextrun"/>
        </w:rPr>
        <w:t xml:space="preserve"> be rounded to the nearest dollar. All labor rates </w:t>
      </w:r>
      <w:r w:rsidR="003E4359">
        <w:rPr>
          <w:rStyle w:val="normaltextrun"/>
        </w:rPr>
        <w:t>must</w:t>
      </w:r>
      <w:r w:rsidRPr="00244616">
        <w:rPr>
          <w:rStyle w:val="normaltextrun"/>
        </w:rPr>
        <w:t xml:space="preserve"> be rounded to the nearest cent ($</w:t>
      </w:r>
      <w:proofErr w:type="spellStart"/>
      <w:r w:rsidRPr="00244616">
        <w:rPr>
          <w:rStyle w:val="normaltextrun"/>
        </w:rPr>
        <w:t>xx.xx</w:t>
      </w:r>
      <w:proofErr w:type="spellEnd"/>
      <w:r w:rsidRPr="00244616">
        <w:rPr>
          <w:rStyle w:val="normaltextrun"/>
        </w:rPr>
        <w:t xml:space="preserve">). All indirect rates </w:t>
      </w:r>
      <w:r w:rsidR="003E4359">
        <w:rPr>
          <w:rStyle w:val="normaltextrun"/>
        </w:rPr>
        <w:t>must</w:t>
      </w:r>
      <w:r w:rsidRPr="00244616">
        <w:rPr>
          <w:rStyle w:val="normaltextrun"/>
        </w:rPr>
        <w:t xml:space="preserve"> be expressed as percentages to the second decimal place (</w:t>
      </w:r>
      <w:proofErr w:type="spellStart"/>
      <w:r w:rsidRPr="00244616">
        <w:rPr>
          <w:rStyle w:val="normaltextrun"/>
        </w:rPr>
        <w:t>xx.xx</w:t>
      </w:r>
      <w:proofErr w:type="spellEnd"/>
      <w:r w:rsidRPr="00244616">
        <w:rPr>
          <w:rStyle w:val="normaltextrun"/>
        </w:rPr>
        <w:t>%). </w:t>
      </w:r>
      <w:r w:rsidRPr="00244616">
        <w:rPr>
          <w:rStyle w:val="eop"/>
        </w:rPr>
        <w:t> </w:t>
      </w:r>
      <w:r w:rsidRPr="00244616">
        <w:rPr>
          <w:rStyle w:val="eop"/>
        </w:rPr>
        <w:br/>
      </w:r>
    </w:p>
    <w:p w14:paraId="5D737549" w14:textId="0590C461"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The Offeror </w:t>
      </w:r>
      <w:r w:rsidR="003E4359">
        <w:rPr>
          <w:rStyle w:val="normaltextrun"/>
        </w:rPr>
        <w:t>must</w:t>
      </w:r>
      <w:r w:rsidRPr="00244616">
        <w:rPr>
          <w:rStyle w:val="normaltextrun"/>
        </w:rPr>
        <w:t xml:space="preserve"> submit estimates at the rates anticipated to be utilized for the contract and performance. </w:t>
      </w:r>
      <w:r w:rsidRPr="00244616">
        <w:rPr>
          <w:rStyle w:val="eop"/>
        </w:rPr>
        <w:t> </w:t>
      </w:r>
      <w:r w:rsidRPr="00244616">
        <w:rPr>
          <w:rStyle w:val="eop"/>
        </w:rPr>
        <w:br/>
      </w:r>
    </w:p>
    <w:p w14:paraId="3167662F" w14:textId="2F2DFD5B" w:rsidR="007F424F" w:rsidRPr="00244616" w:rsidRDefault="007F424F" w:rsidP="00244616">
      <w:pPr>
        <w:pStyle w:val="paragraph"/>
        <w:numPr>
          <w:ilvl w:val="0"/>
          <w:numId w:val="54"/>
        </w:numPr>
        <w:spacing w:before="0" w:beforeAutospacing="0" w:after="0" w:afterAutospacing="0"/>
        <w:textAlignment w:val="baseline"/>
      </w:pPr>
      <w:r w:rsidRPr="00244616">
        <w:rPr>
          <w:rStyle w:val="normaltextrun"/>
        </w:rPr>
        <w:t xml:space="preserve">This volume </w:t>
      </w:r>
      <w:r w:rsidR="003E4359">
        <w:rPr>
          <w:rStyle w:val="normaltextrun"/>
        </w:rPr>
        <w:t>must</w:t>
      </w:r>
      <w:r w:rsidRPr="00244616">
        <w:rPr>
          <w:rStyle w:val="normaltextrun"/>
          <w:color w:val="000000" w:themeColor="text1"/>
        </w:rPr>
        <w:t xml:space="preserve"> include all Government-provided cost templates which are hereby defined as the EPM, consisting of tabs which are found in Attachment L-1. The E</w:t>
      </w:r>
      <w:r w:rsidRPr="00244616">
        <w:rPr>
          <w:rStyle w:val="normaltextrun"/>
        </w:rPr>
        <w:t>PM will be utilized as the Government evaluation tool. </w:t>
      </w:r>
      <w:r w:rsidRPr="00244616">
        <w:rPr>
          <w:rStyle w:val="eop"/>
        </w:rPr>
        <w:t> </w:t>
      </w:r>
      <w:r w:rsidRPr="00244616">
        <w:rPr>
          <w:rStyle w:val="eop"/>
        </w:rPr>
        <w:br/>
      </w:r>
    </w:p>
    <w:p w14:paraId="62A699DF" w14:textId="77777777" w:rsidR="00834FEF" w:rsidRDefault="007F424F" w:rsidP="00244616">
      <w:pPr>
        <w:pStyle w:val="paragraph"/>
        <w:numPr>
          <w:ilvl w:val="0"/>
          <w:numId w:val="54"/>
        </w:numPr>
        <w:spacing w:before="0" w:beforeAutospacing="0" w:after="0" w:afterAutospacing="0"/>
        <w:textAlignment w:val="baseline"/>
        <w:rPr>
          <w:rStyle w:val="eop"/>
        </w:rPr>
      </w:pPr>
      <w:r w:rsidRPr="00244616">
        <w:rPr>
          <w:rStyle w:val="normaltextrun"/>
        </w:rPr>
        <w:t xml:space="preserve">Formatting of cost data </w:t>
      </w:r>
      <w:r w:rsidR="003E4359">
        <w:rPr>
          <w:rStyle w:val="normaltextrun"/>
        </w:rPr>
        <w:t>must</w:t>
      </w:r>
      <w:r w:rsidRPr="00244616">
        <w:rPr>
          <w:rStyle w:val="normaltextrun"/>
        </w:rPr>
        <w:t xml:space="preserve"> be in accordance with NFS Provision 1852.215-81, Proposal Page Limitations. Adobe Acrobat files in PDF format are not acceptable, except as provided for in the above referenced provision, paragraph (b)(2). All non-PDF electronic files </w:t>
      </w:r>
      <w:r w:rsidR="003E4359">
        <w:rPr>
          <w:rStyle w:val="normaltextrun"/>
        </w:rPr>
        <w:t>must</w:t>
      </w:r>
      <w:r w:rsidRPr="00244616">
        <w:rPr>
          <w:rStyle w:val="normaltextrun"/>
        </w:rPr>
        <w:t xml:space="preserve"> be searchable. All electronic files associated with the EPM </w:t>
      </w:r>
      <w:r w:rsidR="003E4359">
        <w:rPr>
          <w:rStyle w:val="normaltextrun"/>
        </w:rPr>
        <w:t>must</w:t>
      </w:r>
      <w:r w:rsidRPr="00244616">
        <w:rPr>
          <w:rStyle w:val="normaltextrun"/>
        </w:rPr>
        <w:t xml:space="preserve"> not contain hidden formulas or tables and </w:t>
      </w:r>
      <w:r w:rsidR="003E4359">
        <w:rPr>
          <w:rStyle w:val="normaltextrun"/>
        </w:rPr>
        <w:t>must</w:t>
      </w:r>
      <w:r w:rsidRPr="00244616">
        <w:rPr>
          <w:rStyle w:val="normaltextrun"/>
        </w:rPr>
        <w:t xml:space="preserve"> not be locked or protected. The Offeror </w:t>
      </w:r>
      <w:r w:rsidR="003E4359">
        <w:rPr>
          <w:rStyle w:val="normaltextrun"/>
        </w:rPr>
        <w:t>must</w:t>
      </w:r>
      <w:r w:rsidRPr="00244616">
        <w:rPr>
          <w:rStyle w:val="normaltextrun"/>
        </w:rPr>
        <w:t xml:space="preserve"> not alter the Attachment L-1, Excel Pricing Model formats except for lengthening forms as appropriate or adjusting column widths, adding additional columns or rows, or correcting errors that would preclude the submission of an accurate proposal. The Offeror is permitted to alter formulas, if necessary, on Attachment L-1, Excel Pricing Model. </w:t>
      </w:r>
      <w:r w:rsidRPr="00244616">
        <w:rPr>
          <w:rStyle w:val="eop"/>
        </w:rPr>
        <w:t> </w:t>
      </w:r>
      <w:r w:rsidR="00F073F7">
        <w:rPr>
          <w:rStyle w:val="eop"/>
        </w:rPr>
        <w:t>If an Offeror enters data or modifies a formula in a non-highlighted cell, Offeror must highlight the cell in red and provide explanation of the changes.</w:t>
      </w:r>
    </w:p>
    <w:p w14:paraId="6C2088FC" w14:textId="77777777" w:rsidR="00834FEF" w:rsidRDefault="00834FEF" w:rsidP="00C07F9C">
      <w:pPr>
        <w:pStyle w:val="paragraph"/>
        <w:spacing w:before="0" w:beforeAutospacing="0" w:after="0" w:afterAutospacing="0"/>
        <w:textAlignment w:val="baseline"/>
        <w:rPr>
          <w:rStyle w:val="eop"/>
        </w:rPr>
      </w:pPr>
    </w:p>
    <w:p w14:paraId="63C27FA1" w14:textId="2A5DC4FF" w:rsidR="00834FEF" w:rsidRDefault="00834FEF" w:rsidP="00834FEF">
      <w:pPr>
        <w:pStyle w:val="paragraph"/>
        <w:numPr>
          <w:ilvl w:val="0"/>
          <w:numId w:val="54"/>
        </w:numPr>
        <w:spacing w:before="0" w:beforeAutospacing="0" w:after="0" w:afterAutospacing="0"/>
        <w:textAlignment w:val="baseline"/>
        <w:rPr>
          <w:rStyle w:val="normaltextrun"/>
        </w:rPr>
      </w:pPr>
      <w:r w:rsidRPr="00E403DA">
        <w:rPr>
          <w:rStyle w:val="normaltextrun"/>
        </w:rPr>
        <w:t xml:space="preserve">In accordance with FAR 16.301-3, Limitations, </w:t>
      </w:r>
      <w:r>
        <w:rPr>
          <w:rStyle w:val="normaltextrun"/>
        </w:rPr>
        <w:t>O</w:t>
      </w:r>
      <w:r w:rsidRPr="00E403DA">
        <w:rPr>
          <w:rStyle w:val="normaltextrun"/>
        </w:rPr>
        <w:t>fferors</w:t>
      </w:r>
      <w:r>
        <w:rPr>
          <w:rStyle w:val="normaltextrun"/>
        </w:rPr>
        <w:t xml:space="preserve"> (to include Joint Ventures, if applicable)</w:t>
      </w:r>
      <w:r w:rsidRPr="00E403DA">
        <w:rPr>
          <w:rStyle w:val="normaltextrun"/>
        </w:rPr>
        <w:t xml:space="preserve"> and </w:t>
      </w:r>
      <w:r>
        <w:rPr>
          <w:rStyle w:val="normaltextrun"/>
        </w:rPr>
        <w:t>major</w:t>
      </w:r>
      <w:r w:rsidRPr="00E403DA">
        <w:rPr>
          <w:rStyle w:val="normaltextrun"/>
        </w:rPr>
        <w:t xml:space="preserve"> subcontractors </w:t>
      </w:r>
      <w:r>
        <w:rPr>
          <w:rStyle w:val="normaltextrun"/>
        </w:rPr>
        <w:t>must</w:t>
      </w:r>
      <w:r w:rsidRPr="00E403DA">
        <w:rPr>
          <w:rStyle w:val="normaltextrun"/>
        </w:rPr>
        <w:t xml:space="preserve"> have an adequate accounting system for identifying and segregating costs prior to award of a cost </w:t>
      </w:r>
      <w:r w:rsidR="00177C36">
        <w:rPr>
          <w:noProof/>
          <w14:ligatures w14:val="standardContextual"/>
        </w:rPr>
        <mc:AlternateContent>
          <mc:Choice Requires="wps">
            <w:drawing>
              <wp:anchor distT="0" distB="0" distL="114300" distR="114300" simplePos="0" relativeHeight="251678720" behindDoc="0" locked="0" layoutInCell="1" allowOverlap="1" wp14:anchorId="00C0D723" wp14:editId="05DB7825">
                <wp:simplePos x="0" y="0"/>
                <wp:positionH relativeFrom="column">
                  <wp:posOffset>6206490</wp:posOffset>
                </wp:positionH>
                <wp:positionV relativeFrom="paragraph">
                  <wp:posOffset>166265</wp:posOffset>
                </wp:positionV>
                <wp:extent cx="11220" cy="555371"/>
                <wp:effectExtent l="0" t="0" r="27305" b="35560"/>
                <wp:wrapNone/>
                <wp:docPr id="392333414" name="Straight Connector 3"/>
                <wp:cNvGraphicFramePr/>
                <a:graphic xmlns:a="http://schemas.openxmlformats.org/drawingml/2006/main">
                  <a:graphicData uri="http://schemas.microsoft.com/office/word/2010/wordprocessingShape">
                    <wps:wsp>
                      <wps:cNvCnPr/>
                      <wps:spPr>
                        <a:xfrm>
                          <a:off x="0" y="0"/>
                          <a:ext cx="11220" cy="55537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F74C6" id="Straight Connector 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7pt,13.1pt" to="489.6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" strokecolor="black [3213]" strokeweight=".5pt">
                <v:stroke joinstyle="miter"/>
              </v:line>
            </w:pict>
          </mc:Fallback>
        </mc:AlternateContent>
      </w:r>
      <w:r w:rsidRPr="00E403DA">
        <w:rPr>
          <w:rStyle w:val="normaltextrun"/>
        </w:rPr>
        <w:t xml:space="preserve">reimbursement contract. Therefore, Cost volume(s) </w:t>
      </w:r>
      <w:r>
        <w:rPr>
          <w:rStyle w:val="normaltextrun"/>
        </w:rPr>
        <w:t>should</w:t>
      </w:r>
      <w:r w:rsidRPr="00E403DA">
        <w:rPr>
          <w:rStyle w:val="normaltextrun"/>
        </w:rPr>
        <w:t xml:space="preserve"> be prepared in a manner consistent with each company's current adequate accounting system. Offerors</w:t>
      </w:r>
      <w:r w:rsidR="00672AA9">
        <w:rPr>
          <w:rStyle w:val="normaltextrun"/>
        </w:rPr>
        <w:t>,</w:t>
      </w:r>
      <w:r w:rsidRPr="00E403DA">
        <w:rPr>
          <w:rStyle w:val="normaltextrun"/>
        </w:rPr>
        <w:t xml:space="preserve"> and </w:t>
      </w:r>
      <w:r w:rsidR="00672AA9">
        <w:rPr>
          <w:rStyle w:val="normaltextrun"/>
        </w:rPr>
        <w:t>major</w:t>
      </w:r>
      <w:r w:rsidR="00672AA9" w:rsidRPr="00E403DA">
        <w:rPr>
          <w:rStyle w:val="normaltextrun"/>
        </w:rPr>
        <w:t xml:space="preserve"> </w:t>
      </w:r>
      <w:r w:rsidRPr="00E403DA">
        <w:rPr>
          <w:rStyle w:val="normaltextrun"/>
        </w:rPr>
        <w:t>subcontractors</w:t>
      </w:r>
      <w:r w:rsidR="00672AA9">
        <w:rPr>
          <w:rStyle w:val="normaltextrun"/>
        </w:rPr>
        <w:t xml:space="preserve"> being engaged by a cost reimbursement contract,</w:t>
      </w:r>
      <w:r w:rsidRPr="00E403DA">
        <w:rPr>
          <w:rStyle w:val="normaltextrun"/>
        </w:rPr>
        <w:t xml:space="preserve"> </w:t>
      </w:r>
      <w:r>
        <w:rPr>
          <w:rStyle w:val="normaltextrun"/>
        </w:rPr>
        <w:t>must</w:t>
      </w:r>
      <w:r w:rsidRPr="00E403DA">
        <w:rPr>
          <w:rStyle w:val="normaltextrun"/>
        </w:rPr>
        <w:t xml:space="preserve"> provide the audit report number and date of approval for their accounting system. If a company's accounting system has not been approved, state “currently no approved accounting system” and prepare and submit a completed SF1408, </w:t>
      </w:r>
      <w:proofErr w:type="spellStart"/>
      <w:r w:rsidRPr="00E403DA">
        <w:rPr>
          <w:rStyle w:val="normaltextrun"/>
        </w:rPr>
        <w:t>Preaward</w:t>
      </w:r>
      <w:proofErr w:type="spellEnd"/>
      <w:r w:rsidRPr="00E403DA">
        <w:rPr>
          <w:rStyle w:val="normaltextrun"/>
        </w:rPr>
        <w:t xml:space="preserve"> Survey of Prospective Contractor-Accounting System (Attachment L-</w:t>
      </w:r>
      <w:r>
        <w:rPr>
          <w:rStyle w:val="normaltextrun"/>
        </w:rPr>
        <w:t>11</w:t>
      </w:r>
      <w:r w:rsidRPr="00E403DA">
        <w:rPr>
          <w:rStyle w:val="normaltextrun"/>
        </w:rPr>
        <w:t xml:space="preserve">), as part of this volume. Cost volume(s) </w:t>
      </w:r>
      <w:r>
        <w:rPr>
          <w:rStyle w:val="normaltextrun"/>
        </w:rPr>
        <w:t>should</w:t>
      </w:r>
      <w:r w:rsidRPr="00E403DA">
        <w:rPr>
          <w:rStyle w:val="normaltextrun"/>
        </w:rPr>
        <w:t xml:space="preserve"> be prepared with sufficient detail to allow direct and indirect rate verification and audit of selected costs by the cognizant audit office.</w:t>
      </w:r>
    </w:p>
    <w:p w14:paraId="37A724F9" w14:textId="77777777" w:rsidR="00834FEF" w:rsidRPr="007E5BF5" w:rsidRDefault="00834FEF" w:rsidP="00C07F9C">
      <w:pPr>
        <w:pStyle w:val="paragraph"/>
        <w:ind w:left="1080"/>
        <w:textAlignment w:val="baseline"/>
      </w:pPr>
      <w:r w:rsidRPr="007E5BF5">
        <w:t xml:space="preserve">If an Offeror is relying on the accounting system adequacy of a Joint Venture team member, sister company, or any other affiliated company’s accounting system, they must specifically assert such an intended reliance for the performance of the contract and must demonstrate a convincing basis for using that system as a source for determining their own adequacy. </w:t>
      </w:r>
    </w:p>
    <w:p w14:paraId="1EADB8F8"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099DBCFE" w14:textId="77777777" w:rsidR="007F424F" w:rsidRPr="00244616" w:rsidRDefault="007F424F" w:rsidP="00244616">
      <w:pPr>
        <w:pStyle w:val="paragraph"/>
        <w:numPr>
          <w:ilvl w:val="0"/>
          <w:numId w:val="53"/>
        </w:numPr>
        <w:spacing w:before="0" w:beforeAutospacing="0" w:after="0" w:afterAutospacing="0"/>
        <w:textAlignment w:val="baseline"/>
      </w:pPr>
      <w:r w:rsidRPr="00244616">
        <w:rPr>
          <w:rStyle w:val="normaltextrun"/>
        </w:rPr>
        <w:t>Cost Volume Contents </w:t>
      </w:r>
      <w:r w:rsidRPr="00244616">
        <w:rPr>
          <w:rStyle w:val="eop"/>
        </w:rPr>
        <w:t> </w:t>
      </w:r>
    </w:p>
    <w:p w14:paraId="036806E9"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48DDD9AF" w14:textId="77777777" w:rsidR="007F424F" w:rsidRPr="00244616" w:rsidRDefault="007F424F" w:rsidP="00244616">
      <w:pPr>
        <w:pStyle w:val="paragraph"/>
        <w:numPr>
          <w:ilvl w:val="0"/>
          <w:numId w:val="55"/>
        </w:numPr>
        <w:spacing w:before="0" w:beforeAutospacing="0" w:after="0" w:afterAutospacing="0"/>
        <w:textAlignment w:val="baseline"/>
      </w:pPr>
      <w:r w:rsidRPr="00244616">
        <w:rPr>
          <w:rStyle w:val="normaltextrun"/>
        </w:rPr>
        <w:t>Table of Contents </w:t>
      </w:r>
      <w:r w:rsidRPr="00244616">
        <w:rPr>
          <w:rStyle w:val="eop"/>
        </w:rPr>
        <w:t> </w:t>
      </w:r>
      <w:r w:rsidRPr="00244616">
        <w:rPr>
          <w:rStyle w:val="eop"/>
        </w:rPr>
        <w:br/>
      </w:r>
    </w:p>
    <w:p w14:paraId="01F4DB88" w14:textId="1B147B4E" w:rsidR="007F424F" w:rsidRPr="00244616" w:rsidRDefault="007F424F" w:rsidP="00244616">
      <w:pPr>
        <w:pStyle w:val="paragraph"/>
        <w:spacing w:before="0" w:beforeAutospacing="0" w:after="0" w:afterAutospacing="0"/>
        <w:ind w:left="720" w:hanging="720"/>
        <w:textAlignment w:val="baseline"/>
        <w:rPr>
          <w:rFonts w:ascii="Segoe UI" w:hAnsi="Segoe UI" w:cs="Segoe UI"/>
          <w:sz w:val="18"/>
          <w:szCs w:val="18"/>
        </w:rPr>
      </w:pPr>
      <w:r w:rsidRPr="00244616">
        <w:rPr>
          <w:rStyle w:val="normaltextrun"/>
        </w:rPr>
        <w:t> </w:t>
      </w:r>
      <w:r w:rsidRPr="00244616">
        <w:rPr>
          <w:rStyle w:val="eop"/>
        </w:rPr>
        <w:t> </w:t>
      </w:r>
      <w:r w:rsidRPr="00244616">
        <w:rPr>
          <w:rStyle w:val="eop"/>
        </w:rPr>
        <w:tab/>
      </w:r>
      <w:r w:rsidRPr="00244616">
        <w:rPr>
          <w:rStyle w:val="normaltextrun"/>
        </w:rPr>
        <w:t xml:space="preserve">The Cost volume </w:t>
      </w:r>
      <w:r w:rsidR="003E4359">
        <w:rPr>
          <w:rStyle w:val="normaltextrun"/>
        </w:rPr>
        <w:t>must</w:t>
      </w:r>
      <w:r w:rsidRPr="00244616">
        <w:rPr>
          <w:rStyle w:val="normaltextrun"/>
        </w:rPr>
        <w:t xml:space="preserve"> consist of the sections identified below, with each section </w:t>
      </w:r>
      <w:r w:rsidRPr="00244616">
        <w:rPr>
          <w:rStyle w:val="normaltextrun"/>
        </w:rPr>
        <w:br/>
        <w:t>consisting of one or more clearly labeled files/tabs. </w:t>
      </w:r>
      <w:r w:rsidRPr="00244616">
        <w:rPr>
          <w:rStyle w:val="eop"/>
        </w:rPr>
        <w:t> </w:t>
      </w:r>
    </w:p>
    <w:p w14:paraId="2996926D"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107C24E9" w14:textId="77777777" w:rsidR="007F424F" w:rsidRPr="00244616" w:rsidRDefault="007F424F" w:rsidP="00244616">
      <w:pPr>
        <w:pStyle w:val="paragraph"/>
        <w:spacing w:before="0" w:beforeAutospacing="0" w:after="0" w:afterAutospacing="0"/>
        <w:ind w:left="720"/>
        <w:jc w:val="center"/>
        <w:textAlignment w:val="baseline"/>
        <w:rPr>
          <w:rFonts w:ascii="Segoe UI" w:hAnsi="Segoe UI" w:cs="Segoe UI"/>
          <w:sz w:val="18"/>
          <w:szCs w:val="18"/>
        </w:rPr>
      </w:pPr>
      <w:r w:rsidRPr="00244616">
        <w:rPr>
          <w:rStyle w:val="normaltextrun"/>
          <w:b/>
          <w:bCs/>
        </w:rPr>
        <w:t>Table L-1 Cost Volume Table of Contents</w:t>
      </w:r>
      <w:r w:rsidRPr="00244616">
        <w:rPr>
          <w:rStyle w:val="normaltextrun"/>
        </w:rPr>
        <w:t> </w:t>
      </w:r>
      <w:r w:rsidRPr="00244616">
        <w:rPr>
          <w:rStyle w:val="eop"/>
        </w:rPr>
        <w:t> </w:t>
      </w:r>
    </w:p>
    <w:p w14:paraId="05A0C9CD" w14:textId="77777777" w:rsidR="007F424F" w:rsidRPr="00244616" w:rsidRDefault="007F424F" w:rsidP="00244616">
      <w:pPr>
        <w:pStyle w:val="paragraph"/>
        <w:spacing w:before="0" w:beforeAutospacing="0" w:after="0" w:afterAutospacing="0"/>
        <w:ind w:left="720"/>
        <w:textAlignment w:val="baseline"/>
        <w:rPr>
          <w:rFonts w:ascii="Segoe UI" w:hAnsi="Segoe UI" w:cs="Segoe UI"/>
          <w:sz w:val="18"/>
          <w:szCs w:val="18"/>
        </w:rPr>
      </w:pPr>
      <w:r w:rsidRPr="00244616">
        <w:rPr>
          <w:rStyle w:val="eop"/>
        </w:rPr>
        <w:t> </w:t>
      </w:r>
    </w:p>
    <w:tbl>
      <w:tblPr>
        <w:tblW w:w="0" w:type="dxa"/>
        <w:tblInd w:w="8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31"/>
      </w:tblGrid>
      <w:tr w:rsidR="007F424F" w:rsidRPr="00244616" w14:paraId="038CFFAB"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shd w:val="clear" w:color="auto" w:fill="D9D9D9"/>
            <w:hideMark/>
          </w:tcPr>
          <w:p w14:paraId="046A781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General Price Information</w:t>
            </w:r>
            <w:r w:rsidRPr="00244616">
              <w:rPr>
                <w:rStyle w:val="eop"/>
              </w:rPr>
              <w:t> </w:t>
            </w:r>
          </w:p>
        </w:tc>
      </w:tr>
      <w:tr w:rsidR="007F424F" w:rsidRPr="00244616" w14:paraId="4A1A0B9C"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5338EE47" w14:textId="77777777" w:rsidR="007F424F" w:rsidRPr="00244616" w:rsidRDefault="007F424F" w:rsidP="00244616">
            <w:pPr>
              <w:pStyle w:val="paragraph"/>
              <w:spacing w:before="0" w:beforeAutospacing="0" w:after="0" w:afterAutospacing="0"/>
              <w:textAlignment w:val="baseline"/>
            </w:pPr>
            <w:r w:rsidRPr="00244616">
              <w:rPr>
                <w:rStyle w:val="normaltextrun"/>
              </w:rPr>
              <w:t>Section 1 - Cost Narrative and Supporting Data </w:t>
            </w:r>
            <w:r w:rsidRPr="00244616">
              <w:rPr>
                <w:rStyle w:val="eop"/>
              </w:rPr>
              <w:t> </w:t>
            </w:r>
          </w:p>
        </w:tc>
      </w:tr>
      <w:tr w:rsidR="007F424F" w:rsidRPr="00244616" w14:paraId="74F5CE14"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643C3623" w14:textId="77777777" w:rsidR="007F424F" w:rsidRPr="00244616" w:rsidRDefault="007F424F" w:rsidP="00244616">
            <w:pPr>
              <w:pStyle w:val="paragraph"/>
              <w:spacing w:before="0" w:beforeAutospacing="0" w:after="0" w:afterAutospacing="0"/>
              <w:textAlignment w:val="baseline"/>
            </w:pPr>
            <w:r w:rsidRPr="00244616">
              <w:rPr>
                <w:rStyle w:val="normaltextrun"/>
              </w:rPr>
              <w:t>Section 2 - Basis of Estimate (BOE) Summary </w:t>
            </w:r>
            <w:r w:rsidRPr="00244616">
              <w:rPr>
                <w:rStyle w:val="eop"/>
              </w:rPr>
              <w:t> </w:t>
            </w:r>
          </w:p>
        </w:tc>
      </w:tr>
      <w:tr w:rsidR="007F424F" w:rsidRPr="00244616" w14:paraId="4ED79A09"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14EFCEA7" w14:textId="77777777" w:rsidR="007F424F" w:rsidRPr="00244616" w:rsidRDefault="007F424F" w:rsidP="00244616">
            <w:pPr>
              <w:pStyle w:val="paragraph"/>
              <w:spacing w:before="0" w:beforeAutospacing="0" w:after="0" w:afterAutospacing="0"/>
              <w:textAlignment w:val="baseline"/>
            </w:pPr>
            <w:r w:rsidRPr="00244616">
              <w:rPr>
                <w:rStyle w:val="normaltextrun"/>
              </w:rPr>
              <w:t>Section 3 - Financial Capability </w:t>
            </w:r>
            <w:r w:rsidRPr="00244616">
              <w:rPr>
                <w:rStyle w:val="eop"/>
              </w:rPr>
              <w:t> </w:t>
            </w:r>
          </w:p>
        </w:tc>
      </w:tr>
      <w:tr w:rsidR="007F424F" w:rsidRPr="00244616" w14:paraId="0369A47F"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403D1C0B" w14:textId="5D269825" w:rsidR="007F424F" w:rsidRPr="00244616" w:rsidRDefault="007F424F" w:rsidP="00244616">
            <w:pPr>
              <w:pStyle w:val="paragraph"/>
              <w:spacing w:before="0" w:beforeAutospacing="0" w:after="0" w:afterAutospacing="0"/>
              <w:textAlignment w:val="baseline"/>
            </w:pPr>
            <w:r w:rsidRPr="00244616">
              <w:rPr>
                <w:rStyle w:val="normaltextrun"/>
              </w:rPr>
              <w:t>Section 4 - Offeror/</w:t>
            </w:r>
            <w:r w:rsidR="002D71B1">
              <w:rPr>
                <w:rStyle w:val="normaltextrun"/>
              </w:rPr>
              <w:t>Major</w:t>
            </w:r>
            <w:r w:rsidR="002D71B1" w:rsidRPr="00244616">
              <w:rPr>
                <w:rStyle w:val="normaltextrun"/>
              </w:rPr>
              <w:t xml:space="preserve"> </w:t>
            </w:r>
            <w:r w:rsidRPr="00244616">
              <w:rPr>
                <w:rStyle w:val="normaltextrun"/>
              </w:rPr>
              <w:t>Subcontractors Information Summary </w:t>
            </w:r>
            <w:r w:rsidRPr="00244616">
              <w:rPr>
                <w:rStyle w:val="eop"/>
              </w:rPr>
              <w:t> </w:t>
            </w:r>
          </w:p>
        </w:tc>
      </w:tr>
      <w:tr w:rsidR="007F424F" w:rsidRPr="00244616" w14:paraId="335EEC9D"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06D84F17" w14:textId="77777777" w:rsidR="007F424F" w:rsidRPr="00244616" w:rsidRDefault="007F424F" w:rsidP="00244616">
            <w:pPr>
              <w:pStyle w:val="paragraph"/>
              <w:spacing w:before="0" w:beforeAutospacing="0" w:after="0" w:afterAutospacing="0"/>
              <w:textAlignment w:val="baseline"/>
            </w:pPr>
            <w:r w:rsidRPr="00244616">
              <w:rPr>
                <w:rStyle w:val="normaltextrun"/>
              </w:rPr>
              <w:t>Section 5 – Fee/Profit </w:t>
            </w:r>
            <w:r w:rsidRPr="00244616">
              <w:rPr>
                <w:rStyle w:val="eop"/>
              </w:rPr>
              <w:t> </w:t>
            </w:r>
          </w:p>
        </w:tc>
      </w:tr>
      <w:tr w:rsidR="007F424F" w:rsidRPr="00244616" w14:paraId="59EA403F" w14:textId="77777777" w:rsidTr="00530C08">
        <w:trPr>
          <w:trHeight w:val="405"/>
        </w:trPr>
        <w:tc>
          <w:tcPr>
            <w:tcW w:w="8550" w:type="dxa"/>
            <w:tcBorders>
              <w:top w:val="single" w:sz="6" w:space="0" w:color="auto"/>
              <w:left w:val="single" w:sz="6" w:space="0" w:color="auto"/>
              <w:bottom w:val="single" w:sz="6" w:space="0" w:color="auto"/>
              <w:right w:val="single" w:sz="6" w:space="0" w:color="auto"/>
            </w:tcBorders>
            <w:hideMark/>
          </w:tcPr>
          <w:p w14:paraId="5BA812E8" w14:textId="526CFBFC" w:rsidR="007F424F" w:rsidRPr="00244616" w:rsidRDefault="007F424F" w:rsidP="00244616">
            <w:pPr>
              <w:pStyle w:val="paragraph"/>
              <w:spacing w:before="0" w:beforeAutospacing="0" w:after="0" w:afterAutospacing="0"/>
              <w:textAlignment w:val="baseline"/>
            </w:pPr>
          </w:p>
        </w:tc>
      </w:tr>
      <w:tr w:rsidR="007F424F" w:rsidRPr="00244616" w14:paraId="0CFF2103"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shd w:val="clear" w:color="auto" w:fill="D9D9D9"/>
            <w:hideMark/>
          </w:tcPr>
          <w:p w14:paraId="0AAF954B"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Excel Pricing Model (EPM)</w:t>
            </w:r>
            <w:r w:rsidRPr="00244616">
              <w:rPr>
                <w:rStyle w:val="eop"/>
              </w:rPr>
              <w:t> </w:t>
            </w:r>
          </w:p>
        </w:tc>
      </w:tr>
      <w:tr w:rsidR="007F424F" w:rsidRPr="00244616" w14:paraId="10526DD4"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32A21D7F" w14:textId="77777777" w:rsidR="007F424F" w:rsidRPr="00244616" w:rsidRDefault="007F424F" w:rsidP="00244616">
            <w:pPr>
              <w:pStyle w:val="paragraph"/>
              <w:spacing w:before="0" w:beforeAutospacing="0" w:after="0" w:afterAutospacing="0"/>
              <w:textAlignment w:val="baseline"/>
            </w:pPr>
            <w:r w:rsidRPr="00244616">
              <w:rPr>
                <w:rStyle w:val="normaltextrun"/>
              </w:rPr>
              <w:t>General Instructions for Completing the EPM </w:t>
            </w:r>
            <w:r w:rsidRPr="00244616">
              <w:rPr>
                <w:rStyle w:val="eop"/>
              </w:rPr>
              <w:t> </w:t>
            </w:r>
          </w:p>
        </w:tc>
      </w:tr>
      <w:tr w:rsidR="007F424F" w:rsidRPr="00244616" w14:paraId="107ED503" w14:textId="77777777" w:rsidTr="00530C08">
        <w:trPr>
          <w:trHeight w:val="450"/>
        </w:trPr>
        <w:tc>
          <w:tcPr>
            <w:tcW w:w="8550" w:type="dxa"/>
            <w:tcBorders>
              <w:top w:val="single" w:sz="6" w:space="0" w:color="auto"/>
              <w:left w:val="single" w:sz="6" w:space="0" w:color="auto"/>
              <w:bottom w:val="single" w:sz="6" w:space="0" w:color="auto"/>
              <w:right w:val="single" w:sz="6" w:space="0" w:color="auto"/>
            </w:tcBorders>
            <w:hideMark/>
          </w:tcPr>
          <w:p w14:paraId="454C0594" w14:textId="54EC974C" w:rsidR="007F424F" w:rsidRPr="00244616" w:rsidRDefault="007F424F" w:rsidP="00244616">
            <w:pPr>
              <w:pStyle w:val="paragraph"/>
              <w:spacing w:before="0" w:beforeAutospacing="0" w:after="0" w:afterAutospacing="0"/>
              <w:textAlignment w:val="baseline"/>
            </w:pPr>
            <w:r w:rsidRPr="00244616">
              <w:rPr>
                <w:rStyle w:val="normaltextrun"/>
              </w:rPr>
              <w:t>Attachment L-1 (</w:t>
            </w:r>
            <w:r w:rsidRPr="00244616">
              <w:rPr>
                <w:rStyle w:val="normaltextrun"/>
                <w:b/>
                <w:bCs/>
              </w:rPr>
              <w:t xml:space="preserve">to be completed by Offeror and </w:t>
            </w:r>
            <w:r w:rsidR="00AC00CC">
              <w:rPr>
                <w:rStyle w:val="normaltextrun"/>
                <w:b/>
                <w:bCs/>
              </w:rPr>
              <w:t>m</w:t>
            </w:r>
            <w:r w:rsidR="00AC00CC" w:rsidRPr="00BE6FCE">
              <w:rPr>
                <w:rStyle w:val="normaltextrun"/>
                <w:b/>
                <w:bCs/>
              </w:rPr>
              <w:t>ajor</w:t>
            </w:r>
            <w:r w:rsidR="00AC00CC" w:rsidRPr="00AC00CC">
              <w:rPr>
                <w:rStyle w:val="normaltextrun"/>
                <w:b/>
                <w:bCs/>
              </w:rPr>
              <w:t xml:space="preserve"> </w:t>
            </w:r>
            <w:r w:rsidRPr="00244616">
              <w:rPr>
                <w:rStyle w:val="normaltextrun"/>
                <w:b/>
                <w:bCs/>
              </w:rPr>
              <w:t>subcontractors</w:t>
            </w:r>
            <w:r w:rsidRPr="00244616">
              <w:rPr>
                <w:rStyle w:val="normaltextrun"/>
              </w:rPr>
              <w:t>) </w:t>
            </w:r>
            <w:r w:rsidRPr="00244616">
              <w:rPr>
                <w:rStyle w:val="eop"/>
              </w:rPr>
              <w:t> </w:t>
            </w:r>
          </w:p>
        </w:tc>
      </w:tr>
      <w:tr w:rsidR="007F424F" w:rsidRPr="00244616" w14:paraId="64C832D2"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6CBE8A30" w14:textId="77777777" w:rsidR="007F424F" w:rsidRPr="00244616" w:rsidRDefault="007F424F" w:rsidP="00244616">
            <w:pPr>
              <w:pStyle w:val="paragraph"/>
              <w:spacing w:before="0" w:beforeAutospacing="0" w:after="0" w:afterAutospacing="0"/>
              <w:textAlignment w:val="baseline"/>
            </w:pPr>
            <w:r w:rsidRPr="00244616">
              <w:rPr>
                <w:rStyle w:val="normaltextrun"/>
              </w:rPr>
              <w:t>Tab A - Summary of Total Cost Calculated</w:t>
            </w:r>
            <w:r w:rsidRPr="00244616">
              <w:rPr>
                <w:rStyle w:val="eop"/>
              </w:rPr>
              <w:t> </w:t>
            </w:r>
          </w:p>
        </w:tc>
      </w:tr>
      <w:tr w:rsidR="007F424F" w:rsidRPr="00244616" w14:paraId="4BC40066"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6F5284F8" w14:textId="77777777" w:rsidR="007F424F" w:rsidRPr="00244616" w:rsidRDefault="007F424F" w:rsidP="00244616">
            <w:pPr>
              <w:pStyle w:val="paragraph"/>
              <w:spacing w:before="0" w:beforeAutospacing="0" w:after="0" w:afterAutospacing="0"/>
              <w:textAlignment w:val="baseline"/>
            </w:pPr>
            <w:r w:rsidRPr="00244616">
              <w:rPr>
                <w:rStyle w:val="normaltextrun"/>
              </w:rPr>
              <w:t>Tab B – IDIQ Rate Development </w:t>
            </w:r>
            <w:r w:rsidRPr="00244616">
              <w:rPr>
                <w:rStyle w:val="eop"/>
              </w:rPr>
              <w:t> </w:t>
            </w:r>
          </w:p>
        </w:tc>
      </w:tr>
      <w:tr w:rsidR="007F424F" w:rsidRPr="00244616" w14:paraId="5423682C"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39502EE2" w14:textId="77777777" w:rsidR="007F424F" w:rsidRPr="00244616" w:rsidRDefault="007F424F" w:rsidP="00244616">
            <w:pPr>
              <w:pStyle w:val="paragraph"/>
              <w:spacing w:before="0" w:beforeAutospacing="0" w:after="0" w:afterAutospacing="0"/>
              <w:textAlignment w:val="baseline"/>
            </w:pPr>
            <w:r w:rsidRPr="00244616">
              <w:rPr>
                <w:rStyle w:val="normaltextrun"/>
              </w:rPr>
              <w:t>Tab C – Productive Hours per WYE Conversion Table </w:t>
            </w:r>
            <w:r w:rsidRPr="00244616">
              <w:rPr>
                <w:rStyle w:val="eop"/>
              </w:rPr>
              <w:t> </w:t>
            </w:r>
          </w:p>
        </w:tc>
      </w:tr>
      <w:tr w:rsidR="007F424F" w:rsidRPr="00244616" w14:paraId="1E71F285"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6D60322E" w14:textId="1E75E677" w:rsidR="007F424F" w:rsidRPr="00244616" w:rsidRDefault="007F424F" w:rsidP="00244616">
            <w:pPr>
              <w:pStyle w:val="paragraph"/>
              <w:spacing w:before="0" w:beforeAutospacing="0" w:after="0" w:afterAutospacing="0"/>
              <w:textAlignment w:val="baseline"/>
            </w:pPr>
            <w:r w:rsidRPr="00244616">
              <w:rPr>
                <w:rStyle w:val="normaltextrun"/>
              </w:rPr>
              <w:t xml:space="preserve">Tab D – </w:t>
            </w:r>
            <w:r w:rsidR="00321EF4" w:rsidRPr="00244616">
              <w:rPr>
                <w:rStyle w:val="normaltextrun"/>
              </w:rPr>
              <w:t>Contract Management Overhead Rate Development</w:t>
            </w:r>
            <w:r w:rsidRPr="00244616">
              <w:rPr>
                <w:rStyle w:val="normaltextrun"/>
              </w:rPr>
              <w:t> </w:t>
            </w:r>
            <w:r w:rsidRPr="00244616">
              <w:rPr>
                <w:rStyle w:val="eop"/>
              </w:rPr>
              <w:t> </w:t>
            </w:r>
          </w:p>
        </w:tc>
      </w:tr>
      <w:tr w:rsidR="007F424F" w:rsidRPr="00244616" w14:paraId="62BC400A" w14:textId="77777777" w:rsidTr="00530C08">
        <w:trPr>
          <w:trHeight w:val="435"/>
        </w:trPr>
        <w:tc>
          <w:tcPr>
            <w:tcW w:w="8550" w:type="dxa"/>
            <w:tcBorders>
              <w:top w:val="single" w:sz="6" w:space="0" w:color="auto"/>
              <w:left w:val="single" w:sz="6" w:space="0" w:color="auto"/>
              <w:bottom w:val="single" w:sz="6" w:space="0" w:color="auto"/>
              <w:right w:val="single" w:sz="6" w:space="0" w:color="auto"/>
            </w:tcBorders>
            <w:hideMark/>
          </w:tcPr>
          <w:p w14:paraId="147189B2" w14:textId="0F24D487" w:rsidR="007F424F" w:rsidRPr="00244616" w:rsidRDefault="007F424F" w:rsidP="00244616">
            <w:pPr>
              <w:pStyle w:val="paragraph"/>
              <w:spacing w:before="0" w:beforeAutospacing="0" w:after="0" w:afterAutospacing="0"/>
              <w:textAlignment w:val="baseline"/>
            </w:pPr>
            <w:r w:rsidRPr="00244616">
              <w:rPr>
                <w:rStyle w:val="normaltextrun"/>
              </w:rPr>
              <w:t xml:space="preserve">Tab E – </w:t>
            </w:r>
            <w:r w:rsidR="00321EF4" w:rsidRPr="00244616">
              <w:rPr>
                <w:rStyle w:val="normaltextrun"/>
              </w:rPr>
              <w:t>Schedule of Overhead, G&amp;A and Other Indirect Rates Calculation</w:t>
            </w:r>
            <w:r w:rsidRPr="00244616">
              <w:rPr>
                <w:rStyle w:val="eop"/>
              </w:rPr>
              <w:t> </w:t>
            </w:r>
          </w:p>
        </w:tc>
      </w:tr>
      <w:tr w:rsidR="007F424F" w:rsidRPr="00244616" w14:paraId="5193C8E3" w14:textId="77777777" w:rsidTr="00530C08">
        <w:trPr>
          <w:trHeight w:val="450"/>
        </w:trPr>
        <w:tc>
          <w:tcPr>
            <w:tcW w:w="8550" w:type="dxa"/>
            <w:tcBorders>
              <w:top w:val="single" w:sz="6" w:space="0" w:color="auto"/>
              <w:left w:val="single" w:sz="6" w:space="0" w:color="auto"/>
              <w:bottom w:val="single" w:sz="6" w:space="0" w:color="auto"/>
              <w:right w:val="single" w:sz="6" w:space="0" w:color="auto"/>
            </w:tcBorders>
            <w:hideMark/>
          </w:tcPr>
          <w:p w14:paraId="6AF19952" w14:textId="77777777" w:rsidR="007F424F" w:rsidRPr="00244616" w:rsidRDefault="007F424F" w:rsidP="00244616">
            <w:pPr>
              <w:pStyle w:val="paragraph"/>
              <w:spacing w:before="0" w:beforeAutospacing="0" w:after="0" w:afterAutospacing="0"/>
              <w:jc w:val="both"/>
              <w:textAlignment w:val="baseline"/>
            </w:pPr>
            <w:r w:rsidRPr="00244616">
              <w:rPr>
                <w:rStyle w:val="normaltextrun"/>
              </w:rPr>
              <w:t>Tab F – Fringe Benefit Rate Calculation/Detail </w:t>
            </w:r>
            <w:r w:rsidRPr="00244616">
              <w:rPr>
                <w:rStyle w:val="eop"/>
              </w:rPr>
              <w:t> </w:t>
            </w:r>
          </w:p>
        </w:tc>
      </w:tr>
      <w:tr w:rsidR="007F424F" w:rsidRPr="00244616" w14:paraId="50EE228F" w14:textId="77777777" w:rsidTr="00530C08">
        <w:trPr>
          <w:trHeight w:val="450"/>
        </w:trPr>
        <w:tc>
          <w:tcPr>
            <w:tcW w:w="8550" w:type="dxa"/>
            <w:tcBorders>
              <w:top w:val="single" w:sz="6" w:space="0" w:color="auto"/>
              <w:left w:val="single" w:sz="6" w:space="0" w:color="auto"/>
              <w:bottom w:val="single" w:sz="6" w:space="0" w:color="auto"/>
              <w:right w:val="single" w:sz="6" w:space="0" w:color="auto"/>
            </w:tcBorders>
            <w:hideMark/>
          </w:tcPr>
          <w:p w14:paraId="2D8E8E19" w14:textId="77777777" w:rsidR="007F424F" w:rsidRPr="00244616" w:rsidRDefault="007F424F" w:rsidP="00244616">
            <w:pPr>
              <w:pStyle w:val="paragraph"/>
              <w:spacing w:before="0" w:beforeAutospacing="0" w:after="0" w:afterAutospacing="0"/>
              <w:jc w:val="both"/>
              <w:textAlignment w:val="baseline"/>
            </w:pPr>
            <w:r w:rsidRPr="00244616">
              <w:rPr>
                <w:rStyle w:val="normaltextrun"/>
              </w:rPr>
              <w:t>Tab G – Composite IDIQ Rate Development by Year by Center </w:t>
            </w:r>
            <w:r w:rsidRPr="00244616">
              <w:rPr>
                <w:rStyle w:val="eop"/>
              </w:rPr>
              <w:t> </w:t>
            </w:r>
          </w:p>
        </w:tc>
      </w:tr>
      <w:tr w:rsidR="007F424F" w:rsidRPr="00244616" w14:paraId="442D6036" w14:textId="77777777" w:rsidTr="00530C08">
        <w:trPr>
          <w:trHeight w:val="450"/>
        </w:trPr>
        <w:tc>
          <w:tcPr>
            <w:tcW w:w="8550" w:type="dxa"/>
            <w:tcBorders>
              <w:top w:val="single" w:sz="6" w:space="0" w:color="auto"/>
              <w:left w:val="single" w:sz="6" w:space="0" w:color="auto"/>
              <w:bottom w:val="single" w:sz="6" w:space="0" w:color="auto"/>
              <w:right w:val="single" w:sz="6" w:space="0" w:color="auto"/>
            </w:tcBorders>
            <w:hideMark/>
          </w:tcPr>
          <w:p w14:paraId="5AB09ABE" w14:textId="77777777" w:rsidR="007F424F" w:rsidRPr="00244616" w:rsidRDefault="007F424F" w:rsidP="00244616">
            <w:pPr>
              <w:pStyle w:val="paragraph"/>
              <w:spacing w:before="0" w:beforeAutospacing="0" w:after="0" w:afterAutospacing="0"/>
              <w:jc w:val="both"/>
              <w:textAlignment w:val="baseline"/>
            </w:pPr>
            <w:r w:rsidRPr="00244616">
              <w:rPr>
                <w:rStyle w:val="normaltextrun"/>
              </w:rPr>
              <w:t>Tab H – Cognizant Audit Office Form</w:t>
            </w:r>
            <w:r w:rsidRPr="00244616">
              <w:rPr>
                <w:rStyle w:val="eop"/>
              </w:rPr>
              <w:t> </w:t>
            </w:r>
          </w:p>
        </w:tc>
      </w:tr>
      <w:tr w:rsidR="007F424F" w:rsidRPr="00244616" w14:paraId="357EC17D" w14:textId="77777777" w:rsidTr="00530C08">
        <w:trPr>
          <w:trHeight w:val="450"/>
        </w:trPr>
        <w:tc>
          <w:tcPr>
            <w:tcW w:w="8550" w:type="dxa"/>
            <w:tcBorders>
              <w:top w:val="single" w:sz="6" w:space="0" w:color="auto"/>
              <w:left w:val="single" w:sz="6" w:space="0" w:color="auto"/>
              <w:bottom w:val="single" w:sz="6" w:space="0" w:color="auto"/>
              <w:right w:val="single" w:sz="6" w:space="0" w:color="auto"/>
            </w:tcBorders>
            <w:hideMark/>
          </w:tcPr>
          <w:p w14:paraId="1BD0D4C1" w14:textId="77777777" w:rsidR="007F424F" w:rsidRPr="00244616" w:rsidRDefault="007F424F" w:rsidP="00244616">
            <w:pPr>
              <w:pStyle w:val="paragraph"/>
              <w:spacing w:before="0" w:beforeAutospacing="0" w:after="0" w:afterAutospacing="0"/>
              <w:jc w:val="both"/>
              <w:textAlignment w:val="baseline"/>
            </w:pPr>
            <w:r w:rsidRPr="00244616">
              <w:rPr>
                <w:rStyle w:val="normaltextrun"/>
              </w:rPr>
              <w:t>Tab I – Table of WYE Distributed by Percentage</w:t>
            </w:r>
            <w:r w:rsidRPr="00244616">
              <w:rPr>
                <w:rStyle w:val="eop"/>
              </w:rPr>
              <w:t> </w:t>
            </w:r>
          </w:p>
        </w:tc>
      </w:tr>
    </w:tbl>
    <w:p w14:paraId="5AD195ED"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357183CF" w14:textId="77777777" w:rsidR="007F424F" w:rsidRPr="00244616" w:rsidRDefault="007F424F" w:rsidP="00244616">
      <w:pPr>
        <w:pStyle w:val="paragraph"/>
        <w:numPr>
          <w:ilvl w:val="0"/>
          <w:numId w:val="55"/>
        </w:numPr>
        <w:spacing w:before="0" w:beforeAutospacing="0" w:after="0" w:afterAutospacing="0"/>
        <w:textAlignment w:val="baseline"/>
      </w:pPr>
      <w:r w:rsidRPr="00244616">
        <w:rPr>
          <w:rStyle w:val="normaltextrun"/>
        </w:rPr>
        <w:t>General Price Information </w:t>
      </w:r>
      <w:r w:rsidRPr="00244616">
        <w:rPr>
          <w:rStyle w:val="eop"/>
        </w:rPr>
        <w:t> </w:t>
      </w:r>
      <w:r w:rsidRPr="00244616">
        <w:rPr>
          <w:rStyle w:val="eop"/>
        </w:rPr>
        <w:br/>
      </w:r>
    </w:p>
    <w:p w14:paraId="5EDA6674" w14:textId="77777777" w:rsidR="007F424F" w:rsidRPr="00244616" w:rsidRDefault="007F424F" w:rsidP="00244616">
      <w:pPr>
        <w:pStyle w:val="paragraph"/>
        <w:numPr>
          <w:ilvl w:val="0"/>
          <w:numId w:val="59"/>
        </w:numPr>
        <w:spacing w:before="0" w:beforeAutospacing="0" w:after="0" w:afterAutospacing="0"/>
        <w:textAlignment w:val="baseline"/>
      </w:pPr>
      <w:r w:rsidRPr="00244616">
        <w:rPr>
          <w:rStyle w:val="normaltextrun"/>
        </w:rPr>
        <w:t>Section 1 - Price Narrative and Supporting Data </w:t>
      </w:r>
      <w:r w:rsidRPr="00244616">
        <w:rPr>
          <w:rStyle w:val="eop"/>
        </w:rPr>
        <w:t> </w:t>
      </w:r>
    </w:p>
    <w:p w14:paraId="7B994A33"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42C09378" w14:textId="10484854"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The Offeror </w:t>
      </w:r>
      <w:r w:rsidR="003E4359">
        <w:rPr>
          <w:rStyle w:val="normaltextrun"/>
        </w:rPr>
        <w:t>must</w:t>
      </w:r>
      <w:r w:rsidRPr="00244616">
        <w:rPr>
          <w:rStyle w:val="normaltextrun"/>
        </w:rPr>
        <w:t xml:space="preserve"> explain in detail all pricing or estimating techniques (e.g., direct labor rates, indirect rates, projections, ratios, percentages) which support the proposed price/cost so that audit, calculation, and verification can be easily accomplished. Offerors </w:t>
      </w:r>
      <w:r w:rsidR="003E4359">
        <w:rPr>
          <w:rStyle w:val="normaltextrun"/>
        </w:rPr>
        <w:t>must</w:t>
      </w:r>
      <w:r w:rsidRPr="00244616">
        <w:rPr>
          <w:rStyle w:val="normaltextrun"/>
        </w:rPr>
        <w:t xml:space="preserve"> provide the methodology and rationale used to establish salary rates for each labor category as applicable, including consideration of the various skills and disciplines, labor salary surveys, and other sources utilized. Offerors </w:t>
      </w:r>
      <w:r w:rsidR="003E4359">
        <w:rPr>
          <w:rStyle w:val="normaltextrun"/>
        </w:rPr>
        <w:t>must</w:t>
      </w:r>
      <w:r w:rsidRPr="00244616">
        <w:rPr>
          <w:rStyle w:val="normaltextrun"/>
        </w:rPr>
        <w:t xml:space="preserve"> also include copies of all information utilized from other sources to allow a complete understanding of how each survey/source was utilized to establish direct labor rates. Any experience factors (e.g., unit price, hours, quantities, efforts) adjusted for proposal purposes </w:t>
      </w:r>
      <w:r w:rsidR="003E4359">
        <w:rPr>
          <w:rStyle w:val="normaltextrun"/>
        </w:rPr>
        <w:t>must</w:t>
      </w:r>
      <w:r w:rsidRPr="00244616">
        <w:rPr>
          <w:rStyle w:val="normaltextrun"/>
        </w:rPr>
        <w:t xml:space="preserve"> also be explained in this section. If using historical price/cost as a basis of estimate, provide the period and price in detail. </w:t>
      </w:r>
      <w:r w:rsidRPr="00244616">
        <w:rPr>
          <w:rStyle w:val="eop"/>
        </w:rPr>
        <w:t> </w:t>
      </w:r>
      <w:r w:rsidR="00CE4700">
        <w:rPr>
          <w:rStyle w:val="eop"/>
        </w:rPr>
        <w:br/>
      </w:r>
    </w:p>
    <w:p w14:paraId="70E62FB1" w14:textId="761CB515"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The Offeror </w:t>
      </w:r>
      <w:r w:rsidR="003E4359">
        <w:rPr>
          <w:rStyle w:val="normaltextrun"/>
        </w:rPr>
        <w:t>must</w:t>
      </w:r>
      <w:r w:rsidRPr="00244616">
        <w:rPr>
          <w:rStyle w:val="normaltextrun"/>
        </w:rPr>
        <w:t xml:space="preserve"> explain any deviations, exceptions, or conditional assumptions taken with respect to the Cost volume instructions or requirements. Any deviations, exceptions, or assumptions </w:t>
      </w:r>
      <w:r w:rsidR="003E4359">
        <w:rPr>
          <w:rStyle w:val="normaltextrun"/>
        </w:rPr>
        <w:t>must</w:t>
      </w:r>
      <w:r w:rsidRPr="00244616">
        <w:rPr>
          <w:rStyle w:val="normaltextrun"/>
        </w:rPr>
        <w:t xml:space="preserve"> be supported by sufficient amplification and justification to permit evaluation. </w:t>
      </w:r>
      <w:r w:rsidRPr="00244616">
        <w:rPr>
          <w:rStyle w:val="eop"/>
        </w:rPr>
        <w:t> </w:t>
      </w:r>
      <w:r w:rsidRPr="00244616">
        <w:rPr>
          <w:rStyle w:val="eop"/>
        </w:rPr>
        <w:br/>
      </w:r>
    </w:p>
    <w:p w14:paraId="49C095FB" w14:textId="2D6A94C4"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The Offeror </w:t>
      </w:r>
      <w:r w:rsidR="003E4359">
        <w:rPr>
          <w:rStyle w:val="normaltextrun"/>
        </w:rPr>
        <w:t>must</w:t>
      </w:r>
      <w:r w:rsidRPr="00244616">
        <w:rPr>
          <w:rStyle w:val="normaltextrun"/>
        </w:rPr>
        <w:t xml:space="preserve"> disclose the methods used in determining particular classifications of price (i.e., direct versus indirect). The Offeror </w:t>
      </w:r>
      <w:r w:rsidR="003E4359">
        <w:rPr>
          <w:rStyle w:val="normaltextrun"/>
        </w:rPr>
        <w:t>must</w:t>
      </w:r>
      <w:r w:rsidRPr="00244616">
        <w:rPr>
          <w:rStyle w:val="normaltextrun"/>
        </w:rPr>
        <w:t xml:space="preserve"> also submit a synopsis of accounting policies and procedures. The proposed fringe benefits, overhead, and general and administrative (G&amp;A) rates </w:t>
      </w:r>
      <w:r w:rsidR="003E4359">
        <w:rPr>
          <w:rStyle w:val="normaltextrun"/>
        </w:rPr>
        <w:t>must</w:t>
      </w:r>
      <w:r w:rsidRPr="00244616">
        <w:rPr>
          <w:rStyle w:val="normaltextrun"/>
        </w:rPr>
        <w:t xml:space="preserve"> be supported by forecasts and substantiating rationale which provide the following specific information for each rate, including any forward pricing rate agreements (this applies to the Offeror and each </w:t>
      </w:r>
      <w:r w:rsidR="00F1202D">
        <w:rPr>
          <w:rStyle w:val="normaltextrun"/>
        </w:rPr>
        <w:t xml:space="preserve">major </w:t>
      </w:r>
      <w:r w:rsidRPr="00244616">
        <w:rPr>
          <w:rStyle w:val="normaltextrun"/>
        </w:rPr>
        <w:t>subcontractor): </w:t>
      </w:r>
      <w:r w:rsidRPr="00244616">
        <w:rPr>
          <w:rStyle w:val="eop"/>
        </w:rPr>
        <w:t> </w:t>
      </w:r>
    </w:p>
    <w:p w14:paraId="7C46A19C"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3CB2DF4C" w14:textId="77777777" w:rsidR="007F424F" w:rsidRPr="00244616" w:rsidRDefault="007F424F" w:rsidP="00244616">
      <w:pPr>
        <w:pStyle w:val="paragraph"/>
        <w:numPr>
          <w:ilvl w:val="0"/>
          <w:numId w:val="57"/>
        </w:numPr>
        <w:spacing w:before="0" w:beforeAutospacing="0" w:after="120" w:afterAutospacing="0"/>
        <w:textAlignment w:val="baseline"/>
      </w:pPr>
      <w:r w:rsidRPr="00244616">
        <w:rPr>
          <w:rStyle w:val="normaltextrun"/>
        </w:rPr>
        <w:t>Specify accounts and associated content within each indirect cost pool; </w:t>
      </w:r>
      <w:r w:rsidRPr="00244616">
        <w:rPr>
          <w:rStyle w:val="eop"/>
        </w:rPr>
        <w:t> </w:t>
      </w:r>
    </w:p>
    <w:p w14:paraId="352D49BE" w14:textId="77777777" w:rsidR="007F424F" w:rsidRPr="00244616" w:rsidRDefault="007F424F" w:rsidP="00244616">
      <w:pPr>
        <w:pStyle w:val="paragraph"/>
        <w:numPr>
          <w:ilvl w:val="0"/>
          <w:numId w:val="57"/>
        </w:numPr>
        <w:spacing w:before="0" w:beforeAutospacing="0" w:after="120" w:afterAutospacing="0"/>
        <w:textAlignment w:val="baseline"/>
      </w:pPr>
      <w:r w:rsidRPr="00244616">
        <w:rPr>
          <w:rStyle w:val="normaltextrun"/>
        </w:rPr>
        <w:t>Allocation base (comprising elements and basis for projections); </w:t>
      </w:r>
      <w:r w:rsidRPr="00244616">
        <w:rPr>
          <w:rStyle w:val="eop"/>
        </w:rPr>
        <w:t> </w:t>
      </w:r>
    </w:p>
    <w:p w14:paraId="2572BD6A" w14:textId="77777777" w:rsidR="007F424F" w:rsidRPr="00244616" w:rsidRDefault="007F424F" w:rsidP="00244616">
      <w:pPr>
        <w:pStyle w:val="paragraph"/>
        <w:numPr>
          <w:ilvl w:val="0"/>
          <w:numId w:val="57"/>
        </w:numPr>
        <w:spacing w:before="0" w:beforeAutospacing="0" w:after="120" w:afterAutospacing="0"/>
        <w:textAlignment w:val="baseline"/>
      </w:pPr>
      <w:r w:rsidRPr="00244616">
        <w:rPr>
          <w:rStyle w:val="normaltextrun"/>
        </w:rPr>
        <w:t>Equivalent indirect personnel in each pool by contract year. Specify types of personnel and functions performed. </w:t>
      </w:r>
      <w:r w:rsidRPr="00244616">
        <w:rPr>
          <w:rStyle w:val="eop"/>
        </w:rPr>
        <w:t> </w:t>
      </w:r>
    </w:p>
    <w:p w14:paraId="3DD9589C" w14:textId="77777777" w:rsidR="007F424F" w:rsidRPr="00244616" w:rsidRDefault="007F424F" w:rsidP="00244616">
      <w:pPr>
        <w:pStyle w:val="paragraph"/>
        <w:numPr>
          <w:ilvl w:val="0"/>
          <w:numId w:val="57"/>
        </w:numPr>
        <w:spacing w:before="0" w:beforeAutospacing="0" w:after="120" w:afterAutospacing="0"/>
        <w:textAlignment w:val="baseline"/>
      </w:pPr>
      <w:r w:rsidRPr="00244616">
        <w:rPr>
          <w:rStyle w:val="normaltextrun"/>
        </w:rPr>
        <w:t>Equivalent direct personnel in the allocation base by contract year; and </w:t>
      </w:r>
      <w:r w:rsidRPr="00244616">
        <w:rPr>
          <w:rStyle w:val="eop"/>
        </w:rPr>
        <w:t> </w:t>
      </w:r>
    </w:p>
    <w:p w14:paraId="56292EFD" w14:textId="77777777" w:rsidR="007F424F" w:rsidRPr="00244616" w:rsidRDefault="007F424F" w:rsidP="00244616">
      <w:pPr>
        <w:pStyle w:val="paragraph"/>
        <w:numPr>
          <w:ilvl w:val="0"/>
          <w:numId w:val="57"/>
        </w:numPr>
        <w:spacing w:before="0" w:beforeAutospacing="0" w:after="120" w:afterAutospacing="0"/>
        <w:textAlignment w:val="baseline"/>
      </w:pPr>
      <w:r w:rsidRPr="00244616">
        <w:rPr>
          <w:rStyle w:val="normaltextrun"/>
        </w:rPr>
        <w:t>Specify the impact of this proposed activity on the total allocation base and expense pools (expressed as a percentage) to include all proposed subcontractors. </w:t>
      </w:r>
      <w:r w:rsidRPr="00244616">
        <w:rPr>
          <w:rStyle w:val="eop"/>
        </w:rPr>
        <w:t> </w:t>
      </w:r>
    </w:p>
    <w:p w14:paraId="04FC8358"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66477BDE" w14:textId="16C0B955" w:rsidR="007F424F" w:rsidRPr="00244616" w:rsidRDefault="007F424F" w:rsidP="00244616">
      <w:pPr>
        <w:pStyle w:val="paragraph"/>
        <w:numPr>
          <w:ilvl w:val="0"/>
          <w:numId w:val="56"/>
        </w:numPr>
        <w:spacing w:before="0" w:beforeAutospacing="0" w:after="0" w:afterAutospacing="0"/>
        <w:textAlignment w:val="baseline"/>
        <w:rPr>
          <w:rStyle w:val="eop"/>
        </w:rPr>
      </w:pPr>
      <w:r w:rsidRPr="00244616">
        <w:rPr>
          <w:rStyle w:val="normaltextrun"/>
        </w:rPr>
        <w:t xml:space="preserve">The Offeror, and each </w:t>
      </w:r>
      <w:r w:rsidR="004C075A">
        <w:rPr>
          <w:rStyle w:val="normaltextrun"/>
        </w:rPr>
        <w:t>major</w:t>
      </w:r>
      <w:r w:rsidR="004C075A" w:rsidRPr="00244616">
        <w:rPr>
          <w:rStyle w:val="normaltextrun"/>
        </w:rPr>
        <w:t xml:space="preserve"> </w:t>
      </w:r>
      <w:r w:rsidRPr="00244616">
        <w:rPr>
          <w:rStyle w:val="normaltextrun"/>
        </w:rPr>
        <w:t xml:space="preserve">subcontractor, </w:t>
      </w:r>
      <w:r w:rsidR="003E4359">
        <w:rPr>
          <w:rStyle w:val="normaltextrun"/>
        </w:rPr>
        <w:t>must</w:t>
      </w:r>
      <w:r w:rsidRPr="00244616">
        <w:rPr>
          <w:rStyle w:val="normaltextrun"/>
        </w:rPr>
        <w:t xml:space="preserve"> identify the cognizant audit office (i.e., name, address, and telephone number) on Attachment L-1, EPM, Tab E, Business Information and Cognizant Audit Agency Points of Contact, and the cognizant Government Agency (i.e., name, address, email address, and telephone number) that currently approves forward pricing rates. The Offeror and all </w:t>
      </w:r>
      <w:r w:rsidR="004C075A">
        <w:rPr>
          <w:rStyle w:val="normaltextrun"/>
        </w:rPr>
        <w:t>major</w:t>
      </w:r>
      <w:r w:rsidR="004C075A"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provide a copy of the latest approved forward pricing rate package (if applicable). </w:t>
      </w:r>
      <w:r w:rsidRPr="00244616">
        <w:rPr>
          <w:rStyle w:val="eop"/>
        </w:rPr>
        <w:t> </w:t>
      </w:r>
      <w:r w:rsidRPr="00244616">
        <w:rPr>
          <w:rStyle w:val="eop"/>
        </w:rPr>
        <w:br/>
      </w:r>
    </w:p>
    <w:p w14:paraId="5F67D6A1" w14:textId="0F246CAA" w:rsidR="007F424F" w:rsidRPr="00244616" w:rsidRDefault="007F424F" w:rsidP="00244616">
      <w:pPr>
        <w:pStyle w:val="paragraph"/>
        <w:numPr>
          <w:ilvl w:val="0"/>
          <w:numId w:val="56"/>
        </w:numPr>
        <w:spacing w:before="0" w:beforeAutospacing="0" w:after="0" w:afterAutospacing="0"/>
        <w:textAlignment w:val="baseline"/>
        <w:rPr>
          <w:rFonts w:ascii="Segoe UI" w:hAnsi="Segoe UI" w:cs="Segoe UI"/>
          <w:sz w:val="18"/>
          <w:szCs w:val="18"/>
        </w:rPr>
      </w:pPr>
      <w:r w:rsidRPr="00244616">
        <w:t xml:space="preserve">A separate Task Order (TO) will not be issued to cover the contract management requirements described in PWS Section 2.0. The Offeror </w:t>
      </w:r>
      <w:r w:rsidR="003E4359">
        <w:t>must</w:t>
      </w:r>
      <w:r w:rsidRPr="00244616">
        <w:t xml:space="preserve"> propose an overhead rate for the contract management requirements that is to be applied across all TOs. The Offeror </w:t>
      </w:r>
      <w:r w:rsidR="003E4359">
        <w:t>must</w:t>
      </w:r>
      <w:r w:rsidRPr="00244616">
        <w:t xml:space="preserve"> include this Contract Management Overhead (CMO) rate in their development of the fully-burdened composite labor rates and, if applicable, apply this rate to any ODC estimates. In addition to completing the Attachment L-1, Tab E, Contractor Management Overhead, the Offeror </w:t>
      </w:r>
      <w:r w:rsidR="003E4359">
        <w:t>must</w:t>
      </w:r>
      <w:r w:rsidRPr="00244616">
        <w:t xml:space="preserve"> provide a detailed narrative of the labor proposed to perform the requirements of PWS, Section 2.0, and detailed analysis of the development of the contract management overhead rate.</w:t>
      </w:r>
    </w:p>
    <w:p w14:paraId="2DA1B64E"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eop"/>
        </w:rPr>
        <w:t> </w:t>
      </w:r>
    </w:p>
    <w:p w14:paraId="2FDBA3AE" w14:textId="29F29E25"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In accordance with sound business practices and applicable labor laws, the Offeror and </w:t>
      </w:r>
      <w:r w:rsidR="0057675A">
        <w:rPr>
          <w:rStyle w:val="normaltextrun"/>
        </w:rPr>
        <w:t>major</w:t>
      </w:r>
      <w:r w:rsidR="0057675A"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propose reasonable labor rate increases for labor rates not defined by Forward Pricing Rate Agreement (FPRA). The following not-to-exceed uniform rates of change for Calendar Years </w:t>
      </w:r>
      <w:r w:rsidRPr="7C9CED80">
        <w:rPr>
          <w:rStyle w:val="normaltextrun"/>
        </w:rPr>
        <w:t>202</w:t>
      </w:r>
      <w:r w:rsidR="1067F462" w:rsidRPr="7C9CED80">
        <w:rPr>
          <w:rStyle w:val="normaltextrun"/>
        </w:rPr>
        <w:t>7</w:t>
      </w:r>
      <w:r w:rsidR="00EA00F9">
        <w:rPr>
          <w:rStyle w:val="normaltextrun"/>
        </w:rPr>
        <w:t xml:space="preserve"> </w:t>
      </w:r>
      <w:r w:rsidRPr="00244616">
        <w:rPr>
          <w:rStyle w:val="normaltextrun"/>
        </w:rPr>
        <w:t>through 203</w:t>
      </w:r>
      <w:r w:rsidR="0057675A">
        <w:rPr>
          <w:rStyle w:val="normaltextrun"/>
        </w:rPr>
        <w:t>5</w:t>
      </w:r>
      <w:r w:rsidRPr="00244616">
        <w:rPr>
          <w:rStyle w:val="normaltextrun"/>
        </w:rPr>
        <w:t xml:space="preserve"> as provided in Table L-2, Escalation Rates, below are considered reasonable escalation rates in accordance with IHS Markit Economic and Country Risk Forecast.</w:t>
      </w:r>
      <w:r w:rsidRPr="7C9CED80">
        <w:rPr>
          <w:rStyle w:val="normaltextrun"/>
        </w:rPr>
        <w:t> </w:t>
      </w:r>
      <w:r w:rsidRPr="00244616">
        <w:rPr>
          <w:rStyle w:val="eop"/>
        </w:rPr>
        <w:t> </w:t>
      </w:r>
    </w:p>
    <w:p w14:paraId="18231FC8"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1686FFC5" w14:textId="77777777" w:rsidR="007F424F" w:rsidRPr="00244616" w:rsidRDefault="007F424F" w:rsidP="00244616">
      <w:pPr>
        <w:pStyle w:val="paragraph"/>
        <w:spacing w:before="0" w:beforeAutospacing="0" w:after="0" w:afterAutospacing="0"/>
        <w:ind w:left="720"/>
        <w:jc w:val="center"/>
        <w:textAlignment w:val="baseline"/>
        <w:rPr>
          <w:rFonts w:ascii="Segoe UI" w:hAnsi="Segoe UI" w:cs="Segoe UI"/>
          <w:sz w:val="18"/>
          <w:szCs w:val="18"/>
        </w:rPr>
      </w:pPr>
      <w:r w:rsidRPr="00244616">
        <w:rPr>
          <w:rStyle w:val="normaltextrun"/>
          <w:b/>
          <w:bCs/>
        </w:rPr>
        <w:t>Table L-2 Escalation Rates</w:t>
      </w:r>
      <w:r w:rsidRPr="00244616">
        <w:rPr>
          <w:rStyle w:val="eop"/>
        </w:rPr>
        <w:t> </w:t>
      </w:r>
    </w:p>
    <w:tbl>
      <w:tblPr>
        <w:tblW w:w="7815" w:type="dxa"/>
        <w:tblInd w:w="118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35"/>
        <w:gridCol w:w="935"/>
        <w:gridCol w:w="935"/>
        <w:gridCol w:w="935"/>
        <w:gridCol w:w="935"/>
        <w:gridCol w:w="815"/>
        <w:gridCol w:w="935"/>
        <w:gridCol w:w="695"/>
        <w:gridCol w:w="695"/>
      </w:tblGrid>
      <w:tr w:rsidR="003C2D91" w:rsidRPr="00244616" w14:paraId="168E99E5" w14:textId="68136846" w:rsidTr="00492A4C">
        <w:trPr>
          <w:trHeight w:val="450"/>
        </w:trPr>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C03C4C"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2027</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D60447"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2028</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6EFB60"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2029</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AE54B6"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2030</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F4A4DC"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2031</w:t>
            </w:r>
            <w:r w:rsidRPr="00244616">
              <w:rPr>
                <w:rStyle w:val="eop"/>
              </w:rPr>
              <w:t> </w:t>
            </w:r>
          </w:p>
        </w:tc>
        <w:tc>
          <w:tcPr>
            <w:tcW w:w="8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653E1F"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2032</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0D1FED" w14:textId="77777777" w:rsidR="003C2D91" w:rsidRPr="00244616" w:rsidRDefault="003C2D91" w:rsidP="00244616">
            <w:pPr>
              <w:pStyle w:val="paragraph"/>
              <w:spacing w:before="0" w:beforeAutospacing="0" w:after="0" w:afterAutospacing="0"/>
              <w:jc w:val="center"/>
              <w:textAlignment w:val="baseline"/>
            </w:pPr>
            <w:r w:rsidRPr="00244616">
              <w:rPr>
                <w:rStyle w:val="normaltextrun"/>
                <w:u w:val="single"/>
              </w:rPr>
              <w:t>2033</w:t>
            </w:r>
            <w:r w:rsidRPr="00244616">
              <w:rPr>
                <w:rStyle w:val="eop"/>
              </w:rPr>
              <w:t> </w:t>
            </w:r>
          </w:p>
        </w:tc>
        <w:tc>
          <w:tcPr>
            <w:tcW w:w="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2CBF98" w14:textId="53D9706E" w:rsidR="003C2D91" w:rsidRPr="00244616" w:rsidRDefault="003C2D91" w:rsidP="00E44D95">
            <w:pPr>
              <w:pStyle w:val="paragraph"/>
              <w:spacing w:before="0" w:beforeAutospacing="0" w:after="0" w:afterAutospacing="0"/>
              <w:jc w:val="center"/>
              <w:textAlignment w:val="baseline"/>
              <w:rPr>
                <w:rStyle w:val="normaltextrun"/>
                <w:u w:val="single"/>
              </w:rPr>
            </w:pPr>
            <w:r w:rsidRPr="00244616">
              <w:rPr>
                <w:rStyle w:val="normaltextrun"/>
                <w:u w:val="single"/>
              </w:rPr>
              <w:t>203</w:t>
            </w:r>
            <w:r>
              <w:rPr>
                <w:rStyle w:val="normaltextrun"/>
                <w:u w:val="single"/>
              </w:rPr>
              <w:t>4</w:t>
            </w:r>
            <w:r w:rsidRPr="00244616">
              <w:rPr>
                <w:rStyle w:val="eop"/>
              </w:rPr>
              <w:t> </w:t>
            </w:r>
          </w:p>
        </w:tc>
        <w:tc>
          <w:tcPr>
            <w:tcW w:w="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5E8019" w14:textId="64829336" w:rsidR="003C2D91" w:rsidRPr="00244616" w:rsidRDefault="003C2D91" w:rsidP="00E44D95">
            <w:pPr>
              <w:pStyle w:val="paragraph"/>
              <w:spacing w:before="0" w:beforeAutospacing="0" w:after="0" w:afterAutospacing="0"/>
              <w:jc w:val="center"/>
              <w:textAlignment w:val="baseline"/>
              <w:rPr>
                <w:rStyle w:val="normaltextrun"/>
                <w:u w:val="single"/>
              </w:rPr>
            </w:pPr>
            <w:r w:rsidRPr="00244616">
              <w:rPr>
                <w:rStyle w:val="normaltextrun"/>
                <w:u w:val="single"/>
              </w:rPr>
              <w:t>203</w:t>
            </w:r>
            <w:r>
              <w:rPr>
                <w:rStyle w:val="normaltextrun"/>
                <w:u w:val="single"/>
              </w:rPr>
              <w:t>5</w:t>
            </w:r>
            <w:r w:rsidRPr="00244616">
              <w:rPr>
                <w:rStyle w:val="eop"/>
              </w:rPr>
              <w:t> </w:t>
            </w:r>
          </w:p>
        </w:tc>
      </w:tr>
      <w:tr w:rsidR="003C2D91" w:rsidRPr="00244616" w14:paraId="4003F533" w14:textId="2AB50626" w:rsidTr="00492A4C">
        <w:trPr>
          <w:trHeight w:val="450"/>
        </w:trPr>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D73797" w14:textId="3BA64201" w:rsidR="003C2D91" w:rsidRPr="00244616" w:rsidRDefault="003C2D91" w:rsidP="00244616">
            <w:pPr>
              <w:pStyle w:val="paragraph"/>
              <w:spacing w:before="0" w:beforeAutospacing="0" w:after="0" w:afterAutospacing="0"/>
              <w:jc w:val="center"/>
              <w:textAlignment w:val="baseline"/>
            </w:pPr>
            <w:r w:rsidRPr="00244616">
              <w:rPr>
                <w:rStyle w:val="normaltextrun"/>
              </w:rPr>
              <w:t>3.</w:t>
            </w:r>
            <w:r>
              <w:rPr>
                <w:rStyle w:val="normaltextrun"/>
              </w:rPr>
              <w:t>46</w:t>
            </w:r>
            <w:r w:rsidRPr="00244616">
              <w:rPr>
                <w:rStyle w:val="normaltextrun"/>
              </w:rPr>
              <w:t>%</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47C6D4D" w14:textId="610A0F73" w:rsidR="003C2D91" w:rsidRPr="00244616" w:rsidRDefault="003C2D91" w:rsidP="00244616">
            <w:pPr>
              <w:pStyle w:val="paragraph"/>
              <w:spacing w:before="0" w:beforeAutospacing="0" w:after="0" w:afterAutospacing="0"/>
              <w:jc w:val="center"/>
              <w:textAlignment w:val="baseline"/>
            </w:pPr>
            <w:r w:rsidRPr="00244616">
              <w:rPr>
                <w:rStyle w:val="normaltextrun"/>
              </w:rPr>
              <w:t>3.</w:t>
            </w:r>
            <w:r>
              <w:rPr>
                <w:rStyle w:val="normaltextrun"/>
              </w:rPr>
              <w:t>24</w:t>
            </w:r>
            <w:r w:rsidRPr="00244616">
              <w:rPr>
                <w:rStyle w:val="normaltextrun"/>
              </w:rPr>
              <w:t>%</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7A0DD3" w14:textId="0195B4DE" w:rsidR="003C2D91" w:rsidRPr="00244616" w:rsidRDefault="003C2D91" w:rsidP="00244616">
            <w:pPr>
              <w:pStyle w:val="paragraph"/>
              <w:spacing w:before="0" w:beforeAutospacing="0" w:after="0" w:afterAutospacing="0"/>
              <w:jc w:val="center"/>
              <w:textAlignment w:val="baseline"/>
            </w:pPr>
            <w:r w:rsidRPr="00244616">
              <w:rPr>
                <w:rStyle w:val="normaltextrun"/>
              </w:rPr>
              <w:t>3.0</w:t>
            </w:r>
            <w:r>
              <w:rPr>
                <w:rStyle w:val="normaltextrun"/>
              </w:rPr>
              <w:t>0</w:t>
            </w:r>
            <w:r w:rsidRPr="00244616">
              <w:rPr>
                <w:rStyle w:val="normaltextrun"/>
              </w:rPr>
              <w:t>%</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710BE1" w14:textId="2710545D" w:rsidR="003C2D91" w:rsidRPr="00244616" w:rsidRDefault="003C2D91" w:rsidP="00244616">
            <w:pPr>
              <w:pStyle w:val="paragraph"/>
              <w:spacing w:before="0" w:beforeAutospacing="0" w:after="0" w:afterAutospacing="0"/>
              <w:jc w:val="center"/>
              <w:textAlignment w:val="baseline"/>
            </w:pPr>
            <w:r w:rsidRPr="00244616">
              <w:rPr>
                <w:rStyle w:val="normaltextrun"/>
              </w:rPr>
              <w:t>2.9</w:t>
            </w:r>
            <w:r>
              <w:rPr>
                <w:rStyle w:val="normaltextrun"/>
              </w:rPr>
              <w:t>2</w:t>
            </w:r>
            <w:r w:rsidRPr="00244616">
              <w:rPr>
                <w:rStyle w:val="normaltextrun"/>
              </w:rPr>
              <w:t>%</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E1815D" w14:textId="74F986F1" w:rsidR="003C2D91" w:rsidRPr="00244616" w:rsidRDefault="003C2D91" w:rsidP="00244616">
            <w:pPr>
              <w:pStyle w:val="paragraph"/>
              <w:spacing w:before="0" w:beforeAutospacing="0" w:after="0" w:afterAutospacing="0"/>
              <w:jc w:val="center"/>
              <w:textAlignment w:val="baseline"/>
            </w:pPr>
            <w:r w:rsidRPr="00244616">
              <w:rPr>
                <w:rStyle w:val="normaltextrun"/>
              </w:rPr>
              <w:t>2.</w:t>
            </w:r>
            <w:r>
              <w:rPr>
                <w:rStyle w:val="normaltextrun"/>
              </w:rPr>
              <w:t>89</w:t>
            </w:r>
            <w:r w:rsidRPr="00244616">
              <w:rPr>
                <w:rStyle w:val="normaltextrun"/>
              </w:rPr>
              <w:t>%</w:t>
            </w:r>
            <w:r w:rsidRPr="00244616">
              <w:rPr>
                <w:rStyle w:val="eop"/>
              </w:rPr>
              <w:t> </w:t>
            </w:r>
          </w:p>
        </w:tc>
        <w:tc>
          <w:tcPr>
            <w:tcW w:w="8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2CC9B2" w14:textId="11A8A080" w:rsidR="003C2D91" w:rsidRPr="00244616" w:rsidRDefault="003C2D91" w:rsidP="00244616">
            <w:pPr>
              <w:pStyle w:val="paragraph"/>
              <w:spacing w:before="0" w:beforeAutospacing="0" w:after="0" w:afterAutospacing="0"/>
              <w:jc w:val="center"/>
              <w:textAlignment w:val="baseline"/>
            </w:pPr>
            <w:r w:rsidRPr="00244616">
              <w:rPr>
                <w:rStyle w:val="normaltextrun"/>
              </w:rPr>
              <w:t>2.9</w:t>
            </w:r>
            <w:r>
              <w:rPr>
                <w:rStyle w:val="normaltextrun"/>
              </w:rPr>
              <w:t>0</w:t>
            </w:r>
            <w:r w:rsidRPr="00244616">
              <w:rPr>
                <w:rStyle w:val="normaltextrun"/>
              </w:rPr>
              <w:t>%</w:t>
            </w:r>
            <w:r w:rsidRPr="00244616">
              <w:rPr>
                <w:rStyle w:val="eop"/>
              </w:rPr>
              <w:t> </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F425D59" w14:textId="48C38F9D" w:rsidR="003C2D91" w:rsidRPr="00244616" w:rsidRDefault="003C2D91" w:rsidP="00244616">
            <w:pPr>
              <w:pStyle w:val="paragraph"/>
              <w:spacing w:before="0" w:beforeAutospacing="0" w:after="0" w:afterAutospacing="0"/>
              <w:jc w:val="center"/>
              <w:textAlignment w:val="baseline"/>
            </w:pPr>
            <w:r w:rsidRPr="00244616">
              <w:rPr>
                <w:rStyle w:val="normaltextrun"/>
              </w:rPr>
              <w:t>2.9</w:t>
            </w:r>
            <w:r>
              <w:rPr>
                <w:rStyle w:val="normaltextrun"/>
              </w:rPr>
              <w:t>3</w:t>
            </w:r>
            <w:r w:rsidRPr="00244616">
              <w:rPr>
                <w:rStyle w:val="normaltextrun"/>
              </w:rPr>
              <w:t>%</w:t>
            </w:r>
            <w:r w:rsidRPr="00244616">
              <w:rPr>
                <w:rStyle w:val="eop"/>
              </w:rPr>
              <w:t> </w:t>
            </w:r>
          </w:p>
        </w:tc>
        <w:tc>
          <w:tcPr>
            <w:tcW w:w="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760C35" w14:textId="6E7DA757" w:rsidR="003C2D91" w:rsidRDefault="003C2D91" w:rsidP="00E44D95">
            <w:pPr>
              <w:pStyle w:val="paragraph"/>
              <w:spacing w:before="0" w:beforeAutospacing="0" w:after="0" w:afterAutospacing="0"/>
              <w:jc w:val="center"/>
              <w:textAlignment w:val="baseline"/>
              <w:rPr>
                <w:rStyle w:val="normaltextrun"/>
              </w:rPr>
            </w:pPr>
            <w:r>
              <w:rPr>
                <w:rStyle w:val="normaltextrun"/>
              </w:rPr>
              <w:t>2.97</w:t>
            </w:r>
            <w:r w:rsidRPr="00244616">
              <w:rPr>
                <w:rStyle w:val="normaltextrun"/>
              </w:rPr>
              <w:t>%</w:t>
            </w:r>
            <w:r w:rsidRPr="00244616">
              <w:rPr>
                <w:rStyle w:val="eop"/>
              </w:rPr>
              <w:t> </w:t>
            </w:r>
          </w:p>
        </w:tc>
        <w:tc>
          <w:tcPr>
            <w:tcW w:w="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5B8B6B" w14:textId="6EF04C87" w:rsidR="003C2D91" w:rsidRPr="00244616" w:rsidRDefault="003C2D91" w:rsidP="00E44D95">
            <w:pPr>
              <w:pStyle w:val="paragraph"/>
              <w:spacing w:before="0" w:beforeAutospacing="0" w:after="0" w:afterAutospacing="0"/>
              <w:jc w:val="center"/>
              <w:textAlignment w:val="baseline"/>
              <w:rPr>
                <w:rStyle w:val="normaltextrun"/>
              </w:rPr>
            </w:pPr>
            <w:r w:rsidRPr="00244616">
              <w:rPr>
                <w:rStyle w:val="normaltextrun"/>
              </w:rPr>
              <w:t>2.9</w:t>
            </w:r>
            <w:r>
              <w:rPr>
                <w:rStyle w:val="normaltextrun"/>
              </w:rPr>
              <w:t>7</w:t>
            </w:r>
            <w:r w:rsidRPr="00244616">
              <w:rPr>
                <w:rStyle w:val="normaltextrun"/>
              </w:rPr>
              <w:t>%</w:t>
            </w:r>
            <w:r w:rsidRPr="00244616">
              <w:rPr>
                <w:rStyle w:val="eop"/>
              </w:rPr>
              <w:t> </w:t>
            </w:r>
          </w:p>
        </w:tc>
      </w:tr>
    </w:tbl>
    <w:p w14:paraId="72E28582" w14:textId="77777777" w:rsidR="007F424F" w:rsidRPr="00244616" w:rsidRDefault="007F424F" w:rsidP="00244616">
      <w:pPr>
        <w:pStyle w:val="paragraph"/>
        <w:spacing w:before="0" w:beforeAutospacing="0" w:after="0" w:afterAutospacing="0"/>
        <w:ind w:left="720"/>
        <w:textAlignment w:val="baseline"/>
        <w:rPr>
          <w:rFonts w:ascii="Segoe UI" w:hAnsi="Segoe UI" w:cs="Segoe UI"/>
          <w:sz w:val="18"/>
          <w:szCs w:val="18"/>
        </w:rPr>
      </w:pPr>
      <w:r w:rsidRPr="00244616">
        <w:rPr>
          <w:rStyle w:val="normaltextrun"/>
        </w:rPr>
        <w:t> </w:t>
      </w:r>
      <w:r w:rsidRPr="00244616">
        <w:rPr>
          <w:rStyle w:val="eop"/>
        </w:rPr>
        <w:t> </w:t>
      </w:r>
    </w:p>
    <w:p w14:paraId="7728C036" w14:textId="59F2768A"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Should an Offeror determine the need for a different annual escalation rate, an explanation and justification </w:t>
      </w:r>
      <w:r w:rsidR="003E4359">
        <w:rPr>
          <w:rStyle w:val="normaltextrun"/>
        </w:rPr>
        <w:t>must</w:t>
      </w:r>
      <w:r w:rsidRPr="00244616">
        <w:rPr>
          <w:rStyle w:val="normaltextrun"/>
        </w:rPr>
        <w:t xml:space="preserve"> be provided. This explanation </w:t>
      </w:r>
      <w:r w:rsidR="003E4359">
        <w:rPr>
          <w:rStyle w:val="normaltextrun"/>
        </w:rPr>
        <w:t>must</w:t>
      </w:r>
      <w:r w:rsidRPr="00244616">
        <w:rPr>
          <w:rStyle w:val="normaltextrun"/>
        </w:rPr>
        <w:t xml:space="preserve"> include the rationale and methodology used for the annual escalation rate development, including escalation assumptions, sources of projections, and a description of the projected rate. </w:t>
      </w:r>
      <w:r w:rsidRPr="00244616">
        <w:rPr>
          <w:rStyle w:val="eop"/>
        </w:rPr>
        <w:t> </w:t>
      </w:r>
    </w:p>
    <w:p w14:paraId="7162DEB6"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7906D922" w14:textId="11DD43E7"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If an FPRA is issued, all rates contained therein and agreed to </w:t>
      </w:r>
      <w:r w:rsidR="003E4359">
        <w:rPr>
          <w:rStyle w:val="normaltextrun"/>
        </w:rPr>
        <w:t>should</w:t>
      </w:r>
      <w:r w:rsidRPr="00244616">
        <w:rPr>
          <w:rStyle w:val="normaltextrun"/>
        </w:rPr>
        <w:t xml:space="preserve"> be used in the development of the proposed price/costs. For all FPRA and Forward Pricing Rate Proposal (FPRP) information utilized in the Cost volume, the Offeror and </w:t>
      </w:r>
      <w:r w:rsidR="004275BE">
        <w:rPr>
          <w:rStyle w:val="normaltextrun"/>
        </w:rPr>
        <w:t xml:space="preserve">major </w:t>
      </w:r>
      <w:r w:rsidRPr="00244616">
        <w:rPr>
          <w:rStyle w:val="normaltextrun"/>
        </w:rPr>
        <w:t xml:space="preserve"> subcontractors </w:t>
      </w:r>
      <w:r w:rsidR="003E4359">
        <w:rPr>
          <w:rStyle w:val="normaltextrun"/>
        </w:rPr>
        <w:t>must</w:t>
      </w:r>
      <w:r w:rsidRPr="00244616">
        <w:rPr>
          <w:rStyle w:val="normaltextrun"/>
        </w:rPr>
        <w:t xml:space="preserve"> provide a statement identifying the agreement by report number, date issued, and the issuing agency's office and telephone number. A signed copy of the FPRA and/or FPRP </w:t>
      </w:r>
      <w:r w:rsidR="003E4359">
        <w:rPr>
          <w:rStyle w:val="normaltextrun"/>
        </w:rPr>
        <w:t>must</w:t>
      </w:r>
      <w:r w:rsidRPr="00244616">
        <w:rPr>
          <w:rStyle w:val="normaltextrun"/>
        </w:rPr>
        <w:t xml:space="preserve"> be provided. The financial impact on indirect rates imposed by the award of this contract may require an Offeror and </w:t>
      </w:r>
      <w:r w:rsidR="00CC79CD">
        <w:rPr>
          <w:rStyle w:val="normaltextrun"/>
        </w:rPr>
        <w:t>major</w:t>
      </w:r>
      <w:r w:rsidR="00CC79CD" w:rsidRPr="00244616">
        <w:rPr>
          <w:rStyle w:val="normaltextrun"/>
        </w:rPr>
        <w:t xml:space="preserve"> </w:t>
      </w:r>
      <w:r w:rsidRPr="00244616">
        <w:rPr>
          <w:rStyle w:val="normaltextrun"/>
        </w:rPr>
        <w:t xml:space="preserve">subcontractors to deviate from its FPRA. Should an Offeror deviate from the published FPRA, a written explanation and justification </w:t>
      </w:r>
      <w:r w:rsidR="003E4359">
        <w:rPr>
          <w:rStyle w:val="normaltextrun"/>
        </w:rPr>
        <w:t>must</w:t>
      </w:r>
      <w:r w:rsidRPr="00244616">
        <w:rPr>
          <w:rStyle w:val="normaltextrun"/>
        </w:rPr>
        <w:t xml:space="preserve"> be provided in the supporting information, along with the rationale and methodology used for the varying rate development and a clear description of the projected rate. The Offeror and all </w:t>
      </w:r>
      <w:r w:rsidR="004275BE">
        <w:rPr>
          <w:rStyle w:val="normaltextrun"/>
        </w:rPr>
        <w:t xml:space="preserve">major </w:t>
      </w:r>
      <w:r w:rsidRPr="00244616">
        <w:rPr>
          <w:rStyle w:val="normaltextrun"/>
        </w:rPr>
        <w:t xml:space="preserve"> subcontractors </w:t>
      </w:r>
      <w:r w:rsidR="003E4359">
        <w:rPr>
          <w:rStyle w:val="normaltextrun"/>
        </w:rPr>
        <w:t>must</w:t>
      </w:r>
      <w:r w:rsidRPr="00244616">
        <w:rPr>
          <w:rStyle w:val="normaltextrun"/>
        </w:rPr>
        <w:t xml:space="preserve"> provide a copy of the latest forward pricing rate package as part of this volume. </w:t>
      </w:r>
      <w:r w:rsidRPr="00244616">
        <w:rPr>
          <w:rStyle w:val="eop"/>
        </w:rPr>
        <w:t> </w:t>
      </w:r>
    </w:p>
    <w:p w14:paraId="16C4F8A5" w14:textId="77777777" w:rsidR="007F424F" w:rsidRPr="00244616" w:rsidRDefault="007F424F" w:rsidP="00244616">
      <w:pPr>
        <w:pStyle w:val="paragraph"/>
        <w:spacing w:before="0" w:beforeAutospacing="0" w:after="0" w:afterAutospacing="0"/>
        <w:ind w:left="720"/>
        <w:textAlignment w:val="baseline"/>
        <w:rPr>
          <w:rFonts w:ascii="Segoe UI" w:hAnsi="Segoe UI" w:cs="Segoe UI"/>
          <w:sz w:val="18"/>
          <w:szCs w:val="18"/>
        </w:rPr>
      </w:pPr>
      <w:r w:rsidRPr="00244616">
        <w:rPr>
          <w:rStyle w:val="eop"/>
        </w:rPr>
        <w:t> </w:t>
      </w:r>
    </w:p>
    <w:p w14:paraId="1D839F32" w14:textId="47C24E28" w:rsidR="007F424F" w:rsidRPr="00244616" w:rsidRDefault="007F424F" w:rsidP="00244616">
      <w:pPr>
        <w:pStyle w:val="paragraph"/>
        <w:numPr>
          <w:ilvl w:val="0"/>
          <w:numId w:val="56"/>
        </w:numPr>
        <w:spacing w:before="0" w:beforeAutospacing="0" w:after="0" w:afterAutospacing="0"/>
        <w:textAlignment w:val="baseline"/>
      </w:pPr>
      <w:r w:rsidRPr="00244616">
        <w:rPr>
          <w:rStyle w:val="normaltextrun"/>
        </w:rPr>
        <w:t xml:space="preserve">All Offerors (including </w:t>
      </w:r>
      <w:r w:rsidR="00A046F7">
        <w:rPr>
          <w:rStyle w:val="normaltextrun"/>
        </w:rPr>
        <w:t>major</w:t>
      </w:r>
      <w:r w:rsidR="00A046F7" w:rsidRPr="00244616">
        <w:rPr>
          <w:rStyle w:val="normaltextrun"/>
        </w:rPr>
        <w:t xml:space="preserve"> </w:t>
      </w:r>
      <w:r w:rsidRPr="00244616">
        <w:rPr>
          <w:rStyle w:val="normaltextrun"/>
        </w:rPr>
        <w:t xml:space="preserve">subcontractors) that do not have established FPRA/FPRP </w:t>
      </w:r>
      <w:r w:rsidR="003E4359">
        <w:rPr>
          <w:rStyle w:val="normaltextrun"/>
        </w:rPr>
        <w:t>must</w:t>
      </w:r>
      <w:r w:rsidRPr="00244616">
        <w:rPr>
          <w:rStyle w:val="normaltextrun"/>
        </w:rPr>
        <w:t xml:space="preserve"> provide a narrative rationale explaining all proposed indirect rates, any assumptions, and basis of applications, as part of this section. </w:t>
      </w:r>
      <w:r w:rsidRPr="00244616">
        <w:rPr>
          <w:rStyle w:val="eop"/>
        </w:rPr>
        <w:t> </w:t>
      </w:r>
    </w:p>
    <w:p w14:paraId="5D7EFF0E" w14:textId="77777777" w:rsidR="007F424F" w:rsidRPr="00244616" w:rsidRDefault="007F424F" w:rsidP="00244616">
      <w:pPr>
        <w:pStyle w:val="paragraph"/>
        <w:spacing w:before="0" w:beforeAutospacing="0" w:after="0" w:afterAutospacing="0"/>
        <w:ind w:left="720"/>
        <w:textAlignment w:val="baseline"/>
        <w:rPr>
          <w:rFonts w:ascii="Segoe UI" w:hAnsi="Segoe UI" w:cs="Segoe UI"/>
          <w:sz w:val="18"/>
          <w:szCs w:val="18"/>
        </w:rPr>
      </w:pPr>
      <w:r w:rsidRPr="00244616">
        <w:rPr>
          <w:rStyle w:val="eop"/>
        </w:rPr>
        <w:t> </w:t>
      </w:r>
    </w:p>
    <w:p w14:paraId="6C0B9745" w14:textId="3E680BDB" w:rsidR="007F424F" w:rsidRDefault="007F424F" w:rsidP="00244616">
      <w:pPr>
        <w:pStyle w:val="paragraph"/>
        <w:numPr>
          <w:ilvl w:val="0"/>
          <w:numId w:val="56"/>
        </w:numPr>
        <w:spacing w:before="0" w:beforeAutospacing="0" w:after="0" w:afterAutospacing="0"/>
        <w:textAlignment w:val="baseline"/>
        <w:rPr>
          <w:rStyle w:val="eop"/>
        </w:rPr>
      </w:pPr>
      <w:r w:rsidRPr="00244616">
        <w:rPr>
          <w:rStyle w:val="normaltextrun"/>
        </w:rPr>
        <w:t xml:space="preserve">Any business relationships between the Offeror and all proposed subcontractors, beyond the apparent prime/subcontractor relationship, </w:t>
      </w:r>
      <w:r w:rsidR="003E4359">
        <w:rPr>
          <w:rStyle w:val="normaltextrun"/>
        </w:rPr>
        <w:t>must</w:t>
      </w:r>
      <w:r w:rsidRPr="00244616">
        <w:rPr>
          <w:rStyle w:val="normaltextrun"/>
        </w:rPr>
        <w:t xml:space="preserve"> be disclosed and fully described. Any discounts and/or favored treatment because of a business relationship, by virtue of an agreement or otherwise, </w:t>
      </w:r>
      <w:r w:rsidR="003E4359">
        <w:rPr>
          <w:rStyle w:val="normaltextrun"/>
        </w:rPr>
        <w:t>must</w:t>
      </w:r>
      <w:r w:rsidRPr="00244616">
        <w:rPr>
          <w:rStyle w:val="normaltextrun"/>
        </w:rPr>
        <w:t xml:space="preserve"> be disclosed and explained. </w:t>
      </w:r>
      <w:r w:rsidRPr="00244616">
        <w:rPr>
          <w:rStyle w:val="eop"/>
        </w:rPr>
        <w:t> </w:t>
      </w:r>
    </w:p>
    <w:p w14:paraId="0D3BBA9E" w14:textId="77777777" w:rsidR="007E5BF5" w:rsidRPr="00244616" w:rsidRDefault="007E5BF5" w:rsidP="00834FEF">
      <w:pPr>
        <w:pStyle w:val="paragraph"/>
        <w:spacing w:before="0" w:beforeAutospacing="0" w:after="0" w:afterAutospacing="0"/>
        <w:textAlignment w:val="baseline"/>
      </w:pPr>
    </w:p>
    <w:p w14:paraId="13B73472" w14:textId="77777777" w:rsidR="007F424F" w:rsidRPr="00244616" w:rsidRDefault="007F424F" w:rsidP="00244616">
      <w:pPr>
        <w:pStyle w:val="paragraph"/>
        <w:spacing w:before="0" w:beforeAutospacing="0" w:after="0" w:afterAutospacing="0"/>
        <w:ind w:left="1080"/>
        <w:textAlignment w:val="baseline"/>
        <w:rPr>
          <w:rFonts w:ascii="Segoe UI" w:hAnsi="Segoe UI" w:cs="Segoe UI"/>
          <w:sz w:val="18"/>
          <w:szCs w:val="18"/>
        </w:rPr>
      </w:pPr>
      <w:r w:rsidRPr="00244616">
        <w:rPr>
          <w:rStyle w:val="eop"/>
        </w:rPr>
        <w:t> </w:t>
      </w:r>
    </w:p>
    <w:p w14:paraId="7663AEFC" w14:textId="1DD687F3" w:rsidR="007F424F" w:rsidRPr="00244616" w:rsidRDefault="007F424F" w:rsidP="00244616">
      <w:pPr>
        <w:pStyle w:val="paragraph"/>
        <w:numPr>
          <w:ilvl w:val="0"/>
          <w:numId w:val="59"/>
        </w:numPr>
        <w:spacing w:before="0" w:beforeAutospacing="0" w:after="0" w:afterAutospacing="0"/>
        <w:textAlignment w:val="baseline"/>
        <w:rPr>
          <w:rFonts w:ascii="Segoe UI" w:hAnsi="Segoe UI" w:cs="Segoe UI"/>
          <w:sz w:val="18"/>
          <w:szCs w:val="18"/>
        </w:rPr>
      </w:pPr>
      <w:r w:rsidRPr="00244616">
        <w:rPr>
          <w:rStyle w:val="normaltextrun"/>
        </w:rPr>
        <w:t>Section 2 - Basis of Estimate (BOE) Summary</w:t>
      </w:r>
      <w:r w:rsidRPr="00244616">
        <w:rPr>
          <w:rStyle w:val="eop"/>
        </w:rPr>
        <w:t> </w:t>
      </w:r>
    </w:p>
    <w:p w14:paraId="693CF4E0" w14:textId="77777777" w:rsidR="007F424F" w:rsidRPr="00244616" w:rsidRDefault="007F424F" w:rsidP="00244616">
      <w:pPr>
        <w:pStyle w:val="paragraph"/>
        <w:spacing w:before="0" w:beforeAutospacing="0" w:after="0" w:afterAutospacing="0"/>
        <w:ind w:left="360"/>
        <w:textAlignment w:val="baseline"/>
        <w:rPr>
          <w:rFonts w:ascii="Segoe UI" w:hAnsi="Segoe UI" w:cs="Segoe UI"/>
          <w:sz w:val="18"/>
          <w:szCs w:val="18"/>
        </w:rPr>
      </w:pPr>
      <w:r w:rsidRPr="00244616">
        <w:rPr>
          <w:rStyle w:val="normaltextrun"/>
        </w:rPr>
        <w:t> </w:t>
      </w:r>
      <w:r w:rsidRPr="00244616">
        <w:rPr>
          <w:rStyle w:val="eop"/>
        </w:rPr>
        <w:t> </w:t>
      </w:r>
    </w:p>
    <w:p w14:paraId="117C417A" w14:textId="7CA85785" w:rsidR="007F424F" w:rsidRDefault="007F424F" w:rsidP="00244616">
      <w:pPr>
        <w:pStyle w:val="paragraph"/>
        <w:spacing w:before="0" w:beforeAutospacing="0" w:after="0" w:afterAutospacing="0"/>
        <w:ind w:left="1440"/>
        <w:textAlignment w:val="baseline"/>
        <w:rPr>
          <w:rStyle w:val="eop"/>
        </w:rPr>
      </w:pPr>
      <w:r w:rsidRPr="00244616">
        <w:rPr>
          <w:rStyle w:val="normaltextrun"/>
        </w:rPr>
        <w:t xml:space="preserve">The Offeror and all </w:t>
      </w:r>
      <w:r w:rsidR="00962C1B">
        <w:rPr>
          <w:rStyle w:val="normaltextrun"/>
        </w:rPr>
        <w:t>m</w:t>
      </w:r>
      <w:r w:rsidR="005C2273">
        <w:rPr>
          <w:rStyle w:val="normaltextrun"/>
        </w:rPr>
        <w:t>ajor</w:t>
      </w:r>
      <w:r w:rsidR="00962C1B"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provide a pricing narrative</w:t>
      </w:r>
      <w:r w:rsidRPr="00244616">
        <w:rPr>
          <w:rStyle w:val="eop"/>
        </w:rPr>
        <w:t> </w:t>
      </w:r>
      <w:r w:rsidRPr="00244616">
        <w:rPr>
          <w:rStyle w:val="normaltextrun"/>
        </w:rPr>
        <w:t>BOE that explains in detail all pricing and estimating techniques</w:t>
      </w:r>
      <w:r w:rsidR="00951C45">
        <w:rPr>
          <w:rStyle w:val="normaltextrun"/>
        </w:rPr>
        <w:t xml:space="preserve"> for all cost elements</w:t>
      </w:r>
      <w:r w:rsidRPr="00244616">
        <w:rPr>
          <w:rStyle w:val="normaltextrun"/>
        </w:rPr>
        <w:t>. The information</w:t>
      </w:r>
      <w:r w:rsidRPr="00244616">
        <w:rPr>
          <w:rStyle w:val="eop"/>
        </w:rPr>
        <w:t> </w:t>
      </w:r>
      <w:r w:rsidRPr="00244616">
        <w:rPr>
          <w:rStyle w:val="normaltextrun"/>
        </w:rPr>
        <w:t>provided will be used to assess the reasonableness of the Offeror's cost. </w:t>
      </w:r>
      <w:r w:rsidRPr="00244616">
        <w:rPr>
          <w:rStyle w:val="eop"/>
        </w:rPr>
        <w:t> </w:t>
      </w:r>
    </w:p>
    <w:p w14:paraId="02EA73F4" w14:textId="77777777" w:rsidR="00951C45" w:rsidRDefault="00951C45" w:rsidP="00244616">
      <w:pPr>
        <w:pStyle w:val="paragraph"/>
        <w:spacing w:before="0" w:beforeAutospacing="0" w:after="0" w:afterAutospacing="0"/>
        <w:ind w:left="1440"/>
        <w:textAlignment w:val="baseline"/>
        <w:rPr>
          <w:rStyle w:val="eop"/>
        </w:rPr>
      </w:pPr>
    </w:p>
    <w:p w14:paraId="0A589FDC" w14:textId="77777777" w:rsidR="00951C45" w:rsidRPr="00244616" w:rsidRDefault="00951C45" w:rsidP="00951C45">
      <w:pPr>
        <w:pStyle w:val="paragraph"/>
        <w:numPr>
          <w:ilvl w:val="0"/>
          <w:numId w:val="63"/>
        </w:numPr>
        <w:spacing w:before="0" w:beforeAutospacing="0" w:after="0" w:afterAutospacing="0"/>
        <w:textAlignment w:val="baseline"/>
      </w:pPr>
      <w:r w:rsidRPr="00244616">
        <w:rPr>
          <w:rStyle w:val="normaltextrun"/>
        </w:rPr>
        <w:t xml:space="preserve">Methodology for establishing </w:t>
      </w:r>
      <w:r>
        <w:rPr>
          <w:rStyle w:val="normaltextrun"/>
        </w:rPr>
        <w:t>labor rates</w:t>
      </w:r>
      <w:r w:rsidRPr="00244616">
        <w:rPr>
          <w:rStyle w:val="normaltextrun"/>
        </w:rPr>
        <w:t>.   </w:t>
      </w:r>
      <w:r w:rsidRPr="00244616">
        <w:rPr>
          <w:rStyle w:val="eop"/>
        </w:rPr>
        <w:t> </w:t>
      </w:r>
    </w:p>
    <w:p w14:paraId="04F97991" w14:textId="77777777" w:rsidR="00951C45" w:rsidRPr="00244616" w:rsidRDefault="00951C45" w:rsidP="00951C45">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71B95D74" w14:textId="0367578F" w:rsidR="00951C45" w:rsidRPr="00244616" w:rsidRDefault="00951C45" w:rsidP="00951C45">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Describe the methodology and rationale used to establish all proposed </w:t>
      </w:r>
      <w:r>
        <w:rPr>
          <w:rStyle w:val="normaltextrun"/>
        </w:rPr>
        <w:t>labor</w:t>
      </w:r>
      <w:r w:rsidRPr="00244616">
        <w:rPr>
          <w:rStyle w:val="normaltextrun"/>
        </w:rPr>
        <w:t xml:space="preserve"> rates</w:t>
      </w:r>
      <w:r w:rsidR="000D2528">
        <w:rPr>
          <w:rStyle w:val="normaltextrun"/>
        </w:rPr>
        <w:t>.</w:t>
      </w:r>
      <w:r w:rsidRPr="00244616">
        <w:rPr>
          <w:rStyle w:val="eop"/>
        </w:rPr>
        <w:t> </w:t>
      </w:r>
    </w:p>
    <w:p w14:paraId="6F432AAB" w14:textId="77777777" w:rsidR="00951C45" w:rsidRPr="00244616" w:rsidRDefault="00951C45" w:rsidP="00951C45">
      <w:pPr>
        <w:pStyle w:val="paragraph"/>
        <w:spacing w:before="0" w:beforeAutospacing="0" w:after="0" w:afterAutospacing="0"/>
        <w:ind w:left="1440"/>
        <w:textAlignment w:val="baseline"/>
        <w:rPr>
          <w:rFonts w:ascii="Segoe UI" w:hAnsi="Segoe UI" w:cs="Segoe UI"/>
          <w:sz w:val="18"/>
          <w:szCs w:val="18"/>
        </w:rPr>
      </w:pPr>
    </w:p>
    <w:p w14:paraId="7EC8C1F3" w14:textId="77777777" w:rsidR="00951C45" w:rsidRPr="00244616" w:rsidRDefault="00951C45" w:rsidP="00951C45">
      <w:pPr>
        <w:pStyle w:val="paragraph"/>
        <w:numPr>
          <w:ilvl w:val="0"/>
          <w:numId w:val="64"/>
        </w:numPr>
        <w:spacing w:before="0" w:beforeAutospacing="0" w:after="0" w:afterAutospacing="0"/>
        <w:textAlignment w:val="baseline"/>
      </w:pPr>
      <w:r w:rsidRPr="00244616">
        <w:rPr>
          <w:rStyle w:val="normaltextrun"/>
          <w:u w:val="single"/>
        </w:rPr>
        <w:t>Direct labor/salary rates. </w:t>
      </w:r>
      <w:r w:rsidRPr="00244616">
        <w:rPr>
          <w:rStyle w:val="normaltextrun"/>
        </w:rPr>
        <w:t>  </w:t>
      </w:r>
      <w:r w:rsidRPr="00244616">
        <w:rPr>
          <w:rStyle w:val="eop"/>
        </w:rPr>
        <w:t> </w:t>
      </w:r>
    </w:p>
    <w:p w14:paraId="76C593C4" w14:textId="77777777" w:rsidR="00951C45" w:rsidRPr="00244616" w:rsidRDefault="00951C45" w:rsidP="00951C45">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6D9CA4AC" w14:textId="4058CCD5" w:rsidR="000455CD" w:rsidRDefault="00951C45" w:rsidP="00951C45">
      <w:pPr>
        <w:pStyle w:val="paragraph"/>
        <w:spacing w:before="0" w:beforeAutospacing="0" w:after="0" w:afterAutospacing="0"/>
        <w:ind w:left="1440"/>
        <w:textAlignment w:val="baseline"/>
        <w:rPr>
          <w:rStyle w:val="normaltextrun"/>
        </w:rPr>
      </w:pPr>
      <w:r w:rsidRPr="00244616">
        <w:rPr>
          <w:rStyle w:val="normaltextrun"/>
        </w:rPr>
        <w:t xml:space="preserve">Offerors and </w:t>
      </w:r>
      <w:r w:rsidR="00E84539">
        <w:rPr>
          <w:rStyle w:val="normaltextrun"/>
        </w:rPr>
        <w:t>major</w:t>
      </w:r>
      <w:r w:rsidRPr="00244616">
        <w:rPr>
          <w:rStyle w:val="normaltextrun"/>
        </w:rPr>
        <w:t xml:space="preserve"> subcontractors proposing to utilize the incumbent workforce should review the benchmark (i.e., blend of Economic Research Institute [ERI] rates) average unburdened hourly direct labor rates provided below for </w:t>
      </w:r>
      <w:r>
        <w:rPr>
          <w:rStyle w:val="normaltextrun"/>
        </w:rPr>
        <w:t>professional exempt</w:t>
      </w:r>
      <w:r w:rsidRPr="00244616">
        <w:rPr>
          <w:rStyle w:val="normaltextrun"/>
        </w:rPr>
        <w:t xml:space="preserve"> labor categories, in order to better understand the anticipated compensation levels for the identified labor categories. The benchmark direct labor rates, as provided by the Government, are based on ERI data (as shown in the table below). The Government considered incumbent rates when selecting ERI percentiles.</w:t>
      </w:r>
      <w:r w:rsidRPr="00244616" w:rsidDel="00750416">
        <w:rPr>
          <w:rStyle w:val="normaltextrun"/>
        </w:rPr>
        <w:t xml:space="preserve"> </w:t>
      </w:r>
      <w:r w:rsidR="000455CD" w:rsidRPr="000455CD">
        <w:rPr>
          <w:rStyle w:val="normaltextrun"/>
        </w:rPr>
        <w:t>The benchmark rates provided are for reference only. Any proposed rates must be fully substantiated by a detailed Basis of Estimate (BOE) within the Cost Volume, demonstrating cost realism and a clear alignment with the proposed technical approach.</w:t>
      </w:r>
    </w:p>
    <w:p w14:paraId="29185611" w14:textId="77777777" w:rsidR="000455CD" w:rsidRDefault="000455CD" w:rsidP="00951C45">
      <w:pPr>
        <w:pStyle w:val="paragraph"/>
        <w:spacing w:before="0" w:beforeAutospacing="0" w:after="0" w:afterAutospacing="0"/>
        <w:ind w:left="1440"/>
        <w:textAlignment w:val="baseline"/>
        <w:rPr>
          <w:rStyle w:val="normaltextrun"/>
        </w:rPr>
      </w:pPr>
    </w:p>
    <w:p w14:paraId="4DF2F284" w14:textId="113DA560" w:rsidR="005355ED" w:rsidRDefault="00951C45" w:rsidP="00951C45">
      <w:pPr>
        <w:pStyle w:val="paragraph"/>
        <w:spacing w:before="0" w:beforeAutospacing="0" w:after="0" w:afterAutospacing="0"/>
        <w:ind w:left="1440"/>
        <w:textAlignment w:val="baseline"/>
        <w:rPr>
          <w:rStyle w:val="normaltextrun"/>
        </w:rPr>
      </w:pPr>
      <w:r w:rsidRPr="00244616">
        <w:rPr>
          <w:rStyle w:val="normaltextrun"/>
        </w:rPr>
        <w:t>The Government is also providing the incumbent contractor’s average unburdened hourly direct labor rates for labor categories under the incumbent contract (see Attachment L-5, Background and Historical Information)</w:t>
      </w:r>
      <w:r w:rsidR="00453DAA">
        <w:rPr>
          <w:rStyle w:val="normaltextrun"/>
        </w:rPr>
        <w:t>.</w:t>
      </w:r>
      <w:r w:rsidRPr="00244616">
        <w:rPr>
          <w:rStyle w:val="normaltextrun"/>
        </w:rPr>
        <w:t xml:space="preserve"> The incumbent average direct labor rates, as provided by the Government, are based on data provided by the incumbent contractor </w:t>
      </w:r>
      <w:r w:rsidR="00577E9D">
        <w:rPr>
          <w:rStyle w:val="normaltextrun"/>
        </w:rPr>
        <w:t xml:space="preserve">for both </w:t>
      </w:r>
      <w:r w:rsidRPr="00244616">
        <w:rPr>
          <w:rStyle w:val="normaltextrun"/>
        </w:rPr>
        <w:t xml:space="preserve">December 2024 </w:t>
      </w:r>
      <w:r w:rsidR="00F749DD">
        <w:rPr>
          <w:rStyle w:val="normaltextrun"/>
        </w:rPr>
        <w:t xml:space="preserve">and </w:t>
      </w:r>
      <w:r w:rsidR="00AE69F0">
        <w:rPr>
          <w:rStyle w:val="normaltextrun"/>
        </w:rPr>
        <w:t xml:space="preserve">December 2025 </w:t>
      </w:r>
      <w:r w:rsidRPr="00244616">
        <w:rPr>
          <w:rStyle w:val="normaltextrun"/>
        </w:rPr>
        <w:t xml:space="preserve">for its workforce. </w:t>
      </w:r>
    </w:p>
    <w:p w14:paraId="14C2B639" w14:textId="373F52B5" w:rsidR="00951C45" w:rsidRPr="00244616" w:rsidRDefault="00951C45" w:rsidP="00951C45">
      <w:pPr>
        <w:pStyle w:val="paragraph"/>
        <w:spacing w:before="0" w:beforeAutospacing="0" w:after="0" w:afterAutospacing="0"/>
        <w:ind w:left="1440"/>
        <w:textAlignment w:val="baseline"/>
        <w:rPr>
          <w:rStyle w:val="normaltextrun"/>
        </w:rPr>
      </w:pPr>
      <w:r w:rsidRPr="00244616">
        <w:rPr>
          <w:rStyle w:val="normaltextrun"/>
        </w:rPr>
        <w:t>The benchmark average unburdened hourly direct labor rates and incumbent average unburdened hourly direct labor rates</w:t>
      </w:r>
      <w:r w:rsidRPr="00244616" w:rsidDel="00750416">
        <w:rPr>
          <w:rStyle w:val="normaltextrun"/>
        </w:rPr>
        <w:t xml:space="preserve"> </w:t>
      </w:r>
      <w:r w:rsidRPr="00244616">
        <w:rPr>
          <w:rStyle w:val="normaltextrun"/>
        </w:rPr>
        <w:t xml:space="preserve">are provided for informational purposes and the labor categories and rates provided may not be identical representations or reflections of labor categories proposed by the Offeror under this solicitation nor represent all labor categories utilized for this acquisition. </w:t>
      </w:r>
    </w:p>
    <w:p w14:paraId="0CD57177" w14:textId="77777777" w:rsidR="00951C45" w:rsidRPr="00244616" w:rsidRDefault="00951C45" w:rsidP="00951C45">
      <w:pPr>
        <w:pStyle w:val="paragraph"/>
        <w:spacing w:before="0" w:beforeAutospacing="0" w:after="0" w:afterAutospacing="0"/>
        <w:ind w:left="1440"/>
        <w:textAlignment w:val="baseline"/>
        <w:rPr>
          <w:rStyle w:val="eop"/>
        </w:rPr>
      </w:pPr>
    </w:p>
    <w:p w14:paraId="736EA404" w14:textId="72577F40" w:rsidR="00951C45" w:rsidRPr="00244616" w:rsidRDefault="00951C45" w:rsidP="00951C45">
      <w:pPr>
        <w:ind w:left="1440"/>
      </w:pPr>
      <w:r w:rsidRPr="00244616">
        <w:t xml:space="preserve">Sources used for the proposed direct labor rates </w:t>
      </w:r>
      <w:r w:rsidR="003E4359">
        <w:t>must</w:t>
      </w:r>
      <w:r w:rsidRPr="00244616">
        <w:t xml:space="preserve"> be supported with the following information to allow a complete understanding of, and establish traceability to, the proposed labor rates: </w:t>
      </w:r>
    </w:p>
    <w:p w14:paraId="1DC2BA2E" w14:textId="77777777" w:rsidR="00951C45" w:rsidRPr="00244616" w:rsidRDefault="00951C45" w:rsidP="00951C45">
      <w:pPr>
        <w:ind w:left="2160"/>
      </w:pPr>
      <w:r w:rsidRPr="00244616">
        <w:t>(i)  The name and date of the nationally recognized salary survey (s) used for each labor category (e.g., Economic Research Institute [ERI], Bureau of Labor Statistics), to include copies of all applicable pages from these surveys in their native format</w:t>
      </w:r>
    </w:p>
    <w:p w14:paraId="526D46CF" w14:textId="77777777" w:rsidR="00951C45" w:rsidRPr="00244616" w:rsidRDefault="00951C45" w:rsidP="00951C45">
      <w:pPr>
        <w:ind w:left="2160"/>
      </w:pPr>
      <w:r w:rsidRPr="00244616">
        <w:t>(ii)  Salary data other than surveys (if applicable), to include copies of all applicable pages from these data sources in their native format</w:t>
      </w:r>
    </w:p>
    <w:p w14:paraId="454253B5" w14:textId="77777777" w:rsidR="00951C45" w:rsidRPr="00244616" w:rsidRDefault="00951C45" w:rsidP="00951C45">
      <w:pPr>
        <w:ind w:left="2160"/>
      </w:pPr>
      <w:r w:rsidRPr="00244616">
        <w:t xml:space="preserve">(iii)  A mapping from the Government-stated labor category/description to the salary survey labor category/description (or categories/descriptions used), when applicable, to include rationale for the established mapping </w:t>
      </w:r>
    </w:p>
    <w:p w14:paraId="1C921ECC" w14:textId="77777777" w:rsidR="00951C45" w:rsidRPr="00244616" w:rsidRDefault="00951C45" w:rsidP="00951C45">
      <w:pPr>
        <w:ind w:left="2160"/>
      </w:pPr>
      <w:r w:rsidRPr="00244616">
        <w:t>(iv)  The job code number (if provided) in the salary survey</w:t>
      </w:r>
    </w:p>
    <w:p w14:paraId="2CB43BFF" w14:textId="77777777" w:rsidR="00951C45" w:rsidRPr="00244616" w:rsidRDefault="00951C45" w:rsidP="00951C45">
      <w:pPr>
        <w:ind w:left="2160"/>
      </w:pPr>
      <w:r w:rsidRPr="00244616">
        <w:t>(v)  Any other pertinent information provided in the survey that relates to the base labor rate selected (e.g., percentile, average, years of experience)</w:t>
      </w:r>
    </w:p>
    <w:p w14:paraId="196E6ED8" w14:textId="77777777" w:rsidR="00951C45" w:rsidRPr="00244616" w:rsidRDefault="00951C45" w:rsidP="00951C45">
      <w:pPr>
        <w:pStyle w:val="paragraph"/>
        <w:spacing w:before="0" w:beforeAutospacing="0" w:after="0" w:afterAutospacing="0"/>
        <w:ind w:left="1440"/>
        <w:textAlignment w:val="baseline"/>
        <w:rPr>
          <w:rStyle w:val="eop"/>
        </w:rPr>
        <w:sectPr w:rsidR="00951C45" w:rsidRPr="00244616" w:rsidSect="00951C45">
          <w:headerReference w:type="default" r:id="rId128"/>
          <w:footerReference w:type="default" r:id="rId129"/>
          <w:pgSz w:w="12240" w:h="15840"/>
          <w:pgMar w:top="1354" w:right="1440" w:bottom="1440" w:left="1728" w:header="720" w:footer="900" w:gutter="0"/>
          <w:pgNumType w:start="1"/>
          <w:cols w:space="720"/>
          <w:docGrid w:linePitch="360"/>
        </w:sectPr>
      </w:pPr>
    </w:p>
    <w:tbl>
      <w:tblPr>
        <w:tblW w:w="1367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1"/>
        <w:gridCol w:w="871"/>
        <w:gridCol w:w="756"/>
        <w:gridCol w:w="803"/>
        <w:gridCol w:w="795"/>
        <w:gridCol w:w="695"/>
        <w:gridCol w:w="695"/>
        <w:gridCol w:w="695"/>
        <w:gridCol w:w="680"/>
        <w:gridCol w:w="686"/>
        <w:gridCol w:w="828"/>
        <w:gridCol w:w="680"/>
        <w:gridCol w:w="710"/>
        <w:gridCol w:w="2510"/>
      </w:tblGrid>
      <w:tr w:rsidR="00951C45" w:rsidRPr="00244616" w14:paraId="64838BB8" w14:textId="77777777" w:rsidTr="00582479">
        <w:trPr>
          <w:trHeight w:val="585"/>
          <w:jc w:val="center"/>
        </w:trPr>
        <w:tc>
          <w:tcPr>
            <w:tcW w:w="2271" w:type="dxa"/>
            <w:tcBorders>
              <w:top w:val="single" w:sz="6" w:space="0" w:color="auto"/>
              <w:left w:val="single" w:sz="6" w:space="0" w:color="auto"/>
              <w:bottom w:val="single" w:sz="6" w:space="0" w:color="auto"/>
              <w:right w:val="single" w:sz="6" w:space="0" w:color="auto"/>
            </w:tcBorders>
            <w:shd w:val="clear" w:color="auto" w:fill="BDD7EE"/>
            <w:vAlign w:val="bottom"/>
            <w:hideMark/>
          </w:tcPr>
          <w:p w14:paraId="3C9F19B4" w14:textId="766546B2"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NASA Professional Exempt Labor Category </w:t>
            </w:r>
            <w:r w:rsidRPr="00244616">
              <w:rPr>
                <w:rStyle w:val="eop"/>
                <w:color w:val="000000"/>
                <w:sz w:val="18"/>
                <w:szCs w:val="18"/>
              </w:rPr>
              <w:t> </w:t>
            </w:r>
          </w:p>
        </w:tc>
        <w:tc>
          <w:tcPr>
            <w:tcW w:w="871" w:type="dxa"/>
            <w:tcBorders>
              <w:top w:val="single" w:sz="6" w:space="0" w:color="auto"/>
              <w:left w:val="nil"/>
              <w:bottom w:val="single" w:sz="6" w:space="0" w:color="auto"/>
              <w:right w:val="nil"/>
            </w:tcBorders>
            <w:shd w:val="clear" w:color="auto" w:fill="BDD7EE"/>
            <w:vAlign w:val="center"/>
            <w:hideMark/>
          </w:tcPr>
          <w:p w14:paraId="3EA9E1F0"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 </w:t>
            </w:r>
            <w:r w:rsidRPr="00244616">
              <w:rPr>
                <w:rStyle w:val="eop"/>
                <w:color w:val="000000"/>
                <w:sz w:val="18"/>
                <w:szCs w:val="18"/>
              </w:rPr>
              <w:t> </w:t>
            </w:r>
          </w:p>
        </w:tc>
        <w:tc>
          <w:tcPr>
            <w:tcW w:w="8023" w:type="dxa"/>
            <w:gridSpan w:val="11"/>
            <w:tcBorders>
              <w:top w:val="single" w:sz="6" w:space="0" w:color="auto"/>
              <w:left w:val="single" w:sz="6" w:space="0" w:color="auto"/>
              <w:bottom w:val="single" w:sz="6" w:space="0" w:color="auto"/>
              <w:right w:val="single" w:sz="6" w:space="0" w:color="000000"/>
            </w:tcBorders>
            <w:shd w:val="clear" w:color="auto" w:fill="BDD7EE"/>
            <w:vAlign w:val="bottom"/>
            <w:hideMark/>
          </w:tcPr>
          <w:p w14:paraId="164D7BF9"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Benchmark Direct Labor Rate (Escalated for Base Year) *</w:t>
            </w:r>
            <w:r w:rsidRPr="00244616">
              <w:rPr>
                <w:rStyle w:val="eop"/>
                <w:color w:val="000000"/>
                <w:sz w:val="18"/>
                <w:szCs w:val="18"/>
              </w:rPr>
              <w:t> </w:t>
            </w:r>
          </w:p>
        </w:tc>
        <w:tc>
          <w:tcPr>
            <w:tcW w:w="2510" w:type="dxa"/>
            <w:tcBorders>
              <w:top w:val="single" w:sz="6" w:space="0" w:color="auto"/>
              <w:left w:val="nil"/>
              <w:bottom w:val="single" w:sz="6" w:space="0" w:color="auto"/>
              <w:right w:val="single" w:sz="6" w:space="0" w:color="auto"/>
            </w:tcBorders>
            <w:shd w:val="clear" w:color="auto" w:fill="BDD7EE"/>
            <w:vAlign w:val="bottom"/>
            <w:hideMark/>
          </w:tcPr>
          <w:p w14:paraId="3599B362"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 Job No./ERI Category Mapping / Years of Experience/Percentile</w:t>
            </w:r>
            <w:r w:rsidRPr="00244616">
              <w:rPr>
                <w:rStyle w:val="eop"/>
                <w:color w:val="000000"/>
                <w:sz w:val="18"/>
                <w:szCs w:val="18"/>
              </w:rPr>
              <w:t> </w:t>
            </w:r>
          </w:p>
        </w:tc>
      </w:tr>
      <w:tr w:rsidR="00951C45" w:rsidRPr="00244616" w14:paraId="4DB85989" w14:textId="77777777" w:rsidTr="00582479">
        <w:trPr>
          <w:trHeight w:val="315"/>
          <w:jc w:val="center"/>
        </w:trPr>
        <w:tc>
          <w:tcPr>
            <w:tcW w:w="2271" w:type="dxa"/>
            <w:tcBorders>
              <w:top w:val="nil"/>
              <w:left w:val="single" w:sz="6" w:space="0" w:color="auto"/>
              <w:bottom w:val="single" w:sz="6" w:space="0" w:color="auto"/>
              <w:right w:val="single" w:sz="6" w:space="0" w:color="auto"/>
            </w:tcBorders>
            <w:vAlign w:val="center"/>
            <w:hideMark/>
          </w:tcPr>
          <w:p w14:paraId="2593F8DF" w14:textId="77777777" w:rsidR="00951C45" w:rsidRPr="00244616" w:rsidRDefault="00951C45">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 </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38BF537C"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Source</w:t>
            </w:r>
            <w:r w:rsidRPr="00244616">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1EF29909"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MSFC</w:t>
            </w:r>
            <w:r w:rsidRPr="00244616">
              <w:rPr>
                <w:rStyle w:val="eop"/>
                <w:color w:val="000000"/>
                <w:sz w:val="18"/>
                <w:szCs w:val="18"/>
              </w:rPr>
              <w:t> </w:t>
            </w:r>
          </w:p>
        </w:tc>
        <w:tc>
          <w:tcPr>
            <w:tcW w:w="803" w:type="dxa"/>
            <w:tcBorders>
              <w:top w:val="nil"/>
              <w:left w:val="nil"/>
              <w:bottom w:val="single" w:sz="6" w:space="0" w:color="auto"/>
              <w:right w:val="single" w:sz="6" w:space="0" w:color="auto"/>
            </w:tcBorders>
            <w:vAlign w:val="center"/>
            <w:hideMark/>
          </w:tcPr>
          <w:p w14:paraId="5BE5B1B4"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AFRC</w:t>
            </w:r>
            <w:r w:rsidRPr="00244616">
              <w:rPr>
                <w:rStyle w:val="eop"/>
                <w:color w:val="000000"/>
                <w:sz w:val="18"/>
                <w:szCs w:val="18"/>
              </w:rPr>
              <w:t> </w:t>
            </w:r>
          </w:p>
        </w:tc>
        <w:tc>
          <w:tcPr>
            <w:tcW w:w="795" w:type="dxa"/>
            <w:tcBorders>
              <w:top w:val="nil"/>
              <w:left w:val="nil"/>
              <w:bottom w:val="single" w:sz="6" w:space="0" w:color="auto"/>
              <w:right w:val="single" w:sz="6" w:space="0" w:color="auto"/>
            </w:tcBorders>
            <w:vAlign w:val="center"/>
            <w:hideMark/>
          </w:tcPr>
          <w:p w14:paraId="15DF3284"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ARC</w:t>
            </w:r>
            <w:r w:rsidRPr="00244616">
              <w:rPr>
                <w:rStyle w:val="eop"/>
                <w:color w:val="000000"/>
                <w:sz w:val="18"/>
                <w:szCs w:val="18"/>
              </w:rPr>
              <w:t> </w:t>
            </w:r>
          </w:p>
        </w:tc>
        <w:tc>
          <w:tcPr>
            <w:tcW w:w="695" w:type="dxa"/>
            <w:tcBorders>
              <w:top w:val="nil"/>
              <w:left w:val="nil"/>
              <w:bottom w:val="single" w:sz="6" w:space="0" w:color="auto"/>
              <w:right w:val="single" w:sz="6" w:space="0" w:color="auto"/>
            </w:tcBorders>
            <w:vAlign w:val="center"/>
            <w:hideMark/>
          </w:tcPr>
          <w:p w14:paraId="2EA1A98D"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GRC</w:t>
            </w:r>
            <w:r w:rsidRPr="00244616">
              <w:rPr>
                <w:rStyle w:val="eop"/>
                <w:color w:val="000000"/>
                <w:sz w:val="18"/>
                <w:szCs w:val="18"/>
              </w:rPr>
              <w:t> </w:t>
            </w:r>
          </w:p>
        </w:tc>
        <w:tc>
          <w:tcPr>
            <w:tcW w:w="695" w:type="dxa"/>
            <w:tcBorders>
              <w:top w:val="nil"/>
              <w:left w:val="nil"/>
              <w:bottom w:val="single" w:sz="6" w:space="0" w:color="auto"/>
              <w:right w:val="single" w:sz="6" w:space="0" w:color="auto"/>
            </w:tcBorders>
            <w:vAlign w:val="center"/>
            <w:hideMark/>
          </w:tcPr>
          <w:p w14:paraId="0AF25786"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GFSC</w:t>
            </w:r>
            <w:r w:rsidRPr="00244616">
              <w:rPr>
                <w:rStyle w:val="eop"/>
                <w:color w:val="000000"/>
                <w:sz w:val="18"/>
                <w:szCs w:val="18"/>
              </w:rPr>
              <w:t> </w:t>
            </w:r>
          </w:p>
        </w:tc>
        <w:tc>
          <w:tcPr>
            <w:tcW w:w="695" w:type="dxa"/>
            <w:tcBorders>
              <w:top w:val="nil"/>
              <w:left w:val="nil"/>
              <w:bottom w:val="single" w:sz="6" w:space="0" w:color="auto"/>
              <w:right w:val="single" w:sz="6" w:space="0" w:color="auto"/>
            </w:tcBorders>
            <w:vAlign w:val="center"/>
            <w:hideMark/>
          </w:tcPr>
          <w:p w14:paraId="0E14663B"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HQ</w:t>
            </w:r>
            <w:r w:rsidRPr="00244616">
              <w:rPr>
                <w:rStyle w:val="eop"/>
                <w:color w:val="000000"/>
                <w:sz w:val="18"/>
                <w:szCs w:val="18"/>
              </w:rPr>
              <w:t> </w:t>
            </w:r>
          </w:p>
        </w:tc>
        <w:tc>
          <w:tcPr>
            <w:tcW w:w="680" w:type="dxa"/>
            <w:tcBorders>
              <w:top w:val="nil"/>
              <w:left w:val="nil"/>
              <w:bottom w:val="single" w:sz="6" w:space="0" w:color="auto"/>
              <w:right w:val="single" w:sz="6" w:space="0" w:color="auto"/>
            </w:tcBorders>
            <w:vAlign w:val="center"/>
            <w:hideMark/>
          </w:tcPr>
          <w:p w14:paraId="3FA2A1E7"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JSC</w:t>
            </w:r>
            <w:r w:rsidRPr="00244616">
              <w:rPr>
                <w:rStyle w:val="eop"/>
                <w:color w:val="000000"/>
                <w:sz w:val="18"/>
                <w:szCs w:val="18"/>
              </w:rPr>
              <w:t> </w:t>
            </w:r>
          </w:p>
        </w:tc>
        <w:tc>
          <w:tcPr>
            <w:tcW w:w="686" w:type="dxa"/>
            <w:tcBorders>
              <w:top w:val="nil"/>
              <w:left w:val="nil"/>
              <w:bottom w:val="single" w:sz="6" w:space="0" w:color="auto"/>
              <w:right w:val="single" w:sz="6" w:space="0" w:color="auto"/>
            </w:tcBorders>
            <w:vAlign w:val="center"/>
            <w:hideMark/>
          </w:tcPr>
          <w:p w14:paraId="5D29E4CC"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KSC</w:t>
            </w:r>
            <w:r w:rsidRPr="00244616">
              <w:rPr>
                <w:rStyle w:val="eop"/>
                <w:color w:val="000000"/>
                <w:sz w:val="18"/>
                <w:szCs w:val="18"/>
              </w:rPr>
              <w:t> </w:t>
            </w:r>
          </w:p>
        </w:tc>
        <w:tc>
          <w:tcPr>
            <w:tcW w:w="828" w:type="dxa"/>
            <w:tcBorders>
              <w:top w:val="nil"/>
              <w:left w:val="nil"/>
              <w:bottom w:val="single" w:sz="6" w:space="0" w:color="auto"/>
              <w:right w:val="single" w:sz="6" w:space="0" w:color="auto"/>
            </w:tcBorders>
            <w:vAlign w:val="center"/>
            <w:hideMark/>
          </w:tcPr>
          <w:p w14:paraId="2B3B43B2"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LaRC</w:t>
            </w:r>
            <w:r w:rsidRPr="00244616">
              <w:rPr>
                <w:rStyle w:val="eop"/>
                <w:color w:val="000000"/>
                <w:sz w:val="18"/>
                <w:szCs w:val="18"/>
              </w:rPr>
              <w:t> </w:t>
            </w:r>
          </w:p>
        </w:tc>
        <w:tc>
          <w:tcPr>
            <w:tcW w:w="680" w:type="dxa"/>
            <w:tcBorders>
              <w:top w:val="nil"/>
              <w:left w:val="nil"/>
              <w:bottom w:val="single" w:sz="6" w:space="0" w:color="auto"/>
              <w:right w:val="single" w:sz="6" w:space="0" w:color="auto"/>
            </w:tcBorders>
            <w:vAlign w:val="center"/>
            <w:hideMark/>
          </w:tcPr>
          <w:p w14:paraId="1BA0D87C"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MAF</w:t>
            </w:r>
            <w:r w:rsidRPr="00244616">
              <w:rPr>
                <w:rStyle w:val="eop"/>
                <w:color w:val="000000"/>
                <w:sz w:val="18"/>
                <w:szCs w:val="18"/>
              </w:rPr>
              <w:t> </w:t>
            </w:r>
          </w:p>
        </w:tc>
        <w:tc>
          <w:tcPr>
            <w:tcW w:w="710" w:type="dxa"/>
            <w:tcBorders>
              <w:top w:val="nil"/>
              <w:left w:val="nil"/>
              <w:bottom w:val="single" w:sz="6" w:space="0" w:color="auto"/>
              <w:right w:val="single" w:sz="6" w:space="0" w:color="auto"/>
            </w:tcBorders>
            <w:vAlign w:val="center"/>
            <w:hideMark/>
          </w:tcPr>
          <w:p w14:paraId="049DD834"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color w:val="000000"/>
                <w:sz w:val="18"/>
                <w:szCs w:val="18"/>
              </w:rPr>
              <w:t>SSC</w:t>
            </w:r>
            <w:r w:rsidRPr="00244616">
              <w:rPr>
                <w:rStyle w:val="eop"/>
                <w:color w:val="000000"/>
                <w:sz w:val="18"/>
                <w:szCs w:val="18"/>
              </w:rPr>
              <w:t> </w:t>
            </w:r>
          </w:p>
        </w:tc>
        <w:tc>
          <w:tcPr>
            <w:tcW w:w="2510" w:type="dxa"/>
            <w:tcBorders>
              <w:top w:val="nil"/>
              <w:left w:val="nil"/>
              <w:bottom w:val="single" w:sz="6" w:space="0" w:color="auto"/>
              <w:right w:val="single" w:sz="6" w:space="0" w:color="auto"/>
            </w:tcBorders>
            <w:vAlign w:val="center"/>
            <w:hideMark/>
          </w:tcPr>
          <w:p w14:paraId="367BFD7C" w14:textId="77777777" w:rsidR="00951C45" w:rsidRPr="00244616" w:rsidRDefault="00951C45">
            <w:pPr>
              <w:pStyle w:val="paragraph"/>
              <w:spacing w:before="0" w:beforeAutospacing="0" w:after="0" w:afterAutospacing="0"/>
              <w:jc w:val="center"/>
              <w:textAlignment w:val="baseline"/>
              <w:rPr>
                <w:rFonts w:ascii="Segoe UI" w:hAnsi="Segoe UI" w:cs="Segoe UI"/>
                <w:sz w:val="18"/>
                <w:szCs w:val="18"/>
              </w:rPr>
            </w:pPr>
            <w:r w:rsidRPr="00244616">
              <w:rPr>
                <w:rStyle w:val="normaltextrun"/>
                <w:color w:val="000000"/>
                <w:sz w:val="18"/>
                <w:szCs w:val="18"/>
              </w:rPr>
              <w:t> </w:t>
            </w:r>
            <w:r w:rsidRPr="00244616">
              <w:rPr>
                <w:rStyle w:val="eop"/>
                <w:color w:val="000000"/>
                <w:sz w:val="18"/>
                <w:szCs w:val="18"/>
              </w:rPr>
              <w:t> </w:t>
            </w:r>
          </w:p>
        </w:tc>
      </w:tr>
      <w:tr w:rsidR="008E23F6" w:rsidRPr="00244616" w14:paraId="21BF2090"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344FAE4B"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11 (ES-11)</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6FDE3EB2"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3C182F7F" w14:textId="7736B0F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$94.65</w:t>
            </w:r>
          </w:p>
        </w:tc>
        <w:tc>
          <w:tcPr>
            <w:tcW w:w="803" w:type="dxa"/>
            <w:tcBorders>
              <w:top w:val="nil"/>
              <w:left w:val="nil"/>
              <w:bottom w:val="single" w:sz="6" w:space="0" w:color="auto"/>
              <w:right w:val="single" w:sz="6" w:space="0" w:color="auto"/>
            </w:tcBorders>
            <w:vAlign w:val="center"/>
            <w:hideMark/>
          </w:tcPr>
          <w:p w14:paraId="06E2E64B" w14:textId="0884314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$91.53</w:t>
            </w:r>
          </w:p>
        </w:tc>
        <w:tc>
          <w:tcPr>
            <w:tcW w:w="795" w:type="dxa"/>
            <w:tcBorders>
              <w:top w:val="nil"/>
              <w:left w:val="nil"/>
              <w:bottom w:val="single" w:sz="6" w:space="0" w:color="auto"/>
              <w:right w:val="single" w:sz="6" w:space="0" w:color="auto"/>
            </w:tcBorders>
            <w:vAlign w:val="center"/>
            <w:hideMark/>
          </w:tcPr>
          <w:p w14:paraId="49A985D7" w14:textId="2E7899B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$109.10</w:t>
            </w:r>
          </w:p>
        </w:tc>
        <w:tc>
          <w:tcPr>
            <w:tcW w:w="695" w:type="dxa"/>
            <w:tcBorders>
              <w:top w:val="nil"/>
              <w:left w:val="nil"/>
              <w:bottom w:val="single" w:sz="6" w:space="0" w:color="auto"/>
              <w:right w:val="single" w:sz="6" w:space="0" w:color="auto"/>
            </w:tcBorders>
            <w:vAlign w:val="center"/>
            <w:hideMark/>
          </w:tcPr>
          <w:p w14:paraId="07806499" w14:textId="5D57217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$83.11</w:t>
            </w:r>
          </w:p>
        </w:tc>
        <w:tc>
          <w:tcPr>
            <w:tcW w:w="695" w:type="dxa"/>
            <w:tcBorders>
              <w:top w:val="nil"/>
              <w:left w:val="nil"/>
              <w:bottom w:val="single" w:sz="6" w:space="0" w:color="auto"/>
              <w:right w:val="single" w:sz="6" w:space="0" w:color="auto"/>
            </w:tcBorders>
            <w:vAlign w:val="center"/>
            <w:hideMark/>
          </w:tcPr>
          <w:p w14:paraId="639FECBD" w14:textId="5E232FB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$97.22</w:t>
            </w:r>
          </w:p>
        </w:tc>
        <w:tc>
          <w:tcPr>
            <w:tcW w:w="695" w:type="dxa"/>
            <w:tcBorders>
              <w:top w:val="nil"/>
              <w:left w:val="nil"/>
              <w:bottom w:val="single" w:sz="6" w:space="0" w:color="auto"/>
              <w:right w:val="single" w:sz="6" w:space="0" w:color="auto"/>
            </w:tcBorders>
            <w:vAlign w:val="center"/>
            <w:hideMark/>
          </w:tcPr>
          <w:p w14:paraId="094A007B" w14:textId="75AC8A4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$98.12</w:t>
            </w:r>
          </w:p>
        </w:tc>
        <w:tc>
          <w:tcPr>
            <w:tcW w:w="680" w:type="dxa"/>
            <w:tcBorders>
              <w:top w:val="nil"/>
              <w:left w:val="nil"/>
              <w:bottom w:val="single" w:sz="6" w:space="0" w:color="auto"/>
              <w:right w:val="single" w:sz="6" w:space="0" w:color="auto"/>
            </w:tcBorders>
            <w:vAlign w:val="center"/>
            <w:hideMark/>
          </w:tcPr>
          <w:p w14:paraId="77011EC9" w14:textId="2E722E8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$98.54</w:t>
            </w:r>
          </w:p>
        </w:tc>
        <w:tc>
          <w:tcPr>
            <w:tcW w:w="686" w:type="dxa"/>
            <w:tcBorders>
              <w:top w:val="nil"/>
              <w:left w:val="nil"/>
              <w:bottom w:val="single" w:sz="6" w:space="0" w:color="auto"/>
              <w:right w:val="single" w:sz="6" w:space="0" w:color="auto"/>
            </w:tcBorders>
            <w:vAlign w:val="center"/>
            <w:hideMark/>
          </w:tcPr>
          <w:p w14:paraId="0106F664" w14:textId="7B8E8E4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$87.21</w:t>
            </w:r>
          </w:p>
        </w:tc>
        <w:tc>
          <w:tcPr>
            <w:tcW w:w="828" w:type="dxa"/>
            <w:tcBorders>
              <w:top w:val="nil"/>
              <w:left w:val="nil"/>
              <w:bottom w:val="single" w:sz="6" w:space="0" w:color="auto"/>
              <w:right w:val="single" w:sz="6" w:space="0" w:color="auto"/>
            </w:tcBorders>
            <w:vAlign w:val="center"/>
            <w:hideMark/>
          </w:tcPr>
          <w:p w14:paraId="03270710" w14:textId="59C57CF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$85.20</w:t>
            </w:r>
          </w:p>
        </w:tc>
        <w:tc>
          <w:tcPr>
            <w:tcW w:w="680" w:type="dxa"/>
            <w:tcBorders>
              <w:top w:val="nil"/>
              <w:left w:val="nil"/>
              <w:bottom w:val="single" w:sz="6" w:space="0" w:color="auto"/>
              <w:right w:val="single" w:sz="6" w:space="0" w:color="auto"/>
            </w:tcBorders>
            <w:vAlign w:val="center"/>
            <w:hideMark/>
          </w:tcPr>
          <w:p w14:paraId="0B46B527" w14:textId="7DE2207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$87.19</w:t>
            </w:r>
          </w:p>
        </w:tc>
        <w:tc>
          <w:tcPr>
            <w:tcW w:w="710" w:type="dxa"/>
            <w:tcBorders>
              <w:top w:val="nil"/>
              <w:left w:val="nil"/>
              <w:bottom w:val="single" w:sz="6" w:space="0" w:color="auto"/>
              <w:right w:val="single" w:sz="6" w:space="0" w:color="auto"/>
            </w:tcBorders>
            <w:vAlign w:val="center"/>
            <w:hideMark/>
          </w:tcPr>
          <w:p w14:paraId="32A04AF5" w14:textId="3C16AB4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$87.32</w:t>
            </w:r>
          </w:p>
        </w:tc>
        <w:tc>
          <w:tcPr>
            <w:tcW w:w="2510" w:type="dxa"/>
            <w:tcBorders>
              <w:top w:val="nil"/>
              <w:left w:val="nil"/>
              <w:bottom w:val="single" w:sz="6" w:space="0" w:color="auto"/>
              <w:right w:val="single" w:sz="6" w:space="0" w:color="auto"/>
            </w:tcBorders>
            <w:vAlign w:val="center"/>
            <w:hideMark/>
          </w:tcPr>
          <w:p w14:paraId="4A686387"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4055)/18 yrs./75th</w:t>
            </w:r>
            <w:r w:rsidRPr="00244616">
              <w:rPr>
                <w:rStyle w:val="eop"/>
                <w:color w:val="000000"/>
                <w:sz w:val="18"/>
                <w:szCs w:val="18"/>
              </w:rPr>
              <w:t> </w:t>
            </w:r>
          </w:p>
        </w:tc>
      </w:tr>
      <w:tr w:rsidR="008E23F6" w:rsidRPr="00244616" w14:paraId="5714017B"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3C510B14"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10 (ES-10)</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0C22E525"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31BD7EFB" w14:textId="5FE580D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$90.16</w:t>
            </w:r>
          </w:p>
        </w:tc>
        <w:tc>
          <w:tcPr>
            <w:tcW w:w="803" w:type="dxa"/>
            <w:tcBorders>
              <w:top w:val="nil"/>
              <w:left w:val="nil"/>
              <w:bottom w:val="single" w:sz="6" w:space="0" w:color="auto"/>
              <w:right w:val="single" w:sz="6" w:space="0" w:color="auto"/>
            </w:tcBorders>
            <w:vAlign w:val="center"/>
            <w:hideMark/>
          </w:tcPr>
          <w:p w14:paraId="4DBD220C" w14:textId="5F0573A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$87.78</w:t>
            </w:r>
          </w:p>
        </w:tc>
        <w:tc>
          <w:tcPr>
            <w:tcW w:w="795" w:type="dxa"/>
            <w:tcBorders>
              <w:top w:val="nil"/>
              <w:left w:val="nil"/>
              <w:bottom w:val="single" w:sz="6" w:space="0" w:color="auto"/>
              <w:right w:val="single" w:sz="6" w:space="0" w:color="auto"/>
            </w:tcBorders>
            <w:vAlign w:val="center"/>
            <w:hideMark/>
          </w:tcPr>
          <w:p w14:paraId="6BD00F68" w14:textId="35679BF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$104.61</w:t>
            </w:r>
          </w:p>
        </w:tc>
        <w:tc>
          <w:tcPr>
            <w:tcW w:w="695" w:type="dxa"/>
            <w:tcBorders>
              <w:top w:val="nil"/>
              <w:left w:val="nil"/>
              <w:bottom w:val="single" w:sz="6" w:space="0" w:color="auto"/>
              <w:right w:val="single" w:sz="6" w:space="0" w:color="auto"/>
            </w:tcBorders>
            <w:vAlign w:val="center"/>
            <w:hideMark/>
          </w:tcPr>
          <w:p w14:paraId="27EBFBF3" w14:textId="66BAC1F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$78.50</w:t>
            </w:r>
          </w:p>
        </w:tc>
        <w:tc>
          <w:tcPr>
            <w:tcW w:w="695" w:type="dxa"/>
            <w:tcBorders>
              <w:top w:val="nil"/>
              <w:left w:val="nil"/>
              <w:bottom w:val="single" w:sz="6" w:space="0" w:color="auto"/>
              <w:right w:val="single" w:sz="6" w:space="0" w:color="auto"/>
            </w:tcBorders>
            <w:vAlign w:val="center"/>
            <w:hideMark/>
          </w:tcPr>
          <w:p w14:paraId="232D53CC" w14:textId="0B02654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$93.49</w:t>
            </w:r>
          </w:p>
        </w:tc>
        <w:tc>
          <w:tcPr>
            <w:tcW w:w="695" w:type="dxa"/>
            <w:tcBorders>
              <w:top w:val="nil"/>
              <w:left w:val="nil"/>
              <w:bottom w:val="single" w:sz="6" w:space="0" w:color="auto"/>
              <w:right w:val="single" w:sz="6" w:space="0" w:color="auto"/>
            </w:tcBorders>
            <w:vAlign w:val="center"/>
            <w:hideMark/>
          </w:tcPr>
          <w:p w14:paraId="1CF48DA2" w14:textId="321826E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$94.32</w:t>
            </w:r>
          </w:p>
        </w:tc>
        <w:tc>
          <w:tcPr>
            <w:tcW w:w="680" w:type="dxa"/>
            <w:tcBorders>
              <w:top w:val="nil"/>
              <w:left w:val="nil"/>
              <w:bottom w:val="single" w:sz="6" w:space="0" w:color="auto"/>
              <w:right w:val="single" w:sz="6" w:space="0" w:color="auto"/>
            </w:tcBorders>
            <w:vAlign w:val="center"/>
            <w:hideMark/>
          </w:tcPr>
          <w:p w14:paraId="6CEA2F21" w14:textId="3755C18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$94.11</w:t>
            </w:r>
          </w:p>
        </w:tc>
        <w:tc>
          <w:tcPr>
            <w:tcW w:w="686" w:type="dxa"/>
            <w:tcBorders>
              <w:top w:val="nil"/>
              <w:left w:val="nil"/>
              <w:bottom w:val="single" w:sz="6" w:space="0" w:color="auto"/>
              <w:right w:val="single" w:sz="6" w:space="0" w:color="auto"/>
            </w:tcBorders>
            <w:vAlign w:val="center"/>
            <w:hideMark/>
          </w:tcPr>
          <w:p w14:paraId="6F1EF66D" w14:textId="2FE0F3E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$82.93</w:t>
            </w:r>
          </w:p>
        </w:tc>
        <w:tc>
          <w:tcPr>
            <w:tcW w:w="828" w:type="dxa"/>
            <w:tcBorders>
              <w:top w:val="nil"/>
              <w:left w:val="nil"/>
              <w:bottom w:val="single" w:sz="6" w:space="0" w:color="auto"/>
              <w:right w:val="single" w:sz="6" w:space="0" w:color="auto"/>
            </w:tcBorders>
            <w:vAlign w:val="center"/>
            <w:hideMark/>
          </w:tcPr>
          <w:p w14:paraId="11E0B41A" w14:textId="62AF1911"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$81.48</w:t>
            </w:r>
          </w:p>
        </w:tc>
        <w:tc>
          <w:tcPr>
            <w:tcW w:w="680" w:type="dxa"/>
            <w:tcBorders>
              <w:top w:val="nil"/>
              <w:left w:val="nil"/>
              <w:bottom w:val="single" w:sz="6" w:space="0" w:color="auto"/>
              <w:right w:val="single" w:sz="6" w:space="0" w:color="auto"/>
            </w:tcBorders>
            <w:vAlign w:val="center"/>
            <w:hideMark/>
          </w:tcPr>
          <w:p w14:paraId="746A10B3" w14:textId="393256B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$83.33</w:t>
            </w:r>
          </w:p>
        </w:tc>
        <w:tc>
          <w:tcPr>
            <w:tcW w:w="710" w:type="dxa"/>
            <w:tcBorders>
              <w:top w:val="nil"/>
              <w:left w:val="nil"/>
              <w:bottom w:val="single" w:sz="6" w:space="0" w:color="auto"/>
              <w:right w:val="single" w:sz="6" w:space="0" w:color="auto"/>
            </w:tcBorders>
            <w:vAlign w:val="center"/>
            <w:hideMark/>
          </w:tcPr>
          <w:p w14:paraId="240F9944" w14:textId="312F9BA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$83.20</w:t>
            </w:r>
          </w:p>
        </w:tc>
        <w:tc>
          <w:tcPr>
            <w:tcW w:w="2510" w:type="dxa"/>
            <w:tcBorders>
              <w:top w:val="nil"/>
              <w:left w:val="nil"/>
              <w:bottom w:val="single" w:sz="6" w:space="0" w:color="auto"/>
              <w:right w:val="single" w:sz="6" w:space="0" w:color="auto"/>
            </w:tcBorders>
            <w:vAlign w:val="center"/>
            <w:hideMark/>
          </w:tcPr>
          <w:p w14:paraId="05779176"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4055)/18 yrs./65th</w:t>
            </w:r>
            <w:r w:rsidRPr="00244616">
              <w:rPr>
                <w:rStyle w:val="eop"/>
                <w:color w:val="000000"/>
                <w:sz w:val="18"/>
                <w:szCs w:val="18"/>
              </w:rPr>
              <w:t> </w:t>
            </w:r>
          </w:p>
        </w:tc>
      </w:tr>
      <w:tr w:rsidR="008E23F6" w:rsidRPr="00244616" w14:paraId="61B81D9C"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3589AC91"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9 (ES-9)</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7DAE0B31"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18F052CF" w14:textId="75AB2B9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$85.29</w:t>
            </w:r>
          </w:p>
        </w:tc>
        <w:tc>
          <w:tcPr>
            <w:tcW w:w="803" w:type="dxa"/>
            <w:tcBorders>
              <w:top w:val="nil"/>
              <w:left w:val="nil"/>
              <w:bottom w:val="single" w:sz="6" w:space="0" w:color="auto"/>
              <w:right w:val="single" w:sz="6" w:space="0" w:color="auto"/>
            </w:tcBorders>
            <w:vAlign w:val="center"/>
            <w:hideMark/>
          </w:tcPr>
          <w:p w14:paraId="56A59A5A" w14:textId="38AB4950"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$83.60</w:t>
            </w:r>
          </w:p>
        </w:tc>
        <w:tc>
          <w:tcPr>
            <w:tcW w:w="795" w:type="dxa"/>
            <w:tcBorders>
              <w:top w:val="nil"/>
              <w:left w:val="nil"/>
              <w:bottom w:val="single" w:sz="6" w:space="0" w:color="auto"/>
              <w:right w:val="single" w:sz="6" w:space="0" w:color="auto"/>
            </w:tcBorders>
            <w:vAlign w:val="center"/>
            <w:hideMark/>
          </w:tcPr>
          <w:p w14:paraId="2A1F4FA7" w14:textId="1487086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$99.62</w:t>
            </w:r>
          </w:p>
        </w:tc>
        <w:tc>
          <w:tcPr>
            <w:tcW w:w="695" w:type="dxa"/>
            <w:tcBorders>
              <w:top w:val="nil"/>
              <w:left w:val="nil"/>
              <w:bottom w:val="single" w:sz="6" w:space="0" w:color="auto"/>
              <w:right w:val="single" w:sz="6" w:space="0" w:color="auto"/>
            </w:tcBorders>
            <w:vAlign w:val="center"/>
            <w:hideMark/>
          </w:tcPr>
          <w:p w14:paraId="0E3F9529" w14:textId="3C05C1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$73.75</w:t>
            </w:r>
          </w:p>
        </w:tc>
        <w:tc>
          <w:tcPr>
            <w:tcW w:w="695" w:type="dxa"/>
            <w:tcBorders>
              <w:top w:val="nil"/>
              <w:left w:val="nil"/>
              <w:bottom w:val="single" w:sz="6" w:space="0" w:color="auto"/>
              <w:right w:val="single" w:sz="6" w:space="0" w:color="auto"/>
            </w:tcBorders>
            <w:vAlign w:val="center"/>
            <w:hideMark/>
          </w:tcPr>
          <w:p w14:paraId="3849F10E" w14:textId="04FA13A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$89.28</w:t>
            </w:r>
          </w:p>
        </w:tc>
        <w:tc>
          <w:tcPr>
            <w:tcW w:w="695" w:type="dxa"/>
            <w:tcBorders>
              <w:top w:val="nil"/>
              <w:left w:val="nil"/>
              <w:bottom w:val="single" w:sz="6" w:space="0" w:color="auto"/>
              <w:right w:val="single" w:sz="6" w:space="0" w:color="auto"/>
            </w:tcBorders>
            <w:vAlign w:val="center"/>
            <w:hideMark/>
          </w:tcPr>
          <w:p w14:paraId="07B1718B" w14:textId="65B4394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$90.07</w:t>
            </w:r>
          </w:p>
        </w:tc>
        <w:tc>
          <w:tcPr>
            <w:tcW w:w="680" w:type="dxa"/>
            <w:tcBorders>
              <w:top w:val="nil"/>
              <w:left w:val="nil"/>
              <w:bottom w:val="single" w:sz="6" w:space="0" w:color="auto"/>
              <w:right w:val="single" w:sz="6" w:space="0" w:color="auto"/>
            </w:tcBorders>
            <w:vAlign w:val="center"/>
            <w:hideMark/>
          </w:tcPr>
          <w:p w14:paraId="3D5D919A" w14:textId="51D1888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w:t>
            </w:r>
            <w:r w:rsidR="007B5730">
              <w:rPr>
                <w:sz w:val="18"/>
                <w:szCs w:val="18"/>
              </w:rPr>
              <w:t>90.02</w:t>
            </w:r>
          </w:p>
        </w:tc>
        <w:tc>
          <w:tcPr>
            <w:tcW w:w="686" w:type="dxa"/>
            <w:tcBorders>
              <w:top w:val="nil"/>
              <w:left w:val="nil"/>
              <w:bottom w:val="single" w:sz="6" w:space="0" w:color="auto"/>
              <w:right w:val="single" w:sz="6" w:space="0" w:color="auto"/>
            </w:tcBorders>
            <w:vAlign w:val="center"/>
            <w:hideMark/>
          </w:tcPr>
          <w:p w14:paraId="49A78BF3" w14:textId="1A3C86B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$78.33</w:t>
            </w:r>
          </w:p>
        </w:tc>
        <w:tc>
          <w:tcPr>
            <w:tcW w:w="828" w:type="dxa"/>
            <w:tcBorders>
              <w:top w:val="nil"/>
              <w:left w:val="nil"/>
              <w:bottom w:val="single" w:sz="6" w:space="0" w:color="auto"/>
              <w:right w:val="single" w:sz="6" w:space="0" w:color="auto"/>
            </w:tcBorders>
            <w:vAlign w:val="center"/>
            <w:hideMark/>
          </w:tcPr>
          <w:p w14:paraId="3BB0BC4C" w14:textId="3E95FB2D"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$77.46</w:t>
            </w:r>
          </w:p>
        </w:tc>
        <w:tc>
          <w:tcPr>
            <w:tcW w:w="680" w:type="dxa"/>
            <w:tcBorders>
              <w:top w:val="nil"/>
              <w:left w:val="nil"/>
              <w:bottom w:val="single" w:sz="6" w:space="0" w:color="auto"/>
              <w:right w:val="single" w:sz="6" w:space="0" w:color="auto"/>
            </w:tcBorders>
            <w:vAlign w:val="center"/>
            <w:hideMark/>
          </w:tcPr>
          <w:p w14:paraId="06349358" w14:textId="1B96A42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$79.08</w:t>
            </w:r>
          </w:p>
        </w:tc>
        <w:tc>
          <w:tcPr>
            <w:tcW w:w="710" w:type="dxa"/>
            <w:tcBorders>
              <w:top w:val="nil"/>
              <w:left w:val="nil"/>
              <w:bottom w:val="single" w:sz="6" w:space="0" w:color="auto"/>
              <w:right w:val="single" w:sz="6" w:space="0" w:color="auto"/>
            </w:tcBorders>
            <w:vAlign w:val="center"/>
            <w:hideMark/>
          </w:tcPr>
          <w:p w14:paraId="2A054161" w14:textId="254C8E4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$78.75</w:t>
            </w:r>
          </w:p>
        </w:tc>
        <w:tc>
          <w:tcPr>
            <w:tcW w:w="2510" w:type="dxa"/>
            <w:tcBorders>
              <w:top w:val="nil"/>
              <w:left w:val="nil"/>
              <w:bottom w:val="single" w:sz="6" w:space="0" w:color="auto"/>
              <w:right w:val="single" w:sz="6" w:space="0" w:color="auto"/>
            </w:tcBorders>
            <w:vAlign w:val="center"/>
            <w:hideMark/>
          </w:tcPr>
          <w:p w14:paraId="26A9F8BC"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4055)/18 yrs./Mean</w:t>
            </w:r>
            <w:r w:rsidRPr="00244616">
              <w:rPr>
                <w:rStyle w:val="eop"/>
                <w:color w:val="000000"/>
                <w:sz w:val="18"/>
                <w:szCs w:val="18"/>
              </w:rPr>
              <w:t> </w:t>
            </w:r>
          </w:p>
        </w:tc>
      </w:tr>
      <w:tr w:rsidR="008E23F6" w:rsidRPr="00244616" w14:paraId="1214995B"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6F54D74A"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8 (ES-8)</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24D4281F"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7A13F903" w14:textId="12368B5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$84.46</w:t>
            </w:r>
          </w:p>
        </w:tc>
        <w:tc>
          <w:tcPr>
            <w:tcW w:w="803" w:type="dxa"/>
            <w:tcBorders>
              <w:top w:val="nil"/>
              <w:left w:val="nil"/>
              <w:bottom w:val="single" w:sz="6" w:space="0" w:color="auto"/>
              <w:right w:val="single" w:sz="6" w:space="0" w:color="auto"/>
            </w:tcBorders>
            <w:vAlign w:val="center"/>
            <w:hideMark/>
          </w:tcPr>
          <w:p w14:paraId="6B44DA6E" w14:textId="424A153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$83.27</w:t>
            </w:r>
          </w:p>
        </w:tc>
        <w:tc>
          <w:tcPr>
            <w:tcW w:w="795" w:type="dxa"/>
            <w:tcBorders>
              <w:top w:val="nil"/>
              <w:left w:val="nil"/>
              <w:bottom w:val="single" w:sz="6" w:space="0" w:color="auto"/>
              <w:right w:val="single" w:sz="6" w:space="0" w:color="auto"/>
            </w:tcBorders>
            <w:vAlign w:val="center"/>
            <w:hideMark/>
          </w:tcPr>
          <w:p w14:paraId="4B7C8EFE" w14:textId="68E5A52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$98.95</w:t>
            </w:r>
          </w:p>
        </w:tc>
        <w:tc>
          <w:tcPr>
            <w:tcW w:w="695" w:type="dxa"/>
            <w:tcBorders>
              <w:top w:val="nil"/>
              <w:left w:val="nil"/>
              <w:bottom w:val="single" w:sz="6" w:space="0" w:color="auto"/>
              <w:right w:val="single" w:sz="6" w:space="0" w:color="auto"/>
            </w:tcBorders>
            <w:vAlign w:val="center"/>
            <w:hideMark/>
          </w:tcPr>
          <w:p w14:paraId="048688CF" w14:textId="4F645231"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$73.37</w:t>
            </w:r>
          </w:p>
        </w:tc>
        <w:tc>
          <w:tcPr>
            <w:tcW w:w="695" w:type="dxa"/>
            <w:tcBorders>
              <w:top w:val="nil"/>
              <w:left w:val="nil"/>
              <w:bottom w:val="single" w:sz="6" w:space="0" w:color="auto"/>
              <w:right w:val="single" w:sz="6" w:space="0" w:color="auto"/>
            </w:tcBorders>
            <w:vAlign w:val="center"/>
            <w:hideMark/>
          </w:tcPr>
          <w:p w14:paraId="383B1B35" w14:textId="3147D42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$89.06</w:t>
            </w:r>
          </w:p>
        </w:tc>
        <w:tc>
          <w:tcPr>
            <w:tcW w:w="695" w:type="dxa"/>
            <w:tcBorders>
              <w:top w:val="nil"/>
              <w:left w:val="nil"/>
              <w:bottom w:val="single" w:sz="6" w:space="0" w:color="auto"/>
              <w:right w:val="single" w:sz="6" w:space="0" w:color="auto"/>
            </w:tcBorders>
            <w:vAlign w:val="center"/>
            <w:hideMark/>
          </w:tcPr>
          <w:p w14:paraId="4E8F87F6" w14:textId="3C4E244D"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$89.80</w:t>
            </w:r>
          </w:p>
        </w:tc>
        <w:tc>
          <w:tcPr>
            <w:tcW w:w="680" w:type="dxa"/>
            <w:tcBorders>
              <w:top w:val="nil"/>
              <w:left w:val="nil"/>
              <w:bottom w:val="single" w:sz="6" w:space="0" w:color="auto"/>
              <w:right w:val="single" w:sz="6" w:space="0" w:color="auto"/>
            </w:tcBorders>
            <w:vAlign w:val="center"/>
            <w:hideMark/>
          </w:tcPr>
          <w:p w14:paraId="735FBBAF" w14:textId="3F99840D"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$89.38</w:t>
            </w:r>
          </w:p>
        </w:tc>
        <w:tc>
          <w:tcPr>
            <w:tcW w:w="686" w:type="dxa"/>
            <w:tcBorders>
              <w:top w:val="nil"/>
              <w:left w:val="nil"/>
              <w:bottom w:val="single" w:sz="6" w:space="0" w:color="auto"/>
              <w:right w:val="single" w:sz="6" w:space="0" w:color="auto"/>
            </w:tcBorders>
            <w:vAlign w:val="center"/>
            <w:hideMark/>
          </w:tcPr>
          <w:p w14:paraId="3AB0282E" w14:textId="4436862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$77.60</w:t>
            </w:r>
          </w:p>
        </w:tc>
        <w:tc>
          <w:tcPr>
            <w:tcW w:w="828" w:type="dxa"/>
            <w:tcBorders>
              <w:top w:val="nil"/>
              <w:left w:val="nil"/>
              <w:bottom w:val="single" w:sz="6" w:space="0" w:color="auto"/>
              <w:right w:val="single" w:sz="6" w:space="0" w:color="auto"/>
            </w:tcBorders>
            <w:vAlign w:val="center"/>
            <w:hideMark/>
          </w:tcPr>
          <w:p w14:paraId="13022D14" w14:textId="6585502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$76.95</w:t>
            </w:r>
          </w:p>
        </w:tc>
        <w:tc>
          <w:tcPr>
            <w:tcW w:w="680" w:type="dxa"/>
            <w:tcBorders>
              <w:top w:val="nil"/>
              <w:left w:val="nil"/>
              <w:bottom w:val="single" w:sz="6" w:space="0" w:color="auto"/>
              <w:right w:val="single" w:sz="6" w:space="0" w:color="auto"/>
            </w:tcBorders>
            <w:vAlign w:val="center"/>
            <w:hideMark/>
          </w:tcPr>
          <w:p w14:paraId="55880CDD" w14:textId="3CFA04F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$78.03</w:t>
            </w:r>
          </w:p>
        </w:tc>
        <w:tc>
          <w:tcPr>
            <w:tcW w:w="710" w:type="dxa"/>
            <w:tcBorders>
              <w:top w:val="nil"/>
              <w:left w:val="nil"/>
              <w:bottom w:val="single" w:sz="6" w:space="0" w:color="auto"/>
              <w:right w:val="single" w:sz="6" w:space="0" w:color="auto"/>
            </w:tcBorders>
            <w:vAlign w:val="center"/>
            <w:hideMark/>
          </w:tcPr>
          <w:p w14:paraId="5F6267C1" w14:textId="0BE319D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$75.03</w:t>
            </w:r>
          </w:p>
        </w:tc>
        <w:tc>
          <w:tcPr>
            <w:tcW w:w="2510" w:type="dxa"/>
            <w:tcBorders>
              <w:top w:val="nil"/>
              <w:left w:val="nil"/>
              <w:bottom w:val="single" w:sz="6" w:space="0" w:color="auto"/>
              <w:right w:val="single" w:sz="6" w:space="0" w:color="auto"/>
            </w:tcBorders>
            <w:vAlign w:val="center"/>
            <w:hideMark/>
          </w:tcPr>
          <w:p w14:paraId="5D333F69"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4055)/18 yrs./40th</w:t>
            </w:r>
            <w:r w:rsidRPr="00244616">
              <w:rPr>
                <w:rStyle w:val="eop"/>
                <w:color w:val="000000"/>
                <w:sz w:val="18"/>
                <w:szCs w:val="18"/>
              </w:rPr>
              <w:t> </w:t>
            </w:r>
          </w:p>
        </w:tc>
      </w:tr>
      <w:tr w:rsidR="008E23F6" w:rsidRPr="00244616" w14:paraId="05ECDDDD"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3B4BF55A"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7 (ES-7)</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6C10477F"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4793D01E" w14:textId="731C00FB"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$78.38</w:t>
            </w:r>
          </w:p>
        </w:tc>
        <w:tc>
          <w:tcPr>
            <w:tcW w:w="803" w:type="dxa"/>
            <w:tcBorders>
              <w:top w:val="nil"/>
              <w:left w:val="nil"/>
              <w:bottom w:val="single" w:sz="6" w:space="0" w:color="auto"/>
              <w:right w:val="single" w:sz="6" w:space="0" w:color="auto"/>
            </w:tcBorders>
            <w:vAlign w:val="center"/>
            <w:hideMark/>
          </w:tcPr>
          <w:p w14:paraId="0CA3E7D7" w14:textId="676F9F6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$77.98</w:t>
            </w:r>
          </w:p>
        </w:tc>
        <w:tc>
          <w:tcPr>
            <w:tcW w:w="795" w:type="dxa"/>
            <w:tcBorders>
              <w:top w:val="nil"/>
              <w:left w:val="nil"/>
              <w:bottom w:val="single" w:sz="6" w:space="0" w:color="auto"/>
              <w:right w:val="single" w:sz="6" w:space="0" w:color="auto"/>
            </w:tcBorders>
            <w:vAlign w:val="center"/>
            <w:hideMark/>
          </w:tcPr>
          <w:p w14:paraId="0701EDE3" w14:textId="1BAAE90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$92.65</w:t>
            </w:r>
          </w:p>
        </w:tc>
        <w:tc>
          <w:tcPr>
            <w:tcW w:w="695" w:type="dxa"/>
            <w:tcBorders>
              <w:top w:val="nil"/>
              <w:left w:val="nil"/>
              <w:bottom w:val="single" w:sz="6" w:space="0" w:color="auto"/>
              <w:right w:val="single" w:sz="6" w:space="0" w:color="auto"/>
            </w:tcBorders>
            <w:vAlign w:val="center"/>
            <w:hideMark/>
          </w:tcPr>
          <w:p w14:paraId="700FDB94" w14:textId="1491570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w:t>
            </w:r>
            <w:r w:rsidR="00715B24">
              <w:rPr>
                <w:sz w:val="18"/>
                <w:szCs w:val="18"/>
              </w:rPr>
              <w:t>68.74</w:t>
            </w:r>
          </w:p>
        </w:tc>
        <w:tc>
          <w:tcPr>
            <w:tcW w:w="695" w:type="dxa"/>
            <w:tcBorders>
              <w:top w:val="nil"/>
              <w:left w:val="nil"/>
              <w:bottom w:val="single" w:sz="6" w:space="0" w:color="auto"/>
              <w:right w:val="single" w:sz="6" w:space="0" w:color="auto"/>
            </w:tcBorders>
            <w:vAlign w:val="center"/>
            <w:hideMark/>
          </w:tcPr>
          <w:p w14:paraId="2B67ACDC" w14:textId="125691D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$84.51</w:t>
            </w:r>
          </w:p>
        </w:tc>
        <w:tc>
          <w:tcPr>
            <w:tcW w:w="695" w:type="dxa"/>
            <w:tcBorders>
              <w:top w:val="nil"/>
              <w:left w:val="nil"/>
              <w:bottom w:val="single" w:sz="6" w:space="0" w:color="auto"/>
              <w:right w:val="single" w:sz="6" w:space="0" w:color="auto"/>
            </w:tcBorders>
            <w:vAlign w:val="center"/>
            <w:hideMark/>
          </w:tcPr>
          <w:p w14:paraId="435F4392" w14:textId="44DA10F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$84.39</w:t>
            </w:r>
          </w:p>
        </w:tc>
        <w:tc>
          <w:tcPr>
            <w:tcW w:w="680" w:type="dxa"/>
            <w:tcBorders>
              <w:top w:val="nil"/>
              <w:left w:val="nil"/>
              <w:bottom w:val="single" w:sz="6" w:space="0" w:color="auto"/>
              <w:right w:val="single" w:sz="6" w:space="0" w:color="auto"/>
            </w:tcBorders>
            <w:vAlign w:val="center"/>
            <w:hideMark/>
          </w:tcPr>
          <w:p w14:paraId="38B0151A" w14:textId="4C88C84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$83.20</w:t>
            </w:r>
          </w:p>
        </w:tc>
        <w:tc>
          <w:tcPr>
            <w:tcW w:w="686" w:type="dxa"/>
            <w:tcBorders>
              <w:top w:val="nil"/>
              <w:left w:val="nil"/>
              <w:bottom w:val="single" w:sz="6" w:space="0" w:color="auto"/>
              <w:right w:val="single" w:sz="6" w:space="0" w:color="auto"/>
            </w:tcBorders>
            <w:vAlign w:val="center"/>
            <w:hideMark/>
          </w:tcPr>
          <w:p w14:paraId="562650D9" w14:textId="074ECA2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$71.89</w:t>
            </w:r>
          </w:p>
        </w:tc>
        <w:tc>
          <w:tcPr>
            <w:tcW w:w="828" w:type="dxa"/>
            <w:tcBorders>
              <w:top w:val="nil"/>
              <w:left w:val="nil"/>
              <w:bottom w:val="single" w:sz="6" w:space="0" w:color="auto"/>
              <w:right w:val="single" w:sz="6" w:space="0" w:color="auto"/>
            </w:tcBorders>
            <w:vAlign w:val="center"/>
            <w:hideMark/>
          </w:tcPr>
          <w:p w14:paraId="16F87CD6" w14:textId="3097CE7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$71.87</w:t>
            </w:r>
          </w:p>
        </w:tc>
        <w:tc>
          <w:tcPr>
            <w:tcW w:w="680" w:type="dxa"/>
            <w:tcBorders>
              <w:top w:val="nil"/>
              <w:left w:val="nil"/>
              <w:bottom w:val="single" w:sz="6" w:space="0" w:color="auto"/>
              <w:right w:val="single" w:sz="6" w:space="0" w:color="auto"/>
            </w:tcBorders>
            <w:vAlign w:val="center"/>
            <w:hideMark/>
          </w:tcPr>
          <w:p w14:paraId="55D9D5B6" w14:textId="0D662E0B"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$72.74</w:t>
            </w:r>
          </w:p>
        </w:tc>
        <w:tc>
          <w:tcPr>
            <w:tcW w:w="710" w:type="dxa"/>
            <w:tcBorders>
              <w:top w:val="nil"/>
              <w:left w:val="nil"/>
              <w:bottom w:val="single" w:sz="6" w:space="0" w:color="auto"/>
              <w:right w:val="single" w:sz="6" w:space="0" w:color="auto"/>
            </w:tcBorders>
            <w:vAlign w:val="center"/>
            <w:hideMark/>
          </w:tcPr>
          <w:p w14:paraId="20E89B42" w14:textId="0467319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$69.71</w:t>
            </w:r>
          </w:p>
        </w:tc>
        <w:tc>
          <w:tcPr>
            <w:tcW w:w="2510" w:type="dxa"/>
            <w:tcBorders>
              <w:top w:val="nil"/>
              <w:left w:val="nil"/>
              <w:bottom w:val="single" w:sz="6" w:space="0" w:color="auto"/>
              <w:right w:val="single" w:sz="6" w:space="0" w:color="auto"/>
            </w:tcBorders>
            <w:vAlign w:val="center"/>
            <w:hideMark/>
          </w:tcPr>
          <w:p w14:paraId="1698FB49"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4055)/18 yrs./25th</w:t>
            </w:r>
            <w:r w:rsidRPr="00244616">
              <w:rPr>
                <w:rStyle w:val="eop"/>
                <w:color w:val="000000"/>
                <w:sz w:val="18"/>
                <w:szCs w:val="18"/>
              </w:rPr>
              <w:t> </w:t>
            </w:r>
          </w:p>
        </w:tc>
      </w:tr>
      <w:tr w:rsidR="008E23F6" w:rsidRPr="00244616" w14:paraId="24CA538F"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6B081F8E"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6 (ES-6)</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31AF743C"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330B0022" w14:textId="08A9C01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$73.13</w:t>
            </w:r>
          </w:p>
        </w:tc>
        <w:tc>
          <w:tcPr>
            <w:tcW w:w="803" w:type="dxa"/>
            <w:tcBorders>
              <w:top w:val="nil"/>
              <w:left w:val="nil"/>
              <w:bottom w:val="single" w:sz="6" w:space="0" w:color="auto"/>
              <w:right w:val="single" w:sz="6" w:space="0" w:color="auto"/>
            </w:tcBorders>
            <w:vAlign w:val="center"/>
            <w:hideMark/>
          </w:tcPr>
          <w:p w14:paraId="4810E621" w14:textId="4D7A3C2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$73.07</w:t>
            </w:r>
          </w:p>
        </w:tc>
        <w:tc>
          <w:tcPr>
            <w:tcW w:w="795" w:type="dxa"/>
            <w:tcBorders>
              <w:top w:val="nil"/>
              <w:left w:val="nil"/>
              <w:bottom w:val="single" w:sz="6" w:space="0" w:color="auto"/>
              <w:right w:val="single" w:sz="6" w:space="0" w:color="auto"/>
            </w:tcBorders>
            <w:vAlign w:val="center"/>
            <w:hideMark/>
          </w:tcPr>
          <w:p w14:paraId="4B59484B" w14:textId="60C02DB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$86.81</w:t>
            </w:r>
          </w:p>
        </w:tc>
        <w:tc>
          <w:tcPr>
            <w:tcW w:w="695" w:type="dxa"/>
            <w:tcBorders>
              <w:top w:val="nil"/>
              <w:left w:val="nil"/>
              <w:bottom w:val="single" w:sz="6" w:space="0" w:color="auto"/>
              <w:right w:val="single" w:sz="6" w:space="0" w:color="auto"/>
            </w:tcBorders>
            <w:vAlign w:val="center"/>
            <w:hideMark/>
          </w:tcPr>
          <w:p w14:paraId="3B3749F3" w14:textId="313BE4B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$64.46</w:t>
            </w:r>
          </w:p>
        </w:tc>
        <w:tc>
          <w:tcPr>
            <w:tcW w:w="695" w:type="dxa"/>
            <w:tcBorders>
              <w:top w:val="nil"/>
              <w:left w:val="nil"/>
              <w:bottom w:val="single" w:sz="6" w:space="0" w:color="auto"/>
              <w:right w:val="single" w:sz="6" w:space="0" w:color="auto"/>
            </w:tcBorders>
            <w:vAlign w:val="center"/>
            <w:hideMark/>
          </w:tcPr>
          <w:p w14:paraId="531CCDE9" w14:textId="39244F7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$78.60</w:t>
            </w:r>
          </w:p>
        </w:tc>
        <w:tc>
          <w:tcPr>
            <w:tcW w:w="695" w:type="dxa"/>
            <w:tcBorders>
              <w:top w:val="nil"/>
              <w:left w:val="nil"/>
              <w:bottom w:val="single" w:sz="6" w:space="0" w:color="auto"/>
              <w:right w:val="single" w:sz="6" w:space="0" w:color="auto"/>
            </w:tcBorders>
            <w:vAlign w:val="center"/>
            <w:hideMark/>
          </w:tcPr>
          <w:p w14:paraId="13144D4C" w14:textId="64701C6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$79.26</w:t>
            </w:r>
          </w:p>
        </w:tc>
        <w:tc>
          <w:tcPr>
            <w:tcW w:w="680" w:type="dxa"/>
            <w:tcBorders>
              <w:top w:val="nil"/>
              <w:left w:val="nil"/>
              <w:bottom w:val="single" w:sz="6" w:space="0" w:color="auto"/>
              <w:right w:val="single" w:sz="6" w:space="0" w:color="auto"/>
            </w:tcBorders>
            <w:vAlign w:val="center"/>
            <w:hideMark/>
          </w:tcPr>
          <w:p w14:paraId="0CE6146F" w14:textId="4602609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$77.70</w:t>
            </w:r>
          </w:p>
        </w:tc>
        <w:tc>
          <w:tcPr>
            <w:tcW w:w="686" w:type="dxa"/>
            <w:tcBorders>
              <w:top w:val="nil"/>
              <w:left w:val="nil"/>
              <w:bottom w:val="single" w:sz="6" w:space="0" w:color="auto"/>
              <w:right w:val="single" w:sz="6" w:space="0" w:color="auto"/>
            </w:tcBorders>
            <w:vAlign w:val="center"/>
            <w:hideMark/>
          </w:tcPr>
          <w:p w14:paraId="71AAA629" w14:textId="63CC3F1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$67.00</w:t>
            </w:r>
          </w:p>
        </w:tc>
        <w:tc>
          <w:tcPr>
            <w:tcW w:w="828" w:type="dxa"/>
            <w:tcBorders>
              <w:top w:val="nil"/>
              <w:left w:val="nil"/>
              <w:bottom w:val="single" w:sz="6" w:space="0" w:color="auto"/>
              <w:right w:val="single" w:sz="6" w:space="0" w:color="auto"/>
            </w:tcBorders>
            <w:vAlign w:val="center"/>
            <w:hideMark/>
          </w:tcPr>
          <w:p w14:paraId="3AB569CE" w14:textId="7213911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$67.24</w:t>
            </w:r>
          </w:p>
        </w:tc>
        <w:tc>
          <w:tcPr>
            <w:tcW w:w="680" w:type="dxa"/>
            <w:tcBorders>
              <w:top w:val="nil"/>
              <w:left w:val="nil"/>
              <w:bottom w:val="single" w:sz="6" w:space="0" w:color="auto"/>
              <w:right w:val="single" w:sz="6" w:space="0" w:color="auto"/>
            </w:tcBorders>
            <w:vAlign w:val="center"/>
            <w:hideMark/>
          </w:tcPr>
          <w:p w14:paraId="5CA8E7DD" w14:textId="31E8C46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$67.98</w:t>
            </w:r>
          </w:p>
        </w:tc>
        <w:tc>
          <w:tcPr>
            <w:tcW w:w="710" w:type="dxa"/>
            <w:tcBorders>
              <w:top w:val="nil"/>
              <w:left w:val="nil"/>
              <w:bottom w:val="single" w:sz="6" w:space="0" w:color="auto"/>
              <w:right w:val="single" w:sz="6" w:space="0" w:color="auto"/>
            </w:tcBorders>
            <w:vAlign w:val="center"/>
            <w:hideMark/>
          </w:tcPr>
          <w:p w14:paraId="56D3F5EE" w14:textId="1BE61D3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$65.06</w:t>
            </w:r>
          </w:p>
        </w:tc>
        <w:tc>
          <w:tcPr>
            <w:tcW w:w="2510" w:type="dxa"/>
            <w:tcBorders>
              <w:top w:val="nil"/>
              <w:left w:val="nil"/>
              <w:bottom w:val="single" w:sz="6" w:space="0" w:color="auto"/>
              <w:right w:val="single" w:sz="6" w:space="0" w:color="auto"/>
            </w:tcBorders>
            <w:vAlign w:val="center"/>
            <w:hideMark/>
          </w:tcPr>
          <w:p w14:paraId="1C8E93D7"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4055)/14 yrs./25th</w:t>
            </w:r>
            <w:r w:rsidRPr="00244616">
              <w:rPr>
                <w:rStyle w:val="eop"/>
                <w:color w:val="000000"/>
                <w:sz w:val="18"/>
                <w:szCs w:val="18"/>
              </w:rPr>
              <w:t> </w:t>
            </w:r>
          </w:p>
        </w:tc>
      </w:tr>
      <w:tr w:rsidR="008E23F6" w:rsidRPr="00244616" w14:paraId="6F6F9D45"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00F44E20"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5 (ES-5)</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3765C571"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56545325" w14:textId="492DAC1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$66.51</w:t>
            </w:r>
          </w:p>
        </w:tc>
        <w:tc>
          <w:tcPr>
            <w:tcW w:w="803" w:type="dxa"/>
            <w:tcBorders>
              <w:top w:val="nil"/>
              <w:left w:val="nil"/>
              <w:bottom w:val="single" w:sz="6" w:space="0" w:color="auto"/>
              <w:right w:val="single" w:sz="6" w:space="0" w:color="auto"/>
            </w:tcBorders>
            <w:vAlign w:val="center"/>
            <w:hideMark/>
          </w:tcPr>
          <w:p w14:paraId="7C06A89A" w14:textId="79A37D2B"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$66.69</w:t>
            </w:r>
          </w:p>
        </w:tc>
        <w:tc>
          <w:tcPr>
            <w:tcW w:w="795" w:type="dxa"/>
            <w:tcBorders>
              <w:top w:val="nil"/>
              <w:left w:val="nil"/>
              <w:bottom w:val="single" w:sz="6" w:space="0" w:color="auto"/>
              <w:right w:val="single" w:sz="6" w:space="0" w:color="auto"/>
            </w:tcBorders>
            <w:vAlign w:val="center"/>
            <w:hideMark/>
          </w:tcPr>
          <w:p w14:paraId="267F06F2" w14:textId="50535C2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$79.22</w:t>
            </w:r>
          </w:p>
        </w:tc>
        <w:tc>
          <w:tcPr>
            <w:tcW w:w="695" w:type="dxa"/>
            <w:tcBorders>
              <w:top w:val="nil"/>
              <w:left w:val="nil"/>
              <w:bottom w:val="single" w:sz="6" w:space="0" w:color="auto"/>
              <w:right w:val="single" w:sz="6" w:space="0" w:color="auto"/>
            </w:tcBorders>
            <w:vAlign w:val="center"/>
            <w:hideMark/>
          </w:tcPr>
          <w:p w14:paraId="723A3413" w14:textId="7973D94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$59.47</w:t>
            </w:r>
          </w:p>
        </w:tc>
        <w:tc>
          <w:tcPr>
            <w:tcW w:w="695" w:type="dxa"/>
            <w:tcBorders>
              <w:top w:val="nil"/>
              <w:left w:val="nil"/>
              <w:bottom w:val="single" w:sz="6" w:space="0" w:color="auto"/>
              <w:right w:val="single" w:sz="6" w:space="0" w:color="auto"/>
            </w:tcBorders>
            <w:vAlign w:val="center"/>
            <w:hideMark/>
          </w:tcPr>
          <w:p w14:paraId="3DECA5A7" w14:textId="3AD7D03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$71.98</w:t>
            </w:r>
          </w:p>
        </w:tc>
        <w:tc>
          <w:tcPr>
            <w:tcW w:w="695" w:type="dxa"/>
            <w:tcBorders>
              <w:top w:val="nil"/>
              <w:left w:val="nil"/>
              <w:bottom w:val="single" w:sz="6" w:space="0" w:color="auto"/>
              <w:right w:val="single" w:sz="6" w:space="0" w:color="auto"/>
            </w:tcBorders>
            <w:vAlign w:val="center"/>
            <w:hideMark/>
          </w:tcPr>
          <w:p w14:paraId="3A9BCF1C" w14:textId="22B8C04F" w:rsidR="008E23F6" w:rsidRPr="003000AD" w:rsidRDefault="008E23F6" w:rsidP="008E23F6">
            <w:pPr>
              <w:pStyle w:val="paragraph"/>
              <w:spacing w:before="0" w:beforeAutospacing="0" w:after="0" w:afterAutospacing="0"/>
              <w:textAlignment w:val="baseline"/>
              <w:rPr>
                <w:sz w:val="18"/>
                <w:szCs w:val="18"/>
              </w:rPr>
            </w:pPr>
            <w:r w:rsidRPr="00582479">
              <w:rPr>
                <w:sz w:val="18"/>
                <w:szCs w:val="18"/>
              </w:rPr>
              <w:t>$72.54</w:t>
            </w:r>
          </w:p>
        </w:tc>
        <w:tc>
          <w:tcPr>
            <w:tcW w:w="680" w:type="dxa"/>
            <w:tcBorders>
              <w:top w:val="nil"/>
              <w:left w:val="nil"/>
              <w:bottom w:val="single" w:sz="6" w:space="0" w:color="auto"/>
              <w:right w:val="single" w:sz="6" w:space="0" w:color="auto"/>
            </w:tcBorders>
            <w:vAlign w:val="center"/>
            <w:hideMark/>
          </w:tcPr>
          <w:p w14:paraId="06653E0A" w14:textId="6C3FEB5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$70.73</w:t>
            </w:r>
          </w:p>
        </w:tc>
        <w:tc>
          <w:tcPr>
            <w:tcW w:w="686" w:type="dxa"/>
            <w:tcBorders>
              <w:top w:val="nil"/>
              <w:left w:val="nil"/>
              <w:bottom w:val="single" w:sz="6" w:space="0" w:color="auto"/>
              <w:right w:val="single" w:sz="6" w:space="0" w:color="auto"/>
            </w:tcBorders>
            <w:vAlign w:val="center"/>
            <w:hideMark/>
          </w:tcPr>
          <w:p w14:paraId="7509C971" w14:textId="7D4E25E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$60.88</w:t>
            </w:r>
          </w:p>
        </w:tc>
        <w:tc>
          <w:tcPr>
            <w:tcW w:w="828" w:type="dxa"/>
            <w:tcBorders>
              <w:top w:val="nil"/>
              <w:left w:val="nil"/>
              <w:bottom w:val="single" w:sz="6" w:space="0" w:color="auto"/>
              <w:right w:val="single" w:sz="6" w:space="0" w:color="auto"/>
            </w:tcBorders>
            <w:vAlign w:val="center"/>
            <w:hideMark/>
          </w:tcPr>
          <w:p w14:paraId="1381DCA7" w14:textId="55C854D9"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$61.30</w:t>
            </w:r>
          </w:p>
        </w:tc>
        <w:tc>
          <w:tcPr>
            <w:tcW w:w="680" w:type="dxa"/>
            <w:tcBorders>
              <w:top w:val="nil"/>
              <w:left w:val="nil"/>
              <w:bottom w:val="single" w:sz="6" w:space="0" w:color="auto"/>
              <w:right w:val="single" w:sz="6" w:space="0" w:color="auto"/>
            </w:tcBorders>
            <w:vAlign w:val="center"/>
            <w:hideMark/>
          </w:tcPr>
          <w:p w14:paraId="77FABC05" w14:textId="27C9C15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$61.93</w:t>
            </w:r>
          </w:p>
        </w:tc>
        <w:tc>
          <w:tcPr>
            <w:tcW w:w="710" w:type="dxa"/>
            <w:tcBorders>
              <w:top w:val="nil"/>
              <w:left w:val="nil"/>
              <w:bottom w:val="single" w:sz="6" w:space="0" w:color="auto"/>
              <w:right w:val="single" w:sz="6" w:space="0" w:color="auto"/>
            </w:tcBorders>
            <w:vAlign w:val="center"/>
            <w:hideMark/>
          </w:tcPr>
          <w:p w14:paraId="690C0559" w14:textId="2A25210D"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$59.14</w:t>
            </w:r>
          </w:p>
        </w:tc>
        <w:tc>
          <w:tcPr>
            <w:tcW w:w="2510" w:type="dxa"/>
            <w:tcBorders>
              <w:top w:val="nil"/>
              <w:left w:val="nil"/>
              <w:bottom w:val="single" w:sz="6" w:space="0" w:color="auto"/>
              <w:right w:val="single" w:sz="6" w:space="0" w:color="auto"/>
            </w:tcBorders>
            <w:vAlign w:val="center"/>
            <w:hideMark/>
          </w:tcPr>
          <w:p w14:paraId="0D361927"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4055)/10 yrs./25th</w:t>
            </w:r>
            <w:r w:rsidRPr="00244616">
              <w:rPr>
                <w:rStyle w:val="eop"/>
                <w:color w:val="000000"/>
                <w:sz w:val="18"/>
                <w:szCs w:val="18"/>
              </w:rPr>
              <w:t> </w:t>
            </w:r>
          </w:p>
        </w:tc>
      </w:tr>
      <w:tr w:rsidR="008E23F6" w:rsidRPr="00244616" w14:paraId="3DE32567"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27F1516F"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4 (ES-4)</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6FCDE26B"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48740D92" w14:textId="063B52D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$59.59</w:t>
            </w:r>
          </w:p>
        </w:tc>
        <w:tc>
          <w:tcPr>
            <w:tcW w:w="803" w:type="dxa"/>
            <w:tcBorders>
              <w:top w:val="nil"/>
              <w:left w:val="nil"/>
              <w:bottom w:val="single" w:sz="6" w:space="0" w:color="auto"/>
              <w:right w:val="single" w:sz="6" w:space="0" w:color="auto"/>
            </w:tcBorders>
            <w:vAlign w:val="center"/>
            <w:hideMark/>
          </w:tcPr>
          <w:p w14:paraId="273966B1" w14:textId="3346D7E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$60.04</w:t>
            </w:r>
          </w:p>
        </w:tc>
        <w:tc>
          <w:tcPr>
            <w:tcW w:w="795" w:type="dxa"/>
            <w:tcBorders>
              <w:top w:val="nil"/>
              <w:left w:val="nil"/>
              <w:bottom w:val="single" w:sz="6" w:space="0" w:color="auto"/>
              <w:right w:val="single" w:sz="6" w:space="0" w:color="auto"/>
            </w:tcBorders>
            <w:vAlign w:val="center"/>
            <w:hideMark/>
          </w:tcPr>
          <w:p w14:paraId="6025672B" w14:textId="700A1710"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$71.19</w:t>
            </w:r>
          </w:p>
        </w:tc>
        <w:tc>
          <w:tcPr>
            <w:tcW w:w="695" w:type="dxa"/>
            <w:tcBorders>
              <w:top w:val="nil"/>
              <w:left w:val="nil"/>
              <w:bottom w:val="single" w:sz="6" w:space="0" w:color="auto"/>
              <w:right w:val="single" w:sz="6" w:space="0" w:color="auto"/>
            </w:tcBorders>
            <w:vAlign w:val="center"/>
            <w:hideMark/>
          </w:tcPr>
          <w:p w14:paraId="15F3D8C8" w14:textId="14D3222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$53.16</w:t>
            </w:r>
          </w:p>
        </w:tc>
        <w:tc>
          <w:tcPr>
            <w:tcW w:w="695" w:type="dxa"/>
            <w:tcBorders>
              <w:top w:val="nil"/>
              <w:left w:val="nil"/>
              <w:bottom w:val="single" w:sz="6" w:space="0" w:color="auto"/>
              <w:right w:val="single" w:sz="6" w:space="0" w:color="auto"/>
            </w:tcBorders>
            <w:vAlign w:val="center"/>
            <w:hideMark/>
          </w:tcPr>
          <w:p w14:paraId="46D0234F" w14:textId="074873B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$65.12</w:t>
            </w:r>
          </w:p>
        </w:tc>
        <w:tc>
          <w:tcPr>
            <w:tcW w:w="695" w:type="dxa"/>
            <w:tcBorders>
              <w:top w:val="nil"/>
              <w:left w:val="nil"/>
              <w:bottom w:val="single" w:sz="6" w:space="0" w:color="auto"/>
              <w:right w:val="single" w:sz="6" w:space="0" w:color="auto"/>
            </w:tcBorders>
            <w:vAlign w:val="center"/>
            <w:hideMark/>
          </w:tcPr>
          <w:p w14:paraId="39E75F72" w14:textId="4E30431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$65.43</w:t>
            </w:r>
          </w:p>
        </w:tc>
        <w:tc>
          <w:tcPr>
            <w:tcW w:w="680" w:type="dxa"/>
            <w:tcBorders>
              <w:top w:val="nil"/>
              <w:left w:val="nil"/>
              <w:bottom w:val="single" w:sz="6" w:space="0" w:color="auto"/>
              <w:right w:val="single" w:sz="6" w:space="0" w:color="auto"/>
            </w:tcBorders>
            <w:vAlign w:val="center"/>
            <w:hideMark/>
          </w:tcPr>
          <w:p w14:paraId="7C4578C5" w14:textId="77D796D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$63.48</w:t>
            </w:r>
          </w:p>
        </w:tc>
        <w:tc>
          <w:tcPr>
            <w:tcW w:w="686" w:type="dxa"/>
            <w:tcBorders>
              <w:top w:val="nil"/>
              <w:left w:val="nil"/>
              <w:bottom w:val="single" w:sz="6" w:space="0" w:color="auto"/>
              <w:right w:val="single" w:sz="6" w:space="0" w:color="auto"/>
            </w:tcBorders>
            <w:vAlign w:val="center"/>
            <w:hideMark/>
          </w:tcPr>
          <w:p w14:paraId="10370E09" w14:textId="32632FB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$54.52</w:t>
            </w:r>
          </w:p>
        </w:tc>
        <w:tc>
          <w:tcPr>
            <w:tcW w:w="828" w:type="dxa"/>
            <w:tcBorders>
              <w:top w:val="nil"/>
              <w:left w:val="nil"/>
              <w:bottom w:val="single" w:sz="6" w:space="0" w:color="auto"/>
              <w:right w:val="single" w:sz="6" w:space="0" w:color="auto"/>
            </w:tcBorders>
            <w:vAlign w:val="center"/>
            <w:hideMark/>
          </w:tcPr>
          <w:p w14:paraId="2B223B79" w14:textId="5CE4A151"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$55.11</w:t>
            </w:r>
          </w:p>
        </w:tc>
        <w:tc>
          <w:tcPr>
            <w:tcW w:w="680" w:type="dxa"/>
            <w:tcBorders>
              <w:top w:val="nil"/>
              <w:left w:val="nil"/>
              <w:bottom w:val="single" w:sz="6" w:space="0" w:color="auto"/>
              <w:right w:val="single" w:sz="6" w:space="0" w:color="auto"/>
            </w:tcBorders>
            <w:vAlign w:val="center"/>
            <w:hideMark/>
          </w:tcPr>
          <w:p w14:paraId="5B506061" w14:textId="1386934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$55.68</w:t>
            </w:r>
          </w:p>
        </w:tc>
        <w:tc>
          <w:tcPr>
            <w:tcW w:w="710" w:type="dxa"/>
            <w:tcBorders>
              <w:top w:val="nil"/>
              <w:left w:val="nil"/>
              <w:bottom w:val="single" w:sz="6" w:space="0" w:color="auto"/>
              <w:right w:val="single" w:sz="6" w:space="0" w:color="auto"/>
            </w:tcBorders>
            <w:vAlign w:val="center"/>
            <w:hideMark/>
          </w:tcPr>
          <w:p w14:paraId="358E57C2" w14:textId="6F26E4D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$52.11</w:t>
            </w:r>
          </w:p>
        </w:tc>
        <w:tc>
          <w:tcPr>
            <w:tcW w:w="2510" w:type="dxa"/>
            <w:tcBorders>
              <w:top w:val="nil"/>
              <w:left w:val="nil"/>
              <w:bottom w:val="single" w:sz="6" w:space="0" w:color="auto"/>
              <w:right w:val="single" w:sz="6" w:space="0" w:color="auto"/>
            </w:tcBorders>
            <w:vAlign w:val="center"/>
            <w:hideMark/>
          </w:tcPr>
          <w:p w14:paraId="30C9843F"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4055)/7 yrs./25th</w:t>
            </w:r>
            <w:r w:rsidRPr="00244616">
              <w:rPr>
                <w:rStyle w:val="eop"/>
                <w:color w:val="000000"/>
                <w:sz w:val="18"/>
                <w:szCs w:val="18"/>
              </w:rPr>
              <w:t> </w:t>
            </w:r>
          </w:p>
        </w:tc>
      </w:tr>
      <w:tr w:rsidR="008E23F6" w:rsidRPr="00244616" w14:paraId="34AD843C" w14:textId="77777777" w:rsidTr="008E23F6">
        <w:trPr>
          <w:trHeight w:val="900"/>
          <w:jc w:val="center"/>
        </w:trPr>
        <w:tc>
          <w:tcPr>
            <w:tcW w:w="2271" w:type="dxa"/>
            <w:tcBorders>
              <w:top w:val="nil"/>
              <w:left w:val="single" w:sz="6" w:space="0" w:color="auto"/>
              <w:bottom w:val="single" w:sz="6" w:space="0" w:color="auto"/>
              <w:right w:val="single" w:sz="6" w:space="0" w:color="auto"/>
            </w:tcBorders>
            <w:vAlign w:val="center"/>
            <w:hideMark/>
          </w:tcPr>
          <w:p w14:paraId="4E1EA2F4"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3 (ES-3)</w:t>
            </w:r>
            <w:r w:rsidRPr="00244616">
              <w:rPr>
                <w:rStyle w:val="eop"/>
                <w:color w:val="000000"/>
                <w:sz w:val="18"/>
                <w:szCs w:val="18"/>
              </w:rPr>
              <w:t> </w:t>
            </w:r>
          </w:p>
        </w:tc>
        <w:tc>
          <w:tcPr>
            <w:tcW w:w="871" w:type="dxa"/>
            <w:tcBorders>
              <w:top w:val="nil"/>
              <w:left w:val="nil"/>
              <w:bottom w:val="single" w:sz="6" w:space="0" w:color="auto"/>
              <w:right w:val="single" w:sz="6" w:space="0" w:color="auto"/>
            </w:tcBorders>
            <w:vAlign w:val="center"/>
            <w:hideMark/>
          </w:tcPr>
          <w:p w14:paraId="085E4FDF"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6" w:space="0" w:color="auto"/>
              <w:right w:val="single" w:sz="6" w:space="0" w:color="auto"/>
            </w:tcBorders>
            <w:vAlign w:val="center"/>
            <w:hideMark/>
          </w:tcPr>
          <w:p w14:paraId="252AE0B3" w14:textId="2C980CF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$50.89</w:t>
            </w:r>
          </w:p>
        </w:tc>
        <w:tc>
          <w:tcPr>
            <w:tcW w:w="803" w:type="dxa"/>
            <w:tcBorders>
              <w:top w:val="nil"/>
              <w:left w:val="nil"/>
              <w:bottom w:val="single" w:sz="6" w:space="0" w:color="auto"/>
              <w:right w:val="single" w:sz="6" w:space="0" w:color="auto"/>
            </w:tcBorders>
            <w:vAlign w:val="center"/>
            <w:hideMark/>
          </w:tcPr>
          <w:p w14:paraId="78FAFFD3" w14:textId="6FF1AA3B"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$51.80</w:t>
            </w:r>
          </w:p>
        </w:tc>
        <w:tc>
          <w:tcPr>
            <w:tcW w:w="795" w:type="dxa"/>
            <w:tcBorders>
              <w:top w:val="nil"/>
              <w:left w:val="nil"/>
              <w:bottom w:val="single" w:sz="6" w:space="0" w:color="auto"/>
              <w:right w:val="single" w:sz="6" w:space="0" w:color="auto"/>
            </w:tcBorders>
            <w:vAlign w:val="center"/>
            <w:hideMark/>
          </w:tcPr>
          <w:p w14:paraId="503548D3" w14:textId="0408BB4E"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$61.14</w:t>
            </w:r>
          </w:p>
        </w:tc>
        <w:tc>
          <w:tcPr>
            <w:tcW w:w="695" w:type="dxa"/>
            <w:tcBorders>
              <w:top w:val="nil"/>
              <w:left w:val="nil"/>
              <w:bottom w:val="single" w:sz="6" w:space="0" w:color="auto"/>
              <w:right w:val="single" w:sz="6" w:space="0" w:color="auto"/>
            </w:tcBorders>
            <w:vAlign w:val="center"/>
            <w:hideMark/>
          </w:tcPr>
          <w:p w14:paraId="27379434" w14:textId="2FBB58C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$45.97</w:t>
            </w:r>
          </w:p>
        </w:tc>
        <w:tc>
          <w:tcPr>
            <w:tcW w:w="695" w:type="dxa"/>
            <w:tcBorders>
              <w:top w:val="nil"/>
              <w:left w:val="nil"/>
              <w:bottom w:val="single" w:sz="6" w:space="0" w:color="auto"/>
              <w:right w:val="single" w:sz="6" w:space="0" w:color="auto"/>
            </w:tcBorders>
            <w:vAlign w:val="center"/>
            <w:hideMark/>
          </w:tcPr>
          <w:p w14:paraId="1A3D68A8" w14:textId="55C0E47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$56.53</w:t>
            </w:r>
          </w:p>
        </w:tc>
        <w:tc>
          <w:tcPr>
            <w:tcW w:w="695" w:type="dxa"/>
            <w:tcBorders>
              <w:top w:val="nil"/>
              <w:left w:val="nil"/>
              <w:bottom w:val="single" w:sz="6" w:space="0" w:color="auto"/>
              <w:right w:val="single" w:sz="6" w:space="0" w:color="auto"/>
            </w:tcBorders>
            <w:vAlign w:val="center"/>
            <w:hideMark/>
          </w:tcPr>
          <w:p w14:paraId="40E4BFBC" w14:textId="71F84BA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$56.49</w:t>
            </w:r>
          </w:p>
        </w:tc>
        <w:tc>
          <w:tcPr>
            <w:tcW w:w="680" w:type="dxa"/>
            <w:tcBorders>
              <w:top w:val="nil"/>
              <w:left w:val="nil"/>
              <w:bottom w:val="single" w:sz="6" w:space="0" w:color="auto"/>
              <w:right w:val="single" w:sz="6" w:space="0" w:color="auto"/>
            </w:tcBorders>
            <w:vAlign w:val="center"/>
            <w:hideMark/>
          </w:tcPr>
          <w:p w14:paraId="229C6CCF" w14:textId="3E646C60"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$54.33</w:t>
            </w:r>
          </w:p>
        </w:tc>
        <w:tc>
          <w:tcPr>
            <w:tcW w:w="686" w:type="dxa"/>
            <w:tcBorders>
              <w:top w:val="nil"/>
              <w:left w:val="nil"/>
              <w:bottom w:val="single" w:sz="6" w:space="0" w:color="auto"/>
              <w:right w:val="single" w:sz="6" w:space="0" w:color="auto"/>
            </w:tcBorders>
            <w:vAlign w:val="center"/>
            <w:hideMark/>
          </w:tcPr>
          <w:p w14:paraId="66070F0C" w14:textId="3462971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$46.61</w:t>
            </w:r>
          </w:p>
        </w:tc>
        <w:tc>
          <w:tcPr>
            <w:tcW w:w="828" w:type="dxa"/>
            <w:tcBorders>
              <w:top w:val="nil"/>
              <w:left w:val="nil"/>
              <w:bottom w:val="single" w:sz="6" w:space="0" w:color="auto"/>
              <w:right w:val="single" w:sz="6" w:space="0" w:color="auto"/>
            </w:tcBorders>
            <w:vAlign w:val="center"/>
            <w:hideMark/>
          </w:tcPr>
          <w:p w14:paraId="37D934FF" w14:textId="33946651"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$47.40</w:t>
            </w:r>
          </w:p>
        </w:tc>
        <w:tc>
          <w:tcPr>
            <w:tcW w:w="680" w:type="dxa"/>
            <w:tcBorders>
              <w:top w:val="nil"/>
              <w:left w:val="nil"/>
              <w:bottom w:val="single" w:sz="6" w:space="0" w:color="auto"/>
              <w:right w:val="single" w:sz="6" w:space="0" w:color="auto"/>
            </w:tcBorders>
            <w:vAlign w:val="center"/>
            <w:hideMark/>
          </w:tcPr>
          <w:p w14:paraId="22D2FB39" w14:textId="21E1308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$47.91</w:t>
            </w:r>
          </w:p>
        </w:tc>
        <w:tc>
          <w:tcPr>
            <w:tcW w:w="710" w:type="dxa"/>
            <w:tcBorders>
              <w:top w:val="nil"/>
              <w:left w:val="nil"/>
              <w:bottom w:val="single" w:sz="6" w:space="0" w:color="auto"/>
              <w:right w:val="single" w:sz="6" w:space="0" w:color="auto"/>
            </w:tcBorders>
            <w:vAlign w:val="center"/>
            <w:hideMark/>
          </w:tcPr>
          <w:p w14:paraId="12FC725B" w14:textId="23CA0A10"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$45.17</w:t>
            </w:r>
          </w:p>
        </w:tc>
        <w:tc>
          <w:tcPr>
            <w:tcW w:w="2510" w:type="dxa"/>
            <w:tcBorders>
              <w:top w:val="nil"/>
              <w:left w:val="nil"/>
              <w:bottom w:val="single" w:sz="6" w:space="0" w:color="auto"/>
              <w:right w:val="single" w:sz="6" w:space="0" w:color="auto"/>
            </w:tcBorders>
            <w:vAlign w:val="center"/>
            <w:hideMark/>
          </w:tcPr>
          <w:p w14:paraId="79BBCCD2"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4055)/4 yrs./25th</w:t>
            </w:r>
            <w:r w:rsidRPr="00244616">
              <w:rPr>
                <w:rStyle w:val="eop"/>
                <w:color w:val="000000"/>
                <w:sz w:val="18"/>
                <w:szCs w:val="18"/>
              </w:rPr>
              <w:t> </w:t>
            </w:r>
          </w:p>
        </w:tc>
      </w:tr>
      <w:tr w:rsidR="008E23F6" w:rsidRPr="00244616" w14:paraId="27556A8D" w14:textId="77777777" w:rsidTr="008E23F6">
        <w:trPr>
          <w:trHeight w:val="900"/>
          <w:jc w:val="center"/>
        </w:trPr>
        <w:tc>
          <w:tcPr>
            <w:tcW w:w="2271" w:type="dxa"/>
            <w:tcBorders>
              <w:top w:val="nil"/>
              <w:left w:val="single" w:sz="6" w:space="0" w:color="auto"/>
              <w:bottom w:val="single" w:sz="8" w:space="0" w:color="auto"/>
              <w:right w:val="single" w:sz="6" w:space="0" w:color="auto"/>
            </w:tcBorders>
            <w:vAlign w:val="center"/>
            <w:hideMark/>
          </w:tcPr>
          <w:p w14:paraId="7FB6B3A8"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2 (ES-2)</w:t>
            </w:r>
            <w:r w:rsidRPr="00244616">
              <w:rPr>
                <w:rStyle w:val="eop"/>
                <w:color w:val="000000"/>
                <w:sz w:val="18"/>
                <w:szCs w:val="18"/>
              </w:rPr>
              <w:t> </w:t>
            </w:r>
          </w:p>
        </w:tc>
        <w:tc>
          <w:tcPr>
            <w:tcW w:w="871" w:type="dxa"/>
            <w:tcBorders>
              <w:top w:val="nil"/>
              <w:left w:val="nil"/>
              <w:bottom w:val="single" w:sz="8" w:space="0" w:color="auto"/>
              <w:right w:val="single" w:sz="6" w:space="0" w:color="auto"/>
            </w:tcBorders>
            <w:vAlign w:val="center"/>
            <w:hideMark/>
          </w:tcPr>
          <w:p w14:paraId="1F172746"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nil"/>
              <w:left w:val="nil"/>
              <w:bottom w:val="single" w:sz="8" w:space="0" w:color="auto"/>
              <w:right w:val="single" w:sz="6" w:space="0" w:color="auto"/>
            </w:tcBorders>
            <w:vAlign w:val="center"/>
            <w:hideMark/>
          </w:tcPr>
          <w:p w14:paraId="564A69FE" w14:textId="0691167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$44.48</w:t>
            </w:r>
          </w:p>
        </w:tc>
        <w:tc>
          <w:tcPr>
            <w:tcW w:w="803" w:type="dxa"/>
            <w:tcBorders>
              <w:top w:val="nil"/>
              <w:left w:val="nil"/>
              <w:bottom w:val="single" w:sz="8" w:space="0" w:color="auto"/>
              <w:right w:val="single" w:sz="6" w:space="0" w:color="auto"/>
            </w:tcBorders>
            <w:vAlign w:val="center"/>
            <w:hideMark/>
          </w:tcPr>
          <w:p w14:paraId="7FD10CA3" w14:textId="0842E41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$45.85</w:t>
            </w:r>
          </w:p>
        </w:tc>
        <w:tc>
          <w:tcPr>
            <w:tcW w:w="795" w:type="dxa"/>
            <w:tcBorders>
              <w:top w:val="nil"/>
              <w:left w:val="nil"/>
              <w:bottom w:val="single" w:sz="8" w:space="0" w:color="auto"/>
              <w:right w:val="single" w:sz="6" w:space="0" w:color="auto"/>
            </w:tcBorders>
            <w:vAlign w:val="center"/>
            <w:hideMark/>
          </w:tcPr>
          <w:p w14:paraId="11DEC17A" w14:textId="4E2EF5EA"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$53.95</w:t>
            </w:r>
          </w:p>
        </w:tc>
        <w:tc>
          <w:tcPr>
            <w:tcW w:w="695" w:type="dxa"/>
            <w:tcBorders>
              <w:top w:val="nil"/>
              <w:left w:val="nil"/>
              <w:bottom w:val="single" w:sz="8" w:space="0" w:color="auto"/>
              <w:right w:val="single" w:sz="6" w:space="0" w:color="auto"/>
            </w:tcBorders>
            <w:vAlign w:val="center"/>
            <w:hideMark/>
          </w:tcPr>
          <w:p w14:paraId="29B12D54" w14:textId="437B3B9D"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$40.69</w:t>
            </w:r>
          </w:p>
        </w:tc>
        <w:tc>
          <w:tcPr>
            <w:tcW w:w="695" w:type="dxa"/>
            <w:tcBorders>
              <w:top w:val="nil"/>
              <w:left w:val="nil"/>
              <w:bottom w:val="single" w:sz="8" w:space="0" w:color="auto"/>
              <w:right w:val="single" w:sz="6" w:space="0" w:color="auto"/>
            </w:tcBorders>
            <w:vAlign w:val="center"/>
            <w:hideMark/>
          </w:tcPr>
          <w:p w14:paraId="0D24B859" w14:textId="08179104"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$50.19</w:t>
            </w:r>
          </w:p>
        </w:tc>
        <w:tc>
          <w:tcPr>
            <w:tcW w:w="695" w:type="dxa"/>
            <w:tcBorders>
              <w:top w:val="nil"/>
              <w:left w:val="nil"/>
              <w:bottom w:val="single" w:sz="8" w:space="0" w:color="auto"/>
              <w:right w:val="single" w:sz="6" w:space="0" w:color="auto"/>
            </w:tcBorders>
            <w:vAlign w:val="center"/>
            <w:hideMark/>
          </w:tcPr>
          <w:p w14:paraId="54C0F716" w14:textId="21E944A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$49.96</w:t>
            </w:r>
          </w:p>
        </w:tc>
        <w:tc>
          <w:tcPr>
            <w:tcW w:w="680" w:type="dxa"/>
            <w:tcBorders>
              <w:top w:val="nil"/>
              <w:left w:val="nil"/>
              <w:bottom w:val="single" w:sz="8" w:space="0" w:color="auto"/>
              <w:right w:val="single" w:sz="6" w:space="0" w:color="auto"/>
            </w:tcBorders>
            <w:vAlign w:val="center"/>
            <w:hideMark/>
          </w:tcPr>
          <w:p w14:paraId="09D3EF25" w14:textId="5777E63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$47.53</w:t>
            </w:r>
          </w:p>
        </w:tc>
        <w:tc>
          <w:tcPr>
            <w:tcW w:w="686" w:type="dxa"/>
            <w:tcBorders>
              <w:top w:val="nil"/>
              <w:left w:val="nil"/>
              <w:bottom w:val="single" w:sz="8" w:space="0" w:color="auto"/>
              <w:right w:val="single" w:sz="6" w:space="0" w:color="auto"/>
            </w:tcBorders>
            <w:vAlign w:val="center"/>
            <w:hideMark/>
          </w:tcPr>
          <w:p w14:paraId="228A245A" w14:textId="675C519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$40.94</w:t>
            </w:r>
          </w:p>
        </w:tc>
        <w:tc>
          <w:tcPr>
            <w:tcW w:w="828" w:type="dxa"/>
            <w:tcBorders>
              <w:top w:val="nil"/>
              <w:left w:val="nil"/>
              <w:bottom w:val="single" w:sz="8" w:space="0" w:color="auto"/>
              <w:right w:val="single" w:sz="6" w:space="0" w:color="auto"/>
            </w:tcBorders>
            <w:vAlign w:val="center"/>
            <w:hideMark/>
          </w:tcPr>
          <w:p w14:paraId="28A1563B" w14:textId="2738871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$41.74</w:t>
            </w:r>
          </w:p>
        </w:tc>
        <w:tc>
          <w:tcPr>
            <w:tcW w:w="680" w:type="dxa"/>
            <w:tcBorders>
              <w:top w:val="nil"/>
              <w:left w:val="nil"/>
              <w:bottom w:val="single" w:sz="8" w:space="0" w:color="auto"/>
              <w:right w:val="single" w:sz="6" w:space="0" w:color="auto"/>
            </w:tcBorders>
            <w:vAlign w:val="center"/>
            <w:hideMark/>
          </w:tcPr>
          <w:p w14:paraId="5075DE7D" w14:textId="6C4CD723"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$42.30</w:t>
            </w:r>
          </w:p>
        </w:tc>
        <w:tc>
          <w:tcPr>
            <w:tcW w:w="710" w:type="dxa"/>
            <w:tcBorders>
              <w:top w:val="nil"/>
              <w:left w:val="nil"/>
              <w:bottom w:val="single" w:sz="8" w:space="0" w:color="auto"/>
              <w:right w:val="single" w:sz="6" w:space="0" w:color="auto"/>
            </w:tcBorders>
            <w:vAlign w:val="center"/>
            <w:hideMark/>
          </w:tcPr>
          <w:p w14:paraId="54E53F12" w14:textId="547F716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$39.51</w:t>
            </w:r>
          </w:p>
        </w:tc>
        <w:tc>
          <w:tcPr>
            <w:tcW w:w="2510" w:type="dxa"/>
            <w:tcBorders>
              <w:top w:val="nil"/>
              <w:left w:val="nil"/>
              <w:bottom w:val="single" w:sz="8" w:space="0" w:color="auto"/>
              <w:right w:val="single" w:sz="6" w:space="0" w:color="auto"/>
            </w:tcBorders>
            <w:vAlign w:val="center"/>
            <w:hideMark/>
          </w:tcPr>
          <w:p w14:paraId="79B17153"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4055)/2 yrs./25th</w:t>
            </w:r>
            <w:r w:rsidRPr="00244616">
              <w:rPr>
                <w:rStyle w:val="eop"/>
                <w:color w:val="000000"/>
                <w:sz w:val="18"/>
                <w:szCs w:val="18"/>
              </w:rPr>
              <w:t> </w:t>
            </w:r>
          </w:p>
        </w:tc>
      </w:tr>
      <w:tr w:rsidR="008E23F6" w:rsidRPr="00244616" w14:paraId="315C1D88" w14:textId="77777777" w:rsidTr="008E23F6">
        <w:trPr>
          <w:trHeight w:val="840"/>
          <w:jc w:val="center"/>
        </w:trPr>
        <w:tc>
          <w:tcPr>
            <w:tcW w:w="2271" w:type="dxa"/>
            <w:tcBorders>
              <w:top w:val="single" w:sz="8" w:space="0" w:color="auto"/>
              <w:left w:val="single" w:sz="8" w:space="0" w:color="auto"/>
              <w:bottom w:val="single" w:sz="8" w:space="0" w:color="auto"/>
              <w:right w:val="single" w:sz="8" w:space="0" w:color="auto"/>
            </w:tcBorders>
            <w:vAlign w:val="center"/>
            <w:hideMark/>
          </w:tcPr>
          <w:p w14:paraId="12E55E32"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Engineer/Scientist 1 (ES-1)</w:t>
            </w:r>
            <w:r w:rsidRPr="00244616">
              <w:rPr>
                <w:rStyle w:val="eop"/>
                <w:color w:val="000000"/>
                <w:sz w:val="18"/>
                <w:szCs w:val="18"/>
              </w:rPr>
              <w:t> </w:t>
            </w:r>
          </w:p>
        </w:tc>
        <w:tc>
          <w:tcPr>
            <w:tcW w:w="871" w:type="dxa"/>
            <w:tcBorders>
              <w:top w:val="single" w:sz="8" w:space="0" w:color="auto"/>
              <w:left w:val="single" w:sz="8" w:space="0" w:color="auto"/>
              <w:bottom w:val="single" w:sz="8" w:space="0" w:color="auto"/>
              <w:right w:val="single" w:sz="8" w:space="0" w:color="auto"/>
            </w:tcBorders>
            <w:vAlign w:val="center"/>
            <w:hideMark/>
          </w:tcPr>
          <w:p w14:paraId="045B55C5" w14:textId="7777777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3000AD">
              <w:rPr>
                <w:rStyle w:val="normaltextrun"/>
                <w:color w:val="000000"/>
                <w:sz w:val="18"/>
                <w:szCs w:val="18"/>
              </w:rPr>
              <w:t>ERI</w:t>
            </w:r>
            <w:r w:rsidRPr="003000AD">
              <w:rPr>
                <w:rStyle w:val="eop"/>
                <w:color w:val="000000"/>
                <w:sz w:val="18"/>
                <w:szCs w:val="18"/>
              </w:rPr>
              <w:t> </w:t>
            </w:r>
          </w:p>
        </w:tc>
        <w:tc>
          <w:tcPr>
            <w:tcW w:w="756" w:type="dxa"/>
            <w:tcBorders>
              <w:top w:val="single" w:sz="8" w:space="0" w:color="auto"/>
              <w:left w:val="single" w:sz="8" w:space="0" w:color="auto"/>
              <w:bottom w:val="single" w:sz="8" w:space="0" w:color="auto"/>
              <w:right w:val="single" w:sz="8" w:space="0" w:color="auto"/>
            </w:tcBorders>
            <w:vAlign w:val="center"/>
            <w:hideMark/>
          </w:tcPr>
          <w:p w14:paraId="3EF6237C" w14:textId="17421526"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$41.23</w:t>
            </w:r>
          </w:p>
        </w:tc>
        <w:tc>
          <w:tcPr>
            <w:tcW w:w="803" w:type="dxa"/>
            <w:tcBorders>
              <w:top w:val="single" w:sz="8" w:space="0" w:color="auto"/>
              <w:left w:val="single" w:sz="8" w:space="0" w:color="auto"/>
              <w:bottom w:val="single" w:sz="8" w:space="0" w:color="auto"/>
              <w:right w:val="single" w:sz="8" w:space="0" w:color="auto"/>
            </w:tcBorders>
            <w:vAlign w:val="center"/>
            <w:hideMark/>
          </w:tcPr>
          <w:p w14:paraId="03BC1960" w14:textId="31A2AE7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$44.78</w:t>
            </w:r>
          </w:p>
        </w:tc>
        <w:tc>
          <w:tcPr>
            <w:tcW w:w="795" w:type="dxa"/>
            <w:tcBorders>
              <w:top w:val="single" w:sz="8" w:space="0" w:color="auto"/>
              <w:left w:val="single" w:sz="8" w:space="0" w:color="auto"/>
              <w:bottom w:val="single" w:sz="8" w:space="0" w:color="auto"/>
              <w:right w:val="single" w:sz="8" w:space="0" w:color="auto"/>
            </w:tcBorders>
            <w:vAlign w:val="center"/>
            <w:hideMark/>
          </w:tcPr>
          <w:p w14:paraId="62263CBB" w14:textId="701564D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$50.39</w:t>
            </w:r>
          </w:p>
        </w:tc>
        <w:tc>
          <w:tcPr>
            <w:tcW w:w="695" w:type="dxa"/>
            <w:tcBorders>
              <w:top w:val="single" w:sz="8" w:space="0" w:color="auto"/>
              <w:left w:val="single" w:sz="8" w:space="0" w:color="auto"/>
              <w:bottom w:val="single" w:sz="8" w:space="0" w:color="auto"/>
              <w:right w:val="single" w:sz="8" w:space="0" w:color="auto"/>
            </w:tcBorders>
            <w:vAlign w:val="center"/>
            <w:hideMark/>
          </w:tcPr>
          <w:p w14:paraId="6FF4CF5C" w14:textId="0BB7FD55"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$37.99</w:t>
            </w:r>
          </w:p>
        </w:tc>
        <w:tc>
          <w:tcPr>
            <w:tcW w:w="695" w:type="dxa"/>
            <w:tcBorders>
              <w:top w:val="single" w:sz="8" w:space="0" w:color="auto"/>
              <w:left w:val="single" w:sz="8" w:space="0" w:color="auto"/>
              <w:bottom w:val="single" w:sz="8" w:space="0" w:color="auto"/>
              <w:right w:val="single" w:sz="8" w:space="0" w:color="auto"/>
            </w:tcBorders>
            <w:vAlign w:val="center"/>
            <w:hideMark/>
          </w:tcPr>
          <w:p w14:paraId="1DC3FF2D" w14:textId="43F19848"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$46.94</w:t>
            </w:r>
          </w:p>
        </w:tc>
        <w:tc>
          <w:tcPr>
            <w:tcW w:w="695" w:type="dxa"/>
            <w:tcBorders>
              <w:top w:val="single" w:sz="8" w:space="0" w:color="auto"/>
              <w:left w:val="single" w:sz="8" w:space="0" w:color="auto"/>
              <w:bottom w:val="single" w:sz="8" w:space="0" w:color="auto"/>
              <w:right w:val="single" w:sz="8" w:space="0" w:color="auto"/>
            </w:tcBorders>
            <w:vAlign w:val="center"/>
            <w:hideMark/>
          </w:tcPr>
          <w:p w14:paraId="0321137B" w14:textId="6A3AB84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$46.64</w:t>
            </w:r>
          </w:p>
        </w:tc>
        <w:tc>
          <w:tcPr>
            <w:tcW w:w="680" w:type="dxa"/>
            <w:tcBorders>
              <w:top w:val="single" w:sz="8" w:space="0" w:color="auto"/>
              <w:left w:val="single" w:sz="8" w:space="0" w:color="auto"/>
              <w:bottom w:val="single" w:sz="8" w:space="0" w:color="auto"/>
              <w:right w:val="single" w:sz="8" w:space="0" w:color="auto"/>
            </w:tcBorders>
            <w:vAlign w:val="center"/>
            <w:hideMark/>
          </w:tcPr>
          <w:p w14:paraId="26F4F6A7" w14:textId="7DD5FD01"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$44.04</w:t>
            </w:r>
          </w:p>
        </w:tc>
        <w:tc>
          <w:tcPr>
            <w:tcW w:w="686" w:type="dxa"/>
            <w:tcBorders>
              <w:top w:val="single" w:sz="8" w:space="0" w:color="auto"/>
              <w:left w:val="single" w:sz="8" w:space="0" w:color="auto"/>
              <w:bottom w:val="single" w:sz="8" w:space="0" w:color="auto"/>
              <w:right w:val="single" w:sz="8" w:space="0" w:color="auto"/>
            </w:tcBorders>
            <w:vAlign w:val="center"/>
            <w:hideMark/>
          </w:tcPr>
          <w:p w14:paraId="1EA73B84" w14:textId="6EF6233F"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$38.12</w:t>
            </w:r>
          </w:p>
        </w:tc>
        <w:tc>
          <w:tcPr>
            <w:tcW w:w="828" w:type="dxa"/>
            <w:tcBorders>
              <w:top w:val="single" w:sz="8" w:space="0" w:color="auto"/>
              <w:left w:val="single" w:sz="8" w:space="0" w:color="auto"/>
              <w:bottom w:val="single" w:sz="8" w:space="0" w:color="auto"/>
              <w:right w:val="single" w:sz="8" w:space="0" w:color="auto"/>
            </w:tcBorders>
            <w:vAlign w:val="center"/>
            <w:hideMark/>
          </w:tcPr>
          <w:p w14:paraId="10A2EF14" w14:textId="3F6490B2"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$38.87</w:t>
            </w:r>
          </w:p>
        </w:tc>
        <w:tc>
          <w:tcPr>
            <w:tcW w:w="680" w:type="dxa"/>
            <w:tcBorders>
              <w:top w:val="single" w:sz="8" w:space="0" w:color="auto"/>
              <w:left w:val="single" w:sz="8" w:space="0" w:color="auto"/>
              <w:bottom w:val="single" w:sz="8" w:space="0" w:color="auto"/>
              <w:right w:val="single" w:sz="8" w:space="0" w:color="auto"/>
            </w:tcBorders>
            <w:vAlign w:val="center"/>
            <w:hideMark/>
          </w:tcPr>
          <w:p w14:paraId="55BA879D" w14:textId="5D417E57"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$39.46</w:t>
            </w:r>
          </w:p>
        </w:tc>
        <w:tc>
          <w:tcPr>
            <w:tcW w:w="710" w:type="dxa"/>
            <w:tcBorders>
              <w:top w:val="single" w:sz="8" w:space="0" w:color="auto"/>
              <w:left w:val="single" w:sz="8" w:space="0" w:color="auto"/>
              <w:bottom w:val="single" w:sz="8" w:space="0" w:color="auto"/>
              <w:right w:val="single" w:sz="8" w:space="0" w:color="auto"/>
            </w:tcBorders>
            <w:vAlign w:val="center"/>
            <w:hideMark/>
          </w:tcPr>
          <w:p w14:paraId="6FF17876" w14:textId="3C81708C" w:rsidR="008E23F6" w:rsidRPr="003000AD" w:rsidRDefault="008E23F6" w:rsidP="008E23F6">
            <w:pPr>
              <w:pStyle w:val="paragraph"/>
              <w:spacing w:before="0" w:beforeAutospacing="0" w:after="0" w:afterAutospacing="0"/>
              <w:jc w:val="center"/>
              <w:textAlignment w:val="baseline"/>
              <w:rPr>
                <w:rFonts w:ascii="Segoe UI" w:hAnsi="Segoe UI" w:cs="Segoe UI"/>
                <w:sz w:val="18"/>
                <w:szCs w:val="18"/>
              </w:rPr>
            </w:pPr>
            <w:r w:rsidRPr="00582479">
              <w:rPr>
                <w:sz w:val="18"/>
                <w:szCs w:val="18"/>
              </w:rPr>
              <w:t>$36.67</w:t>
            </w:r>
          </w:p>
        </w:tc>
        <w:tc>
          <w:tcPr>
            <w:tcW w:w="2510" w:type="dxa"/>
            <w:tcBorders>
              <w:top w:val="single" w:sz="8" w:space="0" w:color="auto"/>
              <w:left w:val="single" w:sz="8" w:space="0" w:color="auto"/>
              <w:bottom w:val="single" w:sz="8" w:space="0" w:color="auto"/>
              <w:right w:val="single" w:sz="8" w:space="0" w:color="auto"/>
            </w:tcBorders>
            <w:vAlign w:val="center"/>
            <w:hideMark/>
          </w:tcPr>
          <w:p w14:paraId="1DA72C53" w14:textId="77777777" w:rsidR="008E23F6" w:rsidRPr="00244616" w:rsidRDefault="008E23F6" w:rsidP="008E23F6">
            <w:pPr>
              <w:pStyle w:val="paragraph"/>
              <w:spacing w:before="0" w:beforeAutospacing="0" w:after="0" w:afterAutospacing="0"/>
              <w:textAlignment w:val="baseline"/>
              <w:rPr>
                <w:rFonts w:ascii="Segoe UI" w:hAnsi="Segoe UI" w:cs="Segoe UI"/>
                <w:sz w:val="18"/>
                <w:szCs w:val="18"/>
              </w:rPr>
            </w:pPr>
            <w:r w:rsidRPr="00244616">
              <w:rPr>
                <w:rStyle w:val="normaltextrun"/>
                <w:color w:val="000000"/>
                <w:sz w:val="18"/>
                <w:szCs w:val="18"/>
              </w:rPr>
              <w:t>Average of Electrical Engineer (ERI Job No. 4029), Engineer Aeronautical (ERI Job No. 77840) and Mechanical Engineer (ERI Job No. 4055)/1 yr./25th</w:t>
            </w:r>
            <w:r w:rsidRPr="00244616">
              <w:rPr>
                <w:rStyle w:val="eop"/>
                <w:color w:val="000000"/>
                <w:sz w:val="18"/>
                <w:szCs w:val="18"/>
              </w:rPr>
              <w:t> </w:t>
            </w:r>
          </w:p>
        </w:tc>
      </w:tr>
      <w:tr w:rsidR="008E23F6" w:rsidRPr="00244616" w14:paraId="6EE49A4B" w14:textId="77777777" w:rsidTr="00582479">
        <w:trPr>
          <w:trHeight w:val="840"/>
          <w:jc w:val="center"/>
        </w:trPr>
        <w:tc>
          <w:tcPr>
            <w:tcW w:w="2271" w:type="dxa"/>
            <w:tcBorders>
              <w:top w:val="single" w:sz="8" w:space="0" w:color="auto"/>
              <w:left w:val="single" w:sz="8" w:space="0" w:color="auto"/>
              <w:bottom w:val="single" w:sz="8" w:space="0" w:color="auto"/>
              <w:right w:val="single" w:sz="8" w:space="0" w:color="auto"/>
            </w:tcBorders>
            <w:vAlign w:val="center"/>
          </w:tcPr>
          <w:p w14:paraId="35E5B8C8" w14:textId="77777777" w:rsidR="008E23F6" w:rsidRPr="00244616" w:rsidRDefault="008E23F6" w:rsidP="008E23F6">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Trainee</w:t>
            </w:r>
          </w:p>
        </w:tc>
        <w:tc>
          <w:tcPr>
            <w:tcW w:w="871" w:type="dxa"/>
            <w:tcBorders>
              <w:top w:val="single" w:sz="8" w:space="0" w:color="auto"/>
              <w:left w:val="single" w:sz="8" w:space="0" w:color="auto"/>
              <w:bottom w:val="single" w:sz="8" w:space="0" w:color="auto"/>
              <w:right w:val="single" w:sz="8" w:space="0" w:color="auto"/>
            </w:tcBorders>
            <w:vAlign w:val="center"/>
          </w:tcPr>
          <w:p w14:paraId="48EEAA58" w14:textId="77777777" w:rsidR="008E23F6" w:rsidRPr="003000AD" w:rsidRDefault="008E23F6" w:rsidP="008E23F6">
            <w:pPr>
              <w:pStyle w:val="paragraph"/>
              <w:spacing w:before="0" w:beforeAutospacing="0" w:after="0" w:afterAutospacing="0"/>
              <w:jc w:val="center"/>
              <w:textAlignment w:val="baseline"/>
              <w:rPr>
                <w:rStyle w:val="normaltextrun"/>
                <w:color w:val="000000"/>
                <w:sz w:val="18"/>
                <w:szCs w:val="18"/>
              </w:rPr>
            </w:pPr>
            <w:r w:rsidRPr="003000AD">
              <w:rPr>
                <w:rStyle w:val="normaltextrun"/>
                <w:color w:val="000000"/>
                <w:sz w:val="18"/>
                <w:szCs w:val="18"/>
              </w:rPr>
              <w:t>ERI</w:t>
            </w:r>
          </w:p>
        </w:tc>
        <w:tc>
          <w:tcPr>
            <w:tcW w:w="756" w:type="dxa"/>
            <w:tcBorders>
              <w:top w:val="single" w:sz="8" w:space="0" w:color="auto"/>
              <w:left w:val="single" w:sz="8" w:space="0" w:color="auto"/>
              <w:bottom w:val="single" w:sz="8" w:space="0" w:color="auto"/>
              <w:right w:val="single" w:sz="8" w:space="0" w:color="auto"/>
            </w:tcBorders>
            <w:vAlign w:val="center"/>
          </w:tcPr>
          <w:p w14:paraId="0709DC12" w14:textId="63AC03E1" w:rsidR="008E23F6" w:rsidRPr="003000AD" w:rsidRDefault="008E23F6" w:rsidP="008E23F6">
            <w:pPr>
              <w:pStyle w:val="paragraph"/>
              <w:spacing w:before="0" w:beforeAutospacing="0" w:after="0" w:afterAutospacing="0"/>
              <w:jc w:val="center"/>
              <w:textAlignment w:val="baseline"/>
              <w:rPr>
                <w:rStyle w:val="normaltextrun"/>
                <w:color w:val="000000"/>
                <w:sz w:val="18"/>
                <w:szCs w:val="18"/>
              </w:rPr>
            </w:pPr>
            <w:r w:rsidRPr="00582479">
              <w:rPr>
                <w:sz w:val="18"/>
                <w:szCs w:val="18"/>
              </w:rPr>
              <w:t>$25.85</w:t>
            </w:r>
          </w:p>
        </w:tc>
        <w:tc>
          <w:tcPr>
            <w:tcW w:w="803" w:type="dxa"/>
            <w:tcBorders>
              <w:top w:val="single" w:sz="8" w:space="0" w:color="auto"/>
              <w:left w:val="single" w:sz="8" w:space="0" w:color="auto"/>
              <w:bottom w:val="single" w:sz="8" w:space="0" w:color="auto"/>
              <w:right w:val="single" w:sz="8" w:space="0" w:color="auto"/>
            </w:tcBorders>
            <w:vAlign w:val="center"/>
          </w:tcPr>
          <w:p w14:paraId="204C59CF" w14:textId="4A173201" w:rsidR="008E23F6" w:rsidRPr="003000AD" w:rsidRDefault="008E23F6" w:rsidP="008E23F6">
            <w:pPr>
              <w:pStyle w:val="paragraph"/>
              <w:spacing w:before="0" w:beforeAutospacing="0" w:after="0" w:afterAutospacing="0"/>
              <w:jc w:val="center"/>
              <w:textAlignment w:val="baseline"/>
              <w:rPr>
                <w:rStyle w:val="normaltextrun"/>
                <w:color w:val="000000"/>
                <w:sz w:val="18"/>
                <w:szCs w:val="18"/>
              </w:rPr>
            </w:pPr>
            <w:r w:rsidRPr="00582479">
              <w:rPr>
                <w:sz w:val="18"/>
                <w:szCs w:val="18"/>
              </w:rPr>
              <w:t>$29.84</w:t>
            </w:r>
          </w:p>
        </w:tc>
        <w:tc>
          <w:tcPr>
            <w:tcW w:w="795" w:type="dxa"/>
            <w:tcBorders>
              <w:top w:val="single" w:sz="8" w:space="0" w:color="auto"/>
              <w:left w:val="single" w:sz="8" w:space="0" w:color="auto"/>
              <w:bottom w:val="single" w:sz="8" w:space="0" w:color="auto"/>
              <w:right w:val="single" w:sz="8" w:space="0" w:color="auto"/>
            </w:tcBorders>
            <w:vAlign w:val="center"/>
          </w:tcPr>
          <w:p w14:paraId="2C1E27AD" w14:textId="41E4673C" w:rsidR="008E23F6" w:rsidRPr="003000AD" w:rsidRDefault="008E23F6" w:rsidP="008E23F6">
            <w:pPr>
              <w:pStyle w:val="paragraph"/>
              <w:spacing w:before="0" w:beforeAutospacing="0" w:after="0" w:afterAutospacing="0"/>
              <w:jc w:val="center"/>
              <w:textAlignment w:val="baseline"/>
              <w:rPr>
                <w:rStyle w:val="normaltextrun"/>
                <w:color w:val="000000"/>
                <w:sz w:val="18"/>
                <w:szCs w:val="18"/>
              </w:rPr>
            </w:pPr>
            <w:r w:rsidRPr="00582479">
              <w:rPr>
                <w:sz w:val="18"/>
                <w:szCs w:val="18"/>
              </w:rPr>
              <w:t>$33.14</w:t>
            </w:r>
          </w:p>
        </w:tc>
        <w:tc>
          <w:tcPr>
            <w:tcW w:w="695" w:type="dxa"/>
            <w:tcBorders>
              <w:top w:val="single" w:sz="8" w:space="0" w:color="auto"/>
              <w:left w:val="single" w:sz="8" w:space="0" w:color="auto"/>
              <w:bottom w:val="single" w:sz="8" w:space="0" w:color="auto"/>
              <w:right w:val="single" w:sz="8" w:space="0" w:color="auto"/>
            </w:tcBorders>
            <w:vAlign w:val="center"/>
          </w:tcPr>
          <w:p w14:paraId="1BE4EAA5" w14:textId="08CBEBFD"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$25.95</w:t>
            </w:r>
          </w:p>
        </w:tc>
        <w:tc>
          <w:tcPr>
            <w:tcW w:w="695" w:type="dxa"/>
            <w:tcBorders>
              <w:top w:val="single" w:sz="8" w:space="0" w:color="auto"/>
              <w:left w:val="single" w:sz="8" w:space="0" w:color="auto"/>
              <w:bottom w:val="single" w:sz="8" w:space="0" w:color="auto"/>
              <w:right w:val="single" w:sz="8" w:space="0" w:color="auto"/>
            </w:tcBorders>
            <w:vAlign w:val="center"/>
          </w:tcPr>
          <w:p w14:paraId="380A8AC4" w14:textId="3A25215B"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3000AD">
              <w:rPr>
                <w:rStyle w:val="normaltextrun"/>
                <w:sz w:val="18"/>
                <w:szCs w:val="18"/>
              </w:rPr>
              <w:t>$31.57</w:t>
            </w:r>
          </w:p>
        </w:tc>
        <w:tc>
          <w:tcPr>
            <w:tcW w:w="695" w:type="dxa"/>
            <w:tcBorders>
              <w:top w:val="single" w:sz="8" w:space="0" w:color="auto"/>
              <w:left w:val="single" w:sz="8" w:space="0" w:color="auto"/>
              <w:bottom w:val="single" w:sz="8" w:space="0" w:color="auto"/>
              <w:right w:val="single" w:sz="8" w:space="0" w:color="auto"/>
            </w:tcBorders>
            <w:vAlign w:val="center"/>
          </w:tcPr>
          <w:p w14:paraId="077A5E58" w14:textId="7AA68894"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$31.57</w:t>
            </w:r>
          </w:p>
        </w:tc>
        <w:tc>
          <w:tcPr>
            <w:tcW w:w="680" w:type="dxa"/>
            <w:tcBorders>
              <w:top w:val="single" w:sz="8" w:space="0" w:color="auto"/>
              <w:left w:val="single" w:sz="8" w:space="0" w:color="auto"/>
              <w:bottom w:val="single" w:sz="8" w:space="0" w:color="auto"/>
              <w:right w:val="single" w:sz="8" w:space="0" w:color="auto"/>
            </w:tcBorders>
            <w:vAlign w:val="center"/>
          </w:tcPr>
          <w:p w14:paraId="7C8200F9" w14:textId="6F28F61C"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$27.57</w:t>
            </w:r>
          </w:p>
        </w:tc>
        <w:tc>
          <w:tcPr>
            <w:tcW w:w="686" w:type="dxa"/>
            <w:tcBorders>
              <w:top w:val="single" w:sz="8" w:space="0" w:color="auto"/>
              <w:left w:val="single" w:sz="8" w:space="0" w:color="auto"/>
              <w:bottom w:val="single" w:sz="8" w:space="0" w:color="auto"/>
              <w:right w:val="single" w:sz="8" w:space="0" w:color="auto"/>
            </w:tcBorders>
            <w:vAlign w:val="center"/>
          </w:tcPr>
          <w:p w14:paraId="226C5AB4" w14:textId="394CC097"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$25.23</w:t>
            </w:r>
          </w:p>
        </w:tc>
        <w:tc>
          <w:tcPr>
            <w:tcW w:w="828" w:type="dxa"/>
            <w:tcBorders>
              <w:top w:val="single" w:sz="8" w:space="0" w:color="auto"/>
              <w:left w:val="single" w:sz="8" w:space="0" w:color="auto"/>
              <w:bottom w:val="single" w:sz="8" w:space="0" w:color="auto"/>
              <w:right w:val="single" w:sz="8" w:space="0" w:color="auto"/>
            </w:tcBorders>
            <w:vAlign w:val="center"/>
          </w:tcPr>
          <w:p w14:paraId="31E063D0" w14:textId="4A31E9B5"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$26.46</w:t>
            </w:r>
          </w:p>
        </w:tc>
        <w:tc>
          <w:tcPr>
            <w:tcW w:w="680" w:type="dxa"/>
            <w:tcBorders>
              <w:top w:val="single" w:sz="8" w:space="0" w:color="auto"/>
              <w:left w:val="single" w:sz="8" w:space="0" w:color="auto"/>
              <w:bottom w:val="single" w:sz="8" w:space="0" w:color="auto"/>
              <w:right w:val="single" w:sz="8" w:space="0" w:color="auto"/>
            </w:tcBorders>
            <w:vAlign w:val="center"/>
          </w:tcPr>
          <w:p w14:paraId="0861F3CA" w14:textId="5F9DCC9A"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$26.23</w:t>
            </w:r>
          </w:p>
        </w:tc>
        <w:tc>
          <w:tcPr>
            <w:tcW w:w="710" w:type="dxa"/>
            <w:tcBorders>
              <w:top w:val="single" w:sz="8" w:space="0" w:color="auto"/>
              <w:left w:val="single" w:sz="8" w:space="0" w:color="auto"/>
              <w:bottom w:val="single" w:sz="8" w:space="0" w:color="auto"/>
              <w:right w:val="single" w:sz="8" w:space="0" w:color="auto"/>
            </w:tcBorders>
            <w:vAlign w:val="center"/>
          </w:tcPr>
          <w:p w14:paraId="30D23BF7" w14:textId="1D31F917" w:rsidR="008E23F6" w:rsidRPr="003000AD" w:rsidRDefault="008E23F6" w:rsidP="008E23F6">
            <w:pPr>
              <w:pStyle w:val="paragraph"/>
              <w:spacing w:before="0" w:beforeAutospacing="0" w:after="0" w:afterAutospacing="0"/>
              <w:jc w:val="center"/>
              <w:textAlignment w:val="baseline"/>
              <w:rPr>
                <w:rStyle w:val="normaltextrun"/>
                <w:sz w:val="18"/>
                <w:szCs w:val="18"/>
              </w:rPr>
            </w:pPr>
            <w:r w:rsidRPr="00582479">
              <w:rPr>
                <w:sz w:val="18"/>
                <w:szCs w:val="18"/>
              </w:rPr>
              <w:t>$24.39</w:t>
            </w:r>
          </w:p>
        </w:tc>
        <w:tc>
          <w:tcPr>
            <w:tcW w:w="2510" w:type="dxa"/>
            <w:tcBorders>
              <w:top w:val="single" w:sz="8" w:space="0" w:color="auto"/>
              <w:left w:val="single" w:sz="8" w:space="0" w:color="auto"/>
              <w:bottom w:val="single" w:sz="8" w:space="0" w:color="auto"/>
              <w:right w:val="single" w:sz="8" w:space="0" w:color="auto"/>
            </w:tcBorders>
            <w:vAlign w:val="center"/>
          </w:tcPr>
          <w:p w14:paraId="0C533352" w14:textId="77777777" w:rsidR="008E23F6" w:rsidRPr="00244616" w:rsidRDefault="008E23F6" w:rsidP="008E23F6">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 xml:space="preserve">Engineering Aide </w:t>
            </w:r>
            <w:r w:rsidRPr="00244616">
              <w:rPr>
                <w:rStyle w:val="normaltextrun"/>
                <w:color w:val="000000"/>
                <w:sz w:val="18"/>
                <w:szCs w:val="18"/>
              </w:rPr>
              <w:br/>
              <w:t>(ERI Job No. 7884)/1 yr./25th</w:t>
            </w:r>
          </w:p>
        </w:tc>
      </w:tr>
      <w:tr w:rsidR="00951C45" w:rsidRPr="00244616" w14:paraId="6CC3E04B" w14:textId="77777777" w:rsidTr="00582479">
        <w:trPr>
          <w:trHeight w:val="840"/>
          <w:jc w:val="center"/>
        </w:trPr>
        <w:tc>
          <w:tcPr>
            <w:tcW w:w="2271" w:type="dxa"/>
            <w:tcBorders>
              <w:top w:val="single" w:sz="8" w:space="0" w:color="auto"/>
              <w:left w:val="single" w:sz="8" w:space="0" w:color="auto"/>
              <w:bottom w:val="single" w:sz="8" w:space="0" w:color="auto"/>
              <w:right w:val="single" w:sz="8" w:space="0" w:color="auto"/>
            </w:tcBorders>
            <w:vAlign w:val="center"/>
          </w:tcPr>
          <w:p w14:paraId="5300105A" w14:textId="77777777" w:rsidR="00951C45" w:rsidRPr="00244616" w:rsidRDefault="00951C45">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Quality Assurance Specialist 2 (QAS-2)</w:t>
            </w:r>
          </w:p>
        </w:tc>
        <w:tc>
          <w:tcPr>
            <w:tcW w:w="871" w:type="dxa"/>
            <w:tcBorders>
              <w:top w:val="single" w:sz="8" w:space="0" w:color="auto"/>
              <w:left w:val="single" w:sz="8" w:space="0" w:color="auto"/>
              <w:bottom w:val="single" w:sz="8" w:space="0" w:color="auto"/>
              <w:right w:val="single" w:sz="8" w:space="0" w:color="auto"/>
            </w:tcBorders>
            <w:vAlign w:val="center"/>
          </w:tcPr>
          <w:p w14:paraId="4480361F" w14:textId="77777777" w:rsidR="00951C45" w:rsidRPr="00244616" w:rsidRDefault="00951C45">
            <w:pPr>
              <w:pStyle w:val="paragraph"/>
              <w:spacing w:before="0" w:beforeAutospacing="0" w:after="0" w:afterAutospacing="0"/>
              <w:jc w:val="center"/>
              <w:textAlignment w:val="baseline"/>
              <w:rPr>
                <w:rStyle w:val="normaltextrun"/>
                <w:color w:val="000000"/>
                <w:sz w:val="18"/>
                <w:szCs w:val="18"/>
              </w:rPr>
            </w:pPr>
            <w:r w:rsidRPr="00244616">
              <w:rPr>
                <w:rStyle w:val="normaltextrun"/>
                <w:color w:val="000000"/>
                <w:sz w:val="18"/>
                <w:szCs w:val="18"/>
              </w:rPr>
              <w:t>ERI</w:t>
            </w:r>
          </w:p>
        </w:tc>
        <w:tc>
          <w:tcPr>
            <w:tcW w:w="756" w:type="dxa"/>
            <w:tcBorders>
              <w:top w:val="single" w:sz="8" w:space="0" w:color="auto"/>
              <w:left w:val="single" w:sz="8" w:space="0" w:color="auto"/>
              <w:bottom w:val="single" w:sz="8" w:space="0" w:color="auto"/>
              <w:right w:val="single" w:sz="8" w:space="0" w:color="auto"/>
            </w:tcBorders>
            <w:vAlign w:val="center"/>
          </w:tcPr>
          <w:p w14:paraId="05A90C8C" w14:textId="0B3F34A2" w:rsidR="00951C45" w:rsidRPr="00C47B73" w:rsidRDefault="00951C45">
            <w:pPr>
              <w:pStyle w:val="paragraph"/>
              <w:spacing w:before="0" w:beforeAutospacing="0" w:after="0" w:afterAutospacing="0"/>
              <w:jc w:val="center"/>
              <w:textAlignment w:val="baseline"/>
              <w:rPr>
                <w:rStyle w:val="normaltextrun"/>
                <w:color w:val="000000"/>
                <w:sz w:val="18"/>
                <w:szCs w:val="18"/>
              </w:rPr>
            </w:pPr>
            <w:r w:rsidRPr="00C47B73">
              <w:rPr>
                <w:sz w:val="18"/>
                <w:szCs w:val="18"/>
              </w:rPr>
              <w:t xml:space="preserve"> $</w:t>
            </w:r>
            <w:r w:rsidR="003317B2" w:rsidRPr="00582479">
              <w:rPr>
                <w:sz w:val="18"/>
                <w:szCs w:val="18"/>
              </w:rPr>
              <w:t>47.17</w:t>
            </w:r>
          </w:p>
        </w:tc>
        <w:tc>
          <w:tcPr>
            <w:tcW w:w="7267" w:type="dxa"/>
            <w:gridSpan w:val="10"/>
            <w:tcBorders>
              <w:top w:val="single" w:sz="8" w:space="0" w:color="auto"/>
              <w:left w:val="single" w:sz="8" w:space="0" w:color="auto"/>
              <w:bottom w:val="single" w:sz="8" w:space="0" w:color="auto"/>
              <w:right w:val="single" w:sz="8" w:space="0" w:color="auto"/>
            </w:tcBorders>
            <w:vAlign w:val="center"/>
          </w:tcPr>
          <w:p w14:paraId="4152FCB3" w14:textId="77777777" w:rsidR="00951C45" w:rsidRPr="00244616" w:rsidRDefault="00951C45">
            <w:pPr>
              <w:pStyle w:val="paragraph"/>
              <w:spacing w:before="0" w:beforeAutospacing="0" w:after="0" w:afterAutospacing="0"/>
              <w:jc w:val="center"/>
              <w:textAlignment w:val="baseline"/>
              <w:rPr>
                <w:rStyle w:val="normaltextrun"/>
                <w:sz w:val="18"/>
                <w:szCs w:val="18"/>
              </w:rPr>
            </w:pPr>
            <w:r w:rsidRPr="00244616">
              <w:rPr>
                <w:rStyle w:val="normaltextrun"/>
                <w:sz w:val="18"/>
                <w:szCs w:val="18"/>
              </w:rPr>
              <w:t>Not anticipated to be used at these locations</w:t>
            </w:r>
          </w:p>
        </w:tc>
        <w:tc>
          <w:tcPr>
            <w:tcW w:w="2510" w:type="dxa"/>
            <w:tcBorders>
              <w:top w:val="single" w:sz="8" w:space="0" w:color="auto"/>
              <w:left w:val="single" w:sz="8" w:space="0" w:color="auto"/>
              <w:bottom w:val="single" w:sz="8" w:space="0" w:color="auto"/>
              <w:right w:val="single" w:sz="8" w:space="0" w:color="auto"/>
            </w:tcBorders>
            <w:vAlign w:val="center"/>
          </w:tcPr>
          <w:p w14:paraId="27B52E74" w14:textId="77777777" w:rsidR="00951C45" w:rsidRPr="00244616" w:rsidRDefault="00951C45">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 xml:space="preserve">Quality Assurance Specialist (ERI Job Code 93751)/12 yrs./25th </w:t>
            </w:r>
          </w:p>
        </w:tc>
      </w:tr>
      <w:tr w:rsidR="00951C45" w:rsidRPr="00244616" w14:paraId="5119240B" w14:textId="77777777" w:rsidTr="00582479">
        <w:trPr>
          <w:trHeight w:val="840"/>
          <w:jc w:val="center"/>
        </w:trPr>
        <w:tc>
          <w:tcPr>
            <w:tcW w:w="2271" w:type="dxa"/>
            <w:tcBorders>
              <w:top w:val="single" w:sz="8" w:space="0" w:color="auto"/>
              <w:left w:val="single" w:sz="8" w:space="0" w:color="auto"/>
              <w:bottom w:val="single" w:sz="8" w:space="0" w:color="auto"/>
              <w:right w:val="single" w:sz="8" w:space="0" w:color="auto"/>
            </w:tcBorders>
            <w:vAlign w:val="center"/>
          </w:tcPr>
          <w:p w14:paraId="31809A61" w14:textId="77777777" w:rsidR="00951C45" w:rsidRPr="00244616" w:rsidRDefault="00951C45">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Quality Assurance Specialist I (QAS-1)</w:t>
            </w:r>
          </w:p>
        </w:tc>
        <w:tc>
          <w:tcPr>
            <w:tcW w:w="871" w:type="dxa"/>
            <w:tcBorders>
              <w:top w:val="single" w:sz="8" w:space="0" w:color="auto"/>
              <w:left w:val="single" w:sz="8" w:space="0" w:color="auto"/>
              <w:bottom w:val="single" w:sz="8" w:space="0" w:color="auto"/>
              <w:right w:val="single" w:sz="8" w:space="0" w:color="auto"/>
            </w:tcBorders>
            <w:vAlign w:val="center"/>
          </w:tcPr>
          <w:p w14:paraId="2DAF3BE7" w14:textId="77777777" w:rsidR="00951C45" w:rsidRPr="00244616" w:rsidRDefault="00951C45">
            <w:pPr>
              <w:pStyle w:val="paragraph"/>
              <w:spacing w:before="0" w:beforeAutospacing="0" w:after="0" w:afterAutospacing="0"/>
              <w:jc w:val="center"/>
              <w:textAlignment w:val="baseline"/>
              <w:rPr>
                <w:rStyle w:val="normaltextrun"/>
                <w:color w:val="000000"/>
                <w:sz w:val="18"/>
                <w:szCs w:val="18"/>
              </w:rPr>
            </w:pPr>
            <w:r w:rsidRPr="00244616">
              <w:rPr>
                <w:rStyle w:val="normaltextrun"/>
                <w:color w:val="000000"/>
                <w:sz w:val="18"/>
                <w:szCs w:val="18"/>
              </w:rPr>
              <w:t>ERI</w:t>
            </w:r>
          </w:p>
        </w:tc>
        <w:tc>
          <w:tcPr>
            <w:tcW w:w="756" w:type="dxa"/>
            <w:tcBorders>
              <w:top w:val="single" w:sz="8" w:space="0" w:color="auto"/>
              <w:left w:val="single" w:sz="8" w:space="0" w:color="auto"/>
              <w:bottom w:val="single" w:sz="8" w:space="0" w:color="auto"/>
              <w:right w:val="single" w:sz="8" w:space="0" w:color="auto"/>
            </w:tcBorders>
            <w:vAlign w:val="center"/>
          </w:tcPr>
          <w:p w14:paraId="3699DD64" w14:textId="23B65031" w:rsidR="00951C45" w:rsidRPr="00C47B73" w:rsidRDefault="00951C45">
            <w:pPr>
              <w:pStyle w:val="paragraph"/>
              <w:spacing w:before="0" w:beforeAutospacing="0" w:after="0" w:afterAutospacing="0"/>
              <w:jc w:val="center"/>
              <w:textAlignment w:val="baseline"/>
              <w:rPr>
                <w:rStyle w:val="normaltextrun"/>
                <w:color w:val="000000"/>
                <w:sz w:val="18"/>
                <w:szCs w:val="18"/>
              </w:rPr>
            </w:pPr>
            <w:r w:rsidRPr="00C47B73">
              <w:rPr>
                <w:sz w:val="18"/>
                <w:szCs w:val="18"/>
              </w:rPr>
              <w:t xml:space="preserve"> $</w:t>
            </w:r>
            <w:r w:rsidR="003317B2" w:rsidRPr="00582479">
              <w:rPr>
                <w:sz w:val="18"/>
                <w:szCs w:val="18"/>
              </w:rPr>
              <w:t>37.41</w:t>
            </w:r>
            <w:r w:rsidRPr="00C47B73">
              <w:rPr>
                <w:sz w:val="18"/>
                <w:szCs w:val="18"/>
              </w:rPr>
              <w:t xml:space="preserve"> </w:t>
            </w:r>
          </w:p>
        </w:tc>
        <w:tc>
          <w:tcPr>
            <w:tcW w:w="7267" w:type="dxa"/>
            <w:gridSpan w:val="10"/>
            <w:tcBorders>
              <w:top w:val="single" w:sz="8" w:space="0" w:color="auto"/>
              <w:left w:val="single" w:sz="8" w:space="0" w:color="auto"/>
              <w:bottom w:val="single" w:sz="8" w:space="0" w:color="auto"/>
              <w:right w:val="single" w:sz="8" w:space="0" w:color="auto"/>
            </w:tcBorders>
            <w:vAlign w:val="center"/>
          </w:tcPr>
          <w:p w14:paraId="47CF2250" w14:textId="77777777" w:rsidR="00951C45" w:rsidRPr="00244616" w:rsidRDefault="00951C45">
            <w:pPr>
              <w:pStyle w:val="paragraph"/>
              <w:spacing w:before="0" w:beforeAutospacing="0" w:after="0" w:afterAutospacing="0"/>
              <w:jc w:val="center"/>
              <w:textAlignment w:val="baseline"/>
              <w:rPr>
                <w:rStyle w:val="normaltextrun"/>
                <w:sz w:val="18"/>
                <w:szCs w:val="18"/>
              </w:rPr>
            </w:pPr>
            <w:r w:rsidRPr="00244616">
              <w:rPr>
                <w:rStyle w:val="normaltextrun"/>
                <w:sz w:val="18"/>
                <w:szCs w:val="18"/>
              </w:rPr>
              <w:t>Not anticipated to be used at these locations</w:t>
            </w:r>
          </w:p>
        </w:tc>
        <w:tc>
          <w:tcPr>
            <w:tcW w:w="2510" w:type="dxa"/>
            <w:tcBorders>
              <w:top w:val="single" w:sz="8" w:space="0" w:color="auto"/>
              <w:left w:val="single" w:sz="8" w:space="0" w:color="auto"/>
              <w:bottom w:val="single" w:sz="8" w:space="0" w:color="auto"/>
              <w:right w:val="single" w:sz="8" w:space="0" w:color="auto"/>
            </w:tcBorders>
            <w:vAlign w:val="center"/>
          </w:tcPr>
          <w:p w14:paraId="706440DC" w14:textId="77777777" w:rsidR="00951C45" w:rsidRPr="00244616" w:rsidRDefault="00951C45">
            <w:pPr>
              <w:pStyle w:val="paragraph"/>
              <w:spacing w:before="0" w:beforeAutospacing="0" w:after="0" w:afterAutospacing="0"/>
              <w:textAlignment w:val="baseline"/>
              <w:rPr>
                <w:rStyle w:val="normaltextrun"/>
                <w:color w:val="000000"/>
                <w:sz w:val="18"/>
                <w:szCs w:val="18"/>
              </w:rPr>
            </w:pPr>
            <w:r w:rsidRPr="00244616">
              <w:rPr>
                <w:rStyle w:val="normaltextrun"/>
                <w:color w:val="000000"/>
                <w:sz w:val="18"/>
                <w:szCs w:val="18"/>
              </w:rPr>
              <w:t>Quality Assurance Specialist (ERI Job Code 93751)/5 yrs./25th</w:t>
            </w:r>
          </w:p>
        </w:tc>
      </w:tr>
    </w:tbl>
    <w:p w14:paraId="4C889808" w14:textId="77777777" w:rsidR="00951C45" w:rsidRPr="00244616" w:rsidRDefault="00951C45" w:rsidP="00951C45"/>
    <w:p w14:paraId="2F3D432C" w14:textId="77777777" w:rsidR="00951C45" w:rsidRPr="00244616" w:rsidRDefault="00951C45" w:rsidP="00951C45">
      <w:pPr>
        <w:pStyle w:val="paragraph"/>
        <w:spacing w:before="0" w:beforeAutospacing="0" w:after="0" w:afterAutospacing="0"/>
        <w:textAlignment w:val="baseline"/>
        <w:rPr>
          <w:rFonts w:ascii="Segoe UI" w:hAnsi="Segoe UI" w:cs="Segoe UI"/>
          <w:sz w:val="18"/>
          <w:szCs w:val="18"/>
        </w:rPr>
      </w:pPr>
      <w:r w:rsidRPr="00244616">
        <w:rPr>
          <w:rStyle w:val="normaltextrun"/>
          <w:b/>
          <w:bCs/>
          <w:color w:val="000000"/>
          <w:sz w:val="22"/>
          <w:szCs w:val="22"/>
        </w:rPr>
        <w:t>*Location Utilized to Establish Benchmark Rates</w:t>
      </w:r>
      <w:r w:rsidRPr="00244616">
        <w:rPr>
          <w:rStyle w:val="eop"/>
          <w:color w:val="000000"/>
          <w:sz w:val="22"/>
          <w:szCs w:val="22"/>
        </w:rPr>
        <w:t> </w:t>
      </w:r>
    </w:p>
    <w:p w14:paraId="5C46C7C6" w14:textId="77777777" w:rsidR="00951C45" w:rsidRPr="00244616" w:rsidRDefault="00951C45" w:rsidP="00951C45">
      <w:pPr>
        <w:pStyle w:val="paragraph"/>
        <w:spacing w:before="0" w:beforeAutospacing="0" w:after="0" w:afterAutospacing="0"/>
        <w:textAlignment w:val="baseline"/>
        <w:rPr>
          <w:rFonts w:ascii="Segoe UI" w:hAnsi="Segoe UI" w:cs="Segoe UI"/>
          <w:sz w:val="18"/>
          <w:szCs w:val="18"/>
        </w:rPr>
      </w:pPr>
      <w:r w:rsidRPr="00244616">
        <w:rPr>
          <w:rStyle w:val="eop"/>
          <w:color w:val="000000"/>
          <w:sz w:val="22"/>
          <w:szCs w:val="22"/>
        </w:rPr>
        <w:t> </w:t>
      </w:r>
    </w:p>
    <w:p w14:paraId="226ADA23" w14:textId="77777777" w:rsidR="00951C45" w:rsidRPr="00244616" w:rsidRDefault="00951C45" w:rsidP="00951C45"/>
    <w:p w14:paraId="783F3712" w14:textId="77777777" w:rsidR="00951C45" w:rsidRPr="00244616" w:rsidRDefault="00951C45" w:rsidP="00951C45">
      <w:pPr>
        <w:sectPr w:rsidR="00951C45" w:rsidRPr="00244616" w:rsidSect="00951C45">
          <w:pgSz w:w="15840" w:h="12240" w:orient="landscape"/>
          <w:pgMar w:top="1728" w:right="1354" w:bottom="1440" w:left="1440" w:header="720" w:footer="900" w:gutter="0"/>
          <w:cols w:space="720"/>
          <w:docGrid w:linePitch="360"/>
        </w:sectPr>
      </w:pPr>
    </w:p>
    <w:p w14:paraId="2C309CE2" w14:textId="55B563CE" w:rsidR="00951C45" w:rsidRPr="00244616" w:rsidRDefault="00951C45" w:rsidP="00582479">
      <w:pPr>
        <w:pStyle w:val="paragraph"/>
        <w:spacing w:before="0" w:beforeAutospacing="0" w:after="120" w:afterAutospacing="0"/>
        <w:ind w:left="1440"/>
        <w:textAlignment w:val="baseline"/>
        <w:rPr>
          <w:rStyle w:val="eop"/>
          <w:rFonts w:eastAsiaTheme="minorHAnsi" w:cstheme="minorBidi"/>
          <w:kern w:val="2"/>
          <w:szCs w:val="22"/>
          <w14:ligatures w14:val="standardContextual"/>
        </w:rPr>
      </w:pPr>
      <w:r w:rsidRPr="00244616">
        <w:rPr>
          <w:rStyle w:val="normaltextrun"/>
        </w:rPr>
        <w:t xml:space="preserve">Additionally, Offerors and subcontractors </w:t>
      </w:r>
      <w:r w:rsidR="003E4359">
        <w:rPr>
          <w:rStyle w:val="normaltextrun"/>
        </w:rPr>
        <w:t>must</w:t>
      </w:r>
      <w:r w:rsidRPr="00244616">
        <w:rPr>
          <w:rStyle w:val="normaltextrun"/>
        </w:rPr>
        <w:t xml:space="preserve"> propose no less than the rates contained in the applicable Wage Determination for positions subject to the </w:t>
      </w:r>
      <w:r w:rsidR="005355ED">
        <w:rPr>
          <w:rStyle w:val="normaltextrun"/>
        </w:rPr>
        <w:t>Service Contract Labor Standards (</w:t>
      </w:r>
      <w:r w:rsidRPr="00244616">
        <w:rPr>
          <w:rStyle w:val="normaltextrun"/>
        </w:rPr>
        <w:t>SCLS</w:t>
      </w:r>
      <w:r w:rsidR="005355ED">
        <w:rPr>
          <w:rStyle w:val="normaltextrun"/>
        </w:rPr>
        <w:t>)</w:t>
      </w:r>
      <w:r w:rsidRPr="00244616">
        <w:rPr>
          <w:rStyle w:val="normaltextrun"/>
        </w:rPr>
        <w:t xml:space="preserve"> provided with this solicitation</w:t>
      </w:r>
      <w:r w:rsidRPr="00244616">
        <w:rPr>
          <w:rStyle w:val="eop"/>
        </w:rPr>
        <w:t xml:space="preserve"> (see the MSFC Minimally Acceptable Average Direct Labor Rate table </w:t>
      </w:r>
      <w:r w:rsidR="005355ED">
        <w:rPr>
          <w:rStyle w:val="eop"/>
        </w:rPr>
        <w:t>below</w:t>
      </w:r>
      <w:r w:rsidRPr="00244616">
        <w:rPr>
          <w:rStyle w:val="eop"/>
        </w:rPr>
        <w:t xml:space="preserve"> and Attachment J-16, Wage Determinations).</w:t>
      </w:r>
      <w:r w:rsidR="00517409">
        <w:rPr>
          <w:rStyle w:val="eop"/>
        </w:rPr>
        <w:br/>
      </w:r>
      <w:r w:rsidR="00517409">
        <w:rPr>
          <w:rStyle w:val="eop"/>
        </w:rPr>
        <w:br/>
        <w:t xml:space="preserve">Note: </w:t>
      </w:r>
      <w:r w:rsidR="00D0314D">
        <w:rPr>
          <w:rStyle w:val="eop"/>
        </w:rPr>
        <w:t xml:space="preserve">Within the proposal, </w:t>
      </w:r>
      <w:r w:rsidR="00517409">
        <w:rPr>
          <w:rStyle w:val="eop"/>
        </w:rPr>
        <w:t xml:space="preserve">ODC must not be used to </w:t>
      </w:r>
      <w:r w:rsidR="003B1D26">
        <w:rPr>
          <w:rStyle w:val="eop"/>
        </w:rPr>
        <w:t>pay</w:t>
      </w:r>
      <w:r w:rsidR="00D0314D">
        <w:rPr>
          <w:rStyle w:val="eop"/>
        </w:rPr>
        <w:t xml:space="preserve"> for</w:t>
      </w:r>
      <w:r w:rsidR="00517409">
        <w:rPr>
          <w:rStyle w:val="eop"/>
        </w:rPr>
        <w:t xml:space="preserve"> workforce</w:t>
      </w:r>
      <w:r w:rsidR="00D0314D">
        <w:rPr>
          <w:rStyle w:val="eop"/>
        </w:rPr>
        <w:t>.</w:t>
      </w:r>
      <w:r w:rsidR="00967852">
        <w:rPr>
          <w:rStyle w:val="eop"/>
        </w:rPr>
        <w:t xml:space="preserve"> </w:t>
      </w:r>
    </w:p>
    <w:p w14:paraId="5FFF60F1" w14:textId="19BCBA0C" w:rsidR="00951C45" w:rsidRPr="00244616" w:rsidRDefault="009A440E" w:rsidP="00951C45">
      <w:pPr>
        <w:pStyle w:val="paragraph"/>
        <w:numPr>
          <w:ilvl w:val="0"/>
          <w:numId w:val="64"/>
        </w:numPr>
        <w:spacing w:before="0" w:beforeAutospacing="0" w:after="0" w:afterAutospacing="0"/>
        <w:textAlignment w:val="baseline"/>
        <w:rPr>
          <w:sz w:val="18"/>
          <w:szCs w:val="18"/>
        </w:rPr>
      </w:pPr>
      <w:r w:rsidRPr="00244616">
        <w:rPr>
          <w:rStyle w:val="normaltextrun"/>
        </w:rPr>
        <w:t>Impact of any uncompensated overtime.</w:t>
      </w:r>
      <w:r w:rsidRPr="00244616">
        <w:rPr>
          <w:rStyle w:val="eop"/>
        </w:rPr>
        <w:t> </w:t>
      </w:r>
      <w:r w:rsidR="00951C45" w:rsidRPr="00244616">
        <w:rPr>
          <w:rStyle w:val="eop"/>
        </w:rPr>
        <w:br/>
      </w:r>
    </w:p>
    <w:p w14:paraId="5D932B5D" w14:textId="14843BCC" w:rsidR="00AA7097" w:rsidRDefault="00AA7097" w:rsidP="00582479">
      <w:pPr>
        <w:pStyle w:val="paragraph"/>
        <w:spacing w:before="0" w:beforeAutospacing="0" w:after="0" w:afterAutospacing="0"/>
        <w:ind w:left="1440"/>
        <w:textAlignment w:val="baseline"/>
        <w:rPr>
          <w:rStyle w:val="eop"/>
        </w:rPr>
      </w:pPr>
      <w:r w:rsidRPr="00244616">
        <w:rPr>
          <w:rStyle w:val="normaltextrun"/>
        </w:rPr>
        <w:t xml:space="preserve">The Offeror and </w:t>
      </w:r>
      <w:r w:rsidR="004275BE">
        <w:rPr>
          <w:rStyle w:val="normaltextrun"/>
        </w:rPr>
        <w:t xml:space="preserve">major </w:t>
      </w:r>
      <w:r w:rsidRPr="00244616">
        <w:rPr>
          <w:rStyle w:val="normaltextrun"/>
        </w:rPr>
        <w:t xml:space="preserve"> subcontractors </w:t>
      </w:r>
      <w:r w:rsidR="003E4359">
        <w:rPr>
          <w:rStyle w:val="normaltextrun"/>
        </w:rPr>
        <w:t>must</w:t>
      </w:r>
      <w:r w:rsidRPr="00244616">
        <w:rPr>
          <w:rStyle w:val="normaltextrun"/>
        </w:rPr>
        <w:t xml:space="preserve"> identify any proposed uncompensated overtime (by labor category) and the impact of any proposed uncompensated overtime on the proposed direct labor rate(s) consistent with FAR 52.237-10, </w:t>
      </w:r>
      <w:r w:rsidRPr="00244616">
        <w:rPr>
          <w:rStyle w:val="normaltextrun"/>
          <w:i/>
        </w:rPr>
        <w:t>Identification of Uncompensated Overtime</w:t>
      </w:r>
      <w:r w:rsidRPr="00244616">
        <w:rPr>
          <w:rStyle w:val="normaltextrun"/>
        </w:rPr>
        <w:t xml:space="preserve">. This </w:t>
      </w:r>
      <w:r w:rsidR="003E4359">
        <w:rPr>
          <w:rStyle w:val="normaltextrun"/>
        </w:rPr>
        <w:t>must</w:t>
      </w:r>
      <w:r w:rsidRPr="00244616">
        <w:rPr>
          <w:rStyle w:val="normaltextrun"/>
        </w:rPr>
        <w:t xml:space="preserve"> be consistent with any Cost volume instructions related to uncompensated overtime in this solicitation, if applicable.</w:t>
      </w:r>
      <w:r w:rsidRPr="00244616">
        <w:rPr>
          <w:rStyle w:val="eop"/>
        </w:rPr>
        <w:t> </w:t>
      </w:r>
    </w:p>
    <w:p w14:paraId="45BDAB27" w14:textId="77777777" w:rsidR="007A1A6C" w:rsidRDefault="007A1A6C" w:rsidP="009A440E">
      <w:pPr>
        <w:pStyle w:val="paragraph"/>
        <w:spacing w:before="0" w:beforeAutospacing="0" w:after="0" w:afterAutospacing="0"/>
        <w:ind w:left="1440"/>
        <w:textAlignment w:val="baseline"/>
        <w:rPr>
          <w:rStyle w:val="eop"/>
        </w:rPr>
      </w:pPr>
    </w:p>
    <w:p w14:paraId="3E6C6EF3" w14:textId="03D16895" w:rsidR="003C0FB0" w:rsidRPr="00244616" w:rsidRDefault="003C0FB0" w:rsidP="003C0FB0">
      <w:pPr>
        <w:pStyle w:val="paragraph"/>
        <w:numPr>
          <w:ilvl w:val="0"/>
          <w:numId w:val="63"/>
        </w:numPr>
        <w:spacing w:before="0" w:beforeAutospacing="0" w:after="0" w:afterAutospacing="0"/>
        <w:textAlignment w:val="baseline"/>
      </w:pPr>
      <w:r>
        <w:rPr>
          <w:rStyle w:val="normaltextrun"/>
        </w:rPr>
        <w:t>Indirect Rate Methodology</w:t>
      </w:r>
    </w:p>
    <w:p w14:paraId="70B64209" w14:textId="77777777" w:rsidR="007A1A6C" w:rsidRPr="006D5280" w:rsidRDefault="007A1A6C" w:rsidP="00582479">
      <w:pPr>
        <w:pStyle w:val="paragraph"/>
        <w:numPr>
          <w:ilvl w:val="0"/>
          <w:numId w:val="360"/>
        </w:numPr>
        <w:spacing w:before="0" w:beforeAutospacing="0" w:after="0" w:afterAutospacing="0"/>
        <w:textAlignment w:val="baseline"/>
        <w:rPr>
          <w:rStyle w:val="eop"/>
          <w:sz w:val="18"/>
          <w:szCs w:val="18"/>
        </w:rPr>
      </w:pPr>
      <w:r w:rsidRPr="00244616">
        <w:rPr>
          <w:rStyle w:val="normaltextrun"/>
        </w:rPr>
        <w:t>Fringe benefits.</w:t>
      </w:r>
      <w:r w:rsidRPr="00244616">
        <w:rPr>
          <w:rStyle w:val="eop"/>
        </w:rPr>
        <w:t> </w:t>
      </w:r>
    </w:p>
    <w:p w14:paraId="1B103B7F" w14:textId="77777777" w:rsidR="007A1A6C" w:rsidRDefault="007A1A6C" w:rsidP="007A1A6C">
      <w:pPr>
        <w:pStyle w:val="paragraph"/>
        <w:spacing w:before="0" w:beforeAutospacing="0" w:after="0" w:afterAutospacing="0"/>
        <w:ind w:left="1800"/>
        <w:textAlignment w:val="baseline"/>
        <w:rPr>
          <w:rStyle w:val="normaltextrun"/>
        </w:rPr>
      </w:pPr>
    </w:p>
    <w:p w14:paraId="58C74416" w14:textId="60A24D55" w:rsidR="007A1A6C" w:rsidRPr="00244616" w:rsidRDefault="007A1A6C" w:rsidP="007A1A6C">
      <w:pPr>
        <w:pStyle w:val="paragraph"/>
        <w:spacing w:before="0" w:beforeAutospacing="0" w:after="0" w:afterAutospacing="0"/>
        <w:ind w:left="1440"/>
        <w:textAlignment w:val="baseline"/>
        <w:rPr>
          <w:rStyle w:val="eop"/>
        </w:rPr>
      </w:pPr>
      <w:r w:rsidRPr="00244616">
        <w:rPr>
          <w:rStyle w:val="normaltextrun"/>
        </w:rPr>
        <w:t xml:space="preserve">Offerors and </w:t>
      </w:r>
      <w:r>
        <w:rPr>
          <w:rStyle w:val="normaltextrun"/>
        </w:rPr>
        <w:t>major</w:t>
      </w:r>
      <w:r w:rsidRPr="00244616">
        <w:rPr>
          <w:rStyle w:val="normaltextrun"/>
        </w:rPr>
        <w:t xml:space="preserve"> subcontractors </w:t>
      </w:r>
      <w:r w:rsidR="003E4359">
        <w:rPr>
          <w:rStyle w:val="normaltextrun"/>
        </w:rPr>
        <w:t>must</w:t>
      </w:r>
      <w:r w:rsidRPr="00244616">
        <w:rPr>
          <w:rStyle w:val="normaltextrun"/>
        </w:rPr>
        <w:t xml:space="preserve"> describe the proposed fringe benefits to include types of insurance and plans offered, paid time off policies, and retirement or savings plans offered to include the company’s contribution and information regarding vesting of company contributions.</w:t>
      </w:r>
      <w:r w:rsidRPr="00244616">
        <w:rPr>
          <w:rStyle w:val="eop"/>
        </w:rPr>
        <w:t> </w:t>
      </w:r>
    </w:p>
    <w:p w14:paraId="3E897910" w14:textId="77777777" w:rsidR="00922B27" w:rsidRDefault="00922B27" w:rsidP="007A1A6C">
      <w:pPr>
        <w:pStyle w:val="paragraph"/>
        <w:spacing w:before="0" w:beforeAutospacing="0" w:after="0" w:afterAutospacing="0"/>
        <w:ind w:left="1440"/>
        <w:textAlignment w:val="baseline"/>
        <w:rPr>
          <w:rStyle w:val="eop"/>
        </w:rPr>
      </w:pPr>
    </w:p>
    <w:p w14:paraId="28744913" w14:textId="4D559D1D" w:rsidR="00922B27" w:rsidRDefault="00922B27" w:rsidP="00582479">
      <w:pPr>
        <w:pStyle w:val="paragraph"/>
        <w:numPr>
          <w:ilvl w:val="0"/>
          <w:numId w:val="63"/>
        </w:numPr>
        <w:spacing w:before="0" w:beforeAutospacing="0" w:after="0" w:afterAutospacing="0"/>
        <w:textAlignment w:val="baseline"/>
        <w:rPr>
          <w:rStyle w:val="eop"/>
        </w:rPr>
      </w:pPr>
      <w:r>
        <w:rPr>
          <w:rStyle w:val="eop"/>
        </w:rPr>
        <w:t>Subcontract Costs</w:t>
      </w:r>
    </w:p>
    <w:p w14:paraId="1686CBBD" w14:textId="77777777" w:rsidR="00E4209A" w:rsidRDefault="00E4209A" w:rsidP="007A1A6C">
      <w:pPr>
        <w:pStyle w:val="paragraph"/>
        <w:spacing w:before="0" w:beforeAutospacing="0" w:after="0" w:afterAutospacing="0"/>
        <w:ind w:left="1440"/>
        <w:textAlignment w:val="baseline"/>
        <w:rPr>
          <w:rStyle w:val="eop"/>
        </w:rPr>
      </w:pPr>
    </w:p>
    <w:p w14:paraId="44314052" w14:textId="25299FF3" w:rsidR="00E4209A" w:rsidRPr="00244616" w:rsidRDefault="00922B27" w:rsidP="007A1A6C">
      <w:pPr>
        <w:pStyle w:val="paragraph"/>
        <w:spacing w:before="0" w:beforeAutospacing="0" w:after="0" w:afterAutospacing="0"/>
        <w:ind w:left="1440"/>
        <w:textAlignment w:val="baseline"/>
        <w:rPr>
          <w:rStyle w:val="eop"/>
        </w:rPr>
      </w:pPr>
      <w:r w:rsidRPr="00922B27">
        <w:rPr>
          <w:rStyle w:val="eop"/>
        </w:rPr>
        <w:t>Offerors shall support the selection of their Subcontractor(s) and provide sufficient information to support the determination of price reasonableness of all Subcontractors and/or consultants proposed costs as contained in the templates. Per FAR 15.404-8(a), Offerors and all Major Subcontractors are instructed to “conduct appropriate cost or price analyses to establish reasonableness of proposed subcontract prices” and “include the results of these analyses in the price proposal.” The Offeror’s proposal shall provide details and narrative regarding the type and results of these analyses and detail the findings and resulting adjustments made, including any adjustments based on technical findings, rate adjustments, and fee adjustments. Offeror is required to disclose any prior subcontractor agreement(s)/settlement(s), as applicable, in their proposal submittal to the Government. If applicable, the proposal shall provide a narrative on the use or non-use of any adjustments based on Offeror history with the Subcontractor.</w:t>
      </w:r>
    </w:p>
    <w:p w14:paraId="2D222C57" w14:textId="77777777" w:rsidR="00951C45" w:rsidRPr="00244616" w:rsidRDefault="00951C45" w:rsidP="00582479">
      <w:pPr>
        <w:pStyle w:val="paragraph"/>
        <w:spacing w:before="0" w:beforeAutospacing="0" w:after="0" w:afterAutospacing="0"/>
        <w:textAlignment w:val="baseline"/>
        <w:rPr>
          <w:rFonts w:ascii="Segoe UI" w:hAnsi="Segoe UI" w:cs="Segoe UI"/>
          <w:sz w:val="18"/>
          <w:szCs w:val="18"/>
        </w:rPr>
      </w:pPr>
    </w:p>
    <w:p w14:paraId="66E892F3" w14:textId="77777777" w:rsidR="007F424F" w:rsidRPr="00244616" w:rsidRDefault="007F424F" w:rsidP="00244616">
      <w:pPr>
        <w:pStyle w:val="paragraph"/>
        <w:spacing w:before="0" w:beforeAutospacing="0" w:after="0" w:afterAutospacing="0"/>
        <w:ind w:left="1800" w:hanging="720"/>
        <w:textAlignment w:val="baseline"/>
        <w:rPr>
          <w:rFonts w:ascii="Segoe UI" w:hAnsi="Segoe UI" w:cs="Segoe UI"/>
          <w:sz w:val="18"/>
          <w:szCs w:val="18"/>
        </w:rPr>
      </w:pPr>
      <w:r w:rsidRPr="00244616">
        <w:rPr>
          <w:rStyle w:val="eop"/>
        </w:rPr>
        <w:t> </w:t>
      </w:r>
    </w:p>
    <w:p w14:paraId="035A65DF" w14:textId="77777777" w:rsidR="007F424F" w:rsidRPr="00244616" w:rsidRDefault="007F424F" w:rsidP="00244616">
      <w:pPr>
        <w:pStyle w:val="paragraph"/>
        <w:numPr>
          <w:ilvl w:val="0"/>
          <w:numId w:val="59"/>
        </w:numPr>
        <w:spacing w:before="0" w:beforeAutospacing="0" w:after="0" w:afterAutospacing="0"/>
        <w:textAlignment w:val="baseline"/>
        <w:rPr>
          <w:rFonts w:ascii="Segoe UI" w:hAnsi="Segoe UI" w:cs="Segoe UI"/>
          <w:sz w:val="18"/>
          <w:szCs w:val="18"/>
        </w:rPr>
      </w:pPr>
      <w:r w:rsidRPr="00244616">
        <w:rPr>
          <w:rStyle w:val="normaltextrun"/>
        </w:rPr>
        <w:t>Section 3 - Financial Capability</w:t>
      </w:r>
      <w:r w:rsidRPr="00244616">
        <w:rPr>
          <w:rStyle w:val="eop"/>
        </w:rPr>
        <w:t> </w:t>
      </w:r>
    </w:p>
    <w:p w14:paraId="3E02DD93" w14:textId="77777777" w:rsidR="007F424F" w:rsidRPr="00244616" w:rsidRDefault="007F424F" w:rsidP="00244616">
      <w:pPr>
        <w:pStyle w:val="paragraph"/>
        <w:spacing w:before="0" w:beforeAutospacing="0" w:after="0" w:afterAutospacing="0"/>
        <w:ind w:left="1800" w:hanging="720"/>
        <w:textAlignment w:val="baseline"/>
        <w:rPr>
          <w:rFonts w:ascii="Segoe UI" w:hAnsi="Segoe UI" w:cs="Segoe UI"/>
          <w:sz w:val="18"/>
          <w:szCs w:val="18"/>
        </w:rPr>
      </w:pPr>
      <w:r w:rsidRPr="00244616">
        <w:rPr>
          <w:rStyle w:val="eop"/>
        </w:rPr>
        <w:t> </w:t>
      </w:r>
    </w:p>
    <w:p w14:paraId="3135C334" w14:textId="7430B270"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The Offeror and </w:t>
      </w:r>
      <w:r w:rsidR="00DE5EFF">
        <w:rPr>
          <w:rStyle w:val="normaltextrun"/>
        </w:rPr>
        <w:t>major</w:t>
      </w:r>
      <w:r w:rsidR="00DE5EFF"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submit one copy of its audited</w:t>
      </w:r>
      <w:r w:rsidRPr="00244616">
        <w:rPr>
          <w:rStyle w:val="eop"/>
        </w:rPr>
        <w:t> </w:t>
      </w:r>
      <w:r w:rsidRPr="00244616">
        <w:rPr>
          <w:rStyle w:val="normaltextrun"/>
        </w:rPr>
        <w:t>financial statements and accompanying notes for the last three most recently</w:t>
      </w:r>
      <w:r w:rsidRPr="00244616">
        <w:rPr>
          <w:rStyle w:val="eop"/>
        </w:rPr>
        <w:t> </w:t>
      </w:r>
      <w:r w:rsidRPr="00244616">
        <w:rPr>
          <w:rStyle w:val="normaltextrun"/>
        </w:rPr>
        <w:t>completed fiscal years (for small businesses, Small Business Administration</w:t>
      </w:r>
      <w:r w:rsidRPr="00244616">
        <w:rPr>
          <w:rStyle w:val="eop"/>
        </w:rPr>
        <w:t> </w:t>
      </w:r>
      <w:r w:rsidRPr="00244616">
        <w:rPr>
          <w:rStyle w:val="normaltextrun"/>
        </w:rPr>
        <w:t>submittals, as well as unaudited financial statements are acceptable). In addition,</w:t>
      </w:r>
      <w:r w:rsidRPr="00244616">
        <w:rPr>
          <w:rStyle w:val="eop"/>
        </w:rPr>
        <w:t> </w:t>
      </w:r>
      <w:r w:rsidRPr="00244616">
        <w:rPr>
          <w:rStyle w:val="normaltextrun"/>
        </w:rPr>
        <w:t xml:space="preserve">the Offeror </w:t>
      </w:r>
      <w:r w:rsidR="003E4359">
        <w:rPr>
          <w:rStyle w:val="normaltextrun"/>
        </w:rPr>
        <w:t>must</w:t>
      </w:r>
      <w:r w:rsidRPr="00244616">
        <w:rPr>
          <w:rStyle w:val="normaltextrun"/>
        </w:rPr>
        <w:t xml:space="preserve"> provide data showing the amount of established and/or available</w:t>
      </w:r>
      <w:r w:rsidRPr="00244616">
        <w:rPr>
          <w:rStyle w:val="eop"/>
        </w:rPr>
        <w:t> </w:t>
      </w:r>
      <w:r w:rsidRPr="00244616">
        <w:rPr>
          <w:rStyle w:val="normaltextrun"/>
        </w:rPr>
        <w:t>credit, the financial institution extending the line, and the dollar amount (if any)</w:t>
      </w:r>
      <w:r w:rsidRPr="00244616">
        <w:rPr>
          <w:rStyle w:val="eop"/>
        </w:rPr>
        <w:t> </w:t>
      </w:r>
      <w:r w:rsidRPr="00244616">
        <w:rPr>
          <w:rStyle w:val="normaltextrun"/>
        </w:rPr>
        <w:t xml:space="preserve">presently in use. If a line of credit is available, the Offeror </w:t>
      </w:r>
      <w:r w:rsidR="003E4359">
        <w:rPr>
          <w:rStyle w:val="normaltextrun"/>
        </w:rPr>
        <w:t>must</w:t>
      </w:r>
      <w:r w:rsidRPr="00244616">
        <w:rPr>
          <w:rStyle w:val="normaltextrun"/>
        </w:rPr>
        <w:t xml:space="preserve"> provide a copy of</w:t>
      </w:r>
      <w:r w:rsidRPr="00244616">
        <w:rPr>
          <w:rStyle w:val="eop"/>
        </w:rPr>
        <w:t> </w:t>
      </w:r>
      <w:r w:rsidRPr="00244616">
        <w:rPr>
          <w:rStyle w:val="normaltextrun"/>
        </w:rPr>
        <w:t>the letter with the name of the institution and the amount of credit extended to the</w:t>
      </w:r>
      <w:r w:rsidRPr="00244616">
        <w:rPr>
          <w:rStyle w:val="eop"/>
        </w:rPr>
        <w:t> </w:t>
      </w:r>
      <w:r w:rsidRPr="00244616">
        <w:rPr>
          <w:rStyle w:val="normaltextrun"/>
        </w:rPr>
        <w:t>Offeror's company for this proposed effort. If the Offeror is, or will be, a newly</w:t>
      </w:r>
      <w:r w:rsidRPr="00244616">
        <w:rPr>
          <w:rStyle w:val="eop"/>
        </w:rPr>
        <w:t> </w:t>
      </w:r>
      <w:r w:rsidRPr="00244616">
        <w:rPr>
          <w:rStyle w:val="normaltextrun"/>
        </w:rPr>
        <w:t xml:space="preserve">formed business entity, a financial statement relating thereto </w:t>
      </w:r>
      <w:r w:rsidR="003E4359">
        <w:rPr>
          <w:rStyle w:val="normaltextrun"/>
        </w:rPr>
        <w:t>must</w:t>
      </w:r>
      <w:r w:rsidRPr="00244616">
        <w:rPr>
          <w:rStyle w:val="normaltextrun"/>
        </w:rPr>
        <w:t xml:space="preserve"> accompany the</w:t>
      </w:r>
      <w:r w:rsidRPr="00244616">
        <w:rPr>
          <w:rStyle w:val="eop"/>
        </w:rPr>
        <w:t> </w:t>
      </w:r>
      <w:r w:rsidRPr="00244616">
        <w:rPr>
          <w:rStyle w:val="normaltextrun"/>
        </w:rPr>
        <w:t>offer showing the contribution that each participant is required to make regarding</w:t>
      </w:r>
      <w:r w:rsidRPr="00244616">
        <w:rPr>
          <w:rStyle w:val="eop"/>
        </w:rPr>
        <w:t> </w:t>
      </w:r>
      <w:r w:rsidRPr="00244616">
        <w:rPr>
          <w:rStyle w:val="normaltextrun"/>
        </w:rPr>
        <w:t>the entity's capital and equity, amount pledged or paid in to date by each of the</w:t>
      </w:r>
      <w:r w:rsidRPr="00244616">
        <w:rPr>
          <w:rStyle w:val="eop"/>
        </w:rPr>
        <w:t> </w:t>
      </w:r>
      <w:r w:rsidRPr="00244616">
        <w:rPr>
          <w:rStyle w:val="normaltextrun"/>
        </w:rPr>
        <w:t>participants, and the working capital availability. Also, in the case of new entities,</w:t>
      </w:r>
      <w:r w:rsidRPr="00244616">
        <w:rPr>
          <w:rStyle w:val="eop"/>
        </w:rPr>
        <w:t> </w:t>
      </w:r>
      <w:r w:rsidRPr="00244616">
        <w:rPr>
          <w:rStyle w:val="normaltextrun"/>
        </w:rPr>
        <w:t xml:space="preserve">the Offeror </w:t>
      </w:r>
      <w:r w:rsidR="003E4359">
        <w:rPr>
          <w:rStyle w:val="normaltextrun"/>
        </w:rPr>
        <w:t>must</w:t>
      </w:r>
      <w:r w:rsidRPr="00244616">
        <w:rPr>
          <w:rStyle w:val="normaltextrun"/>
        </w:rPr>
        <w:t xml:space="preserve"> discuss the funding requirements, and limitation of liabilities, if</w:t>
      </w:r>
      <w:r w:rsidRPr="00244616">
        <w:rPr>
          <w:rStyle w:val="eop"/>
        </w:rPr>
        <w:t> </w:t>
      </w:r>
      <w:r w:rsidRPr="00244616">
        <w:rPr>
          <w:rStyle w:val="normaltextrun"/>
        </w:rPr>
        <w:t xml:space="preserve">any, of all participants. The Offeror and </w:t>
      </w:r>
      <w:r w:rsidR="0093392C">
        <w:rPr>
          <w:rStyle w:val="normaltextrun"/>
        </w:rPr>
        <w:t>major</w:t>
      </w:r>
      <w:r w:rsidR="0093392C"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provide a</w:t>
      </w:r>
      <w:r w:rsidR="0093392C">
        <w:rPr>
          <w:rStyle w:val="eop"/>
        </w:rPr>
        <w:t xml:space="preserve"> </w:t>
      </w:r>
      <w:r w:rsidRPr="00244616">
        <w:rPr>
          <w:rStyle w:val="normaltextrun"/>
        </w:rPr>
        <w:t>summary of financial ratios including quick ratio, current ratio, summary of</w:t>
      </w:r>
      <w:r w:rsidR="0093392C">
        <w:rPr>
          <w:rStyle w:val="normaltextrun"/>
        </w:rPr>
        <w:t xml:space="preserve"> </w:t>
      </w:r>
      <w:r w:rsidRPr="00244616">
        <w:rPr>
          <w:rStyle w:val="normaltextrun"/>
        </w:rPr>
        <w:t>working capital, and debt to equity ratio for the three most recently completed</w:t>
      </w:r>
      <w:r w:rsidR="0093392C">
        <w:rPr>
          <w:rStyle w:val="normaltextrun"/>
        </w:rPr>
        <w:t xml:space="preserve"> </w:t>
      </w:r>
      <w:r w:rsidRPr="00244616">
        <w:rPr>
          <w:rStyle w:val="normaltextrun"/>
        </w:rPr>
        <w:t>fiscal years. </w:t>
      </w:r>
      <w:r w:rsidRPr="00244616">
        <w:rPr>
          <w:rStyle w:val="eop"/>
        </w:rPr>
        <w:t> </w:t>
      </w:r>
    </w:p>
    <w:p w14:paraId="768E7C07" w14:textId="77777777" w:rsidR="007F424F" w:rsidRPr="00244616" w:rsidRDefault="007F424F" w:rsidP="00244616">
      <w:pPr>
        <w:pStyle w:val="paragraph"/>
        <w:spacing w:before="0" w:beforeAutospacing="0" w:after="0" w:afterAutospacing="0"/>
        <w:ind w:left="720"/>
        <w:textAlignment w:val="baseline"/>
        <w:rPr>
          <w:rFonts w:ascii="Segoe UI" w:hAnsi="Segoe UI" w:cs="Segoe UI"/>
          <w:sz w:val="18"/>
          <w:szCs w:val="18"/>
        </w:rPr>
      </w:pPr>
      <w:r w:rsidRPr="00244616">
        <w:rPr>
          <w:rStyle w:val="normaltextrun"/>
        </w:rPr>
        <w:t> </w:t>
      </w:r>
      <w:r w:rsidRPr="00244616">
        <w:rPr>
          <w:rStyle w:val="eop"/>
        </w:rPr>
        <w:t> </w:t>
      </w:r>
    </w:p>
    <w:p w14:paraId="53390616" w14:textId="6C011647" w:rsidR="007F424F" w:rsidRPr="00244616" w:rsidRDefault="007F424F" w:rsidP="00244616">
      <w:pPr>
        <w:pStyle w:val="paragraph"/>
        <w:numPr>
          <w:ilvl w:val="0"/>
          <w:numId w:val="59"/>
        </w:numPr>
        <w:spacing w:before="0" w:beforeAutospacing="0" w:after="0" w:afterAutospacing="0"/>
        <w:textAlignment w:val="baseline"/>
        <w:rPr>
          <w:rFonts w:ascii="Segoe UI" w:hAnsi="Segoe UI" w:cs="Segoe UI"/>
          <w:sz w:val="18"/>
          <w:szCs w:val="18"/>
        </w:rPr>
      </w:pPr>
      <w:r w:rsidRPr="00244616">
        <w:rPr>
          <w:rStyle w:val="normaltextrun"/>
        </w:rPr>
        <w:t>Section 4 - Offeror/</w:t>
      </w:r>
      <w:r w:rsidR="00025B28">
        <w:rPr>
          <w:rStyle w:val="normaltextrun"/>
        </w:rPr>
        <w:t>Major</w:t>
      </w:r>
      <w:r w:rsidR="00025B28" w:rsidRPr="00244616">
        <w:rPr>
          <w:rStyle w:val="normaltextrun"/>
        </w:rPr>
        <w:t xml:space="preserve"> </w:t>
      </w:r>
      <w:r w:rsidRPr="00244616">
        <w:rPr>
          <w:rStyle w:val="normaltextrun"/>
        </w:rPr>
        <w:t>Subcontractors Information Summary </w:t>
      </w:r>
      <w:r w:rsidRPr="00244616">
        <w:rPr>
          <w:rStyle w:val="eop"/>
        </w:rPr>
        <w:t> </w:t>
      </w:r>
    </w:p>
    <w:p w14:paraId="4DAB6969" w14:textId="77777777" w:rsidR="007F424F" w:rsidRPr="00244616" w:rsidRDefault="007F424F" w:rsidP="00244616">
      <w:pPr>
        <w:pStyle w:val="paragraph"/>
        <w:spacing w:before="0" w:beforeAutospacing="0" w:after="0" w:afterAutospacing="0"/>
        <w:ind w:left="1800" w:hanging="720"/>
        <w:textAlignment w:val="baseline"/>
        <w:rPr>
          <w:rFonts w:ascii="Segoe UI" w:hAnsi="Segoe UI" w:cs="Segoe UI"/>
          <w:sz w:val="18"/>
          <w:szCs w:val="18"/>
        </w:rPr>
      </w:pPr>
      <w:r w:rsidRPr="00244616">
        <w:rPr>
          <w:rStyle w:val="normaltextrun"/>
        </w:rPr>
        <w:t> </w:t>
      </w:r>
      <w:r w:rsidRPr="00244616">
        <w:rPr>
          <w:rStyle w:val="eop"/>
        </w:rPr>
        <w:t> </w:t>
      </w:r>
    </w:p>
    <w:p w14:paraId="43F7BECE" w14:textId="20A42391"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The Offeror and </w:t>
      </w:r>
      <w:r w:rsidR="00025B28">
        <w:rPr>
          <w:rStyle w:val="normaltextrun"/>
        </w:rPr>
        <w:t>major</w:t>
      </w:r>
      <w:r w:rsidR="00025B28"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submit a completed Table L-3,</w:t>
      </w:r>
      <w:r w:rsidRPr="00244616">
        <w:rPr>
          <w:rStyle w:val="eop"/>
        </w:rPr>
        <w:t> </w:t>
      </w:r>
      <w:r w:rsidRPr="00244616">
        <w:rPr>
          <w:rStyle w:val="normaltextrun"/>
        </w:rPr>
        <w:t>Offeror/</w:t>
      </w:r>
      <w:r w:rsidR="00AE1C3B">
        <w:rPr>
          <w:rStyle w:val="normaltextrun"/>
        </w:rPr>
        <w:t>Major</w:t>
      </w:r>
      <w:r w:rsidR="00AE1C3B" w:rsidRPr="00244616">
        <w:rPr>
          <w:rStyle w:val="normaltextrun"/>
        </w:rPr>
        <w:t xml:space="preserve"> </w:t>
      </w:r>
      <w:r w:rsidRPr="00244616">
        <w:rPr>
          <w:rStyle w:val="normaltextrun"/>
        </w:rPr>
        <w:t>Subcontractors Information Summary, to provide information</w:t>
      </w:r>
      <w:r w:rsidRPr="00244616">
        <w:rPr>
          <w:rStyle w:val="eop"/>
        </w:rPr>
        <w:t> </w:t>
      </w:r>
      <w:r w:rsidRPr="00244616">
        <w:rPr>
          <w:rStyle w:val="normaltextrun"/>
        </w:rPr>
        <w:t>for use by NASA in the public contract award notification. </w:t>
      </w:r>
      <w:r w:rsidRPr="00244616">
        <w:rPr>
          <w:rStyle w:val="eop"/>
        </w:rPr>
        <w:t> </w:t>
      </w:r>
    </w:p>
    <w:p w14:paraId="125FC0A0"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7E6D8127" w14:textId="4636B1D0" w:rsidR="007F424F" w:rsidRPr="00244616" w:rsidRDefault="007F424F" w:rsidP="00244616">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rPr>
        <w:t>Table L-3 Offeror/</w:t>
      </w:r>
      <w:r w:rsidR="003F3F7F">
        <w:rPr>
          <w:rStyle w:val="normaltextrun"/>
          <w:b/>
          <w:bCs/>
        </w:rPr>
        <w:t>Major</w:t>
      </w:r>
      <w:r w:rsidR="003F3F7F" w:rsidRPr="00244616">
        <w:rPr>
          <w:rStyle w:val="normaltextrun"/>
          <w:b/>
          <w:bCs/>
        </w:rPr>
        <w:t xml:space="preserve"> </w:t>
      </w:r>
      <w:r w:rsidRPr="00244616">
        <w:rPr>
          <w:rStyle w:val="normaltextrun"/>
          <w:b/>
          <w:bCs/>
        </w:rPr>
        <w:t>Subcontractors Information Summary</w:t>
      </w:r>
      <w:r w:rsidRPr="00244616">
        <w:rPr>
          <w:rStyle w:val="eop"/>
        </w:rPr>
        <w:t> </w:t>
      </w:r>
    </w:p>
    <w:p w14:paraId="4A00BCDD" w14:textId="77777777" w:rsidR="007F424F" w:rsidRPr="00244616" w:rsidRDefault="007F424F" w:rsidP="00244616">
      <w:pPr>
        <w:pStyle w:val="paragraph"/>
        <w:spacing w:before="0" w:beforeAutospacing="0" w:after="0" w:afterAutospacing="0"/>
        <w:jc w:val="center"/>
        <w:textAlignment w:val="baseline"/>
        <w:rPr>
          <w:rFonts w:ascii="Segoe UI" w:hAnsi="Segoe UI" w:cs="Segoe UI"/>
          <w:sz w:val="18"/>
          <w:szCs w:val="18"/>
        </w:rPr>
      </w:pPr>
      <w:r w:rsidRPr="00244616">
        <w:rPr>
          <w:rStyle w:val="eop"/>
        </w:rPr>
        <w:t> </w:t>
      </w:r>
    </w:p>
    <w:tbl>
      <w:tblPr>
        <w:tblW w:w="0" w:type="dxa"/>
        <w:tblInd w:w="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6"/>
        <w:gridCol w:w="6150"/>
      </w:tblGrid>
      <w:tr w:rsidR="007F424F" w:rsidRPr="00244616" w14:paraId="36AF5467" w14:textId="77777777" w:rsidTr="00530C08">
        <w:trPr>
          <w:trHeight w:val="540"/>
        </w:trPr>
        <w:tc>
          <w:tcPr>
            <w:tcW w:w="9540" w:type="dxa"/>
            <w:gridSpan w:val="2"/>
            <w:tcBorders>
              <w:top w:val="single" w:sz="6" w:space="0" w:color="000000"/>
              <w:left w:val="single" w:sz="6" w:space="0" w:color="000000"/>
              <w:bottom w:val="single" w:sz="6" w:space="0" w:color="000000"/>
              <w:right w:val="single" w:sz="6" w:space="0" w:color="000000"/>
            </w:tcBorders>
            <w:shd w:val="clear" w:color="auto" w:fill="D9D9D9"/>
            <w:hideMark/>
          </w:tcPr>
          <w:p w14:paraId="195A4254" w14:textId="74FD00F5" w:rsidR="007F424F" w:rsidRPr="00244616" w:rsidRDefault="007F424F" w:rsidP="00244616">
            <w:pPr>
              <w:pStyle w:val="paragraph"/>
              <w:spacing w:before="0" w:beforeAutospacing="0" w:after="0" w:afterAutospacing="0"/>
              <w:textAlignment w:val="baseline"/>
            </w:pPr>
            <w:r w:rsidRPr="00244616">
              <w:rPr>
                <w:rStyle w:val="normaltextrun"/>
              </w:rPr>
              <w:t xml:space="preserve">The Offeror/ </w:t>
            </w:r>
            <w:r w:rsidR="003F3F7F">
              <w:rPr>
                <w:rStyle w:val="normaltextrun"/>
              </w:rPr>
              <w:t>major</w:t>
            </w:r>
            <w:r w:rsidR="003F3F7F"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fill-in the italic areas in column 2 with the required information: </w:t>
            </w:r>
            <w:r w:rsidRPr="00244616">
              <w:rPr>
                <w:rStyle w:val="eop"/>
              </w:rPr>
              <w:t> </w:t>
            </w:r>
          </w:p>
        </w:tc>
      </w:tr>
      <w:tr w:rsidR="007F424F" w:rsidRPr="00244616" w14:paraId="195A9BF8"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7F45BC9F" w14:textId="77777777" w:rsidR="007F424F" w:rsidRPr="00244616" w:rsidRDefault="007F424F" w:rsidP="00244616">
            <w:pPr>
              <w:pStyle w:val="paragraph"/>
              <w:spacing w:before="0" w:beforeAutospacing="0" w:after="0" w:afterAutospacing="0"/>
              <w:textAlignment w:val="baseline"/>
            </w:pPr>
            <w:r w:rsidRPr="00244616">
              <w:rPr>
                <w:rStyle w:val="normaltextrun"/>
              </w:rPr>
              <w:t>Offeror Name: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31620B5C" w14:textId="77777777" w:rsidR="007F424F" w:rsidRPr="00244616" w:rsidRDefault="007F424F" w:rsidP="00244616">
            <w:pPr>
              <w:pStyle w:val="paragraph"/>
              <w:spacing w:before="0" w:beforeAutospacing="0" w:after="0" w:afterAutospacing="0"/>
              <w:textAlignment w:val="baseline"/>
            </w:pPr>
            <w:r w:rsidRPr="00244616">
              <w:rPr>
                <w:rStyle w:val="normaltextrun"/>
                <w:i/>
                <w:iCs/>
              </w:rPr>
              <w:t>Identify Offeror's company name </w:t>
            </w:r>
            <w:r w:rsidRPr="00244616">
              <w:rPr>
                <w:rStyle w:val="eop"/>
              </w:rPr>
              <w:t> </w:t>
            </w:r>
          </w:p>
        </w:tc>
      </w:tr>
      <w:tr w:rsidR="007F424F" w:rsidRPr="00244616" w14:paraId="6FE56DE0"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441E40E0" w14:textId="4D226D9E" w:rsidR="007F424F" w:rsidRPr="00244616" w:rsidRDefault="007C3D6C" w:rsidP="00244616">
            <w:pPr>
              <w:pStyle w:val="paragraph"/>
              <w:spacing w:before="0" w:beforeAutospacing="0" w:after="0" w:afterAutospacing="0"/>
              <w:textAlignment w:val="baseline"/>
            </w:pPr>
            <w:r>
              <w:rPr>
                <w:rStyle w:val="normaltextrun"/>
              </w:rPr>
              <w:t xml:space="preserve">Major </w:t>
            </w:r>
            <w:r w:rsidR="007F424F" w:rsidRPr="00244616">
              <w:rPr>
                <w:rStyle w:val="normaltextrun"/>
              </w:rPr>
              <w:t>Subcontractor: </w:t>
            </w:r>
            <w:r w:rsidR="007F424F"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57ABABAA" w14:textId="62AC1418" w:rsidR="007F424F" w:rsidRPr="00244616" w:rsidRDefault="007F424F" w:rsidP="00244616">
            <w:pPr>
              <w:pStyle w:val="paragraph"/>
              <w:spacing w:before="0" w:beforeAutospacing="0" w:after="0" w:afterAutospacing="0"/>
              <w:textAlignment w:val="baseline"/>
            </w:pPr>
            <w:r w:rsidRPr="00244616">
              <w:rPr>
                <w:rStyle w:val="normaltextrun"/>
                <w:i/>
                <w:iCs/>
              </w:rPr>
              <w:t xml:space="preserve">The company name of the </w:t>
            </w:r>
            <w:r w:rsidR="00AE1C3B">
              <w:rPr>
                <w:rStyle w:val="normaltextrun"/>
                <w:i/>
              </w:rPr>
              <w:t>major</w:t>
            </w:r>
            <w:r w:rsidR="00AE1C3B" w:rsidRPr="00244616">
              <w:rPr>
                <w:rStyle w:val="normaltextrun"/>
                <w:i/>
                <w:iCs/>
              </w:rPr>
              <w:t xml:space="preserve"> </w:t>
            </w:r>
            <w:r w:rsidRPr="00244616">
              <w:rPr>
                <w:rStyle w:val="normaltextrun"/>
                <w:i/>
                <w:iCs/>
              </w:rPr>
              <w:t>subcontractor </w:t>
            </w:r>
            <w:r w:rsidRPr="00244616">
              <w:rPr>
                <w:rStyle w:val="eop"/>
              </w:rPr>
              <w:t> </w:t>
            </w:r>
          </w:p>
        </w:tc>
      </w:tr>
      <w:tr w:rsidR="007F424F" w:rsidRPr="00244616" w14:paraId="178623B0" w14:textId="77777777" w:rsidTr="00530C08">
        <w:trPr>
          <w:trHeight w:val="81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4FB51167" w14:textId="77777777" w:rsidR="007F424F" w:rsidRPr="00244616" w:rsidRDefault="007F424F" w:rsidP="00244616">
            <w:pPr>
              <w:pStyle w:val="paragraph"/>
              <w:spacing w:before="0" w:beforeAutospacing="0" w:after="0" w:afterAutospacing="0"/>
              <w:textAlignment w:val="baseline"/>
            </w:pPr>
            <w:r w:rsidRPr="00244616">
              <w:rPr>
                <w:rStyle w:val="normaltextrun"/>
              </w:rPr>
              <w:t>Description: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70696CF7" w14:textId="77777777" w:rsidR="007F424F" w:rsidRPr="00244616" w:rsidRDefault="007F424F" w:rsidP="00244616">
            <w:pPr>
              <w:pStyle w:val="paragraph"/>
              <w:spacing w:before="0" w:beforeAutospacing="0" w:after="0" w:afterAutospacing="0"/>
              <w:textAlignment w:val="baseline"/>
            </w:pPr>
            <w:r w:rsidRPr="00244616">
              <w:rPr>
                <w:rStyle w:val="normaltextrun"/>
                <w:i/>
                <w:iCs/>
              </w:rPr>
              <w:t>A brief non-technical description of the work, including identification of the program, project, and period of performance </w:t>
            </w:r>
            <w:r w:rsidRPr="00244616">
              <w:rPr>
                <w:rStyle w:val="eop"/>
              </w:rPr>
              <w:t> </w:t>
            </w:r>
          </w:p>
        </w:tc>
      </w:tr>
      <w:tr w:rsidR="007F424F" w:rsidRPr="00244616" w14:paraId="14E6EA9C"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1013D668" w14:textId="77777777" w:rsidR="007F424F" w:rsidRPr="00244616" w:rsidRDefault="007F424F" w:rsidP="00244616">
            <w:pPr>
              <w:pStyle w:val="paragraph"/>
              <w:spacing w:before="0" w:beforeAutospacing="0" w:after="0" w:afterAutospacing="0"/>
              <w:textAlignment w:val="baseline"/>
            </w:pPr>
            <w:r w:rsidRPr="00244616">
              <w:rPr>
                <w:rStyle w:val="normaltextrun"/>
              </w:rPr>
              <w:t>Project: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6415017C" w14:textId="77777777" w:rsidR="007F424F" w:rsidRPr="00244616" w:rsidRDefault="007F424F" w:rsidP="00244616">
            <w:pPr>
              <w:pStyle w:val="paragraph"/>
              <w:spacing w:before="0" w:beforeAutospacing="0" w:after="0" w:afterAutospacing="0"/>
              <w:textAlignment w:val="baseline"/>
            </w:pPr>
            <w:r w:rsidRPr="00244616">
              <w:rPr>
                <w:rStyle w:val="normaltextrun"/>
              </w:rPr>
              <w:t>ESSCA II</w:t>
            </w:r>
            <w:r w:rsidRPr="00244616">
              <w:rPr>
                <w:rStyle w:val="eop"/>
              </w:rPr>
              <w:t> </w:t>
            </w:r>
          </w:p>
        </w:tc>
      </w:tr>
      <w:tr w:rsidR="007F424F" w:rsidRPr="00244616" w14:paraId="064A023F" w14:textId="77777777" w:rsidTr="00530C08">
        <w:trPr>
          <w:trHeight w:val="54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79C3201C" w14:textId="77777777" w:rsidR="007F424F" w:rsidRPr="00244616" w:rsidRDefault="007F424F" w:rsidP="00244616">
            <w:pPr>
              <w:pStyle w:val="paragraph"/>
              <w:spacing w:before="0" w:beforeAutospacing="0" w:after="0" w:afterAutospacing="0"/>
              <w:textAlignment w:val="baseline"/>
            </w:pPr>
            <w:r w:rsidRPr="00244616">
              <w:rPr>
                <w:rStyle w:val="normaltextrun"/>
              </w:rPr>
              <w:t>Period of Performance: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4DB3D047" w14:textId="243BA4BA" w:rsidR="007F424F" w:rsidRPr="00244616" w:rsidRDefault="001B3F3F" w:rsidP="00244616">
            <w:pPr>
              <w:pStyle w:val="paragraph"/>
              <w:spacing w:before="0" w:beforeAutospacing="0" w:after="0" w:afterAutospacing="0"/>
              <w:textAlignment w:val="baseline"/>
            </w:pPr>
            <w:r w:rsidRPr="00244616">
              <w:rPr>
                <w:rStyle w:val="normaltextrun"/>
              </w:rPr>
              <w:t>10/01</w:t>
            </w:r>
            <w:r w:rsidR="007F424F" w:rsidRPr="00244616">
              <w:rPr>
                <w:rStyle w:val="normaltextrun"/>
              </w:rPr>
              <w:t xml:space="preserve">/2026 – </w:t>
            </w:r>
            <w:r w:rsidRPr="00244616">
              <w:rPr>
                <w:rStyle w:val="normaltextrun"/>
              </w:rPr>
              <w:t>01/31</w:t>
            </w:r>
            <w:r w:rsidR="007F424F" w:rsidRPr="00244616">
              <w:rPr>
                <w:rStyle w:val="normaltextrun"/>
              </w:rPr>
              <w:t>/203</w:t>
            </w:r>
            <w:r w:rsidRPr="00244616">
              <w:rPr>
                <w:rStyle w:val="normaltextrun"/>
              </w:rPr>
              <w:t>2</w:t>
            </w:r>
            <w:r w:rsidR="007F424F" w:rsidRPr="00244616">
              <w:rPr>
                <w:rStyle w:val="normaltextrun"/>
              </w:rPr>
              <w:t xml:space="preserve">, with an optional ordering period </w:t>
            </w:r>
            <w:r w:rsidRPr="00244616">
              <w:rPr>
                <w:rStyle w:val="normaltextrun"/>
              </w:rPr>
              <w:t>02</w:t>
            </w:r>
            <w:r w:rsidR="007F424F" w:rsidRPr="00244616">
              <w:rPr>
                <w:rStyle w:val="normaltextrun"/>
              </w:rPr>
              <w:t>/01/203</w:t>
            </w:r>
            <w:r w:rsidRPr="00244616">
              <w:rPr>
                <w:rStyle w:val="normaltextrun"/>
              </w:rPr>
              <w:t>2</w:t>
            </w:r>
            <w:r w:rsidR="007F424F" w:rsidRPr="00244616">
              <w:rPr>
                <w:rStyle w:val="normaltextrun"/>
              </w:rPr>
              <w:t>-</w:t>
            </w:r>
            <w:r w:rsidRPr="00244616">
              <w:rPr>
                <w:rStyle w:val="normaltextrun"/>
              </w:rPr>
              <w:t>01</w:t>
            </w:r>
            <w:r w:rsidR="007F424F" w:rsidRPr="00244616">
              <w:rPr>
                <w:rStyle w:val="normaltextrun"/>
              </w:rPr>
              <w:t>/31/203</w:t>
            </w:r>
            <w:r w:rsidRPr="00244616">
              <w:rPr>
                <w:rStyle w:val="normaltextrun"/>
              </w:rPr>
              <w:t>5</w:t>
            </w:r>
          </w:p>
        </w:tc>
      </w:tr>
      <w:tr w:rsidR="007F424F" w:rsidRPr="00244616" w14:paraId="2F7C70F2"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6044E52E" w14:textId="77777777" w:rsidR="007F424F" w:rsidRPr="00244616" w:rsidRDefault="007F424F" w:rsidP="00244616">
            <w:pPr>
              <w:pStyle w:val="paragraph"/>
              <w:spacing w:before="0" w:beforeAutospacing="0" w:after="0" w:afterAutospacing="0"/>
              <w:textAlignment w:val="baseline"/>
            </w:pPr>
            <w:r w:rsidRPr="00244616">
              <w:rPr>
                <w:rStyle w:val="normaltextrun"/>
              </w:rPr>
              <w:t>Type of Action: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4E18FBB0" w14:textId="77777777" w:rsidR="007F424F" w:rsidRPr="00244616" w:rsidRDefault="007F424F" w:rsidP="00244616">
            <w:pPr>
              <w:pStyle w:val="paragraph"/>
              <w:spacing w:before="0" w:beforeAutospacing="0" w:after="0" w:afterAutospacing="0"/>
              <w:textAlignment w:val="baseline"/>
            </w:pPr>
            <w:r w:rsidRPr="00244616">
              <w:rPr>
                <w:rStyle w:val="normaltextrun"/>
              </w:rPr>
              <w:t>New Contract </w:t>
            </w:r>
            <w:r w:rsidRPr="00244616">
              <w:rPr>
                <w:rStyle w:val="eop"/>
              </w:rPr>
              <w:t> </w:t>
            </w:r>
          </w:p>
        </w:tc>
      </w:tr>
      <w:tr w:rsidR="007F424F" w:rsidRPr="00244616" w14:paraId="0CF9E598"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5405BDDE" w14:textId="77777777" w:rsidR="007F424F" w:rsidRPr="00244616" w:rsidRDefault="007F424F" w:rsidP="00244616">
            <w:pPr>
              <w:pStyle w:val="paragraph"/>
              <w:spacing w:before="0" w:beforeAutospacing="0" w:after="0" w:afterAutospacing="0"/>
              <w:textAlignment w:val="baseline"/>
            </w:pPr>
            <w:r w:rsidRPr="00244616">
              <w:rPr>
                <w:rStyle w:val="normaltextrun"/>
              </w:rPr>
              <w:t>Contract Type: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7B51D233" w14:textId="77777777" w:rsidR="007F424F" w:rsidRPr="00244616" w:rsidRDefault="007F424F" w:rsidP="00244616">
            <w:pPr>
              <w:pStyle w:val="paragraph"/>
              <w:spacing w:before="0" w:beforeAutospacing="0" w:after="0" w:afterAutospacing="0"/>
              <w:textAlignment w:val="baseline"/>
            </w:pPr>
            <w:r w:rsidRPr="00244616">
              <w:rPr>
                <w:rStyle w:val="normaltextrun"/>
                <w:i/>
                <w:iCs/>
              </w:rPr>
              <w:t>Identify the contract type - cost plus fixed fee (CPFF), cost plus award fee (CPAF), firm fixed price (FFP), cost plus incentive fee (CPIF), etc. </w:t>
            </w:r>
            <w:r w:rsidRPr="00244616">
              <w:rPr>
                <w:rStyle w:val="eop"/>
              </w:rPr>
              <w:t> </w:t>
            </w:r>
          </w:p>
        </w:tc>
      </w:tr>
      <w:tr w:rsidR="007F424F" w:rsidRPr="00244616" w14:paraId="3D9A2E68"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69E99D75" w14:textId="77777777" w:rsidR="007F424F" w:rsidRPr="00244616" w:rsidRDefault="007F424F" w:rsidP="00244616">
            <w:pPr>
              <w:pStyle w:val="paragraph"/>
              <w:spacing w:before="0" w:beforeAutospacing="0" w:after="0" w:afterAutospacing="0"/>
              <w:textAlignment w:val="baseline"/>
            </w:pPr>
            <w:r w:rsidRPr="00244616">
              <w:rPr>
                <w:rStyle w:val="normaltextrun"/>
              </w:rPr>
              <w:t>Address: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424A75E8" w14:textId="77777777" w:rsidR="007F424F" w:rsidRPr="00244616" w:rsidRDefault="007F424F" w:rsidP="00244616">
            <w:pPr>
              <w:pStyle w:val="paragraph"/>
              <w:spacing w:before="0" w:beforeAutospacing="0" w:after="0" w:afterAutospacing="0"/>
              <w:textAlignment w:val="baseline"/>
            </w:pPr>
            <w:r w:rsidRPr="00244616">
              <w:rPr>
                <w:rStyle w:val="normaltextrun"/>
                <w:i/>
                <w:iCs/>
              </w:rPr>
              <w:t>Full USPS street address to include suite or apartment numbers </w:t>
            </w:r>
            <w:r w:rsidRPr="00244616">
              <w:rPr>
                <w:rStyle w:val="eop"/>
              </w:rPr>
              <w:t> </w:t>
            </w:r>
          </w:p>
        </w:tc>
      </w:tr>
      <w:tr w:rsidR="007F424F" w:rsidRPr="00244616" w14:paraId="2DDCF892"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5EF31F8D" w14:textId="77777777" w:rsidR="007F424F" w:rsidRPr="00244616" w:rsidRDefault="007F424F" w:rsidP="00244616">
            <w:pPr>
              <w:pStyle w:val="paragraph"/>
              <w:spacing w:before="0" w:beforeAutospacing="0" w:after="0" w:afterAutospacing="0"/>
              <w:textAlignment w:val="baseline"/>
            </w:pPr>
            <w:r w:rsidRPr="00244616">
              <w:rPr>
                <w:rStyle w:val="normaltextrun"/>
              </w:rPr>
              <w:t>Performance Location: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300E40E9" w14:textId="77777777" w:rsidR="007F424F" w:rsidRPr="00244616" w:rsidRDefault="007F424F" w:rsidP="00244616">
            <w:pPr>
              <w:pStyle w:val="paragraph"/>
              <w:spacing w:before="0" w:beforeAutospacing="0" w:after="0" w:afterAutospacing="0"/>
              <w:textAlignment w:val="baseline"/>
            </w:pPr>
            <w:r w:rsidRPr="00244616">
              <w:rPr>
                <w:rStyle w:val="normaltextrun"/>
                <w:i/>
                <w:iCs/>
              </w:rPr>
              <w:t>City and State of the principal work performance location(s) </w:t>
            </w:r>
            <w:r w:rsidRPr="00244616">
              <w:rPr>
                <w:rStyle w:val="eop"/>
              </w:rPr>
              <w:t> </w:t>
            </w:r>
          </w:p>
        </w:tc>
      </w:tr>
      <w:tr w:rsidR="007F424F" w:rsidRPr="00244616" w14:paraId="4E2D1843"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1138CF49" w14:textId="77777777" w:rsidR="007F424F" w:rsidRPr="00244616" w:rsidRDefault="007F424F" w:rsidP="00244616">
            <w:pPr>
              <w:pStyle w:val="paragraph"/>
              <w:spacing w:before="0" w:beforeAutospacing="0" w:after="0" w:afterAutospacing="0"/>
              <w:textAlignment w:val="baseline"/>
            </w:pPr>
            <w:r w:rsidRPr="00244616">
              <w:rPr>
                <w:rStyle w:val="normaltextrun"/>
              </w:rPr>
              <w:t>USPS 9-digit zip code: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4B74D99E" w14:textId="77777777" w:rsidR="007F424F" w:rsidRPr="00244616" w:rsidRDefault="007F424F" w:rsidP="00244616">
            <w:pPr>
              <w:pStyle w:val="paragraph"/>
              <w:spacing w:before="0" w:beforeAutospacing="0" w:after="0" w:afterAutospacing="0"/>
              <w:textAlignment w:val="baseline"/>
            </w:pPr>
            <w:r w:rsidRPr="00244616">
              <w:rPr>
                <w:rStyle w:val="normaltextrun"/>
                <w:i/>
                <w:iCs/>
              </w:rPr>
              <w:t>Enter the 9-digit United States Postal Service (USPS) ZIP code XXXXX-XXXX. The 9-digit ZIP </w:t>
            </w:r>
            <w:r w:rsidRPr="00244616">
              <w:rPr>
                <w:rStyle w:val="eop"/>
              </w:rPr>
              <w:t> </w:t>
            </w:r>
          </w:p>
          <w:p w14:paraId="5CCD61C8" w14:textId="77777777" w:rsidR="007F424F" w:rsidRPr="00244616" w:rsidRDefault="007F424F" w:rsidP="00244616">
            <w:pPr>
              <w:pStyle w:val="paragraph"/>
              <w:spacing w:before="0" w:beforeAutospacing="0" w:after="0" w:afterAutospacing="0"/>
              <w:textAlignment w:val="baseline"/>
            </w:pPr>
            <w:r w:rsidRPr="00244616">
              <w:rPr>
                <w:rStyle w:val="normaltextrun"/>
                <w:i/>
                <w:iCs/>
              </w:rPr>
              <w:t>code is a mandatory requirement. </w:t>
            </w:r>
            <w:r w:rsidRPr="00244616">
              <w:rPr>
                <w:rStyle w:val="eop"/>
              </w:rPr>
              <w:t> </w:t>
            </w:r>
          </w:p>
        </w:tc>
      </w:tr>
      <w:tr w:rsidR="007F424F" w:rsidRPr="00244616" w14:paraId="4CB768CE" w14:textId="77777777" w:rsidTr="00530C08">
        <w:trPr>
          <w:trHeight w:val="270"/>
        </w:trPr>
        <w:tc>
          <w:tcPr>
            <w:tcW w:w="2610" w:type="dxa"/>
            <w:tcBorders>
              <w:top w:val="single" w:sz="6" w:space="0" w:color="000000"/>
              <w:left w:val="single" w:sz="6" w:space="0" w:color="000000"/>
              <w:bottom w:val="single" w:sz="6" w:space="0" w:color="000000"/>
              <w:right w:val="single" w:sz="6" w:space="0" w:color="000000"/>
            </w:tcBorders>
            <w:shd w:val="clear" w:color="auto" w:fill="F1F1F1"/>
            <w:hideMark/>
          </w:tcPr>
          <w:p w14:paraId="33089DAE" w14:textId="77777777" w:rsidR="007F424F" w:rsidRPr="00244616" w:rsidRDefault="007F424F" w:rsidP="00244616">
            <w:pPr>
              <w:pStyle w:val="paragraph"/>
              <w:spacing w:before="0" w:beforeAutospacing="0" w:after="0" w:afterAutospacing="0"/>
              <w:textAlignment w:val="baseline"/>
            </w:pPr>
            <w:r w:rsidRPr="00244616">
              <w:rPr>
                <w:rStyle w:val="normaltextrun"/>
              </w:rPr>
              <w:t>Estimated Price: </w:t>
            </w:r>
            <w:r w:rsidRPr="00244616">
              <w:rPr>
                <w:rStyle w:val="eop"/>
              </w:rPr>
              <w:t> </w:t>
            </w:r>
          </w:p>
        </w:tc>
        <w:tc>
          <w:tcPr>
            <w:tcW w:w="6930" w:type="dxa"/>
            <w:tcBorders>
              <w:top w:val="single" w:sz="6" w:space="0" w:color="000000"/>
              <w:left w:val="single" w:sz="6" w:space="0" w:color="000000"/>
              <w:bottom w:val="single" w:sz="6" w:space="0" w:color="000000"/>
              <w:right w:val="single" w:sz="6" w:space="0" w:color="000000"/>
            </w:tcBorders>
            <w:hideMark/>
          </w:tcPr>
          <w:p w14:paraId="6C95DFCB" w14:textId="77777777" w:rsidR="007F424F" w:rsidRPr="00244616" w:rsidRDefault="007F424F" w:rsidP="00244616">
            <w:pPr>
              <w:pStyle w:val="paragraph"/>
              <w:spacing w:before="0" w:beforeAutospacing="0" w:after="0" w:afterAutospacing="0"/>
              <w:textAlignment w:val="baseline"/>
            </w:pPr>
            <w:r w:rsidRPr="00244616">
              <w:rPr>
                <w:rStyle w:val="normaltextrun"/>
                <w:i/>
                <w:iCs/>
              </w:rPr>
              <w:t>$ Amount rounded to the $1,000 </w:t>
            </w:r>
            <w:r w:rsidRPr="00244616">
              <w:rPr>
                <w:rStyle w:val="eop"/>
              </w:rPr>
              <w:t> </w:t>
            </w:r>
          </w:p>
        </w:tc>
      </w:tr>
    </w:tbl>
    <w:p w14:paraId="333C7CA1"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32860581" w14:textId="77777777" w:rsidR="007F424F" w:rsidRPr="00244616" w:rsidRDefault="007F424F" w:rsidP="00244616">
      <w:pPr>
        <w:pStyle w:val="paragraph"/>
        <w:numPr>
          <w:ilvl w:val="0"/>
          <w:numId w:val="58"/>
        </w:numPr>
        <w:spacing w:before="0" w:beforeAutospacing="0" w:after="0" w:afterAutospacing="0"/>
        <w:textAlignment w:val="baseline"/>
      </w:pPr>
      <w:r w:rsidRPr="00244616">
        <w:rPr>
          <w:rStyle w:val="normaltextrun"/>
        </w:rPr>
        <w:t>Section 5 – Fee/Profit</w:t>
      </w:r>
      <w:r w:rsidRPr="00244616">
        <w:rPr>
          <w:rStyle w:val="eop"/>
        </w:rPr>
        <w:t> </w:t>
      </w:r>
    </w:p>
    <w:p w14:paraId="5A8DF79C" w14:textId="77777777" w:rsidR="007F424F" w:rsidRPr="00244616" w:rsidRDefault="007F424F" w:rsidP="00244616">
      <w:pPr>
        <w:pStyle w:val="paragraph"/>
        <w:spacing w:before="0" w:beforeAutospacing="0" w:after="0" w:afterAutospacing="0"/>
        <w:ind w:left="1800"/>
        <w:textAlignment w:val="baseline"/>
        <w:rPr>
          <w:rFonts w:ascii="Segoe UI" w:hAnsi="Segoe UI" w:cs="Segoe UI"/>
          <w:sz w:val="18"/>
          <w:szCs w:val="18"/>
        </w:rPr>
      </w:pPr>
      <w:r w:rsidRPr="00244616">
        <w:rPr>
          <w:rStyle w:val="normaltextrun"/>
        </w:rPr>
        <w:t> </w:t>
      </w:r>
      <w:r w:rsidRPr="00244616">
        <w:rPr>
          <w:rStyle w:val="eop"/>
        </w:rPr>
        <w:t> </w:t>
      </w:r>
    </w:p>
    <w:p w14:paraId="1360FC08" w14:textId="0E5152C7" w:rsidR="007F424F" w:rsidRPr="00244616" w:rsidRDefault="00D44A7D" w:rsidP="00244616">
      <w:pPr>
        <w:pStyle w:val="paragraph"/>
        <w:spacing w:before="0" w:beforeAutospacing="0" w:after="0" w:afterAutospacing="0"/>
        <w:ind w:left="1800"/>
        <w:textAlignment w:val="baseline"/>
        <w:rPr>
          <w:rFonts w:ascii="Segoe UI" w:hAnsi="Segoe UI" w:cs="Segoe UI"/>
          <w:sz w:val="18"/>
          <w:szCs w:val="18"/>
        </w:rPr>
      </w:pPr>
      <w:r w:rsidRPr="00D44A7D">
        <w:t>This procurement anticipates both CPAF and CPFF</w:t>
      </w:r>
      <w:r>
        <w:t xml:space="preserve"> orders</w:t>
      </w:r>
      <w:r w:rsidRPr="00D44A7D">
        <w:t>. CPAF</w:t>
      </w:r>
      <w:r>
        <w:t xml:space="preserve"> orders </w:t>
      </w:r>
      <w:r w:rsidRPr="00D44A7D">
        <w:t xml:space="preserve">are anticipated to cover Contract Years 1 – </w:t>
      </w:r>
      <w:r>
        <w:t>4</w:t>
      </w:r>
      <w:r w:rsidRPr="00D44A7D">
        <w:t xml:space="preserve"> and CPFF </w:t>
      </w:r>
      <w:r>
        <w:t xml:space="preserve">orders </w:t>
      </w:r>
      <w:r w:rsidRPr="00D44A7D">
        <w:t xml:space="preserve">are anticipated to cover Contract Years </w:t>
      </w:r>
      <w:r>
        <w:t>5</w:t>
      </w:r>
      <w:r w:rsidRPr="00D44A7D">
        <w:t xml:space="preserve"> – </w:t>
      </w:r>
      <w:r>
        <w:t>8</w:t>
      </w:r>
      <w:r w:rsidR="00FD7645">
        <w:t xml:space="preserve"> and the </w:t>
      </w:r>
      <w:r w:rsidR="000F6E69">
        <w:t>6-month</w:t>
      </w:r>
      <w:r w:rsidR="00FD7645">
        <w:t xml:space="preserve"> option to extend services</w:t>
      </w:r>
      <w:r>
        <w:t>.</w:t>
      </w:r>
      <w:r w:rsidRPr="00D44A7D">
        <w:t xml:space="preserve"> Offerors </w:t>
      </w:r>
      <w:r>
        <w:t xml:space="preserve">and major subcontractors </w:t>
      </w:r>
      <w:r w:rsidRPr="00D44A7D">
        <w:t>are to include a discussion of how the proposed award fee and fixed fee rates were derived and why it is reasonable for the type of effort. If a fee pool sharing arrangement is proposed, include a discussion of the arrangement and the distribution of fee earned.</w:t>
      </w:r>
      <w:r w:rsidR="007F424F" w:rsidRPr="00244616">
        <w:rPr>
          <w:rStyle w:val="eop"/>
        </w:rPr>
        <w:t> </w:t>
      </w:r>
    </w:p>
    <w:p w14:paraId="0AB18904" w14:textId="77777777" w:rsidR="007F424F" w:rsidRPr="00244616" w:rsidRDefault="007F424F" w:rsidP="00244616">
      <w:pPr>
        <w:pStyle w:val="paragraph"/>
        <w:spacing w:before="0" w:beforeAutospacing="0" w:after="0" w:afterAutospacing="0"/>
        <w:textAlignment w:val="baseline"/>
        <w:rPr>
          <w:rStyle w:val="eop"/>
        </w:rPr>
      </w:pPr>
      <w:r w:rsidRPr="00244616">
        <w:rPr>
          <w:rStyle w:val="normaltextrun"/>
        </w:rPr>
        <w:t> </w:t>
      </w:r>
    </w:p>
    <w:p w14:paraId="57E20437" w14:textId="77777777" w:rsidR="007F424F" w:rsidRPr="00244616" w:rsidRDefault="007F424F" w:rsidP="00244616">
      <w:pPr>
        <w:pStyle w:val="paragraph"/>
        <w:numPr>
          <w:ilvl w:val="0"/>
          <w:numId w:val="55"/>
        </w:numPr>
        <w:spacing w:before="0" w:beforeAutospacing="0" w:after="0" w:afterAutospacing="0"/>
        <w:textAlignment w:val="baseline"/>
        <w:rPr>
          <w:rFonts w:ascii="Segoe UI" w:hAnsi="Segoe UI" w:cs="Segoe UI"/>
          <w:sz w:val="18"/>
          <w:szCs w:val="18"/>
        </w:rPr>
      </w:pPr>
      <w:r w:rsidRPr="00244616">
        <w:rPr>
          <w:rStyle w:val="normaltextrun"/>
        </w:rPr>
        <w:t>Excel Pricing Model (EPM) </w:t>
      </w:r>
      <w:r w:rsidRPr="00244616">
        <w:rPr>
          <w:rStyle w:val="eop"/>
        </w:rPr>
        <w:t> </w:t>
      </w:r>
    </w:p>
    <w:p w14:paraId="14C8A0CD"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6FCDA4BF" w14:textId="77777777" w:rsidR="007F424F" w:rsidRPr="00244616" w:rsidRDefault="007F424F" w:rsidP="00244616">
      <w:pPr>
        <w:pStyle w:val="paragraph"/>
        <w:numPr>
          <w:ilvl w:val="0"/>
          <w:numId w:val="60"/>
        </w:numPr>
        <w:spacing w:before="0" w:beforeAutospacing="0" w:after="0" w:afterAutospacing="0"/>
        <w:textAlignment w:val="baseline"/>
      </w:pPr>
      <w:r w:rsidRPr="00244616">
        <w:rPr>
          <w:rStyle w:val="normaltextrun"/>
        </w:rPr>
        <w:t>General Instructions for Completing the EPM </w:t>
      </w:r>
      <w:r w:rsidRPr="00244616">
        <w:rPr>
          <w:rStyle w:val="eop"/>
        </w:rPr>
        <w:t> </w:t>
      </w:r>
    </w:p>
    <w:p w14:paraId="3F36302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1CE1BF8E" w14:textId="77777777" w:rsidR="007F424F" w:rsidRPr="00244616" w:rsidRDefault="007F424F" w:rsidP="00244616">
      <w:pPr>
        <w:pStyle w:val="paragraph"/>
        <w:numPr>
          <w:ilvl w:val="0"/>
          <w:numId w:val="61"/>
        </w:numPr>
        <w:spacing w:before="0" w:beforeAutospacing="0" w:after="0" w:afterAutospacing="0"/>
        <w:textAlignment w:val="baseline"/>
      </w:pPr>
      <w:r w:rsidRPr="00244616">
        <w:rPr>
          <w:rStyle w:val="normaltextrun"/>
        </w:rPr>
        <w:t>The goal of the EPM is to construct a comprehensive summary model of the Cost volume in an automated format. Detailed instructions relative to individual templates are provided below. </w:t>
      </w:r>
      <w:r w:rsidRPr="00244616">
        <w:rPr>
          <w:rStyle w:val="eop"/>
        </w:rPr>
        <w:t> </w:t>
      </w:r>
      <w:r w:rsidRPr="00244616">
        <w:rPr>
          <w:rStyle w:val="eop"/>
        </w:rPr>
        <w:br/>
      </w:r>
    </w:p>
    <w:p w14:paraId="1B7E6256" w14:textId="7BF0DA8C" w:rsidR="007F424F" w:rsidRPr="00244616" w:rsidRDefault="007F424F" w:rsidP="00244616">
      <w:pPr>
        <w:pStyle w:val="paragraph"/>
        <w:numPr>
          <w:ilvl w:val="0"/>
          <w:numId w:val="61"/>
        </w:numPr>
        <w:spacing w:before="0" w:beforeAutospacing="0" w:after="0" w:afterAutospacing="0"/>
        <w:textAlignment w:val="baseline"/>
      </w:pPr>
      <w:r w:rsidRPr="00244616">
        <w:rPr>
          <w:rStyle w:val="normaltextrun"/>
        </w:rPr>
        <w:t xml:space="preserve">All formulas used in the workbook must be clearly visible in the individual cells and verifiable. Whereas linking among the attachments' worksheets is anticipated, the use of external links (to source data not provided in the workbook) is prohibited. The completed attachments must contain no macros or hidden cells. The attachments, nor any supporting price information provided, </w:t>
      </w:r>
      <w:r w:rsidR="003E4359">
        <w:rPr>
          <w:rStyle w:val="normaltextrun"/>
        </w:rPr>
        <w:t>must</w:t>
      </w:r>
      <w:r w:rsidRPr="00244616">
        <w:rPr>
          <w:rStyle w:val="normaltextrun"/>
        </w:rPr>
        <w:t xml:space="preserve"> not be locked/protected, or secured by passwords in part or in whole. </w:t>
      </w:r>
      <w:r w:rsidR="007A498B">
        <w:rPr>
          <w:rStyle w:val="eop"/>
        </w:rPr>
        <w:t>The Offeror is responsible for ensuring the accuracy of formulas and figures. If any Offeror modifications affect Government prepopulated formulas the Offeror is responsible for ensuring impacts of the Offeror modifications are carried through the Government provided template and the accuracy of all formulas/numbers. If an Offeror enters data or modifies a formula in a non-highlighted cell, Offeror must highlight the cell in red and provide explanation of the changes.</w:t>
      </w:r>
      <w:r w:rsidRPr="00244616">
        <w:rPr>
          <w:rStyle w:val="eop"/>
        </w:rPr>
        <w:br/>
      </w:r>
    </w:p>
    <w:p w14:paraId="5A8F361D" w14:textId="32EAB975" w:rsidR="007F424F" w:rsidRPr="00244616" w:rsidRDefault="007F424F" w:rsidP="00244616">
      <w:pPr>
        <w:pStyle w:val="paragraph"/>
        <w:numPr>
          <w:ilvl w:val="0"/>
          <w:numId w:val="61"/>
        </w:numPr>
        <w:spacing w:before="0" w:beforeAutospacing="0" w:after="0" w:afterAutospacing="0"/>
        <w:textAlignment w:val="baseline"/>
        <w:rPr>
          <w:rStyle w:val="normaltextrun"/>
        </w:rPr>
      </w:pPr>
      <w:r w:rsidRPr="00244616">
        <w:rPr>
          <w:rStyle w:val="normaltextrun"/>
        </w:rPr>
        <w:t xml:space="preserve">The electronic file/workbook names included in the volume </w:t>
      </w:r>
      <w:r w:rsidR="003E4359">
        <w:rPr>
          <w:rStyle w:val="normaltextrun"/>
        </w:rPr>
        <w:t>must</w:t>
      </w:r>
      <w:r w:rsidRPr="00244616">
        <w:rPr>
          <w:rStyle w:val="normaltextrun"/>
        </w:rPr>
        <w:t xml:space="preserve"> begin with the appropriate contract acronym (i.e., ESSCA II, hyphen, followed by the first three letters of the company's name). For example, if the company name is ABC Company and the price templates required by this RFP have been completed, the file/workbook name would be ESSCA II-ABC Attachment L-1.xlsx. The format provided in Table L-1 </w:t>
      </w:r>
      <w:r w:rsidR="003E4359">
        <w:rPr>
          <w:rStyle w:val="normaltextrun"/>
        </w:rPr>
        <w:t>must</w:t>
      </w:r>
      <w:r w:rsidRPr="00244616">
        <w:rPr>
          <w:rStyle w:val="normaltextrun"/>
        </w:rPr>
        <w:t xml:space="preserve"> be utilized in naming individual worksheets/tabs within the Excel file/workbook. These templates </w:t>
      </w:r>
      <w:r w:rsidR="003E4359">
        <w:rPr>
          <w:rStyle w:val="normaltextrun"/>
        </w:rPr>
        <w:t>must</w:t>
      </w:r>
      <w:r w:rsidRPr="00244616">
        <w:rPr>
          <w:rStyle w:val="normaltextrun"/>
        </w:rPr>
        <w:t xml:space="preserve"> be submitted for each Offeror and </w:t>
      </w:r>
      <w:r w:rsidR="00E82DED">
        <w:rPr>
          <w:rStyle w:val="normaltextrun"/>
        </w:rPr>
        <w:t>major</w:t>
      </w:r>
      <w:r w:rsidR="00E82DED" w:rsidRPr="00244616">
        <w:rPr>
          <w:rStyle w:val="normaltextrun"/>
        </w:rPr>
        <w:t xml:space="preserve"> </w:t>
      </w:r>
      <w:r w:rsidRPr="00244616">
        <w:rPr>
          <w:rStyle w:val="normaltextrun"/>
        </w:rPr>
        <w:t>subcontractor in accordance with Table L-3 above. </w:t>
      </w:r>
      <w:r w:rsidRPr="00244616">
        <w:rPr>
          <w:rStyle w:val="normaltextrun"/>
        </w:rPr>
        <w:br/>
      </w:r>
    </w:p>
    <w:p w14:paraId="431BCB34" w14:textId="2C32FCD2"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[NOTE: Section L provision Electronic Submission of Proposals - Proposal Marking and Delivery Through NASA's EFSS Box, paragraph (e), indicates that the acceptable individual file names delineated in this paragraph are provided as examples. These Cost/price volume instructions require a more specific naming convention for Cost/Price volume submissions in order to more easily identify Offeror and </w:t>
      </w:r>
      <w:r w:rsidR="00B20F7C">
        <w:rPr>
          <w:rStyle w:val="normaltextrun"/>
        </w:rPr>
        <w:t xml:space="preserve">major </w:t>
      </w:r>
      <w:r w:rsidRPr="00244616">
        <w:rPr>
          <w:rStyle w:val="normaltextrun"/>
        </w:rPr>
        <w:t>subcontractor Cost/Price volume submissions, consistent with the structure identified for EFSS Box proposal submission.]</w:t>
      </w:r>
      <w:r w:rsidRPr="00244616">
        <w:rPr>
          <w:rStyle w:val="eop"/>
        </w:rPr>
        <w:t> </w:t>
      </w:r>
    </w:p>
    <w:p w14:paraId="1C4F6D79" w14:textId="77777777" w:rsidR="007F424F" w:rsidRPr="00244616" w:rsidRDefault="007F424F" w:rsidP="00244616">
      <w:pPr>
        <w:pStyle w:val="paragraph"/>
        <w:spacing w:before="0" w:beforeAutospacing="0" w:after="0" w:afterAutospacing="0"/>
        <w:ind w:left="1440"/>
        <w:textAlignment w:val="baseline"/>
        <w:rPr>
          <w:rStyle w:val="normaltextrun"/>
        </w:rPr>
      </w:pPr>
    </w:p>
    <w:p w14:paraId="2E277DCB" w14:textId="5D6DED41" w:rsidR="007F424F" w:rsidRPr="00244616" w:rsidRDefault="007F424F" w:rsidP="00244616">
      <w:pPr>
        <w:pStyle w:val="paragraph"/>
        <w:numPr>
          <w:ilvl w:val="0"/>
          <w:numId w:val="61"/>
        </w:numPr>
        <w:spacing w:before="0" w:beforeAutospacing="0" w:after="0" w:afterAutospacing="0"/>
        <w:textAlignment w:val="baseline"/>
      </w:pPr>
      <w:r w:rsidRPr="00244616">
        <w:rPr>
          <w:rStyle w:val="normaltextrun"/>
        </w:rPr>
        <w:t xml:space="preserve">The Offeror </w:t>
      </w:r>
      <w:r w:rsidR="003E4359">
        <w:rPr>
          <w:rStyle w:val="normaltextrun"/>
        </w:rPr>
        <w:t>must</w:t>
      </w:r>
      <w:r w:rsidRPr="00244616">
        <w:rPr>
          <w:rStyle w:val="normaltextrun"/>
        </w:rPr>
        <w:t xml:space="preserve"> complete all EPM forms as shown in the list below and provide detailed, supporting data to explain the basis and rationale for the proposed cost. The required pricing forms are provided in Microsoft Excel via the ESSCA II cost forms and instructions. The forms are designed to provide NASA with information necessary to evaluate all Offeror's proposals on a uniform and consistent basis. Instructions for completing the provided forms are as follows. </w:t>
      </w:r>
      <w:r w:rsidRPr="00244616">
        <w:rPr>
          <w:rStyle w:val="eop"/>
        </w:rPr>
        <w:t> </w:t>
      </w:r>
    </w:p>
    <w:p w14:paraId="3C11AF7C"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0D86009E" w14:textId="0F529CE1" w:rsidR="007F424F" w:rsidRPr="00244616" w:rsidRDefault="007F424F" w:rsidP="00244616">
      <w:pPr>
        <w:pStyle w:val="paragraph"/>
        <w:numPr>
          <w:ilvl w:val="0"/>
          <w:numId w:val="60"/>
        </w:numPr>
        <w:spacing w:before="0" w:beforeAutospacing="0" w:after="0" w:afterAutospacing="0"/>
        <w:textAlignment w:val="baseline"/>
      </w:pPr>
      <w:r w:rsidRPr="00244616">
        <w:rPr>
          <w:rStyle w:val="normaltextrun"/>
        </w:rPr>
        <w:t xml:space="preserve">Attachment L-1 (to be completed by Offeror and </w:t>
      </w:r>
      <w:r w:rsidR="00F13E91">
        <w:rPr>
          <w:rStyle w:val="normaltextrun"/>
        </w:rPr>
        <w:t>major</w:t>
      </w:r>
      <w:r w:rsidR="00F13E91" w:rsidRPr="00244616">
        <w:rPr>
          <w:rStyle w:val="normaltextrun"/>
        </w:rPr>
        <w:t xml:space="preserve"> </w:t>
      </w:r>
      <w:r w:rsidRPr="00244616">
        <w:rPr>
          <w:rStyle w:val="normaltextrun"/>
        </w:rPr>
        <w:t>subcontractors) </w:t>
      </w:r>
      <w:r w:rsidRPr="00244616">
        <w:rPr>
          <w:rStyle w:val="eop"/>
        </w:rPr>
        <w:t> </w:t>
      </w:r>
    </w:p>
    <w:p w14:paraId="68D2555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682096F6" w14:textId="041C1FBA" w:rsidR="007F424F" w:rsidRPr="00244616" w:rsidRDefault="007F424F" w:rsidP="00244616">
      <w:pPr>
        <w:pStyle w:val="paragraph"/>
        <w:spacing w:before="0" w:beforeAutospacing="0" w:after="0" w:afterAutospacing="0"/>
        <w:ind w:left="1440"/>
        <w:textAlignment w:val="baseline"/>
        <w:rPr>
          <w:rStyle w:val="eop"/>
        </w:rPr>
      </w:pPr>
      <w:r w:rsidRPr="00244616">
        <w:rPr>
          <w:rStyle w:val="normaltextrun"/>
        </w:rPr>
        <w:t xml:space="preserve">The Offeror and </w:t>
      </w:r>
      <w:r w:rsidR="003D1D5E">
        <w:rPr>
          <w:rStyle w:val="normaltextrun"/>
        </w:rPr>
        <w:t>major</w:t>
      </w:r>
      <w:r w:rsidR="003D1D5E"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comply with the instructions contained within the pricing template(s) tab(s). Attachment L-1 </w:t>
      </w:r>
      <w:r w:rsidR="003E4359">
        <w:rPr>
          <w:rStyle w:val="normaltextrun"/>
        </w:rPr>
        <w:t>must</w:t>
      </w:r>
      <w:r w:rsidRPr="00244616">
        <w:rPr>
          <w:rStyle w:val="normaltextrun"/>
        </w:rPr>
        <w:t xml:space="preserve"> represent a fully integrated pricing strategy to include all subcontractors. Attachment L-1 includes the following tabs, which are to be completed by the Offeror and </w:t>
      </w:r>
      <w:r w:rsidR="00A178EC">
        <w:rPr>
          <w:rStyle w:val="normaltextrun"/>
        </w:rPr>
        <w:t>major</w:t>
      </w:r>
      <w:r w:rsidR="00A178EC" w:rsidRPr="00244616">
        <w:rPr>
          <w:rStyle w:val="normaltextrun"/>
        </w:rPr>
        <w:t xml:space="preserve"> </w:t>
      </w:r>
      <w:r w:rsidRPr="00244616">
        <w:rPr>
          <w:rStyle w:val="normaltextrun"/>
        </w:rPr>
        <w:t>subcontractors. </w:t>
      </w:r>
      <w:r w:rsidRPr="00244616">
        <w:rPr>
          <w:rStyle w:val="eop"/>
        </w:rPr>
        <w:t> </w:t>
      </w:r>
    </w:p>
    <w:p w14:paraId="454C4996"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p>
    <w:p w14:paraId="1AAFE0C0" w14:textId="06F47A7A" w:rsidR="007F424F" w:rsidRPr="00244616" w:rsidRDefault="007F424F" w:rsidP="00244616">
      <w:pPr>
        <w:pStyle w:val="paragraph"/>
        <w:numPr>
          <w:ilvl w:val="0"/>
          <w:numId w:val="347"/>
        </w:numPr>
        <w:spacing w:before="0" w:beforeAutospacing="0" w:after="0" w:afterAutospacing="0"/>
        <w:ind w:left="1440"/>
        <w:textAlignment w:val="baseline"/>
      </w:pPr>
      <w:r w:rsidRPr="00244616">
        <w:rPr>
          <w:rStyle w:val="normaltextrun"/>
        </w:rPr>
        <w:t>Tab A - Summary of Total Cost Calculated</w:t>
      </w:r>
      <w:r w:rsidRPr="00244616">
        <w:rPr>
          <w:rStyle w:val="eop"/>
        </w:rPr>
        <w:t> </w:t>
      </w:r>
    </w:p>
    <w:p w14:paraId="684DF6BF"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11FFE4CA" w14:textId="0D132E9B"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This tab is designed to summarize the total cost (i.e., Phase-In, labor cost for IDIQ model, other direct costs [ODC], and end delivery item cost) for the entire contract effort. This tab is linked to other tabs within the workbook. Most of this tab will automatically populate once the other tabs have been completed. Each EPM will generate dollars based on input to Tab B which includes the percentage of effort assigned to a company (prime or sub). The prime will submit the total subcontract dollars in this tab which should reconcile to each </w:t>
      </w:r>
      <w:r w:rsidR="00F92F5A">
        <w:rPr>
          <w:rStyle w:val="normaltextrun"/>
        </w:rPr>
        <w:t>major</w:t>
      </w:r>
      <w:r w:rsidRPr="00244616">
        <w:rPr>
          <w:rStyle w:val="normaltextrun"/>
        </w:rPr>
        <w:t xml:space="preserve"> subcontractor’s EPM Tab A. The subcontractor's total should not include ODC cost, this is only needed for the Prime's total. Phase-in price should be </w:t>
      </w:r>
      <w:r w:rsidR="00A658AB" w:rsidRPr="00244616">
        <w:rPr>
          <w:rStyle w:val="normaltextrun"/>
        </w:rPr>
        <w:t>i</w:t>
      </w:r>
      <w:r w:rsidRPr="00244616">
        <w:rPr>
          <w:rStyle w:val="normaltextrun"/>
        </w:rPr>
        <w:t xml:space="preserve">nput in </w:t>
      </w:r>
      <w:r w:rsidR="00A658AB" w:rsidRPr="00244616">
        <w:rPr>
          <w:rStyle w:val="normaltextrun"/>
        </w:rPr>
        <w:t>c</w:t>
      </w:r>
      <w:r w:rsidR="007B20BA" w:rsidRPr="00244616">
        <w:rPr>
          <w:rStyle w:val="normaltextrun"/>
        </w:rPr>
        <w:t>ell C4, not to exceed $600,000.</w:t>
      </w:r>
      <w:r w:rsidRPr="00244616">
        <w:rPr>
          <w:rStyle w:val="normaltextrun"/>
        </w:rPr>
        <w:t> The ODC cost is provided. </w:t>
      </w:r>
      <w:r w:rsidRPr="00244616">
        <w:rPr>
          <w:rStyle w:val="eop"/>
        </w:rPr>
        <w:t> </w:t>
      </w:r>
      <w:r w:rsidR="0064652B">
        <w:rPr>
          <w:rStyle w:val="eop"/>
        </w:rPr>
        <w:t xml:space="preserve">Note: </w:t>
      </w:r>
      <w:r w:rsidR="006358FF">
        <w:t>Government-provided</w:t>
      </w:r>
      <w:r w:rsidR="0064652B">
        <w:t xml:space="preserve"> </w:t>
      </w:r>
      <w:r w:rsidR="0064652B" w:rsidRPr="00AE178C">
        <w:t xml:space="preserve">ODC cost </w:t>
      </w:r>
      <w:r w:rsidR="006358FF">
        <w:t>does not</w:t>
      </w:r>
      <w:r w:rsidR="006358FF" w:rsidRPr="00AE178C">
        <w:t xml:space="preserve"> include any cost to pay for workforce.</w:t>
      </w:r>
    </w:p>
    <w:p w14:paraId="20F8E656"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p>
    <w:p w14:paraId="07A939A0"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Fee applies to labor and its applicable indirect burdens for MSFC and other Centers. Fee will not be applied to ODC and End Item Delivery.</w:t>
      </w:r>
      <w:r w:rsidRPr="00244616">
        <w:rPr>
          <w:rStyle w:val="eop"/>
        </w:rPr>
        <w:t> </w:t>
      </w:r>
    </w:p>
    <w:p w14:paraId="02147470"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p>
    <w:p w14:paraId="65C3A0D6" w14:textId="33EFB1F2"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Offerors </w:t>
      </w:r>
      <w:r w:rsidR="003E4359">
        <w:rPr>
          <w:rStyle w:val="normaltextrun"/>
        </w:rPr>
        <w:t>must</w:t>
      </w:r>
      <w:r w:rsidRPr="00244616">
        <w:rPr>
          <w:rStyle w:val="normaltextrun"/>
        </w:rPr>
        <w:t xml:space="preserve"> fill in the areas highlighted in yellow. </w:t>
      </w:r>
      <w:r w:rsidR="00B05D89" w:rsidRPr="00244616">
        <w:rPr>
          <w:rStyle w:val="normaltextrun"/>
        </w:rPr>
        <w:t>Offerors are permitted t</w:t>
      </w:r>
      <w:r w:rsidR="00F714EE" w:rsidRPr="00244616">
        <w:rPr>
          <w:rStyle w:val="normaltextrun"/>
        </w:rPr>
        <w:t>o add additional ODC burden lines in this sheet to differentiate burdens among the various ODC categories.</w:t>
      </w:r>
      <w:r w:rsidRPr="00244616">
        <w:rPr>
          <w:rStyle w:val="eop"/>
        </w:rPr>
        <w:t> </w:t>
      </w:r>
    </w:p>
    <w:p w14:paraId="1CFE1BC5"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5B7C1FDE" w14:textId="65E153DA"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 xml:space="preserve">Tab B - IDIQ Rate Development (To be completed by Offeror and </w:t>
      </w:r>
      <w:r w:rsidR="0097563B">
        <w:rPr>
          <w:rStyle w:val="normaltextrun"/>
        </w:rPr>
        <w:t xml:space="preserve">Major </w:t>
      </w:r>
      <w:r w:rsidRPr="00244616">
        <w:rPr>
          <w:rStyle w:val="normaltextrun"/>
        </w:rPr>
        <w:t>Subcontractors): </w:t>
      </w:r>
      <w:r w:rsidRPr="00244616">
        <w:rPr>
          <w:rStyle w:val="eop"/>
        </w:rPr>
        <w:t> </w:t>
      </w:r>
    </w:p>
    <w:p w14:paraId="43DF768B"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6ED385BD" w14:textId="3322D622" w:rsidR="007F424F" w:rsidRPr="00244616" w:rsidRDefault="00BE7993" w:rsidP="00244616">
      <w:pPr>
        <w:pStyle w:val="paragraph"/>
        <w:spacing w:before="0" w:beforeAutospacing="0" w:after="0" w:afterAutospacing="0"/>
        <w:ind w:left="1440"/>
        <w:textAlignment w:val="baseline"/>
        <w:rPr>
          <w:rFonts w:ascii="Segoe UI" w:hAnsi="Segoe UI" w:cs="Segoe UI"/>
          <w:sz w:val="18"/>
          <w:szCs w:val="18"/>
        </w:rPr>
      </w:pPr>
      <w:r>
        <w:rPr>
          <w:rStyle w:val="normaltextrun"/>
        </w:rPr>
        <w:t>These</w:t>
      </w:r>
      <w:r w:rsidRPr="00244616">
        <w:rPr>
          <w:rStyle w:val="normaltextrun"/>
        </w:rPr>
        <w:t xml:space="preserve"> </w:t>
      </w:r>
      <w:r w:rsidR="007F424F" w:rsidRPr="00244616">
        <w:rPr>
          <w:rStyle w:val="normaltextrun"/>
        </w:rPr>
        <w:t>tab</w:t>
      </w:r>
      <w:r>
        <w:rPr>
          <w:rStyle w:val="normaltextrun"/>
        </w:rPr>
        <w:t>s</w:t>
      </w:r>
      <w:r w:rsidR="007F424F" w:rsidRPr="00244616">
        <w:rPr>
          <w:rStyle w:val="normaltextrun"/>
        </w:rPr>
        <w:t xml:space="preserve"> detail the development of the fully burdened labor rates</w:t>
      </w:r>
      <w:r>
        <w:rPr>
          <w:rStyle w:val="normaltextrun"/>
        </w:rPr>
        <w:t xml:space="preserve"> by location</w:t>
      </w:r>
      <w:r w:rsidR="007F424F" w:rsidRPr="00244616">
        <w:rPr>
          <w:rStyle w:val="normaltextrun"/>
        </w:rPr>
        <w:t xml:space="preserve">. The Offeror must map their labor categories to the NASA provided standard labor categories for this procurement. Columns E - I apply fringe, overhead, CMO, and G&amp;A to the base </w:t>
      </w:r>
      <w:r w:rsidR="007F424F" w:rsidRPr="009975C0">
        <w:rPr>
          <w:rStyle w:val="normaltextrun"/>
        </w:rPr>
        <w:t>labor rate. The final burdened rate by category should be shown in Column J.</w:t>
      </w:r>
      <w:r w:rsidR="00E450FA" w:rsidRPr="009975C0">
        <w:rPr>
          <w:rStyle w:val="normaltextrun"/>
        </w:rPr>
        <w:t xml:space="preserve"> </w:t>
      </w:r>
      <w:r w:rsidR="007F424F" w:rsidRPr="009975C0">
        <w:rPr>
          <w:rStyle w:val="normaltextrun"/>
        </w:rPr>
        <w:t xml:space="preserve">The </w:t>
      </w:r>
      <w:r w:rsidR="006D7F75" w:rsidRPr="009975C0">
        <w:rPr>
          <w:rStyle w:val="normaltextrun"/>
        </w:rPr>
        <w:t>O</w:t>
      </w:r>
      <w:r w:rsidR="007F424F" w:rsidRPr="009975C0">
        <w:rPr>
          <w:rStyle w:val="normaltextrun"/>
        </w:rPr>
        <w:t>fferor (only) should include the Contract Management Overhead rate on t</w:t>
      </w:r>
      <w:r w:rsidR="007F424F" w:rsidRPr="00244616">
        <w:rPr>
          <w:rStyle w:val="normaltextrun"/>
        </w:rPr>
        <w:t>his Tab Columns G, Subcontractor/Teammates can use these columns to include their fee if applicable.  Columns K - U computes the individual contractor/subcontractor's dollars based on the share of the hours assigned by the prime Offeror using the Government provided labor model.  The labor dollars, fringe, OH, CMO, and G&amp;A are all computed based on the percentage share assigned by labor category and location.</w:t>
      </w:r>
      <w:r w:rsidR="007F424F" w:rsidRPr="00244616">
        <w:rPr>
          <w:rStyle w:val="eop"/>
        </w:rPr>
        <w:t> </w:t>
      </w:r>
      <w:r w:rsidR="00955863" w:rsidRPr="00955863">
        <w:rPr>
          <w:rStyle w:val="eop"/>
        </w:rPr>
        <w:t>The offeror rate should be inclusive of the minor subcontractors.</w:t>
      </w:r>
      <w:r w:rsidR="005A65BC">
        <w:rPr>
          <w:rStyle w:val="eop"/>
        </w:rPr>
        <w:t xml:space="preserve"> </w:t>
      </w:r>
      <w:r w:rsidR="005A65BC" w:rsidRPr="005A65BC">
        <w:t>The pre-populated estimate of labor hours for each labor category in Column L must not be modified</w:t>
      </w:r>
      <w:r w:rsidR="00DF52D2">
        <w:t>.</w:t>
      </w:r>
    </w:p>
    <w:p w14:paraId="43BE9C4B"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p>
    <w:p w14:paraId="027ED42C" w14:textId="37F793AD" w:rsidR="007F424F" w:rsidRPr="00244616" w:rsidRDefault="007F424F" w:rsidP="00244616">
      <w:pPr>
        <w:pStyle w:val="paragraph"/>
        <w:spacing w:before="0" w:beforeAutospacing="0" w:after="0" w:afterAutospacing="0"/>
        <w:ind w:left="1440"/>
        <w:textAlignment w:val="baseline"/>
        <w:rPr>
          <w:rStyle w:val="eop"/>
        </w:rPr>
      </w:pPr>
      <w:r w:rsidRPr="00244616">
        <w:rPr>
          <w:rStyle w:val="normaltextrun"/>
        </w:rPr>
        <w:t xml:space="preserve">Offerors </w:t>
      </w:r>
      <w:r w:rsidR="003E4359">
        <w:rPr>
          <w:rStyle w:val="normaltextrun"/>
        </w:rPr>
        <w:t>must</w:t>
      </w:r>
      <w:r w:rsidRPr="00244616">
        <w:rPr>
          <w:rStyle w:val="normaltextrun"/>
        </w:rPr>
        <w:t xml:space="preserve"> not propose less than the </w:t>
      </w:r>
      <w:r w:rsidR="0046551E">
        <w:rPr>
          <w:rStyle w:val="normaltextrun"/>
        </w:rPr>
        <w:t>minimally acceptable average direct labor</w:t>
      </w:r>
      <w:r w:rsidRPr="00244616">
        <w:rPr>
          <w:rStyle w:val="normaltextrun"/>
        </w:rPr>
        <w:t xml:space="preserve"> rates shown for the following SCLS</w:t>
      </w:r>
      <w:r w:rsidR="005A65BC">
        <w:rPr>
          <w:rStyle w:val="normaltextrun"/>
        </w:rPr>
        <w:t xml:space="preserve"> </w:t>
      </w:r>
      <w:r w:rsidRPr="00244616">
        <w:rPr>
          <w:rStyle w:val="normaltextrun"/>
        </w:rPr>
        <w:t>labor categories at MSFC to further retention at the Engineer Technician level:</w:t>
      </w:r>
      <w:r w:rsidRPr="00244616">
        <w:rPr>
          <w:rStyle w:val="eop"/>
        </w:rPr>
        <w:t> </w:t>
      </w:r>
    </w:p>
    <w:p w14:paraId="569E572D"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p>
    <w:p w14:paraId="3C6D7E31" w14:textId="77777777" w:rsidR="00ED7CB3" w:rsidRPr="00244616" w:rsidRDefault="00ED7CB3" w:rsidP="00244616">
      <w:pPr>
        <w:pStyle w:val="paragraph"/>
        <w:spacing w:before="0" w:beforeAutospacing="0" w:after="0" w:afterAutospacing="0"/>
        <w:ind w:left="1440"/>
        <w:textAlignment w:val="baseline"/>
        <w:rPr>
          <w:rFonts w:ascii="Segoe UI" w:hAnsi="Segoe UI" w:cs="Segoe UI"/>
          <w:sz w:val="18"/>
          <w:szCs w:val="18"/>
        </w:rPr>
      </w:pPr>
    </w:p>
    <w:p w14:paraId="13834639"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tbl>
      <w:tblPr>
        <w:tblW w:w="534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0"/>
        <w:gridCol w:w="2557"/>
      </w:tblGrid>
      <w:tr w:rsidR="00B936AA" w:rsidRPr="00244616" w14:paraId="5E2346DC" w14:textId="77777777" w:rsidTr="00487114">
        <w:trPr>
          <w:trHeight w:val="710"/>
          <w:jc w:val="center"/>
        </w:trPr>
        <w:tc>
          <w:tcPr>
            <w:tcW w:w="2790" w:type="dxa"/>
            <w:tcBorders>
              <w:top w:val="single" w:sz="6" w:space="0" w:color="auto"/>
              <w:left w:val="single" w:sz="6" w:space="0" w:color="auto"/>
              <w:bottom w:val="single" w:sz="6" w:space="0" w:color="auto"/>
              <w:right w:val="single" w:sz="6" w:space="0" w:color="auto"/>
            </w:tcBorders>
            <w:shd w:val="clear" w:color="auto" w:fill="BDD7EE"/>
            <w:vAlign w:val="bottom"/>
            <w:hideMark/>
          </w:tcPr>
          <w:p w14:paraId="2E29C044" w14:textId="77777777" w:rsidR="00B936AA" w:rsidRPr="00244616" w:rsidRDefault="00B936AA" w:rsidP="00244616">
            <w:pPr>
              <w:pStyle w:val="paragraph"/>
              <w:spacing w:before="0" w:beforeAutospacing="0" w:after="0" w:afterAutospacing="0"/>
              <w:jc w:val="center"/>
              <w:textAlignment w:val="baseline"/>
            </w:pPr>
            <w:r w:rsidRPr="00244616">
              <w:rPr>
                <w:rStyle w:val="normaltextrun"/>
                <w:b/>
                <w:bCs/>
                <w:color w:val="000000"/>
              </w:rPr>
              <w:t>NASA Labor Category </w:t>
            </w:r>
          </w:p>
        </w:tc>
        <w:tc>
          <w:tcPr>
            <w:tcW w:w="2557" w:type="dxa"/>
            <w:tcBorders>
              <w:top w:val="single" w:sz="6" w:space="0" w:color="auto"/>
              <w:left w:val="single" w:sz="6" w:space="0" w:color="auto"/>
              <w:bottom w:val="single" w:sz="6" w:space="0" w:color="auto"/>
              <w:right w:val="single" w:sz="6" w:space="0" w:color="auto"/>
            </w:tcBorders>
            <w:shd w:val="clear" w:color="auto" w:fill="BDD7EE"/>
            <w:vAlign w:val="bottom"/>
            <w:hideMark/>
          </w:tcPr>
          <w:p w14:paraId="2C734B7A" w14:textId="77777777" w:rsidR="00B936AA" w:rsidRPr="00244616" w:rsidRDefault="00B936AA" w:rsidP="00244616">
            <w:pPr>
              <w:pStyle w:val="paragraph"/>
              <w:spacing w:before="0" w:beforeAutospacing="0" w:after="0" w:afterAutospacing="0"/>
              <w:jc w:val="center"/>
              <w:textAlignment w:val="baseline"/>
            </w:pPr>
            <w:r w:rsidRPr="00244616">
              <w:rPr>
                <w:rStyle w:val="normaltextrun"/>
                <w:b/>
                <w:color w:val="000000"/>
              </w:rPr>
              <w:t xml:space="preserve">MSFC </w:t>
            </w:r>
            <w:r w:rsidRPr="00244616">
              <w:rPr>
                <w:rStyle w:val="normaltextrun"/>
                <w:b/>
                <w:bCs/>
                <w:color w:val="000000"/>
              </w:rPr>
              <w:t xml:space="preserve">Minimally Acceptable Average </w:t>
            </w:r>
            <w:r w:rsidRPr="00244616">
              <w:rPr>
                <w:rStyle w:val="normaltextrun"/>
                <w:b/>
                <w:color w:val="000000"/>
              </w:rPr>
              <w:t>Direct Labor Rate*</w:t>
            </w:r>
          </w:p>
        </w:tc>
      </w:tr>
      <w:tr w:rsidR="00B936AA" w:rsidRPr="00244616" w14:paraId="3266D5BB" w14:textId="77777777" w:rsidTr="00487114">
        <w:trPr>
          <w:trHeight w:val="315"/>
          <w:jc w:val="center"/>
        </w:trPr>
        <w:tc>
          <w:tcPr>
            <w:tcW w:w="2790" w:type="dxa"/>
            <w:tcBorders>
              <w:top w:val="nil"/>
              <w:left w:val="single" w:sz="6" w:space="0" w:color="auto"/>
              <w:bottom w:val="single" w:sz="6" w:space="0" w:color="auto"/>
              <w:right w:val="single" w:sz="6" w:space="0" w:color="auto"/>
            </w:tcBorders>
            <w:vAlign w:val="center"/>
            <w:hideMark/>
          </w:tcPr>
          <w:p w14:paraId="0A6240F7"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 </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4BEF323B" w14:textId="45BAA1BD" w:rsidR="00B936AA" w:rsidRPr="00244616" w:rsidRDefault="00B936AA" w:rsidP="00244616">
            <w:pPr>
              <w:pStyle w:val="paragraph"/>
              <w:spacing w:before="0" w:beforeAutospacing="0" w:after="0" w:afterAutospacing="0"/>
              <w:jc w:val="center"/>
              <w:textAlignment w:val="baseline"/>
            </w:pPr>
            <w:r w:rsidRPr="00244616">
              <w:rPr>
                <w:rStyle w:val="normaltextrun"/>
                <w:b/>
                <w:color w:val="000000"/>
              </w:rPr>
              <w:t>MSFC</w:t>
            </w:r>
            <w:r w:rsidRPr="00244616">
              <w:rPr>
                <w:rStyle w:val="eop"/>
                <w:color w:val="000000"/>
              </w:rPr>
              <w:t> </w:t>
            </w:r>
          </w:p>
        </w:tc>
      </w:tr>
      <w:tr w:rsidR="00B936AA" w:rsidRPr="00244616" w14:paraId="59C83BB0" w14:textId="77777777" w:rsidTr="00487114">
        <w:trPr>
          <w:trHeight w:val="210"/>
          <w:jc w:val="center"/>
        </w:trPr>
        <w:tc>
          <w:tcPr>
            <w:tcW w:w="2790" w:type="dxa"/>
            <w:tcBorders>
              <w:top w:val="nil"/>
              <w:left w:val="single" w:sz="6" w:space="0" w:color="auto"/>
              <w:bottom w:val="single" w:sz="6" w:space="0" w:color="auto"/>
              <w:right w:val="single" w:sz="6" w:space="0" w:color="auto"/>
            </w:tcBorders>
            <w:vAlign w:val="center"/>
            <w:hideMark/>
          </w:tcPr>
          <w:p w14:paraId="2E2227AC"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(ET-6)</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3C2104F7" w14:textId="77777777"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$50.00 </w:t>
            </w:r>
            <w:r w:rsidRPr="00244616">
              <w:rPr>
                <w:rStyle w:val="eop"/>
                <w:color w:val="000000"/>
              </w:rPr>
              <w:t> </w:t>
            </w:r>
          </w:p>
        </w:tc>
      </w:tr>
      <w:tr w:rsidR="00B936AA" w:rsidRPr="00244616" w14:paraId="217DDD05" w14:textId="77777777" w:rsidTr="00487114">
        <w:trPr>
          <w:trHeight w:val="210"/>
          <w:jc w:val="center"/>
        </w:trPr>
        <w:tc>
          <w:tcPr>
            <w:tcW w:w="2790" w:type="dxa"/>
            <w:tcBorders>
              <w:top w:val="nil"/>
              <w:left w:val="single" w:sz="6" w:space="0" w:color="auto"/>
              <w:bottom w:val="single" w:sz="6" w:space="0" w:color="auto"/>
              <w:right w:val="single" w:sz="6" w:space="0" w:color="auto"/>
            </w:tcBorders>
            <w:vAlign w:val="center"/>
            <w:hideMark/>
          </w:tcPr>
          <w:p w14:paraId="71A6C579"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(ET-5)</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671B6851" w14:textId="77777777"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$39.00 </w:t>
            </w:r>
            <w:r w:rsidRPr="00244616">
              <w:rPr>
                <w:rStyle w:val="eop"/>
                <w:color w:val="000000"/>
              </w:rPr>
              <w:t> </w:t>
            </w:r>
          </w:p>
        </w:tc>
      </w:tr>
      <w:tr w:rsidR="00B936AA" w:rsidRPr="00244616" w14:paraId="721126EC" w14:textId="77777777" w:rsidTr="00487114">
        <w:trPr>
          <w:trHeight w:val="300"/>
          <w:jc w:val="center"/>
        </w:trPr>
        <w:tc>
          <w:tcPr>
            <w:tcW w:w="2790" w:type="dxa"/>
            <w:tcBorders>
              <w:top w:val="nil"/>
              <w:left w:val="single" w:sz="6" w:space="0" w:color="auto"/>
              <w:bottom w:val="single" w:sz="6" w:space="0" w:color="auto"/>
              <w:right w:val="single" w:sz="6" w:space="0" w:color="auto"/>
            </w:tcBorders>
            <w:vAlign w:val="center"/>
            <w:hideMark/>
          </w:tcPr>
          <w:p w14:paraId="7494CA60"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(ET-4)</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1C4A865C" w14:textId="4B864969"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$3</w:t>
            </w:r>
            <w:r>
              <w:rPr>
                <w:rStyle w:val="normaltextrun"/>
                <w:color w:val="000000"/>
              </w:rPr>
              <w:t>1</w:t>
            </w:r>
            <w:r w:rsidRPr="00244616">
              <w:rPr>
                <w:rStyle w:val="normaltextrun"/>
                <w:color w:val="000000"/>
              </w:rPr>
              <w:t>.00 </w:t>
            </w:r>
            <w:r w:rsidRPr="00244616">
              <w:rPr>
                <w:rStyle w:val="eop"/>
                <w:color w:val="000000"/>
              </w:rPr>
              <w:t> </w:t>
            </w:r>
          </w:p>
        </w:tc>
      </w:tr>
      <w:tr w:rsidR="00B936AA" w:rsidRPr="00244616" w14:paraId="1754B1CF" w14:textId="77777777" w:rsidTr="00487114">
        <w:trPr>
          <w:trHeight w:val="315"/>
          <w:jc w:val="center"/>
        </w:trPr>
        <w:tc>
          <w:tcPr>
            <w:tcW w:w="2790" w:type="dxa"/>
            <w:tcBorders>
              <w:top w:val="nil"/>
              <w:left w:val="single" w:sz="6" w:space="0" w:color="auto"/>
              <w:bottom w:val="single" w:sz="6" w:space="0" w:color="auto"/>
              <w:right w:val="single" w:sz="6" w:space="0" w:color="auto"/>
            </w:tcBorders>
            <w:vAlign w:val="center"/>
            <w:hideMark/>
          </w:tcPr>
          <w:p w14:paraId="170F3215"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(ET-3)</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6ECF0737" w14:textId="58FB3A81"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$2</w:t>
            </w:r>
            <w:r>
              <w:rPr>
                <w:rStyle w:val="normaltextrun"/>
                <w:color w:val="000000"/>
              </w:rPr>
              <w:t>4</w:t>
            </w:r>
            <w:r w:rsidRPr="00244616">
              <w:rPr>
                <w:rStyle w:val="normaltextrun"/>
                <w:color w:val="000000"/>
              </w:rPr>
              <w:t>.00 </w:t>
            </w:r>
            <w:r w:rsidRPr="00244616">
              <w:rPr>
                <w:rStyle w:val="eop"/>
                <w:color w:val="000000"/>
              </w:rPr>
              <w:t> </w:t>
            </w:r>
          </w:p>
        </w:tc>
      </w:tr>
      <w:tr w:rsidR="00B936AA" w:rsidRPr="00244616" w14:paraId="5E244C25" w14:textId="77777777" w:rsidTr="00487114">
        <w:trPr>
          <w:trHeight w:val="105"/>
          <w:jc w:val="center"/>
        </w:trPr>
        <w:tc>
          <w:tcPr>
            <w:tcW w:w="2790" w:type="dxa"/>
            <w:tcBorders>
              <w:top w:val="nil"/>
              <w:left w:val="single" w:sz="6" w:space="0" w:color="auto"/>
              <w:bottom w:val="single" w:sz="6" w:space="0" w:color="auto"/>
              <w:right w:val="single" w:sz="6" w:space="0" w:color="auto"/>
            </w:tcBorders>
            <w:vAlign w:val="center"/>
            <w:hideMark/>
          </w:tcPr>
          <w:p w14:paraId="27360A2C"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(ET-2)</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77038C25" w14:textId="77777777"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$20.00 </w:t>
            </w:r>
            <w:r w:rsidRPr="00244616">
              <w:rPr>
                <w:rStyle w:val="eop"/>
                <w:color w:val="000000"/>
              </w:rPr>
              <w:t> </w:t>
            </w:r>
          </w:p>
        </w:tc>
      </w:tr>
      <w:tr w:rsidR="00B936AA" w:rsidRPr="00244616" w14:paraId="604B8EFB" w14:textId="77777777" w:rsidTr="00487114">
        <w:trPr>
          <w:trHeight w:val="150"/>
          <w:jc w:val="center"/>
        </w:trPr>
        <w:tc>
          <w:tcPr>
            <w:tcW w:w="2790" w:type="dxa"/>
            <w:tcBorders>
              <w:top w:val="nil"/>
              <w:left w:val="single" w:sz="6" w:space="0" w:color="auto"/>
              <w:bottom w:val="single" w:sz="6" w:space="0" w:color="auto"/>
              <w:right w:val="single" w:sz="6" w:space="0" w:color="auto"/>
            </w:tcBorders>
            <w:vAlign w:val="center"/>
            <w:hideMark/>
          </w:tcPr>
          <w:p w14:paraId="318A0614" w14:textId="77777777" w:rsidR="00B936AA" w:rsidRPr="00244616" w:rsidRDefault="00B936AA" w:rsidP="00244616">
            <w:pPr>
              <w:pStyle w:val="paragraph"/>
              <w:spacing w:before="0" w:beforeAutospacing="0" w:after="0" w:afterAutospacing="0"/>
              <w:textAlignment w:val="baseline"/>
            </w:pPr>
            <w:r w:rsidRPr="00244616">
              <w:rPr>
                <w:rStyle w:val="normaltextrun"/>
                <w:color w:val="000000"/>
              </w:rPr>
              <w:t>Engineer Technician (ET-1)</w:t>
            </w:r>
            <w:r w:rsidRPr="00244616">
              <w:rPr>
                <w:rStyle w:val="eop"/>
                <w:color w:val="000000"/>
              </w:rPr>
              <w:t> </w:t>
            </w:r>
          </w:p>
        </w:tc>
        <w:tc>
          <w:tcPr>
            <w:tcW w:w="2557" w:type="dxa"/>
            <w:tcBorders>
              <w:top w:val="nil"/>
              <w:left w:val="nil"/>
              <w:bottom w:val="single" w:sz="6" w:space="0" w:color="auto"/>
              <w:right w:val="single" w:sz="6" w:space="0" w:color="auto"/>
            </w:tcBorders>
            <w:vAlign w:val="center"/>
            <w:hideMark/>
          </w:tcPr>
          <w:p w14:paraId="0C742F69" w14:textId="77777777" w:rsidR="00B936AA" w:rsidRPr="00244616" w:rsidRDefault="00B936AA" w:rsidP="00244616">
            <w:pPr>
              <w:pStyle w:val="paragraph"/>
              <w:spacing w:before="0" w:beforeAutospacing="0" w:after="0" w:afterAutospacing="0"/>
              <w:jc w:val="right"/>
              <w:textAlignment w:val="baseline"/>
            </w:pPr>
            <w:r w:rsidRPr="00244616">
              <w:rPr>
                <w:rStyle w:val="normaltextrun"/>
                <w:color w:val="000000"/>
              </w:rPr>
              <w:t>$18.00 </w:t>
            </w:r>
            <w:r w:rsidRPr="00244616">
              <w:rPr>
                <w:rStyle w:val="eop"/>
                <w:color w:val="000000"/>
              </w:rPr>
              <w:t> </w:t>
            </w:r>
          </w:p>
        </w:tc>
      </w:tr>
    </w:tbl>
    <w:p w14:paraId="5390BEAC" w14:textId="499D0C81" w:rsidR="007F424F" w:rsidRPr="00244616" w:rsidRDefault="007F424F" w:rsidP="00244616">
      <w:pPr>
        <w:pStyle w:val="paragraph"/>
        <w:spacing w:before="0" w:beforeAutospacing="0" w:after="0" w:afterAutospacing="0"/>
        <w:textAlignment w:val="baseline"/>
        <w:rPr>
          <w:rStyle w:val="eop"/>
        </w:rPr>
      </w:pPr>
      <w:r w:rsidRPr="00244616">
        <w:rPr>
          <w:rStyle w:val="eop"/>
        </w:rPr>
        <w:tab/>
      </w:r>
      <w:r w:rsidRPr="00244616">
        <w:rPr>
          <w:rStyle w:val="eop"/>
        </w:rPr>
        <w:tab/>
      </w:r>
      <w:r w:rsidRPr="00244616">
        <w:rPr>
          <w:rStyle w:val="eop"/>
        </w:rPr>
        <w:tab/>
      </w:r>
    </w:p>
    <w:p w14:paraId="72EFB229" w14:textId="51176EA3"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Additionally, the Offeror and </w:t>
      </w:r>
      <w:r w:rsidR="00E55757">
        <w:rPr>
          <w:rStyle w:val="normaltextrun"/>
        </w:rPr>
        <w:t>major</w:t>
      </w:r>
      <w:r w:rsidR="00E55757" w:rsidRPr="00244616">
        <w:rPr>
          <w:rStyle w:val="normaltextrun"/>
        </w:rPr>
        <w:t xml:space="preserve"> </w:t>
      </w:r>
      <w:r w:rsidRPr="00244616">
        <w:rPr>
          <w:rStyle w:val="normaltextrun"/>
        </w:rPr>
        <w:t xml:space="preserve">subcontractors </w:t>
      </w:r>
      <w:r w:rsidR="003E4359">
        <w:rPr>
          <w:rStyle w:val="normaltextrun"/>
        </w:rPr>
        <w:t>must</w:t>
      </w:r>
      <w:r w:rsidRPr="00244616">
        <w:rPr>
          <w:rStyle w:val="normaltextrun"/>
        </w:rPr>
        <w:t xml:space="preserve"> propose no less than the rates contained in the applicable Wage Determination for positions subject to the SCLS (i.e., Engineering Technician) provided with this solicitation for other locations/Centers (see Attachment J-16).</w:t>
      </w:r>
      <w:r w:rsidRPr="00244616">
        <w:rPr>
          <w:rStyle w:val="eop"/>
        </w:rPr>
        <w:t> </w:t>
      </w:r>
    </w:p>
    <w:p w14:paraId="7092BB63"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482BC5C4" w14:textId="32A88075"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Tab C - Productive Hours Per WYE Conversion Table (To be completed</w:t>
      </w:r>
      <w:r w:rsidRPr="00244616">
        <w:rPr>
          <w:rStyle w:val="eop"/>
        </w:rPr>
        <w:t> </w:t>
      </w:r>
      <w:r w:rsidRPr="00244616">
        <w:rPr>
          <w:rStyle w:val="normaltextrun"/>
        </w:rPr>
        <w:t xml:space="preserve">by Offeror and </w:t>
      </w:r>
      <w:r w:rsidR="000B3178">
        <w:rPr>
          <w:rStyle w:val="normaltextrun"/>
        </w:rPr>
        <w:t>major</w:t>
      </w:r>
      <w:r w:rsidR="000B3178" w:rsidRPr="00244616">
        <w:rPr>
          <w:rStyle w:val="normaltextrun"/>
        </w:rPr>
        <w:t xml:space="preserve"> </w:t>
      </w:r>
      <w:r w:rsidRPr="00244616">
        <w:rPr>
          <w:rStyle w:val="normaltextrun"/>
        </w:rPr>
        <w:t>subcontractors)</w:t>
      </w:r>
      <w:r w:rsidRPr="00244616">
        <w:rPr>
          <w:rStyle w:val="eop"/>
        </w:rPr>
        <w:t> </w:t>
      </w:r>
    </w:p>
    <w:p w14:paraId="524ED355"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350E49A2" w14:textId="07088F93"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This tab identifies the number of productive hours by labor type (i.e., Exempt) for each contract year. The Offeror </w:t>
      </w:r>
      <w:r w:rsidR="003E4359">
        <w:rPr>
          <w:rStyle w:val="normaltextrun"/>
        </w:rPr>
        <w:t>must</w:t>
      </w:r>
      <w:r w:rsidRPr="00244616">
        <w:rPr>
          <w:rStyle w:val="normaltextrun"/>
        </w:rPr>
        <w:t xml:space="preserve"> indicate in the notes area how the figure was calculated (e.g., 2,080 hours per year minus 100 vacation hours minus 40 sick leave hours minus 80 holiday hours to total 1,860 productive hours). </w:t>
      </w:r>
      <w:r w:rsidRPr="00244616">
        <w:rPr>
          <w:rStyle w:val="normaltextrun"/>
        </w:rPr>
        <w:br/>
      </w:r>
    </w:p>
    <w:p w14:paraId="002B98F5" w14:textId="77777777" w:rsidR="007F424F" w:rsidRPr="00244616" w:rsidRDefault="007F424F" w:rsidP="00244616">
      <w:pPr>
        <w:pStyle w:val="paragraph"/>
        <w:numPr>
          <w:ilvl w:val="0"/>
          <w:numId w:val="345"/>
        </w:numPr>
        <w:spacing w:before="0" w:beforeAutospacing="0" w:after="0" w:afterAutospacing="0"/>
        <w:textAlignment w:val="baseline"/>
        <w:rPr>
          <w:rStyle w:val="normaltextrun"/>
        </w:rPr>
      </w:pPr>
      <w:r w:rsidRPr="00244616">
        <w:rPr>
          <w:rStyle w:val="normaltextrun"/>
        </w:rPr>
        <w:t xml:space="preserve">Tab D – Contract Management Overhead Rate Development (To be completed by the Prime Offeror) </w:t>
      </w:r>
      <w:r w:rsidRPr="00244616">
        <w:rPr>
          <w:rStyle w:val="normaltextrun"/>
        </w:rPr>
        <w:br/>
      </w:r>
    </w:p>
    <w:p w14:paraId="23979EF6" w14:textId="1D8E3F50" w:rsidR="007F424F" w:rsidRPr="00244616" w:rsidRDefault="007F424F" w:rsidP="00244616">
      <w:pPr>
        <w:pStyle w:val="paragraph"/>
        <w:spacing w:before="0" w:beforeAutospacing="0" w:after="0" w:afterAutospacing="0"/>
        <w:ind w:left="1440"/>
        <w:textAlignment w:val="baseline"/>
        <w:rPr>
          <w:rStyle w:val="normaltextrun"/>
        </w:rPr>
      </w:pPr>
      <w:r w:rsidRPr="00244616">
        <w:rPr>
          <w:rStyle w:val="normaltextrun"/>
        </w:rPr>
        <w:t xml:space="preserve">This tab is designed for the prime </w:t>
      </w:r>
      <w:r w:rsidR="00EB32D2" w:rsidRPr="00244616">
        <w:rPr>
          <w:rStyle w:val="normaltextrun"/>
        </w:rPr>
        <w:t>O</w:t>
      </w:r>
      <w:r w:rsidRPr="00244616">
        <w:rPr>
          <w:rStyle w:val="normaltextrun"/>
        </w:rPr>
        <w:t>fferor to compute a contract management overhead (CMO) rate that will be added to the fully burdened labor rate. This will account for the management burden associated with the direct labor on the contract. Labor categories with assigned WYEs are listed and should be included in the pool cost. Additional labor categories that the Offeror deems necessary to manage the contract may be added as needed.</w:t>
      </w:r>
    </w:p>
    <w:p w14:paraId="0ABA0070" w14:textId="77777777" w:rsidR="007F424F" w:rsidRPr="00244616" w:rsidRDefault="007F424F" w:rsidP="00244616">
      <w:pPr>
        <w:pStyle w:val="paragraph"/>
        <w:spacing w:before="0" w:beforeAutospacing="0" w:after="0" w:afterAutospacing="0"/>
        <w:ind w:left="1800"/>
        <w:textAlignment w:val="baseline"/>
        <w:rPr>
          <w:rStyle w:val="normaltextrun"/>
        </w:rPr>
      </w:pPr>
    </w:p>
    <w:p w14:paraId="1CAF8BFA" w14:textId="239BA26A"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 xml:space="preserve">Tab E - Schedule of Overhead, G&amp;A and Other Indirect Rates Calculation (To be completed by Offeror and </w:t>
      </w:r>
      <w:r w:rsidR="005468AD">
        <w:rPr>
          <w:rStyle w:val="normaltextrun"/>
        </w:rPr>
        <w:t xml:space="preserve">Major </w:t>
      </w:r>
      <w:r w:rsidRPr="00244616">
        <w:rPr>
          <w:rStyle w:val="normaltextrun"/>
        </w:rPr>
        <w:t>Subcontractors)  </w:t>
      </w:r>
      <w:r w:rsidRPr="00244616">
        <w:rPr>
          <w:rStyle w:val="eop"/>
        </w:rPr>
        <w:t> </w:t>
      </w:r>
    </w:p>
    <w:p w14:paraId="1599ADA5"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43A752C8" w14:textId="57B81FEF"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This tab provides insight into the composition of the burden pool(s) for the proposed indirect rates. As supporting data, there are templates below the summary data that specify a breakout of specific cost accounts that are included in the individual cost pools. On the supporting data templates, provide cost history for the prior t</w:t>
      </w:r>
      <w:r w:rsidR="00124540" w:rsidRPr="00244616">
        <w:rPr>
          <w:rStyle w:val="normaltextrun"/>
        </w:rPr>
        <w:t>hree</w:t>
      </w:r>
      <w:r w:rsidRPr="00244616">
        <w:rPr>
          <w:rStyle w:val="normaltextrun"/>
        </w:rPr>
        <w:t xml:space="preserve"> fiscal years and current fiscal year (actuals and budgeted) and projected for the term of the contract.</w:t>
      </w:r>
      <w:r w:rsidRPr="00244616">
        <w:rPr>
          <w:rStyle w:val="eop"/>
        </w:rPr>
        <w:t> </w:t>
      </w:r>
    </w:p>
    <w:p w14:paraId="051F933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275F15D9" w14:textId="5F07632C"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 xml:space="preserve">Tab F - Fringe Benefit Rate Calculation/Detail (To be completed by Offeror and </w:t>
      </w:r>
      <w:r w:rsidR="005468AD">
        <w:rPr>
          <w:rStyle w:val="normaltextrun"/>
        </w:rPr>
        <w:t>Major</w:t>
      </w:r>
      <w:r w:rsidRPr="00244616">
        <w:rPr>
          <w:rStyle w:val="normaltextrun"/>
        </w:rPr>
        <w:t xml:space="preserve"> Subcontractors)</w:t>
      </w:r>
      <w:r w:rsidRPr="00244616">
        <w:rPr>
          <w:rStyle w:val="eop"/>
        </w:rPr>
        <w:t> </w:t>
      </w:r>
    </w:p>
    <w:p w14:paraId="05D5E526"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79C4A8EF" w14:textId="71E8E15D"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This tab includes the development of the fringe rate including the payroll additive computation. The Offeror </w:t>
      </w:r>
      <w:r w:rsidR="003E4359">
        <w:rPr>
          <w:rStyle w:val="normaltextrun"/>
        </w:rPr>
        <w:t>must</w:t>
      </w:r>
      <w:r w:rsidRPr="00244616">
        <w:rPr>
          <w:rStyle w:val="normaltextrun"/>
        </w:rPr>
        <w:t xml:space="preserve"> ensure that the estimates for fringe benefits shown in this tab are incorporated into their proposed contract cost in accordance with their normal accounting and estimating practices for each contract year. The </w:t>
      </w:r>
      <w:r w:rsidR="00EB32D2" w:rsidRPr="00244616">
        <w:rPr>
          <w:rStyle w:val="normaltextrun"/>
        </w:rPr>
        <w:t>O</w:t>
      </w:r>
      <w:r w:rsidRPr="00244616">
        <w:rPr>
          <w:rStyle w:val="normaltextrun"/>
        </w:rPr>
        <w:t>fferor can duplicate fringe benefit rate calculation tables if additional locations require a specific Fringe Rate.</w:t>
      </w:r>
      <w:r w:rsidRPr="00244616">
        <w:rPr>
          <w:rStyle w:val="eop"/>
        </w:rPr>
        <w:t> </w:t>
      </w:r>
      <w:r w:rsidR="00D15399">
        <w:rPr>
          <w:rStyle w:val="eop"/>
        </w:rPr>
        <w:t>P</w:t>
      </w:r>
      <w:r w:rsidR="00D15399" w:rsidRPr="00D15399">
        <w:rPr>
          <w:rStyle w:val="eop"/>
        </w:rPr>
        <w:t>rovide cost history for the prior three fiscal years and current fiscal year (actuals and budgeted) and projected for the term of the contract.</w:t>
      </w:r>
    </w:p>
    <w:p w14:paraId="0891D9A1"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5E56B241" w14:textId="77777777"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Tab G - Composite IDIQ Rate Development by Year (To be completed by the Prime Offeror)</w:t>
      </w:r>
      <w:r w:rsidRPr="00244616">
        <w:rPr>
          <w:rStyle w:val="eop"/>
        </w:rPr>
        <w:t> </w:t>
      </w:r>
    </w:p>
    <w:p w14:paraId="3F014D5E"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normaltextrun"/>
        </w:rPr>
        <w:t> </w:t>
      </w:r>
      <w:r w:rsidRPr="00244616">
        <w:rPr>
          <w:rStyle w:val="eop"/>
        </w:rPr>
        <w:t> </w:t>
      </w:r>
    </w:p>
    <w:p w14:paraId="3001DC40" w14:textId="05D70221" w:rsidR="007F424F" w:rsidRPr="00244616" w:rsidRDefault="007F424F" w:rsidP="00244616">
      <w:pPr>
        <w:pStyle w:val="paragraph"/>
        <w:spacing w:before="0" w:beforeAutospacing="0" w:after="0" w:afterAutospacing="0"/>
        <w:ind w:left="1440"/>
        <w:textAlignment w:val="baseline"/>
        <w:rPr>
          <w:rFonts w:ascii="Segoe UI" w:hAnsi="Segoe UI" w:cs="Segoe UI"/>
          <w:color w:val="000000" w:themeColor="text1"/>
          <w:sz w:val="18"/>
          <w:szCs w:val="18"/>
        </w:rPr>
      </w:pPr>
      <w:r w:rsidRPr="00244616">
        <w:rPr>
          <w:rStyle w:val="normaltextrun"/>
        </w:rPr>
        <w:t xml:space="preserve">This tab is designed to develop the composite IDIQ rates by contract year, by Center. The composite IDIQ rates </w:t>
      </w:r>
      <w:r w:rsidR="00F130C5">
        <w:rPr>
          <w:rStyle w:val="normaltextrun"/>
        </w:rPr>
        <w:t>must</w:t>
      </w:r>
      <w:r w:rsidR="00F130C5" w:rsidRPr="00244616">
        <w:rPr>
          <w:rStyle w:val="normaltextrun"/>
        </w:rPr>
        <w:t xml:space="preserve"> </w:t>
      </w:r>
      <w:r w:rsidRPr="00244616">
        <w:rPr>
          <w:rStyle w:val="normaltextrun"/>
        </w:rPr>
        <w:t xml:space="preserve">be used to complete Attachment J-7-1, Schedule of Rates. The Prime Offeror </w:t>
      </w:r>
      <w:r w:rsidR="003E4359">
        <w:rPr>
          <w:rStyle w:val="normaltextrun"/>
        </w:rPr>
        <w:t>must</w:t>
      </w:r>
      <w:r w:rsidRPr="00244616">
        <w:rPr>
          <w:rStyle w:val="normaltextrun"/>
        </w:rPr>
        <w:t xml:space="preserve"> input any handling</w:t>
      </w:r>
      <w:r w:rsidR="00493D06">
        <w:rPr>
          <w:rStyle w:val="normaltextrun"/>
        </w:rPr>
        <w:t xml:space="preserve"> (not including </w:t>
      </w:r>
      <w:r w:rsidR="00C87B00">
        <w:rPr>
          <w:rStyle w:val="normaltextrun"/>
        </w:rPr>
        <w:t>prime fee</w:t>
      </w:r>
      <w:r w:rsidR="00493D06">
        <w:rPr>
          <w:rStyle w:val="normaltextrun"/>
        </w:rPr>
        <w:t>)</w:t>
      </w:r>
      <w:r w:rsidRPr="00244616">
        <w:rPr>
          <w:rStyle w:val="normaltextrun"/>
        </w:rPr>
        <w:t xml:space="preserve"> proposed on su</w:t>
      </w:r>
      <w:r w:rsidRPr="00244616">
        <w:rPr>
          <w:rStyle w:val="normaltextrun"/>
          <w:color w:val="000000" w:themeColor="text1"/>
        </w:rPr>
        <w:t>bcontractors in cell D9. </w:t>
      </w:r>
      <w:r w:rsidRPr="00244616">
        <w:rPr>
          <w:rStyle w:val="eop"/>
          <w:color w:val="000000" w:themeColor="text1"/>
        </w:rPr>
        <w:t> </w:t>
      </w:r>
    </w:p>
    <w:p w14:paraId="526B5991" w14:textId="77777777" w:rsidR="007F424F" w:rsidRPr="00244616" w:rsidRDefault="007F424F" w:rsidP="00244616">
      <w:pPr>
        <w:pStyle w:val="paragraph"/>
        <w:spacing w:before="0" w:beforeAutospacing="0" w:after="0" w:afterAutospacing="0"/>
        <w:ind w:left="1440"/>
        <w:textAlignment w:val="baseline"/>
        <w:rPr>
          <w:rFonts w:ascii="Segoe UI" w:hAnsi="Segoe UI" w:cs="Segoe UI"/>
          <w:color w:val="000000" w:themeColor="text1"/>
          <w:sz w:val="18"/>
          <w:szCs w:val="18"/>
        </w:rPr>
      </w:pPr>
    </w:p>
    <w:p w14:paraId="7B57F31A" w14:textId="0B6A9906" w:rsidR="007F424F" w:rsidRPr="00244616" w:rsidRDefault="007F424F" w:rsidP="00244616">
      <w:pPr>
        <w:pStyle w:val="paragraph"/>
        <w:spacing w:before="0" w:beforeAutospacing="0" w:after="0" w:afterAutospacing="0"/>
        <w:ind w:left="1440"/>
        <w:textAlignment w:val="baseline"/>
        <w:rPr>
          <w:rStyle w:val="eop"/>
          <w:color w:val="000000" w:themeColor="text1"/>
        </w:rPr>
      </w:pPr>
      <w:r w:rsidRPr="00244616">
        <w:rPr>
          <w:rStyle w:val="normaltextrun"/>
          <w:color w:val="000000" w:themeColor="text1"/>
        </w:rPr>
        <w:t xml:space="preserve">Offerors </w:t>
      </w:r>
      <w:r w:rsidR="003E4359">
        <w:rPr>
          <w:rStyle w:val="normaltextrun"/>
          <w:color w:val="000000" w:themeColor="text1"/>
        </w:rPr>
        <w:t>must</w:t>
      </w:r>
      <w:r w:rsidRPr="00244616">
        <w:rPr>
          <w:rStyle w:val="normaltextrun"/>
          <w:color w:val="000000" w:themeColor="text1"/>
        </w:rPr>
        <w:t xml:space="preserve"> fill in the areas highlighted in yellow. </w:t>
      </w:r>
      <w:r w:rsidRPr="00244616">
        <w:rPr>
          <w:rStyle w:val="eop"/>
          <w:color w:val="000000" w:themeColor="text1"/>
        </w:rPr>
        <w:t> </w:t>
      </w:r>
    </w:p>
    <w:p w14:paraId="2AB53C24" w14:textId="77777777" w:rsidR="001A66F8" w:rsidRPr="00244616" w:rsidRDefault="001A66F8" w:rsidP="00244616">
      <w:pPr>
        <w:pStyle w:val="paragraph"/>
        <w:spacing w:before="0" w:beforeAutospacing="0" w:after="0" w:afterAutospacing="0"/>
        <w:ind w:left="1440"/>
        <w:textAlignment w:val="baseline"/>
        <w:rPr>
          <w:rStyle w:val="eop"/>
          <w:color w:val="000000" w:themeColor="text1"/>
        </w:rPr>
      </w:pPr>
    </w:p>
    <w:p w14:paraId="1BECE7B7" w14:textId="20004874" w:rsidR="001A66F8" w:rsidRPr="00244616" w:rsidRDefault="001A66F8" w:rsidP="00244616">
      <w:pPr>
        <w:pStyle w:val="paragraph"/>
        <w:spacing w:before="0" w:beforeAutospacing="0" w:after="0" w:afterAutospacing="0"/>
        <w:ind w:left="1440"/>
        <w:textAlignment w:val="baseline"/>
        <w:rPr>
          <w:rStyle w:val="eop"/>
        </w:rPr>
      </w:pPr>
      <w:r w:rsidRPr="00244616">
        <w:rPr>
          <w:rStyle w:val="eop"/>
        </w:rPr>
        <w:t xml:space="preserve">Offerors </w:t>
      </w:r>
      <w:r w:rsidR="003E4359">
        <w:rPr>
          <w:rStyle w:val="eop"/>
        </w:rPr>
        <w:t>must</w:t>
      </w:r>
      <w:r w:rsidRPr="00244616">
        <w:rPr>
          <w:rStyle w:val="eop"/>
        </w:rPr>
        <w:t xml:space="preserve"> provide a fully burdened labor rate for each labor category. </w:t>
      </w:r>
    </w:p>
    <w:p w14:paraId="6A820C9A" w14:textId="77777777" w:rsidR="001A66F8" w:rsidRPr="00244616" w:rsidRDefault="001A66F8" w:rsidP="00244616">
      <w:pPr>
        <w:pStyle w:val="paragraph"/>
        <w:spacing w:before="0" w:beforeAutospacing="0" w:after="0" w:afterAutospacing="0"/>
        <w:ind w:left="1440"/>
        <w:textAlignment w:val="baseline"/>
        <w:rPr>
          <w:rStyle w:val="eop"/>
        </w:rPr>
      </w:pPr>
    </w:p>
    <w:p w14:paraId="1A2A67D5" w14:textId="77777777" w:rsidR="001A66F8" w:rsidRPr="00244616" w:rsidRDefault="001A66F8" w:rsidP="00244616">
      <w:pPr>
        <w:pStyle w:val="paragraph"/>
        <w:spacing w:before="0" w:beforeAutospacing="0" w:after="0" w:afterAutospacing="0"/>
        <w:ind w:left="1440"/>
        <w:textAlignment w:val="baseline"/>
        <w:rPr>
          <w:rFonts w:ascii="Segoe UI" w:hAnsi="Segoe UI" w:cs="Segoe UI"/>
          <w:sz w:val="18"/>
          <w:szCs w:val="18"/>
        </w:rPr>
      </w:pPr>
      <w:r w:rsidRPr="00244616">
        <w:rPr>
          <w:rStyle w:val="eop"/>
        </w:rPr>
        <w:t>The Percent Assigned by Prime columns must be consistent with what is provided in corresponding Tab B (Column M, Percent Assigned by Prime) and Tab I (% columns).</w:t>
      </w:r>
    </w:p>
    <w:p w14:paraId="78162E11"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05F24BAC" w14:textId="08F9D799"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Tab H – Cognizant Audit Office Form (To be completed by the Prime Offeror and</w:t>
      </w:r>
      <w:r w:rsidR="004F42E4">
        <w:rPr>
          <w:rStyle w:val="normaltextrun"/>
        </w:rPr>
        <w:t xml:space="preserve"> </w:t>
      </w:r>
      <w:r w:rsidR="00E248AD">
        <w:rPr>
          <w:rStyle w:val="normaltextrun"/>
        </w:rPr>
        <w:t>major</w:t>
      </w:r>
      <w:r w:rsidRPr="00244616">
        <w:rPr>
          <w:rStyle w:val="normaltextrun"/>
        </w:rPr>
        <w:t xml:space="preserve"> subcontractors)</w:t>
      </w:r>
      <w:r w:rsidRPr="00244616">
        <w:rPr>
          <w:rStyle w:val="eop"/>
        </w:rPr>
        <w:t> </w:t>
      </w:r>
    </w:p>
    <w:p w14:paraId="3B4DC4F3"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31897259"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This tab identifies the Cognizant Audit Agency (i.e., name, address, and telephone number) who currently approves systems and forward pricing rates. </w:t>
      </w:r>
      <w:r w:rsidRPr="00244616">
        <w:rPr>
          <w:rStyle w:val="eop"/>
        </w:rPr>
        <w:t> </w:t>
      </w:r>
    </w:p>
    <w:p w14:paraId="00F49288"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41A628D9" w14:textId="77777777" w:rsidR="007F424F" w:rsidRPr="00244616" w:rsidRDefault="007F424F" w:rsidP="00244616">
      <w:pPr>
        <w:pStyle w:val="paragraph"/>
        <w:numPr>
          <w:ilvl w:val="0"/>
          <w:numId w:val="345"/>
        </w:numPr>
        <w:spacing w:before="0" w:beforeAutospacing="0" w:after="0" w:afterAutospacing="0"/>
        <w:textAlignment w:val="baseline"/>
      </w:pPr>
      <w:r w:rsidRPr="00244616">
        <w:rPr>
          <w:rStyle w:val="normaltextrun"/>
        </w:rPr>
        <w:t>Tab I - Table of WYE Distributed by Percentage (To be completed by the Prime Offeror)</w:t>
      </w:r>
      <w:r w:rsidRPr="00244616">
        <w:rPr>
          <w:rStyle w:val="eop"/>
        </w:rPr>
        <w:t> </w:t>
      </w:r>
    </w:p>
    <w:p w14:paraId="1E79E494"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eop"/>
        </w:rPr>
        <w:t> </w:t>
      </w:r>
    </w:p>
    <w:p w14:paraId="4542B53E" w14:textId="4CB64746"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xml:space="preserve">This tab </w:t>
      </w:r>
      <w:r w:rsidR="003E4359">
        <w:rPr>
          <w:rStyle w:val="normaltextrun"/>
        </w:rPr>
        <w:t>must</w:t>
      </w:r>
      <w:r w:rsidRPr="00244616">
        <w:rPr>
          <w:rStyle w:val="normaltextrun"/>
        </w:rPr>
        <w:t xml:space="preserve"> be filled out by the Prime Offeror to account for the distribution of prime/subcontractor’s Work Year Equivalent (WYE) by labor category. The </w:t>
      </w:r>
      <w:r w:rsidRPr="00244616" w:rsidDel="004E3007">
        <w:rPr>
          <w:rStyle w:val="normaltextrun"/>
        </w:rPr>
        <w:t xml:space="preserve">subcontractor </w:t>
      </w:r>
      <w:r w:rsidR="003E4359">
        <w:rPr>
          <w:rStyle w:val="normaltextrun"/>
        </w:rPr>
        <w:t>must</w:t>
      </w:r>
      <w:r w:rsidRPr="00244616">
        <w:rPr>
          <w:rStyle w:val="normaltextrun"/>
        </w:rPr>
        <w:t xml:space="preserve"> input the percentage assigned to their categories </w:t>
      </w:r>
      <w:r w:rsidR="00881B6D" w:rsidRPr="00881B6D">
        <w:rPr>
          <w:rStyle w:val="normaltextrun"/>
        </w:rPr>
        <w:t xml:space="preserve">in all B Tabs </w:t>
      </w:r>
      <w:r w:rsidRPr="00244616">
        <w:rPr>
          <w:rStyle w:val="normaltextrun"/>
        </w:rPr>
        <w:t xml:space="preserve">of the EPM submitted with their proposal. This input computes to a dollar value that is provided to the prime </w:t>
      </w:r>
      <w:r w:rsidR="00EB32D2" w:rsidRPr="00244616">
        <w:rPr>
          <w:rStyle w:val="normaltextrun"/>
        </w:rPr>
        <w:t>O</w:t>
      </w:r>
      <w:r w:rsidRPr="00244616">
        <w:rPr>
          <w:rStyle w:val="normaltextrun"/>
        </w:rPr>
        <w:t>fferor. The tab will be utilized to ensure consistency between the prime and the subcontractors.</w:t>
      </w:r>
      <w:r w:rsidRPr="00244616">
        <w:rPr>
          <w:rStyle w:val="eop"/>
        </w:rPr>
        <w:t> </w:t>
      </w:r>
    </w:p>
    <w:p w14:paraId="2B2FDD32" w14:textId="77777777" w:rsidR="007F424F" w:rsidRPr="00244616" w:rsidRDefault="007F424F" w:rsidP="00244616">
      <w:pPr>
        <w:pStyle w:val="paragraph"/>
        <w:spacing w:before="0" w:beforeAutospacing="0" w:after="0" w:afterAutospacing="0"/>
        <w:ind w:left="2160"/>
        <w:textAlignment w:val="baseline"/>
        <w:rPr>
          <w:rFonts w:ascii="Segoe UI" w:hAnsi="Segoe UI" w:cs="Segoe UI"/>
          <w:sz w:val="18"/>
          <w:szCs w:val="18"/>
        </w:rPr>
      </w:pPr>
      <w:r w:rsidRPr="00244616">
        <w:rPr>
          <w:rStyle w:val="normaltextrun"/>
        </w:rPr>
        <w:t> </w:t>
      </w:r>
      <w:r w:rsidRPr="00244616">
        <w:rPr>
          <w:rStyle w:val="eop"/>
        </w:rPr>
        <w:t> </w:t>
      </w:r>
    </w:p>
    <w:p w14:paraId="6645A08D" w14:textId="7CD906C3"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sidDel="00E73DDA">
        <w:rPr>
          <w:rStyle w:val="normaltextrun"/>
        </w:rPr>
        <w:t xml:space="preserve">The Offeror and </w:t>
      </w:r>
      <w:r w:rsidR="00394C09" w:rsidDel="00E73DDA">
        <w:rPr>
          <w:rStyle w:val="normaltextrun"/>
        </w:rPr>
        <w:t>major</w:t>
      </w:r>
      <w:r w:rsidR="00394C09" w:rsidRPr="00244616" w:rsidDel="00E73DDA">
        <w:rPr>
          <w:rStyle w:val="normaltextrun"/>
        </w:rPr>
        <w:t xml:space="preserve"> </w:t>
      </w:r>
      <w:r w:rsidRPr="00244616" w:rsidDel="00E73DDA">
        <w:rPr>
          <w:rStyle w:val="normaltextrun"/>
        </w:rPr>
        <w:t>subcontractor(s) should prepare their Cost volume in a manner that is consistent with its current accounting system.</w:t>
      </w:r>
      <w:r w:rsidRPr="00244616">
        <w:rPr>
          <w:rStyle w:val="normaltextrun"/>
        </w:rPr>
        <w:t xml:space="preserve"> An Offeror's failure to comply with all Cost volume instructions (including those for electronic submissions) may result in rejection of its proposal. </w:t>
      </w:r>
      <w:r w:rsidRPr="00244616">
        <w:rPr>
          <w:rStyle w:val="eop"/>
        </w:rPr>
        <w:t> </w:t>
      </w:r>
    </w:p>
    <w:p w14:paraId="182D35D0"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675B4767" w14:textId="77777777" w:rsidR="007F424F" w:rsidRPr="00244616" w:rsidRDefault="007F424F" w:rsidP="00244616">
      <w:pPr>
        <w:pStyle w:val="paragraph"/>
        <w:spacing w:before="0" w:beforeAutospacing="0" w:after="0" w:afterAutospacing="0"/>
        <w:ind w:left="1440"/>
        <w:textAlignment w:val="baseline"/>
        <w:rPr>
          <w:rFonts w:ascii="Segoe UI" w:hAnsi="Segoe UI" w:cs="Segoe UI"/>
          <w:sz w:val="18"/>
          <w:szCs w:val="18"/>
        </w:rPr>
      </w:pPr>
      <w:r w:rsidRPr="00244616">
        <w:rPr>
          <w:rStyle w:val="normaltextrun"/>
        </w:rPr>
        <w:t>  </w:t>
      </w:r>
      <w:r w:rsidRPr="00244616">
        <w:rPr>
          <w:rStyle w:val="eop"/>
        </w:rPr>
        <w:t> </w:t>
      </w:r>
    </w:p>
    <w:p w14:paraId="5B4D7D97" w14:textId="0E3E3584" w:rsidR="007F424F" w:rsidRPr="00244616" w:rsidRDefault="008F5DCA" w:rsidP="00567380">
      <w:pPr>
        <w:jc w:val="center"/>
      </w:pPr>
      <w:r>
        <w:rPr>
          <w:rStyle w:val="normaltextrun"/>
        </w:rPr>
        <w:t>(End of Provision)</w:t>
      </w:r>
    </w:p>
    <w:p w14:paraId="1E448BCC" w14:textId="1E4A93C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p>
    <w:p w14:paraId="2C2B011D" w14:textId="2AFB2971"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color w:val="000000"/>
          <w:sz w:val="22"/>
          <w:szCs w:val="22"/>
        </w:rPr>
        <w:t> </w:t>
      </w:r>
    </w:p>
    <w:p w14:paraId="08D68E67" w14:textId="00719385" w:rsidR="007F424F" w:rsidRPr="00244616" w:rsidRDefault="007F424F" w:rsidP="00244616"/>
    <w:p w14:paraId="2A21C93B" w14:textId="20350306" w:rsidR="007F424F" w:rsidRPr="00244616" w:rsidRDefault="007F424F" w:rsidP="00244616">
      <w:pPr>
        <w:sectPr w:rsidR="007F424F" w:rsidRPr="00244616" w:rsidSect="00567380">
          <w:headerReference w:type="default" r:id="rId130"/>
          <w:footerReference w:type="default" r:id="rId131"/>
          <w:pgSz w:w="12240" w:h="15840"/>
          <w:pgMar w:top="1354" w:right="1440" w:bottom="1440" w:left="1728" w:header="720" w:footer="900" w:gutter="0"/>
          <w:cols w:space="720"/>
          <w:docGrid w:linePitch="360"/>
        </w:sectPr>
      </w:pPr>
    </w:p>
    <w:p w14:paraId="46D8F5A9" w14:textId="56D64719" w:rsidR="007F424F" w:rsidRPr="00244616" w:rsidRDefault="007F424F" w:rsidP="00CF4CAF">
      <w:pPr>
        <w:pStyle w:val="Heading2"/>
        <w:numPr>
          <w:ilvl w:val="0"/>
          <w:numId w:val="0"/>
        </w:numPr>
      </w:pPr>
      <w:bookmarkStart w:id="1146" w:name="_Toc209180931"/>
      <w:bookmarkStart w:id="1147" w:name="_Toc215674305"/>
      <w:r w:rsidRPr="00244616">
        <w:t>VOLUME III - PAST PERFORMANCE VOLUME INSTRUCTIONS (</w:t>
      </w:r>
      <w:r w:rsidRPr="00244616" w:rsidDel="009A3D42">
        <w:t xml:space="preserve">JAN </w:t>
      </w:r>
      <w:r w:rsidR="00545F1E">
        <w:t>26 2026</w:t>
      </w:r>
      <w:r w:rsidRPr="00244616">
        <w:t>)</w:t>
      </w:r>
      <w:bookmarkEnd w:id="1146"/>
      <w:bookmarkEnd w:id="1147"/>
    </w:p>
    <w:p w14:paraId="3990F458" w14:textId="5DBAD735" w:rsidR="007F424F" w:rsidRPr="00244616" w:rsidRDefault="007F424F" w:rsidP="00244616">
      <w:pPr>
        <w:pStyle w:val="1"/>
      </w:pPr>
      <w:r w:rsidRPr="00244616">
        <w:t xml:space="preserve">(a)  This </w:t>
      </w:r>
      <w:r w:rsidR="00B23019">
        <w:t xml:space="preserve">must </w:t>
      </w:r>
      <w:r w:rsidRPr="00244616">
        <w:t xml:space="preserve">be a separate volume. </w:t>
      </w:r>
    </w:p>
    <w:p w14:paraId="08FA9490" w14:textId="77777777" w:rsidR="007F424F" w:rsidRPr="00244616" w:rsidRDefault="007F424F" w:rsidP="00244616">
      <w:pPr>
        <w:pStyle w:val="1"/>
        <w:rPr>
          <w:sz w:val="22"/>
        </w:rPr>
      </w:pPr>
    </w:p>
    <w:p w14:paraId="1021FB75" w14:textId="201C8342" w:rsidR="007F424F" w:rsidRPr="00244616" w:rsidRDefault="007F424F" w:rsidP="00244616">
      <w:pPr>
        <w:pStyle w:val="1"/>
      </w:pPr>
      <w:r w:rsidRPr="00244616">
        <w:t xml:space="preserve">(b)  The </w:t>
      </w:r>
      <w:r w:rsidR="00EB32D2" w:rsidRPr="00244616">
        <w:t>O</w:t>
      </w:r>
      <w:r w:rsidRPr="00244616">
        <w:t xml:space="preserve">fferor’s past performance references </w:t>
      </w:r>
      <w:r w:rsidR="00545F1E">
        <w:t>are</w:t>
      </w:r>
      <w:r w:rsidRPr="00244616">
        <w:t xml:space="preserve"> limited to no more than</w:t>
      </w:r>
      <w:r w:rsidRPr="00244616">
        <w:rPr>
          <w:iCs/>
        </w:rPr>
        <w:t xml:space="preserve"> six</w:t>
      </w:r>
      <w:r w:rsidRPr="00244616">
        <w:t xml:space="preserve"> described contracts and/or subcontracts, including those of any proposed subcontractors. At least two past performance references should be for the Offeror. With respect to proposed subcontractors, the Offeror should give priority to major subcontractors. A major subcontractor is defined as providing at least 5% of the total anticipated </w:t>
      </w:r>
      <w:r w:rsidR="00F83317">
        <w:t xml:space="preserve">base </w:t>
      </w:r>
      <w:r w:rsidR="000E5A4E">
        <w:t>ordering period (five years)</w:t>
      </w:r>
      <w:r w:rsidR="00F83317">
        <w:t xml:space="preserve"> </w:t>
      </w:r>
      <w:r w:rsidRPr="00244616">
        <w:t xml:space="preserve">work year equivalent (WYE) personnel </w:t>
      </w:r>
      <w:r w:rsidRPr="00244616">
        <w:rPr>
          <w:iCs/>
        </w:rPr>
        <w:t>which is considered sufficient to potentially have some positive impact on successful performance of the contract</w:t>
      </w:r>
      <w:r w:rsidRPr="00244616">
        <w:t>.</w:t>
      </w:r>
      <w:r w:rsidRPr="00244616">
        <w:rPr>
          <w:i/>
        </w:rPr>
        <w:t xml:space="preserve"> </w:t>
      </w:r>
      <w:r w:rsidRPr="00244616">
        <w:t xml:space="preserve">While the </w:t>
      </w:r>
      <w:r w:rsidR="00EB32D2" w:rsidRPr="00244616">
        <w:t>O</w:t>
      </w:r>
      <w:r w:rsidRPr="00244616">
        <w:t xml:space="preserve">fferor has discretion in how to best represent the past performance of their proposed team, the past performance references provided should demonstrate that the </w:t>
      </w:r>
      <w:r w:rsidR="00EB32D2" w:rsidRPr="00244616">
        <w:t>O</w:t>
      </w:r>
      <w:r w:rsidRPr="00244616">
        <w:t xml:space="preserve">fferor’s team has relevant past performance across the breadth of applicable performance work statement (PWS) areas. Performance of referenced contracts </w:t>
      </w:r>
      <w:r w:rsidR="00C03A72">
        <w:t>are</w:t>
      </w:r>
      <w:r w:rsidRPr="00244616">
        <w:t xml:space="preserve"> limited to that which occurred within five years of the due date for receipt of proposals. Additionally, each referenced contract</w:t>
      </w:r>
      <w:r w:rsidR="003C4105">
        <w:t xml:space="preserve"> must</w:t>
      </w:r>
      <w:r w:rsidRPr="00244616">
        <w:t xml:space="preserve"> have a minimum of </w:t>
      </w:r>
      <w:r w:rsidRPr="00244616">
        <w:rPr>
          <w:iCs/>
        </w:rPr>
        <w:t>12 months</w:t>
      </w:r>
      <w:r w:rsidRPr="00244616">
        <w:rPr>
          <w:i/>
        </w:rPr>
        <w:t xml:space="preserve"> </w:t>
      </w:r>
      <w:r w:rsidRPr="00244616">
        <w:t xml:space="preserve">of performance, not including phase-in, within the </w:t>
      </w:r>
      <w:r w:rsidRPr="00244616">
        <w:rPr>
          <w:iCs/>
        </w:rPr>
        <w:t>five</w:t>
      </w:r>
      <w:r w:rsidRPr="00244616">
        <w:t xml:space="preserve">-year period. Performance of any effort outside the </w:t>
      </w:r>
      <w:r w:rsidRPr="00244616">
        <w:rPr>
          <w:iCs/>
        </w:rPr>
        <w:t>five</w:t>
      </w:r>
      <w:r w:rsidRPr="00244616">
        <w:t xml:space="preserve">-year period will not be evaluated. </w:t>
      </w:r>
    </w:p>
    <w:p w14:paraId="02B87240" w14:textId="77777777" w:rsidR="007F424F" w:rsidRPr="00244616" w:rsidRDefault="007F424F" w:rsidP="00244616">
      <w:pPr>
        <w:pStyle w:val="1"/>
        <w:rPr>
          <w:sz w:val="22"/>
        </w:rPr>
      </w:pPr>
    </w:p>
    <w:p w14:paraId="7903C44F" w14:textId="77777777" w:rsidR="007F424F" w:rsidRDefault="007F424F" w:rsidP="00244616">
      <w:pPr>
        <w:pStyle w:val="1"/>
      </w:pPr>
      <w:r w:rsidRPr="00244616">
        <w:t xml:space="preserve">(c)   Offerors which are joint ventures (JVs) should provide at least </w:t>
      </w:r>
      <w:r w:rsidRPr="00244616">
        <w:rPr>
          <w:iCs/>
        </w:rPr>
        <w:t xml:space="preserve">one </w:t>
      </w:r>
      <w:r w:rsidRPr="00244616">
        <w:t>of the</w:t>
      </w:r>
      <w:r w:rsidRPr="00244616">
        <w:rPr>
          <w:i/>
        </w:rPr>
        <w:t xml:space="preserve"> </w:t>
      </w:r>
      <w:r w:rsidRPr="00244616">
        <w:rPr>
          <w:iCs/>
        </w:rPr>
        <w:t xml:space="preserve">six </w:t>
      </w:r>
      <w:r w:rsidRPr="00244616">
        <w:t xml:space="preserve">past performance referenced contracts required above in the name of the JV. If the JV is newly established and cannot provide past performance referenced contracts in the name of the JV, then past performance referenced contracts from individual partners of the JV should be submitted for consideration, not to exceed a combined total of </w:t>
      </w:r>
      <w:r w:rsidRPr="00244616">
        <w:rPr>
          <w:iCs/>
        </w:rPr>
        <w:t>six re</w:t>
      </w:r>
      <w:r w:rsidRPr="00244616">
        <w:t xml:space="preserve">ferenced contracts. </w:t>
      </w:r>
      <w:r w:rsidRPr="00244616">
        <w:rPr>
          <w:iCs/>
        </w:rPr>
        <w:t xml:space="preserve">One </w:t>
      </w:r>
      <w:r w:rsidRPr="00244616">
        <w:t>past performance referenced contract should be provided for the JV managing partner.</w:t>
      </w:r>
    </w:p>
    <w:p w14:paraId="50D75A63" w14:textId="77777777" w:rsidR="00984427" w:rsidRDefault="00984427" w:rsidP="00244616">
      <w:pPr>
        <w:pStyle w:val="1"/>
      </w:pPr>
    </w:p>
    <w:p w14:paraId="48572263" w14:textId="06569154" w:rsidR="00984427" w:rsidRDefault="00984427" w:rsidP="00984427">
      <w:pPr>
        <w:pStyle w:val="1"/>
      </w:pPr>
      <w:r>
        <w:t xml:space="preserve">References submitted for individual JV partners or </w:t>
      </w:r>
      <w:r w:rsidR="00407673">
        <w:t>O</w:t>
      </w:r>
      <w:r>
        <w:t xml:space="preserve">fferors for performance as part of an unpopulated JV must clearly describe the specific portion of the effort performed by that entity, independent of the overall JV’s performance. The narrative must identify, as applicable: the entity’s specific scope of work and functional responsibilities; percentage or relative share of work performed by that entity; key deliverables, outcomes, or performance results directly attributable to that entity; and, the entity’s management, technical, or operational control over its portion of the work. </w:t>
      </w:r>
    </w:p>
    <w:p w14:paraId="51CF0BAD" w14:textId="77777777" w:rsidR="00984427" w:rsidRDefault="00984427" w:rsidP="00984427">
      <w:pPr>
        <w:pStyle w:val="1"/>
      </w:pPr>
    </w:p>
    <w:p w14:paraId="08970A6B" w14:textId="32FF41CE" w:rsidR="00984427" w:rsidRPr="00244616" w:rsidRDefault="00984427" w:rsidP="00984427">
      <w:pPr>
        <w:pStyle w:val="1"/>
      </w:pPr>
      <w:r>
        <w:t xml:space="preserve">References submitted for individual JV partners or </w:t>
      </w:r>
      <w:r w:rsidR="00407673">
        <w:t>O</w:t>
      </w:r>
      <w:r>
        <w:t>fferors for performance as part of a populated JV must clearly describe the entity’s involvement in the populated JV. The past performance submission should identify as applicable: terms of the populated JV relevant to the JV’s leadership and management structure as well as each partner’s roles and responsibilities, capital contributions, and profit sharing. The purpose of this information is for the Government to determine whether the entity had a sufficient role (e.g., at least 50% profit sharing) in the populated JV.</w:t>
      </w:r>
    </w:p>
    <w:p w14:paraId="208EFA59" w14:textId="77777777" w:rsidR="007F424F" w:rsidRPr="00244616" w:rsidRDefault="007F424F" w:rsidP="00244616">
      <w:pPr>
        <w:pStyle w:val="1"/>
      </w:pPr>
      <w:r w:rsidRPr="00244616">
        <w:t xml:space="preserve">     </w:t>
      </w:r>
    </w:p>
    <w:p w14:paraId="2826E540" w14:textId="5B71C7BD" w:rsidR="007F424F" w:rsidRPr="00244616" w:rsidRDefault="007F424F" w:rsidP="00244616">
      <w:pPr>
        <w:pStyle w:val="1"/>
      </w:pPr>
      <w:r w:rsidRPr="00244616">
        <w:t xml:space="preserve">(d)   Offerors </w:t>
      </w:r>
      <w:r w:rsidR="00AA5783">
        <w:t>must</w:t>
      </w:r>
      <w:r w:rsidR="00AA5783" w:rsidRPr="00244616">
        <w:t xml:space="preserve"> </w:t>
      </w:r>
      <w:r w:rsidRPr="00244616">
        <w:t xml:space="preserve">consider the following similarities to this effort in choosing the referenced contracts: </w:t>
      </w:r>
    </w:p>
    <w:p w14:paraId="77359593" w14:textId="77777777" w:rsidR="007F424F" w:rsidRPr="00244616" w:rsidRDefault="007F424F" w:rsidP="00244616">
      <w:pPr>
        <w:pStyle w:val="1"/>
        <w:rPr>
          <w:sz w:val="12"/>
        </w:rPr>
      </w:pPr>
    </w:p>
    <w:p w14:paraId="5DB813A0" w14:textId="5C149073" w:rsidR="007F424F" w:rsidRPr="00244616" w:rsidRDefault="007F424F" w:rsidP="00244616">
      <w:pPr>
        <w:pStyle w:val="1"/>
        <w:spacing w:after="120"/>
        <w:ind w:left="720"/>
      </w:pPr>
      <w:r w:rsidRPr="00244616">
        <w:t xml:space="preserve">(1) Size – For </w:t>
      </w:r>
      <w:r w:rsidR="00EB32D2" w:rsidRPr="00244616">
        <w:t>O</w:t>
      </w:r>
      <w:r w:rsidRPr="00244616">
        <w:t xml:space="preserve">fferors, a referenced contract will be determined relevant if it has an average annual value of $45M or greater, and for proposed subcontractors, an average annual value of $10M or greater. </w:t>
      </w:r>
    </w:p>
    <w:p w14:paraId="25BB753B" w14:textId="1D8384D8" w:rsidR="008179FF" w:rsidRDefault="007F424F" w:rsidP="00E354AA">
      <w:pPr>
        <w:pStyle w:val="1"/>
        <w:spacing w:after="120"/>
        <w:ind w:left="720"/>
      </w:pPr>
      <w:r w:rsidRPr="00244616">
        <w:t xml:space="preserve">(2) Content - For </w:t>
      </w:r>
      <w:r w:rsidR="00EB32D2" w:rsidRPr="00244616">
        <w:t>O</w:t>
      </w:r>
      <w:r w:rsidRPr="00244616">
        <w:t xml:space="preserve">fferors, a referenced contract’s content relevancy will be determined based on how well the work performed aligns with the applicable </w:t>
      </w:r>
      <w:r w:rsidR="003C114F">
        <w:t xml:space="preserve">content </w:t>
      </w:r>
      <w:r w:rsidRPr="00244616">
        <w:t xml:space="preserve">elements </w:t>
      </w:r>
      <w:r w:rsidR="002E15BD">
        <w:rPr>
          <w:color w:val="000000" w:themeColor="text1"/>
        </w:rPr>
        <w:t xml:space="preserve">in the </w:t>
      </w:r>
      <w:r w:rsidR="005B15B1">
        <w:rPr>
          <w:color w:val="000000" w:themeColor="text1"/>
        </w:rPr>
        <w:t xml:space="preserve">Past Performance </w:t>
      </w:r>
      <w:r w:rsidR="003C114F">
        <w:rPr>
          <w:color w:val="000000" w:themeColor="text1"/>
        </w:rPr>
        <w:t>Content Element</w:t>
      </w:r>
      <w:r w:rsidR="003C114F" w:rsidRPr="00244616">
        <w:rPr>
          <w:color w:val="000000" w:themeColor="text1"/>
        </w:rPr>
        <w:t xml:space="preserve"> </w:t>
      </w:r>
      <w:r w:rsidRPr="00244616">
        <w:rPr>
          <w:color w:val="000000" w:themeColor="text1"/>
        </w:rPr>
        <w:t>WYE Table</w:t>
      </w:r>
      <w:r w:rsidR="005046D3">
        <w:rPr>
          <w:color w:val="000000" w:themeColor="text1"/>
        </w:rPr>
        <w:t>,</w:t>
      </w:r>
      <w:r w:rsidRPr="00244616">
        <w:rPr>
          <w:color w:val="000000" w:themeColor="text1"/>
        </w:rPr>
        <w:t xml:space="preserve"> </w:t>
      </w:r>
      <w:r w:rsidR="00E354AA">
        <w:rPr>
          <w:color w:val="000000" w:themeColor="text1"/>
        </w:rPr>
        <w:t>shown</w:t>
      </w:r>
      <w:r w:rsidRPr="00244616">
        <w:rPr>
          <w:color w:val="000000" w:themeColor="text1"/>
        </w:rPr>
        <w:t xml:space="preserve"> below</w:t>
      </w:r>
      <w:r w:rsidR="002E15BD">
        <w:t>.</w:t>
      </w:r>
      <w:r w:rsidR="00510DF5">
        <w:t xml:space="preserve"> Content </w:t>
      </w:r>
      <w:r w:rsidR="00D82A0E">
        <w:t>e</w:t>
      </w:r>
      <w:r w:rsidR="00510DF5">
        <w:t>lements</w:t>
      </w:r>
      <w:r w:rsidR="00FA2600">
        <w:t xml:space="preserve"> </w:t>
      </w:r>
      <w:r w:rsidR="008179FF">
        <w:t xml:space="preserve">are groupings of varied </w:t>
      </w:r>
      <w:r w:rsidR="008179FF" w:rsidRPr="00DF62A2">
        <w:rPr>
          <w:i/>
          <w:iCs/>
        </w:rPr>
        <w:t xml:space="preserve">Attachment J-1, Performance Work Statement </w:t>
      </w:r>
      <w:r w:rsidR="008179FF">
        <w:t xml:space="preserve">elements and </w:t>
      </w:r>
      <w:r w:rsidR="004631D5">
        <w:t>have been</w:t>
      </w:r>
      <w:r w:rsidR="00E354AA">
        <w:t xml:space="preserve"> established for Past Performance evaluation purposes only</w:t>
      </w:r>
      <w:r w:rsidR="008179FF">
        <w:t>.</w:t>
      </w:r>
      <w:r w:rsidRPr="00244616">
        <w:t xml:space="preserve"> </w:t>
      </w:r>
      <w:r w:rsidRPr="00244616">
        <w:rPr>
          <w:color w:val="000000" w:themeColor="text1"/>
        </w:rPr>
        <w:t>For the</w:t>
      </w:r>
      <w:r w:rsidRPr="00244616">
        <w:t xml:space="preserve"> </w:t>
      </w:r>
      <w:r w:rsidR="00EB32D2" w:rsidRPr="00244616">
        <w:t>O</w:t>
      </w:r>
      <w:r w:rsidRPr="00244616">
        <w:t xml:space="preserve">fferor, referenced contract(s) </w:t>
      </w:r>
      <w:r w:rsidR="00E842F7">
        <w:t>must</w:t>
      </w:r>
      <w:r w:rsidR="00E842F7" w:rsidRPr="00244616">
        <w:t xml:space="preserve"> </w:t>
      </w:r>
      <w:r w:rsidRPr="00244616">
        <w:t>demonstrate relevant experience in at least</w:t>
      </w:r>
      <w:r w:rsidR="00864AD9">
        <w:t xml:space="preserve"> two</w:t>
      </w:r>
      <w:r w:rsidRPr="00244616">
        <w:t xml:space="preserve"> of the </w:t>
      </w:r>
      <w:r w:rsidR="00310F78" w:rsidRPr="00DF62A2">
        <w:t>five</w:t>
      </w:r>
      <w:r w:rsidRPr="00DF62A2">
        <w:t xml:space="preserve"> </w:t>
      </w:r>
      <w:r w:rsidR="00310F78">
        <w:t xml:space="preserve">content </w:t>
      </w:r>
      <w:r w:rsidRPr="00244616">
        <w:t>element</w:t>
      </w:r>
      <w:r w:rsidR="00310F78">
        <w:t xml:space="preserve"> groups</w:t>
      </w:r>
      <w:r w:rsidRPr="00244616">
        <w:t xml:space="preserve"> identified in the </w:t>
      </w:r>
      <w:r w:rsidR="005B15B1">
        <w:t xml:space="preserve">Past </w:t>
      </w:r>
      <w:r w:rsidR="00F3401F">
        <w:t>Performance</w:t>
      </w:r>
      <w:r w:rsidR="005B15B1">
        <w:t xml:space="preserve"> </w:t>
      </w:r>
      <w:r w:rsidR="00310F78">
        <w:t>Content Element</w:t>
      </w:r>
      <w:r w:rsidRPr="00244616">
        <w:t xml:space="preserve"> WYE Table to be considered relevant in content. </w:t>
      </w:r>
      <w:r w:rsidR="00CA6308">
        <w:t>A</w:t>
      </w:r>
      <w:r w:rsidR="005F638C">
        <w:t>n Offeror’s</w:t>
      </w:r>
      <w:r w:rsidR="00B76D3B">
        <w:t xml:space="preserve"> referenced contract can </w:t>
      </w:r>
      <w:r w:rsidR="00007591">
        <w:t xml:space="preserve">demonstrate relevant experience </w:t>
      </w:r>
      <w:r w:rsidR="00CA6308">
        <w:t xml:space="preserve">for </w:t>
      </w:r>
      <w:r w:rsidR="00B76D3B">
        <w:t xml:space="preserve">any of the elements in </w:t>
      </w:r>
      <w:r w:rsidR="00CA6308">
        <w:t>a</w:t>
      </w:r>
      <w:r w:rsidR="00B76D3B">
        <w:t xml:space="preserve"> content element group</w:t>
      </w:r>
      <w:r w:rsidR="00325D50">
        <w:t xml:space="preserve"> to be considered relevan</w:t>
      </w:r>
      <w:r w:rsidR="00F7199A">
        <w:t>t for the entire group.</w:t>
      </w:r>
    </w:p>
    <w:p w14:paraId="170AEC10" w14:textId="77E59BE9" w:rsidR="007F424F" w:rsidRPr="00244616" w:rsidRDefault="00E354AA" w:rsidP="00244616">
      <w:pPr>
        <w:pStyle w:val="1"/>
        <w:spacing w:after="120"/>
        <w:ind w:left="720"/>
      </w:pPr>
      <w:r>
        <w:t>F</w:t>
      </w:r>
      <w:r w:rsidRPr="00244616">
        <w:t xml:space="preserve">or subcontractors, </w:t>
      </w:r>
      <w:r w:rsidR="000B48EE" w:rsidRPr="00244616">
        <w:t xml:space="preserve">a referenced contract’s content relevancy will be determined based on </w:t>
      </w:r>
      <w:r w:rsidRPr="00244616">
        <w:t xml:space="preserve">how well the work performed </w:t>
      </w:r>
      <w:r w:rsidR="000B48EE">
        <w:t xml:space="preserve">in the referenced contract </w:t>
      </w:r>
      <w:r w:rsidRPr="00244616">
        <w:t>aligns with the subcontractor’s proposed wo</w:t>
      </w:r>
      <w:r w:rsidRPr="00244616">
        <w:rPr>
          <w:color w:val="000000" w:themeColor="text1"/>
        </w:rPr>
        <w:t xml:space="preserve">rkshare, as indicated in the PWS </w:t>
      </w:r>
      <w:r>
        <w:rPr>
          <w:color w:val="000000" w:themeColor="text1"/>
        </w:rPr>
        <w:t xml:space="preserve">Element </w:t>
      </w:r>
      <w:r w:rsidRPr="00244616">
        <w:rPr>
          <w:color w:val="000000" w:themeColor="text1"/>
        </w:rPr>
        <w:t xml:space="preserve">WYE Percentage Assignment Table. </w:t>
      </w:r>
      <w:r w:rsidR="007F424F" w:rsidRPr="00244616">
        <w:t xml:space="preserve">For proposed subcontractor(s), relevancy will be determined relative to the </w:t>
      </w:r>
      <w:r w:rsidR="005F638C">
        <w:t xml:space="preserve">specific individual </w:t>
      </w:r>
      <w:r w:rsidR="00A90640">
        <w:t xml:space="preserve">PWS </w:t>
      </w:r>
      <w:r w:rsidR="007F424F" w:rsidRPr="000B48EE">
        <w:t>element</w:t>
      </w:r>
      <w:r w:rsidR="000B48EE">
        <w:t>s</w:t>
      </w:r>
      <w:r w:rsidR="00310F78">
        <w:t xml:space="preserve"> </w:t>
      </w:r>
      <w:r w:rsidR="007F424F" w:rsidRPr="00244616">
        <w:t>assigned to that subcontractor.</w:t>
      </w:r>
      <w:r w:rsidR="007F424F" w:rsidRPr="00244616" w:rsidDel="00D006AE">
        <w:t xml:space="preserve"> </w:t>
      </w:r>
    </w:p>
    <w:p w14:paraId="684A52DD" w14:textId="7FAF983B" w:rsidR="007F424F" w:rsidRPr="00244616" w:rsidRDefault="007F424F" w:rsidP="00244616">
      <w:pPr>
        <w:pStyle w:val="1"/>
        <w:spacing w:after="120"/>
        <w:ind w:left="720"/>
      </w:pPr>
      <w:r w:rsidRPr="00244616">
        <w:t>(3) Complexity - A referenced contract’s complexity relevancy will be determined based on how well the complexity of the effort performed aligns with the effort delineated in Attachment J-1 and other pertinent sections of the solicitation</w:t>
      </w:r>
      <w:r w:rsidRPr="00244616">
        <w:rPr>
          <w:i/>
        </w:rPr>
        <w:t xml:space="preserve">. </w:t>
      </w:r>
      <w:r w:rsidRPr="00244616">
        <w:t xml:space="preserve">Examples of complexity include number of engineering and science products delivered (e.g., drawings, specifications, models, analyses, test reports, lines of software code); integration of large systems; managing multi-faceted IDIQ contract(s) funded through multiple sources; providing cost accounting and reporting on government cost contracts; incorporating support from multiple subcontractors; </w:t>
      </w:r>
      <w:r w:rsidR="00CF05D1">
        <w:t xml:space="preserve">and </w:t>
      </w:r>
      <w:r w:rsidRPr="00244616">
        <w:t>performance across multiple-geographical locations</w:t>
      </w:r>
      <w:r w:rsidRPr="00244616">
        <w:rPr>
          <w:i/>
        </w:rPr>
        <w:t xml:space="preserve">. </w:t>
      </w:r>
    </w:p>
    <w:p w14:paraId="40A0A772" w14:textId="2BD22F2D" w:rsidR="007F424F" w:rsidRPr="00244616" w:rsidRDefault="007F424F" w:rsidP="00244616">
      <w:pPr>
        <w:pStyle w:val="1"/>
      </w:pPr>
      <w:r w:rsidRPr="00244616">
        <w:t xml:space="preserve">(e)  The contents of this volume </w:t>
      </w:r>
      <w:r w:rsidR="00E842F7">
        <w:t>must</w:t>
      </w:r>
      <w:r w:rsidR="00E842F7" w:rsidRPr="00244616">
        <w:t xml:space="preserve"> </w:t>
      </w:r>
      <w:r w:rsidRPr="00244616">
        <w:t xml:space="preserve">be organized in accordance with the following sections. </w:t>
      </w:r>
    </w:p>
    <w:p w14:paraId="6E44A38B" w14:textId="77777777" w:rsidR="007F424F" w:rsidRPr="00244616" w:rsidRDefault="007F424F" w:rsidP="00244616">
      <w:pPr>
        <w:pStyle w:val="1"/>
      </w:pPr>
    </w:p>
    <w:p w14:paraId="5A42F13F" w14:textId="77777777" w:rsidR="007F424F" w:rsidRPr="00244616" w:rsidRDefault="007F424F" w:rsidP="00244616">
      <w:pPr>
        <w:pStyle w:val="1"/>
      </w:pPr>
      <w:r w:rsidRPr="00244616">
        <w:t>Section I</w:t>
      </w:r>
    </w:p>
    <w:p w14:paraId="552DF180" w14:textId="77777777" w:rsidR="007F424F" w:rsidRPr="00244616" w:rsidRDefault="007F424F" w:rsidP="00244616">
      <w:pPr>
        <w:pStyle w:val="1"/>
      </w:pPr>
    </w:p>
    <w:p w14:paraId="5E969FC1" w14:textId="6D995BB2" w:rsidR="007F424F" w:rsidRPr="00244616" w:rsidRDefault="007F424F" w:rsidP="00244616">
      <w:pPr>
        <w:pStyle w:val="1"/>
      </w:pPr>
      <w:r w:rsidRPr="00244616">
        <w:t xml:space="preserve">Offerors </w:t>
      </w:r>
      <w:r w:rsidR="00E842F7">
        <w:t>must</w:t>
      </w:r>
      <w:r w:rsidR="00E842F7" w:rsidRPr="00244616">
        <w:t xml:space="preserve"> </w:t>
      </w:r>
      <w:r w:rsidRPr="00244616">
        <w:t>furnish the following information for each past performance referenced contract/subcontract:</w:t>
      </w:r>
    </w:p>
    <w:p w14:paraId="537B8A4D" w14:textId="77777777" w:rsidR="007F424F" w:rsidRPr="00244616" w:rsidRDefault="007F424F" w:rsidP="00244616">
      <w:pPr>
        <w:pStyle w:val="1"/>
        <w:rPr>
          <w:sz w:val="12"/>
          <w:szCs w:val="12"/>
        </w:rPr>
      </w:pPr>
      <w:r w:rsidRPr="00244616">
        <w:t xml:space="preserve">  </w:t>
      </w:r>
    </w:p>
    <w:p w14:paraId="457587FC" w14:textId="77777777" w:rsidR="007F424F" w:rsidRPr="00244616" w:rsidRDefault="007F424F" w:rsidP="00244616">
      <w:pPr>
        <w:pStyle w:val="1"/>
      </w:pPr>
      <w:r w:rsidRPr="00244616">
        <w:tab/>
        <w:t xml:space="preserve">(1)  General contract information- </w:t>
      </w:r>
    </w:p>
    <w:p w14:paraId="48EEAA7C" w14:textId="77777777" w:rsidR="007F424F" w:rsidRPr="00244616" w:rsidRDefault="007F424F" w:rsidP="00244616">
      <w:pPr>
        <w:pStyle w:val="1"/>
      </w:pPr>
    </w:p>
    <w:p w14:paraId="070F2C05" w14:textId="34F60C23" w:rsidR="007F424F" w:rsidRPr="00244616" w:rsidRDefault="007F424F" w:rsidP="00244616">
      <w:pPr>
        <w:pStyle w:val="1"/>
        <w:ind w:left="1080"/>
      </w:pPr>
      <w:r w:rsidRPr="00244616">
        <w:t xml:space="preserve">(i) Name, address, email, telephone number, and Government agency/commercial entity name for both the contracting officer and contracting officer’s representative, or equivalent. If historical points of contact are no longer available, provide alternate/current point(s) of contact. In all cases, </w:t>
      </w:r>
      <w:r w:rsidR="00EB32D2" w:rsidRPr="00244616">
        <w:t>O</w:t>
      </w:r>
      <w:r w:rsidRPr="00244616">
        <w:t xml:space="preserve">fferors </w:t>
      </w:r>
      <w:r w:rsidR="00E842F7">
        <w:t>must</w:t>
      </w:r>
      <w:r w:rsidR="00E842F7" w:rsidRPr="00244616">
        <w:t xml:space="preserve"> </w:t>
      </w:r>
      <w:r w:rsidRPr="00244616">
        <w:t xml:space="preserve">verify that the point of contact information provided is accurate. </w:t>
      </w:r>
    </w:p>
    <w:p w14:paraId="6C186E8A" w14:textId="77777777" w:rsidR="007F424F" w:rsidRPr="00244616" w:rsidRDefault="007F424F" w:rsidP="00244616">
      <w:pPr>
        <w:pStyle w:val="1"/>
        <w:ind w:left="1080"/>
      </w:pPr>
    </w:p>
    <w:p w14:paraId="0055A337" w14:textId="77777777" w:rsidR="007F424F" w:rsidRPr="00244616" w:rsidRDefault="007F424F" w:rsidP="00244616">
      <w:pPr>
        <w:pStyle w:val="1"/>
        <w:ind w:left="1080"/>
      </w:pPr>
      <w:r w:rsidRPr="00244616">
        <w:t xml:space="preserve">(ii) Contract number, contract type (e.g., cost reimbursement, time and materials, indefinite-delivery, indefinite-quantity (IDIQ)), and current contract value (i.e., base period and all option periods) or final contract value if performance is concluded. For ordering type contracts (e.g., indefinite-delivery, indefinite-quantity (IDIQ), blanket purchasing agreement (BPA)), current/final contract value is defined as only the cumulative value of all task/delivery orders awarded. </w:t>
      </w:r>
    </w:p>
    <w:p w14:paraId="70632ADA" w14:textId="77777777" w:rsidR="007F424F" w:rsidRPr="00244616" w:rsidRDefault="007F424F" w:rsidP="00244616">
      <w:pPr>
        <w:pStyle w:val="1"/>
        <w:ind w:left="1080"/>
      </w:pPr>
    </w:p>
    <w:p w14:paraId="276FDE0A" w14:textId="77777777" w:rsidR="007F424F" w:rsidRPr="00244616" w:rsidRDefault="007F424F" w:rsidP="00244616">
      <w:pPr>
        <w:pStyle w:val="1"/>
        <w:ind w:left="1080"/>
      </w:pPr>
      <w:r w:rsidRPr="00244616">
        <w:t>(iii) Period of performance (i.e., contract effective date and end date of last option period), and place(s) of performance.</w:t>
      </w:r>
    </w:p>
    <w:p w14:paraId="09A5FCA1" w14:textId="77777777" w:rsidR="007F424F" w:rsidRPr="00244616" w:rsidRDefault="007F424F" w:rsidP="00244616">
      <w:pPr>
        <w:pStyle w:val="1"/>
        <w:ind w:left="1080"/>
      </w:pPr>
    </w:p>
    <w:p w14:paraId="3FD95B8B" w14:textId="77777777" w:rsidR="007F424F" w:rsidRPr="00244616" w:rsidRDefault="007F424F" w:rsidP="00244616">
      <w:pPr>
        <w:pStyle w:val="1"/>
        <w:ind w:left="1080"/>
      </w:pPr>
      <w:r w:rsidRPr="00244616">
        <w:t>(iv) Method of acquisition (i.e., competitive or non-competitive)</w:t>
      </w:r>
    </w:p>
    <w:p w14:paraId="1099C009" w14:textId="77777777" w:rsidR="007F424F" w:rsidRPr="00244616" w:rsidRDefault="007F424F" w:rsidP="00244616">
      <w:pPr>
        <w:pStyle w:val="1"/>
        <w:ind w:left="1080"/>
      </w:pPr>
    </w:p>
    <w:p w14:paraId="7568D941" w14:textId="77777777" w:rsidR="007F424F" w:rsidRPr="00244616" w:rsidRDefault="007F424F" w:rsidP="00244616">
      <w:pPr>
        <w:pStyle w:val="1"/>
        <w:ind w:left="1080"/>
      </w:pPr>
      <w:r w:rsidRPr="00244616">
        <w:t>(v) Joint Venture role, if applicable (e.g., managing partner, non-managing partner, mentor, protégé)</w:t>
      </w:r>
    </w:p>
    <w:p w14:paraId="52639776" w14:textId="77777777" w:rsidR="007F424F" w:rsidRPr="00244616" w:rsidRDefault="007F424F" w:rsidP="00244616">
      <w:pPr>
        <w:pStyle w:val="1"/>
      </w:pPr>
    </w:p>
    <w:p w14:paraId="51B665A7" w14:textId="6A91213C" w:rsidR="007F424F" w:rsidRPr="00244616" w:rsidRDefault="007F424F" w:rsidP="00244616">
      <w:pPr>
        <w:pStyle w:val="1"/>
        <w:ind w:left="720"/>
      </w:pPr>
      <w:r w:rsidRPr="00244616">
        <w:t>(2)  Description of contract work performed that demonstrates alignment with the contract work being proposed for this effort. It is not sufficient to state the referenced contract is comparable in size, content, and/or complexity. Rather, the description</w:t>
      </w:r>
      <w:r w:rsidR="004970DA">
        <w:t xml:space="preserve"> must </w:t>
      </w:r>
      <w:r w:rsidRPr="00244616">
        <w:t xml:space="preserve">be sufficiently detailed to allow for effective evaluation and substantiation and should indicate the specific PWS </w:t>
      </w:r>
      <w:r w:rsidR="00BC4A4A">
        <w:t>element</w:t>
      </w:r>
      <w:r w:rsidR="00100EC1">
        <w:t xml:space="preserve"> (s)</w:t>
      </w:r>
      <w:r w:rsidR="00F7246F">
        <w:t xml:space="preserve"> within the </w:t>
      </w:r>
      <w:r w:rsidR="00100EC1">
        <w:t>content element group</w:t>
      </w:r>
      <w:r w:rsidR="00BC4A4A" w:rsidRPr="00244616">
        <w:t xml:space="preserve"> </w:t>
      </w:r>
      <w:r w:rsidRPr="00244616">
        <w:t>to which the narrative description applies (e.g., PWS 2.1, PWS 3.1</w:t>
      </w:r>
      <w:r w:rsidR="00A316FC">
        <w:t>, 3.7</w:t>
      </w:r>
      <w:r w:rsidRPr="00244616">
        <w:t>).</w:t>
      </w:r>
    </w:p>
    <w:p w14:paraId="5D66A510" w14:textId="77777777" w:rsidR="007F424F" w:rsidRPr="00244616" w:rsidRDefault="007F424F" w:rsidP="00244616">
      <w:pPr>
        <w:pStyle w:val="1"/>
        <w:ind w:left="720"/>
      </w:pPr>
    </w:p>
    <w:p w14:paraId="45D73825" w14:textId="77777777" w:rsidR="007F424F" w:rsidRPr="00244616" w:rsidRDefault="007F424F" w:rsidP="00244616">
      <w:pPr>
        <w:pStyle w:val="1"/>
        <w:ind w:left="720"/>
      </w:pPr>
      <w:r w:rsidRPr="00244616">
        <w:t xml:space="preserve">(3)  Description of any performance problems encountered and associated corrective actions, completion delays, and any major deviations or waivers to technical requirements that were granted by the customer.  </w:t>
      </w:r>
    </w:p>
    <w:p w14:paraId="6C91BB68" w14:textId="77777777" w:rsidR="007F424F" w:rsidRPr="00244616" w:rsidRDefault="007F424F" w:rsidP="00244616">
      <w:pPr>
        <w:pStyle w:val="1"/>
        <w:ind w:left="720"/>
        <w:rPr>
          <w:i/>
        </w:rPr>
      </w:pPr>
    </w:p>
    <w:p w14:paraId="2DCF6810" w14:textId="77777777" w:rsidR="007F424F" w:rsidRPr="00244616" w:rsidRDefault="007F424F" w:rsidP="00244616">
      <w:pPr>
        <w:pStyle w:val="1"/>
        <w:ind w:left="720"/>
      </w:pPr>
      <w:r w:rsidRPr="00244616">
        <w:t>(4)  Description of cost management history. Identify and explain any cost over-runs or under-runs. Discuss the accuracy, timeliness, and completeness of cost estimating, reporting, and billing.</w:t>
      </w:r>
    </w:p>
    <w:p w14:paraId="08D7FB38" w14:textId="77777777" w:rsidR="007F424F" w:rsidRPr="00244616" w:rsidRDefault="007F424F" w:rsidP="00244616">
      <w:pPr>
        <w:pStyle w:val="1"/>
        <w:ind w:left="720"/>
        <w:rPr>
          <w:i/>
        </w:rPr>
      </w:pPr>
    </w:p>
    <w:p w14:paraId="60CD38CE" w14:textId="77777777" w:rsidR="007F424F" w:rsidRPr="00244616" w:rsidRDefault="007F424F" w:rsidP="00244616">
      <w:pPr>
        <w:pStyle w:val="1"/>
        <w:ind w:left="720"/>
      </w:pPr>
      <w:r w:rsidRPr="00244616">
        <w:t>(5)  Description of any occupational health, safety, and security issues and associated mitigations or corrective actions.</w:t>
      </w:r>
    </w:p>
    <w:p w14:paraId="3C093025" w14:textId="77777777" w:rsidR="007F424F" w:rsidRPr="00244616" w:rsidRDefault="007F424F" w:rsidP="00244616">
      <w:pPr>
        <w:pStyle w:val="1"/>
        <w:ind w:left="720"/>
        <w:rPr>
          <w:i/>
        </w:rPr>
      </w:pPr>
    </w:p>
    <w:p w14:paraId="4788D834" w14:textId="77777777" w:rsidR="007F424F" w:rsidRPr="00244616" w:rsidRDefault="007F424F" w:rsidP="00244616">
      <w:pPr>
        <w:pStyle w:val="1"/>
        <w:ind w:left="720"/>
      </w:pPr>
      <w:r w:rsidRPr="00244616">
        <w:t>(6)  Description of any risk factors and methods used to mitigate risks.</w:t>
      </w:r>
    </w:p>
    <w:p w14:paraId="67DB17C8" w14:textId="77777777" w:rsidR="007F424F" w:rsidRPr="00244616" w:rsidRDefault="007F424F" w:rsidP="00244616">
      <w:pPr>
        <w:pStyle w:val="1"/>
        <w:ind w:left="720"/>
        <w:rPr>
          <w:i/>
        </w:rPr>
      </w:pPr>
    </w:p>
    <w:p w14:paraId="5B2C4C24" w14:textId="77777777" w:rsidR="007F424F" w:rsidRPr="00244616" w:rsidRDefault="007F424F" w:rsidP="00244616">
      <w:pPr>
        <w:pStyle w:val="1"/>
        <w:ind w:left="720"/>
      </w:pPr>
      <w:r w:rsidRPr="00244616">
        <w:t>(7)  Identification of any contractual performance incentives and relative performance achieved.</w:t>
      </w:r>
    </w:p>
    <w:p w14:paraId="4D71DDEA" w14:textId="77777777" w:rsidR="007F424F" w:rsidRPr="00244616" w:rsidRDefault="007F424F" w:rsidP="00244616">
      <w:pPr>
        <w:pStyle w:val="1"/>
        <w:ind w:left="720"/>
        <w:rPr>
          <w:i/>
        </w:rPr>
      </w:pPr>
    </w:p>
    <w:p w14:paraId="245B35DF" w14:textId="73970E62" w:rsidR="007F424F" w:rsidRPr="00244616" w:rsidRDefault="007F424F" w:rsidP="00244616">
      <w:pPr>
        <w:pStyle w:val="1"/>
        <w:ind w:left="720"/>
        <w:rPr>
          <w:iCs/>
        </w:rPr>
      </w:pPr>
      <w:r w:rsidRPr="00244616">
        <w:rPr>
          <w:iCs/>
        </w:rPr>
        <w:t>(8)  Average number of personnel on the contract per year and voluntary turnover history for exempt and non-exempt employees.</w:t>
      </w:r>
      <w:r w:rsidR="00A316FC">
        <w:rPr>
          <w:iCs/>
        </w:rPr>
        <w:t xml:space="preserve"> The</w:t>
      </w:r>
      <w:r w:rsidR="00544C50">
        <w:rPr>
          <w:iCs/>
        </w:rPr>
        <w:t xml:space="preserve">re is no expectation that the </w:t>
      </w:r>
      <w:r w:rsidR="006F02AC">
        <w:rPr>
          <w:iCs/>
        </w:rPr>
        <w:t>average number of personnel</w:t>
      </w:r>
      <w:r w:rsidR="00F90735">
        <w:rPr>
          <w:iCs/>
        </w:rPr>
        <w:t xml:space="preserve"> on the </w:t>
      </w:r>
      <w:r w:rsidR="00BF380A">
        <w:rPr>
          <w:iCs/>
        </w:rPr>
        <w:t xml:space="preserve">referenced </w:t>
      </w:r>
      <w:r w:rsidR="00F90735">
        <w:rPr>
          <w:iCs/>
        </w:rPr>
        <w:t>contract</w:t>
      </w:r>
      <w:r w:rsidR="00BF380A">
        <w:rPr>
          <w:iCs/>
        </w:rPr>
        <w:t xml:space="preserve"> will be </w:t>
      </w:r>
      <w:r w:rsidR="002854BF">
        <w:rPr>
          <w:iCs/>
        </w:rPr>
        <w:t xml:space="preserve">fully </w:t>
      </w:r>
      <w:r w:rsidR="00BF380A">
        <w:rPr>
          <w:iCs/>
        </w:rPr>
        <w:t xml:space="preserve">accounted for </w:t>
      </w:r>
      <w:r w:rsidR="00DF1AD5">
        <w:rPr>
          <w:iCs/>
        </w:rPr>
        <w:t>i</w:t>
      </w:r>
      <w:r w:rsidR="006B4CFF">
        <w:rPr>
          <w:iCs/>
        </w:rPr>
        <w:t xml:space="preserve">n the </w:t>
      </w:r>
      <w:r w:rsidR="00217960" w:rsidRPr="00217960">
        <w:rPr>
          <w:iCs/>
        </w:rPr>
        <w:t>Past Performance Content Element WYE Table</w:t>
      </w:r>
      <w:r w:rsidR="00DA2177">
        <w:rPr>
          <w:iCs/>
        </w:rPr>
        <w:t xml:space="preserve"> or </w:t>
      </w:r>
      <w:r w:rsidR="00DA2177" w:rsidRPr="002C0F71">
        <w:rPr>
          <w:bCs/>
          <w:color w:val="000000" w:themeColor="text1"/>
        </w:rPr>
        <w:t>PWS Element WYE Percentage Assignment Table.</w:t>
      </w:r>
    </w:p>
    <w:p w14:paraId="5A2E7A03" w14:textId="77777777" w:rsidR="007F424F" w:rsidRPr="00244616" w:rsidRDefault="007F424F" w:rsidP="00244616">
      <w:pPr>
        <w:pStyle w:val="1"/>
        <w:ind w:left="720"/>
        <w:rPr>
          <w:i/>
        </w:rPr>
      </w:pPr>
    </w:p>
    <w:p w14:paraId="440BA24D" w14:textId="63974FFB" w:rsidR="007F424F" w:rsidRPr="00244616" w:rsidRDefault="007F424F" w:rsidP="00244616">
      <w:pPr>
        <w:pStyle w:val="1"/>
        <w:ind w:left="720"/>
        <w:rPr>
          <w:iCs/>
        </w:rPr>
      </w:pPr>
      <w:r w:rsidRPr="00244616">
        <w:rPr>
          <w:iCs/>
        </w:rPr>
        <w:t>(</w:t>
      </w:r>
      <w:r w:rsidR="00CF3A06">
        <w:rPr>
          <w:iCs/>
        </w:rPr>
        <w:t>9</w:t>
      </w:r>
      <w:r w:rsidRPr="00244616">
        <w:rPr>
          <w:iCs/>
        </w:rPr>
        <w:t xml:space="preserve">) The extent to which the </w:t>
      </w:r>
      <w:r w:rsidR="00EB32D2" w:rsidRPr="00244616">
        <w:rPr>
          <w:iCs/>
        </w:rPr>
        <w:t>O</w:t>
      </w:r>
      <w:r w:rsidRPr="00244616">
        <w:rPr>
          <w:iCs/>
        </w:rPr>
        <w:t xml:space="preserve">fferor attained applicable goals for small business participation under contracts that required subcontracting plans. </w:t>
      </w:r>
    </w:p>
    <w:p w14:paraId="0D5E3C51" w14:textId="77777777" w:rsidR="007F424F" w:rsidRPr="00244616" w:rsidRDefault="007F424F" w:rsidP="00244616">
      <w:pPr>
        <w:pStyle w:val="1"/>
        <w:rPr>
          <w:color w:val="FF0000"/>
        </w:rPr>
      </w:pPr>
    </w:p>
    <w:p w14:paraId="733CA8D1" w14:textId="77777777" w:rsidR="007F424F" w:rsidRPr="00244616" w:rsidRDefault="007F424F" w:rsidP="00244616">
      <w:pPr>
        <w:pStyle w:val="1"/>
      </w:pPr>
      <w:r w:rsidRPr="00244616">
        <w:t>Section II</w:t>
      </w:r>
    </w:p>
    <w:p w14:paraId="79255F5F" w14:textId="77777777" w:rsidR="007F424F" w:rsidRPr="00244616" w:rsidRDefault="007F424F" w:rsidP="00244616">
      <w:pPr>
        <w:pStyle w:val="1"/>
        <w:rPr>
          <w:color w:val="FF0000"/>
        </w:rPr>
      </w:pPr>
    </w:p>
    <w:p w14:paraId="7CD63CB3" w14:textId="77777777" w:rsidR="006A404D" w:rsidRDefault="007F424F" w:rsidP="00244616">
      <w:pPr>
        <w:pStyle w:val="1"/>
        <w:sectPr w:rsidR="006A404D" w:rsidSect="003D70FA">
          <w:footerReference w:type="default" r:id="rId132"/>
          <w:pgSz w:w="12240" w:h="15840"/>
          <w:pgMar w:top="1440" w:right="1440" w:bottom="1440" w:left="1440" w:header="720" w:footer="900" w:gutter="0"/>
          <w:cols w:space="720"/>
          <w:docGrid w:linePitch="360"/>
        </w:sectPr>
      </w:pPr>
      <w:r w:rsidRPr="00244616">
        <w:t xml:space="preserve">The information requested in the following paragraphs </w:t>
      </w:r>
      <w:r w:rsidR="004970DA">
        <w:t xml:space="preserve">must </w:t>
      </w:r>
      <w:r w:rsidRPr="00244616">
        <w:t>be provided separately within this page-limited volume.</w:t>
      </w:r>
    </w:p>
    <w:p w14:paraId="683920A6" w14:textId="51FDEA00" w:rsidR="003D70FA" w:rsidRPr="00244616" w:rsidRDefault="00F70DF3" w:rsidP="00045774">
      <w:pPr>
        <w:pStyle w:val="ListParagraph"/>
        <w:numPr>
          <w:ilvl w:val="2"/>
          <w:numId w:val="371"/>
        </w:numPr>
        <w:spacing w:after="0"/>
      </w:pPr>
      <w:r>
        <w:t xml:space="preserve">Past Performance </w:t>
      </w:r>
      <w:r w:rsidR="00283A14">
        <w:t xml:space="preserve">Content Element </w:t>
      </w:r>
      <w:r w:rsidR="004631D5">
        <w:t xml:space="preserve">WYE </w:t>
      </w:r>
      <w:r w:rsidR="007F424F" w:rsidRPr="00244616">
        <w:t xml:space="preserve">Table – Offerors </w:t>
      </w:r>
      <w:r w:rsidR="004970DA">
        <w:t xml:space="preserve">must </w:t>
      </w:r>
      <w:r w:rsidR="007F424F" w:rsidRPr="00244616">
        <w:t xml:space="preserve">provide a completed summary table of applicable past performance information using the sample format provided below in order to correlate the Offeror’s past performance information with the applicable </w:t>
      </w:r>
      <w:r w:rsidR="00283A14">
        <w:t>element content</w:t>
      </w:r>
      <w:r w:rsidR="00283A14" w:rsidRPr="00244616">
        <w:t xml:space="preserve"> </w:t>
      </w:r>
      <w:r w:rsidR="007F424F" w:rsidRPr="00244616">
        <w:t>for this acquisition. The table</w:t>
      </w:r>
      <w:r w:rsidR="004970DA">
        <w:t xml:space="preserve"> must</w:t>
      </w:r>
      <w:r w:rsidR="007F424F" w:rsidRPr="00244616">
        <w:t xml:space="preserve"> indicate the average number of WYE personnel by </w:t>
      </w:r>
      <w:r w:rsidR="00283A14">
        <w:t xml:space="preserve">element content </w:t>
      </w:r>
      <w:r w:rsidR="007F424F" w:rsidRPr="00244616">
        <w:t xml:space="preserve">associated with the effort. Offerors </w:t>
      </w:r>
      <w:r w:rsidR="004970DA">
        <w:t>must</w:t>
      </w:r>
      <w:r w:rsidR="004970DA" w:rsidRPr="00244616">
        <w:t xml:space="preserve"> </w:t>
      </w:r>
      <w:r w:rsidR="007F424F" w:rsidRPr="00244616">
        <w:t>delete the example information for Referenced Contract #1 for replacement with applicable data.</w:t>
      </w:r>
    </w:p>
    <w:p w14:paraId="3D43C890" w14:textId="794C4922" w:rsidR="007F424F" w:rsidRPr="00244616" w:rsidRDefault="00F70DF3" w:rsidP="00E511AC">
      <w:pPr>
        <w:spacing w:after="120" w:line="240" w:lineRule="auto"/>
        <w:jc w:val="center"/>
        <w:rPr>
          <w:b/>
        </w:rPr>
      </w:pPr>
      <w:r>
        <w:rPr>
          <w:b/>
        </w:rPr>
        <w:t xml:space="preserve">Past Performance </w:t>
      </w:r>
      <w:r w:rsidR="00B63A95">
        <w:rPr>
          <w:b/>
        </w:rPr>
        <w:t>Content Element WYE</w:t>
      </w:r>
      <w:r w:rsidR="007F424F" w:rsidRPr="00244616">
        <w:rPr>
          <w:b/>
        </w:rPr>
        <w:t xml:space="preserve"> Table</w:t>
      </w:r>
    </w:p>
    <w:tbl>
      <w:tblPr>
        <w:tblW w:w="12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3420"/>
        <w:gridCol w:w="1426"/>
        <w:gridCol w:w="1517"/>
        <w:gridCol w:w="1517"/>
        <w:gridCol w:w="1516"/>
        <w:gridCol w:w="1517"/>
        <w:gridCol w:w="1517"/>
      </w:tblGrid>
      <w:tr w:rsidR="00C732B8" w:rsidRPr="00244616" w14:paraId="669B6E0C" w14:textId="77777777" w:rsidTr="00A47B84">
        <w:trPr>
          <w:cantSplit/>
          <w:trHeight w:val="305"/>
          <w:jc w:val="center"/>
        </w:trPr>
        <w:tc>
          <w:tcPr>
            <w:tcW w:w="3865" w:type="dxa"/>
            <w:gridSpan w:val="2"/>
            <w:vMerge w:val="restart"/>
            <w:shd w:val="clear" w:color="auto" w:fill="BFBFBF" w:themeFill="background1" w:themeFillShade="BF"/>
            <w:vAlign w:val="center"/>
            <w:hideMark/>
          </w:tcPr>
          <w:p w14:paraId="6C721493" w14:textId="77777777" w:rsidR="00C732B8" w:rsidRPr="00244616" w:rsidRDefault="00C732B8" w:rsidP="00E511AC">
            <w:pPr>
              <w:spacing w:after="60" w:line="240" w:lineRule="auto"/>
              <w:rPr>
                <w:b/>
              </w:rPr>
            </w:pPr>
            <w:r w:rsidRPr="00244616">
              <w:rPr>
                <w:b/>
              </w:rPr>
              <w:t>Past Performance Contract</w:t>
            </w:r>
          </w:p>
        </w:tc>
        <w:tc>
          <w:tcPr>
            <w:tcW w:w="9010" w:type="dxa"/>
            <w:gridSpan w:val="6"/>
            <w:shd w:val="clear" w:color="auto" w:fill="BFBFBF" w:themeFill="background1" w:themeFillShade="BF"/>
          </w:tcPr>
          <w:p w14:paraId="74150CDD" w14:textId="77777777" w:rsidR="00C732B8" w:rsidRPr="00244616" w:rsidRDefault="00C732B8" w:rsidP="00E511AC">
            <w:pPr>
              <w:spacing w:after="60" w:line="240" w:lineRule="auto"/>
              <w:ind w:right="619"/>
              <w:jc w:val="center"/>
              <w:rPr>
                <w:b/>
              </w:rPr>
            </w:pPr>
            <w:r w:rsidRPr="00244616">
              <w:rPr>
                <w:b/>
              </w:rPr>
              <w:t>Referenced Contract</w:t>
            </w:r>
          </w:p>
        </w:tc>
      </w:tr>
      <w:tr w:rsidR="007F424F" w:rsidRPr="00244616" w14:paraId="50F81DC5" w14:textId="77777777" w:rsidTr="00A47B84">
        <w:trPr>
          <w:cantSplit/>
          <w:trHeight w:val="224"/>
          <w:jc w:val="center"/>
        </w:trPr>
        <w:tc>
          <w:tcPr>
            <w:tcW w:w="3865" w:type="dxa"/>
            <w:gridSpan w:val="2"/>
            <w:vMerge/>
            <w:shd w:val="clear" w:color="auto" w:fill="BFBFBF" w:themeFill="background1" w:themeFillShade="BF"/>
            <w:vAlign w:val="center"/>
            <w:hideMark/>
          </w:tcPr>
          <w:p w14:paraId="73D9B49F" w14:textId="77777777" w:rsidR="007F424F" w:rsidRPr="00244616" w:rsidRDefault="007F424F" w:rsidP="00E511AC">
            <w:pPr>
              <w:spacing w:after="60"/>
              <w:rPr>
                <w:b/>
              </w:rPr>
            </w:pPr>
          </w:p>
        </w:tc>
        <w:tc>
          <w:tcPr>
            <w:tcW w:w="1426" w:type="dxa"/>
            <w:shd w:val="clear" w:color="auto" w:fill="BFBFBF" w:themeFill="background1" w:themeFillShade="BF"/>
            <w:vAlign w:val="center"/>
            <w:hideMark/>
          </w:tcPr>
          <w:p w14:paraId="01F3380B" w14:textId="77777777" w:rsidR="007F424F" w:rsidRPr="00244616" w:rsidRDefault="007F424F" w:rsidP="00E511AC">
            <w:pPr>
              <w:spacing w:after="60" w:line="240" w:lineRule="auto"/>
              <w:jc w:val="center"/>
              <w:rPr>
                <w:b/>
                <w:i/>
              </w:rPr>
            </w:pPr>
            <w:r w:rsidRPr="00244616">
              <w:rPr>
                <w:b/>
                <w:i/>
              </w:rPr>
              <w:t>#1</w:t>
            </w:r>
          </w:p>
        </w:tc>
        <w:tc>
          <w:tcPr>
            <w:tcW w:w="1517" w:type="dxa"/>
            <w:shd w:val="clear" w:color="auto" w:fill="BFBFBF" w:themeFill="background1" w:themeFillShade="BF"/>
            <w:vAlign w:val="center"/>
            <w:hideMark/>
          </w:tcPr>
          <w:p w14:paraId="6AB9B045" w14:textId="77777777" w:rsidR="007F424F" w:rsidRPr="00244616" w:rsidRDefault="007F424F" w:rsidP="00E511AC">
            <w:pPr>
              <w:spacing w:after="60" w:line="240" w:lineRule="auto"/>
              <w:jc w:val="center"/>
              <w:rPr>
                <w:b/>
                <w:i/>
              </w:rPr>
            </w:pPr>
            <w:r w:rsidRPr="00244616">
              <w:rPr>
                <w:b/>
                <w:i/>
              </w:rPr>
              <w:t>#2</w:t>
            </w:r>
          </w:p>
        </w:tc>
        <w:tc>
          <w:tcPr>
            <w:tcW w:w="1517" w:type="dxa"/>
            <w:shd w:val="clear" w:color="auto" w:fill="BFBFBF" w:themeFill="background1" w:themeFillShade="BF"/>
            <w:vAlign w:val="center"/>
            <w:hideMark/>
          </w:tcPr>
          <w:p w14:paraId="70AC42B3" w14:textId="77777777" w:rsidR="007F424F" w:rsidRPr="00244616" w:rsidRDefault="007F424F" w:rsidP="00E511AC">
            <w:pPr>
              <w:spacing w:after="60" w:line="240" w:lineRule="auto"/>
              <w:jc w:val="center"/>
              <w:rPr>
                <w:b/>
                <w:i/>
              </w:rPr>
            </w:pPr>
            <w:r w:rsidRPr="00244616">
              <w:rPr>
                <w:b/>
                <w:i/>
              </w:rPr>
              <w:t>#3</w:t>
            </w:r>
          </w:p>
        </w:tc>
        <w:tc>
          <w:tcPr>
            <w:tcW w:w="1516" w:type="dxa"/>
            <w:shd w:val="clear" w:color="auto" w:fill="BFBFBF" w:themeFill="background1" w:themeFillShade="BF"/>
          </w:tcPr>
          <w:p w14:paraId="1B87B2A2" w14:textId="77777777" w:rsidR="007F424F" w:rsidRPr="00244616" w:rsidRDefault="007F424F" w:rsidP="00E511AC">
            <w:pPr>
              <w:spacing w:after="60" w:line="240" w:lineRule="auto"/>
              <w:jc w:val="center"/>
              <w:rPr>
                <w:b/>
                <w:i/>
              </w:rPr>
            </w:pPr>
            <w:r w:rsidRPr="00244616">
              <w:rPr>
                <w:b/>
                <w:i/>
              </w:rPr>
              <w:t>#4</w:t>
            </w:r>
          </w:p>
        </w:tc>
        <w:tc>
          <w:tcPr>
            <w:tcW w:w="1517" w:type="dxa"/>
            <w:shd w:val="clear" w:color="auto" w:fill="BFBFBF" w:themeFill="background1" w:themeFillShade="BF"/>
            <w:vAlign w:val="center"/>
            <w:hideMark/>
          </w:tcPr>
          <w:p w14:paraId="3FDCB004" w14:textId="77777777" w:rsidR="007F424F" w:rsidRPr="00244616" w:rsidRDefault="007F424F" w:rsidP="00E511AC">
            <w:pPr>
              <w:spacing w:after="60" w:line="240" w:lineRule="auto"/>
              <w:jc w:val="center"/>
              <w:rPr>
                <w:b/>
                <w:i/>
              </w:rPr>
            </w:pPr>
            <w:r w:rsidRPr="00244616">
              <w:rPr>
                <w:b/>
                <w:i/>
              </w:rPr>
              <w:t>#5</w:t>
            </w:r>
          </w:p>
        </w:tc>
        <w:tc>
          <w:tcPr>
            <w:tcW w:w="1517" w:type="dxa"/>
            <w:shd w:val="clear" w:color="auto" w:fill="BFBFBF" w:themeFill="background1" w:themeFillShade="BF"/>
            <w:vAlign w:val="center"/>
            <w:hideMark/>
          </w:tcPr>
          <w:p w14:paraId="10596804" w14:textId="77777777" w:rsidR="007F424F" w:rsidRPr="00244616" w:rsidRDefault="007F424F" w:rsidP="00E511AC">
            <w:pPr>
              <w:spacing w:after="60" w:line="240" w:lineRule="auto"/>
              <w:jc w:val="center"/>
              <w:rPr>
                <w:b/>
                <w:i/>
              </w:rPr>
            </w:pPr>
            <w:r w:rsidRPr="00244616">
              <w:rPr>
                <w:b/>
                <w:i/>
              </w:rPr>
              <w:t>#6</w:t>
            </w:r>
          </w:p>
        </w:tc>
      </w:tr>
      <w:tr w:rsidR="007F424F" w:rsidRPr="00244616" w14:paraId="7F48AA3F" w14:textId="77777777" w:rsidTr="00A47B84">
        <w:trPr>
          <w:cantSplit/>
          <w:trHeight w:val="225"/>
          <w:jc w:val="center"/>
        </w:trPr>
        <w:tc>
          <w:tcPr>
            <w:tcW w:w="3865" w:type="dxa"/>
            <w:gridSpan w:val="2"/>
            <w:vAlign w:val="center"/>
            <w:hideMark/>
          </w:tcPr>
          <w:p w14:paraId="599AF0DF" w14:textId="77777777" w:rsidR="007F424F" w:rsidRPr="00244616" w:rsidRDefault="007F424F" w:rsidP="00E511AC">
            <w:pPr>
              <w:spacing w:after="60" w:line="240" w:lineRule="auto"/>
              <w:ind w:left="-22"/>
              <w:rPr>
                <w:color w:val="000000"/>
              </w:rPr>
            </w:pPr>
            <w:r w:rsidRPr="00244616">
              <w:t>Company</w:t>
            </w:r>
          </w:p>
        </w:tc>
        <w:tc>
          <w:tcPr>
            <w:tcW w:w="1426" w:type="dxa"/>
            <w:vAlign w:val="center"/>
          </w:tcPr>
          <w:p w14:paraId="281780D7" w14:textId="77777777" w:rsidR="007F424F" w:rsidRPr="00244616" w:rsidRDefault="007F424F" w:rsidP="00E511AC">
            <w:pPr>
              <w:spacing w:after="60" w:line="240" w:lineRule="auto"/>
              <w:rPr>
                <w:color w:val="808080" w:themeColor="background1" w:themeShade="80"/>
                <w:lang w:val="fr-FR"/>
              </w:rPr>
            </w:pPr>
            <w:r w:rsidRPr="00244616">
              <w:rPr>
                <w:i/>
                <w:color w:val="808080" w:themeColor="background1" w:themeShade="80"/>
                <w:lang w:val="fr-FR"/>
              </w:rPr>
              <w:t>ABC</w:t>
            </w:r>
          </w:p>
        </w:tc>
        <w:tc>
          <w:tcPr>
            <w:tcW w:w="1517" w:type="dxa"/>
          </w:tcPr>
          <w:p w14:paraId="28B68C2D" w14:textId="77777777" w:rsidR="007F424F" w:rsidRPr="00244616" w:rsidRDefault="007F424F" w:rsidP="00E511AC">
            <w:pPr>
              <w:spacing w:after="60" w:line="240" w:lineRule="auto"/>
              <w:rPr>
                <w:lang w:val="fr-FR"/>
              </w:rPr>
            </w:pPr>
          </w:p>
        </w:tc>
        <w:tc>
          <w:tcPr>
            <w:tcW w:w="1517" w:type="dxa"/>
          </w:tcPr>
          <w:p w14:paraId="7E2C6C8A" w14:textId="77777777" w:rsidR="007F424F" w:rsidRPr="00244616" w:rsidRDefault="007F424F" w:rsidP="00E511AC">
            <w:pPr>
              <w:spacing w:after="60" w:line="240" w:lineRule="auto"/>
              <w:rPr>
                <w:lang w:val="fr-FR"/>
              </w:rPr>
            </w:pPr>
          </w:p>
        </w:tc>
        <w:tc>
          <w:tcPr>
            <w:tcW w:w="1516" w:type="dxa"/>
          </w:tcPr>
          <w:p w14:paraId="094CF44E" w14:textId="77777777" w:rsidR="007F424F" w:rsidRPr="00244616" w:rsidRDefault="007F424F" w:rsidP="00E511AC">
            <w:pPr>
              <w:spacing w:after="60" w:line="240" w:lineRule="auto"/>
              <w:rPr>
                <w:lang w:val="fr-FR"/>
              </w:rPr>
            </w:pPr>
          </w:p>
        </w:tc>
        <w:tc>
          <w:tcPr>
            <w:tcW w:w="1517" w:type="dxa"/>
          </w:tcPr>
          <w:p w14:paraId="684505B6" w14:textId="77777777" w:rsidR="007F424F" w:rsidRPr="00244616" w:rsidRDefault="007F424F" w:rsidP="00E511AC">
            <w:pPr>
              <w:spacing w:after="60" w:line="240" w:lineRule="auto"/>
              <w:rPr>
                <w:lang w:val="fr-FR"/>
              </w:rPr>
            </w:pPr>
          </w:p>
        </w:tc>
        <w:tc>
          <w:tcPr>
            <w:tcW w:w="1517" w:type="dxa"/>
          </w:tcPr>
          <w:p w14:paraId="3AF90BDB" w14:textId="77777777" w:rsidR="007F424F" w:rsidRPr="00244616" w:rsidRDefault="007F424F" w:rsidP="00E511AC">
            <w:pPr>
              <w:spacing w:after="60" w:line="240" w:lineRule="auto"/>
              <w:rPr>
                <w:lang w:val="fr-FR"/>
              </w:rPr>
            </w:pPr>
          </w:p>
        </w:tc>
      </w:tr>
      <w:tr w:rsidR="007F424F" w:rsidRPr="00244616" w14:paraId="31403321" w14:textId="77777777" w:rsidTr="00A47B84">
        <w:trPr>
          <w:cantSplit/>
          <w:trHeight w:val="225"/>
          <w:jc w:val="center"/>
        </w:trPr>
        <w:tc>
          <w:tcPr>
            <w:tcW w:w="3865" w:type="dxa"/>
            <w:gridSpan w:val="2"/>
            <w:vAlign w:val="center"/>
            <w:hideMark/>
          </w:tcPr>
          <w:p w14:paraId="21B81CFD" w14:textId="77777777" w:rsidR="007F424F" w:rsidRPr="00244616" w:rsidRDefault="007F424F" w:rsidP="00E511AC">
            <w:pPr>
              <w:spacing w:after="60" w:line="240" w:lineRule="auto"/>
              <w:rPr>
                <w:lang w:val="fr-FR"/>
              </w:rPr>
            </w:pPr>
            <w:r w:rsidRPr="00244616">
              <w:rPr>
                <w:lang w:val="fr-FR"/>
              </w:rPr>
              <w:t>Customer</w:t>
            </w:r>
          </w:p>
        </w:tc>
        <w:tc>
          <w:tcPr>
            <w:tcW w:w="1426" w:type="dxa"/>
            <w:vAlign w:val="center"/>
          </w:tcPr>
          <w:p w14:paraId="2F3CD12E" w14:textId="77777777" w:rsidR="007F424F" w:rsidRPr="00244616" w:rsidRDefault="007F424F" w:rsidP="00E511AC">
            <w:pPr>
              <w:spacing w:after="60" w:line="240" w:lineRule="auto"/>
              <w:rPr>
                <w:color w:val="808080" w:themeColor="background1" w:themeShade="80"/>
              </w:rPr>
            </w:pPr>
            <w:r w:rsidRPr="00244616">
              <w:rPr>
                <w:i/>
                <w:color w:val="808080" w:themeColor="background1" w:themeShade="80"/>
                <w:lang w:val="fr-FR"/>
              </w:rPr>
              <w:t>DOE</w:t>
            </w:r>
          </w:p>
        </w:tc>
        <w:tc>
          <w:tcPr>
            <w:tcW w:w="1517" w:type="dxa"/>
          </w:tcPr>
          <w:p w14:paraId="4B319F30" w14:textId="77777777" w:rsidR="007F424F" w:rsidRPr="00244616" w:rsidRDefault="007F424F" w:rsidP="00E511AC">
            <w:pPr>
              <w:spacing w:after="60" w:line="240" w:lineRule="auto"/>
            </w:pPr>
          </w:p>
        </w:tc>
        <w:tc>
          <w:tcPr>
            <w:tcW w:w="1517" w:type="dxa"/>
          </w:tcPr>
          <w:p w14:paraId="49B4C73C" w14:textId="77777777" w:rsidR="007F424F" w:rsidRPr="00244616" w:rsidRDefault="007F424F" w:rsidP="00E511AC">
            <w:pPr>
              <w:spacing w:after="60" w:line="240" w:lineRule="auto"/>
            </w:pPr>
          </w:p>
        </w:tc>
        <w:tc>
          <w:tcPr>
            <w:tcW w:w="1516" w:type="dxa"/>
          </w:tcPr>
          <w:p w14:paraId="374C179F" w14:textId="77777777" w:rsidR="007F424F" w:rsidRPr="00244616" w:rsidRDefault="007F424F" w:rsidP="00E511AC">
            <w:pPr>
              <w:spacing w:after="60" w:line="240" w:lineRule="auto"/>
            </w:pPr>
          </w:p>
        </w:tc>
        <w:tc>
          <w:tcPr>
            <w:tcW w:w="1517" w:type="dxa"/>
          </w:tcPr>
          <w:p w14:paraId="7D330BE5" w14:textId="77777777" w:rsidR="007F424F" w:rsidRPr="00244616" w:rsidRDefault="007F424F" w:rsidP="00E511AC">
            <w:pPr>
              <w:spacing w:after="60" w:line="240" w:lineRule="auto"/>
            </w:pPr>
          </w:p>
        </w:tc>
        <w:tc>
          <w:tcPr>
            <w:tcW w:w="1517" w:type="dxa"/>
          </w:tcPr>
          <w:p w14:paraId="2A5C47EE" w14:textId="77777777" w:rsidR="007F424F" w:rsidRPr="00244616" w:rsidRDefault="007F424F" w:rsidP="00E511AC">
            <w:pPr>
              <w:spacing w:after="60" w:line="240" w:lineRule="auto"/>
            </w:pPr>
          </w:p>
        </w:tc>
      </w:tr>
      <w:tr w:rsidR="007F424F" w:rsidRPr="00244616" w14:paraId="46B917DE" w14:textId="77777777" w:rsidTr="00A47B84">
        <w:trPr>
          <w:cantSplit/>
          <w:trHeight w:val="225"/>
          <w:jc w:val="center"/>
        </w:trPr>
        <w:tc>
          <w:tcPr>
            <w:tcW w:w="3865" w:type="dxa"/>
            <w:gridSpan w:val="2"/>
            <w:vAlign w:val="center"/>
            <w:hideMark/>
          </w:tcPr>
          <w:p w14:paraId="06F63F46" w14:textId="77777777" w:rsidR="007F424F" w:rsidRPr="00244616" w:rsidRDefault="007F424F" w:rsidP="00E511AC">
            <w:pPr>
              <w:spacing w:after="60" w:line="240" w:lineRule="auto"/>
            </w:pPr>
            <w:r w:rsidRPr="00244616">
              <w:t>Contract or Subcontract No.</w:t>
            </w:r>
          </w:p>
        </w:tc>
        <w:tc>
          <w:tcPr>
            <w:tcW w:w="1426" w:type="dxa"/>
            <w:vAlign w:val="center"/>
          </w:tcPr>
          <w:p w14:paraId="2FE62271" w14:textId="77777777" w:rsidR="007F424F" w:rsidRPr="00244616" w:rsidRDefault="007F424F" w:rsidP="00E511AC">
            <w:pPr>
              <w:spacing w:after="60" w:line="240" w:lineRule="auto"/>
              <w:rPr>
                <w:color w:val="808080" w:themeColor="background1" w:themeShade="80"/>
              </w:rPr>
            </w:pPr>
            <w:r w:rsidRPr="00244616">
              <w:rPr>
                <w:i/>
                <w:color w:val="808080" w:themeColor="background1" w:themeShade="80"/>
              </w:rPr>
              <w:t>DOEXYZ</w:t>
            </w:r>
          </w:p>
        </w:tc>
        <w:tc>
          <w:tcPr>
            <w:tcW w:w="1517" w:type="dxa"/>
          </w:tcPr>
          <w:p w14:paraId="2AC423DE" w14:textId="77777777" w:rsidR="007F424F" w:rsidRPr="00244616" w:rsidRDefault="007F424F" w:rsidP="00E511AC">
            <w:pPr>
              <w:spacing w:after="60" w:line="240" w:lineRule="auto"/>
            </w:pPr>
          </w:p>
        </w:tc>
        <w:tc>
          <w:tcPr>
            <w:tcW w:w="1517" w:type="dxa"/>
          </w:tcPr>
          <w:p w14:paraId="41A0B4D2" w14:textId="77777777" w:rsidR="007F424F" w:rsidRPr="00244616" w:rsidRDefault="007F424F" w:rsidP="00E511AC">
            <w:pPr>
              <w:spacing w:after="60" w:line="240" w:lineRule="auto"/>
            </w:pPr>
          </w:p>
        </w:tc>
        <w:tc>
          <w:tcPr>
            <w:tcW w:w="1516" w:type="dxa"/>
          </w:tcPr>
          <w:p w14:paraId="4D45A678" w14:textId="77777777" w:rsidR="007F424F" w:rsidRPr="00244616" w:rsidRDefault="007F424F" w:rsidP="00E511AC">
            <w:pPr>
              <w:spacing w:after="60" w:line="240" w:lineRule="auto"/>
            </w:pPr>
          </w:p>
        </w:tc>
        <w:tc>
          <w:tcPr>
            <w:tcW w:w="1517" w:type="dxa"/>
          </w:tcPr>
          <w:p w14:paraId="04101CB1" w14:textId="77777777" w:rsidR="007F424F" w:rsidRPr="00244616" w:rsidRDefault="007F424F" w:rsidP="00E511AC">
            <w:pPr>
              <w:spacing w:after="60" w:line="240" w:lineRule="auto"/>
            </w:pPr>
          </w:p>
        </w:tc>
        <w:tc>
          <w:tcPr>
            <w:tcW w:w="1517" w:type="dxa"/>
          </w:tcPr>
          <w:p w14:paraId="792976A2" w14:textId="77777777" w:rsidR="007F424F" w:rsidRPr="00244616" w:rsidRDefault="007F424F" w:rsidP="00E511AC">
            <w:pPr>
              <w:spacing w:after="60" w:line="240" w:lineRule="auto"/>
            </w:pPr>
          </w:p>
        </w:tc>
      </w:tr>
      <w:tr w:rsidR="007F424F" w:rsidRPr="00244616" w14:paraId="3ECE92BC" w14:textId="77777777" w:rsidTr="00A47B84">
        <w:trPr>
          <w:cantSplit/>
          <w:trHeight w:val="225"/>
          <w:jc w:val="center"/>
        </w:trPr>
        <w:tc>
          <w:tcPr>
            <w:tcW w:w="3865" w:type="dxa"/>
            <w:gridSpan w:val="2"/>
            <w:vAlign w:val="center"/>
            <w:hideMark/>
          </w:tcPr>
          <w:p w14:paraId="45D57298" w14:textId="77777777" w:rsidR="007F424F" w:rsidRPr="00244616" w:rsidRDefault="007F424F" w:rsidP="00E511AC">
            <w:pPr>
              <w:spacing w:after="60" w:line="240" w:lineRule="auto"/>
            </w:pPr>
            <w:r w:rsidRPr="00244616">
              <w:t>Prime Contractor or Subcontractor or Joint Venture</w:t>
            </w:r>
          </w:p>
        </w:tc>
        <w:tc>
          <w:tcPr>
            <w:tcW w:w="1426" w:type="dxa"/>
            <w:vAlign w:val="center"/>
          </w:tcPr>
          <w:p w14:paraId="289A0DFB" w14:textId="77777777" w:rsidR="007F424F" w:rsidRPr="00244616" w:rsidRDefault="007F424F" w:rsidP="00E511AC">
            <w:pPr>
              <w:spacing w:after="60" w:line="240" w:lineRule="auto"/>
              <w:rPr>
                <w:color w:val="808080" w:themeColor="background1" w:themeShade="80"/>
              </w:rPr>
            </w:pPr>
            <w:r w:rsidRPr="00244616">
              <w:rPr>
                <w:i/>
                <w:color w:val="808080" w:themeColor="background1" w:themeShade="80"/>
              </w:rPr>
              <w:t>Prime</w:t>
            </w:r>
          </w:p>
        </w:tc>
        <w:tc>
          <w:tcPr>
            <w:tcW w:w="1517" w:type="dxa"/>
          </w:tcPr>
          <w:p w14:paraId="39172B14" w14:textId="77777777" w:rsidR="007F424F" w:rsidRPr="00244616" w:rsidRDefault="007F424F" w:rsidP="00E511AC">
            <w:pPr>
              <w:spacing w:after="60" w:line="240" w:lineRule="auto"/>
            </w:pPr>
          </w:p>
        </w:tc>
        <w:tc>
          <w:tcPr>
            <w:tcW w:w="1517" w:type="dxa"/>
          </w:tcPr>
          <w:p w14:paraId="48DC7063" w14:textId="77777777" w:rsidR="007F424F" w:rsidRPr="00244616" w:rsidRDefault="007F424F" w:rsidP="00E511AC">
            <w:pPr>
              <w:spacing w:after="60" w:line="240" w:lineRule="auto"/>
            </w:pPr>
          </w:p>
        </w:tc>
        <w:tc>
          <w:tcPr>
            <w:tcW w:w="1516" w:type="dxa"/>
          </w:tcPr>
          <w:p w14:paraId="4BD062CD" w14:textId="77777777" w:rsidR="007F424F" w:rsidRPr="00244616" w:rsidRDefault="007F424F" w:rsidP="00E511AC">
            <w:pPr>
              <w:spacing w:after="60" w:line="240" w:lineRule="auto"/>
            </w:pPr>
          </w:p>
        </w:tc>
        <w:tc>
          <w:tcPr>
            <w:tcW w:w="1517" w:type="dxa"/>
          </w:tcPr>
          <w:p w14:paraId="146B2E56" w14:textId="77777777" w:rsidR="007F424F" w:rsidRPr="00244616" w:rsidRDefault="007F424F" w:rsidP="00E511AC">
            <w:pPr>
              <w:spacing w:after="60" w:line="240" w:lineRule="auto"/>
            </w:pPr>
          </w:p>
        </w:tc>
        <w:tc>
          <w:tcPr>
            <w:tcW w:w="1517" w:type="dxa"/>
          </w:tcPr>
          <w:p w14:paraId="6EDD673D" w14:textId="77777777" w:rsidR="007F424F" w:rsidRPr="00244616" w:rsidRDefault="007F424F" w:rsidP="00E511AC">
            <w:pPr>
              <w:spacing w:after="60" w:line="240" w:lineRule="auto"/>
            </w:pPr>
          </w:p>
        </w:tc>
      </w:tr>
      <w:tr w:rsidR="007F424F" w:rsidRPr="00244616" w14:paraId="2CD66876" w14:textId="77777777" w:rsidTr="00A47B84">
        <w:trPr>
          <w:cantSplit/>
          <w:trHeight w:val="240"/>
          <w:jc w:val="center"/>
        </w:trPr>
        <w:tc>
          <w:tcPr>
            <w:tcW w:w="445" w:type="dxa"/>
            <w:vMerge w:val="restart"/>
            <w:textDirection w:val="btLr"/>
            <w:vAlign w:val="center"/>
          </w:tcPr>
          <w:p w14:paraId="15E00EA4" w14:textId="12161349" w:rsidR="007F424F" w:rsidRPr="00244616" w:rsidRDefault="007F424F" w:rsidP="00244616">
            <w:pPr>
              <w:spacing w:after="0" w:line="240" w:lineRule="auto"/>
              <w:jc w:val="center"/>
            </w:pPr>
            <w:r w:rsidRPr="00244616">
              <w:t>Content</w:t>
            </w:r>
            <w:r w:rsidR="00E52ACC">
              <w:t xml:space="preserve"> Element</w:t>
            </w:r>
            <w:r w:rsidR="00F356BE">
              <w:t xml:space="preserve"> Groups</w:t>
            </w:r>
          </w:p>
          <w:p w14:paraId="4F9E62F9" w14:textId="77777777" w:rsidR="007F424F" w:rsidRPr="00244616" w:rsidRDefault="007F424F" w:rsidP="00244616">
            <w:pPr>
              <w:ind w:left="113" w:right="113"/>
              <w:jc w:val="center"/>
            </w:pPr>
          </w:p>
          <w:p w14:paraId="0A47C98B" w14:textId="77777777" w:rsidR="007F424F" w:rsidRPr="00244616" w:rsidRDefault="007F424F" w:rsidP="00244616">
            <w:pPr>
              <w:ind w:left="113" w:right="113"/>
              <w:jc w:val="center"/>
            </w:pPr>
          </w:p>
          <w:p w14:paraId="7F0BA03A" w14:textId="77777777" w:rsidR="007F424F" w:rsidRPr="00244616" w:rsidRDefault="007F424F" w:rsidP="00244616">
            <w:pPr>
              <w:ind w:left="113" w:right="113"/>
              <w:jc w:val="center"/>
            </w:pPr>
          </w:p>
          <w:p w14:paraId="7C0EBCE4" w14:textId="77777777" w:rsidR="007F424F" w:rsidRPr="00244616" w:rsidRDefault="007F424F" w:rsidP="00244616">
            <w:pPr>
              <w:ind w:left="113" w:right="113"/>
              <w:jc w:val="center"/>
            </w:pPr>
          </w:p>
          <w:p w14:paraId="5C715F5A" w14:textId="77777777" w:rsidR="007F424F" w:rsidRPr="00244616" w:rsidRDefault="007F424F" w:rsidP="00244616">
            <w:pPr>
              <w:ind w:left="113" w:right="113"/>
              <w:jc w:val="center"/>
            </w:pPr>
          </w:p>
          <w:p w14:paraId="0463E886" w14:textId="77777777" w:rsidR="007F424F" w:rsidRPr="00244616" w:rsidRDefault="007F424F" w:rsidP="00244616">
            <w:pPr>
              <w:ind w:left="113" w:right="113"/>
              <w:jc w:val="center"/>
            </w:pPr>
          </w:p>
          <w:p w14:paraId="07DC1494" w14:textId="77777777" w:rsidR="007F424F" w:rsidRPr="00244616" w:rsidRDefault="007F424F" w:rsidP="00244616">
            <w:pPr>
              <w:ind w:left="113" w:right="113"/>
              <w:jc w:val="center"/>
            </w:pPr>
          </w:p>
          <w:p w14:paraId="210E3893" w14:textId="77777777" w:rsidR="007F424F" w:rsidRPr="00244616" w:rsidRDefault="007F424F" w:rsidP="00244616">
            <w:pPr>
              <w:ind w:left="113" w:right="113"/>
              <w:jc w:val="center"/>
            </w:pPr>
          </w:p>
        </w:tc>
        <w:tc>
          <w:tcPr>
            <w:tcW w:w="3420" w:type="dxa"/>
            <w:hideMark/>
          </w:tcPr>
          <w:p w14:paraId="6D955A28" w14:textId="15A3C8D2" w:rsidR="00641483" w:rsidRDefault="007F424F" w:rsidP="007163C9">
            <w:pPr>
              <w:spacing w:after="60" w:line="240" w:lineRule="auto"/>
              <w:rPr>
                <w:iCs/>
              </w:rPr>
            </w:pPr>
            <w:r w:rsidRPr="00244616">
              <w:rPr>
                <w:iCs/>
              </w:rPr>
              <w:t xml:space="preserve">Contract Management Operations and Control </w:t>
            </w:r>
            <w:r w:rsidR="000A4077">
              <w:rPr>
                <w:iCs/>
              </w:rPr>
              <w:t>Group</w:t>
            </w:r>
            <w:r w:rsidR="00D11FC7">
              <w:rPr>
                <w:iCs/>
              </w:rPr>
              <w:t>:</w:t>
            </w:r>
          </w:p>
          <w:p w14:paraId="399D2BD4" w14:textId="212C41EC" w:rsidR="007F424F" w:rsidRPr="00244616" w:rsidRDefault="00641483" w:rsidP="007163C9">
            <w:pPr>
              <w:spacing w:after="60" w:line="240" w:lineRule="auto"/>
              <w:rPr>
                <w:iCs/>
              </w:rPr>
            </w:pPr>
            <w:r>
              <w:rPr>
                <w:iCs/>
              </w:rPr>
              <w:t xml:space="preserve">PWS elements 2.1, </w:t>
            </w:r>
            <w:r w:rsidR="00D75A8A">
              <w:rPr>
                <w:iCs/>
              </w:rPr>
              <w:t>2.5, 2.6, 2.10</w:t>
            </w:r>
            <w:r w:rsidR="00D11FC7">
              <w:rPr>
                <w:iCs/>
              </w:rPr>
              <w:t xml:space="preserve"> </w:t>
            </w:r>
            <w:r w:rsidR="007F424F" w:rsidRPr="00244616">
              <w:rPr>
                <w:iCs/>
              </w:rPr>
              <w:t xml:space="preserve"> </w:t>
            </w:r>
          </w:p>
        </w:tc>
        <w:tc>
          <w:tcPr>
            <w:tcW w:w="1426" w:type="dxa"/>
            <w:vAlign w:val="center"/>
          </w:tcPr>
          <w:p w14:paraId="5DA74858" w14:textId="64553F0D" w:rsidR="007F424F" w:rsidRPr="00244616" w:rsidRDefault="00381F96" w:rsidP="00244616">
            <w:pPr>
              <w:rPr>
                <w:i/>
                <w:iCs/>
                <w:color w:val="808080" w:themeColor="background1" w:themeShade="80"/>
              </w:rPr>
            </w:pPr>
            <w:r>
              <w:rPr>
                <w:i/>
                <w:iCs/>
                <w:color w:val="808080" w:themeColor="background1" w:themeShade="80"/>
              </w:rPr>
              <w:t>45</w:t>
            </w:r>
            <w:r w:rsidR="007F424F" w:rsidRPr="00244616">
              <w:rPr>
                <w:i/>
                <w:iCs/>
                <w:color w:val="808080" w:themeColor="background1" w:themeShade="80"/>
              </w:rPr>
              <w:t xml:space="preserve"> WYEs</w:t>
            </w:r>
          </w:p>
        </w:tc>
        <w:tc>
          <w:tcPr>
            <w:tcW w:w="1517" w:type="dxa"/>
          </w:tcPr>
          <w:p w14:paraId="758F3A1F" w14:textId="77777777" w:rsidR="007F424F" w:rsidRPr="00244616" w:rsidRDefault="007F424F" w:rsidP="00244616"/>
        </w:tc>
        <w:tc>
          <w:tcPr>
            <w:tcW w:w="1517" w:type="dxa"/>
          </w:tcPr>
          <w:p w14:paraId="12B5B585" w14:textId="77777777" w:rsidR="007F424F" w:rsidRPr="00244616" w:rsidRDefault="007F424F" w:rsidP="00244616"/>
        </w:tc>
        <w:tc>
          <w:tcPr>
            <w:tcW w:w="1516" w:type="dxa"/>
          </w:tcPr>
          <w:p w14:paraId="60016557" w14:textId="77777777" w:rsidR="007F424F" w:rsidRPr="00244616" w:rsidRDefault="007F424F" w:rsidP="00244616"/>
        </w:tc>
        <w:tc>
          <w:tcPr>
            <w:tcW w:w="1517" w:type="dxa"/>
          </w:tcPr>
          <w:p w14:paraId="30999306" w14:textId="77777777" w:rsidR="007F424F" w:rsidRPr="00244616" w:rsidRDefault="007F424F" w:rsidP="00244616"/>
        </w:tc>
        <w:tc>
          <w:tcPr>
            <w:tcW w:w="1517" w:type="dxa"/>
          </w:tcPr>
          <w:p w14:paraId="0EAA0D8C" w14:textId="77777777" w:rsidR="007F424F" w:rsidRPr="00244616" w:rsidRDefault="007F424F" w:rsidP="00244616"/>
        </w:tc>
      </w:tr>
      <w:tr w:rsidR="007F424F" w:rsidRPr="00244616" w14:paraId="113CD4CD" w14:textId="77777777" w:rsidTr="00A47B84">
        <w:trPr>
          <w:cantSplit/>
          <w:trHeight w:val="240"/>
          <w:jc w:val="center"/>
        </w:trPr>
        <w:tc>
          <w:tcPr>
            <w:tcW w:w="445" w:type="dxa"/>
            <w:vMerge/>
            <w:vAlign w:val="center"/>
            <w:hideMark/>
          </w:tcPr>
          <w:p w14:paraId="38723DFA" w14:textId="77777777" w:rsidR="007F424F" w:rsidRPr="00244616" w:rsidRDefault="007F424F" w:rsidP="00244616"/>
        </w:tc>
        <w:tc>
          <w:tcPr>
            <w:tcW w:w="3420" w:type="dxa"/>
            <w:hideMark/>
          </w:tcPr>
          <w:p w14:paraId="684255B6" w14:textId="2B5D06A8" w:rsidR="007F424F" w:rsidRDefault="00D75A8A" w:rsidP="00E511AC">
            <w:pPr>
              <w:spacing w:after="60" w:line="240" w:lineRule="auto"/>
              <w:rPr>
                <w:iCs/>
              </w:rPr>
            </w:pPr>
            <w:r>
              <w:rPr>
                <w:iCs/>
              </w:rPr>
              <w:t>Skill Group 1</w:t>
            </w:r>
            <w:r w:rsidR="00CE0013">
              <w:rPr>
                <w:iCs/>
              </w:rPr>
              <w:t>:</w:t>
            </w:r>
          </w:p>
          <w:p w14:paraId="11C061C3" w14:textId="2ED622D2" w:rsidR="007F424F" w:rsidRPr="00244616" w:rsidRDefault="00D11FC7" w:rsidP="00E511AC">
            <w:pPr>
              <w:spacing w:after="60" w:line="240" w:lineRule="auto"/>
              <w:rPr>
                <w:iCs/>
              </w:rPr>
            </w:pPr>
            <w:r>
              <w:rPr>
                <w:iCs/>
              </w:rPr>
              <w:t xml:space="preserve">PWS Elements </w:t>
            </w:r>
            <w:r w:rsidR="00CE0013">
              <w:rPr>
                <w:iCs/>
              </w:rPr>
              <w:t>3.1, 3.4, 3.7, 3.12</w:t>
            </w:r>
          </w:p>
        </w:tc>
        <w:tc>
          <w:tcPr>
            <w:tcW w:w="1426" w:type="dxa"/>
            <w:vAlign w:val="center"/>
          </w:tcPr>
          <w:p w14:paraId="1C732353" w14:textId="77777777" w:rsidR="007F424F" w:rsidRPr="00244616" w:rsidRDefault="007F424F" w:rsidP="00244616">
            <w:pPr>
              <w:rPr>
                <w:color w:val="808080" w:themeColor="background1" w:themeShade="80"/>
              </w:rPr>
            </w:pPr>
            <w:r w:rsidRPr="00244616">
              <w:rPr>
                <w:i/>
                <w:iCs/>
                <w:color w:val="808080" w:themeColor="background1" w:themeShade="80"/>
              </w:rPr>
              <w:t>20.0 WYEs</w:t>
            </w:r>
          </w:p>
        </w:tc>
        <w:tc>
          <w:tcPr>
            <w:tcW w:w="1517" w:type="dxa"/>
          </w:tcPr>
          <w:p w14:paraId="081EE473" w14:textId="77777777" w:rsidR="007F424F" w:rsidRPr="00244616" w:rsidRDefault="007F424F" w:rsidP="00244616"/>
        </w:tc>
        <w:tc>
          <w:tcPr>
            <w:tcW w:w="1517" w:type="dxa"/>
          </w:tcPr>
          <w:p w14:paraId="242EB338" w14:textId="77777777" w:rsidR="007F424F" w:rsidRPr="00244616" w:rsidRDefault="007F424F" w:rsidP="00244616"/>
        </w:tc>
        <w:tc>
          <w:tcPr>
            <w:tcW w:w="1516" w:type="dxa"/>
          </w:tcPr>
          <w:p w14:paraId="2E9E41F6" w14:textId="77777777" w:rsidR="007F424F" w:rsidRPr="00244616" w:rsidRDefault="007F424F" w:rsidP="00244616"/>
        </w:tc>
        <w:tc>
          <w:tcPr>
            <w:tcW w:w="1517" w:type="dxa"/>
          </w:tcPr>
          <w:p w14:paraId="08555350" w14:textId="77777777" w:rsidR="007F424F" w:rsidRPr="00244616" w:rsidRDefault="007F424F" w:rsidP="00244616"/>
        </w:tc>
        <w:tc>
          <w:tcPr>
            <w:tcW w:w="1517" w:type="dxa"/>
          </w:tcPr>
          <w:p w14:paraId="4C69C87A" w14:textId="77777777" w:rsidR="007F424F" w:rsidRPr="00244616" w:rsidRDefault="007F424F" w:rsidP="00244616"/>
        </w:tc>
      </w:tr>
      <w:tr w:rsidR="007F424F" w:rsidRPr="00244616" w14:paraId="728A3817" w14:textId="77777777" w:rsidTr="00A47B84">
        <w:trPr>
          <w:cantSplit/>
          <w:trHeight w:val="240"/>
          <w:jc w:val="center"/>
        </w:trPr>
        <w:tc>
          <w:tcPr>
            <w:tcW w:w="445" w:type="dxa"/>
            <w:vMerge/>
            <w:vAlign w:val="center"/>
            <w:hideMark/>
          </w:tcPr>
          <w:p w14:paraId="65BC8633" w14:textId="77777777" w:rsidR="007F424F" w:rsidRPr="00244616" w:rsidRDefault="007F424F" w:rsidP="00244616"/>
        </w:tc>
        <w:tc>
          <w:tcPr>
            <w:tcW w:w="3420" w:type="dxa"/>
            <w:vAlign w:val="center"/>
            <w:hideMark/>
          </w:tcPr>
          <w:p w14:paraId="2346D1EF" w14:textId="01634BF1" w:rsidR="007F424F" w:rsidRDefault="00CE0013" w:rsidP="00E511AC">
            <w:pPr>
              <w:spacing w:after="60" w:line="240" w:lineRule="auto"/>
              <w:rPr>
                <w:iCs/>
              </w:rPr>
            </w:pPr>
            <w:r>
              <w:rPr>
                <w:iCs/>
              </w:rPr>
              <w:t>Skill Group 2:</w:t>
            </w:r>
          </w:p>
          <w:p w14:paraId="0C75488B" w14:textId="027BF248" w:rsidR="007F424F" w:rsidRPr="00244616" w:rsidRDefault="00CE0013" w:rsidP="00E511AC">
            <w:pPr>
              <w:spacing w:after="60" w:line="240" w:lineRule="auto"/>
              <w:rPr>
                <w:iCs/>
              </w:rPr>
            </w:pPr>
            <w:r>
              <w:rPr>
                <w:iCs/>
              </w:rPr>
              <w:t>PWS Element 3.5, 3.6, 3.8, 3.10</w:t>
            </w:r>
          </w:p>
        </w:tc>
        <w:tc>
          <w:tcPr>
            <w:tcW w:w="1426" w:type="dxa"/>
            <w:vAlign w:val="center"/>
          </w:tcPr>
          <w:p w14:paraId="0A6CB333" w14:textId="0D004F38" w:rsidR="007F424F" w:rsidRPr="00244616" w:rsidRDefault="00381F96" w:rsidP="00244616">
            <w:pPr>
              <w:rPr>
                <w:color w:val="808080" w:themeColor="background1" w:themeShade="80"/>
              </w:rPr>
            </w:pPr>
            <w:r>
              <w:rPr>
                <w:i/>
                <w:iCs/>
                <w:color w:val="808080" w:themeColor="background1" w:themeShade="80"/>
              </w:rPr>
              <w:t>54</w:t>
            </w:r>
            <w:r w:rsidR="007F424F" w:rsidRPr="00244616">
              <w:rPr>
                <w:i/>
                <w:iCs/>
                <w:color w:val="808080" w:themeColor="background1" w:themeShade="80"/>
              </w:rPr>
              <w:t xml:space="preserve"> WYEs</w:t>
            </w:r>
          </w:p>
        </w:tc>
        <w:tc>
          <w:tcPr>
            <w:tcW w:w="1517" w:type="dxa"/>
          </w:tcPr>
          <w:p w14:paraId="07234F92" w14:textId="77777777" w:rsidR="007F424F" w:rsidRPr="00244616" w:rsidRDefault="007F424F" w:rsidP="00244616"/>
        </w:tc>
        <w:tc>
          <w:tcPr>
            <w:tcW w:w="1517" w:type="dxa"/>
          </w:tcPr>
          <w:p w14:paraId="70B055AC" w14:textId="77777777" w:rsidR="007F424F" w:rsidRPr="00244616" w:rsidRDefault="007F424F" w:rsidP="00244616"/>
        </w:tc>
        <w:tc>
          <w:tcPr>
            <w:tcW w:w="1516" w:type="dxa"/>
          </w:tcPr>
          <w:p w14:paraId="37D3AC2F" w14:textId="77777777" w:rsidR="007F424F" w:rsidRPr="00244616" w:rsidRDefault="007F424F" w:rsidP="00244616"/>
        </w:tc>
        <w:tc>
          <w:tcPr>
            <w:tcW w:w="1517" w:type="dxa"/>
          </w:tcPr>
          <w:p w14:paraId="4E8154ED" w14:textId="77777777" w:rsidR="007F424F" w:rsidRPr="00244616" w:rsidRDefault="007F424F" w:rsidP="00244616"/>
        </w:tc>
        <w:tc>
          <w:tcPr>
            <w:tcW w:w="1517" w:type="dxa"/>
          </w:tcPr>
          <w:p w14:paraId="52A3D75F" w14:textId="77777777" w:rsidR="007F424F" w:rsidRPr="00244616" w:rsidRDefault="007F424F" w:rsidP="00244616"/>
        </w:tc>
      </w:tr>
      <w:tr w:rsidR="007F424F" w:rsidRPr="00244616" w14:paraId="7089C068" w14:textId="77777777" w:rsidTr="00A47B84">
        <w:trPr>
          <w:cantSplit/>
          <w:trHeight w:val="240"/>
          <w:jc w:val="center"/>
        </w:trPr>
        <w:tc>
          <w:tcPr>
            <w:tcW w:w="445" w:type="dxa"/>
            <w:vMerge/>
            <w:vAlign w:val="center"/>
          </w:tcPr>
          <w:p w14:paraId="3B96CFBA" w14:textId="77777777" w:rsidR="007F424F" w:rsidRPr="00244616" w:rsidRDefault="007F424F" w:rsidP="00244616"/>
        </w:tc>
        <w:tc>
          <w:tcPr>
            <w:tcW w:w="3420" w:type="dxa"/>
            <w:vAlign w:val="center"/>
          </w:tcPr>
          <w:p w14:paraId="22CE9A52" w14:textId="152C8094" w:rsidR="007F424F" w:rsidRDefault="00CE0013" w:rsidP="00E511AC">
            <w:pPr>
              <w:spacing w:after="60" w:line="240" w:lineRule="auto"/>
              <w:rPr>
                <w:iCs/>
              </w:rPr>
            </w:pPr>
            <w:r>
              <w:rPr>
                <w:iCs/>
              </w:rPr>
              <w:t>Skill Group 3:</w:t>
            </w:r>
          </w:p>
          <w:p w14:paraId="23ABF8B3" w14:textId="43EE91E5" w:rsidR="007F424F" w:rsidRPr="00244616" w:rsidRDefault="00CE0013" w:rsidP="00E511AC">
            <w:pPr>
              <w:spacing w:after="60" w:line="240" w:lineRule="auto"/>
              <w:rPr>
                <w:iCs/>
              </w:rPr>
            </w:pPr>
            <w:r>
              <w:rPr>
                <w:iCs/>
              </w:rPr>
              <w:t>PWS Element 3.2, 3.3, 3.9, 3.11</w:t>
            </w:r>
          </w:p>
        </w:tc>
        <w:tc>
          <w:tcPr>
            <w:tcW w:w="1426" w:type="dxa"/>
            <w:vAlign w:val="center"/>
          </w:tcPr>
          <w:p w14:paraId="1770B49C" w14:textId="4785F37E" w:rsidR="007F424F" w:rsidRPr="00244616" w:rsidRDefault="00381F96" w:rsidP="00244616">
            <w:pPr>
              <w:rPr>
                <w:color w:val="808080" w:themeColor="background1" w:themeShade="80"/>
              </w:rPr>
            </w:pPr>
            <w:r>
              <w:rPr>
                <w:i/>
                <w:iCs/>
                <w:color w:val="808080" w:themeColor="background1" w:themeShade="80"/>
              </w:rPr>
              <w:t>30</w:t>
            </w:r>
            <w:r w:rsidR="007F424F" w:rsidRPr="00244616">
              <w:rPr>
                <w:i/>
                <w:iCs/>
                <w:color w:val="808080" w:themeColor="background1" w:themeShade="80"/>
              </w:rPr>
              <w:t xml:space="preserve"> WYEs</w:t>
            </w:r>
          </w:p>
        </w:tc>
        <w:tc>
          <w:tcPr>
            <w:tcW w:w="1517" w:type="dxa"/>
          </w:tcPr>
          <w:p w14:paraId="59CD8662" w14:textId="77777777" w:rsidR="007F424F" w:rsidRPr="00244616" w:rsidRDefault="007F424F" w:rsidP="00244616"/>
        </w:tc>
        <w:tc>
          <w:tcPr>
            <w:tcW w:w="1517" w:type="dxa"/>
          </w:tcPr>
          <w:p w14:paraId="3CA942E8" w14:textId="77777777" w:rsidR="007F424F" w:rsidRPr="00244616" w:rsidRDefault="007F424F" w:rsidP="00244616"/>
        </w:tc>
        <w:tc>
          <w:tcPr>
            <w:tcW w:w="1516" w:type="dxa"/>
          </w:tcPr>
          <w:p w14:paraId="447887F0" w14:textId="77777777" w:rsidR="007F424F" w:rsidRPr="00244616" w:rsidRDefault="007F424F" w:rsidP="00244616"/>
        </w:tc>
        <w:tc>
          <w:tcPr>
            <w:tcW w:w="1517" w:type="dxa"/>
          </w:tcPr>
          <w:p w14:paraId="5F03CADE" w14:textId="77777777" w:rsidR="007F424F" w:rsidRPr="00244616" w:rsidRDefault="007F424F" w:rsidP="00244616"/>
        </w:tc>
        <w:tc>
          <w:tcPr>
            <w:tcW w:w="1517" w:type="dxa"/>
          </w:tcPr>
          <w:p w14:paraId="2F8A87D5" w14:textId="77777777" w:rsidR="007F424F" w:rsidRPr="00244616" w:rsidRDefault="007F424F" w:rsidP="00244616"/>
        </w:tc>
      </w:tr>
      <w:tr w:rsidR="007F424F" w:rsidRPr="00244616" w14:paraId="19C50312" w14:textId="77777777" w:rsidTr="00A47B84">
        <w:trPr>
          <w:cantSplit/>
          <w:trHeight w:val="240"/>
          <w:jc w:val="center"/>
        </w:trPr>
        <w:tc>
          <w:tcPr>
            <w:tcW w:w="445" w:type="dxa"/>
            <w:vMerge/>
            <w:vAlign w:val="center"/>
          </w:tcPr>
          <w:p w14:paraId="7D3DD54D" w14:textId="77777777" w:rsidR="007F424F" w:rsidRPr="00244616" w:rsidRDefault="007F424F" w:rsidP="00244616"/>
        </w:tc>
        <w:tc>
          <w:tcPr>
            <w:tcW w:w="3420" w:type="dxa"/>
            <w:vAlign w:val="center"/>
          </w:tcPr>
          <w:p w14:paraId="435CF895" w14:textId="19EDB315" w:rsidR="00534ED0" w:rsidRDefault="007F424F" w:rsidP="00E511AC">
            <w:pPr>
              <w:spacing w:after="60" w:line="240" w:lineRule="auto"/>
              <w:rPr>
                <w:iCs/>
              </w:rPr>
            </w:pPr>
            <w:r w:rsidRPr="00244616">
              <w:rPr>
                <w:iCs/>
              </w:rPr>
              <w:t>End-Item Deliverables</w:t>
            </w:r>
            <w:r w:rsidR="00534ED0">
              <w:rPr>
                <w:iCs/>
              </w:rPr>
              <w:t>:</w:t>
            </w:r>
          </w:p>
          <w:p w14:paraId="482CEAF3" w14:textId="666ECA8A" w:rsidR="007F424F" w:rsidRPr="00244616" w:rsidRDefault="0039541F" w:rsidP="00E511AC">
            <w:pPr>
              <w:spacing w:after="0" w:line="240" w:lineRule="auto"/>
              <w:rPr>
                <w:iCs/>
              </w:rPr>
            </w:pPr>
            <w:r>
              <w:rPr>
                <w:iCs/>
              </w:rPr>
              <w:t xml:space="preserve">PWS </w:t>
            </w:r>
            <w:r w:rsidR="00534ED0">
              <w:rPr>
                <w:iCs/>
              </w:rPr>
              <w:t xml:space="preserve">Element </w:t>
            </w:r>
            <w:r>
              <w:rPr>
                <w:iCs/>
              </w:rPr>
              <w:t>4.0</w:t>
            </w:r>
          </w:p>
        </w:tc>
        <w:tc>
          <w:tcPr>
            <w:tcW w:w="1426" w:type="dxa"/>
            <w:vAlign w:val="center"/>
          </w:tcPr>
          <w:p w14:paraId="7E3E4F67" w14:textId="77777777" w:rsidR="007F424F" w:rsidRPr="00244616" w:rsidRDefault="007F424F" w:rsidP="00244616">
            <w:pPr>
              <w:rPr>
                <w:i/>
                <w:iCs/>
                <w:color w:val="808080" w:themeColor="background1" w:themeShade="80"/>
              </w:rPr>
            </w:pPr>
            <w:r w:rsidRPr="00244616">
              <w:rPr>
                <w:i/>
                <w:iCs/>
                <w:color w:val="808080" w:themeColor="background1" w:themeShade="80"/>
              </w:rPr>
              <w:t>10.0 WYEs</w:t>
            </w:r>
          </w:p>
        </w:tc>
        <w:tc>
          <w:tcPr>
            <w:tcW w:w="1517" w:type="dxa"/>
          </w:tcPr>
          <w:p w14:paraId="37792E89" w14:textId="77777777" w:rsidR="007F424F" w:rsidRPr="00244616" w:rsidRDefault="007F424F" w:rsidP="00244616"/>
        </w:tc>
        <w:tc>
          <w:tcPr>
            <w:tcW w:w="1517" w:type="dxa"/>
          </w:tcPr>
          <w:p w14:paraId="3EFB0B05" w14:textId="77777777" w:rsidR="007F424F" w:rsidRPr="00244616" w:rsidRDefault="007F424F" w:rsidP="00244616"/>
        </w:tc>
        <w:tc>
          <w:tcPr>
            <w:tcW w:w="1516" w:type="dxa"/>
          </w:tcPr>
          <w:p w14:paraId="3FE2A312" w14:textId="77777777" w:rsidR="007F424F" w:rsidRPr="00244616" w:rsidRDefault="007F424F" w:rsidP="00244616"/>
        </w:tc>
        <w:tc>
          <w:tcPr>
            <w:tcW w:w="1517" w:type="dxa"/>
          </w:tcPr>
          <w:p w14:paraId="7496C4B9" w14:textId="77777777" w:rsidR="007F424F" w:rsidRPr="00244616" w:rsidRDefault="007F424F" w:rsidP="00244616"/>
        </w:tc>
        <w:tc>
          <w:tcPr>
            <w:tcW w:w="1517" w:type="dxa"/>
          </w:tcPr>
          <w:p w14:paraId="5705EF95" w14:textId="77777777" w:rsidR="007F424F" w:rsidRPr="00244616" w:rsidRDefault="007F424F" w:rsidP="00244616"/>
        </w:tc>
      </w:tr>
      <w:tr w:rsidR="007F424F" w:rsidRPr="00244616" w14:paraId="67953B07" w14:textId="77777777" w:rsidTr="00A47B84">
        <w:trPr>
          <w:cantSplit/>
          <w:trHeight w:val="240"/>
          <w:jc w:val="center"/>
        </w:trPr>
        <w:tc>
          <w:tcPr>
            <w:tcW w:w="3865" w:type="dxa"/>
            <w:gridSpan w:val="2"/>
            <w:vAlign w:val="center"/>
            <w:hideMark/>
          </w:tcPr>
          <w:p w14:paraId="36137825" w14:textId="77777777" w:rsidR="007F424F" w:rsidRPr="00244616" w:rsidRDefault="007F424F" w:rsidP="00244616">
            <w:r w:rsidRPr="00244616">
              <w:t>Period of Performance (POP)</w:t>
            </w:r>
          </w:p>
        </w:tc>
        <w:tc>
          <w:tcPr>
            <w:tcW w:w="1426" w:type="dxa"/>
            <w:vAlign w:val="center"/>
          </w:tcPr>
          <w:p w14:paraId="23F4FC88" w14:textId="7948ABF0" w:rsidR="007F424F" w:rsidRPr="00244616" w:rsidRDefault="007F424F" w:rsidP="00244616">
            <w:pPr>
              <w:rPr>
                <w:color w:val="808080" w:themeColor="background1" w:themeShade="80"/>
              </w:rPr>
            </w:pPr>
            <w:r w:rsidRPr="00244616">
              <w:rPr>
                <w:i/>
                <w:color w:val="808080" w:themeColor="background1" w:themeShade="80"/>
              </w:rPr>
              <w:t>09/01/2</w:t>
            </w:r>
            <w:r w:rsidR="00255267" w:rsidRPr="00244616">
              <w:rPr>
                <w:i/>
                <w:color w:val="808080" w:themeColor="background1" w:themeShade="80"/>
              </w:rPr>
              <w:t>1</w:t>
            </w:r>
            <w:r w:rsidRPr="00244616">
              <w:rPr>
                <w:i/>
                <w:color w:val="808080" w:themeColor="background1" w:themeShade="80"/>
              </w:rPr>
              <w:t>-08/30/24</w:t>
            </w:r>
          </w:p>
        </w:tc>
        <w:tc>
          <w:tcPr>
            <w:tcW w:w="1517" w:type="dxa"/>
          </w:tcPr>
          <w:p w14:paraId="0888C620" w14:textId="77777777" w:rsidR="007F424F" w:rsidRPr="00244616" w:rsidRDefault="007F424F" w:rsidP="00244616"/>
        </w:tc>
        <w:tc>
          <w:tcPr>
            <w:tcW w:w="1517" w:type="dxa"/>
          </w:tcPr>
          <w:p w14:paraId="02256F81" w14:textId="77777777" w:rsidR="007F424F" w:rsidRPr="00244616" w:rsidRDefault="007F424F" w:rsidP="00244616"/>
        </w:tc>
        <w:tc>
          <w:tcPr>
            <w:tcW w:w="1516" w:type="dxa"/>
          </w:tcPr>
          <w:p w14:paraId="71334BFA" w14:textId="77777777" w:rsidR="007F424F" w:rsidRPr="00244616" w:rsidRDefault="007F424F" w:rsidP="00244616"/>
        </w:tc>
        <w:tc>
          <w:tcPr>
            <w:tcW w:w="1517" w:type="dxa"/>
          </w:tcPr>
          <w:p w14:paraId="57F6A4CA" w14:textId="77777777" w:rsidR="007F424F" w:rsidRPr="00244616" w:rsidRDefault="007F424F" w:rsidP="00244616"/>
        </w:tc>
        <w:tc>
          <w:tcPr>
            <w:tcW w:w="1517" w:type="dxa"/>
          </w:tcPr>
          <w:p w14:paraId="2C1CCA9A" w14:textId="77777777" w:rsidR="007F424F" w:rsidRPr="00244616" w:rsidRDefault="007F424F" w:rsidP="00244616"/>
        </w:tc>
      </w:tr>
    </w:tbl>
    <w:p w14:paraId="370C7421" w14:textId="0AA27DB7" w:rsidR="00A67BFB" w:rsidRPr="00244616" w:rsidRDefault="004111D3" w:rsidP="001A7FAB">
      <w:pPr>
        <w:pStyle w:val="ListParagraph"/>
        <w:numPr>
          <w:ilvl w:val="0"/>
          <w:numId w:val="371"/>
        </w:numPr>
        <w:spacing w:after="0" w:line="240" w:lineRule="auto"/>
        <w:ind w:left="720"/>
        <w:rPr>
          <w:color w:val="000000" w:themeColor="text1"/>
        </w:rPr>
      </w:pPr>
      <w:r w:rsidRPr="00E511AC">
        <w:rPr>
          <w:color w:val="FF0000"/>
          <w:highlight w:val="lightGray"/>
        </w:rPr>
        <w:br w:type="page"/>
      </w:r>
      <w:r w:rsidR="007F424F" w:rsidRPr="00244616">
        <w:rPr>
          <w:color w:val="000000" w:themeColor="text1"/>
        </w:rPr>
        <w:t xml:space="preserve">PWS </w:t>
      </w:r>
      <w:r w:rsidR="001C3BE2">
        <w:rPr>
          <w:color w:val="000000" w:themeColor="text1"/>
        </w:rPr>
        <w:t>Element</w:t>
      </w:r>
      <w:r w:rsidR="007F424F" w:rsidRPr="00244616">
        <w:rPr>
          <w:color w:val="000000" w:themeColor="text1"/>
        </w:rPr>
        <w:t xml:space="preserve"> WYE Percentage Assignment Table - Offerors </w:t>
      </w:r>
      <w:r w:rsidR="004970DA">
        <w:rPr>
          <w:color w:val="000000" w:themeColor="text1"/>
        </w:rPr>
        <w:t>must</w:t>
      </w:r>
      <w:r w:rsidR="004970DA" w:rsidRPr="00244616">
        <w:rPr>
          <w:color w:val="000000" w:themeColor="text1"/>
        </w:rPr>
        <w:t xml:space="preserve"> </w:t>
      </w:r>
      <w:r w:rsidR="007F424F" w:rsidRPr="00244616">
        <w:rPr>
          <w:color w:val="000000" w:themeColor="text1"/>
        </w:rPr>
        <w:t xml:space="preserve">provide a completed summary table using the sample table format provided below to indicate the anticipated percentage assignment of all applicable PWS elements, by company, for which past performance referenced contracts or subcontracts are provided, for the </w:t>
      </w:r>
      <w:r w:rsidR="007A5909">
        <w:rPr>
          <w:color w:val="000000" w:themeColor="text1"/>
        </w:rPr>
        <w:t>contract base ordering period</w:t>
      </w:r>
      <w:r w:rsidR="007F424F" w:rsidRPr="00244616">
        <w:rPr>
          <w:color w:val="000000" w:themeColor="text1"/>
        </w:rPr>
        <w:t xml:space="preserve">. If the </w:t>
      </w:r>
      <w:r w:rsidR="00EB32D2" w:rsidRPr="00244616">
        <w:rPr>
          <w:color w:val="000000" w:themeColor="text1"/>
        </w:rPr>
        <w:t>O</w:t>
      </w:r>
      <w:r w:rsidR="007F424F" w:rsidRPr="00244616">
        <w:rPr>
          <w:color w:val="000000" w:themeColor="text1"/>
        </w:rPr>
        <w:t xml:space="preserve">fferor is a mentor-protégé </w:t>
      </w:r>
      <w:r w:rsidR="009C0509">
        <w:rPr>
          <w:color w:val="000000" w:themeColor="text1"/>
        </w:rPr>
        <w:t>JV</w:t>
      </w:r>
      <w:r w:rsidR="007F424F" w:rsidRPr="00244616">
        <w:rPr>
          <w:color w:val="000000" w:themeColor="text1"/>
        </w:rPr>
        <w:t xml:space="preserve">, split the </w:t>
      </w:r>
      <w:r w:rsidR="00EB32D2" w:rsidRPr="00244616">
        <w:rPr>
          <w:color w:val="000000" w:themeColor="text1"/>
        </w:rPr>
        <w:t>O</w:t>
      </w:r>
      <w:r w:rsidR="007F424F" w:rsidRPr="00244616">
        <w:rPr>
          <w:color w:val="000000" w:themeColor="text1"/>
        </w:rPr>
        <w:t xml:space="preserve">fferor column to delineate the anticipated assignment of work for both the mentor and protégé members of the </w:t>
      </w:r>
      <w:r w:rsidR="009C0509">
        <w:rPr>
          <w:color w:val="000000" w:themeColor="text1"/>
        </w:rPr>
        <w:t>JV</w:t>
      </w:r>
      <w:r w:rsidR="007F424F" w:rsidRPr="00244616">
        <w:rPr>
          <w:color w:val="000000" w:themeColor="text1"/>
        </w:rPr>
        <w:t>.</w:t>
      </w:r>
    </w:p>
    <w:p w14:paraId="4DEB4795" w14:textId="37972E78" w:rsidR="007F424F" w:rsidRPr="00244616" w:rsidRDefault="007F424F" w:rsidP="001A7FAB">
      <w:pPr>
        <w:pStyle w:val="ListParagraph"/>
        <w:spacing w:after="0" w:line="240" w:lineRule="auto"/>
        <w:jc w:val="center"/>
        <w:rPr>
          <w:b/>
          <w:caps/>
          <w:color w:val="000000" w:themeColor="text1"/>
        </w:rPr>
      </w:pPr>
      <w:r w:rsidRPr="00244616">
        <w:rPr>
          <w:b/>
          <w:color w:val="000000" w:themeColor="text1"/>
        </w:rPr>
        <w:t xml:space="preserve">PWS </w:t>
      </w:r>
      <w:r w:rsidR="001C3BE2">
        <w:rPr>
          <w:b/>
          <w:color w:val="000000" w:themeColor="text1"/>
        </w:rPr>
        <w:t xml:space="preserve">Element </w:t>
      </w:r>
      <w:r w:rsidRPr="00244616">
        <w:rPr>
          <w:b/>
          <w:color w:val="000000" w:themeColor="text1"/>
        </w:rPr>
        <w:t>WYE Percentage Assignment Table</w:t>
      </w:r>
    </w:p>
    <w:tbl>
      <w:tblPr>
        <w:tblStyle w:val="TableGrid"/>
        <w:tblW w:w="12005" w:type="dxa"/>
        <w:jc w:val="center"/>
        <w:tblLayout w:type="fixed"/>
        <w:tblLook w:val="04A0" w:firstRow="1" w:lastRow="0" w:firstColumn="1" w:lastColumn="0" w:noHBand="0" w:noVBand="1"/>
      </w:tblPr>
      <w:tblGrid>
        <w:gridCol w:w="2785"/>
        <w:gridCol w:w="1530"/>
        <w:gridCol w:w="1710"/>
        <w:gridCol w:w="1530"/>
        <w:gridCol w:w="1440"/>
        <w:gridCol w:w="1505"/>
        <w:gridCol w:w="1505"/>
      </w:tblGrid>
      <w:tr w:rsidR="007F424F" w:rsidRPr="00244616" w14:paraId="4C027985" w14:textId="77777777">
        <w:trPr>
          <w:jc w:val="center"/>
        </w:trPr>
        <w:tc>
          <w:tcPr>
            <w:tcW w:w="27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260900"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C343818" w14:textId="77777777" w:rsidR="007F424F" w:rsidRPr="00244616" w:rsidRDefault="007F424F" w:rsidP="00244616">
            <w:r w:rsidRPr="00244616">
              <w:t>Offeror</w:t>
            </w:r>
          </w:p>
        </w:tc>
        <w:tc>
          <w:tcPr>
            <w:tcW w:w="17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58A432" w14:textId="77777777" w:rsidR="007F424F" w:rsidRPr="00244616" w:rsidRDefault="007F424F" w:rsidP="00244616">
            <w:proofErr w:type="spellStart"/>
            <w:r w:rsidRPr="00244616">
              <w:t>SubK</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59FE3D6" w14:textId="77777777" w:rsidR="007F424F" w:rsidRPr="00244616" w:rsidRDefault="007F424F" w:rsidP="00244616">
            <w:proofErr w:type="spellStart"/>
            <w:r w:rsidRPr="00244616">
              <w:t>SubK</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1F46222" w14:textId="77777777" w:rsidR="007F424F" w:rsidRPr="00244616" w:rsidRDefault="007F424F" w:rsidP="00244616">
            <w:proofErr w:type="spellStart"/>
            <w:r w:rsidRPr="00244616">
              <w:t>SubK</w:t>
            </w:r>
            <w:proofErr w:type="spellEnd"/>
          </w:p>
        </w:tc>
        <w:tc>
          <w:tcPr>
            <w:tcW w:w="15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6799B2" w14:textId="77777777" w:rsidR="00307648" w:rsidRPr="00244616" w:rsidRDefault="00307648" w:rsidP="00244616">
            <w:proofErr w:type="spellStart"/>
            <w:r w:rsidRPr="00244616">
              <w:t>SubK</w:t>
            </w:r>
            <w:proofErr w:type="spellEnd"/>
          </w:p>
        </w:tc>
        <w:tc>
          <w:tcPr>
            <w:tcW w:w="15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658094" w14:textId="77777777" w:rsidR="007F424F" w:rsidRPr="00244616" w:rsidRDefault="007F424F" w:rsidP="00244616">
            <w:proofErr w:type="spellStart"/>
            <w:r w:rsidRPr="00244616">
              <w:t>SubK</w:t>
            </w:r>
            <w:proofErr w:type="spellEnd"/>
          </w:p>
        </w:tc>
      </w:tr>
      <w:tr w:rsidR="007F424F" w:rsidRPr="00244616" w14:paraId="63B9F2C8" w14:textId="77777777" w:rsidTr="001A7FAB">
        <w:trPr>
          <w:trHeight w:val="278"/>
          <w:jc w:val="center"/>
        </w:trPr>
        <w:tc>
          <w:tcPr>
            <w:tcW w:w="2785" w:type="dxa"/>
            <w:tcBorders>
              <w:top w:val="single" w:sz="4" w:space="0" w:color="auto"/>
              <w:left w:val="single" w:sz="4" w:space="0" w:color="auto"/>
              <w:bottom w:val="single" w:sz="4" w:space="0" w:color="auto"/>
              <w:right w:val="single" w:sz="4" w:space="0" w:color="auto"/>
            </w:tcBorders>
          </w:tcPr>
          <w:p w14:paraId="19DDB122" w14:textId="384A7177" w:rsidR="007F424F" w:rsidRPr="00244616" w:rsidRDefault="007F424F" w:rsidP="00ED6C1D">
            <w:r w:rsidRPr="00244616">
              <w:t>Company Name</w:t>
            </w:r>
          </w:p>
        </w:tc>
        <w:tc>
          <w:tcPr>
            <w:tcW w:w="1530" w:type="dxa"/>
            <w:tcBorders>
              <w:top w:val="single" w:sz="4" w:space="0" w:color="auto"/>
              <w:left w:val="single" w:sz="4" w:space="0" w:color="auto"/>
              <w:bottom w:val="single" w:sz="4" w:space="0" w:color="auto"/>
              <w:right w:val="single" w:sz="4" w:space="0" w:color="auto"/>
            </w:tcBorders>
          </w:tcPr>
          <w:p w14:paraId="68E11381" w14:textId="77777777" w:rsidR="007F424F" w:rsidRPr="00244616" w:rsidRDefault="007F424F" w:rsidP="00ED6C1D"/>
        </w:tc>
        <w:tc>
          <w:tcPr>
            <w:tcW w:w="1710" w:type="dxa"/>
            <w:tcBorders>
              <w:top w:val="single" w:sz="4" w:space="0" w:color="auto"/>
              <w:left w:val="single" w:sz="4" w:space="0" w:color="auto"/>
              <w:bottom w:val="single" w:sz="4" w:space="0" w:color="auto"/>
              <w:right w:val="single" w:sz="4" w:space="0" w:color="auto"/>
            </w:tcBorders>
          </w:tcPr>
          <w:p w14:paraId="1DB637DF"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tcPr>
          <w:p w14:paraId="728A3116" w14:textId="77777777" w:rsidR="007F424F" w:rsidRPr="00244616" w:rsidRDefault="007F424F" w:rsidP="00244616"/>
        </w:tc>
        <w:tc>
          <w:tcPr>
            <w:tcW w:w="1440" w:type="dxa"/>
            <w:tcBorders>
              <w:top w:val="single" w:sz="4" w:space="0" w:color="auto"/>
              <w:left w:val="single" w:sz="4" w:space="0" w:color="auto"/>
              <w:bottom w:val="single" w:sz="4" w:space="0" w:color="auto"/>
              <w:right w:val="single" w:sz="4" w:space="0" w:color="auto"/>
            </w:tcBorders>
          </w:tcPr>
          <w:p w14:paraId="3A8A1958" w14:textId="77777777" w:rsidR="007F424F" w:rsidRPr="00244616" w:rsidRDefault="007F424F" w:rsidP="00244616"/>
        </w:tc>
        <w:tc>
          <w:tcPr>
            <w:tcW w:w="1505" w:type="dxa"/>
            <w:tcBorders>
              <w:top w:val="single" w:sz="4" w:space="0" w:color="auto"/>
              <w:left w:val="single" w:sz="4" w:space="0" w:color="auto"/>
              <w:bottom w:val="single" w:sz="4" w:space="0" w:color="auto"/>
              <w:right w:val="single" w:sz="4" w:space="0" w:color="auto"/>
            </w:tcBorders>
          </w:tcPr>
          <w:p w14:paraId="63C37846"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5EFB24A7" w14:textId="77777777" w:rsidR="007F424F" w:rsidRPr="00244616" w:rsidRDefault="007F424F" w:rsidP="00244616"/>
        </w:tc>
      </w:tr>
      <w:tr w:rsidR="007F424F" w:rsidRPr="00244616" w14:paraId="4FCACFC7" w14:textId="77777777" w:rsidTr="001A7FAB">
        <w:trPr>
          <w:trHeight w:val="602"/>
          <w:jc w:val="center"/>
        </w:trPr>
        <w:tc>
          <w:tcPr>
            <w:tcW w:w="2785" w:type="dxa"/>
            <w:tcBorders>
              <w:top w:val="single" w:sz="4" w:space="0" w:color="auto"/>
              <w:left w:val="single" w:sz="4" w:space="0" w:color="auto"/>
              <w:bottom w:val="single" w:sz="4" w:space="0" w:color="auto"/>
              <w:right w:val="single" w:sz="4" w:space="0" w:color="auto"/>
            </w:tcBorders>
          </w:tcPr>
          <w:p w14:paraId="6FA3D3DF" w14:textId="68A66BF5" w:rsidR="007F424F" w:rsidRPr="00244616" w:rsidRDefault="007F424F" w:rsidP="00244616">
            <w:pPr>
              <w:rPr>
                <w:iCs/>
              </w:rPr>
            </w:pPr>
            <w:r w:rsidRPr="00244616">
              <w:rPr>
                <w:iCs/>
              </w:rPr>
              <w:t xml:space="preserve">Contract Management Operations and Control </w:t>
            </w:r>
            <w:r w:rsidR="00307648">
              <w:rPr>
                <w:iCs/>
              </w:rPr>
              <w:t>Group</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B03FD75" w14:textId="77777777" w:rsidR="007F424F" w:rsidRPr="00544171" w:rsidRDefault="007F424F" w:rsidP="00244616">
            <w:pPr>
              <w:rPr>
                <w:highlight w:val="lightGray"/>
              </w:rPr>
            </w:pPr>
          </w:p>
        </w:tc>
        <w:tc>
          <w:tcPr>
            <w:tcW w:w="171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31F5DA0" w14:textId="77777777" w:rsidR="007F424F" w:rsidRPr="00544171" w:rsidRDefault="007F424F" w:rsidP="00244616">
            <w:pPr>
              <w:rPr>
                <w:highlight w:val="lightGray"/>
              </w:rPr>
            </w:pP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557A129" w14:textId="77777777" w:rsidR="007F424F" w:rsidRPr="00544171" w:rsidRDefault="007F424F" w:rsidP="00244616">
            <w:pPr>
              <w:rPr>
                <w:highlight w:val="lightGray"/>
              </w:rPr>
            </w:pPr>
          </w:p>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DCE7A29" w14:textId="77777777" w:rsidR="007F424F" w:rsidRPr="00544171" w:rsidRDefault="007F424F" w:rsidP="00244616">
            <w:pPr>
              <w:rPr>
                <w:highlight w:val="lightGray"/>
              </w:rPr>
            </w:pPr>
          </w:p>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0C57D9C" w14:textId="77777777" w:rsidR="00307648" w:rsidRPr="00FD7645" w:rsidRDefault="00307648" w:rsidP="00244616">
            <w:pPr>
              <w:rPr>
                <w:highlight w:val="lightGray"/>
              </w:rPr>
            </w:pPr>
          </w:p>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05314FB0" w14:textId="77777777" w:rsidR="007F424F" w:rsidRPr="00544171" w:rsidRDefault="007F424F" w:rsidP="00244616">
            <w:pPr>
              <w:rPr>
                <w:highlight w:val="lightGray"/>
              </w:rPr>
            </w:pPr>
          </w:p>
        </w:tc>
      </w:tr>
      <w:tr w:rsidR="00307648" w:rsidRPr="00244616" w14:paraId="05513D08" w14:textId="77777777" w:rsidTr="001A7FAB">
        <w:trPr>
          <w:trHeight w:val="288"/>
          <w:jc w:val="center"/>
        </w:trPr>
        <w:tc>
          <w:tcPr>
            <w:tcW w:w="2785" w:type="dxa"/>
            <w:tcBorders>
              <w:top w:val="single" w:sz="4" w:space="0" w:color="auto"/>
              <w:left w:val="single" w:sz="4" w:space="0" w:color="auto"/>
              <w:bottom w:val="single" w:sz="4" w:space="0" w:color="auto"/>
              <w:right w:val="single" w:sz="4" w:space="0" w:color="auto"/>
            </w:tcBorders>
          </w:tcPr>
          <w:p w14:paraId="1D834AD8" w14:textId="635A1EEA" w:rsidR="00307648" w:rsidRPr="00244616" w:rsidDel="001C3BE2" w:rsidRDefault="00307648" w:rsidP="00544171">
            <w:pPr>
              <w:jc w:val="right"/>
              <w:rPr>
                <w:iCs/>
              </w:rPr>
            </w:pPr>
            <w:r>
              <w:rPr>
                <w:iCs/>
              </w:rPr>
              <w:t>PWS Element 2.1</w:t>
            </w:r>
          </w:p>
        </w:tc>
        <w:tc>
          <w:tcPr>
            <w:tcW w:w="1530" w:type="dxa"/>
            <w:tcBorders>
              <w:top w:val="single" w:sz="4" w:space="0" w:color="auto"/>
              <w:left w:val="single" w:sz="4" w:space="0" w:color="auto"/>
              <w:bottom w:val="single" w:sz="4" w:space="0" w:color="auto"/>
              <w:right w:val="single" w:sz="4" w:space="0" w:color="auto"/>
            </w:tcBorders>
          </w:tcPr>
          <w:p w14:paraId="375B0906" w14:textId="77777777" w:rsidR="00307648" w:rsidRPr="00244616" w:rsidRDefault="00307648" w:rsidP="00244616"/>
        </w:tc>
        <w:tc>
          <w:tcPr>
            <w:tcW w:w="1710" w:type="dxa"/>
            <w:tcBorders>
              <w:top w:val="single" w:sz="4" w:space="0" w:color="auto"/>
              <w:left w:val="single" w:sz="4" w:space="0" w:color="auto"/>
              <w:bottom w:val="single" w:sz="4" w:space="0" w:color="auto"/>
              <w:right w:val="single" w:sz="4" w:space="0" w:color="auto"/>
            </w:tcBorders>
          </w:tcPr>
          <w:p w14:paraId="3A75ED44" w14:textId="77777777" w:rsidR="00307648" w:rsidRPr="00244616" w:rsidRDefault="00307648" w:rsidP="00244616"/>
        </w:tc>
        <w:tc>
          <w:tcPr>
            <w:tcW w:w="1530" w:type="dxa"/>
            <w:tcBorders>
              <w:top w:val="single" w:sz="4" w:space="0" w:color="auto"/>
              <w:left w:val="single" w:sz="4" w:space="0" w:color="auto"/>
              <w:bottom w:val="single" w:sz="4" w:space="0" w:color="auto"/>
              <w:right w:val="single" w:sz="4" w:space="0" w:color="auto"/>
            </w:tcBorders>
          </w:tcPr>
          <w:p w14:paraId="591C2B7C" w14:textId="77777777" w:rsidR="00307648" w:rsidRPr="00244616" w:rsidRDefault="00307648" w:rsidP="00244616"/>
        </w:tc>
        <w:tc>
          <w:tcPr>
            <w:tcW w:w="1440" w:type="dxa"/>
            <w:tcBorders>
              <w:top w:val="single" w:sz="4" w:space="0" w:color="auto"/>
              <w:left w:val="single" w:sz="4" w:space="0" w:color="auto"/>
              <w:bottom w:val="single" w:sz="4" w:space="0" w:color="auto"/>
              <w:right w:val="single" w:sz="4" w:space="0" w:color="auto"/>
            </w:tcBorders>
          </w:tcPr>
          <w:p w14:paraId="4E420B6C"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0C3B4B47"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6AE599FC" w14:textId="77777777" w:rsidR="00307648" w:rsidRPr="00244616" w:rsidRDefault="00307648" w:rsidP="00244616"/>
        </w:tc>
      </w:tr>
      <w:tr w:rsidR="00307648" w:rsidRPr="00244616" w14:paraId="462240B9" w14:textId="77777777" w:rsidTr="001A7FAB">
        <w:trPr>
          <w:trHeight w:val="288"/>
          <w:jc w:val="center"/>
        </w:trPr>
        <w:tc>
          <w:tcPr>
            <w:tcW w:w="2785" w:type="dxa"/>
            <w:tcBorders>
              <w:top w:val="single" w:sz="4" w:space="0" w:color="auto"/>
              <w:left w:val="single" w:sz="4" w:space="0" w:color="auto"/>
              <w:bottom w:val="single" w:sz="4" w:space="0" w:color="auto"/>
              <w:right w:val="single" w:sz="4" w:space="0" w:color="auto"/>
            </w:tcBorders>
          </w:tcPr>
          <w:p w14:paraId="5E69F1D9" w14:textId="2C497C09" w:rsidR="00307648" w:rsidRPr="00244616" w:rsidDel="001C3BE2" w:rsidRDefault="00307648" w:rsidP="00544171">
            <w:pPr>
              <w:jc w:val="right"/>
              <w:rPr>
                <w:iCs/>
              </w:rPr>
            </w:pPr>
            <w:r>
              <w:rPr>
                <w:iCs/>
              </w:rPr>
              <w:t>PWS Element 2.5</w:t>
            </w:r>
          </w:p>
        </w:tc>
        <w:tc>
          <w:tcPr>
            <w:tcW w:w="1530" w:type="dxa"/>
            <w:tcBorders>
              <w:top w:val="single" w:sz="4" w:space="0" w:color="auto"/>
              <w:left w:val="single" w:sz="4" w:space="0" w:color="auto"/>
              <w:bottom w:val="single" w:sz="4" w:space="0" w:color="auto"/>
              <w:right w:val="single" w:sz="4" w:space="0" w:color="auto"/>
            </w:tcBorders>
          </w:tcPr>
          <w:p w14:paraId="239BA488" w14:textId="77777777" w:rsidR="00307648" w:rsidRPr="00244616" w:rsidRDefault="00307648" w:rsidP="00244616"/>
        </w:tc>
        <w:tc>
          <w:tcPr>
            <w:tcW w:w="1710" w:type="dxa"/>
            <w:tcBorders>
              <w:top w:val="single" w:sz="4" w:space="0" w:color="auto"/>
              <w:left w:val="single" w:sz="4" w:space="0" w:color="auto"/>
              <w:bottom w:val="single" w:sz="4" w:space="0" w:color="auto"/>
              <w:right w:val="single" w:sz="4" w:space="0" w:color="auto"/>
            </w:tcBorders>
          </w:tcPr>
          <w:p w14:paraId="2503AC41" w14:textId="77777777" w:rsidR="00307648" w:rsidRPr="00244616" w:rsidRDefault="00307648" w:rsidP="00244616"/>
        </w:tc>
        <w:tc>
          <w:tcPr>
            <w:tcW w:w="1530" w:type="dxa"/>
            <w:tcBorders>
              <w:top w:val="single" w:sz="4" w:space="0" w:color="auto"/>
              <w:left w:val="single" w:sz="4" w:space="0" w:color="auto"/>
              <w:bottom w:val="single" w:sz="4" w:space="0" w:color="auto"/>
              <w:right w:val="single" w:sz="4" w:space="0" w:color="auto"/>
            </w:tcBorders>
          </w:tcPr>
          <w:p w14:paraId="18F411F5" w14:textId="77777777" w:rsidR="00307648" w:rsidRPr="00244616" w:rsidRDefault="00307648" w:rsidP="00244616"/>
        </w:tc>
        <w:tc>
          <w:tcPr>
            <w:tcW w:w="1440" w:type="dxa"/>
            <w:tcBorders>
              <w:top w:val="single" w:sz="4" w:space="0" w:color="auto"/>
              <w:left w:val="single" w:sz="4" w:space="0" w:color="auto"/>
              <w:bottom w:val="single" w:sz="4" w:space="0" w:color="auto"/>
              <w:right w:val="single" w:sz="4" w:space="0" w:color="auto"/>
            </w:tcBorders>
          </w:tcPr>
          <w:p w14:paraId="3AEC6B8B"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4AB380B4"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41F74516" w14:textId="77777777" w:rsidR="00307648" w:rsidRPr="00244616" w:rsidRDefault="00307648" w:rsidP="00244616"/>
        </w:tc>
      </w:tr>
      <w:tr w:rsidR="00307648" w:rsidRPr="00244616" w14:paraId="653F91BA" w14:textId="77777777" w:rsidTr="001A7FAB">
        <w:trPr>
          <w:trHeight w:val="288"/>
          <w:jc w:val="center"/>
        </w:trPr>
        <w:tc>
          <w:tcPr>
            <w:tcW w:w="2785" w:type="dxa"/>
            <w:tcBorders>
              <w:top w:val="single" w:sz="4" w:space="0" w:color="auto"/>
              <w:left w:val="single" w:sz="4" w:space="0" w:color="auto"/>
              <w:bottom w:val="single" w:sz="4" w:space="0" w:color="auto"/>
              <w:right w:val="single" w:sz="4" w:space="0" w:color="auto"/>
            </w:tcBorders>
          </w:tcPr>
          <w:p w14:paraId="2B19C9FB" w14:textId="46906BEB" w:rsidR="00307648" w:rsidRPr="00244616" w:rsidDel="001C3BE2" w:rsidRDefault="00307648" w:rsidP="00544171">
            <w:pPr>
              <w:jc w:val="right"/>
              <w:rPr>
                <w:iCs/>
              </w:rPr>
            </w:pPr>
            <w:r>
              <w:rPr>
                <w:iCs/>
              </w:rPr>
              <w:t>PWS Element 2.6</w:t>
            </w:r>
          </w:p>
        </w:tc>
        <w:tc>
          <w:tcPr>
            <w:tcW w:w="1530" w:type="dxa"/>
            <w:tcBorders>
              <w:top w:val="single" w:sz="4" w:space="0" w:color="auto"/>
              <w:left w:val="single" w:sz="4" w:space="0" w:color="auto"/>
              <w:bottom w:val="single" w:sz="4" w:space="0" w:color="auto"/>
              <w:right w:val="single" w:sz="4" w:space="0" w:color="auto"/>
            </w:tcBorders>
          </w:tcPr>
          <w:p w14:paraId="30CB04C9" w14:textId="77777777" w:rsidR="00307648" w:rsidRPr="00244616" w:rsidRDefault="00307648" w:rsidP="00244616"/>
        </w:tc>
        <w:tc>
          <w:tcPr>
            <w:tcW w:w="1710" w:type="dxa"/>
            <w:tcBorders>
              <w:top w:val="single" w:sz="4" w:space="0" w:color="auto"/>
              <w:left w:val="single" w:sz="4" w:space="0" w:color="auto"/>
              <w:bottom w:val="single" w:sz="4" w:space="0" w:color="auto"/>
              <w:right w:val="single" w:sz="4" w:space="0" w:color="auto"/>
            </w:tcBorders>
          </w:tcPr>
          <w:p w14:paraId="77835E9E" w14:textId="77777777" w:rsidR="00307648" w:rsidRPr="00244616" w:rsidRDefault="00307648" w:rsidP="00244616"/>
        </w:tc>
        <w:tc>
          <w:tcPr>
            <w:tcW w:w="1530" w:type="dxa"/>
            <w:tcBorders>
              <w:top w:val="single" w:sz="4" w:space="0" w:color="auto"/>
              <w:left w:val="single" w:sz="4" w:space="0" w:color="auto"/>
              <w:bottom w:val="single" w:sz="4" w:space="0" w:color="auto"/>
              <w:right w:val="single" w:sz="4" w:space="0" w:color="auto"/>
            </w:tcBorders>
          </w:tcPr>
          <w:p w14:paraId="05D1DE2B" w14:textId="77777777" w:rsidR="00307648" w:rsidRPr="00244616" w:rsidRDefault="00307648" w:rsidP="00244616"/>
        </w:tc>
        <w:tc>
          <w:tcPr>
            <w:tcW w:w="1440" w:type="dxa"/>
            <w:tcBorders>
              <w:top w:val="single" w:sz="4" w:space="0" w:color="auto"/>
              <w:left w:val="single" w:sz="4" w:space="0" w:color="auto"/>
              <w:bottom w:val="single" w:sz="4" w:space="0" w:color="auto"/>
              <w:right w:val="single" w:sz="4" w:space="0" w:color="auto"/>
            </w:tcBorders>
          </w:tcPr>
          <w:p w14:paraId="69183429"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6526566C"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01138770" w14:textId="77777777" w:rsidR="00307648" w:rsidRPr="00244616" w:rsidRDefault="00307648" w:rsidP="00244616"/>
        </w:tc>
      </w:tr>
      <w:tr w:rsidR="00307648" w:rsidRPr="00244616" w14:paraId="2E9C74B2" w14:textId="77777777" w:rsidTr="001A7FAB">
        <w:trPr>
          <w:trHeight w:val="288"/>
          <w:jc w:val="center"/>
        </w:trPr>
        <w:tc>
          <w:tcPr>
            <w:tcW w:w="2785" w:type="dxa"/>
            <w:tcBorders>
              <w:top w:val="single" w:sz="4" w:space="0" w:color="auto"/>
              <w:left w:val="single" w:sz="4" w:space="0" w:color="auto"/>
              <w:bottom w:val="single" w:sz="4" w:space="0" w:color="auto"/>
              <w:right w:val="single" w:sz="4" w:space="0" w:color="auto"/>
            </w:tcBorders>
          </w:tcPr>
          <w:p w14:paraId="52C675B2" w14:textId="2AA7461A" w:rsidR="00307648" w:rsidRPr="00244616" w:rsidDel="001C3BE2" w:rsidRDefault="00307648" w:rsidP="001A7FAB">
            <w:pPr>
              <w:jc w:val="right"/>
              <w:rPr>
                <w:iCs/>
              </w:rPr>
            </w:pPr>
            <w:r>
              <w:rPr>
                <w:iCs/>
              </w:rPr>
              <w:t>PWS Element 2.10</w:t>
            </w:r>
          </w:p>
        </w:tc>
        <w:tc>
          <w:tcPr>
            <w:tcW w:w="1530" w:type="dxa"/>
            <w:tcBorders>
              <w:top w:val="single" w:sz="4" w:space="0" w:color="auto"/>
              <w:left w:val="single" w:sz="4" w:space="0" w:color="auto"/>
              <w:bottom w:val="single" w:sz="4" w:space="0" w:color="auto"/>
              <w:right w:val="single" w:sz="4" w:space="0" w:color="auto"/>
            </w:tcBorders>
          </w:tcPr>
          <w:p w14:paraId="44D52EC0" w14:textId="77777777" w:rsidR="00307648" w:rsidRPr="00244616" w:rsidRDefault="00307648" w:rsidP="00244616"/>
        </w:tc>
        <w:tc>
          <w:tcPr>
            <w:tcW w:w="1710" w:type="dxa"/>
            <w:tcBorders>
              <w:top w:val="single" w:sz="4" w:space="0" w:color="auto"/>
              <w:left w:val="single" w:sz="4" w:space="0" w:color="auto"/>
              <w:bottom w:val="single" w:sz="4" w:space="0" w:color="auto"/>
              <w:right w:val="single" w:sz="4" w:space="0" w:color="auto"/>
            </w:tcBorders>
          </w:tcPr>
          <w:p w14:paraId="416F4B40" w14:textId="77777777" w:rsidR="00307648" w:rsidRPr="00244616" w:rsidRDefault="00307648" w:rsidP="00244616"/>
        </w:tc>
        <w:tc>
          <w:tcPr>
            <w:tcW w:w="1530" w:type="dxa"/>
            <w:tcBorders>
              <w:top w:val="single" w:sz="4" w:space="0" w:color="auto"/>
              <w:left w:val="single" w:sz="4" w:space="0" w:color="auto"/>
              <w:bottom w:val="single" w:sz="4" w:space="0" w:color="auto"/>
              <w:right w:val="single" w:sz="4" w:space="0" w:color="auto"/>
            </w:tcBorders>
          </w:tcPr>
          <w:p w14:paraId="65A6A55F" w14:textId="77777777" w:rsidR="00307648" w:rsidRPr="00244616" w:rsidRDefault="00307648" w:rsidP="00244616"/>
        </w:tc>
        <w:tc>
          <w:tcPr>
            <w:tcW w:w="1440" w:type="dxa"/>
            <w:tcBorders>
              <w:top w:val="single" w:sz="4" w:space="0" w:color="auto"/>
              <w:left w:val="single" w:sz="4" w:space="0" w:color="auto"/>
              <w:bottom w:val="single" w:sz="4" w:space="0" w:color="auto"/>
              <w:right w:val="single" w:sz="4" w:space="0" w:color="auto"/>
            </w:tcBorders>
          </w:tcPr>
          <w:p w14:paraId="1B14A4A5"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31C605DC" w14:textId="77777777" w:rsidR="00307648" w:rsidRPr="00244616" w:rsidRDefault="00307648" w:rsidP="00244616"/>
        </w:tc>
        <w:tc>
          <w:tcPr>
            <w:tcW w:w="1505" w:type="dxa"/>
            <w:tcBorders>
              <w:top w:val="single" w:sz="4" w:space="0" w:color="auto"/>
              <w:left w:val="single" w:sz="4" w:space="0" w:color="auto"/>
              <w:bottom w:val="single" w:sz="4" w:space="0" w:color="auto"/>
              <w:right w:val="single" w:sz="4" w:space="0" w:color="auto"/>
            </w:tcBorders>
          </w:tcPr>
          <w:p w14:paraId="1E39E896" w14:textId="77777777" w:rsidR="00307648" w:rsidRPr="00244616" w:rsidRDefault="00307648" w:rsidP="00244616"/>
        </w:tc>
      </w:tr>
      <w:tr w:rsidR="007F424F" w:rsidRPr="00244616" w14:paraId="4E74997D" w14:textId="77777777" w:rsidTr="001A7FAB">
        <w:trPr>
          <w:jc w:val="center"/>
        </w:trPr>
        <w:tc>
          <w:tcPr>
            <w:tcW w:w="2785" w:type="dxa"/>
            <w:tcBorders>
              <w:top w:val="single" w:sz="4" w:space="0" w:color="auto"/>
              <w:left w:val="single" w:sz="4" w:space="0" w:color="auto"/>
              <w:bottom w:val="single" w:sz="4" w:space="0" w:color="auto"/>
              <w:right w:val="single" w:sz="4" w:space="0" w:color="auto"/>
            </w:tcBorders>
            <w:hideMark/>
          </w:tcPr>
          <w:p w14:paraId="3291F204" w14:textId="0A604A96" w:rsidR="007F424F" w:rsidRPr="00244616" w:rsidRDefault="00520F2C" w:rsidP="00244616">
            <w:pPr>
              <w:rPr>
                <w:iCs/>
              </w:rPr>
            </w:pPr>
            <w:r>
              <w:rPr>
                <w:iCs/>
              </w:rPr>
              <w:t>Skill Group 1</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3FE4C6F" w14:textId="77777777" w:rsidR="007F424F" w:rsidRPr="00244616" w:rsidRDefault="007F424F" w:rsidP="00244616"/>
        </w:tc>
        <w:tc>
          <w:tcPr>
            <w:tcW w:w="171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DC71504"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097E1A5D" w14:textId="77777777" w:rsidR="007F424F" w:rsidRPr="00244616" w:rsidRDefault="007F424F" w:rsidP="00244616"/>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5C62871" w14:textId="77777777" w:rsidR="007F424F" w:rsidRPr="00244616" w:rsidRDefault="007F424F" w:rsidP="00244616"/>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A40F19F"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E0A5BE7" w14:textId="77777777" w:rsidR="007F424F" w:rsidRPr="00244616" w:rsidRDefault="007F424F" w:rsidP="00244616"/>
        </w:tc>
      </w:tr>
      <w:tr w:rsidR="00E5517E" w:rsidRPr="00244616" w14:paraId="16898054"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tcPr>
          <w:p w14:paraId="23954A9E" w14:textId="5ECD73C8" w:rsidR="00520F2C" w:rsidRPr="00244616" w:rsidDel="00156487" w:rsidRDefault="00520F2C" w:rsidP="00544171">
            <w:pPr>
              <w:jc w:val="right"/>
              <w:rPr>
                <w:iCs/>
              </w:rPr>
            </w:pPr>
            <w:r>
              <w:rPr>
                <w:iCs/>
              </w:rPr>
              <w:t>PWS Element 3.1</w:t>
            </w:r>
          </w:p>
        </w:tc>
        <w:tc>
          <w:tcPr>
            <w:tcW w:w="1530" w:type="dxa"/>
            <w:tcBorders>
              <w:top w:val="single" w:sz="4" w:space="0" w:color="auto"/>
              <w:left w:val="single" w:sz="4" w:space="0" w:color="auto"/>
              <w:bottom w:val="single" w:sz="4" w:space="0" w:color="auto"/>
              <w:right w:val="single" w:sz="4" w:space="0" w:color="auto"/>
            </w:tcBorders>
          </w:tcPr>
          <w:p w14:paraId="315C5E26"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3F94ADF9"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45E2FEF3"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305B93C9"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50F0121D"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444141E3" w14:textId="77777777" w:rsidR="00520F2C" w:rsidRPr="00520F2C" w:rsidRDefault="00520F2C" w:rsidP="00244616"/>
        </w:tc>
      </w:tr>
      <w:tr w:rsidR="00E5517E" w:rsidRPr="00244616" w14:paraId="5729E112"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tcPr>
          <w:p w14:paraId="651FF26F" w14:textId="5B618F2F" w:rsidR="00520F2C" w:rsidRPr="00244616" w:rsidDel="00156487" w:rsidRDefault="00520F2C" w:rsidP="00544171">
            <w:pPr>
              <w:jc w:val="right"/>
              <w:rPr>
                <w:iCs/>
              </w:rPr>
            </w:pPr>
            <w:r>
              <w:rPr>
                <w:iCs/>
              </w:rPr>
              <w:t>PWS Element 3.4</w:t>
            </w:r>
          </w:p>
        </w:tc>
        <w:tc>
          <w:tcPr>
            <w:tcW w:w="1530" w:type="dxa"/>
            <w:tcBorders>
              <w:top w:val="single" w:sz="4" w:space="0" w:color="auto"/>
              <w:left w:val="single" w:sz="4" w:space="0" w:color="auto"/>
              <w:bottom w:val="single" w:sz="4" w:space="0" w:color="auto"/>
              <w:right w:val="single" w:sz="4" w:space="0" w:color="auto"/>
            </w:tcBorders>
          </w:tcPr>
          <w:p w14:paraId="15A47D3E"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62658318"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6B632C2C"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56A288DF"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1F24EC87"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3469BAA3" w14:textId="77777777" w:rsidR="00520F2C" w:rsidRPr="00520F2C" w:rsidRDefault="00520F2C" w:rsidP="00244616"/>
        </w:tc>
      </w:tr>
      <w:tr w:rsidR="00E5517E" w:rsidRPr="00244616" w14:paraId="29EEF2B1"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tcPr>
          <w:p w14:paraId="75B63DDA" w14:textId="0739187B" w:rsidR="00520F2C" w:rsidRPr="00244616" w:rsidDel="00156487" w:rsidRDefault="00520F2C" w:rsidP="00544171">
            <w:pPr>
              <w:jc w:val="right"/>
              <w:rPr>
                <w:iCs/>
              </w:rPr>
            </w:pPr>
            <w:r>
              <w:rPr>
                <w:iCs/>
              </w:rPr>
              <w:t>PWS Element 3.7</w:t>
            </w:r>
          </w:p>
        </w:tc>
        <w:tc>
          <w:tcPr>
            <w:tcW w:w="1530" w:type="dxa"/>
            <w:tcBorders>
              <w:top w:val="single" w:sz="4" w:space="0" w:color="auto"/>
              <w:left w:val="single" w:sz="4" w:space="0" w:color="auto"/>
              <w:bottom w:val="single" w:sz="4" w:space="0" w:color="auto"/>
              <w:right w:val="single" w:sz="4" w:space="0" w:color="auto"/>
            </w:tcBorders>
          </w:tcPr>
          <w:p w14:paraId="6B6FD30C"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3C006121"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759B0CDF"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5849B7B4"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26257978"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1F19556D" w14:textId="77777777" w:rsidR="00520F2C" w:rsidRPr="00520F2C" w:rsidRDefault="00520F2C" w:rsidP="00244616"/>
        </w:tc>
      </w:tr>
      <w:tr w:rsidR="00E5517E" w:rsidRPr="00244616" w14:paraId="6F01022A"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tcPr>
          <w:p w14:paraId="6E1A7025" w14:textId="0342B71C" w:rsidR="00520F2C" w:rsidRPr="00244616" w:rsidDel="00156487" w:rsidRDefault="00520F2C" w:rsidP="001A7FAB">
            <w:pPr>
              <w:jc w:val="right"/>
              <w:rPr>
                <w:iCs/>
              </w:rPr>
            </w:pPr>
            <w:r>
              <w:rPr>
                <w:iCs/>
              </w:rPr>
              <w:t>PWS Element 3.12</w:t>
            </w:r>
          </w:p>
        </w:tc>
        <w:tc>
          <w:tcPr>
            <w:tcW w:w="1530" w:type="dxa"/>
            <w:tcBorders>
              <w:top w:val="single" w:sz="4" w:space="0" w:color="auto"/>
              <w:left w:val="single" w:sz="4" w:space="0" w:color="auto"/>
              <w:bottom w:val="single" w:sz="4" w:space="0" w:color="auto"/>
              <w:right w:val="single" w:sz="4" w:space="0" w:color="auto"/>
            </w:tcBorders>
          </w:tcPr>
          <w:p w14:paraId="074D2A30"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365838E6"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718B91A4"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125F225D"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63C743AC"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66B5FEE8" w14:textId="77777777" w:rsidR="00520F2C" w:rsidRPr="00520F2C" w:rsidRDefault="00520F2C" w:rsidP="00244616"/>
        </w:tc>
      </w:tr>
      <w:tr w:rsidR="007F424F" w:rsidRPr="00244616" w14:paraId="0602583F" w14:textId="77777777" w:rsidTr="001A7FAB">
        <w:trPr>
          <w:jc w:val="center"/>
        </w:trPr>
        <w:tc>
          <w:tcPr>
            <w:tcW w:w="2785" w:type="dxa"/>
            <w:tcBorders>
              <w:top w:val="single" w:sz="4" w:space="0" w:color="auto"/>
              <w:left w:val="single" w:sz="4" w:space="0" w:color="auto"/>
              <w:bottom w:val="single" w:sz="4" w:space="0" w:color="auto"/>
              <w:right w:val="single" w:sz="4" w:space="0" w:color="auto"/>
            </w:tcBorders>
            <w:vAlign w:val="center"/>
            <w:hideMark/>
          </w:tcPr>
          <w:p w14:paraId="6A3131D1" w14:textId="2B1A11B1" w:rsidR="007F424F" w:rsidRPr="00244616" w:rsidRDefault="00520F2C" w:rsidP="00244616">
            <w:pPr>
              <w:rPr>
                <w:iCs/>
              </w:rPr>
            </w:pPr>
            <w:r>
              <w:rPr>
                <w:iCs/>
              </w:rPr>
              <w:t>Skill Group 2</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C50FDDB" w14:textId="77777777" w:rsidR="007F424F" w:rsidRPr="00544171" w:rsidRDefault="007F424F" w:rsidP="00244616">
            <w:pPr>
              <w:rPr>
                <w:highlight w:val="lightGray"/>
              </w:rPr>
            </w:pPr>
          </w:p>
        </w:tc>
        <w:tc>
          <w:tcPr>
            <w:tcW w:w="171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A27C015" w14:textId="77777777" w:rsidR="007F424F" w:rsidRPr="00544171" w:rsidRDefault="007F424F" w:rsidP="00244616">
            <w:pPr>
              <w:rPr>
                <w:highlight w:val="lightGray"/>
              </w:rPr>
            </w:pP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200B37A" w14:textId="77777777" w:rsidR="007F424F" w:rsidRPr="00544171" w:rsidRDefault="007F424F" w:rsidP="00244616">
            <w:pPr>
              <w:rPr>
                <w:highlight w:val="lightGray"/>
              </w:rPr>
            </w:pPr>
          </w:p>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FF244F6" w14:textId="77777777" w:rsidR="007F424F" w:rsidRPr="00544171" w:rsidRDefault="007F424F" w:rsidP="00244616">
            <w:pPr>
              <w:rPr>
                <w:highlight w:val="lightGray"/>
              </w:rPr>
            </w:pPr>
          </w:p>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1D908F6" w14:textId="77777777" w:rsidR="00520F2C" w:rsidRPr="00FD7645" w:rsidRDefault="00520F2C" w:rsidP="00244616"/>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C4C4BBD" w14:textId="77777777" w:rsidR="007F424F" w:rsidRPr="00244616" w:rsidRDefault="007F424F" w:rsidP="00244616"/>
        </w:tc>
      </w:tr>
      <w:tr w:rsidR="00C62F26" w:rsidRPr="00244616" w14:paraId="584BFFDA"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670CF32C" w14:textId="11791B66" w:rsidR="00520F2C" w:rsidRPr="00244616" w:rsidDel="00520F2C" w:rsidRDefault="009C3736" w:rsidP="00544171">
            <w:pPr>
              <w:jc w:val="right"/>
              <w:rPr>
                <w:iCs/>
              </w:rPr>
            </w:pPr>
            <w:r>
              <w:rPr>
                <w:iCs/>
              </w:rPr>
              <w:t>PWS Element</w:t>
            </w:r>
            <w:r w:rsidR="00746684">
              <w:rPr>
                <w:iCs/>
              </w:rPr>
              <w:t xml:space="preserve"> 3.5</w:t>
            </w:r>
          </w:p>
        </w:tc>
        <w:tc>
          <w:tcPr>
            <w:tcW w:w="1530" w:type="dxa"/>
            <w:tcBorders>
              <w:top w:val="single" w:sz="4" w:space="0" w:color="auto"/>
              <w:left w:val="single" w:sz="4" w:space="0" w:color="auto"/>
              <w:bottom w:val="single" w:sz="4" w:space="0" w:color="auto"/>
              <w:right w:val="single" w:sz="4" w:space="0" w:color="auto"/>
            </w:tcBorders>
          </w:tcPr>
          <w:p w14:paraId="76D9C230"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1AFB9829"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410925F3"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1701B8F1"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225FAACE"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3820AAFA" w14:textId="5DA87364" w:rsidR="00520F2C" w:rsidRPr="00520F2C" w:rsidRDefault="00520F2C" w:rsidP="00244616"/>
        </w:tc>
      </w:tr>
      <w:tr w:rsidR="00C62F26" w:rsidRPr="00244616" w14:paraId="40764788"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2A62DE5F" w14:textId="5B5F7DFA" w:rsidR="00520F2C" w:rsidRPr="00244616" w:rsidDel="00520F2C" w:rsidRDefault="009E6A98" w:rsidP="00544171">
            <w:pPr>
              <w:jc w:val="right"/>
              <w:rPr>
                <w:iCs/>
              </w:rPr>
            </w:pPr>
            <w:r>
              <w:rPr>
                <w:iCs/>
              </w:rPr>
              <w:t xml:space="preserve">PWS Element </w:t>
            </w:r>
            <w:r w:rsidR="008E6607">
              <w:rPr>
                <w:iCs/>
              </w:rPr>
              <w:t>3.6</w:t>
            </w:r>
          </w:p>
        </w:tc>
        <w:tc>
          <w:tcPr>
            <w:tcW w:w="1530" w:type="dxa"/>
            <w:tcBorders>
              <w:top w:val="single" w:sz="4" w:space="0" w:color="auto"/>
              <w:left w:val="single" w:sz="4" w:space="0" w:color="auto"/>
              <w:bottom w:val="single" w:sz="4" w:space="0" w:color="auto"/>
              <w:right w:val="single" w:sz="4" w:space="0" w:color="auto"/>
            </w:tcBorders>
          </w:tcPr>
          <w:p w14:paraId="2DF99F5B"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5C632C6A"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63ABCDD9"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5104FAE3"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75ADEB0A"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4719B65F" w14:textId="6FA05A1D" w:rsidR="00520F2C" w:rsidRPr="00520F2C" w:rsidRDefault="00520F2C" w:rsidP="00244616"/>
        </w:tc>
      </w:tr>
      <w:tr w:rsidR="00C62F26" w:rsidRPr="00244616" w14:paraId="5190BA35"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0DD459C1" w14:textId="2A1D8786" w:rsidR="00520F2C" w:rsidRPr="00244616" w:rsidDel="00520F2C" w:rsidRDefault="008E6607" w:rsidP="00544171">
            <w:pPr>
              <w:jc w:val="right"/>
              <w:rPr>
                <w:iCs/>
              </w:rPr>
            </w:pPr>
            <w:r>
              <w:rPr>
                <w:iCs/>
              </w:rPr>
              <w:t>PWS Element 3.8</w:t>
            </w:r>
          </w:p>
        </w:tc>
        <w:tc>
          <w:tcPr>
            <w:tcW w:w="1530" w:type="dxa"/>
            <w:tcBorders>
              <w:top w:val="single" w:sz="4" w:space="0" w:color="auto"/>
              <w:left w:val="single" w:sz="4" w:space="0" w:color="auto"/>
              <w:bottom w:val="single" w:sz="4" w:space="0" w:color="auto"/>
              <w:right w:val="single" w:sz="4" w:space="0" w:color="auto"/>
            </w:tcBorders>
          </w:tcPr>
          <w:p w14:paraId="2683F5DD"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2F7BF455"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41591A93"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125D4E00"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1A784FE0"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20860C40" w14:textId="6AF37FBC" w:rsidR="00520F2C" w:rsidRPr="00520F2C" w:rsidRDefault="00520F2C" w:rsidP="00244616"/>
        </w:tc>
      </w:tr>
      <w:tr w:rsidR="00C62F26" w:rsidRPr="00244616" w14:paraId="39381B82"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4D43165B" w14:textId="1242BB6D" w:rsidR="00520F2C" w:rsidRPr="00244616" w:rsidDel="00520F2C" w:rsidRDefault="008E6607" w:rsidP="00544171">
            <w:pPr>
              <w:jc w:val="right"/>
              <w:rPr>
                <w:iCs/>
              </w:rPr>
            </w:pPr>
            <w:r>
              <w:rPr>
                <w:iCs/>
              </w:rPr>
              <w:t xml:space="preserve">PWS </w:t>
            </w:r>
            <w:r w:rsidR="005E4BDB">
              <w:rPr>
                <w:iCs/>
              </w:rPr>
              <w:t xml:space="preserve">Element 3.10 </w:t>
            </w:r>
          </w:p>
        </w:tc>
        <w:tc>
          <w:tcPr>
            <w:tcW w:w="1530" w:type="dxa"/>
            <w:tcBorders>
              <w:top w:val="single" w:sz="4" w:space="0" w:color="auto"/>
              <w:left w:val="single" w:sz="4" w:space="0" w:color="auto"/>
              <w:bottom w:val="single" w:sz="4" w:space="0" w:color="auto"/>
              <w:right w:val="single" w:sz="4" w:space="0" w:color="auto"/>
            </w:tcBorders>
          </w:tcPr>
          <w:p w14:paraId="21BD726F" w14:textId="77777777" w:rsidR="00520F2C" w:rsidRPr="00244616" w:rsidRDefault="00520F2C" w:rsidP="00244616"/>
        </w:tc>
        <w:tc>
          <w:tcPr>
            <w:tcW w:w="1710" w:type="dxa"/>
            <w:tcBorders>
              <w:top w:val="single" w:sz="4" w:space="0" w:color="auto"/>
              <w:left w:val="single" w:sz="4" w:space="0" w:color="auto"/>
              <w:bottom w:val="single" w:sz="4" w:space="0" w:color="auto"/>
              <w:right w:val="single" w:sz="4" w:space="0" w:color="auto"/>
            </w:tcBorders>
          </w:tcPr>
          <w:p w14:paraId="7BDBC9D6" w14:textId="77777777" w:rsidR="00520F2C" w:rsidRPr="00244616" w:rsidRDefault="00520F2C" w:rsidP="00244616"/>
        </w:tc>
        <w:tc>
          <w:tcPr>
            <w:tcW w:w="1530" w:type="dxa"/>
            <w:tcBorders>
              <w:top w:val="single" w:sz="4" w:space="0" w:color="auto"/>
              <w:left w:val="single" w:sz="4" w:space="0" w:color="auto"/>
              <w:bottom w:val="single" w:sz="4" w:space="0" w:color="auto"/>
              <w:right w:val="single" w:sz="4" w:space="0" w:color="auto"/>
            </w:tcBorders>
          </w:tcPr>
          <w:p w14:paraId="39DB1BD1" w14:textId="77777777" w:rsidR="00520F2C" w:rsidRPr="00244616" w:rsidRDefault="00520F2C" w:rsidP="00244616"/>
        </w:tc>
        <w:tc>
          <w:tcPr>
            <w:tcW w:w="1440" w:type="dxa"/>
            <w:tcBorders>
              <w:top w:val="single" w:sz="4" w:space="0" w:color="auto"/>
              <w:left w:val="single" w:sz="4" w:space="0" w:color="auto"/>
              <w:bottom w:val="single" w:sz="4" w:space="0" w:color="auto"/>
              <w:right w:val="single" w:sz="4" w:space="0" w:color="auto"/>
            </w:tcBorders>
          </w:tcPr>
          <w:p w14:paraId="25C6EB2F" w14:textId="77777777" w:rsidR="00520F2C" w:rsidRPr="00244616" w:rsidRDefault="00520F2C" w:rsidP="00244616"/>
        </w:tc>
        <w:tc>
          <w:tcPr>
            <w:tcW w:w="1505" w:type="dxa"/>
            <w:tcBorders>
              <w:top w:val="single" w:sz="4" w:space="0" w:color="auto"/>
              <w:left w:val="single" w:sz="4" w:space="0" w:color="auto"/>
              <w:bottom w:val="single" w:sz="4" w:space="0" w:color="auto"/>
              <w:right w:val="single" w:sz="4" w:space="0" w:color="auto"/>
            </w:tcBorders>
          </w:tcPr>
          <w:p w14:paraId="405926B6"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5B391DC6" w14:textId="4B7AC80B" w:rsidR="00520F2C" w:rsidRPr="00520F2C" w:rsidRDefault="00520F2C" w:rsidP="00244616"/>
        </w:tc>
      </w:tr>
      <w:tr w:rsidR="007F424F" w:rsidRPr="00244616" w14:paraId="7C92E5AA" w14:textId="77777777" w:rsidTr="001A7FAB">
        <w:trPr>
          <w:jc w:val="center"/>
        </w:trPr>
        <w:tc>
          <w:tcPr>
            <w:tcW w:w="2785" w:type="dxa"/>
            <w:tcBorders>
              <w:top w:val="single" w:sz="4" w:space="0" w:color="auto"/>
              <w:left w:val="single" w:sz="4" w:space="0" w:color="auto"/>
              <w:bottom w:val="single" w:sz="4" w:space="0" w:color="auto"/>
              <w:right w:val="single" w:sz="4" w:space="0" w:color="auto"/>
            </w:tcBorders>
            <w:vAlign w:val="center"/>
            <w:hideMark/>
          </w:tcPr>
          <w:p w14:paraId="23002069" w14:textId="22258BCB" w:rsidR="007F424F" w:rsidRPr="00244616" w:rsidRDefault="00F026A1" w:rsidP="00244616">
            <w:pPr>
              <w:rPr>
                <w:iCs/>
              </w:rPr>
            </w:pPr>
            <w:r>
              <w:rPr>
                <w:iCs/>
              </w:rPr>
              <w:t>Skill Group 3</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6E82679" w14:textId="77777777" w:rsidR="007F424F" w:rsidRPr="00244616" w:rsidRDefault="007F424F" w:rsidP="00244616"/>
        </w:tc>
        <w:tc>
          <w:tcPr>
            <w:tcW w:w="171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318D0FE"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0A165C5F" w14:textId="77777777" w:rsidR="007F424F" w:rsidRPr="00244616" w:rsidRDefault="007F424F" w:rsidP="00244616"/>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6E24F8D" w14:textId="77777777" w:rsidR="007F424F" w:rsidRPr="00244616" w:rsidRDefault="007F424F" w:rsidP="00244616"/>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D3D337C"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0312A00E" w14:textId="77777777" w:rsidR="007F424F" w:rsidRPr="00244616" w:rsidRDefault="007F424F" w:rsidP="00244616"/>
        </w:tc>
      </w:tr>
      <w:tr w:rsidR="007F424F" w:rsidRPr="00244616" w14:paraId="62645F7A"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hideMark/>
          </w:tcPr>
          <w:p w14:paraId="2A81ADE3" w14:textId="1570B215" w:rsidR="007F424F" w:rsidRPr="00244616" w:rsidRDefault="004363ED" w:rsidP="00544171">
            <w:pPr>
              <w:jc w:val="right"/>
              <w:rPr>
                <w:iCs/>
              </w:rPr>
            </w:pPr>
            <w:r>
              <w:rPr>
                <w:iCs/>
              </w:rPr>
              <w:t xml:space="preserve">PWS Element </w:t>
            </w:r>
            <w:r w:rsidR="00822C76">
              <w:rPr>
                <w:iCs/>
              </w:rPr>
              <w:t>3.2</w:t>
            </w:r>
          </w:p>
        </w:tc>
        <w:tc>
          <w:tcPr>
            <w:tcW w:w="1530" w:type="dxa"/>
            <w:tcBorders>
              <w:top w:val="single" w:sz="4" w:space="0" w:color="auto"/>
              <w:left w:val="single" w:sz="4" w:space="0" w:color="auto"/>
              <w:bottom w:val="single" w:sz="4" w:space="0" w:color="auto"/>
              <w:right w:val="single" w:sz="4" w:space="0" w:color="auto"/>
            </w:tcBorders>
          </w:tcPr>
          <w:p w14:paraId="4BF8A313" w14:textId="77777777" w:rsidR="007F424F" w:rsidRPr="00244616" w:rsidRDefault="007F424F" w:rsidP="00244616"/>
        </w:tc>
        <w:tc>
          <w:tcPr>
            <w:tcW w:w="1710" w:type="dxa"/>
            <w:tcBorders>
              <w:top w:val="single" w:sz="4" w:space="0" w:color="auto"/>
              <w:left w:val="single" w:sz="4" w:space="0" w:color="auto"/>
              <w:bottom w:val="single" w:sz="4" w:space="0" w:color="auto"/>
              <w:right w:val="single" w:sz="4" w:space="0" w:color="auto"/>
            </w:tcBorders>
          </w:tcPr>
          <w:p w14:paraId="1C94DFEE"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tcPr>
          <w:p w14:paraId="165F60A4" w14:textId="77777777" w:rsidR="007F424F" w:rsidRPr="00244616" w:rsidRDefault="007F424F" w:rsidP="00244616"/>
        </w:tc>
        <w:tc>
          <w:tcPr>
            <w:tcW w:w="1440" w:type="dxa"/>
            <w:tcBorders>
              <w:top w:val="single" w:sz="4" w:space="0" w:color="auto"/>
              <w:left w:val="single" w:sz="4" w:space="0" w:color="auto"/>
              <w:bottom w:val="single" w:sz="4" w:space="0" w:color="auto"/>
              <w:right w:val="single" w:sz="4" w:space="0" w:color="auto"/>
            </w:tcBorders>
          </w:tcPr>
          <w:p w14:paraId="640B2960" w14:textId="77777777" w:rsidR="007F424F" w:rsidRPr="00244616" w:rsidRDefault="007F424F" w:rsidP="00244616"/>
        </w:tc>
        <w:tc>
          <w:tcPr>
            <w:tcW w:w="1505" w:type="dxa"/>
            <w:tcBorders>
              <w:top w:val="single" w:sz="4" w:space="0" w:color="auto"/>
              <w:left w:val="single" w:sz="4" w:space="0" w:color="auto"/>
              <w:bottom w:val="single" w:sz="4" w:space="0" w:color="auto"/>
              <w:right w:val="single" w:sz="4" w:space="0" w:color="auto"/>
            </w:tcBorders>
          </w:tcPr>
          <w:p w14:paraId="673E44BF"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1B3F31C0" w14:textId="77777777" w:rsidR="007F424F" w:rsidRPr="00244616" w:rsidRDefault="007F424F" w:rsidP="00244616"/>
        </w:tc>
      </w:tr>
      <w:tr w:rsidR="004363ED" w:rsidRPr="00244616" w14:paraId="7EAC1DE8"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3BFCE7E8" w14:textId="512E4BF5" w:rsidR="004363ED" w:rsidRPr="00244616" w:rsidRDefault="00822C76" w:rsidP="00544171">
            <w:pPr>
              <w:jc w:val="right"/>
              <w:rPr>
                <w:iCs/>
              </w:rPr>
            </w:pPr>
            <w:r>
              <w:rPr>
                <w:iCs/>
              </w:rPr>
              <w:t>PWS Element 3.3</w:t>
            </w:r>
          </w:p>
        </w:tc>
        <w:tc>
          <w:tcPr>
            <w:tcW w:w="1530" w:type="dxa"/>
            <w:tcBorders>
              <w:top w:val="single" w:sz="4" w:space="0" w:color="auto"/>
              <w:left w:val="single" w:sz="4" w:space="0" w:color="auto"/>
              <w:bottom w:val="single" w:sz="4" w:space="0" w:color="auto"/>
              <w:right w:val="single" w:sz="4" w:space="0" w:color="auto"/>
            </w:tcBorders>
          </w:tcPr>
          <w:p w14:paraId="7059733D" w14:textId="77777777" w:rsidR="004363ED" w:rsidRPr="00244616" w:rsidRDefault="004363ED" w:rsidP="00244616"/>
        </w:tc>
        <w:tc>
          <w:tcPr>
            <w:tcW w:w="1710" w:type="dxa"/>
            <w:tcBorders>
              <w:top w:val="single" w:sz="4" w:space="0" w:color="auto"/>
              <w:left w:val="single" w:sz="4" w:space="0" w:color="auto"/>
              <w:bottom w:val="single" w:sz="4" w:space="0" w:color="auto"/>
              <w:right w:val="single" w:sz="4" w:space="0" w:color="auto"/>
            </w:tcBorders>
          </w:tcPr>
          <w:p w14:paraId="32A6E1B3" w14:textId="77777777" w:rsidR="004363ED" w:rsidRPr="00244616" w:rsidRDefault="004363ED" w:rsidP="00244616"/>
        </w:tc>
        <w:tc>
          <w:tcPr>
            <w:tcW w:w="1530" w:type="dxa"/>
            <w:tcBorders>
              <w:top w:val="single" w:sz="4" w:space="0" w:color="auto"/>
              <w:left w:val="single" w:sz="4" w:space="0" w:color="auto"/>
              <w:bottom w:val="single" w:sz="4" w:space="0" w:color="auto"/>
              <w:right w:val="single" w:sz="4" w:space="0" w:color="auto"/>
            </w:tcBorders>
          </w:tcPr>
          <w:p w14:paraId="472D514A" w14:textId="77777777" w:rsidR="004363ED" w:rsidRPr="00244616" w:rsidRDefault="004363ED" w:rsidP="00244616"/>
        </w:tc>
        <w:tc>
          <w:tcPr>
            <w:tcW w:w="1440" w:type="dxa"/>
            <w:tcBorders>
              <w:top w:val="single" w:sz="4" w:space="0" w:color="auto"/>
              <w:left w:val="single" w:sz="4" w:space="0" w:color="auto"/>
              <w:bottom w:val="single" w:sz="4" w:space="0" w:color="auto"/>
              <w:right w:val="single" w:sz="4" w:space="0" w:color="auto"/>
            </w:tcBorders>
          </w:tcPr>
          <w:p w14:paraId="309465BE" w14:textId="77777777" w:rsidR="004363ED" w:rsidRPr="00244616" w:rsidRDefault="004363ED" w:rsidP="00244616"/>
        </w:tc>
        <w:tc>
          <w:tcPr>
            <w:tcW w:w="1505" w:type="dxa"/>
            <w:tcBorders>
              <w:top w:val="single" w:sz="4" w:space="0" w:color="auto"/>
              <w:left w:val="single" w:sz="4" w:space="0" w:color="auto"/>
              <w:bottom w:val="single" w:sz="4" w:space="0" w:color="auto"/>
              <w:right w:val="single" w:sz="4" w:space="0" w:color="auto"/>
            </w:tcBorders>
          </w:tcPr>
          <w:p w14:paraId="480FE60A" w14:textId="77777777" w:rsidR="004363ED" w:rsidRPr="00520F2C" w:rsidRDefault="004363ED" w:rsidP="00244616"/>
        </w:tc>
        <w:tc>
          <w:tcPr>
            <w:tcW w:w="1505" w:type="dxa"/>
            <w:tcBorders>
              <w:top w:val="single" w:sz="4" w:space="0" w:color="auto"/>
              <w:left w:val="single" w:sz="4" w:space="0" w:color="auto"/>
              <w:bottom w:val="single" w:sz="4" w:space="0" w:color="auto"/>
              <w:right w:val="single" w:sz="4" w:space="0" w:color="auto"/>
            </w:tcBorders>
          </w:tcPr>
          <w:p w14:paraId="24F8FA6E" w14:textId="77777777" w:rsidR="004363ED" w:rsidRPr="00520F2C" w:rsidRDefault="004363ED" w:rsidP="00244616"/>
        </w:tc>
      </w:tr>
      <w:tr w:rsidR="004363ED" w:rsidRPr="00244616" w14:paraId="5F488BF4"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2A01C13A" w14:textId="544B7803" w:rsidR="004363ED" w:rsidRPr="00244616" w:rsidRDefault="00822C76" w:rsidP="00544171">
            <w:pPr>
              <w:jc w:val="right"/>
              <w:rPr>
                <w:iCs/>
              </w:rPr>
            </w:pPr>
            <w:r>
              <w:rPr>
                <w:iCs/>
              </w:rPr>
              <w:t>PWS Element 3.9</w:t>
            </w:r>
          </w:p>
        </w:tc>
        <w:tc>
          <w:tcPr>
            <w:tcW w:w="1530" w:type="dxa"/>
            <w:tcBorders>
              <w:top w:val="single" w:sz="4" w:space="0" w:color="auto"/>
              <w:left w:val="single" w:sz="4" w:space="0" w:color="auto"/>
              <w:bottom w:val="single" w:sz="4" w:space="0" w:color="auto"/>
              <w:right w:val="single" w:sz="4" w:space="0" w:color="auto"/>
            </w:tcBorders>
          </w:tcPr>
          <w:p w14:paraId="205E8FA3" w14:textId="77777777" w:rsidR="004363ED" w:rsidRPr="00244616" w:rsidRDefault="004363ED" w:rsidP="00244616"/>
        </w:tc>
        <w:tc>
          <w:tcPr>
            <w:tcW w:w="1710" w:type="dxa"/>
            <w:tcBorders>
              <w:top w:val="single" w:sz="4" w:space="0" w:color="auto"/>
              <w:left w:val="single" w:sz="4" w:space="0" w:color="auto"/>
              <w:bottom w:val="single" w:sz="4" w:space="0" w:color="auto"/>
              <w:right w:val="single" w:sz="4" w:space="0" w:color="auto"/>
            </w:tcBorders>
          </w:tcPr>
          <w:p w14:paraId="66B91137" w14:textId="77777777" w:rsidR="004363ED" w:rsidRPr="00244616" w:rsidRDefault="004363ED" w:rsidP="00244616"/>
        </w:tc>
        <w:tc>
          <w:tcPr>
            <w:tcW w:w="1530" w:type="dxa"/>
            <w:tcBorders>
              <w:top w:val="single" w:sz="4" w:space="0" w:color="auto"/>
              <w:left w:val="single" w:sz="4" w:space="0" w:color="auto"/>
              <w:bottom w:val="single" w:sz="4" w:space="0" w:color="auto"/>
              <w:right w:val="single" w:sz="4" w:space="0" w:color="auto"/>
            </w:tcBorders>
          </w:tcPr>
          <w:p w14:paraId="64D6633D" w14:textId="77777777" w:rsidR="004363ED" w:rsidRPr="00244616" w:rsidRDefault="004363ED" w:rsidP="00244616"/>
        </w:tc>
        <w:tc>
          <w:tcPr>
            <w:tcW w:w="1440" w:type="dxa"/>
            <w:tcBorders>
              <w:top w:val="single" w:sz="4" w:space="0" w:color="auto"/>
              <w:left w:val="single" w:sz="4" w:space="0" w:color="auto"/>
              <w:bottom w:val="single" w:sz="4" w:space="0" w:color="auto"/>
              <w:right w:val="single" w:sz="4" w:space="0" w:color="auto"/>
            </w:tcBorders>
          </w:tcPr>
          <w:p w14:paraId="0FAA0975" w14:textId="77777777" w:rsidR="004363ED" w:rsidRPr="00244616" w:rsidRDefault="004363ED" w:rsidP="00244616"/>
        </w:tc>
        <w:tc>
          <w:tcPr>
            <w:tcW w:w="1505" w:type="dxa"/>
            <w:tcBorders>
              <w:top w:val="single" w:sz="4" w:space="0" w:color="auto"/>
              <w:left w:val="single" w:sz="4" w:space="0" w:color="auto"/>
              <w:bottom w:val="single" w:sz="4" w:space="0" w:color="auto"/>
              <w:right w:val="single" w:sz="4" w:space="0" w:color="auto"/>
            </w:tcBorders>
          </w:tcPr>
          <w:p w14:paraId="09398F5F" w14:textId="77777777" w:rsidR="004363ED" w:rsidRPr="00520F2C" w:rsidRDefault="004363ED" w:rsidP="00244616"/>
        </w:tc>
        <w:tc>
          <w:tcPr>
            <w:tcW w:w="1505" w:type="dxa"/>
            <w:tcBorders>
              <w:top w:val="single" w:sz="4" w:space="0" w:color="auto"/>
              <w:left w:val="single" w:sz="4" w:space="0" w:color="auto"/>
              <w:bottom w:val="single" w:sz="4" w:space="0" w:color="auto"/>
              <w:right w:val="single" w:sz="4" w:space="0" w:color="auto"/>
            </w:tcBorders>
          </w:tcPr>
          <w:p w14:paraId="003DD607" w14:textId="77777777" w:rsidR="004363ED" w:rsidRPr="00520F2C" w:rsidRDefault="004363ED" w:rsidP="00244616"/>
        </w:tc>
      </w:tr>
      <w:tr w:rsidR="004363ED" w:rsidRPr="00244616" w14:paraId="2E25943A"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6E8ECABA" w14:textId="41D7D432" w:rsidR="004363ED" w:rsidRPr="00244616" w:rsidRDefault="00822C76" w:rsidP="00544171">
            <w:pPr>
              <w:jc w:val="right"/>
              <w:rPr>
                <w:iCs/>
              </w:rPr>
            </w:pPr>
            <w:r>
              <w:rPr>
                <w:iCs/>
              </w:rPr>
              <w:t>PWS Element 3.11</w:t>
            </w:r>
          </w:p>
        </w:tc>
        <w:tc>
          <w:tcPr>
            <w:tcW w:w="1530" w:type="dxa"/>
            <w:tcBorders>
              <w:top w:val="single" w:sz="4" w:space="0" w:color="auto"/>
              <w:left w:val="single" w:sz="4" w:space="0" w:color="auto"/>
              <w:bottom w:val="single" w:sz="4" w:space="0" w:color="auto"/>
              <w:right w:val="single" w:sz="4" w:space="0" w:color="auto"/>
            </w:tcBorders>
          </w:tcPr>
          <w:p w14:paraId="7704364E" w14:textId="77777777" w:rsidR="004363ED" w:rsidRPr="00244616" w:rsidRDefault="004363ED" w:rsidP="00244616"/>
        </w:tc>
        <w:tc>
          <w:tcPr>
            <w:tcW w:w="1710" w:type="dxa"/>
            <w:tcBorders>
              <w:top w:val="single" w:sz="4" w:space="0" w:color="auto"/>
              <w:left w:val="single" w:sz="4" w:space="0" w:color="auto"/>
              <w:bottom w:val="single" w:sz="4" w:space="0" w:color="auto"/>
              <w:right w:val="single" w:sz="4" w:space="0" w:color="auto"/>
            </w:tcBorders>
          </w:tcPr>
          <w:p w14:paraId="77A44E89" w14:textId="77777777" w:rsidR="004363ED" w:rsidRPr="00244616" w:rsidRDefault="004363ED" w:rsidP="00244616"/>
        </w:tc>
        <w:tc>
          <w:tcPr>
            <w:tcW w:w="1530" w:type="dxa"/>
            <w:tcBorders>
              <w:top w:val="single" w:sz="4" w:space="0" w:color="auto"/>
              <w:left w:val="single" w:sz="4" w:space="0" w:color="auto"/>
              <w:bottom w:val="single" w:sz="4" w:space="0" w:color="auto"/>
              <w:right w:val="single" w:sz="4" w:space="0" w:color="auto"/>
            </w:tcBorders>
          </w:tcPr>
          <w:p w14:paraId="7565D5E0" w14:textId="77777777" w:rsidR="004363ED" w:rsidRPr="00244616" w:rsidRDefault="004363ED" w:rsidP="00244616"/>
        </w:tc>
        <w:tc>
          <w:tcPr>
            <w:tcW w:w="1440" w:type="dxa"/>
            <w:tcBorders>
              <w:top w:val="single" w:sz="4" w:space="0" w:color="auto"/>
              <w:left w:val="single" w:sz="4" w:space="0" w:color="auto"/>
              <w:bottom w:val="single" w:sz="4" w:space="0" w:color="auto"/>
              <w:right w:val="single" w:sz="4" w:space="0" w:color="auto"/>
            </w:tcBorders>
          </w:tcPr>
          <w:p w14:paraId="5ECAF92B" w14:textId="77777777" w:rsidR="004363ED" w:rsidRPr="00244616" w:rsidRDefault="004363ED" w:rsidP="00244616"/>
        </w:tc>
        <w:tc>
          <w:tcPr>
            <w:tcW w:w="1505" w:type="dxa"/>
            <w:tcBorders>
              <w:top w:val="single" w:sz="4" w:space="0" w:color="auto"/>
              <w:left w:val="single" w:sz="4" w:space="0" w:color="auto"/>
              <w:bottom w:val="single" w:sz="4" w:space="0" w:color="auto"/>
              <w:right w:val="single" w:sz="4" w:space="0" w:color="auto"/>
            </w:tcBorders>
          </w:tcPr>
          <w:p w14:paraId="2BC5DE22" w14:textId="77777777" w:rsidR="004363ED" w:rsidRPr="00520F2C" w:rsidRDefault="004363ED" w:rsidP="00244616"/>
        </w:tc>
        <w:tc>
          <w:tcPr>
            <w:tcW w:w="1505" w:type="dxa"/>
            <w:tcBorders>
              <w:top w:val="single" w:sz="4" w:space="0" w:color="auto"/>
              <w:left w:val="single" w:sz="4" w:space="0" w:color="auto"/>
              <w:bottom w:val="single" w:sz="4" w:space="0" w:color="auto"/>
              <w:right w:val="single" w:sz="4" w:space="0" w:color="auto"/>
            </w:tcBorders>
          </w:tcPr>
          <w:p w14:paraId="60E78D53" w14:textId="77777777" w:rsidR="004363ED" w:rsidRPr="00520F2C" w:rsidRDefault="004363ED" w:rsidP="00244616"/>
        </w:tc>
      </w:tr>
      <w:tr w:rsidR="007F424F" w:rsidRPr="00244616" w14:paraId="2F25F98B" w14:textId="77777777" w:rsidTr="00D811BB">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7732899E" w14:textId="0949C9A1" w:rsidR="00520F2C" w:rsidRDefault="007F424F" w:rsidP="00244616">
            <w:pPr>
              <w:rPr>
                <w:iCs/>
              </w:rPr>
            </w:pPr>
            <w:r w:rsidRPr="00244616">
              <w:rPr>
                <w:iCs/>
              </w:rPr>
              <w:t>End-Item Deliverables</w:t>
            </w:r>
          </w:p>
          <w:p w14:paraId="62151221" w14:textId="578394D0" w:rsidR="007F424F" w:rsidRPr="00244616" w:rsidRDefault="000A6F7D" w:rsidP="00244616">
            <w:pPr>
              <w:rPr>
                <w:iCs/>
              </w:rPr>
            </w:pPr>
            <w:r>
              <w:rPr>
                <w:iCs/>
              </w:rPr>
              <w:t>PWS Element 4.0</w:t>
            </w:r>
          </w:p>
        </w:tc>
        <w:tc>
          <w:tcPr>
            <w:tcW w:w="1530" w:type="dxa"/>
            <w:tcBorders>
              <w:top w:val="single" w:sz="4" w:space="0" w:color="auto"/>
              <w:left w:val="single" w:sz="4" w:space="0" w:color="auto"/>
              <w:bottom w:val="single" w:sz="4" w:space="0" w:color="auto"/>
              <w:right w:val="single" w:sz="4" w:space="0" w:color="auto"/>
            </w:tcBorders>
          </w:tcPr>
          <w:p w14:paraId="5D656A6E" w14:textId="77777777" w:rsidR="007F424F" w:rsidRPr="00244616" w:rsidRDefault="007F424F" w:rsidP="00244616"/>
        </w:tc>
        <w:tc>
          <w:tcPr>
            <w:tcW w:w="1710" w:type="dxa"/>
            <w:tcBorders>
              <w:top w:val="single" w:sz="4" w:space="0" w:color="auto"/>
              <w:left w:val="single" w:sz="4" w:space="0" w:color="auto"/>
              <w:bottom w:val="single" w:sz="4" w:space="0" w:color="auto"/>
              <w:right w:val="single" w:sz="4" w:space="0" w:color="auto"/>
            </w:tcBorders>
          </w:tcPr>
          <w:p w14:paraId="16B0F420" w14:textId="77777777" w:rsidR="007F424F" w:rsidRPr="00244616" w:rsidRDefault="007F424F" w:rsidP="00244616"/>
        </w:tc>
        <w:tc>
          <w:tcPr>
            <w:tcW w:w="1530" w:type="dxa"/>
            <w:tcBorders>
              <w:top w:val="single" w:sz="4" w:space="0" w:color="auto"/>
              <w:left w:val="single" w:sz="4" w:space="0" w:color="auto"/>
              <w:bottom w:val="single" w:sz="4" w:space="0" w:color="auto"/>
              <w:right w:val="single" w:sz="4" w:space="0" w:color="auto"/>
            </w:tcBorders>
          </w:tcPr>
          <w:p w14:paraId="1D923443" w14:textId="77777777" w:rsidR="007F424F" w:rsidRPr="00244616" w:rsidRDefault="007F424F" w:rsidP="00244616">
            <w:pPr>
              <w:rPr>
                <w:rStyle w:val="CommentReference"/>
                <w:sz w:val="24"/>
                <w:szCs w:val="24"/>
              </w:rPr>
            </w:pPr>
          </w:p>
        </w:tc>
        <w:tc>
          <w:tcPr>
            <w:tcW w:w="1440" w:type="dxa"/>
            <w:tcBorders>
              <w:top w:val="single" w:sz="4" w:space="0" w:color="auto"/>
              <w:left w:val="single" w:sz="4" w:space="0" w:color="auto"/>
              <w:bottom w:val="single" w:sz="4" w:space="0" w:color="auto"/>
              <w:right w:val="single" w:sz="4" w:space="0" w:color="auto"/>
            </w:tcBorders>
          </w:tcPr>
          <w:p w14:paraId="0CEBB081" w14:textId="77777777" w:rsidR="007F424F" w:rsidRPr="00244616" w:rsidRDefault="007F424F" w:rsidP="00244616"/>
        </w:tc>
        <w:tc>
          <w:tcPr>
            <w:tcW w:w="1505" w:type="dxa"/>
            <w:tcBorders>
              <w:top w:val="single" w:sz="4" w:space="0" w:color="auto"/>
              <w:left w:val="single" w:sz="4" w:space="0" w:color="auto"/>
              <w:bottom w:val="single" w:sz="4" w:space="0" w:color="auto"/>
              <w:right w:val="single" w:sz="4" w:space="0" w:color="auto"/>
            </w:tcBorders>
          </w:tcPr>
          <w:p w14:paraId="7A03EE80" w14:textId="77777777" w:rsidR="00520F2C" w:rsidRPr="00520F2C" w:rsidRDefault="00520F2C" w:rsidP="00244616"/>
        </w:tc>
        <w:tc>
          <w:tcPr>
            <w:tcW w:w="1505" w:type="dxa"/>
            <w:tcBorders>
              <w:top w:val="single" w:sz="4" w:space="0" w:color="auto"/>
              <w:left w:val="single" w:sz="4" w:space="0" w:color="auto"/>
              <w:bottom w:val="single" w:sz="4" w:space="0" w:color="auto"/>
              <w:right w:val="single" w:sz="4" w:space="0" w:color="auto"/>
            </w:tcBorders>
          </w:tcPr>
          <w:p w14:paraId="48DF0740" w14:textId="77777777" w:rsidR="007F424F" w:rsidRPr="00244616" w:rsidRDefault="007F424F" w:rsidP="00244616"/>
        </w:tc>
      </w:tr>
    </w:tbl>
    <w:p w14:paraId="550A4B04" w14:textId="77777777" w:rsidR="00520EA0" w:rsidRDefault="00520EA0" w:rsidP="00244616">
      <w:pPr>
        <w:pStyle w:val="1"/>
        <w:sectPr w:rsidR="00520EA0" w:rsidSect="00520EA0">
          <w:pgSz w:w="15840" w:h="12240" w:orient="landscape"/>
          <w:pgMar w:top="1440" w:right="1440" w:bottom="1440" w:left="1440" w:header="720" w:footer="900" w:gutter="0"/>
          <w:cols w:space="720"/>
          <w:docGrid w:linePitch="360"/>
        </w:sectPr>
      </w:pPr>
    </w:p>
    <w:p w14:paraId="489365A6" w14:textId="054EB934" w:rsidR="007F424F" w:rsidRPr="00244616" w:rsidRDefault="007F424F" w:rsidP="00244616">
      <w:pPr>
        <w:pStyle w:val="1"/>
        <w:ind w:left="720"/>
      </w:pPr>
      <w:r w:rsidRPr="00244616">
        <w:t xml:space="preserve">(3) When a referenced contract was awarded to or performed by a legal entity different from the </w:t>
      </w:r>
      <w:r w:rsidR="00EB32D2" w:rsidRPr="00244616">
        <w:t>O</w:t>
      </w:r>
      <w:r w:rsidRPr="00244616">
        <w:t xml:space="preserve">fferor (or any proposed subcontractor), </w:t>
      </w:r>
      <w:r w:rsidR="00EB32D2" w:rsidRPr="00244616">
        <w:t>O</w:t>
      </w:r>
      <w:r w:rsidRPr="00244616">
        <w:t xml:space="preserve">fferors </w:t>
      </w:r>
      <w:r w:rsidR="004970DA">
        <w:t>must</w:t>
      </w:r>
      <w:r w:rsidR="004970DA" w:rsidRPr="00244616">
        <w:t xml:space="preserve"> </w:t>
      </w:r>
      <w:r w:rsidRPr="00244616">
        <w:t xml:space="preserve">thoroughly explain, in a manner that supports use of the referenced contract for the proposed effort (e.g., shared workforce, management, facilities, or other resources), the relationship between the other legal entity and the </w:t>
      </w:r>
      <w:r w:rsidR="00EB32D2" w:rsidRPr="00244616">
        <w:t>O</w:t>
      </w:r>
      <w:r w:rsidRPr="00244616">
        <w:t>fferor (or any proposed subcontractor).</w:t>
      </w:r>
    </w:p>
    <w:p w14:paraId="59AF7927" w14:textId="77777777" w:rsidR="007F424F" w:rsidRPr="00244616" w:rsidRDefault="007F424F" w:rsidP="00244616">
      <w:pPr>
        <w:pStyle w:val="1"/>
        <w:ind w:left="720"/>
      </w:pPr>
    </w:p>
    <w:p w14:paraId="3BC7C3EE" w14:textId="0DD6776E" w:rsidR="007F424F" w:rsidRPr="00244616" w:rsidRDefault="007F424F" w:rsidP="00B86BD3">
      <w:pPr>
        <w:pStyle w:val="1"/>
        <w:spacing w:after="120"/>
        <w:ind w:left="720"/>
      </w:pPr>
      <w:r w:rsidRPr="00244616">
        <w:t xml:space="preserve">(4)  Offerors, and any proposed subcontractors, </w:t>
      </w:r>
      <w:r w:rsidR="004970DA">
        <w:t>must</w:t>
      </w:r>
      <w:r w:rsidR="004970DA" w:rsidRPr="00244616">
        <w:t xml:space="preserve"> </w:t>
      </w:r>
      <w:r w:rsidRPr="00244616">
        <w:t xml:space="preserve">provide for the past five years: </w:t>
      </w:r>
    </w:p>
    <w:p w14:paraId="168CD13E" w14:textId="77777777" w:rsidR="007F424F" w:rsidRPr="00244616" w:rsidRDefault="007F424F" w:rsidP="00B86BD3">
      <w:pPr>
        <w:pStyle w:val="1"/>
        <w:ind w:left="1166"/>
      </w:pPr>
      <w:r w:rsidRPr="00244616">
        <w:t xml:space="preserve">(i)  a listing of all contracts terminated for default, and </w:t>
      </w:r>
    </w:p>
    <w:p w14:paraId="3343FCFC" w14:textId="77777777" w:rsidR="007F424F" w:rsidRPr="00244616" w:rsidRDefault="007F424F" w:rsidP="00B86BD3">
      <w:pPr>
        <w:pStyle w:val="1"/>
        <w:ind w:left="1166"/>
      </w:pPr>
      <w:r w:rsidRPr="00244616">
        <w:t xml:space="preserve">(ii) a listing of all contracts whose scope was reduced because of performance or cost problems. </w:t>
      </w:r>
    </w:p>
    <w:p w14:paraId="524D11A2" w14:textId="77777777" w:rsidR="007F424F" w:rsidRPr="00244616" w:rsidRDefault="007F424F" w:rsidP="00244616">
      <w:pPr>
        <w:pStyle w:val="1"/>
      </w:pPr>
    </w:p>
    <w:p w14:paraId="71AA55A1" w14:textId="77777777" w:rsidR="007F424F" w:rsidRPr="00244616" w:rsidRDefault="007F424F" w:rsidP="00244616">
      <w:pPr>
        <w:pStyle w:val="1"/>
      </w:pPr>
      <w:r w:rsidRPr="00244616">
        <w:tab/>
        <w:t xml:space="preserve">For contracts listed above, include the contract number and the name, address, and </w:t>
      </w:r>
      <w:r w:rsidRPr="00244616">
        <w:tab/>
        <w:t>telephone number of the cognizant contracting officer.</w:t>
      </w:r>
    </w:p>
    <w:p w14:paraId="2EA40344" w14:textId="77777777" w:rsidR="007F424F" w:rsidRPr="00244616" w:rsidRDefault="007F424F" w:rsidP="00244616">
      <w:pPr>
        <w:pStyle w:val="1"/>
      </w:pPr>
    </w:p>
    <w:p w14:paraId="651E1241" w14:textId="1421FB57" w:rsidR="007F424F" w:rsidRPr="00244616" w:rsidRDefault="007F424F" w:rsidP="00244616">
      <w:pPr>
        <w:pStyle w:val="1"/>
        <w:ind w:left="720" w:hanging="720"/>
      </w:pPr>
      <w:r w:rsidRPr="00244616">
        <w:tab/>
        <w:t xml:space="preserve">(5)  In consideration of 13 C.F.R. §125.2(g), if the past performance of the small business prime </w:t>
      </w:r>
      <w:r w:rsidR="00EB32D2" w:rsidRPr="00244616">
        <w:t>O</w:t>
      </w:r>
      <w:r w:rsidRPr="00244616">
        <w:t xml:space="preserve">fferor, if applicable, does not independently demonstrate the capabilities and past performance necessary for award as acknowledged by the </w:t>
      </w:r>
      <w:r w:rsidR="00EB32D2" w:rsidRPr="00244616">
        <w:t>O</w:t>
      </w:r>
      <w:r w:rsidRPr="00244616">
        <w:t xml:space="preserve">fferor in the Past Performance volume, the </w:t>
      </w:r>
      <w:r w:rsidR="00EB32D2" w:rsidRPr="00244616">
        <w:t>O</w:t>
      </w:r>
      <w:r w:rsidRPr="00244616">
        <w:t xml:space="preserve">fferor may provide for consideration, within the established page limitation, one additional referenced contract for each first-tier small business subcontractor not included in the reference limitation established for this volume. While the reference limitation is considered adequate for the </w:t>
      </w:r>
      <w:r w:rsidR="00EB32D2" w:rsidRPr="00244616">
        <w:t>O</w:t>
      </w:r>
      <w:r w:rsidRPr="00244616">
        <w:t xml:space="preserve">fferor to demonstrate its relevant performance for this evaluation, it is within the </w:t>
      </w:r>
      <w:r w:rsidR="00EB32D2" w:rsidRPr="00244616">
        <w:t>O</w:t>
      </w:r>
      <w:r w:rsidRPr="00244616">
        <w:t>fferor’s discretion how these references are allocated across the proposed team. However, should the assessment of additional small business first-tier subcontractors be necessary, provide for each additional reference only, subcontractor name and CAGE code, contract number, contract value, period of performance, and current customer point of contact information (e.g., contracting officer name, email).</w:t>
      </w:r>
    </w:p>
    <w:p w14:paraId="4DAF3D8D" w14:textId="77777777" w:rsidR="007F424F" w:rsidRPr="00244616" w:rsidRDefault="007F424F" w:rsidP="00244616">
      <w:pPr>
        <w:pStyle w:val="1"/>
      </w:pPr>
    </w:p>
    <w:p w14:paraId="56D92050" w14:textId="1D52FD74" w:rsidR="007F424F" w:rsidRPr="00244616" w:rsidRDefault="007F424F" w:rsidP="00244616">
      <w:pPr>
        <w:pStyle w:val="1"/>
        <w:ind w:left="720"/>
      </w:pPr>
      <w:r w:rsidRPr="00244616">
        <w:t xml:space="preserve">(6)  A </w:t>
      </w:r>
      <w:r w:rsidRPr="00244616">
        <w:rPr>
          <w:iCs/>
        </w:rPr>
        <w:t>Past Performance Questionnaire</w:t>
      </w:r>
      <w:r w:rsidRPr="00244616">
        <w:t xml:space="preserve"> is attached to this solicitation. Instructions for completing the questionnaires are contained on the questionnaire. Offerors (including subcontractors when applicable) </w:t>
      </w:r>
      <w:r w:rsidR="004970DA">
        <w:t>must</w:t>
      </w:r>
      <w:r w:rsidRPr="00244616">
        <w:t>, for each referenced contract/subcontract, complete the fill-in sections of the questionnaire and forward to the applicable customer identified in Section I (1)(i) above for final completion for each referenced contract. See 13 CFR § 125.11(c) regarding small businesses that performed as a first-tier subcontractor on contracts which included a subcontracting plan. In such case, the ratings may be submitted as performance history for consideration by the Government.</w:t>
      </w:r>
    </w:p>
    <w:p w14:paraId="62B991F3" w14:textId="77777777" w:rsidR="007F424F" w:rsidRPr="00244616" w:rsidRDefault="007F424F" w:rsidP="00244616">
      <w:pPr>
        <w:pStyle w:val="1"/>
        <w:ind w:left="720"/>
      </w:pPr>
    </w:p>
    <w:p w14:paraId="0420FEE8" w14:textId="77777777" w:rsidR="007F424F" w:rsidRPr="00244616" w:rsidRDefault="007F424F" w:rsidP="00244616">
      <w:pPr>
        <w:pStyle w:val="1"/>
        <w:ind w:left="720"/>
      </w:pPr>
      <w:r w:rsidRPr="00244616">
        <w:t xml:space="preserve">Note: The submitted questionnaires are excluded from the page limitation established for this volume. </w:t>
      </w:r>
    </w:p>
    <w:p w14:paraId="00DFC5C7" w14:textId="77777777" w:rsidR="007F424F" w:rsidRPr="00244616" w:rsidRDefault="007F424F" w:rsidP="00244616">
      <w:pPr>
        <w:pStyle w:val="1"/>
      </w:pPr>
    </w:p>
    <w:p w14:paraId="23B31F50" w14:textId="0D766F79" w:rsidR="007F424F" w:rsidRPr="00244616" w:rsidRDefault="007F424F" w:rsidP="00E83ECD">
      <w:pPr>
        <w:pStyle w:val="1"/>
        <w:ind w:left="720" w:hanging="720"/>
      </w:pPr>
      <w:r w:rsidRPr="00244616">
        <w:tab/>
        <w:t xml:space="preserve">(7)  For each referenced contract, provide in chart form as included with this solicitation as </w:t>
      </w:r>
      <w:r w:rsidRPr="00244616">
        <w:rPr>
          <w:iCs/>
        </w:rPr>
        <w:t>Past Performance Safety Record</w:t>
      </w:r>
      <w:r w:rsidRPr="00244616">
        <w:t xml:space="preserve"> Table, the Days Away From Work Injury or Illness (DAFWII) and Total Case Rate (TCR) for each of the last three calendar years of contract performance. In the chart include the following information: North American Industry Classification System (NAICS); DAFWII rate; number of cases that contained lost work days; TCR; number of Occupational Safety and Health Administration (OSHA) reportable injury/illness cases; total number of contractor employees that worked on the contract/project for each year; and the total number of hours worked on the contract.</w:t>
      </w:r>
      <w:r w:rsidR="00E83ECD">
        <w:t xml:space="preserve"> </w:t>
      </w:r>
      <w:r w:rsidR="00E83ECD">
        <w:br/>
      </w:r>
      <w:r w:rsidR="00E83ECD">
        <w:br/>
      </w:r>
      <w:r w:rsidR="00EC04A5">
        <w:t xml:space="preserve">Note: Offerors may omit the </w:t>
      </w:r>
      <w:r w:rsidR="00E1004F">
        <w:t>instructional calculation cells</w:t>
      </w:r>
      <w:r w:rsidR="0052293A">
        <w:t>,</w:t>
      </w:r>
      <w:r w:rsidR="00E1004F">
        <w:t xml:space="preserve"> identified by </w:t>
      </w:r>
      <w:r w:rsidR="0052293A">
        <w:t xml:space="preserve">italics and </w:t>
      </w:r>
      <w:r w:rsidR="00E1004F">
        <w:t>gray shading</w:t>
      </w:r>
      <w:r w:rsidR="0052293A">
        <w:t>,</w:t>
      </w:r>
      <w:r w:rsidR="00E1004F">
        <w:t xml:space="preserve"> </w:t>
      </w:r>
      <w:r w:rsidR="0052293A">
        <w:t xml:space="preserve">when providing past performance safety record tables with their proposals. </w:t>
      </w:r>
    </w:p>
    <w:p w14:paraId="3A69C414" w14:textId="77777777" w:rsidR="007C0D9B" w:rsidRPr="00244616" w:rsidRDefault="007C0D9B" w:rsidP="00244616">
      <w:pPr>
        <w:pStyle w:val="1"/>
        <w:ind w:left="720" w:hanging="720"/>
      </w:pPr>
    </w:p>
    <w:p w14:paraId="06971197" w14:textId="1D23DB60" w:rsidR="007F424F" w:rsidRPr="00244616" w:rsidRDefault="007F424F" w:rsidP="00244616">
      <w:pPr>
        <w:jc w:val="center"/>
        <w:rPr>
          <w:b/>
        </w:rPr>
      </w:pPr>
      <w:r w:rsidRPr="00244616">
        <w:rPr>
          <w:b/>
        </w:rPr>
        <w:t>Past Performance Safety Record Table</w:t>
      </w:r>
    </w:p>
    <w:tbl>
      <w:tblPr>
        <w:tblW w:w="497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5"/>
        <w:gridCol w:w="1675"/>
        <w:gridCol w:w="3982"/>
        <w:gridCol w:w="971"/>
        <w:gridCol w:w="971"/>
        <w:gridCol w:w="830"/>
      </w:tblGrid>
      <w:tr w:rsidR="007F424F" w:rsidRPr="00244616" w14:paraId="2104EBF7" w14:textId="77777777" w:rsidTr="00530C08">
        <w:trPr>
          <w:trHeight w:val="313"/>
          <w:jc w:val="center"/>
        </w:trPr>
        <w:tc>
          <w:tcPr>
            <w:tcW w:w="422" w:type="pct"/>
            <w:tcBorders>
              <w:bottom w:val="single" w:sz="6" w:space="0" w:color="000000"/>
              <w:right w:val="single" w:sz="6" w:space="0" w:color="000000"/>
            </w:tcBorders>
          </w:tcPr>
          <w:p w14:paraId="6C8A88B6" w14:textId="77777777" w:rsidR="007F424F" w:rsidRPr="00244616" w:rsidRDefault="007F424F" w:rsidP="00244616">
            <w:pPr>
              <w:pStyle w:val="TableParagraph"/>
              <w:spacing w:line="273" w:lineRule="exact"/>
              <w:jc w:val="center"/>
              <w:rPr>
                <w:b/>
                <w:sz w:val="24"/>
              </w:rPr>
            </w:pPr>
            <w:r w:rsidRPr="00244616">
              <w:rPr>
                <w:b/>
                <w:sz w:val="24"/>
              </w:rPr>
              <w:t>NAICS</w:t>
            </w:r>
          </w:p>
        </w:tc>
        <w:tc>
          <w:tcPr>
            <w:tcW w:w="910" w:type="pct"/>
            <w:tcBorders>
              <w:left w:val="single" w:sz="6" w:space="0" w:color="000000"/>
              <w:bottom w:val="single" w:sz="6" w:space="0" w:color="000000"/>
              <w:right w:val="single" w:sz="6" w:space="0" w:color="000000"/>
            </w:tcBorders>
          </w:tcPr>
          <w:p w14:paraId="19AB8ED1" w14:textId="77777777" w:rsidR="007F424F" w:rsidRPr="00244616" w:rsidRDefault="007F424F" w:rsidP="00244616">
            <w:pPr>
              <w:pStyle w:val="TableParagraph"/>
              <w:spacing w:line="273" w:lineRule="exact"/>
              <w:ind w:left="144"/>
              <w:jc w:val="center"/>
              <w:rPr>
                <w:b/>
                <w:sz w:val="24"/>
              </w:rPr>
            </w:pPr>
            <w:r w:rsidRPr="00244616">
              <w:rPr>
                <w:b/>
                <w:sz w:val="24"/>
              </w:rPr>
              <w:t>Contract Name</w:t>
            </w:r>
          </w:p>
        </w:tc>
        <w:tc>
          <w:tcPr>
            <w:tcW w:w="2151" w:type="pct"/>
            <w:tcBorders>
              <w:left w:val="single" w:sz="6" w:space="0" w:color="000000"/>
              <w:bottom w:val="single" w:sz="6" w:space="0" w:color="000000"/>
              <w:right w:val="single" w:sz="6" w:space="0" w:color="000000"/>
            </w:tcBorders>
          </w:tcPr>
          <w:p w14:paraId="659297F4" w14:textId="77777777" w:rsidR="007F424F" w:rsidRPr="00244616" w:rsidRDefault="007F424F" w:rsidP="00244616">
            <w:pPr>
              <w:pStyle w:val="TableParagraph"/>
            </w:pPr>
          </w:p>
        </w:tc>
        <w:tc>
          <w:tcPr>
            <w:tcW w:w="531" w:type="pct"/>
            <w:tcBorders>
              <w:left w:val="single" w:sz="6" w:space="0" w:color="000000"/>
              <w:bottom w:val="single" w:sz="6" w:space="0" w:color="000000"/>
              <w:right w:val="single" w:sz="6" w:space="0" w:color="000000"/>
            </w:tcBorders>
          </w:tcPr>
          <w:p w14:paraId="43DC560A" w14:textId="77777777" w:rsidR="007F424F" w:rsidRPr="00244616" w:rsidRDefault="007F424F" w:rsidP="00244616">
            <w:pPr>
              <w:pStyle w:val="TableParagraph"/>
              <w:spacing w:line="273" w:lineRule="exact"/>
              <w:jc w:val="center"/>
              <w:rPr>
                <w:b/>
                <w:sz w:val="24"/>
              </w:rPr>
            </w:pPr>
            <w:r w:rsidRPr="00244616">
              <w:rPr>
                <w:b/>
                <w:sz w:val="24"/>
              </w:rPr>
              <w:t>Year</w:t>
            </w:r>
          </w:p>
        </w:tc>
        <w:tc>
          <w:tcPr>
            <w:tcW w:w="531" w:type="pct"/>
            <w:tcBorders>
              <w:left w:val="single" w:sz="6" w:space="0" w:color="000000"/>
              <w:bottom w:val="single" w:sz="6" w:space="0" w:color="000000"/>
              <w:right w:val="single" w:sz="6" w:space="0" w:color="000000"/>
            </w:tcBorders>
          </w:tcPr>
          <w:p w14:paraId="76DD94C5" w14:textId="77777777" w:rsidR="007F424F" w:rsidRPr="00244616" w:rsidRDefault="007F424F" w:rsidP="00244616">
            <w:pPr>
              <w:pStyle w:val="TableParagraph"/>
              <w:spacing w:line="273" w:lineRule="exact"/>
              <w:jc w:val="center"/>
              <w:rPr>
                <w:b/>
                <w:sz w:val="24"/>
              </w:rPr>
            </w:pPr>
            <w:r w:rsidRPr="00244616">
              <w:rPr>
                <w:b/>
                <w:sz w:val="24"/>
              </w:rPr>
              <w:t>Year</w:t>
            </w:r>
          </w:p>
        </w:tc>
        <w:tc>
          <w:tcPr>
            <w:tcW w:w="455" w:type="pct"/>
            <w:tcBorders>
              <w:left w:val="single" w:sz="6" w:space="0" w:color="000000"/>
              <w:bottom w:val="single" w:sz="6" w:space="0" w:color="000000"/>
            </w:tcBorders>
          </w:tcPr>
          <w:p w14:paraId="2DA15349" w14:textId="77777777" w:rsidR="007F424F" w:rsidRPr="00244616" w:rsidRDefault="007F424F" w:rsidP="00244616">
            <w:pPr>
              <w:pStyle w:val="TableParagraph"/>
              <w:spacing w:line="273" w:lineRule="exact"/>
              <w:jc w:val="center"/>
              <w:rPr>
                <w:b/>
                <w:sz w:val="24"/>
              </w:rPr>
            </w:pPr>
            <w:r w:rsidRPr="00244616">
              <w:rPr>
                <w:b/>
                <w:sz w:val="24"/>
              </w:rPr>
              <w:t>Year</w:t>
            </w:r>
          </w:p>
        </w:tc>
      </w:tr>
      <w:tr w:rsidR="007F424F" w:rsidRPr="00244616" w14:paraId="10A78DD8" w14:textId="77777777" w:rsidTr="00530C08">
        <w:trPr>
          <w:trHeight w:val="827"/>
          <w:jc w:val="center"/>
        </w:trPr>
        <w:tc>
          <w:tcPr>
            <w:tcW w:w="422" w:type="pct"/>
            <w:tcBorders>
              <w:top w:val="single" w:sz="6" w:space="0" w:color="000000"/>
              <w:bottom w:val="single" w:sz="6" w:space="0" w:color="000000"/>
              <w:right w:val="single" w:sz="6" w:space="0" w:color="000000"/>
            </w:tcBorders>
          </w:tcPr>
          <w:p w14:paraId="54DD3167"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44BD31FB"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293343CD" w14:textId="77777777" w:rsidR="007F424F" w:rsidRPr="00244616" w:rsidRDefault="007F424F" w:rsidP="00244616">
            <w:pPr>
              <w:pStyle w:val="TableParagraph"/>
              <w:ind w:left="124" w:right="111" w:hanging="2"/>
              <w:jc w:val="center"/>
              <w:rPr>
                <w:b/>
                <w:sz w:val="24"/>
              </w:rPr>
            </w:pPr>
            <w:r w:rsidRPr="00244616">
              <w:rPr>
                <w:b/>
                <w:sz w:val="24"/>
              </w:rPr>
              <w:t>Days Away From Work Injury or Illness (DAFWII)</w:t>
            </w:r>
          </w:p>
          <w:p w14:paraId="2EBCCC3E" w14:textId="77777777" w:rsidR="007F424F" w:rsidRPr="00244616" w:rsidRDefault="007F424F" w:rsidP="00244616">
            <w:pPr>
              <w:pStyle w:val="TableParagraph"/>
              <w:spacing w:line="259" w:lineRule="exact"/>
              <w:ind w:left="226" w:right="219"/>
              <w:jc w:val="center"/>
              <w:rPr>
                <w:b/>
                <w:sz w:val="24"/>
              </w:rPr>
            </w:pPr>
            <w:r w:rsidRPr="00244616">
              <w:rPr>
                <w:b/>
                <w:sz w:val="24"/>
              </w:rPr>
              <w:t>for this contract</w:t>
            </w:r>
          </w:p>
        </w:tc>
        <w:tc>
          <w:tcPr>
            <w:tcW w:w="531" w:type="pct"/>
            <w:tcBorders>
              <w:top w:val="single" w:sz="6" w:space="0" w:color="000000"/>
              <w:left w:val="single" w:sz="6" w:space="0" w:color="000000"/>
              <w:bottom w:val="single" w:sz="6" w:space="0" w:color="000000"/>
              <w:right w:val="single" w:sz="6" w:space="0" w:color="000000"/>
            </w:tcBorders>
          </w:tcPr>
          <w:p w14:paraId="1BF425EA"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005F4F1D"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636ABB7D" w14:textId="77777777" w:rsidR="007F424F" w:rsidRPr="00244616" w:rsidRDefault="007F424F" w:rsidP="00244616">
            <w:pPr>
              <w:pStyle w:val="TableParagraph"/>
              <w:rPr>
                <w:sz w:val="24"/>
              </w:rPr>
            </w:pPr>
          </w:p>
        </w:tc>
      </w:tr>
      <w:tr w:rsidR="007F424F" w:rsidRPr="00244616" w14:paraId="736F8808" w14:textId="77777777" w:rsidTr="00530C08">
        <w:trPr>
          <w:trHeight w:val="1103"/>
          <w:jc w:val="center"/>
        </w:trPr>
        <w:tc>
          <w:tcPr>
            <w:tcW w:w="422" w:type="pct"/>
            <w:tcBorders>
              <w:top w:val="single" w:sz="6" w:space="0" w:color="000000"/>
              <w:bottom w:val="single" w:sz="6" w:space="0" w:color="000000"/>
              <w:right w:val="single" w:sz="6" w:space="0" w:color="000000"/>
            </w:tcBorders>
          </w:tcPr>
          <w:p w14:paraId="06F95AC2"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271B7C4D"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647C55CF" w14:textId="77777777" w:rsidR="007F424F" w:rsidRPr="00244616" w:rsidRDefault="007F424F" w:rsidP="00244616">
            <w:pPr>
              <w:pStyle w:val="TableParagraph"/>
              <w:ind w:left="194" w:right="182" w:firstLine="1"/>
              <w:jc w:val="center"/>
              <w:rPr>
                <w:b/>
                <w:sz w:val="24"/>
              </w:rPr>
            </w:pPr>
            <w:r w:rsidRPr="00244616">
              <w:rPr>
                <w:b/>
                <w:sz w:val="24"/>
              </w:rPr>
              <w:t>Number of Contractor cases that resulted in days</w:t>
            </w:r>
          </w:p>
          <w:p w14:paraId="10F4DD1D" w14:textId="77777777" w:rsidR="007F424F" w:rsidRPr="00244616" w:rsidRDefault="007F424F" w:rsidP="00244616">
            <w:pPr>
              <w:pStyle w:val="TableParagraph"/>
              <w:spacing w:line="270" w:lineRule="atLeast"/>
              <w:ind w:left="230" w:right="218"/>
              <w:jc w:val="center"/>
              <w:rPr>
                <w:b/>
                <w:sz w:val="24"/>
              </w:rPr>
            </w:pPr>
            <w:r w:rsidRPr="00244616">
              <w:rPr>
                <w:b/>
                <w:sz w:val="24"/>
              </w:rPr>
              <w:t>away from work for this contract</w:t>
            </w:r>
          </w:p>
        </w:tc>
        <w:tc>
          <w:tcPr>
            <w:tcW w:w="531" w:type="pct"/>
            <w:tcBorders>
              <w:top w:val="single" w:sz="6" w:space="0" w:color="000000"/>
              <w:left w:val="single" w:sz="6" w:space="0" w:color="000000"/>
              <w:bottom w:val="single" w:sz="6" w:space="0" w:color="000000"/>
              <w:right w:val="single" w:sz="6" w:space="0" w:color="000000"/>
            </w:tcBorders>
          </w:tcPr>
          <w:p w14:paraId="1CD35F21"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73F5344D"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20E45A79" w14:textId="77777777" w:rsidR="007F424F" w:rsidRPr="00244616" w:rsidRDefault="007F424F" w:rsidP="00244616">
            <w:pPr>
              <w:pStyle w:val="TableParagraph"/>
              <w:rPr>
                <w:sz w:val="24"/>
              </w:rPr>
            </w:pPr>
          </w:p>
        </w:tc>
      </w:tr>
      <w:tr w:rsidR="007F424F" w:rsidRPr="00244616" w14:paraId="2B44181E" w14:textId="77777777" w:rsidTr="00530C08">
        <w:trPr>
          <w:trHeight w:val="552"/>
          <w:jc w:val="center"/>
        </w:trPr>
        <w:tc>
          <w:tcPr>
            <w:tcW w:w="422" w:type="pct"/>
            <w:tcBorders>
              <w:top w:val="single" w:sz="6" w:space="0" w:color="000000"/>
              <w:bottom w:val="single" w:sz="6" w:space="0" w:color="000000"/>
              <w:right w:val="single" w:sz="6" w:space="0" w:color="000000"/>
            </w:tcBorders>
          </w:tcPr>
          <w:p w14:paraId="18C27DF7"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7867254C"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280EDA22" w14:textId="77777777" w:rsidR="007F424F" w:rsidRPr="00244616" w:rsidRDefault="007F424F" w:rsidP="00244616">
            <w:pPr>
              <w:pStyle w:val="TableParagraph"/>
              <w:spacing w:before="1" w:line="276" w:lineRule="exact"/>
              <w:ind w:left="883" w:right="132" w:hanging="723"/>
              <w:rPr>
                <w:b/>
                <w:sz w:val="24"/>
              </w:rPr>
            </w:pPr>
            <w:r w:rsidRPr="00244616">
              <w:rPr>
                <w:b/>
                <w:sz w:val="24"/>
              </w:rPr>
              <w:t>Total Case Rate (TCR) for this contract</w:t>
            </w:r>
          </w:p>
        </w:tc>
        <w:tc>
          <w:tcPr>
            <w:tcW w:w="531" w:type="pct"/>
            <w:tcBorders>
              <w:top w:val="single" w:sz="6" w:space="0" w:color="000000"/>
              <w:left w:val="single" w:sz="6" w:space="0" w:color="000000"/>
              <w:bottom w:val="single" w:sz="6" w:space="0" w:color="000000"/>
              <w:right w:val="single" w:sz="6" w:space="0" w:color="000000"/>
            </w:tcBorders>
          </w:tcPr>
          <w:p w14:paraId="5CD31833"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2954522B"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22E0F5D8" w14:textId="77777777" w:rsidR="007F424F" w:rsidRPr="00244616" w:rsidRDefault="007F424F" w:rsidP="00244616">
            <w:pPr>
              <w:pStyle w:val="TableParagraph"/>
              <w:rPr>
                <w:sz w:val="24"/>
              </w:rPr>
            </w:pPr>
          </w:p>
        </w:tc>
      </w:tr>
      <w:tr w:rsidR="007F424F" w:rsidRPr="00244616" w14:paraId="19CF547C" w14:textId="77777777" w:rsidTr="00530C08">
        <w:trPr>
          <w:trHeight w:val="1103"/>
          <w:jc w:val="center"/>
        </w:trPr>
        <w:tc>
          <w:tcPr>
            <w:tcW w:w="422" w:type="pct"/>
            <w:tcBorders>
              <w:top w:val="single" w:sz="6" w:space="0" w:color="000000"/>
              <w:bottom w:val="single" w:sz="6" w:space="0" w:color="000000"/>
              <w:right w:val="single" w:sz="6" w:space="0" w:color="000000"/>
            </w:tcBorders>
          </w:tcPr>
          <w:p w14:paraId="6E5DF6A9"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25CCA157"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36564878" w14:textId="77777777" w:rsidR="007F424F" w:rsidRPr="00244616" w:rsidRDefault="007F424F" w:rsidP="00244616">
            <w:pPr>
              <w:pStyle w:val="TableParagraph"/>
              <w:ind w:left="300" w:right="288" w:firstLine="1"/>
              <w:jc w:val="center"/>
              <w:rPr>
                <w:b/>
                <w:sz w:val="24"/>
              </w:rPr>
            </w:pPr>
            <w:r w:rsidRPr="00244616">
              <w:rPr>
                <w:b/>
                <w:sz w:val="24"/>
              </w:rPr>
              <w:t>Number of Contractor cases that resulted in an</w:t>
            </w:r>
          </w:p>
          <w:p w14:paraId="2726F079" w14:textId="77777777" w:rsidR="007F424F" w:rsidRPr="00244616" w:rsidRDefault="007F424F" w:rsidP="00244616">
            <w:pPr>
              <w:pStyle w:val="TableParagraph"/>
              <w:spacing w:line="270" w:lineRule="atLeast"/>
              <w:ind w:left="229" w:right="219"/>
              <w:jc w:val="center"/>
              <w:rPr>
                <w:b/>
                <w:sz w:val="24"/>
              </w:rPr>
            </w:pPr>
            <w:r w:rsidRPr="00244616">
              <w:rPr>
                <w:b/>
                <w:sz w:val="24"/>
              </w:rPr>
              <w:t>OSHA reportable injury/illness case</w:t>
            </w:r>
          </w:p>
        </w:tc>
        <w:tc>
          <w:tcPr>
            <w:tcW w:w="531" w:type="pct"/>
            <w:tcBorders>
              <w:top w:val="single" w:sz="6" w:space="0" w:color="000000"/>
              <w:left w:val="single" w:sz="6" w:space="0" w:color="000000"/>
              <w:bottom w:val="single" w:sz="6" w:space="0" w:color="000000"/>
              <w:right w:val="single" w:sz="6" w:space="0" w:color="000000"/>
            </w:tcBorders>
          </w:tcPr>
          <w:p w14:paraId="1BE4135F"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17C7ECF2"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6BD9B3B0" w14:textId="77777777" w:rsidR="007F424F" w:rsidRPr="00244616" w:rsidRDefault="007F424F" w:rsidP="00244616">
            <w:pPr>
              <w:pStyle w:val="TableParagraph"/>
              <w:rPr>
                <w:sz w:val="24"/>
              </w:rPr>
            </w:pPr>
          </w:p>
        </w:tc>
      </w:tr>
      <w:tr w:rsidR="007F424F" w:rsidRPr="00244616" w14:paraId="43CE97FE" w14:textId="77777777" w:rsidTr="00530C08">
        <w:trPr>
          <w:trHeight w:val="826"/>
          <w:jc w:val="center"/>
        </w:trPr>
        <w:tc>
          <w:tcPr>
            <w:tcW w:w="422" w:type="pct"/>
            <w:tcBorders>
              <w:top w:val="single" w:sz="6" w:space="0" w:color="000000"/>
              <w:bottom w:val="single" w:sz="6" w:space="0" w:color="000000"/>
              <w:right w:val="single" w:sz="6" w:space="0" w:color="000000"/>
            </w:tcBorders>
          </w:tcPr>
          <w:p w14:paraId="41E8E21A"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1E36DD1C"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39CD3099" w14:textId="77777777" w:rsidR="007F424F" w:rsidRPr="00244616" w:rsidRDefault="007F424F" w:rsidP="00244616">
            <w:pPr>
              <w:pStyle w:val="TableParagraph"/>
              <w:ind w:left="170" w:right="158" w:firstLine="1"/>
              <w:jc w:val="center"/>
              <w:rPr>
                <w:b/>
                <w:sz w:val="24"/>
              </w:rPr>
            </w:pPr>
            <w:r w:rsidRPr="00244616">
              <w:rPr>
                <w:b/>
                <w:sz w:val="24"/>
              </w:rPr>
              <w:t>Number of Contractor employees working on this</w:t>
            </w:r>
          </w:p>
          <w:p w14:paraId="0FCE249E" w14:textId="77777777" w:rsidR="007F424F" w:rsidRPr="00244616" w:rsidRDefault="007F424F" w:rsidP="00244616">
            <w:pPr>
              <w:pStyle w:val="TableParagraph"/>
              <w:spacing w:line="259" w:lineRule="exact"/>
              <w:ind w:left="226" w:right="219"/>
              <w:jc w:val="center"/>
              <w:rPr>
                <w:b/>
                <w:sz w:val="24"/>
              </w:rPr>
            </w:pPr>
            <w:r w:rsidRPr="00244616">
              <w:rPr>
                <w:b/>
                <w:sz w:val="24"/>
              </w:rPr>
              <w:t>contract</w:t>
            </w:r>
          </w:p>
        </w:tc>
        <w:tc>
          <w:tcPr>
            <w:tcW w:w="531" w:type="pct"/>
            <w:tcBorders>
              <w:top w:val="single" w:sz="6" w:space="0" w:color="000000"/>
              <w:left w:val="single" w:sz="6" w:space="0" w:color="000000"/>
              <w:bottom w:val="single" w:sz="6" w:space="0" w:color="000000"/>
              <w:right w:val="single" w:sz="6" w:space="0" w:color="000000"/>
            </w:tcBorders>
          </w:tcPr>
          <w:p w14:paraId="725F7C5D"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5432FA1D"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42B20DF7" w14:textId="77777777" w:rsidR="007F424F" w:rsidRPr="00244616" w:rsidRDefault="007F424F" w:rsidP="00244616">
            <w:pPr>
              <w:pStyle w:val="TableParagraph"/>
              <w:rPr>
                <w:sz w:val="24"/>
              </w:rPr>
            </w:pPr>
          </w:p>
        </w:tc>
      </w:tr>
      <w:tr w:rsidR="007F424F" w:rsidRPr="00244616" w14:paraId="3E4A8BC6" w14:textId="77777777" w:rsidTr="00530C08">
        <w:trPr>
          <w:trHeight w:val="827"/>
          <w:jc w:val="center"/>
        </w:trPr>
        <w:tc>
          <w:tcPr>
            <w:tcW w:w="422" w:type="pct"/>
            <w:tcBorders>
              <w:top w:val="single" w:sz="6" w:space="0" w:color="000000"/>
              <w:bottom w:val="single" w:sz="6" w:space="0" w:color="000000"/>
              <w:right w:val="single" w:sz="6" w:space="0" w:color="000000"/>
            </w:tcBorders>
          </w:tcPr>
          <w:p w14:paraId="67A9CE40" w14:textId="77777777" w:rsidR="007F424F" w:rsidRPr="00244616" w:rsidRDefault="007F424F" w:rsidP="00244616">
            <w:pPr>
              <w:pStyle w:val="TableParagraph"/>
              <w:rPr>
                <w:sz w:val="24"/>
              </w:rPr>
            </w:pPr>
          </w:p>
        </w:tc>
        <w:tc>
          <w:tcPr>
            <w:tcW w:w="910" w:type="pct"/>
            <w:tcBorders>
              <w:top w:val="single" w:sz="6" w:space="0" w:color="000000"/>
              <w:left w:val="single" w:sz="6" w:space="0" w:color="000000"/>
              <w:bottom w:val="single" w:sz="6" w:space="0" w:color="000000"/>
              <w:right w:val="single" w:sz="6" w:space="0" w:color="000000"/>
            </w:tcBorders>
          </w:tcPr>
          <w:p w14:paraId="785A6B6D" w14:textId="77777777" w:rsidR="007F424F" w:rsidRPr="00244616" w:rsidRDefault="007F424F" w:rsidP="00244616">
            <w:pPr>
              <w:pStyle w:val="TableParagraph"/>
              <w:rPr>
                <w:sz w:val="24"/>
              </w:rPr>
            </w:pPr>
          </w:p>
        </w:tc>
        <w:tc>
          <w:tcPr>
            <w:tcW w:w="2151" w:type="pct"/>
            <w:tcBorders>
              <w:top w:val="single" w:sz="6" w:space="0" w:color="000000"/>
              <w:left w:val="single" w:sz="6" w:space="0" w:color="000000"/>
              <w:bottom w:val="single" w:sz="6" w:space="0" w:color="000000"/>
              <w:right w:val="single" w:sz="6" w:space="0" w:color="000000"/>
            </w:tcBorders>
          </w:tcPr>
          <w:p w14:paraId="3FD8304E" w14:textId="77777777" w:rsidR="007F424F" w:rsidRPr="00244616" w:rsidRDefault="007F424F" w:rsidP="00244616">
            <w:pPr>
              <w:pStyle w:val="TableParagraph"/>
              <w:ind w:left="230" w:right="219"/>
              <w:jc w:val="center"/>
              <w:rPr>
                <w:b/>
                <w:sz w:val="24"/>
              </w:rPr>
            </w:pPr>
            <w:r w:rsidRPr="00244616">
              <w:rPr>
                <w:b/>
                <w:sz w:val="24"/>
              </w:rPr>
              <w:t>Number of hours worked by the Contractor on this</w:t>
            </w:r>
          </w:p>
          <w:p w14:paraId="63C1F5FA" w14:textId="77777777" w:rsidR="007F424F" w:rsidRPr="00244616" w:rsidRDefault="007F424F" w:rsidP="00244616">
            <w:pPr>
              <w:pStyle w:val="TableParagraph"/>
              <w:spacing w:line="259" w:lineRule="exact"/>
              <w:ind w:left="226" w:right="219"/>
              <w:jc w:val="center"/>
              <w:rPr>
                <w:b/>
                <w:sz w:val="24"/>
              </w:rPr>
            </w:pPr>
            <w:r w:rsidRPr="00244616">
              <w:rPr>
                <w:b/>
                <w:sz w:val="24"/>
              </w:rPr>
              <w:t>contract</w:t>
            </w:r>
          </w:p>
        </w:tc>
        <w:tc>
          <w:tcPr>
            <w:tcW w:w="531" w:type="pct"/>
            <w:tcBorders>
              <w:top w:val="single" w:sz="6" w:space="0" w:color="000000"/>
              <w:left w:val="single" w:sz="6" w:space="0" w:color="000000"/>
              <w:bottom w:val="single" w:sz="6" w:space="0" w:color="000000"/>
              <w:right w:val="single" w:sz="6" w:space="0" w:color="000000"/>
            </w:tcBorders>
          </w:tcPr>
          <w:p w14:paraId="23066944" w14:textId="77777777" w:rsidR="007F424F" w:rsidRPr="00244616" w:rsidRDefault="007F424F" w:rsidP="00244616">
            <w:pPr>
              <w:pStyle w:val="TableParagraph"/>
              <w:rPr>
                <w:sz w:val="24"/>
              </w:rPr>
            </w:pPr>
          </w:p>
        </w:tc>
        <w:tc>
          <w:tcPr>
            <w:tcW w:w="531" w:type="pct"/>
            <w:tcBorders>
              <w:top w:val="single" w:sz="6" w:space="0" w:color="000000"/>
              <w:left w:val="single" w:sz="6" w:space="0" w:color="000000"/>
              <w:bottom w:val="single" w:sz="6" w:space="0" w:color="000000"/>
              <w:right w:val="single" w:sz="6" w:space="0" w:color="000000"/>
            </w:tcBorders>
          </w:tcPr>
          <w:p w14:paraId="48010954" w14:textId="77777777" w:rsidR="007F424F" w:rsidRPr="00244616" w:rsidRDefault="007F424F" w:rsidP="00244616">
            <w:pPr>
              <w:pStyle w:val="TableParagraph"/>
              <w:rPr>
                <w:sz w:val="24"/>
              </w:rPr>
            </w:pPr>
          </w:p>
        </w:tc>
        <w:tc>
          <w:tcPr>
            <w:tcW w:w="455" w:type="pct"/>
            <w:tcBorders>
              <w:top w:val="single" w:sz="6" w:space="0" w:color="000000"/>
              <w:left w:val="single" w:sz="6" w:space="0" w:color="000000"/>
              <w:bottom w:val="single" w:sz="6" w:space="0" w:color="000000"/>
            </w:tcBorders>
          </w:tcPr>
          <w:p w14:paraId="6ACFBB1F" w14:textId="77777777" w:rsidR="007F424F" w:rsidRPr="00244616" w:rsidRDefault="007F424F" w:rsidP="00244616">
            <w:pPr>
              <w:pStyle w:val="TableParagraph"/>
              <w:rPr>
                <w:sz w:val="24"/>
              </w:rPr>
            </w:pPr>
          </w:p>
        </w:tc>
      </w:tr>
      <w:tr w:rsidR="007F424F" w:rsidRPr="00244616" w14:paraId="6DE2DDDC" w14:textId="77777777" w:rsidTr="00041EAA">
        <w:trPr>
          <w:trHeight w:val="316"/>
          <w:jc w:val="center"/>
        </w:trPr>
        <w:tc>
          <w:tcPr>
            <w:tcW w:w="5000" w:type="pct"/>
            <w:gridSpan w:val="6"/>
            <w:tcBorders>
              <w:top w:val="single" w:sz="6" w:space="0" w:color="000000"/>
              <w:bottom w:val="single" w:sz="6" w:space="0" w:color="000000"/>
            </w:tcBorders>
            <w:shd w:val="clear" w:color="auto" w:fill="D9D9D9" w:themeFill="background1" w:themeFillShade="D9"/>
          </w:tcPr>
          <w:p w14:paraId="4CE0F9FB" w14:textId="77777777" w:rsidR="007F424F" w:rsidRPr="00041EAA" w:rsidRDefault="007F424F" w:rsidP="00244616">
            <w:pPr>
              <w:pStyle w:val="TableParagraph"/>
              <w:spacing w:line="268" w:lineRule="exact"/>
              <w:ind w:left="3808" w:right="3800"/>
              <w:jc w:val="center"/>
              <w:rPr>
                <w:i/>
                <w:iCs/>
                <w:sz w:val="24"/>
              </w:rPr>
            </w:pPr>
            <w:r w:rsidRPr="00041EAA">
              <w:rPr>
                <w:i/>
                <w:iCs/>
                <w:sz w:val="24"/>
              </w:rPr>
              <w:t>(N X 200,000) /EH = DAFWII</w:t>
            </w:r>
          </w:p>
        </w:tc>
      </w:tr>
      <w:tr w:rsidR="007F424F" w:rsidRPr="00244616" w14:paraId="71BE1E52" w14:textId="77777777" w:rsidTr="00041EAA">
        <w:trPr>
          <w:trHeight w:val="313"/>
          <w:jc w:val="center"/>
        </w:trPr>
        <w:tc>
          <w:tcPr>
            <w:tcW w:w="5000" w:type="pct"/>
            <w:gridSpan w:val="6"/>
            <w:tcBorders>
              <w:top w:val="single" w:sz="6" w:space="0" w:color="000000"/>
              <w:bottom w:val="single" w:sz="6" w:space="0" w:color="000000"/>
            </w:tcBorders>
            <w:shd w:val="clear" w:color="auto" w:fill="D9D9D9" w:themeFill="background1" w:themeFillShade="D9"/>
          </w:tcPr>
          <w:p w14:paraId="33662C4C" w14:textId="77777777" w:rsidR="007F424F" w:rsidRPr="00041EAA" w:rsidRDefault="007F424F" w:rsidP="00244616">
            <w:pPr>
              <w:pStyle w:val="TableParagraph"/>
              <w:spacing w:line="268" w:lineRule="exact"/>
              <w:ind w:left="90"/>
              <w:rPr>
                <w:i/>
                <w:iCs/>
                <w:sz w:val="24"/>
              </w:rPr>
            </w:pPr>
            <w:r w:rsidRPr="00041EAA">
              <w:rPr>
                <w:i/>
                <w:iCs/>
                <w:sz w:val="24"/>
              </w:rPr>
              <w:t xml:space="preserve">N = Total number of </w:t>
            </w:r>
            <w:r w:rsidRPr="00041EAA">
              <w:rPr>
                <w:b/>
                <w:i/>
                <w:iCs/>
                <w:sz w:val="24"/>
              </w:rPr>
              <w:t xml:space="preserve">cases </w:t>
            </w:r>
            <w:r w:rsidRPr="00041EAA">
              <w:rPr>
                <w:i/>
                <w:iCs/>
                <w:sz w:val="24"/>
              </w:rPr>
              <w:t>with days away from work for the referenced contract in the year</w:t>
            </w:r>
          </w:p>
        </w:tc>
      </w:tr>
      <w:tr w:rsidR="007F424F" w:rsidRPr="00244616" w14:paraId="40D4D2BF" w14:textId="77777777" w:rsidTr="00041EAA">
        <w:trPr>
          <w:trHeight w:val="316"/>
          <w:jc w:val="center"/>
        </w:trPr>
        <w:tc>
          <w:tcPr>
            <w:tcW w:w="5000" w:type="pct"/>
            <w:gridSpan w:val="6"/>
            <w:tcBorders>
              <w:top w:val="single" w:sz="6" w:space="0" w:color="000000"/>
              <w:bottom w:val="single" w:sz="6" w:space="0" w:color="000000"/>
            </w:tcBorders>
            <w:shd w:val="clear" w:color="auto" w:fill="D9D9D9" w:themeFill="background1" w:themeFillShade="D9"/>
          </w:tcPr>
          <w:p w14:paraId="259E3144" w14:textId="77777777" w:rsidR="007F424F" w:rsidRPr="00041EAA" w:rsidRDefault="007F424F" w:rsidP="00244616">
            <w:pPr>
              <w:pStyle w:val="TableParagraph"/>
              <w:spacing w:line="268" w:lineRule="exact"/>
              <w:ind w:left="90"/>
              <w:rPr>
                <w:i/>
                <w:iCs/>
                <w:sz w:val="24"/>
              </w:rPr>
            </w:pPr>
            <w:r w:rsidRPr="00041EAA">
              <w:rPr>
                <w:i/>
                <w:iCs/>
                <w:sz w:val="24"/>
              </w:rPr>
              <w:t xml:space="preserve">EH = Total number of </w:t>
            </w:r>
            <w:r w:rsidRPr="00041EAA">
              <w:rPr>
                <w:b/>
                <w:i/>
                <w:iCs/>
                <w:sz w:val="24"/>
              </w:rPr>
              <w:t xml:space="preserve">hours </w:t>
            </w:r>
            <w:r w:rsidRPr="00041EAA">
              <w:rPr>
                <w:i/>
                <w:iCs/>
                <w:sz w:val="24"/>
              </w:rPr>
              <w:t>worked by Contractor employees on the referenced contract in the year</w:t>
            </w:r>
          </w:p>
        </w:tc>
      </w:tr>
      <w:tr w:rsidR="007F424F" w:rsidRPr="00244616" w14:paraId="562DEF02" w14:textId="77777777" w:rsidTr="00041EAA">
        <w:trPr>
          <w:trHeight w:val="313"/>
          <w:jc w:val="center"/>
        </w:trPr>
        <w:tc>
          <w:tcPr>
            <w:tcW w:w="5000" w:type="pct"/>
            <w:gridSpan w:val="6"/>
            <w:tcBorders>
              <w:top w:val="single" w:sz="6" w:space="0" w:color="000000"/>
              <w:bottom w:val="single" w:sz="6" w:space="0" w:color="000000"/>
            </w:tcBorders>
            <w:shd w:val="clear" w:color="auto" w:fill="D9D9D9" w:themeFill="background1" w:themeFillShade="D9"/>
          </w:tcPr>
          <w:p w14:paraId="3FA5C972" w14:textId="77777777" w:rsidR="007F424F" w:rsidRPr="00041EAA" w:rsidRDefault="007F424F" w:rsidP="00244616">
            <w:pPr>
              <w:pStyle w:val="TableParagraph"/>
              <w:spacing w:line="268" w:lineRule="exact"/>
              <w:ind w:left="90"/>
              <w:rPr>
                <w:i/>
                <w:iCs/>
                <w:sz w:val="24"/>
              </w:rPr>
            </w:pPr>
            <w:r w:rsidRPr="00041EAA">
              <w:rPr>
                <w:i/>
                <w:iCs/>
                <w:sz w:val="24"/>
              </w:rPr>
              <w:t>200,000 = equivalent of 100 full-time workers working 40 hour weeks 50 weeks per year</w:t>
            </w:r>
          </w:p>
        </w:tc>
      </w:tr>
      <w:tr w:rsidR="007F424F" w:rsidRPr="00244616" w14:paraId="477B5C90" w14:textId="77777777" w:rsidTr="00041EAA">
        <w:trPr>
          <w:trHeight w:val="316"/>
          <w:jc w:val="center"/>
        </w:trPr>
        <w:tc>
          <w:tcPr>
            <w:tcW w:w="5000" w:type="pct"/>
            <w:gridSpan w:val="6"/>
            <w:tcBorders>
              <w:top w:val="single" w:sz="6" w:space="0" w:color="000000"/>
              <w:bottom w:val="single" w:sz="6" w:space="0" w:color="000000"/>
            </w:tcBorders>
            <w:shd w:val="clear" w:color="auto" w:fill="D9D9D9" w:themeFill="background1" w:themeFillShade="D9"/>
          </w:tcPr>
          <w:p w14:paraId="3B36FC57" w14:textId="77777777" w:rsidR="007F424F" w:rsidRPr="00041EAA" w:rsidRDefault="007F424F" w:rsidP="00244616">
            <w:pPr>
              <w:pStyle w:val="TableParagraph"/>
              <w:rPr>
                <w:i/>
                <w:iCs/>
                <w:sz w:val="24"/>
              </w:rPr>
            </w:pPr>
          </w:p>
        </w:tc>
      </w:tr>
      <w:tr w:rsidR="007F424F" w:rsidRPr="00244616" w14:paraId="69C3FAEF" w14:textId="77777777" w:rsidTr="00041EAA">
        <w:trPr>
          <w:trHeight w:val="313"/>
          <w:jc w:val="center"/>
        </w:trPr>
        <w:tc>
          <w:tcPr>
            <w:tcW w:w="5000" w:type="pct"/>
            <w:gridSpan w:val="6"/>
            <w:tcBorders>
              <w:top w:val="single" w:sz="6" w:space="0" w:color="000000"/>
              <w:bottom w:val="single" w:sz="6" w:space="0" w:color="000000"/>
            </w:tcBorders>
            <w:shd w:val="clear" w:color="auto" w:fill="D9D9D9" w:themeFill="background1" w:themeFillShade="D9"/>
          </w:tcPr>
          <w:p w14:paraId="629ADAAD" w14:textId="77777777" w:rsidR="007F424F" w:rsidRPr="00041EAA" w:rsidRDefault="007F424F" w:rsidP="00244616">
            <w:pPr>
              <w:pStyle w:val="TableParagraph"/>
              <w:spacing w:line="268" w:lineRule="exact"/>
              <w:ind w:left="3808" w:right="3799"/>
              <w:jc w:val="center"/>
              <w:rPr>
                <w:i/>
                <w:iCs/>
                <w:sz w:val="24"/>
              </w:rPr>
            </w:pPr>
            <w:r w:rsidRPr="00041EAA">
              <w:rPr>
                <w:i/>
                <w:iCs/>
                <w:sz w:val="24"/>
              </w:rPr>
              <w:t>(N X 200,000) /EH = TCR</w:t>
            </w:r>
          </w:p>
        </w:tc>
      </w:tr>
      <w:tr w:rsidR="007F424F" w:rsidRPr="00244616" w14:paraId="76DD27C7" w14:textId="77777777" w:rsidTr="00041EAA">
        <w:trPr>
          <w:trHeight w:val="316"/>
          <w:jc w:val="center"/>
        </w:trPr>
        <w:tc>
          <w:tcPr>
            <w:tcW w:w="5000" w:type="pct"/>
            <w:gridSpan w:val="6"/>
            <w:tcBorders>
              <w:top w:val="single" w:sz="6" w:space="0" w:color="000000"/>
              <w:bottom w:val="single" w:sz="6" w:space="0" w:color="000000"/>
            </w:tcBorders>
            <w:shd w:val="clear" w:color="auto" w:fill="D9D9D9" w:themeFill="background1" w:themeFillShade="D9"/>
          </w:tcPr>
          <w:p w14:paraId="1E7E85BB" w14:textId="77777777" w:rsidR="007F424F" w:rsidRPr="00041EAA" w:rsidRDefault="007F424F" w:rsidP="00244616">
            <w:pPr>
              <w:pStyle w:val="TableParagraph"/>
              <w:spacing w:line="268" w:lineRule="exact"/>
              <w:ind w:left="90"/>
              <w:rPr>
                <w:i/>
                <w:iCs/>
                <w:sz w:val="24"/>
              </w:rPr>
            </w:pPr>
            <w:r w:rsidRPr="00041EAA">
              <w:rPr>
                <w:i/>
                <w:iCs/>
                <w:sz w:val="24"/>
              </w:rPr>
              <w:t xml:space="preserve">N = Total number of </w:t>
            </w:r>
            <w:r w:rsidRPr="00041EAA">
              <w:rPr>
                <w:b/>
                <w:i/>
                <w:iCs/>
                <w:sz w:val="24"/>
              </w:rPr>
              <w:t xml:space="preserve">OSHA reportable injury/illness cases </w:t>
            </w:r>
            <w:r w:rsidRPr="00041EAA">
              <w:rPr>
                <w:i/>
                <w:iCs/>
                <w:sz w:val="24"/>
              </w:rPr>
              <w:t>for the referenced contract in the year</w:t>
            </w:r>
          </w:p>
        </w:tc>
      </w:tr>
      <w:tr w:rsidR="007F424F" w:rsidRPr="00244616" w14:paraId="073A639C" w14:textId="77777777" w:rsidTr="00041EAA">
        <w:trPr>
          <w:trHeight w:val="313"/>
          <w:jc w:val="center"/>
        </w:trPr>
        <w:tc>
          <w:tcPr>
            <w:tcW w:w="5000" w:type="pct"/>
            <w:gridSpan w:val="6"/>
            <w:tcBorders>
              <w:top w:val="single" w:sz="6" w:space="0" w:color="000000"/>
              <w:bottom w:val="single" w:sz="6" w:space="0" w:color="000000"/>
            </w:tcBorders>
            <w:shd w:val="clear" w:color="auto" w:fill="D9D9D9" w:themeFill="background1" w:themeFillShade="D9"/>
          </w:tcPr>
          <w:p w14:paraId="1D4BFD20" w14:textId="77777777" w:rsidR="007F424F" w:rsidRPr="00041EAA" w:rsidRDefault="007F424F" w:rsidP="00244616">
            <w:pPr>
              <w:pStyle w:val="TableParagraph"/>
              <w:spacing w:line="268" w:lineRule="exact"/>
              <w:ind w:left="90"/>
              <w:rPr>
                <w:i/>
                <w:iCs/>
                <w:sz w:val="24"/>
              </w:rPr>
            </w:pPr>
            <w:r w:rsidRPr="00041EAA">
              <w:rPr>
                <w:i/>
                <w:iCs/>
                <w:sz w:val="24"/>
              </w:rPr>
              <w:t xml:space="preserve">EH = Total number of </w:t>
            </w:r>
            <w:r w:rsidRPr="00041EAA">
              <w:rPr>
                <w:b/>
                <w:i/>
                <w:iCs/>
                <w:sz w:val="24"/>
              </w:rPr>
              <w:t xml:space="preserve">hours </w:t>
            </w:r>
            <w:r w:rsidRPr="00041EAA">
              <w:rPr>
                <w:i/>
                <w:iCs/>
                <w:sz w:val="24"/>
              </w:rPr>
              <w:t>worked by Contractor employees on the referenced contract in the year</w:t>
            </w:r>
          </w:p>
        </w:tc>
      </w:tr>
      <w:tr w:rsidR="007F424F" w:rsidRPr="00244616" w14:paraId="7670A9D8" w14:textId="77777777" w:rsidTr="00041EAA">
        <w:trPr>
          <w:trHeight w:val="316"/>
          <w:jc w:val="center"/>
        </w:trPr>
        <w:tc>
          <w:tcPr>
            <w:tcW w:w="5000" w:type="pct"/>
            <w:gridSpan w:val="6"/>
            <w:tcBorders>
              <w:top w:val="single" w:sz="6" w:space="0" w:color="000000"/>
            </w:tcBorders>
            <w:shd w:val="clear" w:color="auto" w:fill="D9D9D9" w:themeFill="background1" w:themeFillShade="D9"/>
          </w:tcPr>
          <w:p w14:paraId="660C06E0" w14:textId="77777777" w:rsidR="007F424F" w:rsidRPr="00041EAA" w:rsidRDefault="007F424F" w:rsidP="00244616">
            <w:pPr>
              <w:pStyle w:val="TableParagraph"/>
              <w:spacing w:line="268" w:lineRule="exact"/>
              <w:ind w:left="90"/>
              <w:rPr>
                <w:i/>
                <w:iCs/>
                <w:sz w:val="24"/>
              </w:rPr>
            </w:pPr>
            <w:r w:rsidRPr="00041EAA">
              <w:rPr>
                <w:i/>
                <w:iCs/>
                <w:sz w:val="24"/>
              </w:rPr>
              <w:t>200,000 = equivalent of 100 full-time workers working 40 hour weeks 50 weeks per year</w:t>
            </w:r>
          </w:p>
        </w:tc>
      </w:tr>
    </w:tbl>
    <w:p w14:paraId="5B30C7F1" w14:textId="77777777" w:rsidR="007F424F" w:rsidRPr="00244616" w:rsidRDefault="007F424F" w:rsidP="00244616">
      <w:pPr>
        <w:pStyle w:val="1"/>
        <w:rPr>
          <w:b/>
        </w:rPr>
      </w:pPr>
    </w:p>
    <w:p w14:paraId="797347C8" w14:textId="77777777" w:rsidR="007F424F" w:rsidRPr="00244616" w:rsidRDefault="007F424F" w:rsidP="00244616">
      <w:pPr>
        <w:pStyle w:val="1"/>
        <w:jc w:val="center"/>
      </w:pPr>
      <w:r w:rsidRPr="00244616">
        <w:t>(End of provision)</w:t>
      </w:r>
    </w:p>
    <w:p w14:paraId="49C149AB" w14:textId="75FA868A" w:rsidR="007F424F" w:rsidRPr="00244616" w:rsidRDefault="007F424F" w:rsidP="005104D4">
      <w:pPr>
        <w:pStyle w:val="Heading2"/>
        <w:numPr>
          <w:ilvl w:val="0"/>
          <w:numId w:val="0"/>
        </w:numPr>
        <w:tabs>
          <w:tab w:val="left" w:pos="0"/>
        </w:tabs>
      </w:pPr>
      <w:r w:rsidRPr="00244616">
        <w:br w:type="page"/>
      </w:r>
      <w:bookmarkStart w:id="1148" w:name="_Toc209180932"/>
      <w:bookmarkStart w:id="1149" w:name="_Toc215674306"/>
      <w:r w:rsidRPr="00244616">
        <w:t>VOLUME IV- CONTRACT INSTRUCTIONS (</w:t>
      </w:r>
      <w:bookmarkEnd w:id="1148"/>
      <w:bookmarkEnd w:id="1149"/>
      <w:r w:rsidR="007E0803">
        <w:rPr>
          <w:bCs/>
        </w:rPr>
        <w:t>JAN</w:t>
      </w:r>
      <w:r w:rsidR="005175F5" w:rsidRPr="00244616">
        <w:rPr>
          <w:bCs/>
        </w:rPr>
        <w:t xml:space="preserve"> </w:t>
      </w:r>
      <w:r w:rsidR="00554A45">
        <w:rPr>
          <w:bCs/>
        </w:rPr>
        <w:t>2</w:t>
      </w:r>
      <w:r w:rsidR="00DE34A5">
        <w:rPr>
          <w:bCs/>
        </w:rPr>
        <w:t>9</w:t>
      </w:r>
      <w:r w:rsidRPr="00244616">
        <w:t xml:space="preserve"> 202</w:t>
      </w:r>
      <w:r w:rsidR="007E0803">
        <w:t>6</w:t>
      </w:r>
      <w:r w:rsidRPr="00244616">
        <w:t>)</w:t>
      </w:r>
    </w:p>
    <w:p w14:paraId="3F6D24B0" w14:textId="46B37AB2" w:rsidR="007F424F" w:rsidRPr="00244616" w:rsidRDefault="007F424F" w:rsidP="00244616">
      <w:r w:rsidRPr="00244616">
        <w:t xml:space="preserve">(a)  This </w:t>
      </w:r>
      <w:r w:rsidR="00554A45">
        <w:t>must</w:t>
      </w:r>
      <w:r w:rsidR="00554A45" w:rsidRPr="00244616">
        <w:t xml:space="preserve"> </w:t>
      </w:r>
      <w:r w:rsidRPr="00244616">
        <w:t>be a separate volume utilizing the latest amendment, if applicable, which replaced the solicitation.</w:t>
      </w:r>
    </w:p>
    <w:p w14:paraId="07117DE0" w14:textId="615F52E5" w:rsidR="007F424F" w:rsidRPr="00244616" w:rsidRDefault="007F424F" w:rsidP="00244616">
      <w:r w:rsidRPr="00244616">
        <w:t xml:space="preserve">(b)  Offerors </w:t>
      </w:r>
      <w:r w:rsidR="00554A45">
        <w:t>must</w:t>
      </w:r>
      <w:r w:rsidRPr="00244616">
        <w:t xml:space="preserve"> provide the contract volume in the sections described below utilizing the same format provided in the solicitation. This volume is strictly limited to contract information and should generally maintain the font type, size, and spacing used in the solicitation, but may be adjusted to improve the formatting of </w:t>
      </w:r>
      <w:r w:rsidR="00030EC3" w:rsidRPr="00244616">
        <w:t>O</w:t>
      </w:r>
      <w:r w:rsidRPr="00244616">
        <w:t>fferor fill-ins. Headers and footers shall not contain any information other than the solicitation number and page number, as provided for in the solicitation.</w:t>
      </w:r>
    </w:p>
    <w:p w14:paraId="109A0712" w14:textId="77777777" w:rsidR="007F424F" w:rsidRPr="00244616" w:rsidRDefault="007F424F" w:rsidP="00244616">
      <w:r w:rsidRPr="00244616">
        <w:t xml:space="preserve">(c)  </w:t>
      </w:r>
      <w:r w:rsidRPr="00244616">
        <w:tab/>
        <w:t xml:space="preserve">SECTION I </w:t>
      </w:r>
    </w:p>
    <w:p w14:paraId="337945E4" w14:textId="20FC0152" w:rsidR="007F424F" w:rsidRPr="00244616" w:rsidRDefault="007F424F" w:rsidP="00244616">
      <w:pPr>
        <w:pStyle w:val="ListParagraph"/>
        <w:widowControl w:val="0"/>
        <w:numPr>
          <w:ilvl w:val="0"/>
          <w:numId w:val="50"/>
        </w:numPr>
        <w:autoSpaceDE w:val="0"/>
        <w:autoSpaceDN w:val="0"/>
        <w:adjustRightInd w:val="0"/>
        <w:spacing w:line="240" w:lineRule="auto"/>
        <w:ind w:left="763" w:hanging="403"/>
        <w:rPr>
          <w:color w:val="000000"/>
        </w:rPr>
      </w:pPr>
      <w:r w:rsidRPr="00244616">
        <w:t xml:space="preserve">A transmittal letter prepared on the </w:t>
      </w:r>
      <w:r w:rsidR="00030EC3" w:rsidRPr="00244616">
        <w:t>O</w:t>
      </w:r>
      <w:r w:rsidRPr="00244616">
        <w:t>fferor's letterhead. The letter</w:t>
      </w:r>
      <w:r w:rsidRPr="00244616" w:rsidDel="0084157D">
        <w:t xml:space="preserve"> </w:t>
      </w:r>
      <w:r w:rsidR="0084157D">
        <w:t>must</w:t>
      </w:r>
      <w:r w:rsidRPr="00244616">
        <w:t xml:space="preserve"> be prepared in accordance with FAR 52.215-1, paragraphs (b)(acknowledging receipt of all amendments, specifically identifying each) and (c)(2), and identify all enclosures being transmitted. In addition, for both the </w:t>
      </w:r>
      <w:r w:rsidR="00030EC3" w:rsidRPr="00244616">
        <w:t>O</w:t>
      </w:r>
      <w:r w:rsidRPr="00244616">
        <w:t>fferor and any/</w:t>
      </w:r>
      <w:r w:rsidRPr="00244616">
        <w:rPr>
          <w:color w:val="000000"/>
        </w:rPr>
        <w:t>all subcontractors and/or joint venture (JV) partners, provide the following information:</w:t>
      </w:r>
    </w:p>
    <w:p w14:paraId="62124AE7" w14:textId="77777777" w:rsidR="007F424F" w:rsidRPr="00244616" w:rsidRDefault="007F424F" w:rsidP="00244616">
      <w:pPr>
        <w:ind w:left="720"/>
        <w:rPr>
          <w:color w:val="000000"/>
        </w:rPr>
      </w:pPr>
      <w:r w:rsidRPr="00244616">
        <w:rPr>
          <w:color w:val="000000"/>
        </w:rPr>
        <w:tab/>
        <w:t>(i) Name (if "Doing Business As," include primary name)</w:t>
      </w:r>
    </w:p>
    <w:p w14:paraId="72D07674" w14:textId="77777777" w:rsidR="007F424F" w:rsidRPr="00244616" w:rsidRDefault="007F424F" w:rsidP="00244616">
      <w:pPr>
        <w:ind w:left="720"/>
        <w:rPr>
          <w:color w:val="000000"/>
        </w:rPr>
      </w:pPr>
      <w:r w:rsidRPr="00244616">
        <w:rPr>
          <w:color w:val="000000"/>
        </w:rPr>
        <w:tab/>
        <w:t>(ii) Address</w:t>
      </w:r>
    </w:p>
    <w:p w14:paraId="425D279E" w14:textId="77777777" w:rsidR="007F424F" w:rsidRPr="00244616" w:rsidRDefault="007F424F" w:rsidP="00244616">
      <w:pPr>
        <w:ind w:left="720"/>
        <w:rPr>
          <w:color w:val="000000"/>
        </w:rPr>
      </w:pPr>
      <w:r w:rsidRPr="00244616">
        <w:rPr>
          <w:color w:val="000000"/>
        </w:rPr>
        <w:tab/>
        <w:t>(iii) Commercial and Government Entity (CAGE) code</w:t>
      </w:r>
    </w:p>
    <w:p w14:paraId="0AC5AC66" w14:textId="77777777" w:rsidR="007F424F" w:rsidRPr="00244616" w:rsidRDefault="007F424F" w:rsidP="00244616">
      <w:pPr>
        <w:ind w:left="720"/>
        <w:rPr>
          <w:color w:val="000000"/>
        </w:rPr>
      </w:pPr>
      <w:r w:rsidRPr="00244616">
        <w:rPr>
          <w:color w:val="000000"/>
        </w:rPr>
        <w:tab/>
        <w:t xml:space="preserve">(iv) Unique Entity Identifier (UEI) number (see 2 CFR </w:t>
      </w:r>
      <w:r w:rsidRPr="00244616">
        <w:t>§ 25)</w:t>
      </w:r>
    </w:p>
    <w:p w14:paraId="5C7369EB" w14:textId="77777777" w:rsidR="007F424F" w:rsidRPr="00244616" w:rsidRDefault="007F424F" w:rsidP="00244616">
      <w:pPr>
        <w:ind w:left="720"/>
        <w:rPr>
          <w:color w:val="000000"/>
        </w:rPr>
      </w:pPr>
      <w:r w:rsidRPr="00244616">
        <w:rPr>
          <w:color w:val="000000"/>
        </w:rPr>
        <w:tab/>
        <w:t>(v) Socio-economic status</w:t>
      </w:r>
    </w:p>
    <w:p w14:paraId="52B3444C" w14:textId="77777777" w:rsidR="007F424F" w:rsidRPr="00244616" w:rsidRDefault="007F424F" w:rsidP="00244616">
      <w:pPr>
        <w:ind w:left="1440"/>
        <w:rPr>
          <w:color w:val="000000"/>
        </w:rPr>
      </w:pPr>
      <w:r w:rsidRPr="00244616">
        <w:rPr>
          <w:color w:val="000000"/>
        </w:rPr>
        <w:t>(vi) Estimated/actual subcontract value for each proposed subcontractor at any level (i.e., 1</w:t>
      </w:r>
      <w:r w:rsidRPr="00244616">
        <w:rPr>
          <w:color w:val="000000"/>
          <w:vertAlign w:val="superscript"/>
        </w:rPr>
        <w:t>st</w:t>
      </w:r>
      <w:r w:rsidRPr="00244616">
        <w:rPr>
          <w:color w:val="000000"/>
        </w:rPr>
        <w:t>-tier, 2</w:t>
      </w:r>
      <w:r w:rsidRPr="00244616">
        <w:rPr>
          <w:color w:val="000000"/>
          <w:vertAlign w:val="superscript"/>
        </w:rPr>
        <w:t>nd</w:t>
      </w:r>
      <w:r w:rsidRPr="00244616">
        <w:rPr>
          <w:color w:val="000000"/>
        </w:rPr>
        <w:t>-tier, etc.) (see 1</w:t>
      </w:r>
      <w:r w:rsidRPr="00244616">
        <w:t>3 CFR §125.6(a)(1)). For indefinite-delivery, indefinite-quantity (IDIQ) acquisitions without a reoccurring requirement (e.g., annual mission), also specify the total anticipated assigned work year equivalents (WYE’s) and the resulting percentage of total proposed WYE’s for the first year for each estimated/actual subcontract.</w:t>
      </w:r>
    </w:p>
    <w:p w14:paraId="424FEEFA" w14:textId="77777777" w:rsidR="007F424F" w:rsidRPr="00244616" w:rsidRDefault="007F424F" w:rsidP="00244616">
      <w:pPr>
        <w:ind w:left="720"/>
        <w:rPr>
          <w:color w:val="000000"/>
        </w:rPr>
      </w:pPr>
      <w:r w:rsidRPr="00244616">
        <w:rPr>
          <w:color w:val="000000"/>
        </w:rPr>
        <w:tab/>
        <w:t xml:space="preserve">(vii) Microsoft Word version utilized to prepare the proposal </w:t>
      </w:r>
    </w:p>
    <w:p w14:paraId="0F8FBEB8" w14:textId="395BA0DB" w:rsidR="007F424F" w:rsidRPr="00244616" w:rsidRDefault="007F424F" w:rsidP="00244616">
      <w:pPr>
        <w:ind w:left="1440"/>
      </w:pPr>
      <w:r w:rsidRPr="00244616">
        <w:t xml:space="preserve">(viii) Results of any internal procurement integrity investigation pertaining to the participation of ex-NASA personnel in proposal preparation activities which could have provided the </w:t>
      </w:r>
      <w:r w:rsidR="00030EC3" w:rsidRPr="00244616">
        <w:t>O</w:t>
      </w:r>
      <w:r w:rsidRPr="00244616">
        <w:t>fferor with an unfair competitive advantage</w:t>
      </w:r>
    </w:p>
    <w:p w14:paraId="189460C7" w14:textId="77777777" w:rsidR="007F424F" w:rsidRPr="00244616" w:rsidRDefault="007F424F" w:rsidP="00244616">
      <w:pPr>
        <w:ind w:left="1440"/>
      </w:pPr>
      <w:r w:rsidRPr="00244616">
        <w:t>(ix) Proposal validity period (see paragraph [c][3] below)</w:t>
      </w:r>
    </w:p>
    <w:p w14:paraId="0F517429" w14:textId="76B05063" w:rsidR="007F424F" w:rsidRPr="00244616" w:rsidRDefault="007F424F" w:rsidP="00244616">
      <w:pPr>
        <w:ind w:left="1440"/>
      </w:pPr>
      <w:bookmarkStart w:id="1150" w:name="_Hlk179292739"/>
      <w:r w:rsidRPr="00244616">
        <w:t xml:space="preserve">(x) Company acquisitions/mergers/restructure - If the </w:t>
      </w:r>
      <w:r w:rsidR="00030EC3" w:rsidRPr="00244616">
        <w:t>O</w:t>
      </w:r>
      <w:r w:rsidRPr="00244616">
        <w:t xml:space="preserve">fferor is involved in an impending or already consummated corporate transaction such as an acquisition, or merger with another company, or restructuring, whether announced publicly or not, the </w:t>
      </w:r>
      <w:r w:rsidR="00030EC3" w:rsidRPr="00244616">
        <w:t>O</w:t>
      </w:r>
      <w:r w:rsidRPr="00244616">
        <w:t xml:space="preserve">fferor </w:t>
      </w:r>
      <w:r w:rsidR="008D20EA">
        <w:t xml:space="preserve">must </w:t>
      </w:r>
      <w:r w:rsidRPr="00244616">
        <w:t>provide information to convey any potential impacts of that corporate transaction on its proposal and any subsequent contract that may be awarded.</w:t>
      </w:r>
      <w:r w:rsidR="00A8767C">
        <w:t xml:space="preserve"> </w:t>
      </w:r>
      <w:r w:rsidR="00A8767C" w:rsidRPr="00A8767C">
        <w:t xml:space="preserve">For purposes of this solicitation, a corporate transaction </w:t>
      </w:r>
      <w:r w:rsidR="00076A24">
        <w:t>must</w:t>
      </w:r>
      <w:r w:rsidR="00A8767C" w:rsidRPr="00A8767C">
        <w:t xml:space="preserve"> be considered consummated when it has legally closed. Offerors </w:t>
      </w:r>
      <w:r w:rsidR="008D20EA">
        <w:t>must</w:t>
      </w:r>
      <w:r w:rsidR="00A8767C" w:rsidRPr="00A8767C">
        <w:t xml:space="preserve"> disclose any such transactions consummated within the 12 months prior to proposal submission, as well as any pending transactions, and describe any potential impacts on contract performance. An impending corporate transaction is one that is reasonably expected to be consummated within </w:t>
      </w:r>
      <w:r w:rsidR="00044948">
        <w:t>180</w:t>
      </w:r>
      <w:r w:rsidR="00A8767C" w:rsidRPr="00A8767C">
        <w:t xml:space="preserve"> days after proposal submission and for which the Offeror has entered into a binding agreement or similar arrangement. Offerors </w:t>
      </w:r>
      <w:r w:rsidR="00076A24">
        <w:t>must</w:t>
      </w:r>
      <w:r w:rsidR="00A8767C" w:rsidRPr="00A8767C">
        <w:t xml:space="preserve"> disclose such transactions and describe any potential impacts on performance.</w:t>
      </w:r>
      <w:r w:rsidRPr="00244616">
        <w:t xml:space="preserve"> The following </w:t>
      </w:r>
      <w:r w:rsidR="00076A24">
        <w:t>must</w:t>
      </w:r>
      <w:r w:rsidR="00076A24" w:rsidRPr="00244616">
        <w:t xml:space="preserve"> </w:t>
      </w:r>
      <w:r w:rsidRPr="00244616">
        <w:t>be addressed:</w:t>
      </w:r>
    </w:p>
    <w:p w14:paraId="70AA508E" w14:textId="77777777" w:rsidR="007F424F" w:rsidRPr="00244616" w:rsidRDefault="007F424F" w:rsidP="00244616">
      <w:pPr>
        <w:ind w:left="1890"/>
      </w:pPr>
      <w:r w:rsidRPr="00244616">
        <w:t>A. The company’s ability to perform contract requirements as specified in the solicitation;</w:t>
      </w:r>
    </w:p>
    <w:bookmarkEnd w:id="1150"/>
    <w:p w14:paraId="50E14761" w14:textId="77777777" w:rsidR="007F424F" w:rsidRPr="00244616" w:rsidRDefault="007F424F" w:rsidP="00244616">
      <w:pPr>
        <w:ind w:left="1890"/>
      </w:pPr>
      <w:r w:rsidRPr="00244616">
        <w:t>B. The impact to all resources required, including facilities, proposed for this effort;</w:t>
      </w:r>
    </w:p>
    <w:p w14:paraId="6D7C2E60" w14:textId="77777777" w:rsidR="007F424F" w:rsidRPr="00244616" w:rsidRDefault="007F424F" w:rsidP="00244616">
      <w:pPr>
        <w:ind w:left="1890"/>
      </w:pPr>
      <w:r w:rsidRPr="00244616">
        <w:t>C. The transaction impact to the rates and cost proposed;</w:t>
      </w:r>
    </w:p>
    <w:p w14:paraId="500C066B" w14:textId="77777777" w:rsidR="007F424F" w:rsidRPr="00244616" w:rsidRDefault="007F424F" w:rsidP="00244616">
      <w:pPr>
        <w:ind w:left="1890"/>
      </w:pPr>
      <w:r w:rsidRPr="00244616">
        <w:t>D. Any impact on how small business will be utilized;</w:t>
      </w:r>
    </w:p>
    <w:p w14:paraId="785F2649" w14:textId="14D83D8C" w:rsidR="007F424F" w:rsidRPr="00244616" w:rsidRDefault="007F424F" w:rsidP="00244616">
      <w:pPr>
        <w:ind w:left="1890"/>
      </w:pPr>
      <w:r w:rsidRPr="00244616">
        <w:t>E. Any impact on compensation, if applicable; and</w:t>
      </w:r>
    </w:p>
    <w:p w14:paraId="754CC28A" w14:textId="77777777" w:rsidR="007F424F" w:rsidRPr="00244616" w:rsidRDefault="007F424F" w:rsidP="00244616">
      <w:pPr>
        <w:ind w:left="1890"/>
      </w:pPr>
      <w:r w:rsidRPr="00244616">
        <w:t>F. Any impact to other aspects of the proposal (e.g., business systems, JV and/or mentor-protégé agreement, organizational conflict of interest plan).</w:t>
      </w:r>
    </w:p>
    <w:p w14:paraId="78F8B95D" w14:textId="30E1B6DD" w:rsidR="007F424F" w:rsidRPr="00244616" w:rsidRDefault="007F424F" w:rsidP="00244616">
      <w:pPr>
        <w:ind w:left="1440"/>
        <w:rPr>
          <w:rFonts w:eastAsia="Calibri"/>
        </w:rPr>
      </w:pPr>
      <w:r w:rsidRPr="00244616">
        <w:rPr>
          <w:rFonts w:eastAsia="Calibri"/>
        </w:rPr>
        <w:t xml:space="preserve">Failure to fully address how the merger, acquisition, or restructuring will affect your proposal may render it ineligible for award under FAR Part 9.1. If such transaction occurs or is initiated after proposal submission, the </w:t>
      </w:r>
      <w:r w:rsidR="00030EC3" w:rsidRPr="00244616">
        <w:rPr>
          <w:rFonts w:eastAsia="Calibri"/>
        </w:rPr>
        <w:t>O</w:t>
      </w:r>
      <w:r w:rsidRPr="00244616">
        <w:rPr>
          <w:rFonts w:eastAsia="Calibri"/>
        </w:rPr>
        <w:t xml:space="preserve">fferor </w:t>
      </w:r>
      <w:r w:rsidR="00076A24">
        <w:rPr>
          <w:rFonts w:eastAsia="Calibri"/>
        </w:rPr>
        <w:t xml:space="preserve">must </w:t>
      </w:r>
      <w:r w:rsidRPr="00244616">
        <w:rPr>
          <w:rFonts w:eastAsia="Calibri"/>
        </w:rPr>
        <w:t xml:space="preserve">provide notice of the transaction to the point of contact specified in the provision </w:t>
      </w:r>
      <w:r w:rsidRPr="00244616">
        <w:rPr>
          <w:rFonts w:eastAsia="Calibri"/>
          <w:color w:val="000000"/>
        </w:rPr>
        <w:t xml:space="preserve">MSFC 52.205-90, </w:t>
      </w:r>
      <w:r w:rsidRPr="00244616">
        <w:rPr>
          <w:rFonts w:eastAsia="Calibri"/>
          <w:i/>
          <w:iCs/>
        </w:rPr>
        <w:t>Designated Point of Contact</w:t>
      </w:r>
      <w:r w:rsidRPr="00244616">
        <w:rPr>
          <w:rFonts w:eastAsia="Calibri"/>
        </w:rPr>
        <w:t>.</w:t>
      </w:r>
      <w:r w:rsidR="00764279">
        <w:rPr>
          <w:rFonts w:eastAsia="Calibri"/>
        </w:rPr>
        <w:t xml:space="preserve"> </w:t>
      </w:r>
      <w:r w:rsidR="007D7D0C">
        <w:rPr>
          <w:rFonts w:eastAsia="Calibri"/>
        </w:rPr>
        <w:t>Post</w:t>
      </w:r>
      <w:r w:rsidR="007D7D0C" w:rsidRPr="007D7D0C">
        <w:rPr>
          <w:rFonts w:eastAsia="Calibri"/>
        </w:rPr>
        <w:t xml:space="preserve"> proposal submission of a merger or acquisition w</w:t>
      </w:r>
      <w:r w:rsidR="007D7D0C">
        <w:rPr>
          <w:rFonts w:eastAsia="Calibri"/>
        </w:rPr>
        <w:t>ill be viewed as</w:t>
      </w:r>
      <w:r w:rsidR="007D7D0C" w:rsidRPr="007D7D0C">
        <w:rPr>
          <w:rFonts w:eastAsia="Calibri"/>
        </w:rPr>
        <w:t xml:space="preserve"> an eligibility matter for award that </w:t>
      </w:r>
      <w:r w:rsidR="007D7D0C">
        <w:rPr>
          <w:rFonts w:eastAsia="Calibri"/>
        </w:rPr>
        <w:t>will</w:t>
      </w:r>
      <w:r w:rsidR="007D7D0C" w:rsidRPr="007D7D0C">
        <w:rPr>
          <w:rFonts w:eastAsia="Calibri"/>
        </w:rPr>
        <w:t xml:space="preserve"> entitle communications without triggering negotiations.</w:t>
      </w:r>
    </w:p>
    <w:p w14:paraId="17426500" w14:textId="0205857A" w:rsidR="007F424F" w:rsidRPr="00244616" w:rsidRDefault="007F424F" w:rsidP="00244616">
      <w:pPr>
        <w:pStyle w:val="ListParagraph"/>
      </w:pPr>
      <w:r w:rsidRPr="00244616">
        <w:t xml:space="preserve">(2)  Authorized Standard Form(s) - As specified in the table below, with all </w:t>
      </w:r>
      <w:r w:rsidR="00030EC3" w:rsidRPr="00244616">
        <w:t>O</w:t>
      </w:r>
      <w:r w:rsidRPr="00244616">
        <w:t xml:space="preserve">fferor fill-ins completed, and signed by an authorized representative of the company.  </w:t>
      </w:r>
    </w:p>
    <w:p w14:paraId="76845105" w14:textId="37E45DD2" w:rsidR="007F424F" w:rsidRPr="00244616" w:rsidRDefault="007F424F" w:rsidP="00244616">
      <w:pPr>
        <w:pStyle w:val="ListParagraph"/>
        <w:rPr>
          <w:caps/>
        </w:rPr>
      </w:pPr>
      <w:r w:rsidRPr="00244616">
        <w:t xml:space="preserve">(3)  All contract sections and attachments with all </w:t>
      </w:r>
      <w:r w:rsidR="00030EC3" w:rsidRPr="00244616">
        <w:t>O</w:t>
      </w:r>
      <w:r w:rsidRPr="00244616">
        <w:t>fferor fill-ins complete as specified in the table below. The volume</w:t>
      </w:r>
      <w:r w:rsidRPr="00244616" w:rsidDel="00076A24">
        <w:t xml:space="preserve"> </w:t>
      </w:r>
      <w:r w:rsidR="00076A24">
        <w:t>must</w:t>
      </w:r>
      <w:r w:rsidRPr="00244616">
        <w:t xml:space="preserve"> be submitted in its entirety, to include all Section A through J pages and attachments provided in the solicitation as well as Section K, Representations, Certifications, and Other Statements of Offerors.  </w:t>
      </w:r>
    </w:p>
    <w:p w14:paraId="25CFAF7B" w14:textId="77777777" w:rsidR="007F424F" w:rsidRPr="00244616" w:rsidRDefault="007F424F" w:rsidP="00244616">
      <w:pPr>
        <w:jc w:val="center"/>
        <w:rPr>
          <w:b/>
        </w:rPr>
      </w:pPr>
      <w:r w:rsidRPr="00244616">
        <w:rPr>
          <w:b/>
        </w:rPr>
        <w:t>Offeror Fill-ins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2"/>
        <w:gridCol w:w="3293"/>
        <w:gridCol w:w="3331"/>
      </w:tblGrid>
      <w:tr w:rsidR="005666AE" w:rsidRPr="00244616" w14:paraId="7E9AB8AF"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shd w:val="clear" w:color="auto" w:fill="CCCCCC"/>
            <w:vAlign w:val="center"/>
          </w:tcPr>
          <w:p w14:paraId="7F4AB340" w14:textId="77777777" w:rsidR="005666AE" w:rsidRPr="005666AE" w:rsidRDefault="005666AE" w:rsidP="00C86595">
            <w:pPr>
              <w:jc w:val="center"/>
            </w:pPr>
            <w:r w:rsidRPr="005666AE">
              <w:t>Section/Attachment</w:t>
            </w:r>
          </w:p>
        </w:tc>
        <w:tc>
          <w:tcPr>
            <w:tcW w:w="3293" w:type="dxa"/>
            <w:tcBorders>
              <w:top w:val="single" w:sz="4" w:space="0" w:color="auto"/>
              <w:left w:val="single" w:sz="4" w:space="0" w:color="auto"/>
              <w:bottom w:val="single" w:sz="4" w:space="0" w:color="auto"/>
              <w:right w:val="single" w:sz="4" w:space="0" w:color="auto"/>
            </w:tcBorders>
            <w:shd w:val="clear" w:color="auto" w:fill="CCCCCC"/>
            <w:vAlign w:val="center"/>
          </w:tcPr>
          <w:p w14:paraId="6FCBACFC" w14:textId="77777777" w:rsidR="005666AE" w:rsidRPr="005666AE" w:rsidRDefault="005666AE" w:rsidP="00C86595">
            <w:pPr>
              <w:jc w:val="center"/>
            </w:pPr>
            <w:r w:rsidRPr="005666AE">
              <w:t>Clause/Attachment</w:t>
            </w:r>
          </w:p>
        </w:tc>
        <w:tc>
          <w:tcPr>
            <w:tcW w:w="3331" w:type="dxa"/>
            <w:tcBorders>
              <w:top w:val="single" w:sz="4" w:space="0" w:color="auto"/>
              <w:left w:val="single" w:sz="4" w:space="0" w:color="auto"/>
              <w:bottom w:val="single" w:sz="4" w:space="0" w:color="auto"/>
              <w:right w:val="single" w:sz="4" w:space="0" w:color="auto"/>
            </w:tcBorders>
            <w:shd w:val="clear" w:color="auto" w:fill="CCCCCC"/>
            <w:vAlign w:val="center"/>
          </w:tcPr>
          <w:p w14:paraId="73B840CC" w14:textId="77777777" w:rsidR="005666AE" w:rsidRPr="005666AE" w:rsidRDefault="005666AE" w:rsidP="00C86595">
            <w:pPr>
              <w:jc w:val="center"/>
              <w:rPr>
                <w:iCs/>
              </w:rPr>
            </w:pPr>
            <w:r w:rsidRPr="005666AE">
              <w:rPr>
                <w:iCs/>
              </w:rPr>
              <w:t>Fill-in Required (if applicable)</w:t>
            </w:r>
          </w:p>
        </w:tc>
      </w:tr>
      <w:tr w:rsidR="005666AE" w:rsidRPr="00244616" w14:paraId="500B33E8"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10AC050B" w14:textId="77777777" w:rsidR="005666AE" w:rsidRPr="00244616" w:rsidRDefault="005666AE" w:rsidP="00C86595">
            <w:pPr>
              <w:jc w:val="center"/>
            </w:pPr>
            <w:r w:rsidRPr="00244616">
              <w:t>SF33</w:t>
            </w:r>
          </w:p>
        </w:tc>
        <w:tc>
          <w:tcPr>
            <w:tcW w:w="3293" w:type="dxa"/>
            <w:tcBorders>
              <w:top w:val="single" w:sz="4" w:space="0" w:color="auto"/>
              <w:left w:val="single" w:sz="4" w:space="0" w:color="auto"/>
              <w:bottom w:val="single" w:sz="4" w:space="0" w:color="auto"/>
              <w:right w:val="single" w:sz="4" w:space="0" w:color="auto"/>
            </w:tcBorders>
            <w:vAlign w:val="center"/>
          </w:tcPr>
          <w:p w14:paraId="324A2707" w14:textId="77777777" w:rsidR="005666AE" w:rsidRPr="00244616" w:rsidRDefault="005666AE" w:rsidP="005666AE">
            <w:pPr>
              <w:jc w:val="center"/>
            </w:pPr>
          </w:p>
        </w:tc>
        <w:tc>
          <w:tcPr>
            <w:tcW w:w="3331" w:type="dxa"/>
            <w:tcBorders>
              <w:top w:val="single" w:sz="4" w:space="0" w:color="auto"/>
              <w:left w:val="single" w:sz="4" w:space="0" w:color="auto"/>
              <w:bottom w:val="single" w:sz="4" w:space="0" w:color="auto"/>
              <w:right w:val="single" w:sz="4" w:space="0" w:color="auto"/>
            </w:tcBorders>
            <w:vAlign w:val="center"/>
          </w:tcPr>
          <w:p w14:paraId="61C7FB93" w14:textId="77777777" w:rsidR="005666AE" w:rsidRPr="005666AE" w:rsidRDefault="005666AE" w:rsidP="00C86595">
            <w:pPr>
              <w:jc w:val="center"/>
              <w:rPr>
                <w:iCs/>
              </w:rPr>
            </w:pPr>
            <w:r w:rsidRPr="005666AE">
              <w:rPr>
                <w:iCs/>
              </w:rPr>
              <w:t>All Applicable Blocks</w:t>
            </w:r>
          </w:p>
        </w:tc>
      </w:tr>
      <w:tr w:rsidR="003F4BE1" w:rsidRPr="00244616" w14:paraId="47A6A311"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0BAACEBC" w14:textId="6F20AD91" w:rsidR="003F4BE1" w:rsidRPr="00244616" w:rsidRDefault="003F4BE1" w:rsidP="00C86595">
            <w:pPr>
              <w:jc w:val="center"/>
            </w:pPr>
            <w:r>
              <w:t>B</w:t>
            </w:r>
          </w:p>
        </w:tc>
        <w:tc>
          <w:tcPr>
            <w:tcW w:w="3293" w:type="dxa"/>
            <w:tcBorders>
              <w:top w:val="single" w:sz="4" w:space="0" w:color="auto"/>
              <w:left w:val="single" w:sz="4" w:space="0" w:color="auto"/>
              <w:bottom w:val="single" w:sz="4" w:space="0" w:color="auto"/>
              <w:right w:val="single" w:sz="4" w:space="0" w:color="auto"/>
            </w:tcBorders>
            <w:vAlign w:val="center"/>
          </w:tcPr>
          <w:p w14:paraId="32C9AF1B" w14:textId="102D314F" w:rsidR="003F4BE1" w:rsidRPr="005666AE" w:rsidRDefault="00F91089" w:rsidP="005666AE">
            <w:pPr>
              <w:jc w:val="center"/>
            </w:pPr>
            <w:r>
              <w:t>Table of Supplies or Services</w:t>
            </w:r>
          </w:p>
        </w:tc>
        <w:tc>
          <w:tcPr>
            <w:tcW w:w="3331" w:type="dxa"/>
            <w:tcBorders>
              <w:top w:val="single" w:sz="4" w:space="0" w:color="auto"/>
              <w:left w:val="single" w:sz="4" w:space="0" w:color="auto"/>
              <w:bottom w:val="single" w:sz="4" w:space="0" w:color="auto"/>
              <w:right w:val="single" w:sz="4" w:space="0" w:color="auto"/>
            </w:tcBorders>
            <w:vAlign w:val="center"/>
          </w:tcPr>
          <w:p w14:paraId="7E4F6A1C" w14:textId="5313AF5C" w:rsidR="003F4BE1" w:rsidRPr="005666AE" w:rsidRDefault="00F91089" w:rsidP="00C86595">
            <w:pPr>
              <w:jc w:val="center"/>
              <w:rPr>
                <w:iCs/>
              </w:rPr>
            </w:pPr>
            <w:r>
              <w:rPr>
                <w:iCs/>
              </w:rPr>
              <w:t xml:space="preserve">CLIN 0001 </w:t>
            </w:r>
            <w:r w:rsidR="003A5063">
              <w:rPr>
                <w:iCs/>
              </w:rPr>
              <w:t>Unit Price and Amount</w:t>
            </w:r>
          </w:p>
        </w:tc>
      </w:tr>
      <w:tr w:rsidR="005666AE" w:rsidRPr="00244616" w14:paraId="36B5F6F5"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58D32EA3" w14:textId="77777777" w:rsidR="005666AE" w:rsidRPr="00244616" w:rsidRDefault="005666AE" w:rsidP="00C86595">
            <w:pPr>
              <w:jc w:val="center"/>
            </w:pPr>
            <w:r w:rsidRPr="00244616">
              <w:t>B</w:t>
            </w:r>
          </w:p>
        </w:tc>
        <w:tc>
          <w:tcPr>
            <w:tcW w:w="3293" w:type="dxa"/>
            <w:tcBorders>
              <w:top w:val="single" w:sz="4" w:space="0" w:color="auto"/>
              <w:left w:val="single" w:sz="4" w:space="0" w:color="auto"/>
              <w:bottom w:val="single" w:sz="4" w:space="0" w:color="auto"/>
              <w:right w:val="single" w:sz="4" w:space="0" w:color="auto"/>
            </w:tcBorders>
            <w:vAlign w:val="center"/>
          </w:tcPr>
          <w:p w14:paraId="38B0F783" w14:textId="77777777" w:rsidR="005666AE" w:rsidRPr="00244616" w:rsidRDefault="005666AE" w:rsidP="005666AE">
            <w:pPr>
              <w:jc w:val="center"/>
            </w:pPr>
            <w:r w:rsidRPr="005666AE">
              <w:t>NFS 1852.216-78,</w:t>
            </w:r>
            <w:r w:rsidRPr="00244616">
              <w:t xml:space="preserve"> Firm Fixed Price</w:t>
            </w:r>
          </w:p>
        </w:tc>
        <w:tc>
          <w:tcPr>
            <w:tcW w:w="3331" w:type="dxa"/>
            <w:tcBorders>
              <w:top w:val="single" w:sz="4" w:space="0" w:color="auto"/>
              <w:left w:val="single" w:sz="4" w:space="0" w:color="auto"/>
              <w:bottom w:val="single" w:sz="4" w:space="0" w:color="auto"/>
              <w:right w:val="single" w:sz="4" w:space="0" w:color="auto"/>
            </w:tcBorders>
            <w:vAlign w:val="center"/>
          </w:tcPr>
          <w:p w14:paraId="78141D53" w14:textId="77777777" w:rsidR="005666AE" w:rsidRPr="005666AE" w:rsidRDefault="005666AE" w:rsidP="00C86595">
            <w:pPr>
              <w:jc w:val="center"/>
              <w:rPr>
                <w:iCs/>
              </w:rPr>
            </w:pPr>
            <w:r w:rsidRPr="005666AE">
              <w:rPr>
                <w:iCs/>
              </w:rPr>
              <w:t xml:space="preserve">Total Firm-Fixed-Price Amount </w:t>
            </w:r>
            <w:r w:rsidRPr="005666AE">
              <w:rPr>
                <w:iCs/>
              </w:rPr>
              <w:br/>
              <w:t>(CLIN 0001 Phase-In only)</w:t>
            </w:r>
          </w:p>
        </w:tc>
      </w:tr>
      <w:tr w:rsidR="00712CE3" w:rsidRPr="00244616" w14:paraId="789501C2"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76CF65C2" w14:textId="444D8735" w:rsidR="00712CE3" w:rsidRPr="00244616" w:rsidRDefault="00712CE3" w:rsidP="00C86595">
            <w:pPr>
              <w:jc w:val="center"/>
            </w:pPr>
            <w:r>
              <w:t>B</w:t>
            </w:r>
          </w:p>
        </w:tc>
        <w:tc>
          <w:tcPr>
            <w:tcW w:w="3293" w:type="dxa"/>
            <w:tcBorders>
              <w:top w:val="single" w:sz="4" w:space="0" w:color="auto"/>
              <w:left w:val="single" w:sz="4" w:space="0" w:color="auto"/>
              <w:bottom w:val="single" w:sz="4" w:space="0" w:color="auto"/>
              <w:right w:val="single" w:sz="4" w:space="0" w:color="auto"/>
            </w:tcBorders>
            <w:vAlign w:val="center"/>
          </w:tcPr>
          <w:p w14:paraId="0D7FB3A6" w14:textId="36A3C180" w:rsidR="00712CE3" w:rsidRPr="00244616" w:rsidRDefault="00712CE3" w:rsidP="005666AE">
            <w:pPr>
              <w:jc w:val="center"/>
            </w:pPr>
            <w:r>
              <w:t>MSFC 52.216-92 Matrix of Contract Line Items (CLINs)</w:t>
            </w:r>
          </w:p>
        </w:tc>
        <w:tc>
          <w:tcPr>
            <w:tcW w:w="3331" w:type="dxa"/>
            <w:tcBorders>
              <w:top w:val="single" w:sz="4" w:space="0" w:color="auto"/>
              <w:left w:val="single" w:sz="4" w:space="0" w:color="auto"/>
              <w:bottom w:val="single" w:sz="4" w:space="0" w:color="auto"/>
              <w:right w:val="single" w:sz="4" w:space="0" w:color="auto"/>
            </w:tcBorders>
            <w:vAlign w:val="center"/>
          </w:tcPr>
          <w:p w14:paraId="771B97A1" w14:textId="3E6BF04A" w:rsidR="00712CE3" w:rsidRPr="005666AE" w:rsidRDefault="00FF4C33" w:rsidP="00C86595">
            <w:pPr>
              <w:jc w:val="center"/>
              <w:rPr>
                <w:iCs/>
              </w:rPr>
            </w:pPr>
            <w:r>
              <w:rPr>
                <w:iCs/>
              </w:rPr>
              <w:t>Value column for CLIN 0001 Phase-in</w:t>
            </w:r>
          </w:p>
        </w:tc>
      </w:tr>
      <w:tr w:rsidR="005666AE" w:rsidRPr="00244616" w14:paraId="124FA321"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7DCFEDF1" w14:textId="77777777" w:rsidR="005666AE" w:rsidRPr="00244616" w:rsidRDefault="005666AE" w:rsidP="00C86595">
            <w:pPr>
              <w:jc w:val="center"/>
            </w:pPr>
            <w:r w:rsidRPr="00244616">
              <w:t>J</w:t>
            </w:r>
          </w:p>
        </w:tc>
        <w:tc>
          <w:tcPr>
            <w:tcW w:w="3293" w:type="dxa"/>
            <w:tcBorders>
              <w:top w:val="single" w:sz="4" w:space="0" w:color="auto"/>
              <w:left w:val="single" w:sz="4" w:space="0" w:color="auto"/>
              <w:bottom w:val="single" w:sz="4" w:space="0" w:color="auto"/>
              <w:right w:val="single" w:sz="4" w:space="0" w:color="auto"/>
            </w:tcBorders>
            <w:vAlign w:val="center"/>
          </w:tcPr>
          <w:p w14:paraId="2CE827B2" w14:textId="77777777" w:rsidR="005666AE" w:rsidRPr="005666AE" w:rsidRDefault="005666AE" w:rsidP="005666AE">
            <w:pPr>
              <w:jc w:val="center"/>
            </w:pPr>
            <w:r w:rsidRPr="00244616">
              <w:t>Attachment J-7, Schedule of Rates and Description of Labor Categories</w:t>
            </w:r>
          </w:p>
        </w:tc>
        <w:tc>
          <w:tcPr>
            <w:tcW w:w="3331" w:type="dxa"/>
            <w:tcBorders>
              <w:top w:val="single" w:sz="4" w:space="0" w:color="auto"/>
              <w:left w:val="single" w:sz="4" w:space="0" w:color="auto"/>
              <w:bottom w:val="single" w:sz="4" w:space="0" w:color="auto"/>
              <w:right w:val="single" w:sz="4" w:space="0" w:color="auto"/>
            </w:tcBorders>
            <w:vAlign w:val="center"/>
          </w:tcPr>
          <w:p w14:paraId="614795EE" w14:textId="77777777" w:rsidR="005666AE" w:rsidRPr="00244616" w:rsidRDefault="005666AE" w:rsidP="00C86595">
            <w:pPr>
              <w:jc w:val="center"/>
              <w:rPr>
                <w:iCs/>
              </w:rPr>
            </w:pPr>
            <w:r w:rsidRPr="005666AE">
              <w:rPr>
                <w:iCs/>
              </w:rPr>
              <w:t>Table J-7-1 rates for every labor category for every location for each year of performance, and Table J-7-2 rates for each year of performance</w:t>
            </w:r>
          </w:p>
        </w:tc>
      </w:tr>
      <w:tr w:rsidR="005666AE" w:rsidRPr="00244616" w14:paraId="66C3D7DC"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1431F066" w14:textId="77777777" w:rsidR="005666AE" w:rsidRPr="00244616" w:rsidRDefault="005666AE" w:rsidP="00C86595">
            <w:pPr>
              <w:jc w:val="center"/>
            </w:pPr>
            <w:r>
              <w:t>K</w:t>
            </w:r>
          </w:p>
        </w:tc>
        <w:tc>
          <w:tcPr>
            <w:tcW w:w="3293" w:type="dxa"/>
            <w:tcBorders>
              <w:top w:val="single" w:sz="4" w:space="0" w:color="auto"/>
              <w:left w:val="single" w:sz="4" w:space="0" w:color="auto"/>
              <w:bottom w:val="single" w:sz="4" w:space="0" w:color="auto"/>
              <w:right w:val="single" w:sz="4" w:space="0" w:color="auto"/>
            </w:tcBorders>
            <w:vAlign w:val="center"/>
          </w:tcPr>
          <w:p w14:paraId="5AE03080" w14:textId="77777777" w:rsidR="005666AE" w:rsidRPr="00244616" w:rsidRDefault="005666AE" w:rsidP="005666AE">
            <w:pPr>
              <w:jc w:val="center"/>
            </w:pPr>
            <w:r>
              <w:t>52.204-5 Women-Owned Business (Other than Small Business).</w:t>
            </w:r>
          </w:p>
        </w:tc>
        <w:tc>
          <w:tcPr>
            <w:tcW w:w="3331" w:type="dxa"/>
            <w:tcBorders>
              <w:top w:val="single" w:sz="4" w:space="0" w:color="auto"/>
              <w:left w:val="single" w:sz="4" w:space="0" w:color="auto"/>
              <w:bottom w:val="single" w:sz="4" w:space="0" w:color="auto"/>
              <w:right w:val="single" w:sz="4" w:space="0" w:color="auto"/>
            </w:tcBorders>
            <w:vAlign w:val="center"/>
          </w:tcPr>
          <w:p w14:paraId="65B18839" w14:textId="77777777" w:rsidR="005666AE" w:rsidRPr="00244616" w:rsidRDefault="005666AE" w:rsidP="00C86595">
            <w:pPr>
              <w:jc w:val="center"/>
              <w:rPr>
                <w:iCs/>
              </w:rPr>
            </w:pPr>
            <w:r>
              <w:rPr>
                <w:iCs/>
              </w:rPr>
              <w:t>Representation</w:t>
            </w:r>
          </w:p>
        </w:tc>
      </w:tr>
      <w:tr w:rsidR="005666AE" w:rsidRPr="00244616" w14:paraId="2DD9C0B8"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023CF502" w14:textId="77777777" w:rsidR="005666AE" w:rsidRPr="00244616" w:rsidRDefault="005666AE" w:rsidP="00C86595">
            <w:pPr>
              <w:jc w:val="center"/>
            </w:pPr>
            <w:r>
              <w:t>K</w:t>
            </w:r>
          </w:p>
        </w:tc>
        <w:tc>
          <w:tcPr>
            <w:tcW w:w="3293" w:type="dxa"/>
            <w:tcBorders>
              <w:top w:val="single" w:sz="4" w:space="0" w:color="auto"/>
              <w:left w:val="single" w:sz="4" w:space="0" w:color="auto"/>
              <w:bottom w:val="single" w:sz="4" w:space="0" w:color="auto"/>
              <w:right w:val="single" w:sz="4" w:space="0" w:color="auto"/>
            </w:tcBorders>
            <w:vAlign w:val="center"/>
          </w:tcPr>
          <w:p w14:paraId="778FF848" w14:textId="77777777" w:rsidR="005666AE" w:rsidRPr="00244616" w:rsidRDefault="005666AE" w:rsidP="005666AE">
            <w:pPr>
              <w:jc w:val="center"/>
            </w:pPr>
            <w:r>
              <w:t>52.209-2 Prohibition on Contracting with Inverted Domestic Corporations-Representation.</w:t>
            </w:r>
          </w:p>
        </w:tc>
        <w:tc>
          <w:tcPr>
            <w:tcW w:w="3331" w:type="dxa"/>
            <w:tcBorders>
              <w:top w:val="single" w:sz="4" w:space="0" w:color="auto"/>
              <w:left w:val="single" w:sz="4" w:space="0" w:color="auto"/>
              <w:bottom w:val="single" w:sz="4" w:space="0" w:color="auto"/>
              <w:right w:val="single" w:sz="4" w:space="0" w:color="auto"/>
            </w:tcBorders>
            <w:vAlign w:val="center"/>
          </w:tcPr>
          <w:p w14:paraId="6934E8F4" w14:textId="77777777" w:rsidR="005666AE" w:rsidRPr="00244616" w:rsidRDefault="005666AE" w:rsidP="00C86595">
            <w:pPr>
              <w:jc w:val="center"/>
              <w:rPr>
                <w:iCs/>
              </w:rPr>
            </w:pPr>
            <w:r>
              <w:rPr>
                <w:iCs/>
              </w:rPr>
              <w:t>Representation</w:t>
            </w:r>
          </w:p>
        </w:tc>
      </w:tr>
      <w:tr w:rsidR="005666AE" w:rsidRPr="00244616" w14:paraId="261E5A60"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15C311C9"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778E15AC" w14:textId="77777777" w:rsidR="005666AE" w:rsidRPr="00244616" w:rsidRDefault="005666AE" w:rsidP="005666AE">
            <w:pPr>
              <w:jc w:val="center"/>
            </w:pPr>
            <w:r w:rsidRPr="00244616">
              <w:t>52.209-5 Certification Regarding Responsibility Matters</w:t>
            </w:r>
          </w:p>
        </w:tc>
        <w:tc>
          <w:tcPr>
            <w:tcW w:w="3331" w:type="dxa"/>
            <w:tcBorders>
              <w:top w:val="single" w:sz="4" w:space="0" w:color="auto"/>
              <w:left w:val="single" w:sz="4" w:space="0" w:color="auto"/>
              <w:bottom w:val="single" w:sz="4" w:space="0" w:color="auto"/>
              <w:right w:val="single" w:sz="4" w:space="0" w:color="auto"/>
            </w:tcBorders>
            <w:vAlign w:val="center"/>
          </w:tcPr>
          <w:p w14:paraId="20E25688" w14:textId="77777777" w:rsidR="005666AE" w:rsidRPr="00244616" w:rsidRDefault="005666AE" w:rsidP="00C86595">
            <w:pPr>
              <w:jc w:val="center"/>
              <w:rPr>
                <w:iCs/>
              </w:rPr>
            </w:pPr>
            <w:r>
              <w:rPr>
                <w:iCs/>
              </w:rPr>
              <w:t>Representation</w:t>
            </w:r>
          </w:p>
        </w:tc>
      </w:tr>
      <w:tr w:rsidR="005666AE" w:rsidRPr="00244616" w14:paraId="0685E80E"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757DECD6"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7AF3D762" w14:textId="77777777" w:rsidR="005666AE" w:rsidRPr="00244616" w:rsidRDefault="005666AE" w:rsidP="005666AE">
            <w:pPr>
              <w:jc w:val="center"/>
            </w:pPr>
            <w:r w:rsidRPr="00244616">
              <w:t>52.209-7, Information Regarding Responsibility Matters</w:t>
            </w:r>
          </w:p>
        </w:tc>
        <w:tc>
          <w:tcPr>
            <w:tcW w:w="3331" w:type="dxa"/>
            <w:tcBorders>
              <w:top w:val="single" w:sz="4" w:space="0" w:color="auto"/>
              <w:left w:val="single" w:sz="4" w:space="0" w:color="auto"/>
              <w:bottom w:val="single" w:sz="4" w:space="0" w:color="auto"/>
              <w:right w:val="single" w:sz="4" w:space="0" w:color="auto"/>
            </w:tcBorders>
            <w:vAlign w:val="center"/>
          </w:tcPr>
          <w:p w14:paraId="779ABE5D" w14:textId="77777777" w:rsidR="005666AE" w:rsidRPr="005666AE" w:rsidRDefault="005666AE" w:rsidP="00C86595">
            <w:pPr>
              <w:jc w:val="center"/>
              <w:rPr>
                <w:iCs/>
              </w:rPr>
            </w:pPr>
            <w:r>
              <w:rPr>
                <w:iCs/>
              </w:rPr>
              <w:t>Representation</w:t>
            </w:r>
          </w:p>
        </w:tc>
      </w:tr>
      <w:tr w:rsidR="005666AE" w:rsidRPr="00244616" w14:paraId="023AC2D3"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5A2414B6"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353B69BA" w14:textId="77777777" w:rsidR="005666AE" w:rsidRPr="00244616" w:rsidRDefault="005666AE" w:rsidP="005666AE">
            <w:pPr>
              <w:jc w:val="center"/>
            </w:pPr>
            <w:r w:rsidRPr="00244616">
              <w:t>52.209-11 Representation by Corporations Regarding Delinquent Tax Liability or a Felony Conviction under any</w:t>
            </w:r>
            <w:r>
              <w:t xml:space="preserve"> </w:t>
            </w:r>
            <w:r w:rsidRPr="00244616">
              <w:t>Federal Law</w:t>
            </w:r>
          </w:p>
        </w:tc>
        <w:tc>
          <w:tcPr>
            <w:tcW w:w="3331" w:type="dxa"/>
            <w:tcBorders>
              <w:top w:val="single" w:sz="4" w:space="0" w:color="auto"/>
              <w:left w:val="single" w:sz="4" w:space="0" w:color="auto"/>
              <w:bottom w:val="single" w:sz="4" w:space="0" w:color="auto"/>
              <w:right w:val="single" w:sz="4" w:space="0" w:color="auto"/>
            </w:tcBorders>
            <w:vAlign w:val="center"/>
          </w:tcPr>
          <w:p w14:paraId="4353D5B8" w14:textId="77777777" w:rsidR="005666AE" w:rsidRPr="00244616" w:rsidRDefault="005666AE" w:rsidP="00C86595">
            <w:pPr>
              <w:jc w:val="center"/>
              <w:rPr>
                <w:iCs/>
              </w:rPr>
            </w:pPr>
            <w:r>
              <w:rPr>
                <w:iCs/>
              </w:rPr>
              <w:t>Representation</w:t>
            </w:r>
          </w:p>
        </w:tc>
      </w:tr>
      <w:tr w:rsidR="005666AE" w:rsidRPr="00244616" w14:paraId="52D01F5C"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2350B700"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6A894421" w14:textId="77777777" w:rsidR="005666AE" w:rsidRPr="00244616" w:rsidRDefault="005666AE" w:rsidP="005666AE">
            <w:pPr>
              <w:jc w:val="center"/>
            </w:pPr>
            <w:r w:rsidRPr="00244616">
              <w:t>52.209-12 Certification Regarding Tax Matters</w:t>
            </w:r>
          </w:p>
        </w:tc>
        <w:tc>
          <w:tcPr>
            <w:tcW w:w="3331" w:type="dxa"/>
            <w:tcBorders>
              <w:top w:val="single" w:sz="4" w:space="0" w:color="auto"/>
              <w:left w:val="single" w:sz="4" w:space="0" w:color="auto"/>
              <w:bottom w:val="single" w:sz="4" w:space="0" w:color="auto"/>
              <w:right w:val="single" w:sz="4" w:space="0" w:color="auto"/>
            </w:tcBorders>
            <w:vAlign w:val="center"/>
          </w:tcPr>
          <w:p w14:paraId="2F07A19F" w14:textId="77777777" w:rsidR="005666AE" w:rsidRPr="00244616" w:rsidRDefault="005666AE" w:rsidP="00C86595">
            <w:pPr>
              <w:jc w:val="center"/>
              <w:rPr>
                <w:iCs/>
              </w:rPr>
            </w:pPr>
            <w:r>
              <w:rPr>
                <w:iCs/>
              </w:rPr>
              <w:t>Representation</w:t>
            </w:r>
          </w:p>
        </w:tc>
      </w:tr>
      <w:tr w:rsidR="005666AE" w:rsidRPr="00244616" w14:paraId="2B6CDB14"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154FFB05"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385DA630" w14:textId="77777777" w:rsidR="005666AE" w:rsidRPr="00244616" w:rsidRDefault="005666AE" w:rsidP="005666AE">
            <w:pPr>
              <w:jc w:val="center"/>
            </w:pPr>
            <w:r w:rsidRPr="00244616">
              <w:t>52.209-13 Violation of Arms Control Treaties or Agreements-Certification</w:t>
            </w:r>
          </w:p>
        </w:tc>
        <w:tc>
          <w:tcPr>
            <w:tcW w:w="3331" w:type="dxa"/>
            <w:tcBorders>
              <w:top w:val="single" w:sz="4" w:space="0" w:color="auto"/>
              <w:left w:val="single" w:sz="4" w:space="0" w:color="auto"/>
              <w:bottom w:val="single" w:sz="4" w:space="0" w:color="auto"/>
              <w:right w:val="single" w:sz="4" w:space="0" w:color="auto"/>
            </w:tcBorders>
            <w:vAlign w:val="center"/>
          </w:tcPr>
          <w:p w14:paraId="7BBD6231" w14:textId="77777777" w:rsidR="005666AE" w:rsidRPr="00244616" w:rsidRDefault="005666AE" w:rsidP="00C86595">
            <w:pPr>
              <w:jc w:val="center"/>
              <w:rPr>
                <w:iCs/>
              </w:rPr>
            </w:pPr>
            <w:r>
              <w:rPr>
                <w:iCs/>
              </w:rPr>
              <w:t>Representation</w:t>
            </w:r>
          </w:p>
        </w:tc>
      </w:tr>
      <w:tr w:rsidR="005666AE" w:rsidRPr="00244616" w14:paraId="594F29CE"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0A1D49B0"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20A099FD" w14:textId="77777777" w:rsidR="005666AE" w:rsidRPr="00244616" w:rsidRDefault="005666AE" w:rsidP="005666AE">
            <w:pPr>
              <w:jc w:val="center"/>
            </w:pPr>
            <w:r w:rsidRPr="00244616">
              <w:t>52.219-1 Small Business Program Representations</w:t>
            </w:r>
          </w:p>
        </w:tc>
        <w:tc>
          <w:tcPr>
            <w:tcW w:w="3331" w:type="dxa"/>
            <w:tcBorders>
              <w:top w:val="single" w:sz="4" w:space="0" w:color="auto"/>
              <w:left w:val="single" w:sz="4" w:space="0" w:color="auto"/>
              <w:bottom w:val="single" w:sz="4" w:space="0" w:color="auto"/>
              <w:right w:val="single" w:sz="4" w:space="0" w:color="auto"/>
            </w:tcBorders>
            <w:vAlign w:val="center"/>
          </w:tcPr>
          <w:p w14:paraId="4C404977" w14:textId="77777777" w:rsidR="005666AE" w:rsidRPr="00244616" w:rsidRDefault="005666AE" w:rsidP="00C86595">
            <w:pPr>
              <w:jc w:val="center"/>
              <w:rPr>
                <w:iCs/>
              </w:rPr>
            </w:pPr>
            <w:r>
              <w:rPr>
                <w:iCs/>
              </w:rPr>
              <w:t>Representation</w:t>
            </w:r>
          </w:p>
        </w:tc>
      </w:tr>
      <w:tr w:rsidR="005666AE" w:rsidRPr="00244616" w14:paraId="171DCDD8"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4D0399EE" w14:textId="77777777" w:rsidR="005666AE" w:rsidRPr="00244616" w:rsidRDefault="005666AE" w:rsidP="00C86595">
            <w:pPr>
              <w:jc w:val="center"/>
            </w:pPr>
            <w:r>
              <w:t>K</w:t>
            </w:r>
          </w:p>
        </w:tc>
        <w:tc>
          <w:tcPr>
            <w:tcW w:w="3293" w:type="dxa"/>
            <w:tcBorders>
              <w:top w:val="single" w:sz="4" w:space="0" w:color="auto"/>
              <w:left w:val="single" w:sz="4" w:space="0" w:color="auto"/>
              <w:bottom w:val="single" w:sz="4" w:space="0" w:color="auto"/>
              <w:right w:val="single" w:sz="4" w:space="0" w:color="auto"/>
            </w:tcBorders>
            <w:vAlign w:val="center"/>
          </w:tcPr>
          <w:p w14:paraId="1E350DFD" w14:textId="77777777" w:rsidR="005666AE" w:rsidRPr="005F1AEE" w:rsidRDefault="005666AE" w:rsidP="005666AE">
            <w:pPr>
              <w:jc w:val="center"/>
            </w:pPr>
            <w:r w:rsidRPr="005F1AEE">
              <w:t>52.225-2 Buy American Certificate.</w:t>
            </w:r>
          </w:p>
        </w:tc>
        <w:tc>
          <w:tcPr>
            <w:tcW w:w="3331" w:type="dxa"/>
            <w:tcBorders>
              <w:top w:val="single" w:sz="4" w:space="0" w:color="auto"/>
              <w:left w:val="single" w:sz="4" w:space="0" w:color="auto"/>
              <w:bottom w:val="single" w:sz="4" w:space="0" w:color="auto"/>
              <w:right w:val="single" w:sz="4" w:space="0" w:color="auto"/>
            </w:tcBorders>
            <w:vAlign w:val="center"/>
          </w:tcPr>
          <w:p w14:paraId="7466642B" w14:textId="77777777" w:rsidR="005666AE" w:rsidRDefault="005666AE" w:rsidP="00C86595">
            <w:pPr>
              <w:jc w:val="center"/>
              <w:rPr>
                <w:iCs/>
              </w:rPr>
            </w:pPr>
            <w:r>
              <w:rPr>
                <w:iCs/>
              </w:rPr>
              <w:t>Items as applicable</w:t>
            </w:r>
          </w:p>
        </w:tc>
      </w:tr>
      <w:tr w:rsidR="005666AE" w:rsidRPr="00244616" w14:paraId="31F31997"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6D6E93A2"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4622A896" w14:textId="77777777" w:rsidR="005666AE" w:rsidRPr="005F1AEE" w:rsidRDefault="005666AE" w:rsidP="005666AE">
            <w:pPr>
              <w:jc w:val="center"/>
            </w:pPr>
            <w:r w:rsidRPr="005F1AEE">
              <w:t>52.227-15, Representation of Limited Rights Data and Restricted Computer Software</w:t>
            </w:r>
          </w:p>
        </w:tc>
        <w:tc>
          <w:tcPr>
            <w:tcW w:w="3331" w:type="dxa"/>
            <w:tcBorders>
              <w:top w:val="single" w:sz="4" w:space="0" w:color="auto"/>
              <w:left w:val="single" w:sz="4" w:space="0" w:color="auto"/>
              <w:bottom w:val="single" w:sz="4" w:space="0" w:color="auto"/>
              <w:right w:val="single" w:sz="4" w:space="0" w:color="auto"/>
            </w:tcBorders>
            <w:vAlign w:val="center"/>
          </w:tcPr>
          <w:p w14:paraId="3AAA4A59" w14:textId="77777777" w:rsidR="005666AE" w:rsidRPr="005666AE" w:rsidRDefault="005666AE" w:rsidP="00C86595">
            <w:pPr>
              <w:jc w:val="center"/>
              <w:rPr>
                <w:iCs/>
              </w:rPr>
            </w:pPr>
            <w:r>
              <w:rPr>
                <w:iCs/>
              </w:rPr>
              <w:t>Representation</w:t>
            </w:r>
          </w:p>
        </w:tc>
      </w:tr>
      <w:tr w:rsidR="005666AE" w:rsidRPr="00244616" w14:paraId="3FC92227"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562986DA" w14:textId="77777777" w:rsidR="005666AE" w:rsidRPr="00244616" w:rsidRDefault="005666AE" w:rsidP="00C86595">
            <w:pPr>
              <w:jc w:val="center"/>
            </w:pPr>
            <w:r>
              <w:t>K</w:t>
            </w:r>
          </w:p>
        </w:tc>
        <w:tc>
          <w:tcPr>
            <w:tcW w:w="3293" w:type="dxa"/>
            <w:tcBorders>
              <w:top w:val="single" w:sz="4" w:space="0" w:color="auto"/>
              <w:left w:val="single" w:sz="4" w:space="0" w:color="auto"/>
              <w:bottom w:val="single" w:sz="4" w:space="0" w:color="auto"/>
              <w:right w:val="single" w:sz="4" w:space="0" w:color="auto"/>
            </w:tcBorders>
            <w:vAlign w:val="center"/>
          </w:tcPr>
          <w:p w14:paraId="12274099" w14:textId="77777777" w:rsidR="005666AE" w:rsidRPr="005F1AEE" w:rsidRDefault="005666AE" w:rsidP="005666AE">
            <w:pPr>
              <w:jc w:val="center"/>
            </w:pPr>
            <w:r w:rsidRPr="005F1AEE">
              <w:t>52.229-11 Tax on Certain Foreign Procurements—Notice and Representation.</w:t>
            </w:r>
          </w:p>
        </w:tc>
        <w:tc>
          <w:tcPr>
            <w:tcW w:w="3331" w:type="dxa"/>
            <w:tcBorders>
              <w:top w:val="single" w:sz="4" w:space="0" w:color="auto"/>
              <w:left w:val="single" w:sz="4" w:space="0" w:color="auto"/>
              <w:bottom w:val="single" w:sz="4" w:space="0" w:color="auto"/>
              <w:right w:val="single" w:sz="4" w:space="0" w:color="auto"/>
            </w:tcBorders>
            <w:vAlign w:val="center"/>
          </w:tcPr>
          <w:p w14:paraId="06E5FA8A" w14:textId="77777777" w:rsidR="005666AE" w:rsidRDefault="005666AE" w:rsidP="00C86595">
            <w:pPr>
              <w:jc w:val="center"/>
              <w:rPr>
                <w:iCs/>
              </w:rPr>
            </w:pPr>
            <w:r>
              <w:rPr>
                <w:iCs/>
              </w:rPr>
              <w:t>Representation</w:t>
            </w:r>
          </w:p>
        </w:tc>
      </w:tr>
      <w:tr w:rsidR="005666AE" w:rsidRPr="00244616" w14:paraId="00773016"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222FF77B"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2535DDD6" w14:textId="77777777" w:rsidR="005666AE" w:rsidRPr="005F1AEE" w:rsidRDefault="005666AE" w:rsidP="005666AE">
            <w:pPr>
              <w:jc w:val="center"/>
            </w:pPr>
            <w:r w:rsidRPr="005F1AEE">
              <w:t>52.230-1 Cost Accounting Standards Notices and Certification</w:t>
            </w:r>
          </w:p>
        </w:tc>
        <w:tc>
          <w:tcPr>
            <w:tcW w:w="3331" w:type="dxa"/>
            <w:tcBorders>
              <w:top w:val="single" w:sz="4" w:space="0" w:color="auto"/>
              <w:left w:val="single" w:sz="4" w:space="0" w:color="auto"/>
              <w:bottom w:val="single" w:sz="4" w:space="0" w:color="auto"/>
              <w:right w:val="single" w:sz="4" w:space="0" w:color="auto"/>
            </w:tcBorders>
            <w:vAlign w:val="center"/>
          </w:tcPr>
          <w:p w14:paraId="1E8C1E68" w14:textId="77777777" w:rsidR="005666AE" w:rsidRPr="00244616" w:rsidRDefault="005666AE" w:rsidP="00C86595">
            <w:pPr>
              <w:jc w:val="center"/>
              <w:rPr>
                <w:iCs/>
              </w:rPr>
            </w:pPr>
            <w:r>
              <w:rPr>
                <w:iCs/>
              </w:rPr>
              <w:t>Representation and supplemental information as applicable</w:t>
            </w:r>
          </w:p>
        </w:tc>
      </w:tr>
      <w:tr w:rsidR="005666AE" w:rsidRPr="00244616" w14:paraId="79895ECC" w14:textId="77777777" w:rsidTr="005666AE">
        <w:trPr>
          <w:jc w:val="center"/>
        </w:trPr>
        <w:tc>
          <w:tcPr>
            <w:tcW w:w="2282" w:type="dxa"/>
            <w:tcBorders>
              <w:top w:val="single" w:sz="4" w:space="0" w:color="auto"/>
              <w:left w:val="single" w:sz="4" w:space="0" w:color="auto"/>
              <w:bottom w:val="single" w:sz="4" w:space="0" w:color="auto"/>
              <w:right w:val="single" w:sz="4" w:space="0" w:color="auto"/>
            </w:tcBorders>
            <w:vAlign w:val="center"/>
          </w:tcPr>
          <w:p w14:paraId="777C6739" w14:textId="77777777" w:rsidR="005666AE" w:rsidRPr="00244616" w:rsidRDefault="005666AE" w:rsidP="00C86595">
            <w:pPr>
              <w:jc w:val="center"/>
            </w:pPr>
            <w:r w:rsidRPr="00244616">
              <w:t>K</w:t>
            </w:r>
          </w:p>
        </w:tc>
        <w:tc>
          <w:tcPr>
            <w:tcW w:w="3293" w:type="dxa"/>
            <w:tcBorders>
              <w:top w:val="single" w:sz="4" w:space="0" w:color="auto"/>
              <w:left w:val="single" w:sz="4" w:space="0" w:color="auto"/>
              <w:bottom w:val="single" w:sz="4" w:space="0" w:color="auto"/>
              <w:right w:val="single" w:sz="4" w:space="0" w:color="auto"/>
            </w:tcBorders>
            <w:vAlign w:val="center"/>
          </w:tcPr>
          <w:p w14:paraId="7A90EE7D" w14:textId="77777777" w:rsidR="005666AE" w:rsidRPr="00244616" w:rsidRDefault="005666AE" w:rsidP="005666AE">
            <w:pPr>
              <w:jc w:val="center"/>
            </w:pPr>
            <w:r w:rsidRPr="00244616">
              <w:t>52.230-7 Proposal Disclosure-Cost Accounting Practice Changes</w:t>
            </w:r>
          </w:p>
        </w:tc>
        <w:tc>
          <w:tcPr>
            <w:tcW w:w="3331" w:type="dxa"/>
            <w:tcBorders>
              <w:top w:val="single" w:sz="4" w:space="0" w:color="auto"/>
              <w:left w:val="single" w:sz="4" w:space="0" w:color="auto"/>
              <w:bottom w:val="single" w:sz="4" w:space="0" w:color="auto"/>
              <w:right w:val="single" w:sz="4" w:space="0" w:color="auto"/>
            </w:tcBorders>
            <w:vAlign w:val="center"/>
          </w:tcPr>
          <w:p w14:paraId="251A35A9" w14:textId="77777777" w:rsidR="005666AE" w:rsidRPr="00244616" w:rsidRDefault="005666AE" w:rsidP="00C86595">
            <w:pPr>
              <w:jc w:val="center"/>
              <w:rPr>
                <w:iCs/>
              </w:rPr>
            </w:pPr>
            <w:r>
              <w:rPr>
                <w:iCs/>
              </w:rPr>
              <w:t>Representation</w:t>
            </w:r>
          </w:p>
        </w:tc>
      </w:tr>
    </w:tbl>
    <w:p w14:paraId="352AB43C" w14:textId="77777777" w:rsidR="007F424F" w:rsidRPr="00244616" w:rsidRDefault="007F424F" w:rsidP="00244616">
      <w:pPr>
        <w:ind w:left="360" w:right="450"/>
      </w:pPr>
    </w:p>
    <w:p w14:paraId="42512575" w14:textId="0C0E3E5B" w:rsidR="007F424F" w:rsidRPr="00244616" w:rsidRDefault="007F424F" w:rsidP="00244616">
      <w:pPr>
        <w:ind w:left="360"/>
      </w:pPr>
      <w:r w:rsidRPr="00244616">
        <w:t xml:space="preserve">*Note: Offers submitted in response to this solicitation </w:t>
      </w:r>
      <w:r w:rsidR="00076A24">
        <w:t xml:space="preserve">must </w:t>
      </w:r>
      <w:r w:rsidRPr="00244616">
        <w:t xml:space="preserve">remain in effect not less than 365 days after the date specified for receipt by the Government. However, in accordance with FAR 52.215-1, a different (longer) validity period may be proposed. Offers with validity periods less than 365 days risk ineligibility for award if the Government awards without </w:t>
      </w:r>
      <w:r w:rsidR="00DE34A5">
        <w:t xml:space="preserve">competitive </w:t>
      </w:r>
      <w:r w:rsidR="000A2C53">
        <w:t>negotiations</w:t>
      </w:r>
      <w:r w:rsidR="000A2C53" w:rsidRPr="00244616">
        <w:t xml:space="preserve"> </w:t>
      </w:r>
      <w:r w:rsidRPr="00244616">
        <w:t xml:space="preserve">and the validity period has elapsed prior to award being made. </w:t>
      </w:r>
    </w:p>
    <w:p w14:paraId="0CD64739" w14:textId="5D00EC38" w:rsidR="007F424F" w:rsidRPr="00244616" w:rsidRDefault="007F424F" w:rsidP="00244616">
      <w:pPr>
        <w:pStyle w:val="ListParagraph"/>
      </w:pPr>
      <w:r w:rsidRPr="00244616">
        <w:t xml:space="preserve">(4)  In the event the Government elects to award a contract from initial proposals without </w:t>
      </w:r>
      <w:r w:rsidR="00FF062F">
        <w:t xml:space="preserve">competitive </w:t>
      </w:r>
      <w:r w:rsidR="00C73102">
        <w:t>negotiations</w:t>
      </w:r>
      <w:r w:rsidRPr="00244616">
        <w:t xml:space="preserve">, the signed SF33 and completed contract volume, including all Section J attachments, will form the executed contract.  The Government reserves the right to add beneficial features of the offer to the contract prior to execution. </w:t>
      </w:r>
    </w:p>
    <w:p w14:paraId="578B8E8C" w14:textId="77777777" w:rsidR="007F424F" w:rsidRPr="00244616" w:rsidRDefault="007F424F" w:rsidP="00244616">
      <w:r w:rsidRPr="00244616">
        <w:t xml:space="preserve">(d)  </w:t>
      </w:r>
      <w:r w:rsidRPr="00244616">
        <w:tab/>
        <w:t xml:space="preserve">SECTION II </w:t>
      </w:r>
    </w:p>
    <w:p w14:paraId="35E71D72" w14:textId="43E155A5" w:rsidR="007F424F" w:rsidRPr="00244616" w:rsidRDefault="007F424F" w:rsidP="00244616">
      <w:pPr>
        <w:pStyle w:val="ListParagraph"/>
        <w:rPr>
          <w:caps/>
        </w:rPr>
      </w:pPr>
      <w:r w:rsidRPr="00244616">
        <w:t xml:space="preserve">(1)  Offerors </w:t>
      </w:r>
      <w:r w:rsidR="00855B9D">
        <w:t>must</w:t>
      </w:r>
      <w:r w:rsidR="00855B9D" w:rsidRPr="00244616">
        <w:t xml:space="preserve"> </w:t>
      </w:r>
      <w:r w:rsidRPr="00244616">
        <w:t>provide the following plan(s) in accordance with the associated Data Requirements Description (DRD) that are required by separate provision within Section L.</w:t>
      </w:r>
    </w:p>
    <w:p w14:paraId="6A4DCE9E" w14:textId="77777777" w:rsidR="007F424F" w:rsidRPr="00244616" w:rsidRDefault="007F424F" w:rsidP="00244616">
      <w:pPr>
        <w:jc w:val="center"/>
        <w:rPr>
          <w:b/>
        </w:rPr>
      </w:pPr>
      <w:r w:rsidRPr="00244616">
        <w:rPr>
          <w:b/>
        </w:rPr>
        <w:t>Plans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5"/>
        <w:gridCol w:w="2880"/>
      </w:tblGrid>
      <w:tr w:rsidR="007F424F" w:rsidRPr="00244616" w14:paraId="2F895FA7" w14:textId="77777777" w:rsidTr="00530C08">
        <w:trPr>
          <w:jc w:val="center"/>
        </w:trPr>
        <w:tc>
          <w:tcPr>
            <w:tcW w:w="4855" w:type="dxa"/>
            <w:shd w:val="clear" w:color="auto" w:fill="CCCCCC"/>
            <w:vAlign w:val="center"/>
          </w:tcPr>
          <w:p w14:paraId="45FC6FD2" w14:textId="77777777" w:rsidR="007F424F" w:rsidRPr="00244616" w:rsidRDefault="007F424F" w:rsidP="00244616">
            <w:pPr>
              <w:jc w:val="center"/>
              <w:rPr>
                <w:b/>
              </w:rPr>
            </w:pPr>
            <w:r w:rsidRPr="00244616">
              <w:rPr>
                <w:b/>
              </w:rPr>
              <w:t>Plan</w:t>
            </w:r>
          </w:p>
        </w:tc>
        <w:tc>
          <w:tcPr>
            <w:tcW w:w="2880" w:type="dxa"/>
            <w:shd w:val="clear" w:color="auto" w:fill="CCCCCC"/>
            <w:vAlign w:val="center"/>
          </w:tcPr>
          <w:p w14:paraId="005A9EC3" w14:textId="77777777" w:rsidR="007F424F" w:rsidRPr="00244616" w:rsidRDefault="007F424F" w:rsidP="00244616">
            <w:pPr>
              <w:jc w:val="center"/>
              <w:rPr>
                <w:b/>
              </w:rPr>
            </w:pPr>
            <w:r w:rsidRPr="00244616">
              <w:rPr>
                <w:b/>
              </w:rPr>
              <w:t>Associated DRD (if applicable)</w:t>
            </w:r>
          </w:p>
        </w:tc>
      </w:tr>
      <w:tr w:rsidR="007F424F" w:rsidRPr="00244616" w14:paraId="7E25CA71" w14:textId="77777777" w:rsidTr="00530C08">
        <w:trPr>
          <w:jc w:val="center"/>
        </w:trPr>
        <w:tc>
          <w:tcPr>
            <w:tcW w:w="4855" w:type="dxa"/>
            <w:vAlign w:val="center"/>
          </w:tcPr>
          <w:p w14:paraId="44276814" w14:textId="77777777" w:rsidR="007F424F" w:rsidRPr="00244616" w:rsidRDefault="007F424F" w:rsidP="00244616">
            <w:r w:rsidRPr="00244616">
              <w:t>Organizational Conflict of Interest (OCI) Plan</w:t>
            </w:r>
          </w:p>
        </w:tc>
        <w:tc>
          <w:tcPr>
            <w:tcW w:w="2880" w:type="dxa"/>
            <w:vAlign w:val="center"/>
          </w:tcPr>
          <w:p w14:paraId="36D0AA66" w14:textId="77777777" w:rsidR="007F424F" w:rsidRPr="00244616" w:rsidRDefault="007F424F" w:rsidP="00244616">
            <w:pPr>
              <w:jc w:val="center"/>
            </w:pPr>
            <w:r w:rsidRPr="00244616">
              <w:t>1839MA-003</w:t>
            </w:r>
          </w:p>
        </w:tc>
      </w:tr>
    </w:tbl>
    <w:p w14:paraId="0AD44485" w14:textId="77777777" w:rsidR="007F424F" w:rsidRPr="00244616" w:rsidRDefault="007F424F" w:rsidP="00244616">
      <w:pPr>
        <w:ind w:left="720"/>
        <w:rPr>
          <w:color w:val="000000"/>
        </w:rPr>
      </w:pPr>
      <w:r w:rsidRPr="00244616">
        <w:rPr>
          <w:color w:val="000000"/>
        </w:rPr>
        <w:br/>
        <w:t xml:space="preserve">(2) For each NASA contract listed in accordance with the requirements of the Data Requirements Description (DRD) entitled Organizational Conflict of Interest (OCI) Plan, DRD 1839MA-003, Section 15.3, Item "j," provide a contracting officer point of contact (i.e., name, phone number, and email address). Subcontractor teammates may provide this information separately to the individual identified in MSFC 52.205-90, </w:t>
      </w:r>
      <w:r w:rsidRPr="00244616">
        <w:rPr>
          <w:i/>
          <w:iCs/>
          <w:color w:val="000000"/>
        </w:rPr>
        <w:t>Designated Point of Contact</w:t>
      </w:r>
      <w:r w:rsidRPr="00244616">
        <w:rPr>
          <w:color w:val="000000"/>
        </w:rPr>
        <w:t>.</w:t>
      </w:r>
    </w:p>
    <w:p w14:paraId="4044E45E" w14:textId="77777777" w:rsidR="007F424F" w:rsidRPr="00244616" w:rsidRDefault="007F424F" w:rsidP="00244616">
      <w:pPr>
        <w:ind w:left="720"/>
        <w:rPr>
          <w:color w:val="000000"/>
        </w:rPr>
      </w:pPr>
      <w:r w:rsidRPr="00244616">
        <w:rPr>
          <w:color w:val="000000"/>
        </w:rPr>
        <w:t>(3)  Responsibility information - Provide information specifically addressing each element under FAR 9.104-1 to demonstrate responsibility.</w:t>
      </w:r>
    </w:p>
    <w:p w14:paraId="6179173C" w14:textId="369F7528" w:rsidR="007F424F" w:rsidRPr="00244616" w:rsidRDefault="007F424F" w:rsidP="00244616">
      <w:pPr>
        <w:ind w:left="720"/>
      </w:pPr>
      <w:r w:rsidRPr="00244616">
        <w:t xml:space="preserve">(4)  Joint Venture Agreement - If the Offeror is a JV, the Offeror </w:t>
      </w:r>
      <w:r w:rsidR="00855B9D">
        <w:t>must</w:t>
      </w:r>
      <w:r w:rsidR="00855B9D" w:rsidRPr="00244616">
        <w:t xml:space="preserve"> </w:t>
      </w:r>
      <w:r w:rsidRPr="00244616">
        <w:t xml:space="preserve">provide a complete copy of the JV agreement signed by all parties. (See 13 CFR §121.103[h]). </w:t>
      </w:r>
    </w:p>
    <w:p w14:paraId="4BF7703E" w14:textId="1E5E4DAF" w:rsidR="007F424F" w:rsidRPr="00244616" w:rsidRDefault="007F424F" w:rsidP="00244616">
      <w:pPr>
        <w:ind w:left="720"/>
      </w:pPr>
      <w:r w:rsidRPr="00244616">
        <w:t xml:space="preserve">(5) Mentor-Protégé Agreement - If the Offeror will be performing any part of this effort pursuant to an SBA approved mentor-protégé agreement, the Offeror </w:t>
      </w:r>
      <w:r w:rsidR="00855B9D">
        <w:t xml:space="preserve">must </w:t>
      </w:r>
      <w:r w:rsidRPr="00244616">
        <w:t>provide a copy of this agreement along with a copy of the SBA approval letter. For Offerors proposing as a mentor-protégé JV, an SBA approved mentor-protégé agreement must be in place prior to submitting an offer in order for the JV to receive exclusion from affiliation (See 13 CFR §121.103[b][6] and 13 C.F.R. §125.9[d][1][i]).</w:t>
      </w:r>
    </w:p>
    <w:p w14:paraId="1E18C999" w14:textId="3EA352D3" w:rsidR="007F424F" w:rsidRPr="00244616" w:rsidRDefault="007F424F" w:rsidP="00244616">
      <w:pPr>
        <w:ind w:left="720"/>
      </w:pPr>
      <w:r w:rsidRPr="00244616">
        <w:t xml:space="preserve">(6) Contractor Teaming Agreements - If the Offeror has entered into a teaming agreement with any other party for the purposes of this solicitation, the Offeror </w:t>
      </w:r>
      <w:r w:rsidR="003403C3">
        <w:t>must</w:t>
      </w:r>
      <w:r w:rsidR="003403C3" w:rsidRPr="00244616">
        <w:t xml:space="preserve"> </w:t>
      </w:r>
      <w:r w:rsidRPr="00244616">
        <w:t xml:space="preserve">provide a copy of each such agreement. If the Offeror enters into such an agreement after submission of the offer, the Offeror </w:t>
      </w:r>
      <w:r w:rsidR="003403C3">
        <w:t>must</w:t>
      </w:r>
      <w:r w:rsidR="003403C3" w:rsidRPr="00244616">
        <w:t xml:space="preserve"> </w:t>
      </w:r>
      <w:r w:rsidRPr="00244616">
        <w:t xml:space="preserve">provide a copy of the agreement prior to the agreement becoming effective. Additionally, the Offeror </w:t>
      </w:r>
      <w:r w:rsidR="003403C3">
        <w:t>must</w:t>
      </w:r>
      <w:r w:rsidR="003403C3" w:rsidRPr="00244616">
        <w:t xml:space="preserve"> </w:t>
      </w:r>
      <w:r w:rsidRPr="00244616">
        <w:t xml:space="preserve">identify any teaming agreements which are exclusive and, for each such agreement, thoroughly explain how the agreement does not inhibit competition. The submitted information will be utilized, along with available market information, to ensure that the agreement does not have an anticompetitive effect on the acquisition. </w:t>
      </w:r>
    </w:p>
    <w:p w14:paraId="2839C2AC" w14:textId="07B9F897" w:rsidR="007F424F" w:rsidRPr="00244616" w:rsidRDefault="007F424F" w:rsidP="00244616">
      <w:pPr>
        <w:ind w:left="720"/>
      </w:pPr>
      <w:r w:rsidRPr="00244616">
        <w:t xml:space="preserve">The burden of proving that an exclusive teaming agreement does not have an anticompetitive effect </w:t>
      </w:r>
      <w:r w:rsidR="003403C3">
        <w:t xml:space="preserve">must </w:t>
      </w:r>
      <w:r w:rsidRPr="00244616">
        <w:t xml:space="preserve">rest with the Offeror. Anticompetitive impact, in addition to the assessment of other responsibility-related information required as part of this volume, is considered to be a matter of Offeror responsibility under FAR 9.103. Therefore, the Government may communicate with the Offeror outside of </w:t>
      </w:r>
      <w:r w:rsidR="00FC2BC1">
        <w:t>negotiations</w:t>
      </w:r>
      <w:r w:rsidR="00FC2BC1" w:rsidRPr="00244616">
        <w:t xml:space="preserve"> </w:t>
      </w:r>
      <w:r w:rsidRPr="00244616">
        <w:t>to allow the Offeror to: articulate the procompetitive benefits of the agreement; address any concerns about the agreement’s anticompetitive impact; and provide any additional requested documentation relevant to this determination.</w:t>
      </w:r>
    </w:p>
    <w:p w14:paraId="27C01E81" w14:textId="77777777" w:rsidR="007F424F" w:rsidRPr="00244616" w:rsidRDefault="007F424F" w:rsidP="00244616">
      <w:pPr>
        <w:ind w:left="720"/>
      </w:pPr>
      <w:r w:rsidRPr="00244616">
        <w:t>Offerors are advised that proposals which include teaming agreements found to have an anticompetitive effect may be deemed ineligible for award under FAR 9.103. Additionally, contracting officers may be required to report such agreements to appropriate authorities as prescribed by FAR 3.3.</w:t>
      </w:r>
    </w:p>
    <w:p w14:paraId="276E344F" w14:textId="1C92AE8F" w:rsidR="007F424F" w:rsidRPr="00244616" w:rsidRDefault="007F424F" w:rsidP="00244616">
      <w:pPr>
        <w:ind w:left="720"/>
      </w:pPr>
      <w:r w:rsidRPr="00244616">
        <w:t xml:space="preserve">(7) Table delineating any exceptions, deviations, and/or conditional assumptions taken with respect to this solicitation in accordance with provision MSFC 52.215-90, Summary of Deviations/Exceptions. Any exceptions, deviations, and/or conditional assumptions taken with respect to Cost/Price volume instructions or requirements </w:t>
      </w:r>
      <w:r w:rsidR="00523EC5">
        <w:t>must</w:t>
      </w:r>
      <w:r w:rsidRPr="00244616">
        <w:t xml:space="preserve"> be provided </w:t>
      </w:r>
      <w:r w:rsidR="00523EC5">
        <w:t xml:space="preserve">in </w:t>
      </w:r>
      <w:r w:rsidRPr="00244616">
        <w:t>Section 1 of that volume.</w:t>
      </w:r>
    </w:p>
    <w:p w14:paraId="49D991B1" w14:textId="77777777" w:rsidR="007F424F" w:rsidRPr="00244616" w:rsidRDefault="007F424F" w:rsidP="00244616"/>
    <w:p w14:paraId="3AB708B8" w14:textId="77777777" w:rsidR="007F424F" w:rsidRPr="00244616" w:rsidRDefault="007F424F" w:rsidP="00244616">
      <w:pPr>
        <w:tabs>
          <w:tab w:val="left" w:pos="1220"/>
        </w:tabs>
        <w:jc w:val="center"/>
      </w:pPr>
      <w:r w:rsidRPr="00244616">
        <w:t>(End of provision)</w:t>
      </w:r>
    </w:p>
    <w:p w14:paraId="1AD65762" w14:textId="77777777" w:rsidR="007F424F" w:rsidRPr="00244616" w:rsidRDefault="007F424F" w:rsidP="00244616">
      <w:pPr>
        <w:tabs>
          <w:tab w:val="left" w:pos="1220"/>
        </w:tabs>
        <w:jc w:val="center"/>
      </w:pPr>
    </w:p>
    <w:p w14:paraId="2BE30A98" w14:textId="77777777" w:rsidR="007F424F" w:rsidRPr="00244616" w:rsidRDefault="007F424F" w:rsidP="00244616">
      <w:pPr>
        <w:jc w:val="center"/>
        <w:sectPr w:rsidR="007F424F" w:rsidRPr="00244616" w:rsidSect="00520EA0">
          <w:pgSz w:w="12240" w:h="15840"/>
          <w:pgMar w:top="1440" w:right="1440" w:bottom="1440" w:left="1440" w:header="720" w:footer="900" w:gutter="0"/>
          <w:cols w:space="720"/>
          <w:docGrid w:linePitch="360"/>
        </w:sectPr>
      </w:pPr>
      <w:r w:rsidRPr="00244616">
        <w:t>[End of Section]</w:t>
      </w:r>
    </w:p>
    <w:p w14:paraId="093EAB25" w14:textId="1C9E28C0" w:rsidR="0046022C" w:rsidRPr="00244616" w:rsidRDefault="007F424F" w:rsidP="0065122D">
      <w:pPr>
        <w:pStyle w:val="Heading1"/>
        <w:spacing w:before="0" w:after="120"/>
        <w:jc w:val="center"/>
        <w:rPr>
          <w:b w:val="0"/>
          <w:bCs/>
        </w:rPr>
      </w:pPr>
      <w:bookmarkStart w:id="1151" w:name="_Toc209180933"/>
      <w:bookmarkStart w:id="1152" w:name="_Toc215674307"/>
      <w:r w:rsidRPr="00244616">
        <w:rPr>
          <w:rStyle w:val="Heading1Char"/>
          <w:b/>
          <w:bCs/>
        </w:rPr>
        <w:t>A</w:t>
      </w:r>
      <w:r w:rsidR="0046022C" w:rsidRPr="00244616">
        <w:rPr>
          <w:rStyle w:val="Heading1Char"/>
          <w:b/>
          <w:bCs/>
        </w:rPr>
        <w:t>TTACHMENT</w:t>
      </w:r>
      <w:r w:rsidRPr="00244616">
        <w:rPr>
          <w:rStyle w:val="Heading1Char"/>
          <w:b/>
          <w:bCs/>
        </w:rPr>
        <w:t xml:space="preserve"> L-1</w:t>
      </w:r>
      <w:bookmarkEnd w:id="1151"/>
      <w:bookmarkEnd w:id="1152"/>
    </w:p>
    <w:p w14:paraId="401A2157" w14:textId="171B314A" w:rsidR="007F424F" w:rsidRPr="00244616" w:rsidRDefault="007F424F" w:rsidP="00244616">
      <w:pPr>
        <w:spacing w:after="0"/>
        <w:jc w:val="center"/>
        <w:rPr>
          <w:b/>
          <w:bCs/>
        </w:rPr>
      </w:pPr>
      <w:r w:rsidRPr="00244616">
        <w:rPr>
          <w:b/>
          <w:bCs/>
        </w:rPr>
        <w:t>Excel Pricing Model (EPM)</w:t>
      </w:r>
    </w:p>
    <w:p w14:paraId="457DE251" w14:textId="77777777" w:rsidR="007F424F" w:rsidRPr="00244616" w:rsidRDefault="007F424F" w:rsidP="00244616">
      <w:pPr>
        <w:jc w:val="center"/>
      </w:pPr>
    </w:p>
    <w:p w14:paraId="096023DB" w14:textId="77777777" w:rsidR="007F424F" w:rsidRPr="00244616" w:rsidRDefault="007F424F" w:rsidP="00244616">
      <w:pPr>
        <w:jc w:val="center"/>
      </w:pPr>
      <w:r w:rsidRPr="00244616">
        <w:t>See attached Excel file, Attachment L-1, Excel Pricing Model</w:t>
      </w:r>
    </w:p>
    <w:p w14:paraId="484C47A6" w14:textId="77777777" w:rsidR="007F424F" w:rsidRPr="00244616" w:rsidRDefault="007F424F" w:rsidP="00244616"/>
    <w:p w14:paraId="316582E6" w14:textId="77777777" w:rsidR="007F424F" w:rsidRPr="00244616" w:rsidRDefault="007F424F" w:rsidP="00244616">
      <w:pPr>
        <w:tabs>
          <w:tab w:val="left" w:pos="1047"/>
        </w:tabs>
      </w:pPr>
    </w:p>
    <w:p w14:paraId="1E5B71FF" w14:textId="77777777" w:rsidR="007F424F" w:rsidRPr="00244616" w:rsidRDefault="007F424F" w:rsidP="00244616">
      <w:pPr>
        <w:tabs>
          <w:tab w:val="left" w:pos="1047"/>
        </w:tabs>
      </w:pPr>
    </w:p>
    <w:p w14:paraId="3530FF35" w14:textId="77777777" w:rsidR="007F424F" w:rsidRPr="00244616" w:rsidRDefault="007F424F" w:rsidP="00244616">
      <w:pPr>
        <w:tabs>
          <w:tab w:val="left" w:pos="1047"/>
        </w:tabs>
        <w:sectPr w:rsidR="007F424F" w:rsidRPr="00244616" w:rsidSect="007F424F">
          <w:headerReference w:type="default" r:id="rId133"/>
          <w:footerReference w:type="default" r:id="rId134"/>
          <w:pgSz w:w="12240" w:h="15840"/>
          <w:pgMar w:top="1354" w:right="1440" w:bottom="1440" w:left="1728" w:header="720" w:footer="900" w:gutter="0"/>
          <w:pgNumType w:start="1"/>
          <w:cols w:space="720"/>
          <w:docGrid w:linePitch="360"/>
        </w:sectPr>
      </w:pPr>
    </w:p>
    <w:p w14:paraId="33BB573E" w14:textId="77777777" w:rsidR="007F424F" w:rsidRPr="00244616" w:rsidRDefault="007F424F" w:rsidP="0065122D">
      <w:pPr>
        <w:pStyle w:val="Heading1"/>
        <w:jc w:val="center"/>
      </w:pPr>
      <w:bookmarkStart w:id="1153" w:name="_Toc209180934"/>
      <w:bookmarkStart w:id="1154" w:name="_Toc215674308"/>
      <w:r w:rsidRPr="00244616">
        <w:t>ATTACHMENT L-2</w:t>
      </w:r>
      <w:bookmarkEnd w:id="1153"/>
      <w:bookmarkEnd w:id="1154"/>
    </w:p>
    <w:p w14:paraId="350EA7D6" w14:textId="77777777" w:rsidR="007F424F" w:rsidRPr="00244616" w:rsidRDefault="007F424F" w:rsidP="00244616">
      <w:pPr>
        <w:pStyle w:val="Caption"/>
        <w:jc w:val="center"/>
        <w:rPr>
          <w:rFonts w:ascii="Times New Roman" w:hAnsi="Times New Roman"/>
          <w:color w:val="000000"/>
          <w:sz w:val="24"/>
          <w:szCs w:val="24"/>
        </w:rPr>
      </w:pPr>
      <w:r w:rsidRPr="00244616">
        <w:rPr>
          <w:rFonts w:ascii="Times New Roman" w:hAnsi="Times New Roman"/>
          <w:color w:val="000000"/>
          <w:sz w:val="24"/>
          <w:szCs w:val="24"/>
        </w:rPr>
        <w:t>PAST PERFORMANCE INTERVIEW/QUESTIONNAIRE</w:t>
      </w:r>
    </w:p>
    <w:p w14:paraId="0E498D12" w14:textId="77777777" w:rsidR="007F424F" w:rsidRPr="00244616" w:rsidRDefault="007F424F" w:rsidP="00244616">
      <w:pPr>
        <w:tabs>
          <w:tab w:val="left" w:pos="1620"/>
          <w:tab w:val="left" w:pos="3600"/>
          <w:tab w:val="left" w:pos="5580"/>
          <w:tab w:val="left" w:pos="7920"/>
        </w:tabs>
        <w:rPr>
          <w:b/>
          <w:color w:val="000000"/>
        </w:rPr>
      </w:pPr>
    </w:p>
    <w:p w14:paraId="36B5943A" w14:textId="77777777" w:rsidR="007F424F" w:rsidRPr="00244616" w:rsidRDefault="007F424F" w:rsidP="00244616">
      <w:pPr>
        <w:jc w:val="center"/>
        <w:rPr>
          <w:rFonts w:ascii="Arial" w:hAnsi="Arial" w:cs="Arial"/>
          <w:color w:val="000000"/>
        </w:rPr>
      </w:pPr>
      <w:r w:rsidRPr="00244616">
        <w:rPr>
          <w:rFonts w:ascii="Arial" w:hAnsi="Arial" w:cs="Arial"/>
          <w:color w:val="000000"/>
        </w:rPr>
        <w:t>________________________________________________________________</w:t>
      </w:r>
    </w:p>
    <w:p w14:paraId="6F0440BF" w14:textId="70A59D44" w:rsidR="007F424F" w:rsidRPr="00244616" w:rsidRDefault="007F424F" w:rsidP="00244616">
      <w:pPr>
        <w:pStyle w:val="BodyText2"/>
        <w:jc w:val="center"/>
        <w:rPr>
          <w:rFonts w:ascii="Times New Roman" w:hAnsi="Times New Roman"/>
          <w:i/>
          <w:color w:val="000000"/>
          <w:sz w:val="24"/>
          <w:szCs w:val="24"/>
        </w:rPr>
      </w:pPr>
      <w:r w:rsidRPr="00244616">
        <w:rPr>
          <w:rFonts w:ascii="Times New Roman" w:hAnsi="Times New Roman"/>
          <w:i/>
          <w:color w:val="000000"/>
          <w:sz w:val="24"/>
          <w:szCs w:val="24"/>
        </w:rPr>
        <w:t xml:space="preserve">This evaluation should be completed by the contracting officer (CO), contracting officer’s representative (COR), task monitor (TM), or other person(s) tasked with monitoring the </w:t>
      </w:r>
      <w:r w:rsidR="00A13980" w:rsidRPr="00244616">
        <w:rPr>
          <w:rFonts w:ascii="Times New Roman" w:hAnsi="Times New Roman"/>
          <w:i/>
          <w:color w:val="000000"/>
          <w:sz w:val="24"/>
          <w:szCs w:val="24"/>
        </w:rPr>
        <w:t>Contractor</w:t>
      </w:r>
      <w:r w:rsidRPr="00244616">
        <w:rPr>
          <w:rFonts w:ascii="Times New Roman" w:hAnsi="Times New Roman"/>
          <w:i/>
          <w:color w:val="000000"/>
          <w:sz w:val="24"/>
          <w:szCs w:val="24"/>
        </w:rPr>
        <w:t>’s or subcontractor’s compliance with the requirements of the contract.</w:t>
      </w:r>
    </w:p>
    <w:p w14:paraId="1134CAC3" w14:textId="77777777" w:rsidR="007F424F" w:rsidRPr="00244616" w:rsidRDefault="007F424F" w:rsidP="00244616">
      <w:pPr>
        <w:jc w:val="center"/>
        <w:rPr>
          <w:i/>
          <w:color w:val="000000"/>
        </w:rPr>
      </w:pPr>
    </w:p>
    <w:p w14:paraId="3153598E" w14:textId="77777777" w:rsidR="007F424F" w:rsidRPr="00244616" w:rsidRDefault="007F424F" w:rsidP="00244616">
      <w:pPr>
        <w:jc w:val="center"/>
        <w:rPr>
          <w:b/>
          <w:i/>
          <w:color w:val="000000"/>
        </w:rPr>
      </w:pPr>
      <w:r w:rsidRPr="00244616">
        <w:rPr>
          <w:b/>
          <w:i/>
          <w:color w:val="000000"/>
        </w:rPr>
        <w:t>In compliance with the direction in the FAR, the information contained in this evaluation is not subject to view by anyone other than the designated source selection evaluation personnel.</w:t>
      </w:r>
    </w:p>
    <w:p w14:paraId="659F77B2" w14:textId="77777777" w:rsidR="007F424F" w:rsidRPr="00244616" w:rsidRDefault="007F424F" w:rsidP="00244616">
      <w:pPr>
        <w:jc w:val="center"/>
        <w:rPr>
          <w:rFonts w:ascii="Arial" w:hAnsi="Arial" w:cs="Arial"/>
          <w:color w:val="000000"/>
        </w:rPr>
      </w:pPr>
      <w:r w:rsidRPr="00244616">
        <w:rPr>
          <w:rFonts w:ascii="Arial" w:hAnsi="Arial" w:cs="Arial"/>
          <w:color w:val="000000"/>
        </w:rPr>
        <w:t>________________________________________________________________</w:t>
      </w:r>
    </w:p>
    <w:p w14:paraId="31BFE312" w14:textId="77777777" w:rsidR="007F424F" w:rsidRPr="00244616" w:rsidRDefault="007F424F" w:rsidP="00244616">
      <w:pPr>
        <w:jc w:val="center"/>
        <w:rPr>
          <w:rFonts w:ascii="Arial" w:hAnsi="Arial" w:cs="Arial"/>
          <w:b/>
          <w:color w:val="000000"/>
        </w:rPr>
      </w:pPr>
    </w:p>
    <w:p w14:paraId="29770999" w14:textId="77777777" w:rsidR="007F424F" w:rsidRPr="00244616" w:rsidRDefault="007F424F" w:rsidP="00244616">
      <w:pPr>
        <w:jc w:val="center"/>
        <w:rPr>
          <w:b/>
          <w:bCs/>
          <w:i/>
        </w:rPr>
      </w:pPr>
      <w:r w:rsidRPr="00244616">
        <w:rPr>
          <w:b/>
          <w:bCs/>
        </w:rPr>
        <w:t>INSTRUCTIONS, DEFINITIONS, AND RATING GUIDELINES</w:t>
      </w:r>
    </w:p>
    <w:p w14:paraId="56B8072D" w14:textId="77777777" w:rsidR="007F424F" w:rsidRPr="00244616" w:rsidRDefault="007F424F" w:rsidP="00244616"/>
    <w:p w14:paraId="6CF825F5" w14:textId="77777777" w:rsidR="007F424F" w:rsidRPr="00244616" w:rsidRDefault="007F424F" w:rsidP="00244616">
      <w:pPr>
        <w:rPr>
          <w:i/>
          <w:iCs/>
        </w:rPr>
      </w:pPr>
      <w:r w:rsidRPr="00244616">
        <w:rPr>
          <w:i/>
          <w:iCs/>
        </w:rPr>
        <w:t>Instructions</w:t>
      </w:r>
    </w:p>
    <w:p w14:paraId="06D51554" w14:textId="77777777" w:rsidR="007F424F" w:rsidRPr="00244616" w:rsidRDefault="007F424F" w:rsidP="00244616">
      <w:pPr>
        <w:rPr>
          <w:color w:val="000000"/>
        </w:rPr>
      </w:pPr>
    </w:p>
    <w:p w14:paraId="379FEB97" w14:textId="77777777" w:rsidR="007F424F" w:rsidRPr="00244616" w:rsidRDefault="007F424F" w:rsidP="00244616">
      <w:pPr>
        <w:rPr>
          <w:color w:val="000000"/>
        </w:rPr>
      </w:pPr>
      <w:r w:rsidRPr="00244616">
        <w:rPr>
          <w:color w:val="000000"/>
        </w:rPr>
        <w:t>This evaluation is to be completed as indicated below.  For purposes of this evaluation, the term “project” is intended to mean “contract.”  This package consists of the following:</w:t>
      </w:r>
    </w:p>
    <w:p w14:paraId="0D1DE2EA" w14:textId="77777777" w:rsidR="007F424F" w:rsidRPr="00244616" w:rsidRDefault="007F424F" w:rsidP="00244616">
      <w:pPr>
        <w:rPr>
          <w:color w:val="000000"/>
        </w:rPr>
      </w:pPr>
    </w:p>
    <w:tbl>
      <w:tblPr>
        <w:tblW w:w="9648" w:type="dxa"/>
        <w:jc w:val="center"/>
        <w:tblLayout w:type="fixed"/>
        <w:tblCellMar>
          <w:left w:w="72" w:type="dxa"/>
          <w:right w:w="72" w:type="dxa"/>
        </w:tblCellMar>
        <w:tblLook w:val="0000" w:firstRow="0" w:lastRow="0" w:firstColumn="0" w:lastColumn="0" w:noHBand="0" w:noVBand="0"/>
      </w:tblPr>
      <w:tblGrid>
        <w:gridCol w:w="1440"/>
        <w:gridCol w:w="4608"/>
        <w:gridCol w:w="3600"/>
      </w:tblGrid>
      <w:tr w:rsidR="007F424F" w:rsidRPr="00244616" w14:paraId="46D12168" w14:textId="77777777" w:rsidTr="00530C08">
        <w:trPr>
          <w:jc w:val="center"/>
        </w:trPr>
        <w:tc>
          <w:tcPr>
            <w:tcW w:w="1440" w:type="dxa"/>
          </w:tcPr>
          <w:p w14:paraId="4E96E36E" w14:textId="77777777" w:rsidR="007F424F" w:rsidRPr="00244616" w:rsidRDefault="007F424F" w:rsidP="00244616">
            <w:pPr>
              <w:spacing w:after="120"/>
              <w:rPr>
                <w:b/>
                <w:color w:val="000000"/>
              </w:rPr>
            </w:pPr>
            <w:r w:rsidRPr="00244616">
              <w:rPr>
                <w:b/>
                <w:color w:val="000000"/>
              </w:rPr>
              <w:t xml:space="preserve"> Section</w:t>
            </w:r>
          </w:p>
        </w:tc>
        <w:tc>
          <w:tcPr>
            <w:tcW w:w="4608" w:type="dxa"/>
          </w:tcPr>
          <w:p w14:paraId="0D9FC430" w14:textId="77777777" w:rsidR="007F424F" w:rsidRPr="00244616" w:rsidRDefault="007F424F" w:rsidP="00244616">
            <w:pPr>
              <w:spacing w:after="120"/>
              <w:rPr>
                <w:b/>
                <w:color w:val="000000"/>
              </w:rPr>
            </w:pPr>
            <w:r w:rsidRPr="00244616">
              <w:rPr>
                <w:b/>
                <w:color w:val="000000"/>
              </w:rPr>
              <w:t>Description</w:t>
            </w:r>
          </w:p>
        </w:tc>
        <w:tc>
          <w:tcPr>
            <w:tcW w:w="3600" w:type="dxa"/>
          </w:tcPr>
          <w:p w14:paraId="45361504" w14:textId="77777777" w:rsidR="007F424F" w:rsidRPr="00244616" w:rsidRDefault="007F424F" w:rsidP="00244616">
            <w:pPr>
              <w:spacing w:after="120"/>
              <w:rPr>
                <w:b/>
                <w:color w:val="000000"/>
              </w:rPr>
            </w:pPr>
            <w:r w:rsidRPr="00244616">
              <w:rPr>
                <w:b/>
                <w:color w:val="000000"/>
              </w:rPr>
              <w:t>Who completes</w:t>
            </w:r>
          </w:p>
        </w:tc>
      </w:tr>
      <w:tr w:rsidR="007F424F" w:rsidRPr="00244616" w14:paraId="4F034680" w14:textId="77777777" w:rsidTr="00530C08">
        <w:trPr>
          <w:jc w:val="center"/>
        </w:trPr>
        <w:tc>
          <w:tcPr>
            <w:tcW w:w="1440" w:type="dxa"/>
          </w:tcPr>
          <w:p w14:paraId="5FFB5C49" w14:textId="77777777" w:rsidR="007F424F" w:rsidRPr="00244616" w:rsidRDefault="007F424F" w:rsidP="00244616">
            <w:pPr>
              <w:rPr>
                <w:color w:val="000000"/>
              </w:rPr>
            </w:pPr>
            <w:r w:rsidRPr="00244616">
              <w:rPr>
                <w:color w:val="000000"/>
              </w:rPr>
              <w:t xml:space="preserve"> Section I</w:t>
            </w:r>
          </w:p>
        </w:tc>
        <w:tc>
          <w:tcPr>
            <w:tcW w:w="4608" w:type="dxa"/>
          </w:tcPr>
          <w:p w14:paraId="49103DA0" w14:textId="77777777" w:rsidR="007F424F" w:rsidRPr="00244616" w:rsidRDefault="007F424F" w:rsidP="00244616">
            <w:pPr>
              <w:rPr>
                <w:color w:val="000000"/>
              </w:rPr>
            </w:pPr>
            <w:r w:rsidRPr="00244616">
              <w:rPr>
                <w:color w:val="000000"/>
              </w:rPr>
              <w:t>Basic contract information</w:t>
            </w:r>
          </w:p>
        </w:tc>
        <w:tc>
          <w:tcPr>
            <w:tcW w:w="3600" w:type="dxa"/>
          </w:tcPr>
          <w:p w14:paraId="0F190C8D" w14:textId="77777777" w:rsidR="007F424F" w:rsidRPr="00244616" w:rsidRDefault="007F424F" w:rsidP="00244616">
            <w:pPr>
              <w:rPr>
                <w:color w:val="000000"/>
              </w:rPr>
            </w:pPr>
            <w:r w:rsidRPr="00244616">
              <w:rPr>
                <w:color w:val="000000"/>
              </w:rPr>
              <w:t>Contractor being evaluated</w:t>
            </w:r>
          </w:p>
        </w:tc>
      </w:tr>
      <w:tr w:rsidR="007F424F" w:rsidRPr="00244616" w14:paraId="2B3BE637" w14:textId="77777777" w:rsidTr="00530C08">
        <w:trPr>
          <w:jc w:val="center"/>
        </w:trPr>
        <w:tc>
          <w:tcPr>
            <w:tcW w:w="1440" w:type="dxa"/>
          </w:tcPr>
          <w:p w14:paraId="4BB48F11" w14:textId="77777777" w:rsidR="007F424F" w:rsidRPr="00244616" w:rsidRDefault="007F424F" w:rsidP="00244616">
            <w:pPr>
              <w:rPr>
                <w:color w:val="000000"/>
              </w:rPr>
            </w:pPr>
            <w:r w:rsidRPr="00244616">
              <w:rPr>
                <w:color w:val="000000"/>
              </w:rPr>
              <w:t xml:space="preserve"> Section II</w:t>
            </w:r>
          </w:p>
        </w:tc>
        <w:tc>
          <w:tcPr>
            <w:tcW w:w="4608" w:type="dxa"/>
          </w:tcPr>
          <w:p w14:paraId="68E14E99" w14:textId="77777777" w:rsidR="007F424F" w:rsidRPr="00244616" w:rsidRDefault="007F424F" w:rsidP="00244616">
            <w:r w:rsidRPr="00244616">
              <w:t>Government /Industry customer evaluator identifying information</w:t>
            </w:r>
          </w:p>
        </w:tc>
        <w:tc>
          <w:tcPr>
            <w:tcW w:w="3600" w:type="dxa"/>
          </w:tcPr>
          <w:p w14:paraId="2691321A" w14:textId="77777777" w:rsidR="007F424F" w:rsidRPr="00244616" w:rsidRDefault="007F424F" w:rsidP="00244616">
            <w:r w:rsidRPr="00244616">
              <w:t>Government /Industry customer evaluator</w:t>
            </w:r>
          </w:p>
        </w:tc>
      </w:tr>
      <w:tr w:rsidR="007F424F" w:rsidRPr="00244616" w14:paraId="1CF7A42B" w14:textId="77777777" w:rsidTr="00530C08">
        <w:trPr>
          <w:jc w:val="center"/>
        </w:trPr>
        <w:tc>
          <w:tcPr>
            <w:tcW w:w="1440" w:type="dxa"/>
          </w:tcPr>
          <w:p w14:paraId="33FB8C7F" w14:textId="77777777" w:rsidR="007F424F" w:rsidRPr="00244616" w:rsidRDefault="007F424F" w:rsidP="00244616">
            <w:pPr>
              <w:rPr>
                <w:color w:val="000000"/>
              </w:rPr>
            </w:pPr>
            <w:r w:rsidRPr="00244616">
              <w:rPr>
                <w:color w:val="000000"/>
              </w:rPr>
              <w:t xml:space="preserve"> Section III</w:t>
            </w:r>
          </w:p>
        </w:tc>
        <w:tc>
          <w:tcPr>
            <w:tcW w:w="4608" w:type="dxa"/>
          </w:tcPr>
          <w:p w14:paraId="5449A6AC" w14:textId="77777777" w:rsidR="007F424F" w:rsidRPr="00244616" w:rsidRDefault="007F424F" w:rsidP="00244616">
            <w:r w:rsidRPr="00244616">
              <w:t>Contractor Performance Report</w:t>
            </w:r>
          </w:p>
        </w:tc>
        <w:tc>
          <w:tcPr>
            <w:tcW w:w="3600" w:type="dxa"/>
          </w:tcPr>
          <w:p w14:paraId="288BF9B7" w14:textId="77777777" w:rsidR="007F424F" w:rsidRPr="00244616" w:rsidRDefault="007F424F" w:rsidP="00244616">
            <w:r w:rsidRPr="00244616">
              <w:t>Government/Industry customer evaluator</w:t>
            </w:r>
          </w:p>
        </w:tc>
      </w:tr>
    </w:tbl>
    <w:p w14:paraId="6361D26C" w14:textId="77777777" w:rsidR="007F424F" w:rsidRPr="00244616" w:rsidRDefault="007F424F" w:rsidP="00244616">
      <w:pPr>
        <w:rPr>
          <w:color w:val="000000"/>
        </w:rPr>
      </w:pPr>
    </w:p>
    <w:p w14:paraId="3AD25A0B" w14:textId="77777777" w:rsidR="007F424F" w:rsidRPr="00244616" w:rsidRDefault="007F424F" w:rsidP="00244616">
      <w:pPr>
        <w:pStyle w:val="Notes"/>
        <w:tabs>
          <w:tab w:val="clear" w:pos="360"/>
        </w:tabs>
        <w:rPr>
          <w:color w:val="000000"/>
          <w:szCs w:val="24"/>
        </w:rPr>
      </w:pPr>
      <w:r w:rsidRPr="00244616">
        <w:rPr>
          <w:color w:val="000000"/>
          <w:szCs w:val="24"/>
        </w:rPr>
        <w:t>For each contract selected, a single comprehensive assessment is requested (e.g., an assessment with input from the appropriate CO, cognizant COR, and/or other designee).</w:t>
      </w:r>
    </w:p>
    <w:p w14:paraId="32D5258C" w14:textId="77777777" w:rsidR="007F424F" w:rsidRPr="00244616" w:rsidRDefault="007F424F" w:rsidP="00244616">
      <w:pPr>
        <w:pStyle w:val="Notes"/>
        <w:tabs>
          <w:tab w:val="clear" w:pos="360"/>
        </w:tabs>
        <w:rPr>
          <w:color w:val="000000"/>
          <w:szCs w:val="24"/>
        </w:rPr>
      </w:pPr>
    </w:p>
    <w:p w14:paraId="360E45A0" w14:textId="5D7782B3" w:rsidR="007F424F" w:rsidRPr="00244616" w:rsidRDefault="007F424F" w:rsidP="00244616">
      <w:pPr>
        <w:pStyle w:val="Notes"/>
        <w:tabs>
          <w:tab w:val="clear" w:pos="360"/>
        </w:tabs>
        <w:rPr>
          <w:color w:val="000000" w:themeColor="text1"/>
        </w:rPr>
      </w:pPr>
      <w:r w:rsidRPr="00244616">
        <w:rPr>
          <w:color w:val="000000" w:themeColor="text1"/>
        </w:rPr>
        <w:t xml:space="preserve">In addition, the </w:t>
      </w:r>
      <w:r w:rsidR="00030EC3" w:rsidRPr="00244616">
        <w:rPr>
          <w:color w:val="000000" w:themeColor="text1"/>
        </w:rPr>
        <w:t>O</w:t>
      </w:r>
      <w:r w:rsidRPr="00244616">
        <w:rPr>
          <w:color w:val="000000" w:themeColor="text1"/>
        </w:rPr>
        <w:t xml:space="preserve">fferor is responsible for completing Section I of this questionnaire before forwarding to the appropriate monitor for the evaluations requested. The </w:t>
      </w:r>
      <w:r w:rsidR="00030EC3" w:rsidRPr="00244616">
        <w:rPr>
          <w:color w:val="000000" w:themeColor="text1"/>
        </w:rPr>
        <w:t>O</w:t>
      </w:r>
      <w:r w:rsidRPr="00244616">
        <w:rPr>
          <w:color w:val="000000" w:themeColor="text1"/>
        </w:rPr>
        <w:t xml:space="preserve">fferor </w:t>
      </w:r>
      <w:r w:rsidR="004970DA">
        <w:rPr>
          <w:color w:val="000000" w:themeColor="text1"/>
        </w:rPr>
        <w:t>must</w:t>
      </w:r>
      <w:r w:rsidR="004970DA" w:rsidRPr="00244616">
        <w:rPr>
          <w:color w:val="000000" w:themeColor="text1"/>
        </w:rPr>
        <w:t xml:space="preserve"> </w:t>
      </w:r>
      <w:r w:rsidRPr="00244616">
        <w:rPr>
          <w:color w:val="000000" w:themeColor="text1"/>
        </w:rPr>
        <w:t xml:space="preserve">request the monitor to complete the remainder of the questionnaire and email directly to </w:t>
      </w:r>
      <w:sdt>
        <w:sdtPr>
          <w:rPr>
            <w:color w:val="000000" w:themeColor="text1"/>
          </w:rPr>
          <w:id w:val="-1241095328"/>
          <w:placeholder>
            <w:docPart w:val="327651A36EE143CFA3D121D4589B06F7"/>
          </w:placeholder>
        </w:sdtPr>
        <w:sdtContent>
          <w:r w:rsidRPr="00244616">
            <w:rPr>
              <w:color w:val="000000" w:themeColor="text1"/>
            </w:rPr>
            <w:t>Sadie Moulton</w:t>
          </w:r>
        </w:sdtContent>
      </w:sdt>
      <w:r w:rsidRPr="00244616">
        <w:t xml:space="preserve"> at </w:t>
      </w:r>
      <w:hyperlink r:id="rId135" w:history="1">
        <w:r w:rsidR="009A091C" w:rsidRPr="00815B42">
          <w:rPr>
            <w:rStyle w:val="Hyperlink"/>
          </w:rPr>
          <w:t>sadie.m.moulton@nasa.gov</w:t>
        </w:r>
      </w:hyperlink>
      <w:r w:rsidR="009A091C">
        <w:rPr>
          <w:rStyle w:val="Style1"/>
        </w:rPr>
        <w:t xml:space="preserve"> and </w:t>
      </w:r>
      <w:r w:rsidR="00A13F22">
        <w:rPr>
          <w:rStyle w:val="Style1"/>
        </w:rPr>
        <w:t xml:space="preserve">courtesy </w:t>
      </w:r>
      <w:r w:rsidR="000928C3">
        <w:rPr>
          <w:rStyle w:val="Style1"/>
        </w:rPr>
        <w:t>copy</w:t>
      </w:r>
      <w:r w:rsidR="009A091C">
        <w:rPr>
          <w:rStyle w:val="Style1"/>
        </w:rPr>
        <w:t xml:space="preserve"> Erin Richardson at erin.h.richardson@nasa.gov</w:t>
      </w:r>
      <w:r w:rsidRPr="00244616">
        <w:t>.</w:t>
      </w:r>
      <w:r w:rsidRPr="00244616">
        <w:rPr>
          <w:color w:val="000000" w:themeColor="text1"/>
        </w:rPr>
        <w:t xml:space="preserve">  </w:t>
      </w:r>
    </w:p>
    <w:p w14:paraId="5C91D5D4" w14:textId="77777777" w:rsidR="007F424F" w:rsidRPr="00244616" w:rsidRDefault="007F424F" w:rsidP="00244616">
      <w:pPr>
        <w:pStyle w:val="Notes"/>
        <w:tabs>
          <w:tab w:val="clear" w:pos="360"/>
        </w:tabs>
        <w:rPr>
          <w:szCs w:val="24"/>
        </w:rPr>
      </w:pPr>
    </w:p>
    <w:p w14:paraId="61C50386" w14:textId="47DFD21C" w:rsidR="007F424F" w:rsidRDefault="007F424F" w:rsidP="00244616">
      <w:pPr>
        <w:pStyle w:val="Notes"/>
        <w:tabs>
          <w:tab w:val="clear" w:pos="360"/>
        </w:tabs>
        <w:rPr>
          <w:szCs w:val="24"/>
        </w:rPr>
      </w:pPr>
      <w:r w:rsidRPr="00244616">
        <w:rPr>
          <w:szCs w:val="24"/>
        </w:rPr>
        <w:t xml:space="preserve">Any questions you might have concerning completion of this form should be addressed to </w:t>
      </w:r>
      <w:r w:rsidRPr="00244616">
        <w:rPr>
          <w:rStyle w:val="Style1"/>
        </w:rPr>
        <w:t>Sadie Moulton</w:t>
      </w:r>
      <w:r w:rsidRPr="00244616">
        <w:rPr>
          <w:szCs w:val="24"/>
        </w:rPr>
        <w:t xml:space="preserve"> at </w:t>
      </w:r>
      <w:hyperlink r:id="rId136" w:history="1">
        <w:r w:rsidR="00CF4CAF" w:rsidRPr="00086502">
          <w:rPr>
            <w:rStyle w:val="Hyperlink"/>
            <w:szCs w:val="24"/>
          </w:rPr>
          <w:t>sadie.m.moulton@nasa.gov</w:t>
        </w:r>
      </w:hyperlink>
      <w:r w:rsidR="00CF4CAF">
        <w:rPr>
          <w:szCs w:val="24"/>
        </w:rPr>
        <w:t xml:space="preserve"> and </w:t>
      </w:r>
      <w:r w:rsidR="0034662E">
        <w:rPr>
          <w:szCs w:val="24"/>
        </w:rPr>
        <w:t xml:space="preserve">courtesy </w:t>
      </w:r>
      <w:r w:rsidR="000928C3">
        <w:rPr>
          <w:szCs w:val="24"/>
        </w:rPr>
        <w:t xml:space="preserve">copy Erin Richardson at </w:t>
      </w:r>
      <w:hyperlink r:id="rId137" w:history="1">
        <w:r w:rsidR="00B929A4" w:rsidRPr="00086502">
          <w:rPr>
            <w:rStyle w:val="Hyperlink"/>
            <w:szCs w:val="24"/>
          </w:rPr>
          <w:t>erin.h.richardson@nasa.gov</w:t>
        </w:r>
      </w:hyperlink>
      <w:r w:rsidRPr="00244616">
        <w:rPr>
          <w:szCs w:val="24"/>
        </w:rPr>
        <w:t>.</w:t>
      </w:r>
    </w:p>
    <w:p w14:paraId="155D9483" w14:textId="77777777" w:rsidR="00B929A4" w:rsidRPr="00244616" w:rsidRDefault="00B929A4" w:rsidP="00244616">
      <w:pPr>
        <w:pStyle w:val="Notes"/>
        <w:tabs>
          <w:tab w:val="clear" w:pos="360"/>
        </w:tabs>
        <w:rPr>
          <w:szCs w:val="24"/>
        </w:rPr>
      </w:pPr>
    </w:p>
    <w:p w14:paraId="5E251FE4" w14:textId="77777777" w:rsidR="007F424F" w:rsidRPr="00244616" w:rsidRDefault="007F424F" w:rsidP="00244616">
      <w:pPr>
        <w:rPr>
          <w:b/>
          <w:color w:val="000000"/>
          <w:sz w:val="20"/>
          <w:szCs w:val="20"/>
        </w:rPr>
      </w:pPr>
      <w:r w:rsidRPr="00244616">
        <w:rPr>
          <w:rFonts w:ascii="Arial" w:hAnsi="Arial" w:cs="Arial"/>
          <w:color w:val="000000"/>
          <w:sz w:val="22"/>
        </w:rPr>
        <w:br w:type="page"/>
      </w:r>
    </w:p>
    <w:p w14:paraId="51456377"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CONTRACTOR PERFORMANCE REPORT</w:t>
      </w:r>
    </w:p>
    <w:p w14:paraId="6E05ACD0"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Section I</w:t>
      </w:r>
    </w:p>
    <w:p w14:paraId="6AC38692" w14:textId="0611374A"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color w:val="000000"/>
          <w:u w:val="single"/>
        </w:rPr>
      </w:pPr>
      <w:r w:rsidRPr="00244616">
        <w:rPr>
          <w:b/>
          <w:color w:val="000000"/>
          <w:u w:val="single"/>
        </w:rPr>
        <w:t xml:space="preserve">To be completed by </w:t>
      </w:r>
      <w:r w:rsidR="00030EC3" w:rsidRPr="00244616">
        <w:rPr>
          <w:b/>
          <w:color w:val="000000"/>
          <w:u w:val="single"/>
        </w:rPr>
        <w:t>O</w:t>
      </w:r>
      <w:r w:rsidRPr="00244616">
        <w:rPr>
          <w:b/>
          <w:color w:val="000000"/>
          <w:u w:val="single"/>
        </w:rPr>
        <w:t>fferor requesting evaluation</w:t>
      </w:r>
    </w:p>
    <w:p w14:paraId="6A0E752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color w:val="000000"/>
          <w:u w:val="single"/>
        </w:rPr>
      </w:pPr>
    </w:p>
    <w:tbl>
      <w:tblPr>
        <w:tblStyle w:val="TableGrid3"/>
        <w:tblW w:w="9576" w:type="dxa"/>
        <w:jc w:val="center"/>
        <w:tblLook w:val="04A0" w:firstRow="1" w:lastRow="0" w:firstColumn="1" w:lastColumn="0" w:noHBand="0" w:noVBand="1"/>
      </w:tblPr>
      <w:tblGrid>
        <w:gridCol w:w="4788"/>
        <w:gridCol w:w="4788"/>
      </w:tblGrid>
      <w:tr w:rsidR="007F424F" w:rsidRPr="00244616" w14:paraId="12E63739" w14:textId="77777777" w:rsidTr="00530C08">
        <w:trPr>
          <w:trHeight w:val="2231"/>
          <w:jc w:val="center"/>
        </w:trPr>
        <w:tc>
          <w:tcPr>
            <w:tcW w:w="4788" w:type="dxa"/>
            <w:tcBorders>
              <w:bottom w:val="single" w:sz="4" w:space="0" w:color="000000" w:themeColor="text1"/>
            </w:tcBorders>
          </w:tcPr>
          <w:p w14:paraId="47B1BC33" w14:textId="77777777" w:rsidR="007F424F" w:rsidRPr="00244616" w:rsidRDefault="007F424F" w:rsidP="00244616">
            <w:r w:rsidRPr="00244616">
              <w:t>1. Contractor Name and Address:</w:t>
            </w:r>
          </w:p>
          <w:p w14:paraId="088DD89B" w14:textId="77777777" w:rsidR="007F424F" w:rsidRPr="00244616" w:rsidRDefault="007F424F" w:rsidP="00244616"/>
          <w:p w14:paraId="44BB7140" w14:textId="77777777" w:rsidR="007F424F" w:rsidRPr="00244616" w:rsidRDefault="007F424F" w:rsidP="00244616"/>
          <w:p w14:paraId="65F46DE7" w14:textId="77777777" w:rsidR="007F424F" w:rsidRPr="00244616" w:rsidRDefault="007F424F" w:rsidP="00244616"/>
          <w:p w14:paraId="6D2925F6" w14:textId="77777777" w:rsidR="007F424F" w:rsidRPr="00244616" w:rsidRDefault="007F424F" w:rsidP="00244616"/>
          <w:p w14:paraId="5EA22F8C" w14:textId="5D82BD0B" w:rsidR="007F424F" w:rsidRPr="00244616" w:rsidRDefault="007F424F" w:rsidP="00244616">
            <w:r w:rsidRPr="00244616">
              <w:t xml:space="preserve">2.  Name of </w:t>
            </w:r>
            <w:r w:rsidR="002527EB" w:rsidRPr="00244616">
              <w:t>O</w:t>
            </w:r>
            <w:r w:rsidRPr="00244616">
              <w:t>fferor/joint venture submitting proposal on this effort:</w:t>
            </w:r>
          </w:p>
        </w:tc>
        <w:tc>
          <w:tcPr>
            <w:tcW w:w="4788" w:type="dxa"/>
          </w:tcPr>
          <w:p w14:paraId="0F06FE54" w14:textId="3A355603" w:rsidR="007F424F" w:rsidRPr="00244616" w:rsidRDefault="007F424F" w:rsidP="00244616">
            <w:pPr>
              <w:ind w:left="252" w:hanging="252"/>
            </w:pPr>
            <w:r w:rsidRPr="00244616">
              <w:t>3. This past performance questionnaire is relevant to the following PWS work areas (select all that apply):</w:t>
            </w:r>
          </w:p>
          <w:p w14:paraId="1A57A8A5" w14:textId="57492D17" w:rsidR="007F424F" w:rsidRDefault="007F424F" w:rsidP="00244616">
            <w:pPr>
              <w:keepNext/>
              <w:numPr>
                <w:ilvl w:val="1"/>
                <w:numId w:val="0"/>
              </w:numPr>
              <w:tabs>
                <w:tab w:val="num" w:pos="900"/>
              </w:tabs>
              <w:ind w:left="907" w:hanging="907"/>
              <w:rPr>
                <w:rStyle w:val="Style1"/>
              </w:rPr>
            </w:pPr>
            <w:r w:rsidRPr="00244616">
              <w:t xml:space="preserve">____  </w:t>
            </w:r>
            <w:r w:rsidRPr="00244616">
              <w:rPr>
                <w:rFonts w:eastAsiaTheme="minorHAnsi"/>
              </w:rPr>
              <w:t xml:space="preserve">PWS </w:t>
            </w:r>
            <w:r w:rsidRPr="00244616">
              <w:t xml:space="preserve">Section </w:t>
            </w:r>
            <w:r w:rsidRPr="00244616">
              <w:rPr>
                <w:rStyle w:val="Style1"/>
              </w:rPr>
              <w:t>2.</w:t>
            </w:r>
            <w:r w:rsidR="007562BA">
              <w:rPr>
                <w:rStyle w:val="Style1"/>
              </w:rPr>
              <w:t>1</w:t>
            </w:r>
          </w:p>
          <w:p w14:paraId="3822A8F4" w14:textId="0CD5BC8B" w:rsidR="007562BA" w:rsidRDefault="00021E04" w:rsidP="00244616">
            <w:pPr>
              <w:keepNext/>
              <w:numPr>
                <w:ilvl w:val="1"/>
                <w:numId w:val="0"/>
              </w:numPr>
              <w:tabs>
                <w:tab w:val="num" w:pos="900"/>
              </w:tabs>
              <w:ind w:left="907" w:hanging="907"/>
              <w:rPr>
                <w:rStyle w:val="Style1"/>
              </w:rPr>
            </w:pPr>
            <w:r>
              <w:rPr>
                <w:rStyle w:val="Style1"/>
              </w:rPr>
              <w:t>____  PWS Section 2.5</w:t>
            </w:r>
          </w:p>
          <w:p w14:paraId="5ECF8697" w14:textId="6C2441CD" w:rsidR="00021E04" w:rsidRDefault="00021E04" w:rsidP="00244616">
            <w:pPr>
              <w:keepNext/>
              <w:numPr>
                <w:ilvl w:val="1"/>
                <w:numId w:val="0"/>
              </w:numPr>
              <w:tabs>
                <w:tab w:val="num" w:pos="900"/>
              </w:tabs>
              <w:ind w:left="907" w:hanging="907"/>
              <w:rPr>
                <w:rStyle w:val="Style1"/>
              </w:rPr>
            </w:pPr>
            <w:r>
              <w:rPr>
                <w:rStyle w:val="Style1"/>
              </w:rPr>
              <w:t>____  PWS Section 2.6</w:t>
            </w:r>
          </w:p>
          <w:p w14:paraId="465A6A0C" w14:textId="74A2FBF1" w:rsidR="00021E04" w:rsidRPr="00244616" w:rsidRDefault="00021E04" w:rsidP="00244616">
            <w:pPr>
              <w:keepNext/>
              <w:numPr>
                <w:ilvl w:val="1"/>
                <w:numId w:val="0"/>
              </w:numPr>
              <w:tabs>
                <w:tab w:val="num" w:pos="900"/>
              </w:tabs>
              <w:ind w:left="907" w:hanging="907"/>
            </w:pPr>
            <w:r>
              <w:t>____  PWS Section 2.10</w:t>
            </w:r>
          </w:p>
          <w:p w14:paraId="2FED8A66" w14:textId="77777777" w:rsidR="007F424F" w:rsidRPr="00244616" w:rsidRDefault="007F424F" w:rsidP="00244616">
            <w:pPr>
              <w:keepNext/>
              <w:numPr>
                <w:ilvl w:val="1"/>
                <w:numId w:val="0"/>
              </w:numPr>
              <w:tabs>
                <w:tab w:val="num" w:pos="900"/>
              </w:tabs>
            </w:pPr>
            <w:r w:rsidRPr="00244616">
              <w:t xml:space="preserve">____  </w:t>
            </w:r>
            <w:r w:rsidRPr="00244616">
              <w:rPr>
                <w:rStyle w:val="Style1"/>
                <w:rFonts w:eastAsiaTheme="minorHAnsi"/>
              </w:rPr>
              <w:t xml:space="preserve">PWS </w:t>
            </w:r>
            <w:r w:rsidRPr="00244616">
              <w:rPr>
                <w:rStyle w:val="Style1"/>
              </w:rPr>
              <w:t>Section 3.1</w:t>
            </w:r>
          </w:p>
          <w:p w14:paraId="46E33755" w14:textId="77777777" w:rsidR="007F424F" w:rsidRPr="00244616" w:rsidRDefault="007F424F" w:rsidP="00244616">
            <w:pPr>
              <w:keepNext/>
              <w:numPr>
                <w:ilvl w:val="1"/>
                <w:numId w:val="0"/>
              </w:numPr>
              <w:tabs>
                <w:tab w:val="num" w:pos="900"/>
              </w:tabs>
              <w:ind w:left="907" w:hanging="907"/>
            </w:pPr>
            <w:r w:rsidRPr="00244616">
              <w:t xml:space="preserve">____  </w:t>
            </w:r>
            <w:r w:rsidRPr="00244616">
              <w:rPr>
                <w:rStyle w:val="Style1"/>
                <w:rFonts w:eastAsiaTheme="minorHAnsi"/>
              </w:rPr>
              <w:t xml:space="preserve">PWS </w:t>
            </w:r>
            <w:r w:rsidRPr="00244616">
              <w:rPr>
                <w:rStyle w:val="Style1"/>
              </w:rPr>
              <w:t>Section 3.2</w:t>
            </w:r>
          </w:p>
          <w:p w14:paraId="15CE8E46"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Fonts w:eastAsiaTheme="minorHAnsi"/>
              </w:rPr>
              <w:t xml:space="preserve">PWS </w:t>
            </w:r>
            <w:r w:rsidRPr="00244616">
              <w:rPr>
                <w:rStyle w:val="Style1"/>
              </w:rPr>
              <w:t>Section 3.3</w:t>
            </w:r>
          </w:p>
          <w:p w14:paraId="3034D777"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Fonts w:eastAsiaTheme="minorHAnsi"/>
              </w:rPr>
              <w:t xml:space="preserve">PWS </w:t>
            </w:r>
            <w:r w:rsidRPr="00244616">
              <w:rPr>
                <w:rStyle w:val="Style1"/>
              </w:rPr>
              <w:t>Section 3.4</w:t>
            </w:r>
          </w:p>
          <w:p w14:paraId="763AC75E"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3.5</w:t>
            </w:r>
          </w:p>
          <w:p w14:paraId="47FF6ADE"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3.6</w:t>
            </w:r>
          </w:p>
          <w:p w14:paraId="2CB39B18"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3.7</w:t>
            </w:r>
          </w:p>
          <w:p w14:paraId="0151B666"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3.8</w:t>
            </w:r>
          </w:p>
          <w:p w14:paraId="36CF0FE4"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3.9</w:t>
            </w:r>
          </w:p>
          <w:p w14:paraId="40A17772"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3.10</w:t>
            </w:r>
          </w:p>
          <w:p w14:paraId="0D7018A6"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3.11</w:t>
            </w:r>
          </w:p>
          <w:p w14:paraId="206E4FAE" w14:textId="77777777" w:rsidR="007F424F" w:rsidRPr="00244616" w:rsidRDefault="007F424F" w:rsidP="00244616">
            <w:pPr>
              <w:keepNext/>
              <w:numPr>
                <w:ilvl w:val="1"/>
                <w:numId w:val="0"/>
              </w:numPr>
              <w:tabs>
                <w:tab w:val="num" w:pos="900"/>
              </w:tabs>
              <w:ind w:left="907" w:hanging="907"/>
              <w:rPr>
                <w:rStyle w:val="Style1"/>
              </w:rPr>
            </w:pPr>
            <w:r w:rsidRPr="00244616">
              <w:t xml:space="preserve">____  </w:t>
            </w:r>
            <w:r w:rsidRPr="00244616">
              <w:rPr>
                <w:rStyle w:val="Style1"/>
              </w:rPr>
              <w:t>PWS Section 3.12</w:t>
            </w:r>
          </w:p>
          <w:p w14:paraId="42F3829A" w14:textId="77777777" w:rsidR="007F424F" w:rsidRPr="00244616" w:rsidRDefault="007F424F" w:rsidP="00244616">
            <w:pPr>
              <w:keepNext/>
              <w:numPr>
                <w:ilvl w:val="1"/>
                <w:numId w:val="0"/>
              </w:numPr>
              <w:tabs>
                <w:tab w:val="num" w:pos="900"/>
              </w:tabs>
            </w:pPr>
            <w:r w:rsidRPr="00244616">
              <w:t xml:space="preserve">____  </w:t>
            </w:r>
            <w:r w:rsidRPr="00244616">
              <w:rPr>
                <w:rStyle w:val="Style1"/>
              </w:rPr>
              <w:t>PWS Section 4.0</w:t>
            </w:r>
          </w:p>
        </w:tc>
      </w:tr>
      <w:tr w:rsidR="007F424F" w:rsidRPr="00244616" w14:paraId="3793FC8E" w14:textId="77777777" w:rsidTr="00530C08">
        <w:trPr>
          <w:trHeight w:val="576"/>
          <w:jc w:val="center"/>
        </w:trPr>
        <w:tc>
          <w:tcPr>
            <w:tcW w:w="4788" w:type="dxa"/>
            <w:tcBorders>
              <w:bottom w:val="single" w:sz="4" w:space="0" w:color="000000" w:themeColor="text1"/>
            </w:tcBorders>
          </w:tcPr>
          <w:p w14:paraId="24E1410D" w14:textId="77777777" w:rsidR="007F424F" w:rsidRPr="00244616" w:rsidRDefault="007F424F" w:rsidP="00244616">
            <w:r w:rsidRPr="00244616">
              <w:t>4. Contractor UEI Number:</w:t>
            </w:r>
          </w:p>
          <w:p w14:paraId="7089642A" w14:textId="77777777" w:rsidR="007F424F" w:rsidRPr="00244616" w:rsidRDefault="007F424F" w:rsidP="00244616"/>
        </w:tc>
        <w:tc>
          <w:tcPr>
            <w:tcW w:w="4788" w:type="dxa"/>
            <w:tcBorders>
              <w:bottom w:val="single" w:sz="4" w:space="0" w:color="000000" w:themeColor="text1"/>
            </w:tcBorders>
          </w:tcPr>
          <w:p w14:paraId="61D4944B" w14:textId="77777777" w:rsidR="007F424F" w:rsidRPr="00244616" w:rsidRDefault="007F424F" w:rsidP="00244616">
            <w:r w:rsidRPr="00244616">
              <w:t>5. Contractor CAGE Code:</w:t>
            </w:r>
          </w:p>
          <w:p w14:paraId="3349F6F6" w14:textId="77777777" w:rsidR="007F424F" w:rsidRPr="00244616" w:rsidRDefault="007F424F" w:rsidP="00244616"/>
        </w:tc>
      </w:tr>
      <w:tr w:rsidR="007F424F" w:rsidRPr="00244616" w14:paraId="55BB56A4" w14:textId="77777777" w:rsidTr="00530C08">
        <w:trPr>
          <w:trHeight w:val="576"/>
          <w:jc w:val="center"/>
        </w:trPr>
        <w:tc>
          <w:tcPr>
            <w:tcW w:w="9576" w:type="dxa"/>
            <w:gridSpan w:val="2"/>
            <w:tcBorders>
              <w:bottom w:val="single" w:sz="4" w:space="0" w:color="000000" w:themeColor="text1"/>
            </w:tcBorders>
          </w:tcPr>
          <w:p w14:paraId="434CAE79" w14:textId="77777777" w:rsidR="007F424F" w:rsidRPr="00244616" w:rsidRDefault="007F424F" w:rsidP="00244616">
            <w:r w:rsidRPr="00244616">
              <w:t>6. During the contract performance being evaluated, this firm was a:</w:t>
            </w:r>
          </w:p>
          <w:p w14:paraId="6FCE3E75" w14:textId="77777777" w:rsidR="007F424F" w:rsidRPr="00244616" w:rsidRDefault="007F424F" w:rsidP="00244616"/>
          <w:p w14:paraId="563EFAED" w14:textId="77777777" w:rsidR="007F424F" w:rsidRPr="00244616" w:rsidRDefault="007F424F" w:rsidP="00244616">
            <w:pPr>
              <w:keepNext/>
              <w:numPr>
                <w:ilvl w:val="1"/>
                <w:numId w:val="0"/>
              </w:numPr>
            </w:pPr>
            <w:r w:rsidRPr="00244616">
              <w:t xml:space="preserve">_____ Prime or Team Lead  _____ Team Member _____ Subcontractor </w:t>
            </w:r>
          </w:p>
          <w:p w14:paraId="492D29A4" w14:textId="77777777" w:rsidR="007F424F" w:rsidRPr="00244616" w:rsidRDefault="007F424F" w:rsidP="00244616">
            <w:pPr>
              <w:keepNext/>
              <w:numPr>
                <w:ilvl w:val="1"/>
                <w:numId w:val="0"/>
              </w:numPr>
            </w:pPr>
          </w:p>
          <w:p w14:paraId="64A366B9" w14:textId="77777777" w:rsidR="007F424F" w:rsidRPr="00244616" w:rsidRDefault="007F424F" w:rsidP="00244616">
            <w:pPr>
              <w:keepNext/>
              <w:numPr>
                <w:ilvl w:val="1"/>
                <w:numId w:val="0"/>
              </w:numPr>
            </w:pPr>
            <w:r w:rsidRPr="00244616">
              <w:t>_____ Joint Venture Managing Partner _____ Joint Venture Partner  _____ Other (explain)</w:t>
            </w:r>
          </w:p>
          <w:p w14:paraId="6BA8A17E" w14:textId="77777777" w:rsidR="007F424F" w:rsidRPr="00244616" w:rsidRDefault="007F424F" w:rsidP="00244616">
            <w:pPr>
              <w:keepNext/>
              <w:numPr>
                <w:ilvl w:val="1"/>
                <w:numId w:val="0"/>
              </w:numPr>
              <w:tabs>
                <w:tab w:val="num" w:pos="900"/>
              </w:tabs>
              <w:ind w:left="900" w:hanging="900"/>
            </w:pPr>
          </w:p>
          <w:p w14:paraId="3F485A41" w14:textId="77777777" w:rsidR="007F424F" w:rsidRPr="00244616" w:rsidRDefault="007F424F" w:rsidP="00244616">
            <w:pPr>
              <w:keepNext/>
              <w:numPr>
                <w:ilvl w:val="1"/>
                <w:numId w:val="0"/>
              </w:numPr>
              <w:tabs>
                <w:tab w:val="num" w:pos="0"/>
              </w:tabs>
            </w:pPr>
            <w:r w:rsidRPr="00244616">
              <w:t>If the firm performed work under this contract as a team member or subcontractor, information about the subcontract, in addition to the prime information, shall be provided in the following blocks:</w:t>
            </w:r>
          </w:p>
        </w:tc>
      </w:tr>
      <w:tr w:rsidR="007F424F" w:rsidRPr="00244616" w14:paraId="4251DC87" w14:textId="77777777" w:rsidTr="00530C08">
        <w:trPr>
          <w:trHeight w:val="2006"/>
          <w:jc w:val="center"/>
        </w:trPr>
        <w:tc>
          <w:tcPr>
            <w:tcW w:w="4788" w:type="dxa"/>
            <w:tcBorders>
              <w:bottom w:val="single" w:sz="4" w:space="0" w:color="000000" w:themeColor="text1"/>
            </w:tcBorders>
          </w:tcPr>
          <w:p w14:paraId="0EF7A20E" w14:textId="77777777" w:rsidR="007F424F" w:rsidRPr="00244616" w:rsidRDefault="007F424F" w:rsidP="00244616">
            <w:r w:rsidRPr="00244616">
              <w:t>7a. Prime Contract Number:</w:t>
            </w:r>
          </w:p>
          <w:p w14:paraId="4D10A9B5" w14:textId="77777777" w:rsidR="007F424F" w:rsidRPr="00244616" w:rsidRDefault="007F424F" w:rsidP="00244616"/>
          <w:p w14:paraId="134B6E8E" w14:textId="77777777" w:rsidR="007F424F" w:rsidRPr="00244616" w:rsidRDefault="007F424F" w:rsidP="00244616">
            <w:pPr>
              <w:ind w:left="360" w:hanging="360"/>
            </w:pPr>
            <w:r w:rsidRPr="00244616">
              <w:t>7b. If the prime contract number is a BPA or IDIQ, list the task order(s) the team member or subcontracted effort was performed under:</w:t>
            </w:r>
          </w:p>
          <w:p w14:paraId="4FDD0358" w14:textId="77777777" w:rsidR="007F424F" w:rsidRPr="00244616" w:rsidRDefault="007F424F" w:rsidP="00244616"/>
        </w:tc>
        <w:tc>
          <w:tcPr>
            <w:tcW w:w="4788" w:type="dxa"/>
            <w:tcBorders>
              <w:bottom w:val="single" w:sz="4" w:space="0" w:color="000000" w:themeColor="text1"/>
            </w:tcBorders>
          </w:tcPr>
          <w:p w14:paraId="6CD624ED" w14:textId="77777777" w:rsidR="007F424F" w:rsidRPr="00244616" w:rsidRDefault="007F424F" w:rsidP="00244616">
            <w:r w:rsidRPr="00244616">
              <w:t>7c. Prime Contract Period of Performance:</w:t>
            </w:r>
          </w:p>
          <w:p w14:paraId="6E538FC1" w14:textId="77777777" w:rsidR="007F424F" w:rsidRPr="00244616" w:rsidRDefault="007F424F" w:rsidP="00244616">
            <w:pPr>
              <w:ind w:left="342" w:hanging="342"/>
            </w:pPr>
          </w:p>
          <w:p w14:paraId="16BEE277" w14:textId="77777777" w:rsidR="007F424F" w:rsidRPr="00244616" w:rsidRDefault="007F424F" w:rsidP="00244616">
            <w:pPr>
              <w:ind w:left="342" w:hanging="342"/>
            </w:pPr>
          </w:p>
          <w:p w14:paraId="3402B2BE" w14:textId="77777777" w:rsidR="007F424F" w:rsidRPr="00244616" w:rsidRDefault="007F424F" w:rsidP="00244616">
            <w:pPr>
              <w:ind w:left="342" w:hanging="342"/>
            </w:pPr>
            <w:r w:rsidRPr="00244616">
              <w:t>7d. Team Member or Subcontract Period of Performance:</w:t>
            </w:r>
          </w:p>
          <w:p w14:paraId="668FEFBF" w14:textId="77777777" w:rsidR="007F424F" w:rsidRPr="00244616" w:rsidRDefault="007F424F" w:rsidP="00244616"/>
          <w:p w14:paraId="3AED7297" w14:textId="77777777" w:rsidR="007F424F" w:rsidRPr="00244616" w:rsidRDefault="007F424F" w:rsidP="00244616">
            <w:r w:rsidRPr="00244616">
              <w:t>7e. NAICS Code:</w:t>
            </w:r>
          </w:p>
        </w:tc>
      </w:tr>
      <w:tr w:rsidR="007F424F" w:rsidRPr="00244616" w14:paraId="18BA7A80" w14:textId="77777777" w:rsidTr="00530C08">
        <w:trPr>
          <w:trHeight w:val="576"/>
          <w:jc w:val="center"/>
        </w:trPr>
        <w:tc>
          <w:tcPr>
            <w:tcW w:w="4788" w:type="dxa"/>
            <w:tcBorders>
              <w:bottom w:val="single" w:sz="4" w:space="0" w:color="000000" w:themeColor="text1"/>
            </w:tcBorders>
          </w:tcPr>
          <w:p w14:paraId="5986006E" w14:textId="77777777" w:rsidR="007F424F" w:rsidRPr="00244616" w:rsidRDefault="007F424F" w:rsidP="00244616">
            <w:r w:rsidRPr="00244616">
              <w:t>8a. Prime Contract Type:</w:t>
            </w:r>
          </w:p>
          <w:p w14:paraId="04CB708E" w14:textId="77777777" w:rsidR="007F424F" w:rsidRPr="00244616" w:rsidRDefault="007F424F" w:rsidP="00244616"/>
          <w:p w14:paraId="0BA99CFB" w14:textId="77777777" w:rsidR="007F424F" w:rsidRPr="00244616" w:rsidRDefault="007F424F" w:rsidP="00244616"/>
          <w:p w14:paraId="04F7EECD" w14:textId="77777777" w:rsidR="007F424F" w:rsidRPr="00244616" w:rsidRDefault="007F424F" w:rsidP="00244616">
            <w:r w:rsidRPr="00244616">
              <w:t>8b. Team Member or Subcontract contract type:</w:t>
            </w:r>
          </w:p>
          <w:p w14:paraId="3690E8FE" w14:textId="77777777" w:rsidR="007F424F" w:rsidRPr="00244616" w:rsidRDefault="007F424F" w:rsidP="00244616"/>
        </w:tc>
        <w:tc>
          <w:tcPr>
            <w:tcW w:w="4788" w:type="dxa"/>
            <w:tcBorders>
              <w:bottom w:val="single" w:sz="4" w:space="0" w:color="000000" w:themeColor="text1"/>
            </w:tcBorders>
          </w:tcPr>
          <w:p w14:paraId="70472CCA" w14:textId="77777777" w:rsidR="007F424F" w:rsidRPr="00244616" w:rsidRDefault="007F424F" w:rsidP="00244616">
            <w:r w:rsidRPr="00244616">
              <w:t>8c. Contract Value (with options): $</w:t>
            </w:r>
          </w:p>
          <w:p w14:paraId="758E3D63" w14:textId="77777777" w:rsidR="007F424F" w:rsidRPr="00244616" w:rsidRDefault="007F424F" w:rsidP="00244616"/>
          <w:p w14:paraId="6CD5F07B" w14:textId="40E9037A" w:rsidR="007F424F" w:rsidRPr="00244616" w:rsidRDefault="007F424F" w:rsidP="00244616">
            <w:r w:rsidRPr="00244616">
              <w:t xml:space="preserve">Period: </w:t>
            </w:r>
            <w:r w:rsidRPr="00244616">
              <w:rPr>
                <w:i/>
                <w:iCs/>
              </w:rPr>
              <w:t>(e.g., 01/01/</w:t>
            </w:r>
            <w:r w:rsidR="00A17A39" w:rsidRPr="00244616">
              <w:rPr>
                <w:i/>
                <w:iCs/>
              </w:rPr>
              <w:t xml:space="preserve">2021 </w:t>
            </w:r>
            <w:r w:rsidRPr="00244616">
              <w:rPr>
                <w:i/>
                <w:iCs/>
              </w:rPr>
              <w:t>to 12/31/</w:t>
            </w:r>
            <w:r w:rsidR="00A17A39" w:rsidRPr="00244616">
              <w:rPr>
                <w:i/>
                <w:iCs/>
              </w:rPr>
              <w:t>2024</w:t>
            </w:r>
            <w:r w:rsidRPr="00244616">
              <w:rPr>
                <w:i/>
                <w:iCs/>
              </w:rPr>
              <w:t>)</w:t>
            </w:r>
            <w:r w:rsidRPr="00244616">
              <w:t xml:space="preserve">                              </w:t>
            </w:r>
          </w:p>
          <w:p w14:paraId="66777FB7" w14:textId="77777777" w:rsidR="007F424F" w:rsidRPr="00244616" w:rsidRDefault="007F424F" w:rsidP="00244616">
            <w:r w:rsidRPr="00244616">
              <w:t>Value: $</w:t>
            </w:r>
          </w:p>
          <w:p w14:paraId="116B7204" w14:textId="77777777" w:rsidR="007F424F" w:rsidRPr="00244616" w:rsidRDefault="007F424F" w:rsidP="00244616"/>
          <w:p w14:paraId="6201B175" w14:textId="77777777" w:rsidR="007F424F" w:rsidRPr="00244616" w:rsidRDefault="007F424F" w:rsidP="00244616">
            <w:r w:rsidRPr="00244616">
              <w:t xml:space="preserve">Period:                                 </w:t>
            </w:r>
          </w:p>
          <w:p w14:paraId="7601C392" w14:textId="77777777" w:rsidR="007F424F" w:rsidRPr="00244616" w:rsidRDefault="007F424F" w:rsidP="00244616">
            <w:r w:rsidRPr="00244616">
              <w:t>Value: $</w:t>
            </w:r>
          </w:p>
          <w:p w14:paraId="3CB8B1B9" w14:textId="77777777" w:rsidR="007F424F" w:rsidRPr="00244616" w:rsidRDefault="007F424F" w:rsidP="00244616"/>
          <w:p w14:paraId="1486DF73" w14:textId="77777777" w:rsidR="007F424F" w:rsidRPr="00244616" w:rsidRDefault="007F424F" w:rsidP="00244616">
            <w:r w:rsidRPr="00244616">
              <w:t xml:space="preserve">Period:                                 </w:t>
            </w:r>
          </w:p>
          <w:p w14:paraId="1536FF12" w14:textId="77777777" w:rsidR="007F424F" w:rsidRPr="00244616" w:rsidRDefault="007F424F" w:rsidP="00244616">
            <w:r w:rsidRPr="00244616">
              <w:t>Value: $</w:t>
            </w:r>
          </w:p>
          <w:p w14:paraId="79E4032B" w14:textId="77777777" w:rsidR="007F424F" w:rsidRPr="00244616" w:rsidRDefault="007F424F" w:rsidP="00244616"/>
          <w:p w14:paraId="3B5A7A37" w14:textId="77777777" w:rsidR="007F424F" w:rsidRPr="00244616" w:rsidRDefault="007F424F" w:rsidP="00244616">
            <w:r w:rsidRPr="00244616">
              <w:t xml:space="preserve">Period:                                 </w:t>
            </w:r>
          </w:p>
          <w:p w14:paraId="190F518C" w14:textId="77777777" w:rsidR="007F424F" w:rsidRPr="00244616" w:rsidRDefault="007F424F" w:rsidP="00244616">
            <w:r w:rsidRPr="00244616">
              <w:t>Value: $</w:t>
            </w:r>
          </w:p>
          <w:p w14:paraId="7BB818DC" w14:textId="77777777" w:rsidR="007F424F" w:rsidRPr="00244616" w:rsidRDefault="007F424F" w:rsidP="00244616"/>
          <w:p w14:paraId="609EA82E" w14:textId="77777777" w:rsidR="007F424F" w:rsidRPr="00244616" w:rsidRDefault="007F424F" w:rsidP="00244616">
            <w:r w:rsidRPr="00244616">
              <w:t xml:space="preserve">Period:                                 </w:t>
            </w:r>
          </w:p>
          <w:p w14:paraId="41A6DB15" w14:textId="77777777" w:rsidR="007F424F" w:rsidRPr="00244616" w:rsidRDefault="007F424F" w:rsidP="00244616">
            <w:r w:rsidRPr="00244616">
              <w:t>Value: $</w:t>
            </w:r>
          </w:p>
          <w:p w14:paraId="392F7D76" w14:textId="77777777" w:rsidR="007F424F" w:rsidRPr="00244616" w:rsidRDefault="007F424F" w:rsidP="00244616"/>
          <w:p w14:paraId="6DECE09F" w14:textId="77777777" w:rsidR="007F424F" w:rsidRPr="00244616" w:rsidRDefault="007F424F" w:rsidP="00244616">
            <w:r w:rsidRPr="00244616">
              <w:t>8d. Team Member or Subcontract contract value:</w:t>
            </w:r>
          </w:p>
          <w:p w14:paraId="33721BEA" w14:textId="77777777" w:rsidR="007F424F" w:rsidRPr="00244616" w:rsidRDefault="007F424F" w:rsidP="00244616"/>
          <w:p w14:paraId="3BA5A611" w14:textId="77777777" w:rsidR="007F424F" w:rsidRPr="00244616" w:rsidRDefault="007F424F" w:rsidP="00244616"/>
          <w:p w14:paraId="5CE0ADA5" w14:textId="194D1BCE" w:rsidR="007F424F" w:rsidRPr="00244616" w:rsidRDefault="007F424F" w:rsidP="00244616">
            <w:r w:rsidRPr="00244616">
              <w:t xml:space="preserve">Period: </w:t>
            </w:r>
            <w:r w:rsidRPr="00244616">
              <w:rPr>
                <w:i/>
                <w:iCs/>
              </w:rPr>
              <w:t>(e.g., 01/01/</w:t>
            </w:r>
            <w:r w:rsidR="00A17A39" w:rsidRPr="00244616">
              <w:rPr>
                <w:i/>
                <w:iCs/>
              </w:rPr>
              <w:t xml:space="preserve">2021 </w:t>
            </w:r>
            <w:r w:rsidRPr="00244616">
              <w:rPr>
                <w:i/>
                <w:iCs/>
              </w:rPr>
              <w:t>to 12/21/</w:t>
            </w:r>
            <w:r w:rsidR="00A17A39" w:rsidRPr="00244616">
              <w:rPr>
                <w:i/>
                <w:iCs/>
              </w:rPr>
              <w:t>2024</w:t>
            </w:r>
            <w:r w:rsidRPr="00244616">
              <w:rPr>
                <w:i/>
                <w:iCs/>
              </w:rPr>
              <w:t>)</w:t>
            </w:r>
            <w:r w:rsidRPr="00244616">
              <w:t xml:space="preserve">                              </w:t>
            </w:r>
          </w:p>
          <w:p w14:paraId="32727A1E" w14:textId="77777777" w:rsidR="007F424F" w:rsidRPr="00244616" w:rsidRDefault="007F424F" w:rsidP="00244616">
            <w:r w:rsidRPr="00244616">
              <w:t>Value: $</w:t>
            </w:r>
          </w:p>
          <w:p w14:paraId="6CC3AF4E" w14:textId="77777777" w:rsidR="007F424F" w:rsidRPr="00244616" w:rsidRDefault="007F424F" w:rsidP="00244616"/>
          <w:p w14:paraId="2A293E72" w14:textId="77777777" w:rsidR="007F424F" w:rsidRPr="00244616" w:rsidRDefault="007F424F" w:rsidP="00244616">
            <w:r w:rsidRPr="00244616">
              <w:t xml:space="preserve">Period:                                 </w:t>
            </w:r>
          </w:p>
          <w:p w14:paraId="0B4D5FAD" w14:textId="77777777" w:rsidR="007F424F" w:rsidRPr="00244616" w:rsidRDefault="007F424F" w:rsidP="00244616">
            <w:r w:rsidRPr="00244616">
              <w:t>Value: $</w:t>
            </w:r>
          </w:p>
          <w:p w14:paraId="325C3588" w14:textId="77777777" w:rsidR="007F424F" w:rsidRPr="00244616" w:rsidRDefault="007F424F" w:rsidP="00244616"/>
          <w:p w14:paraId="167E7967" w14:textId="77777777" w:rsidR="007F424F" w:rsidRPr="00244616" w:rsidRDefault="007F424F" w:rsidP="00244616">
            <w:r w:rsidRPr="00244616">
              <w:t xml:space="preserve">Period:                                 </w:t>
            </w:r>
          </w:p>
          <w:p w14:paraId="0D04137A" w14:textId="77777777" w:rsidR="007F424F" w:rsidRPr="00244616" w:rsidRDefault="007F424F" w:rsidP="00244616">
            <w:r w:rsidRPr="00244616">
              <w:t>Value: $</w:t>
            </w:r>
          </w:p>
          <w:p w14:paraId="706BE57E" w14:textId="77777777" w:rsidR="007F424F" w:rsidRPr="00244616" w:rsidRDefault="007F424F" w:rsidP="00244616"/>
          <w:p w14:paraId="764FF91F" w14:textId="77777777" w:rsidR="007F424F" w:rsidRPr="00244616" w:rsidRDefault="007F424F" w:rsidP="00244616">
            <w:r w:rsidRPr="00244616">
              <w:t xml:space="preserve">Period:                                 </w:t>
            </w:r>
          </w:p>
          <w:p w14:paraId="75151F42" w14:textId="77777777" w:rsidR="007F424F" w:rsidRPr="00244616" w:rsidRDefault="007F424F" w:rsidP="00244616">
            <w:r w:rsidRPr="00244616">
              <w:t>Value: $</w:t>
            </w:r>
          </w:p>
          <w:p w14:paraId="465D10B3" w14:textId="77777777" w:rsidR="007F424F" w:rsidRPr="00244616" w:rsidRDefault="007F424F" w:rsidP="00244616"/>
          <w:p w14:paraId="7B568841" w14:textId="77777777" w:rsidR="007F424F" w:rsidRPr="00244616" w:rsidRDefault="007F424F" w:rsidP="00244616">
            <w:r w:rsidRPr="00244616">
              <w:t xml:space="preserve">Period:                                 </w:t>
            </w:r>
          </w:p>
          <w:p w14:paraId="41B60EAA" w14:textId="77777777" w:rsidR="007F424F" w:rsidRPr="00244616" w:rsidRDefault="007F424F" w:rsidP="00244616">
            <w:r w:rsidRPr="00244616">
              <w:t>Value: $</w:t>
            </w:r>
          </w:p>
          <w:p w14:paraId="005D5CB7" w14:textId="77777777" w:rsidR="007F424F" w:rsidRPr="00244616" w:rsidRDefault="007F424F" w:rsidP="00244616"/>
        </w:tc>
      </w:tr>
      <w:tr w:rsidR="007F424F" w:rsidRPr="00244616" w14:paraId="67CA8F5C" w14:textId="77777777" w:rsidTr="00530C08">
        <w:trPr>
          <w:trHeight w:val="1412"/>
          <w:jc w:val="center"/>
        </w:trPr>
        <w:tc>
          <w:tcPr>
            <w:tcW w:w="9576" w:type="dxa"/>
            <w:gridSpan w:val="2"/>
            <w:tcBorders>
              <w:top w:val="single" w:sz="4" w:space="0" w:color="auto"/>
            </w:tcBorders>
          </w:tcPr>
          <w:p w14:paraId="44FA45CF" w14:textId="77777777" w:rsidR="007F424F" w:rsidRPr="00244616" w:rsidRDefault="007F424F" w:rsidP="00244616">
            <w:r w:rsidRPr="00244616">
              <w:t xml:space="preserve">9. Contract name and description of contract or subcontract requirements.  </w:t>
            </w:r>
          </w:p>
          <w:p w14:paraId="5054FF14" w14:textId="77777777" w:rsidR="007F424F" w:rsidRPr="00244616" w:rsidRDefault="007F424F" w:rsidP="00244616">
            <w:pPr>
              <w:keepNext/>
              <w:numPr>
                <w:ilvl w:val="1"/>
                <w:numId w:val="0"/>
              </w:numPr>
              <w:tabs>
                <w:tab w:val="num" w:pos="900"/>
              </w:tabs>
              <w:rPr>
                <w:b/>
              </w:rPr>
            </w:pPr>
          </w:p>
        </w:tc>
      </w:tr>
    </w:tbl>
    <w:p w14:paraId="60EAA83E" w14:textId="77777777" w:rsidR="007F424F" w:rsidRPr="00244616" w:rsidRDefault="007F424F" w:rsidP="00244616">
      <w:pPr>
        <w:rPr>
          <w:b/>
          <w:color w:val="000000"/>
        </w:rPr>
      </w:pPr>
    </w:p>
    <w:p w14:paraId="25453AFA" w14:textId="77777777" w:rsidR="007F424F" w:rsidRPr="00244616" w:rsidRDefault="007F424F" w:rsidP="00244616">
      <w:pPr>
        <w:spacing w:after="200" w:line="276" w:lineRule="auto"/>
        <w:rPr>
          <w:b/>
          <w:color w:val="000000"/>
        </w:rPr>
      </w:pPr>
      <w:r w:rsidRPr="00244616">
        <w:rPr>
          <w:b/>
          <w:color w:val="000000"/>
        </w:rPr>
        <w:br w:type="page"/>
      </w:r>
    </w:p>
    <w:p w14:paraId="14EAB393"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CONTRACTOR PERFORMANCE REPORT</w:t>
      </w:r>
    </w:p>
    <w:p w14:paraId="0AF7D8F6"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p w14:paraId="614AFE93"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Section II</w:t>
      </w:r>
    </w:p>
    <w:p w14:paraId="151549DC"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i/>
          <w:color w:val="000000"/>
          <w:u w:val="single"/>
        </w:rPr>
      </w:pPr>
    </w:p>
    <w:p w14:paraId="6CBF4B72"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color w:val="000000"/>
          <w:u w:val="single"/>
        </w:rPr>
      </w:pPr>
      <w:r w:rsidRPr="00244616">
        <w:rPr>
          <w:b/>
          <w:color w:val="000000"/>
          <w:u w:val="single"/>
        </w:rPr>
        <w:t>To be completed by Government and/or Industry customer performing the evaluation</w:t>
      </w:r>
    </w:p>
    <w:p w14:paraId="01BE3C0B"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p w14:paraId="7A122D90"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tbl>
      <w:tblPr>
        <w:tblStyle w:val="TableGrid3"/>
        <w:tblW w:w="9576" w:type="dxa"/>
        <w:jc w:val="center"/>
        <w:tblLook w:val="04A0" w:firstRow="1" w:lastRow="0" w:firstColumn="1" w:lastColumn="0" w:noHBand="0" w:noVBand="1"/>
      </w:tblPr>
      <w:tblGrid>
        <w:gridCol w:w="4788"/>
        <w:gridCol w:w="4788"/>
      </w:tblGrid>
      <w:tr w:rsidR="007F424F" w:rsidRPr="00244616" w14:paraId="5C30AD07" w14:textId="77777777" w:rsidTr="00530C08">
        <w:trPr>
          <w:trHeight w:val="576"/>
          <w:jc w:val="center"/>
        </w:trPr>
        <w:tc>
          <w:tcPr>
            <w:tcW w:w="4788" w:type="dxa"/>
            <w:tcBorders>
              <w:top w:val="single" w:sz="4" w:space="0" w:color="auto"/>
            </w:tcBorders>
          </w:tcPr>
          <w:p w14:paraId="266AD6AA" w14:textId="77777777" w:rsidR="007F424F" w:rsidRPr="00244616" w:rsidRDefault="007F424F" w:rsidP="00244616">
            <w:pPr>
              <w:spacing w:after="240"/>
              <w:rPr>
                <w:bCs/>
              </w:rPr>
            </w:pPr>
            <w:r w:rsidRPr="00244616">
              <w:rPr>
                <w:bCs/>
              </w:rPr>
              <w:t>1. Evaluator’s Name:</w:t>
            </w:r>
          </w:p>
        </w:tc>
        <w:tc>
          <w:tcPr>
            <w:tcW w:w="4788" w:type="dxa"/>
            <w:tcBorders>
              <w:top w:val="single" w:sz="4" w:space="0" w:color="auto"/>
            </w:tcBorders>
          </w:tcPr>
          <w:p w14:paraId="6BBA1125" w14:textId="77777777" w:rsidR="007F424F" w:rsidRPr="00244616" w:rsidRDefault="007F424F" w:rsidP="00244616">
            <w:pPr>
              <w:spacing w:after="240"/>
              <w:rPr>
                <w:bCs/>
              </w:rPr>
            </w:pPr>
          </w:p>
        </w:tc>
      </w:tr>
      <w:tr w:rsidR="007F424F" w:rsidRPr="00244616" w14:paraId="202C2F65" w14:textId="77777777" w:rsidTr="00530C08">
        <w:trPr>
          <w:trHeight w:val="576"/>
          <w:jc w:val="center"/>
        </w:trPr>
        <w:tc>
          <w:tcPr>
            <w:tcW w:w="4788" w:type="dxa"/>
            <w:tcBorders>
              <w:top w:val="single" w:sz="4" w:space="0" w:color="auto"/>
            </w:tcBorders>
          </w:tcPr>
          <w:p w14:paraId="526AD7A8" w14:textId="77777777" w:rsidR="007F424F" w:rsidRPr="00244616" w:rsidRDefault="007F424F" w:rsidP="00244616">
            <w:pPr>
              <w:spacing w:after="240"/>
              <w:rPr>
                <w:bCs/>
              </w:rPr>
            </w:pPr>
            <w:r w:rsidRPr="00244616">
              <w:rPr>
                <w:bCs/>
              </w:rPr>
              <w:t>2. Evaluator’s Title:</w:t>
            </w:r>
          </w:p>
        </w:tc>
        <w:tc>
          <w:tcPr>
            <w:tcW w:w="4788" w:type="dxa"/>
            <w:tcBorders>
              <w:top w:val="single" w:sz="4" w:space="0" w:color="auto"/>
            </w:tcBorders>
          </w:tcPr>
          <w:p w14:paraId="67E03A5F" w14:textId="77777777" w:rsidR="007F424F" w:rsidRPr="00244616" w:rsidRDefault="007F424F" w:rsidP="00244616">
            <w:pPr>
              <w:spacing w:after="240"/>
              <w:rPr>
                <w:bCs/>
              </w:rPr>
            </w:pPr>
          </w:p>
        </w:tc>
      </w:tr>
      <w:tr w:rsidR="007F424F" w:rsidRPr="00244616" w14:paraId="26C3C86B" w14:textId="77777777" w:rsidTr="00530C08">
        <w:trPr>
          <w:trHeight w:val="576"/>
          <w:jc w:val="center"/>
        </w:trPr>
        <w:tc>
          <w:tcPr>
            <w:tcW w:w="4788" w:type="dxa"/>
            <w:tcBorders>
              <w:top w:val="single" w:sz="4" w:space="0" w:color="auto"/>
            </w:tcBorders>
          </w:tcPr>
          <w:p w14:paraId="5A230A36" w14:textId="77777777" w:rsidR="007F424F" w:rsidRPr="00244616" w:rsidRDefault="007F424F" w:rsidP="00244616">
            <w:pPr>
              <w:spacing w:after="240"/>
              <w:rPr>
                <w:bCs/>
              </w:rPr>
            </w:pPr>
            <w:r w:rsidRPr="00244616">
              <w:rPr>
                <w:bCs/>
              </w:rPr>
              <w:t>3. Evaluator’s Email Address:</w:t>
            </w:r>
          </w:p>
        </w:tc>
        <w:tc>
          <w:tcPr>
            <w:tcW w:w="4788" w:type="dxa"/>
            <w:tcBorders>
              <w:top w:val="single" w:sz="4" w:space="0" w:color="auto"/>
            </w:tcBorders>
          </w:tcPr>
          <w:p w14:paraId="0D4B8F43" w14:textId="77777777" w:rsidR="007F424F" w:rsidRPr="00244616" w:rsidRDefault="007F424F" w:rsidP="00244616">
            <w:pPr>
              <w:spacing w:after="240"/>
              <w:rPr>
                <w:bCs/>
              </w:rPr>
            </w:pPr>
          </w:p>
        </w:tc>
      </w:tr>
      <w:tr w:rsidR="007F424F" w:rsidRPr="00244616" w14:paraId="114CA78F" w14:textId="77777777" w:rsidTr="00530C08">
        <w:trPr>
          <w:trHeight w:val="576"/>
          <w:jc w:val="center"/>
        </w:trPr>
        <w:tc>
          <w:tcPr>
            <w:tcW w:w="4788" w:type="dxa"/>
            <w:tcBorders>
              <w:top w:val="single" w:sz="4" w:space="0" w:color="auto"/>
            </w:tcBorders>
          </w:tcPr>
          <w:p w14:paraId="3FEC8ADC" w14:textId="77777777" w:rsidR="007F424F" w:rsidRPr="00244616" w:rsidRDefault="007F424F" w:rsidP="00244616">
            <w:pPr>
              <w:spacing w:after="240"/>
              <w:rPr>
                <w:bCs/>
              </w:rPr>
            </w:pPr>
            <w:r w:rsidRPr="00244616">
              <w:rPr>
                <w:bCs/>
              </w:rPr>
              <w:t>4. Evaluator’s Phone Number:</w:t>
            </w:r>
          </w:p>
        </w:tc>
        <w:tc>
          <w:tcPr>
            <w:tcW w:w="4788" w:type="dxa"/>
            <w:tcBorders>
              <w:top w:val="single" w:sz="4" w:space="0" w:color="auto"/>
            </w:tcBorders>
          </w:tcPr>
          <w:p w14:paraId="7097F987" w14:textId="77777777" w:rsidR="007F424F" w:rsidRPr="00244616" w:rsidRDefault="007F424F" w:rsidP="00244616">
            <w:pPr>
              <w:spacing w:after="240"/>
              <w:rPr>
                <w:bCs/>
              </w:rPr>
            </w:pPr>
          </w:p>
        </w:tc>
      </w:tr>
      <w:tr w:rsidR="007F424F" w:rsidRPr="00244616" w14:paraId="3DFCF733" w14:textId="77777777" w:rsidTr="00530C08">
        <w:trPr>
          <w:trHeight w:val="467"/>
          <w:jc w:val="center"/>
        </w:trPr>
        <w:tc>
          <w:tcPr>
            <w:tcW w:w="4788" w:type="dxa"/>
            <w:tcBorders>
              <w:top w:val="single" w:sz="4" w:space="0" w:color="auto"/>
              <w:bottom w:val="single" w:sz="4" w:space="0" w:color="auto"/>
            </w:tcBorders>
          </w:tcPr>
          <w:p w14:paraId="44C4C1A3" w14:textId="77777777" w:rsidR="007F424F" w:rsidRPr="00244616" w:rsidRDefault="007F424F" w:rsidP="00244616">
            <w:pPr>
              <w:spacing w:after="240"/>
              <w:rPr>
                <w:bCs/>
              </w:rPr>
            </w:pPr>
            <w:r w:rsidRPr="00244616">
              <w:rPr>
                <w:bCs/>
              </w:rPr>
              <w:t>5. Evaluator’s Role in Program/Contract:</w:t>
            </w:r>
          </w:p>
        </w:tc>
        <w:tc>
          <w:tcPr>
            <w:tcW w:w="4788" w:type="dxa"/>
            <w:tcBorders>
              <w:top w:val="single" w:sz="4" w:space="0" w:color="auto"/>
              <w:bottom w:val="single" w:sz="4" w:space="0" w:color="auto"/>
            </w:tcBorders>
          </w:tcPr>
          <w:p w14:paraId="4B4555E4" w14:textId="77777777" w:rsidR="007F424F" w:rsidRPr="00244616" w:rsidRDefault="007F424F" w:rsidP="00244616">
            <w:pPr>
              <w:spacing w:after="240"/>
              <w:ind w:left="252" w:hanging="234"/>
              <w:rPr>
                <w:bCs/>
              </w:rPr>
            </w:pPr>
          </w:p>
        </w:tc>
      </w:tr>
      <w:tr w:rsidR="007F424F" w:rsidRPr="00244616" w14:paraId="733D9F62" w14:textId="77777777" w:rsidTr="00530C08">
        <w:trPr>
          <w:trHeight w:val="467"/>
          <w:jc w:val="center"/>
        </w:trPr>
        <w:tc>
          <w:tcPr>
            <w:tcW w:w="4788" w:type="dxa"/>
            <w:tcBorders>
              <w:top w:val="single" w:sz="4" w:space="0" w:color="auto"/>
              <w:bottom w:val="single" w:sz="4" w:space="0" w:color="auto"/>
            </w:tcBorders>
          </w:tcPr>
          <w:p w14:paraId="2CA44488" w14:textId="77777777" w:rsidR="007F424F" w:rsidRPr="00244616" w:rsidRDefault="007F424F" w:rsidP="00244616">
            <w:pPr>
              <w:spacing w:after="240"/>
              <w:ind w:left="252" w:hanging="234"/>
              <w:rPr>
                <w:bCs/>
              </w:rPr>
            </w:pPr>
            <w:r w:rsidRPr="00244616">
              <w:rPr>
                <w:bCs/>
              </w:rPr>
              <w:t xml:space="preserve">6. Evaluator’s </w:t>
            </w:r>
            <w:r w:rsidRPr="00244616">
              <w:t>Length of Involvement in this Contract:</w:t>
            </w:r>
          </w:p>
        </w:tc>
        <w:tc>
          <w:tcPr>
            <w:tcW w:w="4788" w:type="dxa"/>
            <w:tcBorders>
              <w:top w:val="single" w:sz="4" w:space="0" w:color="auto"/>
              <w:bottom w:val="single" w:sz="4" w:space="0" w:color="auto"/>
            </w:tcBorders>
          </w:tcPr>
          <w:p w14:paraId="34E5E98D" w14:textId="77777777" w:rsidR="007F424F" w:rsidRPr="00244616" w:rsidRDefault="007F424F" w:rsidP="00244616">
            <w:pPr>
              <w:spacing w:after="240"/>
              <w:ind w:left="252" w:hanging="234"/>
              <w:rPr>
                <w:bCs/>
              </w:rPr>
            </w:pPr>
          </w:p>
        </w:tc>
      </w:tr>
      <w:tr w:rsidR="007F424F" w:rsidRPr="00244616" w14:paraId="4AF1E9F5" w14:textId="77777777" w:rsidTr="00530C08">
        <w:trPr>
          <w:trHeight w:val="467"/>
          <w:jc w:val="center"/>
        </w:trPr>
        <w:tc>
          <w:tcPr>
            <w:tcW w:w="4788" w:type="dxa"/>
            <w:tcBorders>
              <w:top w:val="single" w:sz="4" w:space="0" w:color="auto"/>
            </w:tcBorders>
          </w:tcPr>
          <w:p w14:paraId="1E1878A7" w14:textId="77777777" w:rsidR="007F424F" w:rsidRPr="00244616" w:rsidRDefault="007F424F" w:rsidP="00244616">
            <w:pPr>
              <w:spacing w:after="240"/>
              <w:ind w:left="252" w:hanging="234"/>
              <w:rPr>
                <w:bCs/>
              </w:rPr>
            </w:pPr>
            <w:r w:rsidRPr="00244616">
              <w:rPr>
                <w:bCs/>
              </w:rPr>
              <w:t>7. Date:</w:t>
            </w:r>
          </w:p>
        </w:tc>
        <w:tc>
          <w:tcPr>
            <w:tcW w:w="4788" w:type="dxa"/>
            <w:tcBorders>
              <w:top w:val="single" w:sz="4" w:space="0" w:color="auto"/>
            </w:tcBorders>
          </w:tcPr>
          <w:p w14:paraId="2BD9507F" w14:textId="77777777" w:rsidR="007F424F" w:rsidRPr="00244616" w:rsidRDefault="007F424F" w:rsidP="00244616">
            <w:pPr>
              <w:spacing w:after="240"/>
              <w:ind w:left="252" w:hanging="234"/>
              <w:rPr>
                <w:bCs/>
              </w:rPr>
            </w:pPr>
          </w:p>
        </w:tc>
      </w:tr>
    </w:tbl>
    <w:p w14:paraId="3DA94355" w14:textId="77777777" w:rsidR="007F424F" w:rsidRPr="00244616" w:rsidRDefault="007F424F" w:rsidP="00244616">
      <w:pPr>
        <w:rPr>
          <w:b/>
          <w:color w:val="000000"/>
        </w:rPr>
      </w:pPr>
    </w:p>
    <w:p w14:paraId="2188D9DD" w14:textId="77777777" w:rsidR="007F424F" w:rsidRPr="00244616" w:rsidRDefault="007F424F" w:rsidP="00244616">
      <w:pPr>
        <w:spacing w:after="200" w:line="276" w:lineRule="auto"/>
        <w:rPr>
          <w:b/>
          <w:color w:val="000000"/>
        </w:rPr>
      </w:pPr>
      <w:r w:rsidRPr="00244616">
        <w:rPr>
          <w:b/>
          <w:color w:val="000000"/>
        </w:rPr>
        <w:br w:type="page"/>
      </w:r>
    </w:p>
    <w:p w14:paraId="1A1ABFC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p w14:paraId="0F3C6D52"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CONTRACTOR PERFORMANCE REPORT</w:t>
      </w:r>
    </w:p>
    <w:p w14:paraId="1C3A9A77"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p w14:paraId="0F447923"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Section III</w:t>
      </w:r>
    </w:p>
    <w:p w14:paraId="50E7E624"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i/>
          <w:color w:val="000000"/>
          <w:u w:val="single"/>
        </w:rPr>
      </w:pPr>
    </w:p>
    <w:p w14:paraId="6B74D648" w14:textId="77777777" w:rsidR="007F424F" w:rsidRPr="00244616" w:rsidRDefault="007F424F" w:rsidP="00244616">
      <w:pPr>
        <w:ind w:left="-720"/>
        <w:jc w:val="both"/>
        <w:rPr>
          <w:b/>
          <w:bCs/>
          <w:u w:val="single"/>
        </w:rPr>
      </w:pPr>
      <w:r w:rsidRPr="00244616">
        <w:rPr>
          <w:b/>
          <w:bCs/>
          <w:u w:val="single"/>
        </w:rPr>
        <w:t>To be completed by Government and/or Industry customer performing the evaluation</w:t>
      </w:r>
    </w:p>
    <w:p w14:paraId="7C4D74E0" w14:textId="77777777" w:rsidR="007F424F" w:rsidRPr="00244616" w:rsidRDefault="007F424F" w:rsidP="00244616">
      <w:pPr>
        <w:ind w:left="-720"/>
      </w:pPr>
    </w:p>
    <w:p w14:paraId="4289A4CB" w14:textId="77777777" w:rsidR="007F424F" w:rsidRPr="00244616" w:rsidRDefault="007F424F" w:rsidP="00244616">
      <w:pPr>
        <w:ind w:left="-720"/>
        <w:rPr>
          <w:b/>
          <w:bCs/>
        </w:rPr>
      </w:pPr>
      <w:r w:rsidRPr="00244616">
        <w:rPr>
          <w:b/>
          <w:bCs/>
        </w:rPr>
        <w:t>Definitions and Rating Guidelines</w:t>
      </w:r>
    </w:p>
    <w:p w14:paraId="3583DD7B" w14:textId="77777777" w:rsidR="007F424F" w:rsidRPr="00244616" w:rsidRDefault="007F424F" w:rsidP="00244616">
      <w:pPr>
        <w:ind w:left="-720"/>
      </w:pPr>
    </w:p>
    <w:p w14:paraId="1ED49A71" w14:textId="77777777" w:rsidR="007F424F" w:rsidRPr="00244616" w:rsidRDefault="007F424F" w:rsidP="00244616">
      <w:pPr>
        <w:keepNext/>
        <w:ind w:left="-720"/>
        <w:rPr>
          <w:color w:val="000000"/>
        </w:rPr>
      </w:pPr>
      <w:r w:rsidRPr="00244616">
        <w:rPr>
          <w:color w:val="000000" w:themeColor="text1"/>
        </w:rPr>
        <w:t>The Factors/Ratings tables on the next page summarize contractor performance in each of the following rating areas.  Each criterion should be assigned a rating, from highest to lowest, of Exceptional, Very Good, Satisfactory, Marginal, or Unsatisfactory.  If a particular criterion is not applicable, it should be rated in the far, right column as N/A.  Comments are requested for marginal or unsatisfactory ratings; however, the evaluator is encouraged to provide comments on any rating to further support a particular rating.</w:t>
      </w:r>
    </w:p>
    <w:p w14:paraId="5D35A3F6" w14:textId="77777777" w:rsidR="007F424F" w:rsidRPr="00244616" w:rsidRDefault="007F424F" w:rsidP="00244616">
      <w:pPr>
        <w:keepNext/>
        <w:ind w:left="-720"/>
        <w:rPr>
          <w:color w:val="000000"/>
        </w:rPr>
      </w:pPr>
    </w:p>
    <w:p w14:paraId="6DDFF612" w14:textId="77777777" w:rsidR="007F424F" w:rsidRPr="00244616" w:rsidRDefault="007F424F" w:rsidP="00244616">
      <w:pPr>
        <w:keepNext/>
        <w:ind w:left="-720"/>
        <w:rPr>
          <w:color w:val="000000"/>
        </w:rPr>
      </w:pPr>
      <w:r w:rsidRPr="00244616">
        <w:rPr>
          <w:color w:val="000000"/>
        </w:rPr>
        <w:t>The following definitions and instructions should be used as guidance to aid in evaluating the criteria in the Factors/Ratings tables.  Please read the definitions and instructions before rating any criteria to be sure that each criterion is graded in the context of the definitions.  Also, please ensure that this assessment is consistent with any other assessments that have been done for the same contractor for the same work, such as for payment of fee purposes, exercise of options, and other past performance requests.</w:t>
      </w:r>
    </w:p>
    <w:p w14:paraId="43F00B59" w14:textId="77777777" w:rsidR="007F424F" w:rsidRPr="00244616" w:rsidRDefault="007F424F" w:rsidP="00244616">
      <w:pPr>
        <w:pStyle w:val="Header"/>
        <w:tabs>
          <w:tab w:val="left" w:pos="5760"/>
          <w:tab w:val="left" w:pos="6768"/>
          <w:tab w:val="left" w:pos="7920"/>
          <w:tab w:val="left" w:pos="8928"/>
          <w:tab w:val="left" w:pos="9936"/>
          <w:tab w:val="left" w:pos="10944"/>
          <w:tab w:val="left" w:pos="11952"/>
          <w:tab w:val="left" w:pos="12960"/>
        </w:tabs>
        <w:rPr>
          <w:rFonts w:ascii="Arial" w:hAnsi="Arial" w:cs="Arial"/>
          <w:color w:val="000000"/>
        </w:rPr>
      </w:pPr>
    </w:p>
    <w:tbl>
      <w:tblPr>
        <w:tblW w:w="10453" w:type="dxa"/>
        <w:tblInd w:w="-8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800"/>
        <w:gridCol w:w="1800"/>
        <w:gridCol w:w="1782"/>
        <w:gridCol w:w="1710"/>
        <w:gridCol w:w="1566"/>
        <w:gridCol w:w="1795"/>
      </w:tblGrid>
      <w:tr w:rsidR="00AF43D2" w:rsidRPr="00244616" w14:paraId="1746CF34" w14:textId="77777777">
        <w:tc>
          <w:tcPr>
            <w:tcW w:w="1800" w:type="dxa"/>
            <w:shd w:val="pct10" w:color="auto" w:fill="FFFFFF"/>
            <w:vAlign w:val="center"/>
          </w:tcPr>
          <w:p w14:paraId="6AF02414"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color w:val="000000"/>
                <w:sz w:val="20"/>
                <w:szCs w:val="20"/>
              </w:rPr>
            </w:pPr>
            <w:r w:rsidRPr="00244616">
              <w:rPr>
                <w:b/>
                <w:color w:val="000000"/>
                <w:sz w:val="20"/>
                <w:szCs w:val="20"/>
              </w:rPr>
              <w:t>Quality</w:t>
            </w:r>
          </w:p>
        </w:tc>
        <w:tc>
          <w:tcPr>
            <w:tcW w:w="1800" w:type="dxa"/>
            <w:shd w:val="pct10" w:color="auto" w:fill="FFFFFF"/>
            <w:vAlign w:val="center"/>
          </w:tcPr>
          <w:p w14:paraId="19A50FCD"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sz w:val="20"/>
                <w:szCs w:val="20"/>
              </w:rPr>
            </w:pPr>
            <w:r w:rsidRPr="00244616">
              <w:rPr>
                <w:b/>
                <w:color w:val="000000"/>
                <w:sz w:val="20"/>
                <w:szCs w:val="20"/>
              </w:rPr>
              <w:t>Schedule</w:t>
            </w:r>
          </w:p>
        </w:tc>
        <w:tc>
          <w:tcPr>
            <w:tcW w:w="1782" w:type="dxa"/>
            <w:shd w:val="pct10" w:color="auto" w:fill="FFFFFF"/>
            <w:vAlign w:val="center"/>
          </w:tcPr>
          <w:p w14:paraId="6C5BDAC0"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sz w:val="20"/>
                <w:szCs w:val="20"/>
              </w:rPr>
            </w:pPr>
            <w:r w:rsidRPr="00244616">
              <w:rPr>
                <w:b/>
                <w:color w:val="000000"/>
                <w:sz w:val="20"/>
                <w:szCs w:val="20"/>
              </w:rPr>
              <w:t>Cost Control</w:t>
            </w:r>
          </w:p>
        </w:tc>
        <w:tc>
          <w:tcPr>
            <w:tcW w:w="1710" w:type="dxa"/>
            <w:shd w:val="pct10" w:color="auto" w:fill="FFFFFF"/>
            <w:vAlign w:val="center"/>
          </w:tcPr>
          <w:p w14:paraId="1AE3E932"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sz w:val="20"/>
                <w:szCs w:val="20"/>
              </w:rPr>
            </w:pPr>
            <w:r w:rsidRPr="00244616">
              <w:rPr>
                <w:b/>
                <w:color w:val="000000"/>
                <w:sz w:val="20"/>
                <w:szCs w:val="20"/>
              </w:rPr>
              <w:t xml:space="preserve">Management </w:t>
            </w:r>
          </w:p>
        </w:tc>
        <w:tc>
          <w:tcPr>
            <w:tcW w:w="1566" w:type="dxa"/>
            <w:shd w:val="pct10" w:color="auto" w:fill="FFFFFF"/>
            <w:vAlign w:val="center"/>
          </w:tcPr>
          <w:p w14:paraId="3475D6F1"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sz w:val="20"/>
                <w:szCs w:val="20"/>
              </w:rPr>
            </w:pPr>
            <w:r w:rsidRPr="00244616">
              <w:rPr>
                <w:b/>
                <w:color w:val="000000"/>
                <w:sz w:val="20"/>
                <w:szCs w:val="20"/>
              </w:rPr>
              <w:t>Small Business Subcontracting</w:t>
            </w:r>
          </w:p>
        </w:tc>
        <w:tc>
          <w:tcPr>
            <w:tcW w:w="1795" w:type="dxa"/>
            <w:shd w:val="pct10" w:color="auto" w:fill="FFFFFF"/>
            <w:vAlign w:val="center"/>
          </w:tcPr>
          <w:p w14:paraId="27C3A2BC"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sz w:val="20"/>
                <w:szCs w:val="20"/>
              </w:rPr>
            </w:pPr>
            <w:r w:rsidRPr="00244616">
              <w:rPr>
                <w:b/>
                <w:color w:val="000000"/>
                <w:sz w:val="20"/>
                <w:szCs w:val="20"/>
              </w:rPr>
              <w:t>Regulatory Compliance</w:t>
            </w:r>
          </w:p>
        </w:tc>
      </w:tr>
      <w:tr w:rsidR="00FE37DB" w:rsidRPr="00244616" w14:paraId="6E6390F6" w14:textId="77777777">
        <w:trPr>
          <w:trHeight w:val="4062"/>
        </w:trPr>
        <w:tc>
          <w:tcPr>
            <w:tcW w:w="1800" w:type="dxa"/>
          </w:tcPr>
          <w:p w14:paraId="1287CD9E" w14:textId="77777777" w:rsidR="007F424F" w:rsidRPr="00244616" w:rsidRDefault="007F424F" w:rsidP="00244616">
            <w:pPr>
              <w:numPr>
                <w:ilvl w:val="0"/>
                <w:numId w:val="73"/>
              </w:numPr>
              <w:tabs>
                <w:tab w:val="clear" w:pos="360"/>
                <w:tab w:val="num" w:pos="194"/>
                <w:tab w:val="left" w:pos="5760"/>
                <w:tab w:val="left" w:pos="6768"/>
                <w:tab w:val="left" w:pos="7920"/>
                <w:tab w:val="left" w:pos="8928"/>
                <w:tab w:val="left" w:pos="9936"/>
                <w:tab w:val="left" w:pos="10944"/>
                <w:tab w:val="left" w:pos="11952"/>
                <w:tab w:val="left" w:pos="12960"/>
              </w:tabs>
              <w:spacing w:after="0" w:line="240" w:lineRule="auto"/>
              <w:ind w:left="194" w:hanging="194"/>
              <w:rPr>
                <w:color w:val="000000"/>
                <w:sz w:val="20"/>
                <w:szCs w:val="20"/>
              </w:rPr>
            </w:pPr>
            <w:r w:rsidRPr="00244616">
              <w:rPr>
                <w:color w:val="000000"/>
                <w:sz w:val="20"/>
                <w:szCs w:val="20"/>
              </w:rPr>
              <w:t>Compliance with contract technical requirements</w:t>
            </w:r>
          </w:p>
          <w:p w14:paraId="7EE7E410" w14:textId="77777777" w:rsidR="007F424F" w:rsidRPr="00244616" w:rsidRDefault="007F424F" w:rsidP="00244616">
            <w:pPr>
              <w:numPr>
                <w:ilvl w:val="0"/>
                <w:numId w:val="73"/>
              </w:numPr>
              <w:tabs>
                <w:tab w:val="clear" w:pos="360"/>
                <w:tab w:val="num" w:pos="194"/>
                <w:tab w:val="left" w:pos="5760"/>
                <w:tab w:val="left" w:pos="6768"/>
                <w:tab w:val="left" w:pos="7920"/>
                <w:tab w:val="left" w:pos="8928"/>
                <w:tab w:val="left" w:pos="9936"/>
                <w:tab w:val="left" w:pos="10944"/>
                <w:tab w:val="left" w:pos="11952"/>
                <w:tab w:val="left" w:pos="12960"/>
              </w:tabs>
              <w:spacing w:after="0" w:line="240" w:lineRule="auto"/>
              <w:ind w:left="194" w:hanging="194"/>
              <w:rPr>
                <w:color w:val="000000"/>
                <w:sz w:val="20"/>
                <w:szCs w:val="20"/>
              </w:rPr>
            </w:pPr>
            <w:r w:rsidRPr="00244616">
              <w:rPr>
                <w:color w:val="000000"/>
                <w:sz w:val="20"/>
                <w:szCs w:val="20"/>
              </w:rPr>
              <w:t>Appropriateness of personnel</w:t>
            </w:r>
          </w:p>
          <w:p w14:paraId="21252676" w14:textId="77777777" w:rsidR="007F424F" w:rsidRPr="00244616" w:rsidRDefault="007F424F" w:rsidP="00244616">
            <w:pPr>
              <w:numPr>
                <w:ilvl w:val="0"/>
                <w:numId w:val="75"/>
              </w:numPr>
              <w:tabs>
                <w:tab w:val="clear" w:pos="360"/>
                <w:tab w:val="num" w:pos="194"/>
                <w:tab w:val="left" w:pos="5760"/>
                <w:tab w:val="left" w:pos="6768"/>
                <w:tab w:val="left" w:pos="7920"/>
                <w:tab w:val="left" w:pos="8928"/>
                <w:tab w:val="left" w:pos="9936"/>
                <w:tab w:val="left" w:pos="10944"/>
                <w:tab w:val="left" w:pos="11952"/>
                <w:tab w:val="left" w:pos="12960"/>
              </w:tabs>
              <w:spacing w:after="0" w:line="240" w:lineRule="auto"/>
              <w:ind w:left="194" w:hanging="194"/>
              <w:rPr>
                <w:color w:val="000000"/>
                <w:sz w:val="20"/>
                <w:szCs w:val="20"/>
              </w:rPr>
            </w:pPr>
            <w:r w:rsidRPr="00244616">
              <w:rPr>
                <w:color w:val="000000"/>
                <w:sz w:val="20"/>
                <w:szCs w:val="20"/>
              </w:rPr>
              <w:t>Technical/product excellence</w:t>
            </w:r>
          </w:p>
          <w:p w14:paraId="29413F08" w14:textId="77777777" w:rsidR="007F424F" w:rsidRPr="00244616" w:rsidRDefault="007F424F" w:rsidP="00244616">
            <w:pPr>
              <w:numPr>
                <w:ilvl w:val="0"/>
                <w:numId w:val="75"/>
              </w:numPr>
              <w:tabs>
                <w:tab w:val="clear" w:pos="360"/>
                <w:tab w:val="num" w:pos="194"/>
                <w:tab w:val="left" w:pos="5760"/>
                <w:tab w:val="left" w:pos="6768"/>
                <w:tab w:val="left" w:pos="7920"/>
                <w:tab w:val="left" w:pos="8928"/>
                <w:tab w:val="left" w:pos="9936"/>
                <w:tab w:val="left" w:pos="10944"/>
                <w:tab w:val="left" w:pos="11952"/>
                <w:tab w:val="left" w:pos="12960"/>
              </w:tabs>
              <w:spacing w:after="0" w:line="240" w:lineRule="auto"/>
              <w:ind w:left="194" w:hanging="194"/>
              <w:rPr>
                <w:color w:val="000000"/>
                <w:sz w:val="20"/>
                <w:szCs w:val="20"/>
              </w:rPr>
            </w:pPr>
            <w:r w:rsidRPr="00244616">
              <w:rPr>
                <w:color w:val="000000"/>
                <w:sz w:val="20"/>
                <w:szCs w:val="20"/>
              </w:rPr>
              <w:t xml:space="preserve">Implementation of technical direction </w:t>
            </w:r>
          </w:p>
          <w:p w14:paraId="471BD84B" w14:textId="77777777" w:rsidR="007F424F" w:rsidRPr="00244616" w:rsidRDefault="007F424F" w:rsidP="00244616">
            <w:pPr>
              <w:numPr>
                <w:ilvl w:val="0"/>
                <w:numId w:val="75"/>
              </w:numPr>
              <w:tabs>
                <w:tab w:val="clear" w:pos="360"/>
                <w:tab w:val="num" w:pos="194"/>
                <w:tab w:val="left" w:pos="5760"/>
                <w:tab w:val="left" w:pos="6768"/>
                <w:tab w:val="left" w:pos="7920"/>
                <w:tab w:val="left" w:pos="8928"/>
                <w:tab w:val="left" w:pos="9936"/>
                <w:tab w:val="left" w:pos="10944"/>
                <w:tab w:val="left" w:pos="11952"/>
                <w:tab w:val="left" w:pos="12960"/>
              </w:tabs>
              <w:spacing w:after="0" w:line="240" w:lineRule="auto"/>
              <w:ind w:left="194" w:hanging="194"/>
              <w:rPr>
                <w:color w:val="000000"/>
                <w:sz w:val="20"/>
                <w:szCs w:val="20"/>
              </w:rPr>
            </w:pPr>
            <w:r w:rsidRPr="00244616">
              <w:rPr>
                <w:color w:val="000000"/>
                <w:sz w:val="20"/>
                <w:szCs w:val="20"/>
              </w:rPr>
              <w:t>Effectiveness of contractor recommended solutions</w:t>
            </w:r>
          </w:p>
        </w:tc>
        <w:tc>
          <w:tcPr>
            <w:tcW w:w="1800" w:type="dxa"/>
          </w:tcPr>
          <w:p w14:paraId="12458C8A" w14:textId="77777777" w:rsidR="007F424F" w:rsidRPr="00244616" w:rsidRDefault="007F424F" w:rsidP="00244616">
            <w:pPr>
              <w:numPr>
                <w:ilvl w:val="0"/>
                <w:numId w:val="73"/>
              </w:numPr>
              <w:tabs>
                <w:tab w:val="clear" w:pos="360"/>
                <w:tab w:val="num" w:pos="202"/>
                <w:tab w:val="left" w:pos="5760"/>
                <w:tab w:val="left" w:pos="6768"/>
                <w:tab w:val="left" w:pos="7920"/>
                <w:tab w:val="left" w:pos="8928"/>
                <w:tab w:val="left" w:pos="9936"/>
                <w:tab w:val="left" w:pos="10944"/>
                <w:tab w:val="left" w:pos="11952"/>
                <w:tab w:val="left" w:pos="12960"/>
              </w:tabs>
              <w:spacing w:after="0" w:line="240" w:lineRule="auto"/>
              <w:ind w:left="202" w:hanging="202"/>
              <w:rPr>
                <w:color w:val="000000"/>
                <w:sz w:val="20"/>
                <w:szCs w:val="20"/>
              </w:rPr>
            </w:pPr>
            <w:r w:rsidRPr="00244616">
              <w:rPr>
                <w:color w:val="000000"/>
                <w:sz w:val="20"/>
                <w:szCs w:val="20"/>
              </w:rPr>
              <w:t>Accomplishment of interim schedule milestones</w:t>
            </w:r>
          </w:p>
          <w:p w14:paraId="112D5510" w14:textId="77777777" w:rsidR="007F424F" w:rsidRPr="00244616" w:rsidRDefault="007F424F" w:rsidP="00244616">
            <w:pPr>
              <w:numPr>
                <w:ilvl w:val="0"/>
                <w:numId w:val="73"/>
              </w:numPr>
              <w:tabs>
                <w:tab w:val="clear" w:pos="360"/>
                <w:tab w:val="num" w:pos="202"/>
                <w:tab w:val="left" w:pos="5760"/>
                <w:tab w:val="left" w:pos="6768"/>
                <w:tab w:val="left" w:pos="7920"/>
                <w:tab w:val="left" w:pos="8928"/>
                <w:tab w:val="left" w:pos="9936"/>
                <w:tab w:val="left" w:pos="10944"/>
                <w:tab w:val="left" w:pos="11952"/>
                <w:tab w:val="left" w:pos="12960"/>
              </w:tabs>
              <w:spacing w:after="0" w:line="240" w:lineRule="auto"/>
              <w:ind w:left="202" w:hanging="202"/>
              <w:rPr>
                <w:color w:val="000000"/>
                <w:sz w:val="20"/>
                <w:szCs w:val="20"/>
              </w:rPr>
            </w:pPr>
            <w:r w:rsidRPr="00244616">
              <w:rPr>
                <w:color w:val="000000"/>
                <w:sz w:val="20"/>
                <w:szCs w:val="20"/>
              </w:rPr>
              <w:t xml:space="preserve">Compliance with contract performance/ delivery schedules  </w:t>
            </w:r>
          </w:p>
          <w:p w14:paraId="132512DE" w14:textId="77777777" w:rsidR="007F424F" w:rsidRPr="00244616" w:rsidRDefault="007F424F" w:rsidP="00244616">
            <w:pPr>
              <w:numPr>
                <w:ilvl w:val="0"/>
                <w:numId w:val="73"/>
              </w:numPr>
              <w:tabs>
                <w:tab w:val="clear" w:pos="360"/>
                <w:tab w:val="num" w:pos="202"/>
                <w:tab w:val="left" w:pos="5760"/>
                <w:tab w:val="left" w:pos="6768"/>
                <w:tab w:val="left" w:pos="7920"/>
                <w:tab w:val="left" w:pos="8928"/>
                <w:tab w:val="left" w:pos="9936"/>
                <w:tab w:val="left" w:pos="10944"/>
                <w:tab w:val="left" w:pos="11952"/>
                <w:tab w:val="left" w:pos="12960"/>
              </w:tabs>
              <w:autoSpaceDE w:val="0"/>
              <w:autoSpaceDN w:val="0"/>
              <w:spacing w:after="0" w:line="240" w:lineRule="auto"/>
              <w:ind w:left="202" w:hanging="202"/>
              <w:rPr>
                <w:color w:val="000000"/>
                <w:sz w:val="20"/>
                <w:szCs w:val="20"/>
              </w:rPr>
            </w:pPr>
            <w:r w:rsidRPr="00244616">
              <w:rPr>
                <w:color w:val="000000"/>
                <w:sz w:val="20"/>
                <w:szCs w:val="20"/>
              </w:rPr>
              <w:t>Compliance with contract data delivery schedules</w:t>
            </w:r>
          </w:p>
          <w:p w14:paraId="10519024" w14:textId="77777777" w:rsidR="007F424F" w:rsidRPr="00244616" w:rsidRDefault="007F424F" w:rsidP="00244616">
            <w:pPr>
              <w:numPr>
                <w:ilvl w:val="0"/>
                <w:numId w:val="73"/>
              </w:numPr>
              <w:tabs>
                <w:tab w:val="clear" w:pos="360"/>
                <w:tab w:val="num" w:pos="202"/>
                <w:tab w:val="left" w:pos="5760"/>
                <w:tab w:val="left" w:pos="6768"/>
                <w:tab w:val="left" w:pos="7920"/>
                <w:tab w:val="left" w:pos="8928"/>
                <w:tab w:val="left" w:pos="9936"/>
                <w:tab w:val="left" w:pos="10944"/>
                <w:tab w:val="left" w:pos="11952"/>
                <w:tab w:val="left" w:pos="12960"/>
              </w:tabs>
              <w:spacing w:after="0" w:line="240" w:lineRule="auto"/>
              <w:ind w:left="202" w:hanging="202"/>
              <w:rPr>
                <w:color w:val="000000"/>
                <w:sz w:val="20"/>
                <w:szCs w:val="20"/>
              </w:rPr>
            </w:pPr>
            <w:r w:rsidRPr="00244616">
              <w:rPr>
                <w:color w:val="000000"/>
                <w:sz w:val="20"/>
                <w:szCs w:val="20"/>
              </w:rPr>
              <w:t>Effectiveness of urgent/quick turnaround capability</w:t>
            </w:r>
          </w:p>
        </w:tc>
        <w:tc>
          <w:tcPr>
            <w:tcW w:w="1782" w:type="dxa"/>
          </w:tcPr>
          <w:p w14:paraId="24135F1D" w14:textId="77777777" w:rsidR="007F424F" w:rsidRPr="00244616" w:rsidRDefault="007F424F" w:rsidP="00244616">
            <w:pPr>
              <w:numPr>
                <w:ilvl w:val="0"/>
                <w:numId w:val="73"/>
              </w:numPr>
              <w:tabs>
                <w:tab w:val="clear" w:pos="360"/>
                <w:tab w:val="num" w:pos="176"/>
                <w:tab w:val="left" w:pos="5760"/>
                <w:tab w:val="left" w:pos="6768"/>
                <w:tab w:val="left" w:pos="7920"/>
                <w:tab w:val="left" w:pos="8928"/>
                <w:tab w:val="left" w:pos="9936"/>
                <w:tab w:val="left" w:pos="10944"/>
                <w:tab w:val="left" w:pos="11952"/>
                <w:tab w:val="left" w:pos="12960"/>
              </w:tabs>
              <w:spacing w:after="0" w:line="240" w:lineRule="auto"/>
              <w:ind w:left="176" w:hanging="176"/>
              <w:rPr>
                <w:color w:val="000000"/>
                <w:sz w:val="20"/>
                <w:szCs w:val="20"/>
              </w:rPr>
            </w:pPr>
            <w:r w:rsidRPr="00244616">
              <w:rPr>
                <w:color w:val="000000"/>
                <w:sz w:val="20"/>
                <w:szCs w:val="20"/>
              </w:rPr>
              <w:t>Performance within budget (over/under target costs)</w:t>
            </w:r>
          </w:p>
          <w:p w14:paraId="1634B18E" w14:textId="77777777" w:rsidR="007F424F" w:rsidRPr="00244616" w:rsidRDefault="007F424F" w:rsidP="00244616">
            <w:pPr>
              <w:numPr>
                <w:ilvl w:val="0"/>
                <w:numId w:val="73"/>
              </w:numPr>
              <w:tabs>
                <w:tab w:val="clear" w:pos="360"/>
                <w:tab w:val="num" w:pos="176"/>
                <w:tab w:val="left" w:pos="5760"/>
                <w:tab w:val="left" w:pos="6768"/>
                <w:tab w:val="left" w:pos="7920"/>
                <w:tab w:val="left" w:pos="8928"/>
                <w:tab w:val="left" w:pos="9936"/>
                <w:tab w:val="left" w:pos="10944"/>
                <w:tab w:val="left" w:pos="11952"/>
                <w:tab w:val="left" w:pos="12960"/>
              </w:tabs>
              <w:spacing w:after="0" w:line="240" w:lineRule="auto"/>
              <w:ind w:left="176" w:hanging="176"/>
              <w:rPr>
                <w:color w:val="000000"/>
                <w:sz w:val="20"/>
                <w:szCs w:val="20"/>
              </w:rPr>
            </w:pPr>
            <w:r w:rsidRPr="00244616">
              <w:rPr>
                <w:color w:val="000000"/>
                <w:sz w:val="20"/>
                <w:szCs w:val="20"/>
              </w:rPr>
              <w:t>Current, accurate, and complete cost reporting and billings</w:t>
            </w:r>
          </w:p>
          <w:p w14:paraId="7E8C5C24" w14:textId="77777777" w:rsidR="007F424F" w:rsidRPr="00244616" w:rsidRDefault="007F424F" w:rsidP="00244616">
            <w:pPr>
              <w:numPr>
                <w:ilvl w:val="0"/>
                <w:numId w:val="73"/>
              </w:numPr>
              <w:tabs>
                <w:tab w:val="clear" w:pos="360"/>
                <w:tab w:val="num" w:pos="176"/>
                <w:tab w:val="left" w:pos="5760"/>
                <w:tab w:val="left" w:pos="6768"/>
                <w:tab w:val="left" w:pos="7920"/>
                <w:tab w:val="left" w:pos="8928"/>
                <w:tab w:val="left" w:pos="9936"/>
                <w:tab w:val="left" w:pos="10944"/>
                <w:tab w:val="left" w:pos="11952"/>
                <w:tab w:val="left" w:pos="12960"/>
              </w:tabs>
              <w:spacing w:after="0" w:line="240" w:lineRule="auto"/>
              <w:ind w:left="176" w:hanging="176"/>
              <w:rPr>
                <w:color w:val="000000"/>
                <w:sz w:val="20"/>
                <w:szCs w:val="20"/>
              </w:rPr>
            </w:pPr>
            <w:r w:rsidRPr="00244616">
              <w:rPr>
                <w:color w:val="000000"/>
                <w:sz w:val="20"/>
                <w:szCs w:val="20"/>
              </w:rPr>
              <w:t>Implementation of cost control efficiencies</w:t>
            </w:r>
          </w:p>
        </w:tc>
        <w:tc>
          <w:tcPr>
            <w:tcW w:w="1710" w:type="dxa"/>
          </w:tcPr>
          <w:p w14:paraId="69B7BCD3"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Reliability and cooperation</w:t>
            </w:r>
          </w:p>
          <w:p w14:paraId="48D3CC49"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Pro-activeness</w:t>
            </w:r>
          </w:p>
          <w:p w14:paraId="0050DA00"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 xml:space="preserve">Professionalism </w:t>
            </w:r>
          </w:p>
          <w:p w14:paraId="38C7DE6F"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Innovativeness</w:t>
            </w:r>
          </w:p>
          <w:p w14:paraId="66AD1726"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Prompt notification of problems</w:t>
            </w:r>
          </w:p>
          <w:p w14:paraId="195DF854" w14:textId="77777777" w:rsidR="007F424F" w:rsidRPr="00244616" w:rsidRDefault="007F424F" w:rsidP="00244616">
            <w:pPr>
              <w:numPr>
                <w:ilvl w:val="0"/>
                <w:numId w:val="74"/>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Accuracy and thoroughness of reports</w:t>
            </w:r>
          </w:p>
          <w:p w14:paraId="450C7B18"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Effectiveness of personnel management practices</w:t>
            </w:r>
          </w:p>
        </w:tc>
        <w:tc>
          <w:tcPr>
            <w:tcW w:w="1566" w:type="dxa"/>
          </w:tcPr>
          <w:p w14:paraId="0ADB13A0"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Effectiveness of small business program</w:t>
            </w:r>
          </w:p>
          <w:p w14:paraId="118C94AE"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Compliance with subcontracting plan</w:t>
            </w:r>
          </w:p>
          <w:p w14:paraId="5930897D"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Compliance with regulations</w:t>
            </w:r>
          </w:p>
          <w:p w14:paraId="361755AE" w14:textId="77777777" w:rsidR="007F424F" w:rsidRPr="00244616" w:rsidRDefault="007F424F" w:rsidP="00244616">
            <w:pPr>
              <w:numPr>
                <w:ilvl w:val="0"/>
                <w:numId w:val="73"/>
              </w:numPr>
              <w:tabs>
                <w:tab w:val="clear" w:pos="360"/>
                <w:tab w:val="num" w:pos="201"/>
                <w:tab w:val="left" w:pos="5760"/>
                <w:tab w:val="left" w:pos="6768"/>
                <w:tab w:val="left" w:pos="7920"/>
                <w:tab w:val="left" w:pos="8928"/>
                <w:tab w:val="left" w:pos="9936"/>
                <w:tab w:val="left" w:pos="10944"/>
                <w:tab w:val="left" w:pos="11952"/>
                <w:tab w:val="left" w:pos="12960"/>
              </w:tabs>
              <w:spacing w:after="0" w:line="240" w:lineRule="auto"/>
              <w:ind w:left="201" w:hanging="201"/>
              <w:rPr>
                <w:color w:val="000000"/>
                <w:sz w:val="20"/>
                <w:szCs w:val="20"/>
              </w:rPr>
            </w:pPr>
            <w:r w:rsidRPr="00244616">
              <w:rPr>
                <w:color w:val="000000"/>
                <w:sz w:val="20"/>
                <w:szCs w:val="20"/>
              </w:rPr>
              <w:t>Effectiveness of small business outreach programs</w:t>
            </w:r>
          </w:p>
        </w:tc>
        <w:tc>
          <w:tcPr>
            <w:tcW w:w="1795" w:type="dxa"/>
          </w:tcPr>
          <w:p w14:paraId="383EC2D0" w14:textId="77777777" w:rsidR="007F424F" w:rsidRPr="00244616" w:rsidRDefault="007F424F" w:rsidP="00244616">
            <w:pPr>
              <w:pStyle w:val="ListParagraph"/>
              <w:numPr>
                <w:ilvl w:val="0"/>
                <w:numId w:val="74"/>
              </w:numPr>
              <w:tabs>
                <w:tab w:val="clear" w:pos="360"/>
                <w:tab w:val="num" w:pos="158"/>
                <w:tab w:val="left" w:pos="5760"/>
                <w:tab w:val="left" w:pos="6768"/>
                <w:tab w:val="left" w:pos="7920"/>
                <w:tab w:val="left" w:pos="8928"/>
                <w:tab w:val="left" w:pos="9936"/>
                <w:tab w:val="left" w:pos="10944"/>
                <w:tab w:val="left" w:pos="11952"/>
                <w:tab w:val="left" w:pos="12960"/>
              </w:tabs>
              <w:spacing w:after="0" w:line="240" w:lineRule="auto"/>
              <w:ind w:left="158" w:hanging="158"/>
              <w:contextualSpacing/>
              <w:rPr>
                <w:color w:val="000000"/>
                <w:sz w:val="20"/>
                <w:szCs w:val="20"/>
              </w:rPr>
            </w:pPr>
            <w:r w:rsidRPr="00244616">
              <w:rPr>
                <w:color w:val="000000"/>
                <w:sz w:val="20"/>
                <w:szCs w:val="20"/>
              </w:rPr>
              <w:t>Compliance with contract terms and conditions</w:t>
            </w:r>
          </w:p>
          <w:p w14:paraId="5AC46DCB" w14:textId="77777777" w:rsidR="007F424F" w:rsidRPr="00244616" w:rsidRDefault="007F424F" w:rsidP="00244616">
            <w:pPr>
              <w:pStyle w:val="ListParagraph"/>
              <w:numPr>
                <w:ilvl w:val="0"/>
                <w:numId w:val="74"/>
              </w:numPr>
              <w:tabs>
                <w:tab w:val="clear" w:pos="360"/>
                <w:tab w:val="num" w:pos="158"/>
                <w:tab w:val="left" w:pos="5760"/>
                <w:tab w:val="left" w:pos="6768"/>
                <w:tab w:val="left" w:pos="7920"/>
                <w:tab w:val="left" w:pos="8928"/>
                <w:tab w:val="left" w:pos="9936"/>
                <w:tab w:val="left" w:pos="10944"/>
                <w:tab w:val="left" w:pos="11952"/>
                <w:tab w:val="left" w:pos="12960"/>
              </w:tabs>
              <w:spacing w:after="0" w:line="240" w:lineRule="auto"/>
              <w:ind w:left="158" w:hanging="158"/>
              <w:contextualSpacing/>
              <w:rPr>
                <w:color w:val="000000"/>
                <w:sz w:val="20"/>
                <w:szCs w:val="20"/>
              </w:rPr>
            </w:pPr>
            <w:r w:rsidRPr="00244616">
              <w:rPr>
                <w:color w:val="000000"/>
                <w:sz w:val="20"/>
                <w:szCs w:val="20"/>
              </w:rPr>
              <w:t>Compliance with other regulations</w:t>
            </w:r>
          </w:p>
          <w:p w14:paraId="3CB4E27B" w14:textId="77777777" w:rsidR="007F424F" w:rsidRPr="00244616" w:rsidRDefault="007F424F" w:rsidP="00244616">
            <w:pPr>
              <w:pStyle w:val="ListParagraph"/>
              <w:rPr>
                <w:color w:val="000000"/>
                <w:sz w:val="20"/>
                <w:szCs w:val="20"/>
              </w:rPr>
            </w:pPr>
          </w:p>
          <w:p w14:paraId="02616B71" w14:textId="77777777" w:rsidR="007F424F" w:rsidRPr="00244616" w:rsidRDefault="007F424F" w:rsidP="00244616">
            <w:pPr>
              <w:pStyle w:val="ListParagraph"/>
              <w:tabs>
                <w:tab w:val="left" w:pos="5760"/>
                <w:tab w:val="left" w:pos="6768"/>
                <w:tab w:val="left" w:pos="7920"/>
                <w:tab w:val="left" w:pos="8928"/>
                <w:tab w:val="left" w:pos="9936"/>
                <w:tab w:val="left" w:pos="10944"/>
                <w:tab w:val="left" w:pos="11952"/>
                <w:tab w:val="left" w:pos="12960"/>
              </w:tabs>
              <w:ind w:left="360"/>
              <w:rPr>
                <w:color w:val="000000"/>
              </w:rPr>
            </w:pPr>
          </w:p>
        </w:tc>
      </w:tr>
    </w:tbl>
    <w:p w14:paraId="7CBD0F13" w14:textId="77777777" w:rsidR="007F424F" w:rsidRPr="00244616" w:rsidRDefault="007F424F" w:rsidP="00244616">
      <w:pPr>
        <w:spacing w:after="200" w:line="276" w:lineRule="auto"/>
        <w:rPr>
          <w:color w:val="000000"/>
        </w:rPr>
      </w:pPr>
      <w:r w:rsidRPr="00244616">
        <w:rPr>
          <w:color w:val="000000"/>
        </w:rPr>
        <w:t>The five headings above relate to the actual ratings defined on the following pages.</w:t>
      </w:r>
    </w:p>
    <w:p w14:paraId="7BF8376C" w14:textId="77777777" w:rsidR="007F424F" w:rsidRPr="00244616" w:rsidRDefault="007F424F" w:rsidP="00244616">
      <w:pPr>
        <w:spacing w:after="200" w:line="276" w:lineRule="auto"/>
        <w:rPr>
          <w:color w:val="000000"/>
        </w:rPr>
      </w:pPr>
      <w:r w:rsidRPr="00244616">
        <w:rPr>
          <w:color w:val="000000"/>
        </w:rPr>
        <w:br w:type="page"/>
      </w:r>
    </w:p>
    <w:p w14:paraId="7C731D3F"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b/>
          <w:color w:val="000000"/>
        </w:rPr>
      </w:pPr>
    </w:p>
    <w:p w14:paraId="6735F332"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CONTRACTOR PERFORMANCE REPORT</w:t>
      </w:r>
    </w:p>
    <w:p w14:paraId="1BBFA201"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p w14:paraId="21B6B5DD"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Section III (Cont’d)</w:t>
      </w:r>
    </w:p>
    <w:p w14:paraId="796BAD48"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color w:val="000000"/>
        </w:rPr>
      </w:pPr>
    </w:p>
    <w:tbl>
      <w:tblPr>
        <w:tblW w:w="1059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562"/>
        <w:gridCol w:w="29"/>
      </w:tblGrid>
      <w:tr w:rsidR="007F424F" w:rsidRPr="00244616" w14:paraId="6A2F5930" w14:textId="77777777" w:rsidTr="00530C08">
        <w:trPr>
          <w:gridAfter w:val="1"/>
          <w:wAfter w:w="29" w:type="dxa"/>
          <w:jc w:val="center"/>
        </w:trPr>
        <w:tc>
          <w:tcPr>
            <w:tcW w:w="10562" w:type="dxa"/>
            <w:tcBorders>
              <w:top w:val="single" w:sz="4" w:space="0" w:color="auto"/>
              <w:bottom w:val="single" w:sz="6" w:space="0" w:color="auto"/>
            </w:tcBorders>
            <w:shd w:val="clear" w:color="auto" w:fill="FFFFFF" w:themeFill="background1"/>
          </w:tcPr>
          <w:p w14:paraId="32E3A6BB"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bCs/>
                <w:color w:val="000000"/>
              </w:rPr>
            </w:pPr>
            <w:r w:rsidRPr="00244616">
              <w:rPr>
                <w:b/>
                <w:bCs/>
                <w:color w:val="000000" w:themeColor="text1"/>
              </w:rPr>
              <w:t>Quality / Schedule / Cost Control / Management / Small Business Subcontracting</w:t>
            </w:r>
          </w:p>
          <w:p w14:paraId="62802C46" w14:textId="77777777" w:rsidR="007F424F" w:rsidRPr="00244616" w:rsidRDefault="007F424F" w:rsidP="00244616">
            <w:pPr>
              <w:keepNext/>
              <w:tabs>
                <w:tab w:val="left" w:pos="5760"/>
                <w:tab w:val="left" w:pos="6768"/>
                <w:tab w:val="left" w:pos="7920"/>
                <w:tab w:val="left" w:pos="8928"/>
                <w:tab w:val="left" w:pos="9936"/>
                <w:tab w:val="left" w:pos="10944"/>
                <w:tab w:val="left" w:pos="11952"/>
                <w:tab w:val="left" w:pos="12960"/>
              </w:tabs>
              <w:jc w:val="center"/>
              <w:rPr>
                <w:b/>
                <w:color w:val="000000"/>
              </w:rPr>
            </w:pPr>
            <w:r w:rsidRPr="00244616">
              <w:rPr>
                <w:b/>
                <w:color w:val="000000"/>
              </w:rPr>
              <w:t>/ Regulatory Compliance</w:t>
            </w:r>
          </w:p>
        </w:tc>
      </w:tr>
      <w:tr w:rsidR="007F424F" w:rsidRPr="00244616" w14:paraId="26AC8C6A" w14:textId="77777777" w:rsidTr="00530C08">
        <w:trPr>
          <w:jc w:val="center"/>
        </w:trPr>
        <w:tc>
          <w:tcPr>
            <w:tcW w:w="10591" w:type="dxa"/>
            <w:gridSpan w:val="2"/>
            <w:tcBorders>
              <w:top w:val="nil"/>
            </w:tcBorders>
          </w:tcPr>
          <w:p w14:paraId="357D6586" w14:textId="77777777" w:rsidR="007F424F" w:rsidRPr="00244616" w:rsidRDefault="007F424F" w:rsidP="00244616">
            <w:pPr>
              <w:keepNext/>
              <w:jc w:val="center"/>
              <w:rPr>
                <w:b/>
                <w:i/>
                <w:color w:val="000000"/>
              </w:rPr>
            </w:pPr>
          </w:p>
        </w:tc>
      </w:tr>
      <w:tr w:rsidR="007F424F" w:rsidRPr="00244616" w14:paraId="6A3A832E" w14:textId="77777777" w:rsidTr="00530C08">
        <w:trPr>
          <w:jc w:val="center"/>
        </w:trPr>
        <w:tc>
          <w:tcPr>
            <w:tcW w:w="10591" w:type="dxa"/>
            <w:gridSpan w:val="2"/>
          </w:tcPr>
          <w:p w14:paraId="449383F7" w14:textId="77777777" w:rsidR="007F424F" w:rsidRPr="00244616" w:rsidRDefault="007F424F" w:rsidP="00244616">
            <w:pPr>
              <w:keepNext/>
              <w:jc w:val="center"/>
              <w:rPr>
                <w:b/>
                <w:i/>
                <w:color w:val="000000"/>
              </w:rPr>
            </w:pPr>
            <w:r w:rsidRPr="00244616">
              <w:rPr>
                <w:b/>
                <w:i/>
                <w:color w:val="000000"/>
              </w:rPr>
              <w:t>Exceptional</w:t>
            </w:r>
          </w:p>
        </w:tc>
      </w:tr>
      <w:tr w:rsidR="007F424F" w:rsidRPr="00244616" w14:paraId="385A8630" w14:textId="77777777" w:rsidTr="00530C08">
        <w:trPr>
          <w:jc w:val="center"/>
        </w:trPr>
        <w:tc>
          <w:tcPr>
            <w:tcW w:w="10591" w:type="dxa"/>
            <w:gridSpan w:val="2"/>
          </w:tcPr>
          <w:p w14:paraId="61C75D7E" w14:textId="7B9B25F1" w:rsidR="007F424F" w:rsidRPr="00244616" w:rsidRDefault="007F424F" w:rsidP="00244616">
            <w:pPr>
              <w:rPr>
                <w:color w:val="000000"/>
              </w:rPr>
            </w:pPr>
            <w:r w:rsidRPr="00244616">
              <w:rPr>
                <w:color w:val="000000"/>
              </w:rPr>
              <w:t xml:space="preserve">Performance meets contractual requirements and exceeds many to the Government’s benefit. The contractual performance of the element or sub-element being assessed was accomplished with few minor problems for which corrective actions taken by the </w:t>
            </w:r>
            <w:r w:rsidR="00A13980" w:rsidRPr="00244616">
              <w:rPr>
                <w:color w:val="000000"/>
              </w:rPr>
              <w:t>Contractor</w:t>
            </w:r>
            <w:r w:rsidRPr="00244616">
              <w:rPr>
                <w:color w:val="000000"/>
              </w:rPr>
              <w:t xml:space="preserve"> was highly effective.</w:t>
            </w:r>
          </w:p>
        </w:tc>
      </w:tr>
      <w:tr w:rsidR="007F424F" w:rsidRPr="00244616" w14:paraId="76B844D8" w14:textId="77777777" w:rsidTr="00530C08">
        <w:trPr>
          <w:jc w:val="center"/>
        </w:trPr>
        <w:tc>
          <w:tcPr>
            <w:tcW w:w="10591" w:type="dxa"/>
            <w:gridSpan w:val="2"/>
            <w:vAlign w:val="center"/>
          </w:tcPr>
          <w:p w14:paraId="03DAA9FF" w14:textId="77777777" w:rsidR="007F424F" w:rsidRPr="00244616" w:rsidRDefault="007F424F" w:rsidP="00244616">
            <w:pPr>
              <w:keepNext/>
              <w:jc w:val="center"/>
              <w:rPr>
                <w:b/>
                <w:i/>
                <w:color w:val="000000"/>
              </w:rPr>
            </w:pPr>
            <w:r w:rsidRPr="00244616">
              <w:rPr>
                <w:b/>
                <w:i/>
                <w:color w:val="000000"/>
              </w:rPr>
              <w:t>Very Good</w:t>
            </w:r>
          </w:p>
        </w:tc>
      </w:tr>
      <w:tr w:rsidR="007F424F" w:rsidRPr="00244616" w14:paraId="32E768B3" w14:textId="77777777" w:rsidTr="00530C08">
        <w:trPr>
          <w:jc w:val="center"/>
        </w:trPr>
        <w:tc>
          <w:tcPr>
            <w:tcW w:w="10591" w:type="dxa"/>
            <w:gridSpan w:val="2"/>
          </w:tcPr>
          <w:p w14:paraId="16360EED" w14:textId="0A0B926E" w:rsidR="007F424F" w:rsidRPr="00244616" w:rsidRDefault="007F424F" w:rsidP="00244616">
            <w:pPr>
              <w:rPr>
                <w:color w:val="000000"/>
              </w:rPr>
            </w:pPr>
            <w:r w:rsidRPr="00244616">
              <w:rPr>
                <w:color w:val="000000"/>
              </w:rPr>
              <w:t xml:space="preserve">Performance meets contractual requirements and exceeds some to the Government’s benefit. The contractual performance of the element or sub-element being assessed was accomplished with some minor problems for which corrective actions taken by the </w:t>
            </w:r>
            <w:r w:rsidR="00A13980" w:rsidRPr="00244616">
              <w:rPr>
                <w:color w:val="000000"/>
              </w:rPr>
              <w:t>Contractor</w:t>
            </w:r>
            <w:r w:rsidRPr="00244616">
              <w:rPr>
                <w:color w:val="000000"/>
              </w:rPr>
              <w:t xml:space="preserve"> was effective.</w:t>
            </w:r>
          </w:p>
        </w:tc>
      </w:tr>
      <w:tr w:rsidR="007F424F" w:rsidRPr="00244616" w14:paraId="40F4B8B6" w14:textId="77777777" w:rsidTr="00530C08">
        <w:trPr>
          <w:jc w:val="center"/>
        </w:trPr>
        <w:tc>
          <w:tcPr>
            <w:tcW w:w="10591" w:type="dxa"/>
            <w:gridSpan w:val="2"/>
            <w:vAlign w:val="center"/>
          </w:tcPr>
          <w:p w14:paraId="72A86341" w14:textId="77777777" w:rsidR="007F424F" w:rsidRPr="00244616" w:rsidRDefault="007F424F" w:rsidP="00244616">
            <w:pPr>
              <w:keepNext/>
              <w:jc w:val="center"/>
              <w:rPr>
                <w:b/>
                <w:i/>
                <w:color w:val="000000"/>
              </w:rPr>
            </w:pPr>
            <w:r w:rsidRPr="00244616">
              <w:rPr>
                <w:b/>
                <w:i/>
                <w:color w:val="000000"/>
              </w:rPr>
              <w:t>Satisfactory</w:t>
            </w:r>
          </w:p>
        </w:tc>
      </w:tr>
      <w:tr w:rsidR="007F424F" w:rsidRPr="00244616" w14:paraId="62B43428" w14:textId="77777777" w:rsidTr="00530C08">
        <w:trPr>
          <w:jc w:val="center"/>
        </w:trPr>
        <w:tc>
          <w:tcPr>
            <w:tcW w:w="10591" w:type="dxa"/>
            <w:gridSpan w:val="2"/>
          </w:tcPr>
          <w:p w14:paraId="075F00F4" w14:textId="78FD2D72" w:rsidR="007F424F" w:rsidRPr="00244616" w:rsidRDefault="007F424F" w:rsidP="00244616">
            <w:pPr>
              <w:rPr>
                <w:color w:val="000000"/>
              </w:rPr>
            </w:pPr>
            <w:r w:rsidRPr="00244616">
              <w:rPr>
                <w:color w:val="000000"/>
              </w:rPr>
              <w:t xml:space="preserve">Performance meets contractual requirements. The contractual performance of the element or sub-element contains some minor problems for which corrective actions taken by the </w:t>
            </w:r>
            <w:r w:rsidR="00A13980" w:rsidRPr="00244616">
              <w:rPr>
                <w:color w:val="000000"/>
              </w:rPr>
              <w:t>Contractor</w:t>
            </w:r>
            <w:r w:rsidRPr="00244616">
              <w:rPr>
                <w:color w:val="000000"/>
              </w:rPr>
              <w:t xml:space="preserve"> appear or were satisfactory.</w:t>
            </w:r>
          </w:p>
        </w:tc>
      </w:tr>
      <w:tr w:rsidR="007F424F" w:rsidRPr="00244616" w14:paraId="137413B8" w14:textId="77777777" w:rsidTr="00530C08">
        <w:trPr>
          <w:jc w:val="center"/>
        </w:trPr>
        <w:tc>
          <w:tcPr>
            <w:tcW w:w="10591" w:type="dxa"/>
            <w:gridSpan w:val="2"/>
          </w:tcPr>
          <w:p w14:paraId="3641C01E" w14:textId="77777777" w:rsidR="007F424F" w:rsidRPr="00244616" w:rsidRDefault="007F424F" w:rsidP="00244616">
            <w:pPr>
              <w:keepNext/>
              <w:jc w:val="center"/>
              <w:rPr>
                <w:b/>
                <w:i/>
                <w:color w:val="000000"/>
              </w:rPr>
            </w:pPr>
            <w:r w:rsidRPr="00244616">
              <w:rPr>
                <w:b/>
                <w:i/>
                <w:color w:val="000000"/>
              </w:rPr>
              <w:t>Marginal</w:t>
            </w:r>
          </w:p>
        </w:tc>
      </w:tr>
      <w:tr w:rsidR="007F424F" w:rsidRPr="00244616" w14:paraId="1BD4CB99" w14:textId="77777777" w:rsidTr="00530C08">
        <w:trPr>
          <w:jc w:val="center"/>
        </w:trPr>
        <w:tc>
          <w:tcPr>
            <w:tcW w:w="10591" w:type="dxa"/>
            <w:gridSpan w:val="2"/>
          </w:tcPr>
          <w:p w14:paraId="672544FF" w14:textId="669C2774" w:rsidR="007F424F" w:rsidRPr="00244616" w:rsidRDefault="007F424F" w:rsidP="00244616">
            <w:pPr>
              <w:rPr>
                <w:color w:val="000000"/>
              </w:rPr>
            </w:pPr>
            <w:r w:rsidRPr="00244616">
              <w:rPr>
                <w:color w:val="000000"/>
              </w:rPr>
              <w:t xml:space="preserve">Performance does not meet some contractual requirements. The contractual performance of the element or sub-element being assessed reflects a serious problem for which the </w:t>
            </w:r>
            <w:r w:rsidR="00A13980" w:rsidRPr="00244616">
              <w:rPr>
                <w:color w:val="000000"/>
              </w:rPr>
              <w:t>Contractor</w:t>
            </w:r>
            <w:r w:rsidRPr="00244616">
              <w:rPr>
                <w:color w:val="000000"/>
              </w:rPr>
              <w:t xml:space="preserve"> has not yet identified corrective actions. The </w:t>
            </w:r>
            <w:r w:rsidR="00A13980" w:rsidRPr="00244616">
              <w:rPr>
                <w:color w:val="000000"/>
              </w:rPr>
              <w:t>Contractor</w:t>
            </w:r>
            <w:r w:rsidRPr="00244616">
              <w:rPr>
                <w:color w:val="000000"/>
              </w:rPr>
              <w:t>’s proposed actions appear only marginally effective or were not fully implemented.</w:t>
            </w:r>
          </w:p>
        </w:tc>
      </w:tr>
      <w:tr w:rsidR="007F424F" w:rsidRPr="00244616" w14:paraId="2A182E47" w14:textId="77777777" w:rsidTr="00530C08">
        <w:trPr>
          <w:jc w:val="center"/>
        </w:trPr>
        <w:tc>
          <w:tcPr>
            <w:tcW w:w="10591" w:type="dxa"/>
            <w:gridSpan w:val="2"/>
          </w:tcPr>
          <w:p w14:paraId="4D9361B5" w14:textId="77777777" w:rsidR="007F424F" w:rsidRPr="00244616" w:rsidRDefault="007F424F" w:rsidP="00244616">
            <w:pPr>
              <w:keepNext/>
              <w:jc w:val="center"/>
              <w:rPr>
                <w:b/>
                <w:i/>
                <w:color w:val="000000"/>
              </w:rPr>
            </w:pPr>
            <w:r w:rsidRPr="00244616">
              <w:rPr>
                <w:b/>
                <w:i/>
                <w:color w:val="000000"/>
              </w:rPr>
              <w:t>Unsatisfactory</w:t>
            </w:r>
          </w:p>
        </w:tc>
      </w:tr>
      <w:tr w:rsidR="007F424F" w:rsidRPr="00244616" w14:paraId="2605B85B" w14:textId="77777777" w:rsidTr="00530C08">
        <w:trPr>
          <w:jc w:val="center"/>
        </w:trPr>
        <w:tc>
          <w:tcPr>
            <w:tcW w:w="10591" w:type="dxa"/>
            <w:gridSpan w:val="2"/>
          </w:tcPr>
          <w:p w14:paraId="7CB4253E" w14:textId="0FA27A17" w:rsidR="007F424F" w:rsidRPr="00244616" w:rsidRDefault="007F424F" w:rsidP="00244616">
            <w:pPr>
              <w:rPr>
                <w:color w:val="000000"/>
              </w:rPr>
            </w:pPr>
            <w:r w:rsidRPr="00244616">
              <w:rPr>
                <w:color w:val="000000" w:themeColor="text1"/>
              </w:rPr>
              <w:t xml:space="preserve">Performance does not meet most contractual requirements, and recovery is not likely in a timely manner. The contractual performance of the element or sub-element contains a serious problem(s) for which the </w:t>
            </w:r>
            <w:r w:rsidR="00A13980" w:rsidRPr="00244616">
              <w:rPr>
                <w:color w:val="000000" w:themeColor="text1"/>
              </w:rPr>
              <w:t>Contractor</w:t>
            </w:r>
            <w:r w:rsidRPr="00244616">
              <w:rPr>
                <w:color w:val="000000" w:themeColor="text1"/>
              </w:rPr>
              <w:t>’s corrective actions appear or were ineffective.</w:t>
            </w:r>
          </w:p>
        </w:tc>
      </w:tr>
    </w:tbl>
    <w:p w14:paraId="447E4636" w14:textId="77777777" w:rsidR="007F424F" w:rsidRPr="00244616" w:rsidRDefault="007F424F" w:rsidP="00244616"/>
    <w:p w14:paraId="3B586693" w14:textId="77777777" w:rsidR="007F424F" w:rsidRPr="00244616" w:rsidRDefault="007F424F" w:rsidP="00244616">
      <w:pPr>
        <w:spacing w:after="200" w:line="276" w:lineRule="auto"/>
      </w:pPr>
      <w:r w:rsidRPr="00244616">
        <w:br w:type="page"/>
      </w:r>
    </w:p>
    <w:tbl>
      <w:tblPr>
        <w:tblW w:w="9014"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2"/>
        <w:gridCol w:w="5509"/>
        <w:gridCol w:w="21"/>
        <w:gridCol w:w="249"/>
        <w:gridCol w:w="21"/>
        <w:gridCol w:w="420"/>
        <w:gridCol w:w="29"/>
        <w:gridCol w:w="249"/>
        <w:gridCol w:w="29"/>
        <w:gridCol w:w="330"/>
        <w:gridCol w:w="34"/>
        <w:gridCol w:w="325"/>
        <w:gridCol w:w="39"/>
        <w:gridCol w:w="359"/>
        <w:gridCol w:w="10"/>
        <w:gridCol w:w="393"/>
        <w:gridCol w:w="185"/>
      </w:tblGrid>
      <w:tr w:rsidR="00964997" w:rsidRPr="00244616" w14:paraId="28BF1496" w14:textId="77777777" w:rsidTr="00B929A4">
        <w:trPr>
          <w:cantSplit/>
          <w:trHeight w:val="1421"/>
          <w:tblHeader/>
        </w:trPr>
        <w:tc>
          <w:tcPr>
            <w:tcW w:w="9014" w:type="dxa"/>
            <w:gridSpan w:val="17"/>
            <w:tcBorders>
              <w:bottom w:val="nil"/>
            </w:tcBorders>
            <w:shd w:val="clear" w:color="auto" w:fill="F2F2F2" w:themeFill="background1" w:themeFillShade="F2"/>
            <w:vAlign w:val="center"/>
          </w:tcPr>
          <w:p w14:paraId="4963F0E4" w14:textId="77777777" w:rsidR="007F424F" w:rsidRPr="00244616" w:rsidRDefault="007F424F" w:rsidP="00244616">
            <w:pPr>
              <w:jc w:val="center"/>
              <w:rPr>
                <w:b/>
                <w:u w:val="single"/>
              </w:rPr>
            </w:pPr>
            <w:r w:rsidRPr="00244616">
              <w:rPr>
                <w:b/>
                <w:u w:val="single"/>
              </w:rPr>
              <w:t>PAST PERFORMANCE INTERVIEW/QUESTIONNAIRE FORM</w:t>
            </w:r>
          </w:p>
          <w:p w14:paraId="1A1D2C5A" w14:textId="77777777" w:rsidR="007F424F" w:rsidRPr="00244616" w:rsidRDefault="007F424F" w:rsidP="00244616"/>
          <w:p w14:paraId="6C3B4425"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jc w:val="center"/>
              <w:rPr>
                <w:b/>
              </w:rPr>
            </w:pPr>
            <w:r w:rsidRPr="00244616">
              <w:rPr>
                <w:b/>
              </w:rPr>
              <w:t>CONTRACTOR PERFORMANCE REPORT</w:t>
            </w:r>
          </w:p>
          <w:p w14:paraId="38B23C46" w14:textId="77777777" w:rsidR="007F424F" w:rsidRPr="00F96541" w:rsidRDefault="007F424F" w:rsidP="00284716">
            <w:pPr>
              <w:jc w:val="center"/>
              <w:rPr>
                <w:b/>
                <w:bCs/>
                <w:sz w:val="16"/>
                <w:szCs w:val="16"/>
              </w:rPr>
            </w:pPr>
            <w:r w:rsidRPr="00F96541">
              <w:rPr>
                <w:b/>
                <w:bCs/>
              </w:rPr>
              <w:t>Section III (Cont’d)</w:t>
            </w:r>
          </w:p>
        </w:tc>
      </w:tr>
      <w:tr w:rsidR="00E70BC2" w:rsidRPr="00244616" w14:paraId="482CE1D5" w14:textId="77777777" w:rsidTr="00B929A4">
        <w:trPr>
          <w:cantSplit/>
          <w:trHeight w:val="1241"/>
          <w:tblHeader/>
        </w:trPr>
        <w:tc>
          <w:tcPr>
            <w:tcW w:w="816" w:type="dxa"/>
            <w:tcBorders>
              <w:bottom w:val="nil"/>
              <w:right w:val="single" w:sz="4" w:space="0" w:color="auto"/>
            </w:tcBorders>
            <w:shd w:val="clear" w:color="auto" w:fill="F2F2F2" w:themeFill="background1" w:themeFillShade="F2"/>
            <w:vAlign w:val="center"/>
          </w:tcPr>
          <w:p w14:paraId="45857916" w14:textId="77777777" w:rsidR="007F424F" w:rsidRPr="00427C1D" w:rsidRDefault="007F424F" w:rsidP="00427C1D">
            <w:pPr>
              <w:pStyle w:val="Heading1"/>
              <w:jc w:val="center"/>
              <w:rPr>
                <w:rFonts w:cs="Times New Roman"/>
                <w:b w:val="0"/>
                <w:szCs w:val="24"/>
              </w:rPr>
            </w:pPr>
            <w:bookmarkStart w:id="1155" w:name="_Toc193811086"/>
            <w:bookmarkStart w:id="1156" w:name="_Toc193811321"/>
            <w:bookmarkStart w:id="1157" w:name="_Toc209180935"/>
            <w:bookmarkStart w:id="1158" w:name="_Toc215674309"/>
            <w:r w:rsidRPr="00427C1D">
              <w:rPr>
                <w:rFonts w:cs="Times New Roman"/>
                <w:b w:val="0"/>
                <w:szCs w:val="24"/>
              </w:rPr>
              <w:t>Item</w:t>
            </w:r>
            <w:bookmarkEnd w:id="1155"/>
            <w:bookmarkEnd w:id="1156"/>
            <w:bookmarkEnd w:id="1157"/>
            <w:bookmarkEnd w:id="1158"/>
          </w:p>
        </w:tc>
        <w:tc>
          <w:tcPr>
            <w:tcW w:w="5559" w:type="dxa"/>
            <w:gridSpan w:val="2"/>
            <w:tcBorders>
              <w:left w:val="nil"/>
              <w:bottom w:val="nil"/>
            </w:tcBorders>
            <w:shd w:val="clear" w:color="auto" w:fill="F2F2F2" w:themeFill="background1" w:themeFillShade="F2"/>
          </w:tcPr>
          <w:p w14:paraId="2C831C7B" w14:textId="77777777" w:rsidR="007F424F" w:rsidRPr="00244616" w:rsidRDefault="007F424F" w:rsidP="00244616">
            <w:pPr>
              <w:jc w:val="center"/>
              <w:rPr>
                <w:b/>
                <w:sz w:val="28"/>
                <w:szCs w:val="28"/>
              </w:rPr>
            </w:pPr>
          </w:p>
          <w:p w14:paraId="3CE86C35" w14:textId="77777777" w:rsidR="007F424F" w:rsidRPr="00244616" w:rsidRDefault="007F424F" w:rsidP="00244616">
            <w:pPr>
              <w:pStyle w:val="Heading1"/>
              <w:rPr>
                <w:rFonts w:cs="Times New Roman"/>
                <w:b w:val="0"/>
                <w:szCs w:val="24"/>
              </w:rPr>
            </w:pPr>
            <w:bookmarkStart w:id="1159" w:name="_Toc193811087"/>
            <w:bookmarkStart w:id="1160" w:name="_Toc193811322"/>
            <w:bookmarkStart w:id="1161" w:name="_Toc209180936"/>
            <w:bookmarkStart w:id="1162" w:name="_Toc215674310"/>
            <w:r w:rsidRPr="00244616">
              <w:rPr>
                <w:rFonts w:cs="Times New Roman"/>
                <w:b w:val="0"/>
                <w:szCs w:val="24"/>
              </w:rPr>
              <w:t>Factors/Ratings</w:t>
            </w:r>
            <w:bookmarkEnd w:id="1159"/>
            <w:bookmarkEnd w:id="1160"/>
            <w:bookmarkEnd w:id="1161"/>
            <w:bookmarkEnd w:id="1162"/>
          </w:p>
        </w:tc>
        <w:tc>
          <w:tcPr>
            <w:tcW w:w="270" w:type="dxa"/>
            <w:gridSpan w:val="2"/>
            <w:tcBorders>
              <w:bottom w:val="nil"/>
            </w:tcBorders>
            <w:shd w:val="clear" w:color="auto" w:fill="F2F2F2" w:themeFill="background1" w:themeFillShade="F2"/>
            <w:textDirection w:val="tbRl"/>
            <w:vAlign w:val="center"/>
          </w:tcPr>
          <w:p w14:paraId="3B8BF8B5" w14:textId="77777777" w:rsidR="007F424F" w:rsidRPr="00244616" w:rsidRDefault="007F424F" w:rsidP="00244616">
            <w:pPr>
              <w:ind w:left="113" w:right="113"/>
              <w:jc w:val="center"/>
              <w:rPr>
                <w:sz w:val="16"/>
                <w:szCs w:val="16"/>
              </w:rPr>
            </w:pPr>
          </w:p>
          <w:p w14:paraId="03D10E3A" w14:textId="77777777" w:rsidR="007F424F" w:rsidRPr="00244616" w:rsidRDefault="007F424F" w:rsidP="00244616">
            <w:pPr>
              <w:ind w:left="113" w:right="113"/>
              <w:jc w:val="center"/>
              <w:rPr>
                <w:sz w:val="16"/>
                <w:szCs w:val="16"/>
              </w:rPr>
            </w:pPr>
          </w:p>
          <w:p w14:paraId="061B6BB7" w14:textId="77777777" w:rsidR="007F424F" w:rsidRPr="00244616" w:rsidRDefault="007F424F" w:rsidP="00244616">
            <w:pPr>
              <w:ind w:left="113" w:right="113"/>
              <w:jc w:val="center"/>
              <w:rPr>
                <w:sz w:val="16"/>
                <w:szCs w:val="16"/>
              </w:rPr>
            </w:pPr>
          </w:p>
          <w:p w14:paraId="64FFF823" w14:textId="77777777" w:rsidR="007F424F" w:rsidRPr="00244616" w:rsidRDefault="007F424F" w:rsidP="00244616">
            <w:pPr>
              <w:ind w:left="113" w:right="113"/>
              <w:jc w:val="center"/>
              <w:rPr>
                <w:sz w:val="16"/>
                <w:szCs w:val="16"/>
              </w:rPr>
            </w:pPr>
          </w:p>
          <w:p w14:paraId="4ADF3A72" w14:textId="77777777" w:rsidR="007F424F" w:rsidRPr="00244616" w:rsidRDefault="007F424F" w:rsidP="00244616">
            <w:pPr>
              <w:ind w:left="113" w:right="113"/>
              <w:jc w:val="center"/>
              <w:rPr>
                <w:sz w:val="16"/>
                <w:szCs w:val="16"/>
              </w:rPr>
            </w:pPr>
          </w:p>
          <w:p w14:paraId="70D1F82F" w14:textId="77777777" w:rsidR="007F424F" w:rsidRPr="00244616" w:rsidRDefault="007F424F" w:rsidP="00244616">
            <w:pPr>
              <w:ind w:left="113" w:right="113"/>
              <w:jc w:val="center"/>
              <w:rPr>
                <w:sz w:val="16"/>
                <w:szCs w:val="16"/>
              </w:rPr>
            </w:pPr>
          </w:p>
          <w:p w14:paraId="422B1BEF" w14:textId="77777777" w:rsidR="007F424F" w:rsidRPr="00244616" w:rsidRDefault="007F424F" w:rsidP="00244616">
            <w:pPr>
              <w:ind w:left="113" w:right="113"/>
              <w:jc w:val="center"/>
              <w:rPr>
                <w:sz w:val="16"/>
                <w:szCs w:val="16"/>
              </w:rPr>
            </w:pPr>
          </w:p>
          <w:p w14:paraId="0ADB7938" w14:textId="77777777" w:rsidR="007F424F" w:rsidRPr="00244616" w:rsidRDefault="007F424F" w:rsidP="00244616">
            <w:pPr>
              <w:ind w:left="113" w:right="113"/>
              <w:jc w:val="center"/>
              <w:rPr>
                <w:sz w:val="16"/>
                <w:szCs w:val="16"/>
              </w:rPr>
            </w:pPr>
          </w:p>
          <w:p w14:paraId="20C60135" w14:textId="77777777" w:rsidR="007F424F" w:rsidRPr="00244616" w:rsidRDefault="007F424F" w:rsidP="00244616">
            <w:pPr>
              <w:ind w:left="113" w:right="113"/>
              <w:jc w:val="center"/>
              <w:rPr>
                <w:sz w:val="16"/>
                <w:szCs w:val="16"/>
              </w:rPr>
            </w:pPr>
          </w:p>
        </w:tc>
        <w:tc>
          <w:tcPr>
            <w:tcW w:w="450" w:type="dxa"/>
            <w:gridSpan w:val="2"/>
            <w:tcBorders>
              <w:bottom w:val="nil"/>
            </w:tcBorders>
            <w:shd w:val="clear" w:color="auto" w:fill="F2F2F2" w:themeFill="background1" w:themeFillShade="F2"/>
            <w:textDirection w:val="tbRl"/>
            <w:vAlign w:val="center"/>
          </w:tcPr>
          <w:p w14:paraId="67291A01" w14:textId="77777777" w:rsidR="007F424F" w:rsidRPr="00244616" w:rsidRDefault="007F424F" w:rsidP="00244616">
            <w:pPr>
              <w:ind w:left="113" w:right="113"/>
              <w:jc w:val="center"/>
              <w:rPr>
                <w:sz w:val="16"/>
                <w:szCs w:val="16"/>
              </w:rPr>
            </w:pPr>
            <w:r w:rsidRPr="00244616">
              <w:rPr>
                <w:sz w:val="16"/>
                <w:szCs w:val="16"/>
              </w:rPr>
              <w:t>Exceptional</w:t>
            </w:r>
          </w:p>
        </w:tc>
        <w:tc>
          <w:tcPr>
            <w:tcW w:w="270" w:type="dxa"/>
            <w:gridSpan w:val="2"/>
            <w:tcBorders>
              <w:bottom w:val="nil"/>
            </w:tcBorders>
            <w:shd w:val="clear" w:color="auto" w:fill="F2F2F2" w:themeFill="background1" w:themeFillShade="F2"/>
            <w:textDirection w:val="tbRl"/>
            <w:vAlign w:val="center"/>
          </w:tcPr>
          <w:p w14:paraId="2ED78AB5" w14:textId="77777777" w:rsidR="007F424F" w:rsidRPr="00244616" w:rsidRDefault="007F424F" w:rsidP="00244616">
            <w:pPr>
              <w:ind w:right="113"/>
              <w:jc w:val="center"/>
              <w:rPr>
                <w:sz w:val="16"/>
                <w:szCs w:val="16"/>
              </w:rPr>
            </w:pPr>
            <w:r w:rsidRPr="00244616">
              <w:rPr>
                <w:sz w:val="16"/>
                <w:szCs w:val="16"/>
              </w:rPr>
              <w:t xml:space="preserve"> Very Good</w:t>
            </w:r>
          </w:p>
        </w:tc>
        <w:tc>
          <w:tcPr>
            <w:tcW w:w="365" w:type="dxa"/>
            <w:gridSpan w:val="2"/>
            <w:tcBorders>
              <w:bottom w:val="nil"/>
            </w:tcBorders>
            <w:shd w:val="clear" w:color="auto" w:fill="F2F2F2" w:themeFill="background1" w:themeFillShade="F2"/>
            <w:textDirection w:val="tbRl"/>
            <w:vAlign w:val="center"/>
          </w:tcPr>
          <w:p w14:paraId="1DF0FC46" w14:textId="77777777" w:rsidR="007F424F" w:rsidRPr="00244616" w:rsidRDefault="007F424F" w:rsidP="00244616">
            <w:pPr>
              <w:ind w:left="113" w:right="113"/>
              <w:jc w:val="center"/>
              <w:rPr>
                <w:sz w:val="16"/>
                <w:szCs w:val="16"/>
              </w:rPr>
            </w:pPr>
            <w:r w:rsidRPr="00244616">
              <w:rPr>
                <w:sz w:val="16"/>
                <w:szCs w:val="16"/>
              </w:rPr>
              <w:t>Satisfactory</w:t>
            </w:r>
          </w:p>
        </w:tc>
        <w:tc>
          <w:tcPr>
            <w:tcW w:w="365" w:type="dxa"/>
            <w:gridSpan w:val="2"/>
            <w:tcBorders>
              <w:bottom w:val="nil"/>
            </w:tcBorders>
            <w:shd w:val="clear" w:color="auto" w:fill="F2F2F2" w:themeFill="background1" w:themeFillShade="F2"/>
            <w:textDirection w:val="tbRl"/>
            <w:vAlign w:val="center"/>
          </w:tcPr>
          <w:p w14:paraId="410ADDF3" w14:textId="77777777" w:rsidR="007F424F" w:rsidRPr="00244616" w:rsidRDefault="007F424F" w:rsidP="00244616">
            <w:pPr>
              <w:ind w:right="113"/>
              <w:jc w:val="center"/>
              <w:rPr>
                <w:sz w:val="16"/>
                <w:szCs w:val="16"/>
              </w:rPr>
            </w:pPr>
            <w:r w:rsidRPr="00244616">
              <w:rPr>
                <w:sz w:val="16"/>
                <w:szCs w:val="16"/>
              </w:rPr>
              <w:t>Marginal</w:t>
            </w:r>
          </w:p>
        </w:tc>
        <w:tc>
          <w:tcPr>
            <w:tcW w:w="370" w:type="dxa"/>
            <w:gridSpan w:val="2"/>
            <w:tcBorders>
              <w:bottom w:val="nil"/>
            </w:tcBorders>
            <w:shd w:val="clear" w:color="auto" w:fill="F2F2F2" w:themeFill="background1" w:themeFillShade="F2"/>
            <w:textDirection w:val="tbRl"/>
          </w:tcPr>
          <w:p w14:paraId="58F188EB" w14:textId="77777777" w:rsidR="007F424F" w:rsidRPr="00244616" w:rsidRDefault="007F424F" w:rsidP="00244616">
            <w:pPr>
              <w:ind w:left="113" w:right="113"/>
              <w:jc w:val="center"/>
              <w:rPr>
                <w:sz w:val="16"/>
                <w:szCs w:val="16"/>
              </w:rPr>
            </w:pPr>
            <w:r w:rsidRPr="00244616">
              <w:rPr>
                <w:sz w:val="16"/>
                <w:szCs w:val="16"/>
              </w:rPr>
              <w:t>Unsatisfactory</w:t>
            </w:r>
          </w:p>
        </w:tc>
        <w:tc>
          <w:tcPr>
            <w:tcW w:w="364" w:type="dxa"/>
            <w:tcBorders>
              <w:bottom w:val="nil"/>
            </w:tcBorders>
            <w:shd w:val="clear" w:color="auto" w:fill="F2F2F2" w:themeFill="background1" w:themeFillShade="F2"/>
            <w:textDirection w:val="tbRl"/>
            <w:vAlign w:val="center"/>
          </w:tcPr>
          <w:p w14:paraId="451E90D0" w14:textId="77777777" w:rsidR="007F424F" w:rsidRPr="00244616" w:rsidRDefault="007F424F" w:rsidP="00244616">
            <w:pPr>
              <w:ind w:left="113" w:right="113"/>
              <w:jc w:val="center"/>
              <w:rPr>
                <w:sz w:val="16"/>
                <w:szCs w:val="16"/>
              </w:rPr>
            </w:pPr>
            <w:r w:rsidRPr="00244616">
              <w:rPr>
                <w:sz w:val="16"/>
                <w:szCs w:val="16"/>
              </w:rPr>
              <w:t>Not Applicable</w:t>
            </w:r>
          </w:p>
        </w:tc>
        <w:tc>
          <w:tcPr>
            <w:tcW w:w="184" w:type="dxa"/>
            <w:tcBorders>
              <w:bottom w:val="nil"/>
            </w:tcBorders>
            <w:shd w:val="clear" w:color="auto" w:fill="F2F2F2" w:themeFill="background1" w:themeFillShade="F2"/>
            <w:textDirection w:val="tbRl"/>
            <w:vAlign w:val="center"/>
          </w:tcPr>
          <w:p w14:paraId="40A6558D" w14:textId="77777777" w:rsidR="007F424F" w:rsidRPr="00244616" w:rsidRDefault="007F424F" w:rsidP="00B929A4">
            <w:bookmarkStart w:id="1163" w:name="_Toc215674311"/>
            <w:bookmarkEnd w:id="1163"/>
          </w:p>
        </w:tc>
      </w:tr>
      <w:tr w:rsidR="002069B8" w:rsidRPr="00244616" w14:paraId="66AE6364" w14:textId="77777777" w:rsidTr="00B929A4">
        <w:trPr>
          <w:cantSplit/>
          <w:trHeight w:val="241"/>
          <w:tblHeader/>
        </w:trPr>
        <w:tc>
          <w:tcPr>
            <w:tcW w:w="816" w:type="dxa"/>
            <w:tcBorders>
              <w:top w:val="single" w:sz="4" w:space="0" w:color="auto"/>
              <w:right w:val="single" w:sz="4" w:space="0" w:color="000000" w:themeColor="text1"/>
            </w:tcBorders>
            <w:shd w:val="clear" w:color="auto" w:fill="D0CECE" w:themeFill="background2" w:themeFillShade="E6"/>
          </w:tcPr>
          <w:p w14:paraId="7CE07986" w14:textId="77777777" w:rsidR="007F424F" w:rsidRPr="00244616" w:rsidRDefault="007F424F" w:rsidP="00244616">
            <w:pPr>
              <w:jc w:val="center"/>
              <w:rPr>
                <w:b/>
                <w:i/>
              </w:rPr>
            </w:pPr>
          </w:p>
        </w:tc>
        <w:tc>
          <w:tcPr>
            <w:tcW w:w="8198" w:type="dxa"/>
            <w:gridSpan w:val="16"/>
            <w:tcBorders>
              <w:top w:val="single" w:sz="4" w:space="0" w:color="auto"/>
              <w:right w:val="single" w:sz="4" w:space="0" w:color="000000" w:themeColor="text1"/>
            </w:tcBorders>
            <w:shd w:val="clear" w:color="auto" w:fill="D0CECE" w:themeFill="background2" w:themeFillShade="E6"/>
          </w:tcPr>
          <w:p w14:paraId="4AA2FF04" w14:textId="77777777" w:rsidR="007F424F" w:rsidRPr="00244616" w:rsidRDefault="007F424F" w:rsidP="00244616">
            <w:pPr>
              <w:jc w:val="center"/>
              <w:rPr>
                <w:b/>
                <w:i/>
              </w:rPr>
            </w:pPr>
            <w:r w:rsidRPr="00244616">
              <w:rPr>
                <w:b/>
                <w:i/>
              </w:rPr>
              <w:t>Quality</w:t>
            </w:r>
          </w:p>
          <w:p w14:paraId="21E4EEEB" w14:textId="705702C8" w:rsidR="007F424F" w:rsidRPr="00244616" w:rsidRDefault="007F424F" w:rsidP="00244616">
            <w:pPr>
              <w:rPr>
                <w:sz w:val="20"/>
              </w:rPr>
            </w:pPr>
            <w:r w:rsidRPr="00244616">
              <w:rPr>
                <w:sz w:val="20"/>
              </w:rPr>
              <w:t xml:space="preserve">(Please complete if you are/were an end user of the </w:t>
            </w:r>
            <w:r w:rsidR="00A13980" w:rsidRPr="00244616">
              <w:rPr>
                <w:sz w:val="20"/>
              </w:rPr>
              <w:t>Contractor</w:t>
            </w:r>
            <w:r w:rsidRPr="00244616">
              <w:rPr>
                <w:sz w:val="20"/>
              </w:rPr>
              <w:t>’s product or service</w:t>
            </w:r>
            <w:r w:rsidR="00284716">
              <w:rPr>
                <w:sz w:val="20"/>
              </w:rPr>
              <w:t xml:space="preserve"> </w:t>
            </w:r>
            <w:r w:rsidRPr="00244616">
              <w:rPr>
                <w:sz w:val="20"/>
              </w:rPr>
              <w:t>or involved in quality assurance evaluation)</w:t>
            </w:r>
          </w:p>
        </w:tc>
      </w:tr>
      <w:tr w:rsidR="002069B8" w:rsidRPr="00244616" w14:paraId="5A0F36FB" w14:textId="77777777" w:rsidTr="00B929A4">
        <w:trPr>
          <w:trHeight w:val="241"/>
          <w:tblHeader/>
        </w:trPr>
        <w:tc>
          <w:tcPr>
            <w:tcW w:w="816" w:type="dxa"/>
            <w:tcBorders>
              <w:right w:val="single" w:sz="4" w:space="0" w:color="auto"/>
            </w:tcBorders>
          </w:tcPr>
          <w:p w14:paraId="4B27F21B" w14:textId="7F9FF124" w:rsidR="007F424F" w:rsidRPr="00244616" w:rsidRDefault="007F424F" w:rsidP="00077921">
            <w:pPr>
              <w:pStyle w:val="ListParagraph"/>
              <w:numPr>
                <w:ilvl w:val="0"/>
                <w:numId w:val="401"/>
              </w:numPr>
              <w:ind w:left="34" w:right="277" w:firstLine="0"/>
            </w:pPr>
          </w:p>
        </w:tc>
        <w:tc>
          <w:tcPr>
            <w:tcW w:w="5538" w:type="dxa"/>
            <w:tcBorders>
              <w:left w:val="nil"/>
              <w:right w:val="nil"/>
            </w:tcBorders>
          </w:tcPr>
          <w:p w14:paraId="567FDC89" w14:textId="77777777" w:rsidR="007F424F" w:rsidRPr="00244616" w:rsidRDefault="007F424F" w:rsidP="00244616">
            <w:r w:rsidRPr="00244616">
              <w:t>How would you rate the overall skill level &amp; technical competence of contractor personnel?</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23C4EBD"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A54967"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FDDCB9"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0969B0"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885E4"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A54689"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8FACEB"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5E98139" w14:textId="77777777" w:rsidR="007F424F" w:rsidRPr="00244616" w:rsidRDefault="007F424F" w:rsidP="00244616">
            <w:pPr>
              <w:jc w:val="center"/>
            </w:pPr>
          </w:p>
        </w:tc>
      </w:tr>
      <w:tr w:rsidR="002069B8" w:rsidRPr="00244616" w14:paraId="66C2E6D9" w14:textId="77777777" w:rsidTr="00B929A4">
        <w:trPr>
          <w:trHeight w:val="241"/>
          <w:tblHeader/>
        </w:trPr>
        <w:tc>
          <w:tcPr>
            <w:tcW w:w="816" w:type="dxa"/>
            <w:tcBorders>
              <w:right w:val="single" w:sz="4" w:space="0" w:color="auto"/>
            </w:tcBorders>
          </w:tcPr>
          <w:p w14:paraId="14BD1BC5" w14:textId="1032D455" w:rsidR="007F424F" w:rsidRPr="00244616" w:rsidRDefault="007F424F" w:rsidP="00077921">
            <w:pPr>
              <w:pStyle w:val="ListParagraph"/>
              <w:numPr>
                <w:ilvl w:val="0"/>
                <w:numId w:val="401"/>
              </w:numPr>
              <w:ind w:left="0" w:right="277" w:firstLine="0"/>
              <w:jc w:val="center"/>
            </w:pPr>
          </w:p>
        </w:tc>
        <w:tc>
          <w:tcPr>
            <w:tcW w:w="5538" w:type="dxa"/>
            <w:tcBorders>
              <w:left w:val="nil"/>
              <w:right w:val="nil"/>
            </w:tcBorders>
          </w:tcPr>
          <w:p w14:paraId="35DF0D37" w14:textId="16C73112" w:rsidR="007F424F" w:rsidRPr="00244616" w:rsidRDefault="007F424F" w:rsidP="00244616">
            <w:r w:rsidRPr="00244616">
              <w:t xml:space="preserve">How would you rate the </w:t>
            </w:r>
            <w:r w:rsidR="00A13980" w:rsidRPr="00244616">
              <w:t>Contractor</w:t>
            </w:r>
            <w:r w:rsidRPr="00244616">
              <w:t>’s ability to identify and mitigate technical risks?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90AB6BF"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1186F8"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7399CF"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E05924"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C883BB"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728BFA"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70D701"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FF50B65" w14:textId="77777777" w:rsidR="007F424F" w:rsidRPr="00244616" w:rsidRDefault="007F424F" w:rsidP="00244616">
            <w:pPr>
              <w:jc w:val="center"/>
            </w:pPr>
          </w:p>
        </w:tc>
      </w:tr>
      <w:tr w:rsidR="002069B8" w:rsidRPr="00244616" w14:paraId="184B1A72" w14:textId="77777777" w:rsidTr="00B929A4">
        <w:trPr>
          <w:trHeight w:val="241"/>
          <w:tblHeader/>
        </w:trPr>
        <w:tc>
          <w:tcPr>
            <w:tcW w:w="816" w:type="dxa"/>
            <w:tcBorders>
              <w:top w:val="nil"/>
              <w:right w:val="single" w:sz="4" w:space="0" w:color="auto"/>
            </w:tcBorders>
          </w:tcPr>
          <w:p w14:paraId="5E1F05C5" w14:textId="42A70ADA" w:rsidR="007F424F" w:rsidRPr="00244616" w:rsidRDefault="007F424F" w:rsidP="00077921">
            <w:pPr>
              <w:pStyle w:val="ListParagraph"/>
              <w:numPr>
                <w:ilvl w:val="0"/>
                <w:numId w:val="401"/>
              </w:numPr>
              <w:ind w:left="34" w:right="277" w:hanging="34"/>
            </w:pPr>
          </w:p>
        </w:tc>
        <w:tc>
          <w:tcPr>
            <w:tcW w:w="5538" w:type="dxa"/>
            <w:tcBorders>
              <w:left w:val="nil"/>
              <w:right w:val="nil"/>
            </w:tcBorders>
          </w:tcPr>
          <w:p w14:paraId="672D48D4" w14:textId="3A6FE5B6" w:rsidR="007F424F" w:rsidRPr="00244616" w:rsidRDefault="007F424F" w:rsidP="00244616">
            <w:r w:rsidRPr="00244616">
              <w:t xml:space="preserve">How would you rate the </w:t>
            </w:r>
            <w:r w:rsidR="00A13980" w:rsidRPr="00244616">
              <w:t>Contractor</w:t>
            </w:r>
            <w:r w:rsidRPr="00244616">
              <w:t>’s compliance with technical requirements and performance standards?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F4FED4B"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4F2EE3"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C68FBC"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84EDE5"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A758CA"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05F4C1"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8B72DF"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4C297EC" w14:textId="77777777" w:rsidR="007F424F" w:rsidRPr="00244616" w:rsidRDefault="007F424F" w:rsidP="00244616">
            <w:pPr>
              <w:jc w:val="center"/>
            </w:pPr>
          </w:p>
        </w:tc>
      </w:tr>
      <w:tr w:rsidR="002069B8" w:rsidRPr="00244616" w14:paraId="76A2D5E8" w14:textId="77777777" w:rsidTr="00B929A4">
        <w:trPr>
          <w:trHeight w:val="241"/>
          <w:tblHeader/>
        </w:trPr>
        <w:tc>
          <w:tcPr>
            <w:tcW w:w="816" w:type="dxa"/>
            <w:tcBorders>
              <w:top w:val="nil"/>
              <w:right w:val="single" w:sz="4" w:space="0" w:color="auto"/>
            </w:tcBorders>
          </w:tcPr>
          <w:p w14:paraId="1442357F" w14:textId="3F02155F" w:rsidR="007F424F" w:rsidRPr="00244616" w:rsidRDefault="007F424F" w:rsidP="00077921">
            <w:pPr>
              <w:pStyle w:val="ListParagraph"/>
              <w:numPr>
                <w:ilvl w:val="0"/>
                <w:numId w:val="401"/>
              </w:numPr>
              <w:ind w:left="34" w:right="277" w:firstLine="0"/>
            </w:pPr>
          </w:p>
        </w:tc>
        <w:tc>
          <w:tcPr>
            <w:tcW w:w="5538" w:type="dxa"/>
            <w:tcBorders>
              <w:left w:val="nil"/>
              <w:right w:val="nil"/>
            </w:tcBorders>
          </w:tcPr>
          <w:p w14:paraId="4B0B17D0" w14:textId="44732DE3" w:rsidR="007F424F" w:rsidRPr="00244616" w:rsidRDefault="007F424F" w:rsidP="00244616">
            <w:r w:rsidRPr="00244616">
              <w:t xml:space="preserve">How would you rate the </w:t>
            </w:r>
            <w:r w:rsidR="00A13980" w:rsidRPr="00244616">
              <w:t>Contractor</w:t>
            </w:r>
            <w:r w:rsidRPr="00244616">
              <w:t>’s performance in addressing problems and mitigating reoccurrence of the problem?</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39D55C4"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EFF374"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5B8C46"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2118D2"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C1FD64"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D22BBA5"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858C5F"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666F3C6" w14:textId="77777777" w:rsidR="007F424F" w:rsidRPr="00244616" w:rsidRDefault="007F424F" w:rsidP="00244616">
            <w:pPr>
              <w:jc w:val="center"/>
            </w:pPr>
          </w:p>
        </w:tc>
      </w:tr>
      <w:tr w:rsidR="002069B8" w:rsidRPr="00244616" w14:paraId="059B8F78" w14:textId="77777777" w:rsidTr="00B929A4">
        <w:trPr>
          <w:trHeight w:val="241"/>
          <w:tblHeader/>
        </w:trPr>
        <w:tc>
          <w:tcPr>
            <w:tcW w:w="816" w:type="dxa"/>
            <w:tcBorders>
              <w:top w:val="nil"/>
              <w:right w:val="single" w:sz="4" w:space="0" w:color="auto"/>
            </w:tcBorders>
          </w:tcPr>
          <w:p w14:paraId="5FF52375" w14:textId="1279C7E7" w:rsidR="007F424F" w:rsidRPr="00244616" w:rsidRDefault="007F424F" w:rsidP="00077921">
            <w:pPr>
              <w:pStyle w:val="ListParagraph"/>
              <w:numPr>
                <w:ilvl w:val="0"/>
                <w:numId w:val="401"/>
              </w:numPr>
              <w:ind w:left="-56" w:right="277" w:firstLine="0"/>
            </w:pPr>
          </w:p>
        </w:tc>
        <w:tc>
          <w:tcPr>
            <w:tcW w:w="5538" w:type="dxa"/>
            <w:tcBorders>
              <w:left w:val="nil"/>
              <w:right w:val="nil"/>
            </w:tcBorders>
          </w:tcPr>
          <w:p w14:paraId="5A5E3B36" w14:textId="11B42852" w:rsidR="007F424F" w:rsidRPr="00244616" w:rsidRDefault="007F424F" w:rsidP="00244616">
            <w:r w:rsidRPr="00244616">
              <w:t xml:space="preserve">How would you rate the </w:t>
            </w:r>
            <w:r w:rsidR="00A13980" w:rsidRPr="00244616">
              <w:t>Contractor</w:t>
            </w:r>
            <w:r w:rsidRPr="00244616">
              <w:t>’s accuracy and quality of products?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C125C2F"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67618D"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16160B"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588A34"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BA9713"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4297DC"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C89263"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CA4B408" w14:textId="77777777" w:rsidR="007F424F" w:rsidRPr="00244616" w:rsidRDefault="007F424F" w:rsidP="00244616">
            <w:pPr>
              <w:jc w:val="center"/>
            </w:pPr>
          </w:p>
        </w:tc>
      </w:tr>
      <w:tr w:rsidR="002069B8" w:rsidRPr="00244616" w14:paraId="4844DE45" w14:textId="77777777" w:rsidTr="00B929A4">
        <w:trPr>
          <w:trHeight w:val="241"/>
          <w:tblHeader/>
        </w:trPr>
        <w:tc>
          <w:tcPr>
            <w:tcW w:w="816" w:type="dxa"/>
            <w:tcBorders>
              <w:top w:val="nil"/>
              <w:right w:val="single" w:sz="4" w:space="0" w:color="auto"/>
            </w:tcBorders>
          </w:tcPr>
          <w:p w14:paraId="3BDBAC1C" w14:textId="5FA3232F" w:rsidR="007F424F" w:rsidRPr="00244616" w:rsidRDefault="007F424F" w:rsidP="00077921">
            <w:pPr>
              <w:pStyle w:val="ListParagraph"/>
              <w:numPr>
                <w:ilvl w:val="0"/>
                <w:numId w:val="401"/>
              </w:numPr>
              <w:ind w:left="-56" w:right="277" w:firstLine="0"/>
            </w:pPr>
          </w:p>
        </w:tc>
        <w:tc>
          <w:tcPr>
            <w:tcW w:w="5538" w:type="dxa"/>
            <w:tcBorders>
              <w:left w:val="nil"/>
              <w:right w:val="nil"/>
            </w:tcBorders>
          </w:tcPr>
          <w:p w14:paraId="75668CE1" w14:textId="6B57D4FB" w:rsidR="007F424F" w:rsidRPr="00244616" w:rsidRDefault="007F424F" w:rsidP="00244616">
            <w:r w:rsidRPr="00244616">
              <w:t xml:space="preserve">How would you rate the </w:t>
            </w:r>
            <w:r w:rsidR="00A13980" w:rsidRPr="00244616">
              <w:t>Contractor</w:t>
            </w:r>
            <w:r w:rsidRPr="00244616">
              <w:t>’s responsiveness to customers?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A37845A"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DD7133"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4C78C9"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C286E5"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DCACB"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19B226"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D444ED"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F65323B" w14:textId="77777777" w:rsidR="007F424F" w:rsidRPr="00244616" w:rsidRDefault="007F424F" w:rsidP="00244616">
            <w:pPr>
              <w:jc w:val="center"/>
            </w:pPr>
          </w:p>
        </w:tc>
      </w:tr>
      <w:tr w:rsidR="00E70BC2" w:rsidRPr="00244616" w14:paraId="34B86857" w14:textId="77777777" w:rsidTr="00B929A4">
        <w:trPr>
          <w:trHeight w:val="241"/>
          <w:tblHeader/>
        </w:trPr>
        <w:tc>
          <w:tcPr>
            <w:tcW w:w="816" w:type="dxa"/>
            <w:tcBorders>
              <w:top w:val="nil"/>
              <w:right w:val="single" w:sz="4" w:space="0" w:color="auto"/>
            </w:tcBorders>
          </w:tcPr>
          <w:p w14:paraId="150FD8EE" w14:textId="2BB825B6" w:rsidR="007F424F" w:rsidRPr="00244616" w:rsidRDefault="007F424F" w:rsidP="00077921">
            <w:pPr>
              <w:pStyle w:val="ListParagraph"/>
              <w:numPr>
                <w:ilvl w:val="0"/>
                <w:numId w:val="401"/>
              </w:numPr>
              <w:ind w:left="-56" w:right="277" w:firstLine="0"/>
            </w:pPr>
          </w:p>
        </w:tc>
        <w:tc>
          <w:tcPr>
            <w:tcW w:w="5538" w:type="dxa"/>
            <w:tcBorders>
              <w:left w:val="nil"/>
              <w:bottom w:val="single" w:sz="4" w:space="0" w:color="auto"/>
              <w:right w:val="nil"/>
            </w:tcBorders>
          </w:tcPr>
          <w:p w14:paraId="1C01F077" w14:textId="23929793" w:rsidR="007F424F" w:rsidRPr="00244616" w:rsidRDefault="007F424F" w:rsidP="00244616">
            <w:r w:rsidRPr="00244616">
              <w:t xml:space="preserve">How would you rate the </w:t>
            </w:r>
            <w:r w:rsidR="00A13980" w:rsidRPr="00244616">
              <w:t>Contractor</w:t>
            </w:r>
            <w:r w:rsidRPr="00244616">
              <w:t>’s overall quality of the service provided?</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1172BC15" w14:textId="77777777" w:rsidR="007F424F" w:rsidRPr="00244616" w:rsidRDefault="007F424F" w:rsidP="00244616">
            <w:pPr>
              <w:jc w:val="center"/>
            </w:pPr>
          </w:p>
        </w:tc>
        <w:tc>
          <w:tcPr>
            <w:tcW w:w="442"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79A6239A"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75B0D110"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B51586A"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1AB988E4"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5AC55703"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vAlign w:val="center"/>
          </w:tcPr>
          <w:p w14:paraId="5FA7F32B"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92893BC" w14:textId="77777777" w:rsidR="007F424F" w:rsidRPr="00244616" w:rsidRDefault="007F424F" w:rsidP="00244616">
            <w:pPr>
              <w:jc w:val="center"/>
            </w:pPr>
          </w:p>
        </w:tc>
      </w:tr>
      <w:tr w:rsidR="00E70BC2" w:rsidRPr="00244616" w14:paraId="2F7F5E5D" w14:textId="77777777" w:rsidTr="00B929A4">
        <w:trPr>
          <w:trHeight w:val="241"/>
          <w:tblHeader/>
        </w:trPr>
        <w:tc>
          <w:tcPr>
            <w:tcW w:w="816" w:type="dxa"/>
            <w:tcBorders>
              <w:right w:val="single" w:sz="4" w:space="0" w:color="auto"/>
            </w:tcBorders>
          </w:tcPr>
          <w:p w14:paraId="2187B1AA" w14:textId="5300522B" w:rsidR="007F424F" w:rsidRPr="00244616" w:rsidRDefault="007F424F" w:rsidP="00077921">
            <w:pPr>
              <w:pStyle w:val="ListParagraph"/>
              <w:numPr>
                <w:ilvl w:val="0"/>
                <w:numId w:val="401"/>
              </w:numPr>
              <w:ind w:left="-56" w:right="277" w:firstLine="0"/>
            </w:pPr>
          </w:p>
        </w:tc>
        <w:tc>
          <w:tcPr>
            <w:tcW w:w="5538" w:type="dxa"/>
            <w:tcBorders>
              <w:left w:val="nil"/>
              <w:bottom w:val="single" w:sz="4" w:space="0" w:color="auto"/>
              <w:right w:val="single" w:sz="4" w:space="0" w:color="auto"/>
            </w:tcBorders>
          </w:tcPr>
          <w:p w14:paraId="6DB79B59" w14:textId="49CD9594" w:rsidR="007F424F" w:rsidRPr="00244616" w:rsidRDefault="007F424F" w:rsidP="00244616">
            <w:r w:rsidRPr="00244616">
              <w:t xml:space="preserve">How would you rate the </w:t>
            </w:r>
            <w:r w:rsidR="00A13980" w:rsidRPr="00244616">
              <w:t>Contractor</w:t>
            </w:r>
            <w:r w:rsidRPr="00244616">
              <w:t>’s employees in development of innovative approaches to produce high quality products on schedule and within estimated contract cost?</w:t>
            </w:r>
          </w:p>
          <w:p w14:paraId="37CFA84F" w14:textId="77777777" w:rsidR="007F424F" w:rsidRPr="00244616" w:rsidRDefault="007F424F" w:rsidP="00244616"/>
        </w:tc>
        <w:tc>
          <w:tcPr>
            <w:tcW w:w="270" w:type="dxa"/>
            <w:gridSpan w:val="2"/>
            <w:tcBorders>
              <w:top w:val="single" w:sz="4" w:space="0" w:color="000000" w:themeColor="text1"/>
              <w:left w:val="single" w:sz="4" w:space="0" w:color="auto"/>
              <w:bottom w:val="single" w:sz="4" w:space="0" w:color="000000" w:themeColor="text1"/>
              <w:right w:val="single" w:sz="4" w:space="0" w:color="auto"/>
            </w:tcBorders>
            <w:shd w:val="clear" w:color="auto" w:fill="E6E6E6"/>
            <w:vAlign w:val="center"/>
          </w:tcPr>
          <w:p w14:paraId="3478A5A8" w14:textId="77777777" w:rsidR="007F424F" w:rsidRPr="00244616" w:rsidRDefault="007F424F" w:rsidP="00244616">
            <w:pPr>
              <w:jc w:val="center"/>
            </w:pPr>
          </w:p>
        </w:tc>
        <w:tc>
          <w:tcPr>
            <w:tcW w:w="44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77F866" w14:textId="77777777" w:rsidR="007F424F" w:rsidRPr="00244616" w:rsidRDefault="007F424F" w:rsidP="00244616"/>
        </w:tc>
        <w:tc>
          <w:tcPr>
            <w:tcW w:w="27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116C6" w14:textId="77777777" w:rsidR="007F424F" w:rsidRPr="00244616" w:rsidRDefault="007F424F" w:rsidP="00244616">
            <w:pPr>
              <w:jc w:val="cente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53B332" w14:textId="77777777" w:rsidR="007F424F" w:rsidRPr="00244616" w:rsidRDefault="007F424F" w:rsidP="00244616">
            <w:pPr>
              <w:jc w:val="cente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0E7C60" w14:textId="77777777" w:rsidR="007F424F" w:rsidRPr="00244616" w:rsidRDefault="007F424F" w:rsidP="00244616">
            <w:pPr>
              <w:jc w:val="center"/>
            </w:pPr>
          </w:p>
        </w:tc>
        <w:tc>
          <w:tcPr>
            <w:tcW w:w="36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BC6486A" w14:textId="77777777" w:rsidR="007F424F" w:rsidRPr="00244616" w:rsidRDefault="007F424F" w:rsidP="00244616">
            <w:pPr>
              <w:jc w:val="center"/>
            </w:pPr>
          </w:p>
        </w:tc>
        <w:tc>
          <w:tcPr>
            <w:tcW w:w="40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4E6AC" w14:textId="77777777" w:rsidR="007F424F" w:rsidRPr="00244616" w:rsidRDefault="007F424F" w:rsidP="00244616">
            <w:pPr>
              <w:jc w:val="center"/>
            </w:pPr>
          </w:p>
        </w:tc>
        <w:tc>
          <w:tcPr>
            <w:tcW w:w="185"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14:paraId="52A217FE" w14:textId="77777777" w:rsidR="007F424F" w:rsidRPr="00244616" w:rsidRDefault="007F424F" w:rsidP="00244616">
            <w:pPr>
              <w:jc w:val="center"/>
            </w:pPr>
          </w:p>
        </w:tc>
      </w:tr>
      <w:tr w:rsidR="00E70BC2" w:rsidRPr="00244616" w14:paraId="11CE29A9" w14:textId="77777777" w:rsidTr="00B929A4">
        <w:trPr>
          <w:trHeight w:val="1169"/>
          <w:tblHeader/>
        </w:trPr>
        <w:tc>
          <w:tcPr>
            <w:tcW w:w="816" w:type="dxa"/>
            <w:tcBorders>
              <w:bottom w:val="single" w:sz="4" w:space="0" w:color="000000" w:themeColor="text1"/>
              <w:right w:val="single" w:sz="4" w:space="0" w:color="auto"/>
            </w:tcBorders>
            <w:shd w:val="clear" w:color="auto" w:fill="F2F2F2" w:themeFill="background1" w:themeFillShade="F2"/>
            <w:vAlign w:val="center"/>
          </w:tcPr>
          <w:p w14:paraId="4453EFA0" w14:textId="47DDDE0C" w:rsidR="007F424F" w:rsidRPr="00244616" w:rsidRDefault="007F424F" w:rsidP="00077921">
            <w:pPr>
              <w:pStyle w:val="Heading1"/>
              <w:ind w:left="360" w:right="277"/>
              <w:rPr>
                <w:rFonts w:cs="Times New Roman"/>
                <w:b w:val="0"/>
                <w:szCs w:val="24"/>
              </w:rPr>
            </w:pPr>
          </w:p>
        </w:tc>
        <w:tc>
          <w:tcPr>
            <w:tcW w:w="5538" w:type="dxa"/>
            <w:tcBorders>
              <w:top w:val="single" w:sz="4" w:space="0" w:color="auto"/>
              <w:left w:val="nil"/>
              <w:bottom w:val="single" w:sz="4" w:space="0" w:color="000000" w:themeColor="text1"/>
              <w:right w:val="nil"/>
            </w:tcBorders>
            <w:shd w:val="clear" w:color="auto" w:fill="F2F2F2" w:themeFill="background1" w:themeFillShade="F2"/>
          </w:tcPr>
          <w:p w14:paraId="631C9ECC" w14:textId="77777777" w:rsidR="007F424F" w:rsidRPr="00244616" w:rsidRDefault="007F424F" w:rsidP="00244616">
            <w:pPr>
              <w:jc w:val="center"/>
              <w:rPr>
                <w:b/>
              </w:rPr>
            </w:pPr>
          </w:p>
          <w:p w14:paraId="5C04D17F" w14:textId="77777777" w:rsidR="007F424F" w:rsidRPr="00244616" w:rsidRDefault="007F424F" w:rsidP="00427C1D">
            <w:pPr>
              <w:pStyle w:val="Heading1"/>
              <w:jc w:val="center"/>
              <w:rPr>
                <w:rFonts w:cs="Times New Roman"/>
                <w:b w:val="0"/>
                <w:szCs w:val="24"/>
              </w:rPr>
            </w:pPr>
            <w:bookmarkStart w:id="1164" w:name="_Toc193811089"/>
            <w:bookmarkStart w:id="1165" w:name="_Toc193811324"/>
            <w:bookmarkStart w:id="1166" w:name="_Toc209180938"/>
            <w:bookmarkStart w:id="1167" w:name="_Toc215674313"/>
            <w:r w:rsidRPr="00244616">
              <w:rPr>
                <w:rFonts w:cs="Times New Roman"/>
                <w:b w:val="0"/>
                <w:szCs w:val="24"/>
              </w:rPr>
              <w:t>Factors/Ratings</w:t>
            </w:r>
            <w:bookmarkEnd w:id="1164"/>
            <w:bookmarkEnd w:id="1165"/>
            <w:bookmarkEnd w:id="1166"/>
            <w:bookmarkEnd w:id="1167"/>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3FE5E9BA" w14:textId="77777777" w:rsidR="007F424F" w:rsidRPr="00244616" w:rsidRDefault="007F424F" w:rsidP="00244616">
            <w:pPr>
              <w:ind w:left="113" w:right="113"/>
              <w:jc w:val="center"/>
              <w:rPr>
                <w:sz w:val="16"/>
                <w:szCs w:val="16"/>
              </w:rPr>
            </w:pPr>
          </w:p>
          <w:p w14:paraId="72445052" w14:textId="77777777" w:rsidR="007F424F" w:rsidRPr="00244616" w:rsidRDefault="007F424F" w:rsidP="00244616">
            <w:pPr>
              <w:ind w:left="113" w:right="113"/>
              <w:jc w:val="center"/>
              <w:rPr>
                <w:sz w:val="16"/>
                <w:szCs w:val="16"/>
              </w:rPr>
            </w:pPr>
          </w:p>
          <w:p w14:paraId="41CA4C21" w14:textId="77777777" w:rsidR="007F424F" w:rsidRPr="00244616" w:rsidRDefault="007F424F" w:rsidP="00244616">
            <w:pPr>
              <w:ind w:left="113" w:right="113"/>
              <w:jc w:val="center"/>
              <w:rPr>
                <w:sz w:val="16"/>
                <w:szCs w:val="16"/>
              </w:rPr>
            </w:pPr>
          </w:p>
          <w:p w14:paraId="08D76F06" w14:textId="77777777" w:rsidR="007F424F" w:rsidRPr="00244616" w:rsidRDefault="007F424F" w:rsidP="00244616">
            <w:pPr>
              <w:ind w:left="113" w:right="113"/>
              <w:jc w:val="center"/>
              <w:rPr>
                <w:sz w:val="16"/>
                <w:szCs w:val="16"/>
              </w:rPr>
            </w:pPr>
          </w:p>
          <w:p w14:paraId="4BCAF546" w14:textId="77777777" w:rsidR="007F424F" w:rsidRPr="00244616" w:rsidRDefault="007F424F" w:rsidP="00244616">
            <w:pPr>
              <w:ind w:left="113" w:right="113"/>
              <w:jc w:val="center"/>
              <w:rPr>
                <w:sz w:val="16"/>
                <w:szCs w:val="16"/>
              </w:rPr>
            </w:pPr>
          </w:p>
          <w:p w14:paraId="44304BD5" w14:textId="77777777" w:rsidR="007F424F" w:rsidRPr="00244616" w:rsidRDefault="007F424F" w:rsidP="00244616">
            <w:pPr>
              <w:ind w:left="113" w:right="113"/>
              <w:jc w:val="center"/>
              <w:rPr>
                <w:sz w:val="16"/>
                <w:szCs w:val="16"/>
              </w:rPr>
            </w:pPr>
          </w:p>
          <w:p w14:paraId="0BD9F636" w14:textId="77777777" w:rsidR="007F424F" w:rsidRPr="00244616" w:rsidRDefault="007F424F" w:rsidP="00244616">
            <w:pPr>
              <w:ind w:left="113" w:right="113"/>
              <w:jc w:val="center"/>
              <w:rPr>
                <w:sz w:val="16"/>
                <w:szCs w:val="16"/>
              </w:rPr>
            </w:pPr>
          </w:p>
          <w:p w14:paraId="43C72233" w14:textId="77777777" w:rsidR="007F424F" w:rsidRPr="00244616" w:rsidRDefault="007F424F" w:rsidP="00244616">
            <w:pPr>
              <w:ind w:left="113" w:right="113"/>
              <w:jc w:val="center"/>
              <w:rPr>
                <w:sz w:val="16"/>
                <w:szCs w:val="16"/>
              </w:rPr>
            </w:pPr>
          </w:p>
          <w:p w14:paraId="4977DB4A"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16247AC8" w14:textId="77777777" w:rsidR="007F424F" w:rsidRPr="00244616" w:rsidRDefault="007F424F" w:rsidP="00244616">
            <w:pPr>
              <w:ind w:left="113" w:right="113"/>
              <w:rPr>
                <w:sz w:val="16"/>
                <w:szCs w:val="16"/>
              </w:rPr>
            </w:pPr>
            <w:r w:rsidRPr="00244616">
              <w:rPr>
                <w:sz w:val="16"/>
                <w:szCs w:val="16"/>
              </w:rPr>
              <w:t>Exceptional</w:t>
            </w: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1086F66B" w14:textId="77777777" w:rsidR="007F424F" w:rsidRPr="00244616" w:rsidRDefault="007F424F" w:rsidP="00244616">
            <w:pPr>
              <w:ind w:left="113" w:right="113"/>
              <w:jc w:val="center"/>
              <w:rPr>
                <w:sz w:val="16"/>
                <w:szCs w:val="16"/>
              </w:rPr>
            </w:pPr>
            <w:r w:rsidRPr="00244616">
              <w:rPr>
                <w:sz w:val="16"/>
                <w:szCs w:val="16"/>
              </w:rPr>
              <w:t xml:space="preserve"> Very Good</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24A81D59" w14:textId="77777777" w:rsidR="007F424F" w:rsidRPr="00244616" w:rsidRDefault="007F424F" w:rsidP="00244616">
            <w:pPr>
              <w:ind w:left="113" w:right="113"/>
              <w:jc w:val="center"/>
              <w:rPr>
                <w:sz w:val="16"/>
                <w:szCs w:val="16"/>
              </w:rPr>
            </w:pPr>
            <w:r w:rsidRPr="00244616">
              <w:rPr>
                <w:sz w:val="16"/>
                <w:szCs w:val="16"/>
              </w:rPr>
              <w:t>Satisfactory</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607A94D4" w14:textId="77777777" w:rsidR="007F424F" w:rsidRPr="00244616" w:rsidRDefault="007F424F" w:rsidP="00244616">
            <w:pPr>
              <w:ind w:left="113" w:right="113"/>
              <w:jc w:val="center"/>
              <w:rPr>
                <w:sz w:val="16"/>
                <w:szCs w:val="16"/>
              </w:rPr>
            </w:pPr>
            <w:r w:rsidRPr="00244616">
              <w:rPr>
                <w:sz w:val="16"/>
                <w:szCs w:val="16"/>
              </w:rPr>
              <w:t>Marginal</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tcPr>
          <w:p w14:paraId="59AC7D61" w14:textId="77777777" w:rsidR="007F424F" w:rsidRPr="00244616" w:rsidRDefault="007F424F" w:rsidP="00244616">
            <w:pPr>
              <w:ind w:left="113" w:right="113"/>
              <w:jc w:val="center"/>
              <w:rPr>
                <w:sz w:val="16"/>
                <w:szCs w:val="16"/>
              </w:rPr>
            </w:pPr>
            <w:r w:rsidRPr="00244616">
              <w:rPr>
                <w:sz w:val="16"/>
                <w:szCs w:val="16"/>
              </w:rPr>
              <w:t>Unsatisfactory</w:t>
            </w: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4952CF73" w14:textId="77777777" w:rsidR="007F424F" w:rsidRPr="00244616" w:rsidRDefault="007F424F" w:rsidP="00244616">
            <w:pPr>
              <w:jc w:val="center"/>
              <w:rPr>
                <w:sz w:val="16"/>
                <w:szCs w:val="16"/>
              </w:rPr>
            </w:pPr>
            <w:r w:rsidRPr="00244616">
              <w:rPr>
                <w:sz w:val="16"/>
                <w:szCs w:val="16"/>
              </w:rPr>
              <w:t>Not Applicable</w:t>
            </w: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08ED471F" w14:textId="77777777" w:rsidR="007F424F" w:rsidRPr="00244616" w:rsidRDefault="007F424F" w:rsidP="00F96541">
            <w:pPr>
              <w:pStyle w:val="Heading2"/>
            </w:pPr>
            <w:bookmarkStart w:id="1168" w:name="_Toc215674314"/>
            <w:bookmarkEnd w:id="1168"/>
          </w:p>
        </w:tc>
      </w:tr>
      <w:tr w:rsidR="00AF43D2" w:rsidRPr="00244616" w14:paraId="5A767C96" w14:textId="77777777" w:rsidTr="00B929A4">
        <w:trPr>
          <w:trHeight w:val="863"/>
          <w:tblHeader/>
        </w:trPr>
        <w:tc>
          <w:tcPr>
            <w:tcW w:w="816" w:type="dxa"/>
            <w:tcBorders>
              <w:bottom w:val="single" w:sz="4" w:space="0" w:color="000000" w:themeColor="text1"/>
              <w:right w:val="single" w:sz="4" w:space="0" w:color="auto"/>
            </w:tcBorders>
            <w:shd w:val="clear" w:color="auto" w:fill="D0CECE" w:themeFill="background2" w:themeFillShade="E6"/>
          </w:tcPr>
          <w:p w14:paraId="2D20F11E" w14:textId="77777777" w:rsidR="007F424F" w:rsidRPr="00244616" w:rsidRDefault="007F424F" w:rsidP="00077921">
            <w:pPr>
              <w:pStyle w:val="Heading1"/>
              <w:ind w:left="686" w:right="277"/>
              <w:rPr>
                <w:rFonts w:cs="Times New Roman"/>
                <w:b w:val="0"/>
                <w:szCs w:val="24"/>
              </w:rPr>
            </w:pPr>
            <w:bookmarkStart w:id="1169" w:name="_Toc215674315"/>
            <w:bookmarkEnd w:id="1169"/>
          </w:p>
        </w:tc>
        <w:tc>
          <w:tcPr>
            <w:tcW w:w="8198" w:type="dxa"/>
            <w:gridSpan w:val="16"/>
            <w:tcBorders>
              <w:top w:val="single" w:sz="4" w:space="0" w:color="auto"/>
              <w:left w:val="nil"/>
              <w:bottom w:val="single" w:sz="4" w:space="0" w:color="000000" w:themeColor="text1"/>
              <w:right w:val="single" w:sz="4" w:space="0" w:color="000000" w:themeColor="text1"/>
            </w:tcBorders>
            <w:shd w:val="clear" w:color="auto" w:fill="D0CECE" w:themeFill="background2" w:themeFillShade="E6"/>
          </w:tcPr>
          <w:p w14:paraId="63CED2A1" w14:textId="77777777" w:rsidR="007F424F" w:rsidRPr="00244616" w:rsidRDefault="007F424F" w:rsidP="00244616">
            <w:pPr>
              <w:spacing w:before="60"/>
              <w:jc w:val="center"/>
              <w:rPr>
                <w:b/>
                <w:i/>
              </w:rPr>
            </w:pPr>
            <w:r w:rsidRPr="00244616">
              <w:rPr>
                <w:b/>
                <w:i/>
              </w:rPr>
              <w:t>Schedule</w:t>
            </w:r>
          </w:p>
          <w:p w14:paraId="33C2FD26" w14:textId="7AB31D1B" w:rsidR="007F424F" w:rsidRPr="00F96541" w:rsidRDefault="007F424F" w:rsidP="00284716">
            <w:pPr>
              <w:pStyle w:val="BNormal"/>
              <w:numPr>
                <w:ilvl w:val="0"/>
                <w:numId w:val="0"/>
              </w:numPr>
              <w:rPr>
                <w:sz w:val="20"/>
                <w:szCs w:val="20"/>
              </w:rPr>
            </w:pPr>
            <w:r w:rsidRPr="00244616">
              <w:rPr>
                <w:sz w:val="20"/>
              </w:rPr>
              <w:t xml:space="preserve">(Please complete if you are/were an end user of the </w:t>
            </w:r>
            <w:r w:rsidR="00A13980" w:rsidRPr="00244616">
              <w:rPr>
                <w:sz w:val="20"/>
              </w:rPr>
              <w:t>Contractor</w:t>
            </w:r>
            <w:r w:rsidRPr="00244616">
              <w:rPr>
                <w:sz w:val="20"/>
              </w:rPr>
              <w:t xml:space="preserve">’s product or service </w:t>
            </w:r>
            <w:bookmarkStart w:id="1170" w:name="_Toc193811090"/>
            <w:bookmarkStart w:id="1171" w:name="_Toc193811325"/>
            <w:bookmarkStart w:id="1172" w:name="_Toc209180939"/>
            <w:bookmarkStart w:id="1173" w:name="_Toc215674316"/>
            <w:r w:rsidRPr="00F96541">
              <w:rPr>
                <w:sz w:val="20"/>
                <w:szCs w:val="20"/>
              </w:rPr>
              <w:t>or involved in cost analysis or resources management)</w:t>
            </w:r>
            <w:bookmarkEnd w:id="1170"/>
            <w:bookmarkEnd w:id="1171"/>
            <w:bookmarkEnd w:id="1172"/>
            <w:bookmarkEnd w:id="1173"/>
          </w:p>
        </w:tc>
      </w:tr>
      <w:tr w:rsidR="00E70BC2" w:rsidRPr="00244616" w14:paraId="426FC9D4" w14:textId="77777777" w:rsidTr="00B929A4">
        <w:trPr>
          <w:trHeight w:val="314"/>
          <w:tblHeader/>
        </w:trPr>
        <w:tc>
          <w:tcPr>
            <w:tcW w:w="816" w:type="dxa"/>
            <w:tcBorders>
              <w:bottom w:val="single" w:sz="4" w:space="0" w:color="000000" w:themeColor="text1"/>
              <w:right w:val="single" w:sz="4" w:space="0" w:color="auto"/>
            </w:tcBorders>
          </w:tcPr>
          <w:p w14:paraId="0E9661E8" w14:textId="5249D153" w:rsidR="007F424F" w:rsidRPr="00244616" w:rsidRDefault="007F424F" w:rsidP="00077921">
            <w:pPr>
              <w:pStyle w:val="Heading1"/>
              <w:numPr>
                <w:ilvl w:val="0"/>
                <w:numId w:val="401"/>
              </w:numPr>
              <w:spacing w:before="0"/>
              <w:ind w:left="-56" w:right="277" w:firstLine="0"/>
              <w:rPr>
                <w:rFonts w:cs="Times New Roman"/>
                <w:b w:val="0"/>
                <w:szCs w:val="24"/>
              </w:rPr>
            </w:pPr>
          </w:p>
        </w:tc>
        <w:tc>
          <w:tcPr>
            <w:tcW w:w="5538" w:type="dxa"/>
            <w:tcBorders>
              <w:top w:val="single" w:sz="4" w:space="0" w:color="auto"/>
              <w:left w:val="nil"/>
              <w:bottom w:val="single" w:sz="4" w:space="0" w:color="000000" w:themeColor="text1"/>
              <w:right w:val="nil"/>
            </w:tcBorders>
          </w:tcPr>
          <w:p w14:paraId="3A36CBD6" w14:textId="0EABAFFA" w:rsidR="007F424F" w:rsidRPr="00244616" w:rsidRDefault="007F424F" w:rsidP="00244616">
            <w:pPr>
              <w:rPr>
                <w:b/>
              </w:rPr>
            </w:pPr>
            <w:r w:rsidRPr="00244616">
              <w:t xml:space="preserve">Is the </w:t>
            </w:r>
            <w:r w:rsidR="00A13980" w:rsidRPr="00244616">
              <w:t>Contractor</w:t>
            </w:r>
            <w:r w:rsidRPr="00244616">
              <w:t xml:space="preserve"> completing the design/engineering services activities in a timely manner? This includes administrative activities, as well as meeting all scheduled milestones in the design process?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6336A050"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1B11985" w14:textId="77777777" w:rsidR="007F424F" w:rsidRPr="00244616" w:rsidRDefault="007F424F" w:rsidP="00244616">
            <w:pPr>
              <w:ind w:left="113" w:right="113"/>
              <w:rPr>
                <w:sz w:val="16"/>
                <w:szCs w:val="16"/>
              </w:rPr>
            </w:pP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22CD1D7"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C7B0CBB"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27A443CB"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tcPr>
          <w:p w14:paraId="63C97EC3" w14:textId="77777777" w:rsidR="007F424F" w:rsidRPr="00244616" w:rsidRDefault="007F424F" w:rsidP="00244616">
            <w:pPr>
              <w:ind w:left="113" w:right="113"/>
              <w:jc w:val="center"/>
              <w:rPr>
                <w:sz w:val="16"/>
                <w:szCs w:val="16"/>
              </w:rPr>
            </w:pP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410EBA3" w14:textId="77777777" w:rsidR="007F424F" w:rsidRPr="00244616" w:rsidRDefault="007F424F" w:rsidP="00244616">
            <w:pPr>
              <w:ind w:left="113" w:right="113"/>
              <w:jc w:val="center"/>
              <w:rPr>
                <w:sz w:val="16"/>
                <w:szCs w:val="16"/>
              </w:rP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582C9C2A" w14:textId="77777777" w:rsidR="007F424F" w:rsidRPr="00244616" w:rsidRDefault="007F424F" w:rsidP="00F96541">
            <w:pPr>
              <w:pStyle w:val="Heading2"/>
            </w:pPr>
            <w:bookmarkStart w:id="1174" w:name="_Toc215674318"/>
            <w:bookmarkEnd w:id="1174"/>
          </w:p>
        </w:tc>
      </w:tr>
      <w:tr w:rsidR="00E70BC2" w:rsidRPr="00244616" w14:paraId="04180149" w14:textId="77777777" w:rsidTr="00B929A4">
        <w:trPr>
          <w:trHeight w:val="314"/>
          <w:tblHeader/>
        </w:trPr>
        <w:tc>
          <w:tcPr>
            <w:tcW w:w="816" w:type="dxa"/>
            <w:tcBorders>
              <w:bottom w:val="single" w:sz="4" w:space="0" w:color="000000" w:themeColor="text1"/>
              <w:right w:val="single" w:sz="4" w:space="0" w:color="auto"/>
            </w:tcBorders>
          </w:tcPr>
          <w:p w14:paraId="559EAA4C" w14:textId="039DA4BB" w:rsidR="007F424F" w:rsidRPr="00244616" w:rsidRDefault="007F424F" w:rsidP="00077921">
            <w:pPr>
              <w:pStyle w:val="Heading1"/>
              <w:numPr>
                <w:ilvl w:val="0"/>
                <w:numId w:val="401"/>
              </w:numPr>
              <w:spacing w:before="0"/>
              <w:ind w:left="0" w:right="277" w:hanging="56"/>
              <w:rPr>
                <w:rFonts w:cs="Times New Roman"/>
                <w:b w:val="0"/>
                <w:szCs w:val="24"/>
              </w:rPr>
            </w:pPr>
            <w:bookmarkStart w:id="1175" w:name="_Toc193811092"/>
            <w:bookmarkStart w:id="1176" w:name="_Toc193811327"/>
            <w:bookmarkStart w:id="1177" w:name="_Toc209180941"/>
            <w:bookmarkStart w:id="1178" w:name="_Toc215674319"/>
            <w:r w:rsidRPr="00244616">
              <w:rPr>
                <w:rFonts w:cs="Times New Roman"/>
                <w:b w:val="0"/>
                <w:bCs/>
                <w:szCs w:val="24"/>
              </w:rPr>
              <w:t>.</w:t>
            </w:r>
            <w:bookmarkEnd w:id="1175"/>
            <w:bookmarkEnd w:id="1176"/>
            <w:bookmarkEnd w:id="1177"/>
            <w:bookmarkEnd w:id="1178"/>
          </w:p>
        </w:tc>
        <w:tc>
          <w:tcPr>
            <w:tcW w:w="5538" w:type="dxa"/>
            <w:tcBorders>
              <w:top w:val="single" w:sz="4" w:space="0" w:color="auto"/>
              <w:left w:val="nil"/>
              <w:bottom w:val="single" w:sz="4" w:space="0" w:color="000000" w:themeColor="text1"/>
              <w:right w:val="nil"/>
            </w:tcBorders>
          </w:tcPr>
          <w:p w14:paraId="42F80F1C" w14:textId="6B8AB042" w:rsidR="007F424F" w:rsidRPr="00244616" w:rsidRDefault="007F424F" w:rsidP="00244616">
            <w:pPr>
              <w:rPr>
                <w:b/>
              </w:rPr>
            </w:pPr>
            <w:r w:rsidRPr="00244616">
              <w:t xml:space="preserve">Did the </w:t>
            </w:r>
            <w:r w:rsidR="00A13980" w:rsidRPr="00244616">
              <w:t>Contractor</w:t>
            </w:r>
            <w:r w:rsidRPr="00244616">
              <w:t xml:space="preserve"> adequately schedule the work?</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4168756C"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5F6D7850" w14:textId="77777777" w:rsidR="007F424F" w:rsidRPr="00244616" w:rsidRDefault="007F424F" w:rsidP="00244616">
            <w:pPr>
              <w:ind w:left="113" w:right="113"/>
              <w:rPr>
                <w:sz w:val="16"/>
                <w:szCs w:val="16"/>
              </w:rPr>
            </w:pP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05AD8B3A"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DC2F4B4"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B3285EA"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tcPr>
          <w:p w14:paraId="0C484AD6" w14:textId="77777777" w:rsidR="007F424F" w:rsidRPr="00244616" w:rsidRDefault="007F424F" w:rsidP="00244616">
            <w:pPr>
              <w:ind w:left="113" w:right="113"/>
              <w:jc w:val="center"/>
              <w:rPr>
                <w:sz w:val="16"/>
                <w:szCs w:val="16"/>
              </w:rPr>
            </w:pP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C6BABB7" w14:textId="77777777" w:rsidR="007F424F" w:rsidRPr="00244616" w:rsidRDefault="007F424F" w:rsidP="00244616">
            <w:pPr>
              <w:ind w:left="113" w:right="113"/>
              <w:jc w:val="center"/>
              <w:rPr>
                <w:sz w:val="16"/>
                <w:szCs w:val="16"/>
              </w:rP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59A75941" w14:textId="77777777" w:rsidR="007F424F" w:rsidRPr="00244616" w:rsidRDefault="007F424F" w:rsidP="00F96541">
            <w:pPr>
              <w:pStyle w:val="Heading2"/>
            </w:pPr>
            <w:bookmarkStart w:id="1179" w:name="_Toc215674320"/>
            <w:bookmarkEnd w:id="1179"/>
          </w:p>
        </w:tc>
      </w:tr>
      <w:tr w:rsidR="00E70BC2" w:rsidRPr="00244616" w14:paraId="4FC9A8C5" w14:textId="77777777" w:rsidTr="00B929A4">
        <w:trPr>
          <w:trHeight w:val="314"/>
          <w:tblHeader/>
        </w:trPr>
        <w:tc>
          <w:tcPr>
            <w:tcW w:w="816" w:type="dxa"/>
            <w:tcBorders>
              <w:bottom w:val="single" w:sz="4" w:space="0" w:color="000000" w:themeColor="text1"/>
              <w:right w:val="single" w:sz="4" w:space="0" w:color="auto"/>
            </w:tcBorders>
          </w:tcPr>
          <w:p w14:paraId="27F60BDD" w14:textId="34AFD6AF" w:rsidR="007F424F" w:rsidRPr="00244616" w:rsidRDefault="007F424F" w:rsidP="00077921">
            <w:pPr>
              <w:pStyle w:val="Heading1"/>
              <w:numPr>
                <w:ilvl w:val="0"/>
                <w:numId w:val="401"/>
              </w:numPr>
              <w:spacing w:before="0"/>
              <w:ind w:left="0" w:right="277" w:firstLine="0"/>
              <w:rPr>
                <w:rFonts w:cs="Times New Roman"/>
                <w:b w:val="0"/>
                <w:szCs w:val="24"/>
              </w:rPr>
            </w:pPr>
            <w:bookmarkStart w:id="1180" w:name="_Toc193811093"/>
            <w:bookmarkStart w:id="1181" w:name="_Toc193811328"/>
            <w:bookmarkStart w:id="1182" w:name="_Toc209180942"/>
            <w:bookmarkStart w:id="1183" w:name="_Toc215674321"/>
            <w:r w:rsidRPr="00244616">
              <w:rPr>
                <w:rFonts w:cs="Times New Roman"/>
                <w:b w:val="0"/>
                <w:bCs/>
                <w:szCs w:val="24"/>
              </w:rPr>
              <w:t>.</w:t>
            </w:r>
            <w:bookmarkEnd w:id="1180"/>
            <w:bookmarkEnd w:id="1181"/>
            <w:bookmarkEnd w:id="1182"/>
            <w:bookmarkEnd w:id="1183"/>
          </w:p>
        </w:tc>
        <w:tc>
          <w:tcPr>
            <w:tcW w:w="5538" w:type="dxa"/>
            <w:tcBorders>
              <w:top w:val="single" w:sz="4" w:space="0" w:color="auto"/>
              <w:left w:val="nil"/>
              <w:bottom w:val="single" w:sz="4" w:space="0" w:color="000000" w:themeColor="text1"/>
              <w:right w:val="nil"/>
            </w:tcBorders>
          </w:tcPr>
          <w:p w14:paraId="2531D58F" w14:textId="4298B4C9" w:rsidR="007F424F" w:rsidRPr="00244616" w:rsidRDefault="007F424F" w:rsidP="00244616">
            <w:pPr>
              <w:rPr>
                <w:b/>
              </w:rPr>
            </w:pPr>
            <w:r w:rsidRPr="00244616">
              <w:t xml:space="preserve">Has the </w:t>
            </w:r>
            <w:r w:rsidR="00A13980" w:rsidRPr="00244616">
              <w:t>Contractor</w:t>
            </w:r>
            <w:r w:rsidRPr="00244616">
              <w:t xml:space="preserve"> met administrative milestone dates?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03DA923D"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7328E5FB" w14:textId="77777777" w:rsidR="007F424F" w:rsidRPr="00244616" w:rsidRDefault="007F424F" w:rsidP="00244616">
            <w:pPr>
              <w:ind w:left="113" w:right="113"/>
              <w:rPr>
                <w:sz w:val="16"/>
                <w:szCs w:val="16"/>
              </w:rPr>
            </w:pP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030BB464"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73140A83"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2E4278B"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tcPr>
          <w:p w14:paraId="65CDFC40" w14:textId="77777777" w:rsidR="007F424F" w:rsidRPr="00244616" w:rsidRDefault="007F424F" w:rsidP="00244616">
            <w:pPr>
              <w:ind w:left="113" w:right="113"/>
              <w:jc w:val="center"/>
              <w:rPr>
                <w:sz w:val="16"/>
                <w:szCs w:val="16"/>
              </w:rPr>
            </w:pP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2A530DA6" w14:textId="77777777" w:rsidR="007F424F" w:rsidRPr="00244616" w:rsidRDefault="007F424F" w:rsidP="00244616">
            <w:pPr>
              <w:ind w:left="113" w:right="113"/>
              <w:jc w:val="center"/>
              <w:rPr>
                <w:sz w:val="16"/>
                <w:szCs w:val="16"/>
              </w:rP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4F3F7072" w14:textId="77777777" w:rsidR="007F424F" w:rsidRPr="00244616" w:rsidRDefault="007F424F" w:rsidP="00F96541">
            <w:pPr>
              <w:pStyle w:val="Heading2"/>
            </w:pPr>
            <w:bookmarkStart w:id="1184" w:name="_Toc215674322"/>
            <w:bookmarkEnd w:id="1184"/>
          </w:p>
        </w:tc>
      </w:tr>
      <w:tr w:rsidR="00E70BC2" w:rsidRPr="00244616" w14:paraId="1799B20B" w14:textId="77777777" w:rsidTr="00B929A4">
        <w:trPr>
          <w:trHeight w:val="314"/>
          <w:tblHeader/>
        </w:trPr>
        <w:tc>
          <w:tcPr>
            <w:tcW w:w="816" w:type="dxa"/>
            <w:tcBorders>
              <w:bottom w:val="single" w:sz="4" w:space="0" w:color="000000" w:themeColor="text1"/>
              <w:right w:val="single" w:sz="4" w:space="0" w:color="auto"/>
            </w:tcBorders>
          </w:tcPr>
          <w:p w14:paraId="065C61DD" w14:textId="44803D76" w:rsidR="007F424F" w:rsidRPr="00244616" w:rsidRDefault="007F424F" w:rsidP="00077921">
            <w:pPr>
              <w:pStyle w:val="Heading1"/>
              <w:numPr>
                <w:ilvl w:val="0"/>
                <w:numId w:val="401"/>
              </w:numPr>
              <w:spacing w:before="0"/>
              <w:ind w:left="0" w:right="277" w:firstLine="0"/>
              <w:rPr>
                <w:szCs w:val="24"/>
              </w:rPr>
            </w:pPr>
          </w:p>
        </w:tc>
        <w:tc>
          <w:tcPr>
            <w:tcW w:w="5538" w:type="dxa"/>
            <w:tcBorders>
              <w:top w:val="single" w:sz="4" w:space="0" w:color="auto"/>
              <w:left w:val="nil"/>
              <w:bottom w:val="single" w:sz="4" w:space="0" w:color="000000" w:themeColor="text1"/>
              <w:right w:val="nil"/>
            </w:tcBorders>
          </w:tcPr>
          <w:p w14:paraId="21231C07" w14:textId="77777777" w:rsidR="007F424F" w:rsidRPr="00244616" w:rsidRDefault="007F424F" w:rsidP="00244616">
            <w:pPr>
              <w:rPr>
                <w:b/>
                <w:bCs/>
              </w:rPr>
            </w:pPr>
            <w:r w:rsidRPr="00244616">
              <w:t>If the schedule has slipped due to contractor fault(s) or negligence, has it taken appropriate corrective action of its own volition?</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5AF6E99F"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4D6D51A0" w14:textId="77777777" w:rsidR="007F424F" w:rsidRPr="00244616" w:rsidRDefault="007F424F" w:rsidP="00244616">
            <w:pPr>
              <w:ind w:left="113" w:right="113"/>
              <w:rPr>
                <w:sz w:val="16"/>
                <w:szCs w:val="16"/>
              </w:rPr>
            </w:pP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75E1514C"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5FF8B935"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3E615F8"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tcPr>
          <w:p w14:paraId="0CE5C4A2" w14:textId="77777777" w:rsidR="007F424F" w:rsidRPr="00244616" w:rsidRDefault="007F424F" w:rsidP="00244616">
            <w:pPr>
              <w:ind w:left="113" w:right="113"/>
              <w:jc w:val="center"/>
              <w:rPr>
                <w:sz w:val="16"/>
                <w:szCs w:val="16"/>
              </w:rPr>
            </w:pP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5B51FCA" w14:textId="77777777" w:rsidR="007F424F" w:rsidRPr="00244616" w:rsidRDefault="007F424F" w:rsidP="00244616">
            <w:pPr>
              <w:ind w:left="113" w:right="113"/>
              <w:jc w:val="center"/>
              <w:rPr>
                <w:sz w:val="16"/>
                <w:szCs w:val="16"/>
              </w:rP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70917746" w14:textId="77777777" w:rsidR="007F424F" w:rsidRPr="00244616" w:rsidRDefault="007F424F" w:rsidP="00F96541">
            <w:pPr>
              <w:pStyle w:val="Heading2"/>
            </w:pPr>
            <w:bookmarkStart w:id="1185" w:name="_Toc215674324"/>
            <w:bookmarkEnd w:id="1185"/>
          </w:p>
        </w:tc>
      </w:tr>
      <w:tr w:rsidR="00E70BC2" w:rsidRPr="00244616" w14:paraId="046D19C3" w14:textId="77777777" w:rsidTr="00B929A4">
        <w:trPr>
          <w:trHeight w:val="314"/>
          <w:tblHeader/>
        </w:trPr>
        <w:tc>
          <w:tcPr>
            <w:tcW w:w="816" w:type="dxa"/>
            <w:tcBorders>
              <w:bottom w:val="single" w:sz="4" w:space="0" w:color="000000" w:themeColor="text1"/>
              <w:right w:val="single" w:sz="4" w:space="0" w:color="auto"/>
            </w:tcBorders>
          </w:tcPr>
          <w:p w14:paraId="7E4FFBFA" w14:textId="4F7689B6" w:rsidR="007F424F" w:rsidRPr="00244616" w:rsidRDefault="007F424F" w:rsidP="00077921">
            <w:pPr>
              <w:pStyle w:val="Heading1"/>
              <w:numPr>
                <w:ilvl w:val="0"/>
                <w:numId w:val="401"/>
              </w:numPr>
              <w:tabs>
                <w:tab w:val="left" w:pos="34"/>
              </w:tabs>
              <w:spacing w:before="0"/>
              <w:ind w:left="34" w:right="277" w:hanging="90"/>
              <w:rPr>
                <w:rFonts w:cs="Times New Roman"/>
                <w:b w:val="0"/>
                <w:szCs w:val="24"/>
              </w:rPr>
            </w:pPr>
          </w:p>
        </w:tc>
        <w:tc>
          <w:tcPr>
            <w:tcW w:w="5538" w:type="dxa"/>
            <w:tcBorders>
              <w:top w:val="single" w:sz="4" w:space="0" w:color="auto"/>
              <w:left w:val="nil"/>
              <w:bottom w:val="single" w:sz="4" w:space="0" w:color="000000" w:themeColor="text1"/>
              <w:right w:val="nil"/>
            </w:tcBorders>
          </w:tcPr>
          <w:p w14:paraId="5D82978F" w14:textId="775C5091" w:rsidR="007F424F" w:rsidRPr="00244616" w:rsidRDefault="007F424F" w:rsidP="00244616">
            <w:pPr>
              <w:rPr>
                <w:b/>
              </w:rPr>
            </w:pPr>
            <w:r w:rsidRPr="00244616">
              <w:t xml:space="preserve">Has the </w:t>
            </w:r>
            <w:r w:rsidR="00A13980" w:rsidRPr="00244616">
              <w:t>Contractor</w:t>
            </w:r>
            <w:r w:rsidRPr="00244616">
              <w:t xml:space="preserve"> furnished all required deliverables on or ahead of schedule?</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75FD3EF5"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0F65406E" w14:textId="77777777" w:rsidR="007F424F" w:rsidRPr="00244616" w:rsidRDefault="007F424F" w:rsidP="00244616">
            <w:pPr>
              <w:ind w:left="113" w:right="113"/>
              <w:rPr>
                <w:sz w:val="16"/>
                <w:szCs w:val="16"/>
              </w:rPr>
            </w:pP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3A658684"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63E64586"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14062223" w14:textId="77777777" w:rsidR="007F424F" w:rsidRPr="00244616" w:rsidRDefault="007F424F" w:rsidP="00244616">
            <w:pPr>
              <w:ind w:left="113" w:right="113"/>
              <w:jc w:val="center"/>
              <w:rPr>
                <w:sz w:val="16"/>
                <w:szCs w:val="16"/>
              </w:rPr>
            </w:pP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tcPr>
          <w:p w14:paraId="4A58673D" w14:textId="77777777" w:rsidR="007F424F" w:rsidRPr="00244616" w:rsidRDefault="007F424F" w:rsidP="00244616">
            <w:pPr>
              <w:ind w:left="113" w:right="113"/>
              <w:jc w:val="center"/>
              <w:rPr>
                <w:sz w:val="16"/>
                <w:szCs w:val="16"/>
              </w:rPr>
            </w:pP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extDirection w:val="tbRl"/>
            <w:vAlign w:val="center"/>
          </w:tcPr>
          <w:p w14:paraId="3C7D76C9" w14:textId="77777777" w:rsidR="007F424F" w:rsidRPr="00244616" w:rsidRDefault="007F424F" w:rsidP="00244616">
            <w:pPr>
              <w:ind w:left="113" w:right="113"/>
              <w:jc w:val="center"/>
              <w:rPr>
                <w:sz w:val="16"/>
                <w:szCs w:val="16"/>
              </w:rP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3442DEE0" w14:textId="77777777" w:rsidR="007F424F" w:rsidRPr="00244616" w:rsidRDefault="007F424F" w:rsidP="00F96541">
            <w:pPr>
              <w:pStyle w:val="Heading2"/>
            </w:pPr>
            <w:bookmarkStart w:id="1186" w:name="_Toc215674326"/>
            <w:bookmarkEnd w:id="1186"/>
          </w:p>
        </w:tc>
      </w:tr>
      <w:tr w:rsidR="00E70BC2" w:rsidRPr="00244616" w14:paraId="21ED2E54" w14:textId="77777777" w:rsidTr="00B929A4">
        <w:trPr>
          <w:trHeight w:val="1187"/>
          <w:tblHeader/>
        </w:trPr>
        <w:tc>
          <w:tcPr>
            <w:tcW w:w="816" w:type="dxa"/>
            <w:tcBorders>
              <w:bottom w:val="single" w:sz="4" w:space="0" w:color="000000" w:themeColor="text1"/>
              <w:right w:val="single" w:sz="4" w:space="0" w:color="auto"/>
            </w:tcBorders>
            <w:shd w:val="clear" w:color="auto" w:fill="F2F2F2" w:themeFill="background1" w:themeFillShade="F2"/>
            <w:vAlign w:val="center"/>
          </w:tcPr>
          <w:p w14:paraId="6881EDE8" w14:textId="77777777" w:rsidR="007F424F" w:rsidRPr="00C051F8" w:rsidRDefault="007F424F" w:rsidP="00C051F8">
            <w:bookmarkStart w:id="1187" w:name="_Toc193811096"/>
            <w:bookmarkStart w:id="1188" w:name="_Toc193811331"/>
            <w:bookmarkStart w:id="1189" w:name="_Toc209180945"/>
            <w:bookmarkStart w:id="1190" w:name="_Toc215674327"/>
            <w:r w:rsidRPr="00C051F8">
              <w:t>Item</w:t>
            </w:r>
            <w:bookmarkEnd w:id="1187"/>
            <w:bookmarkEnd w:id="1188"/>
            <w:bookmarkEnd w:id="1189"/>
            <w:bookmarkEnd w:id="1190"/>
          </w:p>
        </w:tc>
        <w:tc>
          <w:tcPr>
            <w:tcW w:w="5538" w:type="dxa"/>
            <w:tcBorders>
              <w:top w:val="single" w:sz="4" w:space="0" w:color="auto"/>
              <w:left w:val="nil"/>
              <w:bottom w:val="single" w:sz="4" w:space="0" w:color="000000" w:themeColor="text1"/>
              <w:right w:val="nil"/>
            </w:tcBorders>
            <w:shd w:val="clear" w:color="auto" w:fill="F2F2F2" w:themeFill="background1" w:themeFillShade="F2"/>
          </w:tcPr>
          <w:p w14:paraId="5B90D397" w14:textId="77777777" w:rsidR="007F424F" w:rsidRPr="00244616" w:rsidRDefault="007F424F" w:rsidP="00244616">
            <w:pPr>
              <w:jc w:val="center"/>
              <w:rPr>
                <w:b/>
              </w:rPr>
            </w:pPr>
          </w:p>
          <w:p w14:paraId="7D4C65AA" w14:textId="77777777" w:rsidR="007F424F" w:rsidRPr="00244616" w:rsidRDefault="007F424F" w:rsidP="00244616">
            <w:pPr>
              <w:jc w:val="center"/>
            </w:pPr>
            <w:r w:rsidRPr="00244616">
              <w:t>Factors/Ratings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6E51441" w14:textId="77777777" w:rsidR="007F424F" w:rsidRPr="00244616" w:rsidRDefault="007F424F" w:rsidP="00244616">
            <w:pPr>
              <w:ind w:left="113" w:right="113"/>
              <w:jc w:val="center"/>
              <w:rPr>
                <w:sz w:val="16"/>
                <w:szCs w:val="16"/>
              </w:rPr>
            </w:pPr>
          </w:p>
          <w:p w14:paraId="4D46F839" w14:textId="77777777" w:rsidR="007F424F" w:rsidRPr="00244616" w:rsidRDefault="007F424F" w:rsidP="00244616">
            <w:pPr>
              <w:ind w:left="113" w:right="113"/>
              <w:jc w:val="center"/>
              <w:rPr>
                <w:sz w:val="16"/>
                <w:szCs w:val="16"/>
              </w:rPr>
            </w:pPr>
          </w:p>
          <w:p w14:paraId="36AD913A" w14:textId="77777777" w:rsidR="007F424F" w:rsidRPr="00244616" w:rsidRDefault="007F424F" w:rsidP="00244616">
            <w:pPr>
              <w:ind w:left="113" w:right="113"/>
              <w:jc w:val="center"/>
              <w:rPr>
                <w:sz w:val="16"/>
                <w:szCs w:val="16"/>
              </w:rPr>
            </w:pPr>
          </w:p>
          <w:p w14:paraId="3BA934D6" w14:textId="77777777" w:rsidR="007F424F" w:rsidRPr="00244616" w:rsidRDefault="007F424F" w:rsidP="00244616">
            <w:pPr>
              <w:ind w:left="113" w:right="113"/>
              <w:jc w:val="center"/>
              <w:rPr>
                <w:sz w:val="16"/>
                <w:szCs w:val="16"/>
              </w:rPr>
            </w:pPr>
          </w:p>
          <w:p w14:paraId="655CDC9E" w14:textId="77777777" w:rsidR="007F424F" w:rsidRPr="00244616" w:rsidRDefault="007F424F" w:rsidP="00244616">
            <w:pPr>
              <w:ind w:left="113" w:right="113"/>
              <w:jc w:val="center"/>
              <w:rPr>
                <w:sz w:val="16"/>
                <w:szCs w:val="16"/>
              </w:rPr>
            </w:pPr>
          </w:p>
          <w:p w14:paraId="3688824D" w14:textId="77777777" w:rsidR="007F424F" w:rsidRPr="00244616" w:rsidRDefault="007F424F" w:rsidP="00244616">
            <w:pPr>
              <w:ind w:left="113" w:right="113"/>
              <w:jc w:val="center"/>
              <w:rPr>
                <w:sz w:val="16"/>
                <w:szCs w:val="16"/>
              </w:rPr>
            </w:pPr>
          </w:p>
          <w:p w14:paraId="2DFB82D7" w14:textId="77777777" w:rsidR="007F424F" w:rsidRPr="00244616" w:rsidRDefault="007F424F" w:rsidP="00244616">
            <w:pPr>
              <w:ind w:left="113" w:right="113"/>
              <w:jc w:val="center"/>
              <w:rPr>
                <w:sz w:val="16"/>
                <w:szCs w:val="16"/>
              </w:rPr>
            </w:pPr>
          </w:p>
          <w:p w14:paraId="24D734CB" w14:textId="77777777" w:rsidR="007F424F" w:rsidRPr="00244616" w:rsidRDefault="007F424F" w:rsidP="00244616">
            <w:pPr>
              <w:ind w:left="113" w:right="113"/>
              <w:jc w:val="center"/>
              <w:rPr>
                <w:sz w:val="16"/>
                <w:szCs w:val="16"/>
              </w:rPr>
            </w:pPr>
          </w:p>
          <w:p w14:paraId="6F111C8C" w14:textId="77777777" w:rsidR="007F424F" w:rsidRPr="00244616" w:rsidRDefault="007F424F" w:rsidP="00244616">
            <w:pPr>
              <w:ind w:left="113" w:right="113"/>
              <w:jc w:val="center"/>
              <w:rPr>
                <w:sz w:val="16"/>
                <w:szCs w:val="16"/>
              </w:rPr>
            </w:pPr>
          </w:p>
        </w:tc>
        <w:tc>
          <w:tcPr>
            <w:tcW w:w="442"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E8107AA" w14:textId="77777777" w:rsidR="007F424F" w:rsidRPr="00244616" w:rsidRDefault="007F424F" w:rsidP="00244616">
            <w:pPr>
              <w:ind w:left="113" w:right="113"/>
              <w:rPr>
                <w:sz w:val="16"/>
                <w:szCs w:val="16"/>
              </w:rPr>
            </w:pPr>
            <w:r w:rsidRPr="00244616">
              <w:rPr>
                <w:sz w:val="16"/>
                <w:szCs w:val="16"/>
              </w:rPr>
              <w:t>Exceptional</w:t>
            </w:r>
          </w:p>
        </w:tc>
        <w:tc>
          <w:tcPr>
            <w:tcW w:w="279"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370FF8AC" w14:textId="77777777" w:rsidR="007F424F" w:rsidRPr="00244616" w:rsidRDefault="007F424F" w:rsidP="00244616">
            <w:pPr>
              <w:ind w:left="113" w:right="113"/>
              <w:jc w:val="center"/>
              <w:rPr>
                <w:sz w:val="16"/>
                <w:szCs w:val="16"/>
              </w:rPr>
            </w:pPr>
            <w:r w:rsidRPr="00244616">
              <w:rPr>
                <w:sz w:val="16"/>
                <w:szCs w:val="16"/>
              </w:rPr>
              <w:t xml:space="preserve"> Very Good</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AC3B852" w14:textId="77777777" w:rsidR="007F424F" w:rsidRPr="00244616" w:rsidRDefault="007F424F" w:rsidP="00244616">
            <w:pPr>
              <w:ind w:left="113" w:right="113"/>
              <w:jc w:val="center"/>
              <w:rPr>
                <w:sz w:val="16"/>
                <w:szCs w:val="16"/>
              </w:rPr>
            </w:pPr>
            <w:r w:rsidRPr="00244616">
              <w:rPr>
                <w:sz w:val="16"/>
                <w:szCs w:val="16"/>
              </w:rPr>
              <w:t>Satisfactory</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418319D3" w14:textId="77777777" w:rsidR="007F424F" w:rsidRPr="00244616" w:rsidRDefault="007F424F" w:rsidP="00244616">
            <w:pPr>
              <w:ind w:left="113" w:right="113"/>
              <w:jc w:val="center"/>
              <w:rPr>
                <w:sz w:val="16"/>
                <w:szCs w:val="16"/>
              </w:rPr>
            </w:pPr>
            <w:r w:rsidRPr="00244616">
              <w:rPr>
                <w:sz w:val="16"/>
                <w:szCs w:val="16"/>
              </w:rPr>
              <w:t>Marginal</w:t>
            </w:r>
          </w:p>
        </w:tc>
        <w:tc>
          <w:tcPr>
            <w:tcW w:w="360"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tcPr>
          <w:p w14:paraId="5D828D31" w14:textId="77777777" w:rsidR="007F424F" w:rsidRPr="00244616" w:rsidRDefault="007F424F" w:rsidP="00244616">
            <w:pPr>
              <w:ind w:left="113" w:right="113"/>
              <w:jc w:val="center"/>
              <w:rPr>
                <w:sz w:val="16"/>
                <w:szCs w:val="16"/>
              </w:rPr>
            </w:pPr>
            <w:r w:rsidRPr="00244616">
              <w:rPr>
                <w:sz w:val="16"/>
                <w:szCs w:val="16"/>
              </w:rPr>
              <w:t>Unsatisfactory</w:t>
            </w:r>
          </w:p>
        </w:tc>
        <w:tc>
          <w:tcPr>
            <w:tcW w:w="404" w:type="dxa"/>
            <w:gridSpan w:val="2"/>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46F6CF6" w14:textId="77777777" w:rsidR="007F424F" w:rsidRPr="00244616" w:rsidRDefault="007F424F" w:rsidP="00244616">
            <w:pPr>
              <w:jc w:val="center"/>
              <w:rPr>
                <w:sz w:val="16"/>
                <w:szCs w:val="16"/>
              </w:rPr>
            </w:pPr>
            <w:r w:rsidRPr="00244616">
              <w:rPr>
                <w:sz w:val="16"/>
                <w:szCs w:val="16"/>
              </w:rPr>
              <w:t>Not Applicable</w:t>
            </w: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71B4033D" w14:textId="77777777" w:rsidR="007F424F" w:rsidRPr="00244616" w:rsidRDefault="007F424F" w:rsidP="00F96541">
            <w:pPr>
              <w:pStyle w:val="Heading2"/>
            </w:pPr>
            <w:bookmarkStart w:id="1191" w:name="_Toc215674328"/>
            <w:bookmarkEnd w:id="1191"/>
          </w:p>
        </w:tc>
      </w:tr>
      <w:tr w:rsidR="002069B8" w:rsidRPr="00244616" w14:paraId="44E993C0" w14:textId="77777777" w:rsidTr="00B929A4">
        <w:trPr>
          <w:cantSplit/>
          <w:trHeight w:val="241"/>
          <w:tblHeader/>
        </w:trPr>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23170709" w14:textId="77777777" w:rsidR="007F424F" w:rsidRPr="000F02E7" w:rsidRDefault="007F424F" w:rsidP="00077921">
            <w:pPr>
              <w:pStyle w:val="ListParagraph"/>
              <w:spacing w:before="60"/>
              <w:ind w:left="686" w:right="277"/>
              <w:rPr>
                <w:b/>
                <w:i/>
              </w:rPr>
            </w:pPr>
          </w:p>
        </w:tc>
        <w:tc>
          <w:tcPr>
            <w:tcW w:w="8198" w:type="dxa"/>
            <w:gridSpan w:val="1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CECE" w:themeFill="background2" w:themeFillShade="E6"/>
          </w:tcPr>
          <w:p w14:paraId="4575B8CA" w14:textId="4A0543B6" w:rsidR="007F424F" w:rsidRPr="00244616" w:rsidRDefault="007F424F" w:rsidP="00244616">
            <w:pPr>
              <w:spacing w:before="60"/>
              <w:jc w:val="center"/>
              <w:rPr>
                <w:b/>
                <w:i/>
              </w:rPr>
            </w:pPr>
            <w:r w:rsidRPr="00244616">
              <w:rPr>
                <w:b/>
                <w:i/>
              </w:rPr>
              <w:t>Cost Control</w:t>
            </w:r>
          </w:p>
          <w:p w14:paraId="19FE1EA0" w14:textId="2DB93FDB" w:rsidR="007F424F" w:rsidRPr="00244616" w:rsidRDefault="007F424F" w:rsidP="00244616">
            <w:pPr>
              <w:rPr>
                <w:b/>
                <w:i/>
                <w:sz w:val="20"/>
              </w:rPr>
            </w:pPr>
            <w:r w:rsidRPr="00244616">
              <w:rPr>
                <w:sz w:val="20"/>
              </w:rPr>
              <w:t>(Please complete if you are/were an end user of the contractor’s product or service or involved in cost analysis or resources management)</w:t>
            </w:r>
          </w:p>
        </w:tc>
      </w:tr>
      <w:tr w:rsidR="002069B8" w:rsidRPr="00244616" w14:paraId="68C724BE" w14:textId="77777777" w:rsidTr="00B929A4">
        <w:trPr>
          <w:trHeight w:val="241"/>
          <w:tblHeader/>
        </w:trPr>
        <w:tc>
          <w:tcPr>
            <w:tcW w:w="816" w:type="dxa"/>
            <w:tcBorders>
              <w:top w:val="single" w:sz="4" w:space="0" w:color="000000" w:themeColor="text1"/>
              <w:right w:val="single" w:sz="4" w:space="0" w:color="auto"/>
            </w:tcBorders>
          </w:tcPr>
          <w:p w14:paraId="4FD60C5C" w14:textId="6FB55E34" w:rsidR="007F424F" w:rsidRPr="00244616" w:rsidRDefault="007F424F" w:rsidP="00077921">
            <w:pPr>
              <w:pStyle w:val="ListParagraph"/>
              <w:numPr>
                <w:ilvl w:val="0"/>
                <w:numId w:val="401"/>
              </w:numPr>
              <w:spacing w:before="60" w:after="60"/>
              <w:ind w:left="-56" w:right="277" w:firstLine="0"/>
            </w:pPr>
          </w:p>
        </w:tc>
        <w:tc>
          <w:tcPr>
            <w:tcW w:w="5538" w:type="dxa"/>
            <w:tcBorders>
              <w:top w:val="single" w:sz="4" w:space="0" w:color="000000" w:themeColor="text1"/>
              <w:left w:val="nil"/>
              <w:right w:val="nil"/>
            </w:tcBorders>
          </w:tcPr>
          <w:p w14:paraId="61A4F691" w14:textId="2B8BCACE" w:rsidR="007F424F" w:rsidRPr="00244616" w:rsidRDefault="007F424F" w:rsidP="00244616">
            <w:pPr>
              <w:spacing w:before="60" w:after="60"/>
            </w:pPr>
            <w:r w:rsidRPr="00244616">
              <w:t xml:space="preserve">Does the </w:t>
            </w:r>
            <w:r w:rsidR="00A13980" w:rsidRPr="00244616">
              <w:t>Contractor</w:t>
            </w:r>
            <w:r w:rsidRPr="00244616">
              <w:t xml:space="preserve"> keep within the total estimated cost (what is the relationship of the negotiated costs and budgeted costs to actuals)?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10940E04"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EA742A"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773864"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BB129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C528E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BE53E0"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A46FD3"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F62B503" w14:textId="77777777" w:rsidR="007F424F" w:rsidRPr="00244616" w:rsidRDefault="007F424F" w:rsidP="00244616">
            <w:pPr>
              <w:spacing w:before="60" w:after="60"/>
              <w:jc w:val="center"/>
            </w:pPr>
          </w:p>
        </w:tc>
      </w:tr>
      <w:tr w:rsidR="002069B8" w:rsidRPr="00244616" w14:paraId="19EC0D83" w14:textId="77777777" w:rsidTr="00B929A4">
        <w:trPr>
          <w:trHeight w:val="241"/>
          <w:tblHeader/>
        </w:trPr>
        <w:tc>
          <w:tcPr>
            <w:tcW w:w="816" w:type="dxa"/>
            <w:tcBorders>
              <w:top w:val="single" w:sz="4" w:space="0" w:color="000000" w:themeColor="text1"/>
              <w:right w:val="single" w:sz="4" w:space="0" w:color="auto"/>
            </w:tcBorders>
          </w:tcPr>
          <w:p w14:paraId="3AD97DB7" w14:textId="2083CDD4" w:rsidR="007F424F" w:rsidRPr="00244616" w:rsidRDefault="007F424F" w:rsidP="00077921">
            <w:pPr>
              <w:pStyle w:val="ListParagraph"/>
              <w:numPr>
                <w:ilvl w:val="0"/>
                <w:numId w:val="401"/>
              </w:numPr>
              <w:spacing w:before="60" w:after="60"/>
              <w:ind w:left="34" w:right="277" w:hanging="34"/>
            </w:pPr>
          </w:p>
        </w:tc>
        <w:tc>
          <w:tcPr>
            <w:tcW w:w="5538" w:type="dxa"/>
            <w:tcBorders>
              <w:top w:val="single" w:sz="4" w:space="0" w:color="000000" w:themeColor="text1"/>
              <w:left w:val="nil"/>
              <w:right w:val="nil"/>
            </w:tcBorders>
          </w:tcPr>
          <w:p w14:paraId="44B8B683" w14:textId="2CF00BB1" w:rsidR="007F424F" w:rsidRPr="00244616" w:rsidRDefault="007F424F" w:rsidP="00244616">
            <w:pPr>
              <w:spacing w:before="60" w:after="60"/>
            </w:pPr>
            <w:r w:rsidRPr="00244616">
              <w:t xml:space="preserve">Did the </w:t>
            </w:r>
            <w:r w:rsidR="00A13980" w:rsidRPr="00244616">
              <w:t>Contractor</w:t>
            </w:r>
            <w:r w:rsidRPr="00244616">
              <w:t xml:space="preserve"> do anything innovative that resulted in cost savings?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D3EA20B"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DB73C2"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F4CBBF"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3911F0"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71FCD4"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D264A"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B28D1E"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6DCA67E" w14:textId="77777777" w:rsidR="007F424F" w:rsidRPr="00244616" w:rsidRDefault="007F424F" w:rsidP="00244616">
            <w:pPr>
              <w:spacing w:before="60" w:after="60"/>
              <w:jc w:val="center"/>
            </w:pPr>
          </w:p>
        </w:tc>
      </w:tr>
      <w:tr w:rsidR="002069B8" w:rsidRPr="00244616" w14:paraId="1CE0928B" w14:textId="77777777" w:rsidTr="00B929A4">
        <w:trPr>
          <w:trHeight w:val="241"/>
          <w:tblHeader/>
        </w:trPr>
        <w:tc>
          <w:tcPr>
            <w:tcW w:w="816" w:type="dxa"/>
            <w:tcBorders>
              <w:top w:val="single" w:sz="4" w:space="0" w:color="000000" w:themeColor="text1"/>
              <w:right w:val="single" w:sz="4" w:space="0" w:color="auto"/>
            </w:tcBorders>
          </w:tcPr>
          <w:p w14:paraId="0FCF16FC" w14:textId="5356D804" w:rsidR="007F424F" w:rsidRPr="00244616" w:rsidRDefault="007F424F" w:rsidP="00077921">
            <w:pPr>
              <w:pStyle w:val="ListParagraph"/>
              <w:numPr>
                <w:ilvl w:val="0"/>
                <w:numId w:val="401"/>
              </w:numPr>
              <w:spacing w:before="60" w:after="60"/>
              <w:ind w:left="34" w:right="277" w:hanging="34"/>
            </w:pPr>
            <w:r w:rsidRPr="00244616">
              <w:t>.</w:t>
            </w:r>
          </w:p>
        </w:tc>
        <w:tc>
          <w:tcPr>
            <w:tcW w:w="5538" w:type="dxa"/>
            <w:tcBorders>
              <w:top w:val="single" w:sz="4" w:space="0" w:color="000000" w:themeColor="text1"/>
              <w:left w:val="nil"/>
              <w:right w:val="nil"/>
            </w:tcBorders>
          </w:tcPr>
          <w:p w14:paraId="16B18476" w14:textId="77777777" w:rsidR="007F424F" w:rsidRPr="00244616" w:rsidRDefault="007F424F" w:rsidP="00244616">
            <w:pPr>
              <w:spacing w:before="60" w:after="60"/>
            </w:pPr>
            <w:r w:rsidRPr="00244616">
              <w:t>Were billings current, accurate and complete?</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3335E36"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2120F"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6BBE7D"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77909D"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F38A4A"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0CF5A7"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38C70E"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239578C" w14:textId="77777777" w:rsidR="007F424F" w:rsidRPr="00244616" w:rsidRDefault="007F424F" w:rsidP="00244616">
            <w:pPr>
              <w:spacing w:before="60" w:after="60"/>
              <w:jc w:val="center"/>
            </w:pPr>
          </w:p>
        </w:tc>
      </w:tr>
      <w:tr w:rsidR="002069B8" w:rsidRPr="00244616" w14:paraId="28DED159" w14:textId="77777777" w:rsidTr="00B929A4">
        <w:trPr>
          <w:trHeight w:val="241"/>
          <w:tblHeader/>
        </w:trPr>
        <w:tc>
          <w:tcPr>
            <w:tcW w:w="816" w:type="dxa"/>
            <w:tcBorders>
              <w:right w:val="single" w:sz="4" w:space="0" w:color="auto"/>
            </w:tcBorders>
          </w:tcPr>
          <w:p w14:paraId="6E629B8F" w14:textId="75FAD443" w:rsidR="007F424F" w:rsidRPr="00244616" w:rsidRDefault="007F424F" w:rsidP="00077921">
            <w:pPr>
              <w:pStyle w:val="ListParagraph"/>
              <w:numPr>
                <w:ilvl w:val="0"/>
                <w:numId w:val="401"/>
              </w:numPr>
              <w:spacing w:before="60" w:after="60"/>
              <w:ind w:left="34" w:right="277" w:hanging="34"/>
            </w:pPr>
            <w:r w:rsidRPr="00244616">
              <w:t>.</w:t>
            </w:r>
          </w:p>
        </w:tc>
        <w:tc>
          <w:tcPr>
            <w:tcW w:w="5538" w:type="dxa"/>
            <w:tcBorders>
              <w:left w:val="nil"/>
              <w:right w:val="nil"/>
            </w:tcBorders>
          </w:tcPr>
          <w:p w14:paraId="57F6BE93" w14:textId="0FFD4A63" w:rsidR="007F424F" w:rsidRPr="00244616" w:rsidRDefault="007F424F" w:rsidP="00244616">
            <w:pPr>
              <w:spacing w:before="60" w:after="60"/>
            </w:pPr>
            <w:r w:rsidRPr="00244616">
              <w:t xml:space="preserve">Are the </w:t>
            </w:r>
            <w:r w:rsidR="00A13980" w:rsidRPr="00244616">
              <w:t>Contractor</w:t>
            </w:r>
            <w:r w:rsidRPr="00244616">
              <w:t>’s budgetary internal controls adequate?</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FF9F089"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8D7729"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212CFF"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C808F5"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0C5C1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34F9CD"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01075"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06409F5" w14:textId="77777777" w:rsidR="007F424F" w:rsidRPr="00244616" w:rsidRDefault="007F424F" w:rsidP="00244616">
            <w:pPr>
              <w:spacing w:before="60" w:after="60"/>
              <w:jc w:val="center"/>
            </w:pPr>
          </w:p>
        </w:tc>
      </w:tr>
      <w:tr w:rsidR="002069B8" w:rsidRPr="00244616" w14:paraId="113FBA59" w14:textId="77777777" w:rsidTr="00B929A4">
        <w:trPr>
          <w:trHeight w:val="241"/>
          <w:tblHeader/>
        </w:trPr>
        <w:tc>
          <w:tcPr>
            <w:tcW w:w="816" w:type="dxa"/>
            <w:tcBorders>
              <w:right w:val="single" w:sz="4" w:space="0" w:color="auto"/>
            </w:tcBorders>
          </w:tcPr>
          <w:p w14:paraId="071218E7" w14:textId="3C477C06" w:rsidR="007F424F" w:rsidRPr="00244616" w:rsidRDefault="007F424F" w:rsidP="00077921">
            <w:pPr>
              <w:pStyle w:val="ListParagraph"/>
              <w:numPr>
                <w:ilvl w:val="0"/>
                <w:numId w:val="401"/>
              </w:numPr>
              <w:spacing w:before="60" w:after="60"/>
              <w:ind w:left="-56" w:right="277" w:firstLine="56"/>
            </w:pPr>
            <w:r w:rsidRPr="00244616">
              <w:t>.</w:t>
            </w:r>
          </w:p>
        </w:tc>
        <w:tc>
          <w:tcPr>
            <w:tcW w:w="5538" w:type="dxa"/>
            <w:tcBorders>
              <w:left w:val="nil"/>
              <w:right w:val="nil"/>
            </w:tcBorders>
          </w:tcPr>
          <w:p w14:paraId="5C521A07" w14:textId="031B7D94" w:rsidR="007F424F" w:rsidRPr="00244616" w:rsidRDefault="007F424F" w:rsidP="00244616">
            <w:pPr>
              <w:spacing w:before="60" w:after="60"/>
            </w:pPr>
            <w:r w:rsidRPr="00244616">
              <w:t xml:space="preserve">How would you rate the timeliness, accuracy, and completeness of the </w:t>
            </w:r>
            <w:r w:rsidR="00A13980" w:rsidRPr="00244616">
              <w:t>Contractor</w:t>
            </w:r>
            <w:r w:rsidRPr="00244616">
              <w:t>’s cost reports and documentation?</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4BD5CA7"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9851E6"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8ADF97"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B0613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8E987A"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D7C792E"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41B307"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27DDACC" w14:textId="77777777" w:rsidR="007F424F" w:rsidRPr="00244616" w:rsidRDefault="007F424F" w:rsidP="00244616">
            <w:pPr>
              <w:spacing w:before="60" w:after="60"/>
              <w:jc w:val="center"/>
            </w:pPr>
          </w:p>
        </w:tc>
      </w:tr>
      <w:tr w:rsidR="002069B8" w:rsidRPr="00244616" w14:paraId="60CEF3EB" w14:textId="77777777" w:rsidTr="00B929A4">
        <w:trPr>
          <w:trHeight w:val="241"/>
          <w:tblHeader/>
        </w:trPr>
        <w:tc>
          <w:tcPr>
            <w:tcW w:w="816" w:type="dxa"/>
            <w:tcBorders>
              <w:right w:val="single" w:sz="4" w:space="0" w:color="auto"/>
            </w:tcBorders>
          </w:tcPr>
          <w:p w14:paraId="54DCB3EF" w14:textId="4C640B1E" w:rsidR="007F424F" w:rsidRPr="00244616" w:rsidRDefault="007F424F" w:rsidP="00077921">
            <w:pPr>
              <w:pStyle w:val="ListParagraph"/>
              <w:numPr>
                <w:ilvl w:val="0"/>
                <w:numId w:val="401"/>
              </w:numPr>
              <w:spacing w:before="60" w:after="60"/>
              <w:ind w:left="-56" w:right="277" w:firstLine="56"/>
            </w:pPr>
          </w:p>
        </w:tc>
        <w:tc>
          <w:tcPr>
            <w:tcW w:w="5538" w:type="dxa"/>
            <w:tcBorders>
              <w:left w:val="nil"/>
              <w:right w:val="nil"/>
            </w:tcBorders>
          </w:tcPr>
          <w:p w14:paraId="31EFBC3B" w14:textId="50AD406D" w:rsidR="007F424F" w:rsidRPr="00244616" w:rsidRDefault="007F424F" w:rsidP="00244616">
            <w:pPr>
              <w:spacing w:before="60" w:after="60"/>
            </w:pPr>
            <w:r w:rsidRPr="00244616">
              <w:t xml:space="preserve">How would you rate the </w:t>
            </w:r>
            <w:r w:rsidR="00A13980" w:rsidRPr="00244616">
              <w:t>Contractor</w:t>
            </w:r>
            <w:r w:rsidRPr="00244616">
              <w:t>’s accounting, cost information, and management tools?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514E632"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CFDFF0"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CEB08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565F8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B2131"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C5557B3"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125461"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73BEBB9" w14:textId="77777777" w:rsidR="007F424F" w:rsidRPr="00244616" w:rsidRDefault="007F424F" w:rsidP="00244616">
            <w:pPr>
              <w:spacing w:before="60" w:after="60"/>
              <w:jc w:val="center"/>
            </w:pPr>
          </w:p>
        </w:tc>
      </w:tr>
      <w:tr w:rsidR="002069B8" w:rsidRPr="00244616" w14:paraId="0FF609E4" w14:textId="77777777" w:rsidTr="00B929A4">
        <w:trPr>
          <w:trHeight w:val="241"/>
          <w:tblHeader/>
        </w:trPr>
        <w:tc>
          <w:tcPr>
            <w:tcW w:w="816" w:type="dxa"/>
            <w:tcBorders>
              <w:right w:val="single" w:sz="4" w:space="0" w:color="auto"/>
            </w:tcBorders>
          </w:tcPr>
          <w:p w14:paraId="7E7064CB" w14:textId="0E217F05" w:rsidR="007F424F" w:rsidRPr="00244616" w:rsidRDefault="007F424F" w:rsidP="00077921">
            <w:pPr>
              <w:pStyle w:val="ListParagraph"/>
              <w:numPr>
                <w:ilvl w:val="0"/>
                <w:numId w:val="401"/>
              </w:numPr>
              <w:spacing w:before="60" w:after="60"/>
              <w:ind w:left="-56" w:right="277" w:firstLine="56"/>
            </w:pPr>
          </w:p>
        </w:tc>
        <w:tc>
          <w:tcPr>
            <w:tcW w:w="5538" w:type="dxa"/>
            <w:tcBorders>
              <w:left w:val="nil"/>
              <w:right w:val="nil"/>
            </w:tcBorders>
          </w:tcPr>
          <w:p w14:paraId="38D7CB90" w14:textId="218D6F24" w:rsidR="007F424F" w:rsidRPr="00244616" w:rsidRDefault="007F424F" w:rsidP="00244616">
            <w:pPr>
              <w:spacing w:before="60" w:after="60"/>
            </w:pPr>
            <w:r w:rsidRPr="00244616">
              <w:t xml:space="preserve">How would you rate the </w:t>
            </w:r>
            <w:r w:rsidR="00A13980" w:rsidRPr="00244616">
              <w:t>Contractor</w:t>
            </w:r>
            <w:r w:rsidRPr="00244616">
              <w:t>’s ability to respond to customer cost/billing information requests?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9A92B0E"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E58675"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64368E"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8DCFC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682E26"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BF5E7D"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98D6D2"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0762855" w14:textId="77777777" w:rsidR="007F424F" w:rsidRPr="00244616" w:rsidRDefault="007F424F" w:rsidP="00244616">
            <w:pPr>
              <w:spacing w:before="60" w:after="60"/>
              <w:jc w:val="center"/>
            </w:pPr>
          </w:p>
        </w:tc>
      </w:tr>
      <w:tr w:rsidR="002069B8" w:rsidRPr="00244616" w14:paraId="52C7307D" w14:textId="77777777" w:rsidTr="00B929A4">
        <w:trPr>
          <w:trHeight w:val="241"/>
          <w:tblHeader/>
        </w:trPr>
        <w:tc>
          <w:tcPr>
            <w:tcW w:w="816" w:type="dxa"/>
            <w:tcBorders>
              <w:right w:val="single" w:sz="4" w:space="0" w:color="auto"/>
            </w:tcBorders>
          </w:tcPr>
          <w:p w14:paraId="6CE62E77" w14:textId="0A39BED0" w:rsidR="007F424F" w:rsidRPr="00244616" w:rsidRDefault="007F424F" w:rsidP="00077921">
            <w:pPr>
              <w:pStyle w:val="ListParagraph"/>
              <w:numPr>
                <w:ilvl w:val="0"/>
                <w:numId w:val="401"/>
              </w:numPr>
              <w:spacing w:before="60" w:after="60"/>
              <w:ind w:left="-56" w:right="277" w:firstLine="56"/>
            </w:pPr>
            <w:r w:rsidRPr="00244616">
              <w:t>.</w:t>
            </w:r>
          </w:p>
        </w:tc>
        <w:tc>
          <w:tcPr>
            <w:tcW w:w="5538" w:type="dxa"/>
            <w:tcBorders>
              <w:left w:val="nil"/>
              <w:right w:val="nil"/>
            </w:tcBorders>
          </w:tcPr>
          <w:p w14:paraId="559185BD" w14:textId="49ED84E1" w:rsidR="007F424F" w:rsidRPr="00244616" w:rsidRDefault="007F424F" w:rsidP="00244616">
            <w:pPr>
              <w:spacing w:before="60" w:after="60"/>
              <w:rPr>
                <w:color w:val="FF0000"/>
              </w:rPr>
            </w:pPr>
            <w:r w:rsidRPr="00244616">
              <w:t xml:space="preserve">Has the </w:t>
            </w:r>
            <w:r w:rsidR="00A13980" w:rsidRPr="00244616">
              <w:t>Contractor</w:t>
            </w:r>
            <w:r w:rsidRPr="00244616">
              <w:t xml:space="preserve"> provided a design that can be constructed with the available funds?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AC47CE6"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F86A34"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0F4740"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2D2D8E"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39691D"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827724"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2198C9"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CEF48C4" w14:textId="77777777" w:rsidR="007F424F" w:rsidRPr="00244616" w:rsidRDefault="007F424F" w:rsidP="00244616">
            <w:pPr>
              <w:spacing w:before="60" w:after="60"/>
              <w:jc w:val="center"/>
            </w:pPr>
          </w:p>
        </w:tc>
      </w:tr>
      <w:tr w:rsidR="002069B8" w:rsidRPr="00244616" w14:paraId="311F94C5" w14:textId="77777777" w:rsidTr="00B929A4">
        <w:trPr>
          <w:trHeight w:val="241"/>
          <w:tblHeader/>
        </w:trPr>
        <w:tc>
          <w:tcPr>
            <w:tcW w:w="816" w:type="dxa"/>
            <w:tcBorders>
              <w:right w:val="single" w:sz="4" w:space="0" w:color="auto"/>
            </w:tcBorders>
          </w:tcPr>
          <w:p w14:paraId="3E9C0879" w14:textId="5F07A817" w:rsidR="007F424F" w:rsidRPr="00244616" w:rsidRDefault="007F424F" w:rsidP="00077921">
            <w:pPr>
              <w:pStyle w:val="ListParagraph"/>
              <w:numPr>
                <w:ilvl w:val="0"/>
                <w:numId w:val="401"/>
              </w:numPr>
              <w:spacing w:before="60" w:after="60"/>
              <w:ind w:left="-56" w:right="277" w:firstLine="56"/>
            </w:pPr>
            <w:r w:rsidRPr="00244616">
              <w:t>.</w:t>
            </w:r>
          </w:p>
        </w:tc>
        <w:tc>
          <w:tcPr>
            <w:tcW w:w="5538" w:type="dxa"/>
            <w:tcBorders>
              <w:left w:val="nil"/>
              <w:right w:val="nil"/>
            </w:tcBorders>
          </w:tcPr>
          <w:p w14:paraId="02FDD45D" w14:textId="380F8C8C" w:rsidR="007F424F" w:rsidRPr="00244616" w:rsidRDefault="007F424F" w:rsidP="00244616">
            <w:pPr>
              <w:spacing w:before="60" w:after="60"/>
            </w:pPr>
            <w:r w:rsidRPr="00244616">
              <w:t xml:space="preserve">Has the </w:t>
            </w:r>
            <w:r w:rsidR="00A13980" w:rsidRPr="00244616">
              <w:t>Contractor</w:t>
            </w:r>
            <w:r w:rsidRPr="00244616">
              <w:t xml:space="preserve"> notified the Government and taken necessary corrective actions when the cost estimate exceeds available funds?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EC8B56C"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E4CE92"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D59BD1"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78687"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80CE9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1959A"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54F144"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5B879A6" w14:textId="77777777" w:rsidR="007F424F" w:rsidRPr="00244616" w:rsidRDefault="007F424F" w:rsidP="00244616">
            <w:pPr>
              <w:spacing w:before="60" w:after="60"/>
              <w:jc w:val="center"/>
            </w:pPr>
          </w:p>
        </w:tc>
      </w:tr>
      <w:tr w:rsidR="00E70BC2" w:rsidRPr="00244616" w14:paraId="08E4F15A" w14:textId="77777777" w:rsidTr="00B929A4">
        <w:trPr>
          <w:trHeight w:val="1043"/>
          <w:tblHeader/>
        </w:trPr>
        <w:tc>
          <w:tcPr>
            <w:tcW w:w="816" w:type="dxa"/>
            <w:tcBorders>
              <w:right w:val="single" w:sz="4" w:space="0" w:color="auto"/>
            </w:tcBorders>
            <w:shd w:val="clear" w:color="auto" w:fill="F2F2F2" w:themeFill="background1" w:themeFillShade="F2"/>
            <w:vAlign w:val="center"/>
          </w:tcPr>
          <w:p w14:paraId="239B1DA3" w14:textId="77777777" w:rsidR="007F424F" w:rsidRPr="00C051F8" w:rsidRDefault="007F424F" w:rsidP="00C051F8">
            <w:r w:rsidRPr="00C051F8">
              <w:t>Item</w:t>
            </w:r>
          </w:p>
        </w:tc>
        <w:tc>
          <w:tcPr>
            <w:tcW w:w="5538" w:type="dxa"/>
            <w:tcBorders>
              <w:left w:val="nil"/>
              <w:right w:val="nil"/>
            </w:tcBorders>
            <w:shd w:val="clear" w:color="auto" w:fill="F2F2F2" w:themeFill="background1" w:themeFillShade="F2"/>
          </w:tcPr>
          <w:p w14:paraId="10CCC86A" w14:textId="77777777" w:rsidR="007F424F" w:rsidRPr="00244616" w:rsidRDefault="007F424F" w:rsidP="00244616">
            <w:pPr>
              <w:jc w:val="center"/>
              <w:rPr>
                <w:b/>
              </w:rPr>
            </w:pPr>
          </w:p>
          <w:p w14:paraId="1B3147F4" w14:textId="77777777" w:rsidR="007F424F" w:rsidRPr="00244616" w:rsidRDefault="007F424F" w:rsidP="00244616">
            <w:pPr>
              <w:spacing w:before="60" w:after="60"/>
              <w:jc w:val="center"/>
            </w:pPr>
            <w:r w:rsidRPr="00244616">
              <w:t>Factors/Ratings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4CA20D05" w14:textId="77777777" w:rsidR="007F424F" w:rsidRPr="00244616" w:rsidRDefault="007F424F" w:rsidP="00244616">
            <w:pPr>
              <w:ind w:left="113" w:right="113"/>
              <w:jc w:val="center"/>
              <w:rPr>
                <w:sz w:val="16"/>
                <w:szCs w:val="16"/>
              </w:rPr>
            </w:pPr>
          </w:p>
          <w:p w14:paraId="7FDA4730" w14:textId="77777777" w:rsidR="007F424F" w:rsidRPr="00244616" w:rsidRDefault="007F424F" w:rsidP="00244616">
            <w:pPr>
              <w:ind w:left="113" w:right="113"/>
              <w:jc w:val="center"/>
              <w:rPr>
                <w:sz w:val="16"/>
                <w:szCs w:val="16"/>
              </w:rPr>
            </w:pPr>
          </w:p>
          <w:p w14:paraId="73E9FC7D" w14:textId="77777777" w:rsidR="007F424F" w:rsidRPr="00244616" w:rsidRDefault="007F424F" w:rsidP="00244616">
            <w:pPr>
              <w:ind w:left="113" w:right="113"/>
              <w:jc w:val="center"/>
              <w:rPr>
                <w:sz w:val="16"/>
                <w:szCs w:val="16"/>
              </w:rPr>
            </w:pPr>
          </w:p>
          <w:p w14:paraId="72883195" w14:textId="77777777" w:rsidR="007F424F" w:rsidRPr="00244616" w:rsidRDefault="007F424F" w:rsidP="00244616">
            <w:pPr>
              <w:ind w:left="113" w:right="113"/>
              <w:jc w:val="center"/>
              <w:rPr>
                <w:sz w:val="16"/>
                <w:szCs w:val="16"/>
              </w:rPr>
            </w:pPr>
          </w:p>
          <w:p w14:paraId="6DE309CD" w14:textId="77777777" w:rsidR="007F424F" w:rsidRPr="00244616" w:rsidRDefault="007F424F" w:rsidP="00244616">
            <w:pPr>
              <w:ind w:left="113" w:right="113"/>
              <w:jc w:val="center"/>
              <w:rPr>
                <w:sz w:val="16"/>
                <w:szCs w:val="16"/>
              </w:rPr>
            </w:pPr>
          </w:p>
          <w:p w14:paraId="39FBF43C" w14:textId="77777777" w:rsidR="007F424F" w:rsidRPr="00244616" w:rsidRDefault="007F424F" w:rsidP="00244616">
            <w:pPr>
              <w:ind w:left="113" w:right="113"/>
              <w:jc w:val="center"/>
              <w:rPr>
                <w:sz w:val="16"/>
                <w:szCs w:val="16"/>
              </w:rPr>
            </w:pPr>
          </w:p>
          <w:p w14:paraId="11D577E5" w14:textId="77777777" w:rsidR="007F424F" w:rsidRPr="00244616" w:rsidRDefault="007F424F" w:rsidP="00244616">
            <w:pPr>
              <w:ind w:left="113" w:right="113"/>
              <w:jc w:val="center"/>
              <w:rPr>
                <w:sz w:val="16"/>
                <w:szCs w:val="16"/>
              </w:rPr>
            </w:pPr>
          </w:p>
          <w:p w14:paraId="4565345A" w14:textId="77777777" w:rsidR="007F424F" w:rsidRPr="00244616" w:rsidRDefault="007F424F" w:rsidP="00244616">
            <w:pPr>
              <w:ind w:left="113" w:right="113"/>
              <w:jc w:val="center"/>
              <w:rPr>
                <w:sz w:val="16"/>
                <w:szCs w:val="16"/>
              </w:rPr>
            </w:pPr>
          </w:p>
          <w:p w14:paraId="56964852"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5E6153A5" w14:textId="77777777" w:rsidR="007F424F" w:rsidRPr="00244616" w:rsidRDefault="007F424F" w:rsidP="00244616">
            <w:pPr>
              <w:spacing w:before="60" w:after="60"/>
              <w:jc w:val="center"/>
            </w:pPr>
            <w:r w:rsidRPr="00244616">
              <w:rPr>
                <w:sz w:val="16"/>
                <w:szCs w:val="16"/>
              </w:rPr>
              <w:t>Exceptional</w:t>
            </w: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56D2C352" w14:textId="77777777" w:rsidR="007F424F" w:rsidRPr="00244616" w:rsidRDefault="007F424F" w:rsidP="00244616">
            <w:pPr>
              <w:jc w:val="center"/>
            </w:pPr>
            <w:r w:rsidRPr="00244616">
              <w:rPr>
                <w:sz w:val="16"/>
                <w:szCs w:val="16"/>
              </w:rPr>
              <w:t>Very Good</w:t>
            </w: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6E9C0D95" w14:textId="77777777" w:rsidR="007F424F" w:rsidRPr="00244616" w:rsidRDefault="007F424F" w:rsidP="00244616">
            <w:pPr>
              <w:spacing w:before="60" w:after="60"/>
              <w:jc w:val="center"/>
            </w:pPr>
            <w:r w:rsidRPr="00244616">
              <w:rPr>
                <w:sz w:val="16"/>
                <w:szCs w:val="16"/>
              </w:rPr>
              <w:t>Satisfactory</w:t>
            </w: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3C20370" w14:textId="77777777" w:rsidR="007F424F" w:rsidRPr="00244616" w:rsidRDefault="007F424F" w:rsidP="00244616">
            <w:pPr>
              <w:spacing w:before="60" w:after="60"/>
              <w:jc w:val="center"/>
            </w:pPr>
            <w:r w:rsidRPr="00244616">
              <w:rPr>
                <w:sz w:val="16"/>
                <w:szCs w:val="16"/>
              </w:rPr>
              <w:t>Marginal</w:t>
            </w: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tcPr>
          <w:p w14:paraId="750AD8B2" w14:textId="77777777" w:rsidR="007F424F" w:rsidRPr="00244616" w:rsidRDefault="007F424F" w:rsidP="00244616">
            <w:pPr>
              <w:spacing w:before="60" w:after="60"/>
              <w:jc w:val="center"/>
            </w:pPr>
            <w:r w:rsidRPr="00244616">
              <w:rPr>
                <w:sz w:val="16"/>
                <w:szCs w:val="16"/>
              </w:rPr>
              <w:t>Unsatisfactory</w:t>
            </w: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3C280BFE" w14:textId="77777777" w:rsidR="007F424F" w:rsidRPr="00244616" w:rsidRDefault="007F424F" w:rsidP="00244616">
            <w:pPr>
              <w:spacing w:before="60" w:after="60"/>
              <w:jc w:val="center"/>
            </w:pPr>
            <w:r w:rsidRPr="00244616">
              <w:rPr>
                <w:sz w:val="16"/>
                <w:szCs w:val="16"/>
              </w:rPr>
              <w:t>Not Applicable</w:t>
            </w: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extDirection w:val="tbRl"/>
            <w:vAlign w:val="center"/>
          </w:tcPr>
          <w:p w14:paraId="6760D554" w14:textId="77777777" w:rsidR="007F424F" w:rsidRPr="00244616" w:rsidRDefault="007F424F" w:rsidP="00244616">
            <w:pPr>
              <w:spacing w:before="60" w:after="60"/>
              <w:jc w:val="center"/>
            </w:pPr>
          </w:p>
        </w:tc>
      </w:tr>
      <w:tr w:rsidR="002069B8" w:rsidRPr="00244616" w14:paraId="6286118D" w14:textId="77777777" w:rsidTr="00B929A4">
        <w:trPr>
          <w:cantSplit/>
          <w:trHeight w:val="241"/>
          <w:tblHeader/>
        </w:trPr>
        <w:tc>
          <w:tcPr>
            <w:tcW w:w="816" w:type="dxa"/>
            <w:tcBorders>
              <w:top w:val="nil"/>
              <w:right w:val="single" w:sz="4" w:space="0" w:color="000000" w:themeColor="text1"/>
            </w:tcBorders>
            <w:shd w:val="clear" w:color="auto" w:fill="D0CECE" w:themeFill="background2" w:themeFillShade="E6"/>
          </w:tcPr>
          <w:p w14:paraId="520BCA82" w14:textId="77777777" w:rsidR="007F424F" w:rsidRPr="000F02E7" w:rsidRDefault="007F424F" w:rsidP="00077921">
            <w:pPr>
              <w:pStyle w:val="ListParagraph"/>
              <w:spacing w:before="60"/>
              <w:ind w:left="686" w:right="277"/>
              <w:rPr>
                <w:b/>
                <w:i/>
              </w:rPr>
            </w:pPr>
          </w:p>
        </w:tc>
        <w:tc>
          <w:tcPr>
            <w:tcW w:w="8198" w:type="dxa"/>
            <w:gridSpan w:val="16"/>
            <w:tcBorders>
              <w:top w:val="nil"/>
              <w:right w:val="single" w:sz="4" w:space="0" w:color="000000" w:themeColor="text1"/>
            </w:tcBorders>
            <w:shd w:val="clear" w:color="auto" w:fill="D0CECE" w:themeFill="background2" w:themeFillShade="E6"/>
          </w:tcPr>
          <w:p w14:paraId="2964BBA3" w14:textId="77777777" w:rsidR="007F424F" w:rsidRPr="00244616" w:rsidRDefault="007F424F" w:rsidP="00244616">
            <w:pPr>
              <w:jc w:val="center"/>
              <w:rPr>
                <w:b/>
                <w:i/>
              </w:rPr>
            </w:pPr>
            <w:r w:rsidRPr="00244616">
              <w:rPr>
                <w:b/>
                <w:i/>
              </w:rPr>
              <w:t>Management</w:t>
            </w:r>
          </w:p>
          <w:p w14:paraId="187F30F6" w14:textId="478FA469" w:rsidR="007F424F" w:rsidRPr="00244616" w:rsidRDefault="007F424F" w:rsidP="00244616">
            <w:pPr>
              <w:rPr>
                <w:i/>
                <w:sz w:val="20"/>
              </w:rPr>
            </w:pPr>
            <w:r w:rsidRPr="00244616">
              <w:rPr>
                <w:sz w:val="20"/>
              </w:rPr>
              <w:t xml:space="preserve">(Please complete if you are/were an end user of the </w:t>
            </w:r>
            <w:r w:rsidR="00A13980" w:rsidRPr="00244616">
              <w:rPr>
                <w:sz w:val="20"/>
              </w:rPr>
              <w:t>Contractor</w:t>
            </w:r>
            <w:r w:rsidRPr="00244616">
              <w:rPr>
                <w:sz w:val="20"/>
              </w:rPr>
              <w:t>’s product or service)</w:t>
            </w:r>
          </w:p>
        </w:tc>
      </w:tr>
      <w:tr w:rsidR="002069B8" w:rsidRPr="00244616" w14:paraId="5D596086" w14:textId="77777777" w:rsidTr="00B929A4">
        <w:trPr>
          <w:trHeight w:val="241"/>
          <w:tblHeader/>
        </w:trPr>
        <w:tc>
          <w:tcPr>
            <w:tcW w:w="816" w:type="dxa"/>
            <w:tcBorders>
              <w:right w:val="single" w:sz="4" w:space="0" w:color="auto"/>
            </w:tcBorders>
          </w:tcPr>
          <w:p w14:paraId="4C5C334D" w14:textId="6076D77E" w:rsidR="007F424F" w:rsidRPr="00244616" w:rsidRDefault="007F424F" w:rsidP="00077921">
            <w:pPr>
              <w:pStyle w:val="ListParagraph"/>
              <w:numPr>
                <w:ilvl w:val="0"/>
                <w:numId w:val="401"/>
              </w:numPr>
              <w:ind w:left="0" w:right="277" w:firstLine="0"/>
            </w:pPr>
          </w:p>
        </w:tc>
        <w:tc>
          <w:tcPr>
            <w:tcW w:w="5538" w:type="dxa"/>
            <w:tcBorders>
              <w:left w:val="nil"/>
              <w:right w:val="nil"/>
            </w:tcBorders>
          </w:tcPr>
          <w:p w14:paraId="0828EC17" w14:textId="2BF56D49" w:rsidR="007F424F" w:rsidRPr="00244616" w:rsidRDefault="007F424F" w:rsidP="00244616">
            <w:r w:rsidRPr="00244616">
              <w:t xml:space="preserve">How would you rate the overall quality of contractor contract management?  </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4F5DD0A"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2D8255"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EDA51B"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E3FFC8"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D888FA"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0BB943"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CEFC08"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4A79DB0" w14:textId="77777777" w:rsidR="007F424F" w:rsidRPr="00244616" w:rsidRDefault="007F424F" w:rsidP="00244616">
            <w:pPr>
              <w:spacing w:before="60" w:after="60"/>
              <w:jc w:val="center"/>
            </w:pPr>
          </w:p>
        </w:tc>
      </w:tr>
      <w:tr w:rsidR="002069B8" w:rsidRPr="00244616" w14:paraId="1426CD20" w14:textId="77777777" w:rsidTr="00B929A4">
        <w:trPr>
          <w:trHeight w:val="241"/>
          <w:tblHeader/>
        </w:trPr>
        <w:tc>
          <w:tcPr>
            <w:tcW w:w="816" w:type="dxa"/>
            <w:tcBorders>
              <w:right w:val="single" w:sz="4" w:space="0" w:color="auto"/>
            </w:tcBorders>
          </w:tcPr>
          <w:p w14:paraId="48D8CA9F" w14:textId="29D7C1C9" w:rsidR="007F424F" w:rsidRPr="00244616" w:rsidRDefault="007F424F" w:rsidP="00077921">
            <w:pPr>
              <w:pStyle w:val="ListParagraph"/>
              <w:numPr>
                <w:ilvl w:val="0"/>
                <w:numId w:val="401"/>
              </w:numPr>
              <w:ind w:left="0" w:right="277" w:firstLine="0"/>
            </w:pPr>
            <w:r w:rsidRPr="00244616">
              <w:t>.</w:t>
            </w:r>
          </w:p>
        </w:tc>
        <w:tc>
          <w:tcPr>
            <w:tcW w:w="5538" w:type="dxa"/>
            <w:tcBorders>
              <w:left w:val="nil"/>
              <w:right w:val="nil"/>
            </w:tcBorders>
          </w:tcPr>
          <w:p w14:paraId="3FE21CB7" w14:textId="6CA329E8" w:rsidR="007F424F" w:rsidRPr="00244616" w:rsidRDefault="007F424F" w:rsidP="00244616">
            <w:r w:rsidRPr="00244616">
              <w:t xml:space="preserve">How would you rate the </w:t>
            </w:r>
            <w:r w:rsidR="00A13980" w:rsidRPr="00244616">
              <w:t>Contractor</w:t>
            </w:r>
            <w:r w:rsidRPr="00244616">
              <w:t>’s accuracy of cost/pricing proposals in relation to ultimate costs?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07461FC"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DFE1A7"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E0AD1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5D3B1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B01B1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0B735A"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554087"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5994631" w14:textId="77777777" w:rsidR="007F424F" w:rsidRPr="00244616" w:rsidRDefault="007F424F" w:rsidP="00244616">
            <w:pPr>
              <w:spacing w:before="60" w:after="60"/>
              <w:jc w:val="center"/>
            </w:pPr>
          </w:p>
        </w:tc>
      </w:tr>
      <w:tr w:rsidR="002069B8" w:rsidRPr="00244616" w14:paraId="6440A0D1" w14:textId="77777777" w:rsidTr="00B929A4">
        <w:trPr>
          <w:trHeight w:val="241"/>
          <w:tblHeader/>
        </w:trPr>
        <w:tc>
          <w:tcPr>
            <w:tcW w:w="816" w:type="dxa"/>
            <w:tcBorders>
              <w:right w:val="single" w:sz="4" w:space="0" w:color="auto"/>
            </w:tcBorders>
          </w:tcPr>
          <w:p w14:paraId="2F97F9E6" w14:textId="4F3FBE14" w:rsidR="007F424F" w:rsidRPr="00244616" w:rsidRDefault="007F424F" w:rsidP="00077921">
            <w:pPr>
              <w:pStyle w:val="ListParagraph"/>
              <w:numPr>
                <w:ilvl w:val="0"/>
                <w:numId w:val="401"/>
              </w:numPr>
              <w:ind w:left="0" w:right="277" w:firstLine="0"/>
            </w:pPr>
            <w:r w:rsidRPr="00244616">
              <w:t>.</w:t>
            </w:r>
          </w:p>
        </w:tc>
        <w:tc>
          <w:tcPr>
            <w:tcW w:w="5538" w:type="dxa"/>
            <w:tcBorders>
              <w:left w:val="nil"/>
              <w:right w:val="nil"/>
            </w:tcBorders>
          </w:tcPr>
          <w:p w14:paraId="745ACC03" w14:textId="4A8B9A59" w:rsidR="007F424F" w:rsidRPr="00244616" w:rsidRDefault="007F424F" w:rsidP="00244616">
            <w:r w:rsidRPr="00244616">
              <w:t xml:space="preserve">How would you rate the </w:t>
            </w:r>
            <w:r w:rsidR="00A13980" w:rsidRPr="00244616">
              <w:t>Contractor</w:t>
            </w:r>
            <w:r w:rsidRPr="00244616">
              <w:t>’s cooperation in negotiating (both initial award and subsequent modifications)?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A5178AA"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8EE90E"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8F62A7"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C86CB8"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FFCDB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83136E"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8D6735"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7BD4D05" w14:textId="77777777" w:rsidR="007F424F" w:rsidRPr="00244616" w:rsidRDefault="007F424F" w:rsidP="00244616">
            <w:pPr>
              <w:spacing w:before="60" w:after="60"/>
              <w:jc w:val="center"/>
            </w:pPr>
          </w:p>
        </w:tc>
      </w:tr>
      <w:tr w:rsidR="002069B8" w:rsidRPr="00244616" w14:paraId="36EC4699" w14:textId="77777777" w:rsidTr="00B929A4">
        <w:trPr>
          <w:trHeight w:val="241"/>
          <w:tblHeader/>
        </w:trPr>
        <w:tc>
          <w:tcPr>
            <w:tcW w:w="816" w:type="dxa"/>
            <w:tcBorders>
              <w:right w:val="single" w:sz="4" w:space="0" w:color="auto"/>
            </w:tcBorders>
          </w:tcPr>
          <w:p w14:paraId="1E665043" w14:textId="126A646D" w:rsidR="007F424F" w:rsidRPr="00244616" w:rsidRDefault="007F424F" w:rsidP="00077921">
            <w:pPr>
              <w:pStyle w:val="ListParagraph"/>
              <w:numPr>
                <w:ilvl w:val="0"/>
                <w:numId w:val="401"/>
              </w:numPr>
              <w:ind w:left="0" w:right="277" w:firstLine="0"/>
            </w:pPr>
            <w:r w:rsidRPr="00244616">
              <w:t>.</w:t>
            </w:r>
          </w:p>
        </w:tc>
        <w:tc>
          <w:tcPr>
            <w:tcW w:w="5538" w:type="dxa"/>
            <w:tcBorders>
              <w:left w:val="nil"/>
              <w:right w:val="nil"/>
            </w:tcBorders>
          </w:tcPr>
          <w:p w14:paraId="5621E81D" w14:textId="68AD25EA" w:rsidR="007F424F" w:rsidRPr="00244616" w:rsidRDefault="007F424F" w:rsidP="00244616">
            <w:r w:rsidRPr="00244616">
              <w:t xml:space="preserve">How would you rate the </w:t>
            </w:r>
            <w:r w:rsidR="00A13980" w:rsidRPr="00244616">
              <w:t>Contractor</w:t>
            </w:r>
            <w:r w:rsidRPr="00244616">
              <w:t>’s ability to deal with, technical direction, task order and contract changes?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DD28F34"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CCA298"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67FDA"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E3B7D8"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0B7A8"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6267DF"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37A690"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2FD9FE7" w14:textId="77777777" w:rsidR="007F424F" w:rsidRPr="00244616" w:rsidRDefault="007F424F" w:rsidP="00244616">
            <w:pPr>
              <w:spacing w:before="60" w:after="60"/>
              <w:jc w:val="center"/>
            </w:pPr>
          </w:p>
        </w:tc>
      </w:tr>
      <w:tr w:rsidR="002069B8" w:rsidRPr="00244616" w14:paraId="2BF34785" w14:textId="77777777" w:rsidTr="00B929A4">
        <w:trPr>
          <w:trHeight w:val="241"/>
          <w:tblHeader/>
        </w:trPr>
        <w:tc>
          <w:tcPr>
            <w:tcW w:w="816" w:type="dxa"/>
            <w:tcBorders>
              <w:right w:val="single" w:sz="4" w:space="0" w:color="auto"/>
            </w:tcBorders>
          </w:tcPr>
          <w:p w14:paraId="215D21B8" w14:textId="3856A35E" w:rsidR="007F424F" w:rsidRPr="00244616" w:rsidRDefault="007F424F" w:rsidP="00077921">
            <w:pPr>
              <w:pStyle w:val="ListParagraph"/>
              <w:numPr>
                <w:ilvl w:val="0"/>
                <w:numId w:val="401"/>
              </w:numPr>
              <w:ind w:left="0" w:right="277" w:firstLine="0"/>
            </w:pPr>
          </w:p>
        </w:tc>
        <w:tc>
          <w:tcPr>
            <w:tcW w:w="5538" w:type="dxa"/>
            <w:tcBorders>
              <w:left w:val="nil"/>
              <w:right w:val="nil"/>
            </w:tcBorders>
          </w:tcPr>
          <w:p w14:paraId="0CE343EC" w14:textId="55947D30" w:rsidR="007F424F" w:rsidRPr="00244616" w:rsidRDefault="007F424F" w:rsidP="00244616">
            <w:r w:rsidRPr="00244616">
              <w:t xml:space="preserve">How would you rate the accuracy and completeness of the </w:t>
            </w:r>
            <w:r w:rsidR="00A13980" w:rsidRPr="00244616">
              <w:t>Contractor</w:t>
            </w:r>
            <w:r w:rsidRPr="00244616">
              <w:t>’s reports and documentation?</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5B1716E"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594163"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1DD4"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3AFD9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1F972D"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F73C7D"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D86885"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22E7960" w14:textId="77777777" w:rsidR="007F424F" w:rsidRPr="00244616" w:rsidRDefault="007F424F" w:rsidP="00244616">
            <w:pPr>
              <w:spacing w:before="60" w:after="60"/>
              <w:jc w:val="center"/>
            </w:pPr>
          </w:p>
        </w:tc>
      </w:tr>
      <w:tr w:rsidR="002069B8" w:rsidRPr="00244616" w14:paraId="347CB74E" w14:textId="77777777" w:rsidTr="00B929A4">
        <w:trPr>
          <w:trHeight w:val="241"/>
          <w:tblHeader/>
        </w:trPr>
        <w:tc>
          <w:tcPr>
            <w:tcW w:w="816" w:type="dxa"/>
            <w:tcBorders>
              <w:right w:val="single" w:sz="4" w:space="0" w:color="auto"/>
            </w:tcBorders>
          </w:tcPr>
          <w:p w14:paraId="2F0B8585" w14:textId="37535798" w:rsidR="007F424F" w:rsidRPr="00244616" w:rsidRDefault="007F424F" w:rsidP="00077921">
            <w:pPr>
              <w:pStyle w:val="ListParagraph"/>
              <w:numPr>
                <w:ilvl w:val="0"/>
                <w:numId w:val="401"/>
              </w:numPr>
              <w:ind w:left="0" w:right="277" w:firstLine="0"/>
            </w:pPr>
          </w:p>
        </w:tc>
        <w:tc>
          <w:tcPr>
            <w:tcW w:w="5538" w:type="dxa"/>
            <w:tcBorders>
              <w:left w:val="nil"/>
              <w:right w:val="nil"/>
            </w:tcBorders>
          </w:tcPr>
          <w:p w14:paraId="680E0EBD" w14:textId="3C938BF4" w:rsidR="007F424F" w:rsidRPr="00244616" w:rsidRDefault="007F424F" w:rsidP="00244616">
            <w:pPr>
              <w:spacing w:before="60" w:after="60"/>
            </w:pPr>
            <w:r w:rsidRPr="00244616">
              <w:t xml:space="preserve">How would you rate the </w:t>
            </w:r>
            <w:r w:rsidR="00A13980" w:rsidRPr="00244616">
              <w:t>Contractor</w:t>
            </w:r>
            <w:r w:rsidRPr="00244616">
              <w:t xml:space="preserve"> in keeping abreast of changes in Government regulations (e.g., Federal regulations, local regulations)?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E58572D"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15567B"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A36D5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A6BFCF"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91ED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C04816" w14:textId="77777777" w:rsidR="007F424F" w:rsidRPr="00244616" w:rsidRDefault="007F424F" w:rsidP="00244616">
            <w:pPr>
              <w:spacing w:before="60" w:after="60"/>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9A601E"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1661692" w14:textId="77777777" w:rsidR="007F424F" w:rsidRPr="00244616" w:rsidRDefault="007F424F" w:rsidP="00244616">
            <w:pPr>
              <w:spacing w:before="60" w:after="60"/>
              <w:jc w:val="center"/>
            </w:pPr>
          </w:p>
        </w:tc>
      </w:tr>
      <w:tr w:rsidR="002069B8" w:rsidRPr="00244616" w14:paraId="161AC385" w14:textId="77777777" w:rsidTr="00B929A4">
        <w:trPr>
          <w:trHeight w:val="241"/>
          <w:tblHeader/>
        </w:trPr>
        <w:tc>
          <w:tcPr>
            <w:tcW w:w="816" w:type="dxa"/>
            <w:tcBorders>
              <w:top w:val="single" w:sz="4" w:space="0" w:color="auto"/>
              <w:bottom w:val="single" w:sz="4" w:space="0" w:color="auto"/>
              <w:right w:val="single" w:sz="4" w:space="0" w:color="auto"/>
            </w:tcBorders>
          </w:tcPr>
          <w:p w14:paraId="2F910421" w14:textId="064AD958" w:rsidR="007F424F" w:rsidRPr="00244616" w:rsidRDefault="007F424F" w:rsidP="00077921">
            <w:pPr>
              <w:pStyle w:val="ListParagraph"/>
              <w:numPr>
                <w:ilvl w:val="0"/>
                <w:numId w:val="401"/>
              </w:numPr>
              <w:ind w:left="0" w:right="277" w:firstLine="0"/>
            </w:pPr>
            <w:r w:rsidRPr="00244616">
              <w:t>.</w:t>
            </w:r>
          </w:p>
        </w:tc>
        <w:tc>
          <w:tcPr>
            <w:tcW w:w="5538" w:type="dxa"/>
            <w:tcBorders>
              <w:top w:val="single" w:sz="4" w:space="0" w:color="auto"/>
              <w:left w:val="single" w:sz="4" w:space="0" w:color="auto"/>
              <w:bottom w:val="single" w:sz="4" w:space="0" w:color="auto"/>
              <w:right w:val="single" w:sz="4" w:space="0" w:color="auto"/>
            </w:tcBorders>
          </w:tcPr>
          <w:p w14:paraId="695822D4" w14:textId="77777777" w:rsidR="007F424F" w:rsidRPr="00244616" w:rsidRDefault="007F424F" w:rsidP="00244616">
            <w:r w:rsidRPr="00244616">
              <w:t xml:space="preserve">How would you rate the timeliness of awards to subcontractors and management of subcontractors, including subcontract costs? </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753D0BBC"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41F81AA4"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6622DC6B"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626EE2B7"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52FC6B42"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38ABA895"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2C6F1B4C"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3D76EACE" w14:textId="77777777" w:rsidR="007F424F" w:rsidRPr="00244616" w:rsidRDefault="007F424F" w:rsidP="00244616">
            <w:pPr>
              <w:spacing w:before="60" w:after="60"/>
              <w:jc w:val="center"/>
            </w:pPr>
          </w:p>
        </w:tc>
      </w:tr>
      <w:tr w:rsidR="002069B8" w:rsidRPr="00244616" w14:paraId="09F2D0DF" w14:textId="77777777" w:rsidTr="00B929A4">
        <w:trPr>
          <w:trHeight w:val="1318"/>
          <w:tblHeader/>
        </w:trPr>
        <w:tc>
          <w:tcPr>
            <w:tcW w:w="816" w:type="dxa"/>
            <w:tcBorders>
              <w:top w:val="single" w:sz="4" w:space="0" w:color="auto"/>
              <w:bottom w:val="single" w:sz="4" w:space="0" w:color="auto"/>
              <w:right w:val="single" w:sz="4" w:space="0" w:color="auto"/>
            </w:tcBorders>
          </w:tcPr>
          <w:p w14:paraId="1BCB8143" w14:textId="64661570" w:rsidR="007F424F" w:rsidRPr="00244616" w:rsidRDefault="007F424F" w:rsidP="00077921">
            <w:pPr>
              <w:pStyle w:val="ListParagraph"/>
              <w:numPr>
                <w:ilvl w:val="0"/>
                <w:numId w:val="401"/>
              </w:numPr>
              <w:ind w:left="0" w:right="277" w:firstLine="34"/>
              <w:jc w:val="center"/>
            </w:pPr>
          </w:p>
        </w:tc>
        <w:tc>
          <w:tcPr>
            <w:tcW w:w="5538" w:type="dxa"/>
            <w:tcBorders>
              <w:top w:val="single" w:sz="4" w:space="0" w:color="auto"/>
              <w:left w:val="single" w:sz="4" w:space="0" w:color="auto"/>
              <w:bottom w:val="single" w:sz="4" w:space="0" w:color="auto"/>
              <w:right w:val="single" w:sz="4" w:space="0" w:color="auto"/>
            </w:tcBorders>
          </w:tcPr>
          <w:p w14:paraId="692AA6CD" w14:textId="036CF09A" w:rsidR="007F424F" w:rsidRPr="00244616" w:rsidRDefault="007F424F" w:rsidP="00244616">
            <w:pPr>
              <w:rPr>
                <w:color w:val="FF0000"/>
              </w:rPr>
            </w:pPr>
            <w:r w:rsidRPr="00244616">
              <w:t xml:space="preserve">How would you rate the </w:t>
            </w:r>
            <w:r w:rsidR="00A13980" w:rsidRPr="00244616">
              <w:t>Contractor</w:t>
            </w:r>
            <w:r w:rsidRPr="00244616">
              <w:t xml:space="preserve">’s actions taken to address and resolve personnel behavior issues, including accountability for and responsiveness to subcontractor personnel behavior issues? </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44E00E8"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5F85967A"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22EAAA20"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1F8D655E"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0E769587"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76530F5E"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6B81733F"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602F1984" w14:textId="77777777" w:rsidR="007F424F" w:rsidRPr="00244616" w:rsidRDefault="007F424F" w:rsidP="00244616">
            <w:pPr>
              <w:spacing w:before="60" w:after="60"/>
              <w:jc w:val="center"/>
            </w:pPr>
          </w:p>
        </w:tc>
      </w:tr>
      <w:tr w:rsidR="002069B8" w:rsidRPr="00244616" w14:paraId="037DA267" w14:textId="77777777" w:rsidTr="00B929A4">
        <w:trPr>
          <w:trHeight w:val="241"/>
          <w:tblHeader/>
        </w:trPr>
        <w:tc>
          <w:tcPr>
            <w:tcW w:w="816" w:type="dxa"/>
            <w:tcBorders>
              <w:top w:val="single" w:sz="4" w:space="0" w:color="auto"/>
              <w:bottom w:val="single" w:sz="4" w:space="0" w:color="auto"/>
              <w:right w:val="single" w:sz="4" w:space="0" w:color="auto"/>
            </w:tcBorders>
          </w:tcPr>
          <w:p w14:paraId="4343AE6A" w14:textId="5ED55F34" w:rsidR="007F424F" w:rsidRPr="00244616" w:rsidRDefault="007F424F" w:rsidP="00077921">
            <w:pPr>
              <w:pStyle w:val="ListParagraph"/>
              <w:numPr>
                <w:ilvl w:val="0"/>
                <w:numId w:val="401"/>
              </w:numPr>
              <w:ind w:left="34" w:right="277" w:firstLine="0"/>
              <w:jc w:val="center"/>
            </w:pPr>
          </w:p>
        </w:tc>
        <w:tc>
          <w:tcPr>
            <w:tcW w:w="5538" w:type="dxa"/>
            <w:tcBorders>
              <w:top w:val="single" w:sz="4" w:space="0" w:color="auto"/>
              <w:left w:val="single" w:sz="4" w:space="0" w:color="auto"/>
              <w:bottom w:val="single" w:sz="4" w:space="0" w:color="auto"/>
              <w:right w:val="single" w:sz="4" w:space="0" w:color="auto"/>
            </w:tcBorders>
          </w:tcPr>
          <w:p w14:paraId="1686E337" w14:textId="749DF90F" w:rsidR="007F424F" w:rsidRPr="00244616" w:rsidRDefault="007F424F" w:rsidP="00244616">
            <w:r w:rsidRPr="00244616">
              <w:t xml:space="preserve">How would you rate the </w:t>
            </w:r>
            <w:r w:rsidR="00A13980" w:rsidRPr="00244616">
              <w:t>Contractor</w:t>
            </w:r>
            <w:r w:rsidRPr="00244616">
              <w:t xml:space="preserve">’s effort to ensure subcontractors were an integral part of the </w:t>
            </w:r>
            <w:r w:rsidR="00A13980" w:rsidRPr="00244616">
              <w:t>Contractor</w:t>
            </w:r>
            <w:r w:rsidRPr="00244616">
              <w:t xml:space="preserve">’s team. </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4FC76C21"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308BFBD7"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05493662"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64B807D2"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0310E24D"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39C663BD"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0AED133F"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44080A3D" w14:textId="77777777" w:rsidR="007F424F" w:rsidRPr="00244616" w:rsidRDefault="007F424F" w:rsidP="00244616">
            <w:pPr>
              <w:spacing w:before="60" w:after="60"/>
              <w:jc w:val="center"/>
            </w:pPr>
          </w:p>
        </w:tc>
      </w:tr>
      <w:tr w:rsidR="002069B8" w:rsidRPr="00244616" w14:paraId="221B9726" w14:textId="77777777" w:rsidTr="00B929A4">
        <w:trPr>
          <w:trHeight w:val="241"/>
          <w:tblHeader/>
        </w:trPr>
        <w:tc>
          <w:tcPr>
            <w:tcW w:w="816" w:type="dxa"/>
            <w:tcBorders>
              <w:top w:val="single" w:sz="4" w:space="0" w:color="auto"/>
              <w:bottom w:val="single" w:sz="4" w:space="0" w:color="auto"/>
              <w:right w:val="single" w:sz="4" w:space="0" w:color="auto"/>
            </w:tcBorders>
          </w:tcPr>
          <w:p w14:paraId="19E590BB" w14:textId="77777777" w:rsidR="00B74CA6" w:rsidRPr="00244616" w:rsidRDefault="00B74CA6" w:rsidP="00077921">
            <w:pPr>
              <w:pStyle w:val="ListParagraph"/>
              <w:numPr>
                <w:ilvl w:val="0"/>
                <w:numId w:val="401"/>
              </w:numPr>
              <w:ind w:left="34" w:right="277" w:firstLine="0"/>
              <w:jc w:val="center"/>
            </w:pPr>
          </w:p>
        </w:tc>
        <w:tc>
          <w:tcPr>
            <w:tcW w:w="5538" w:type="dxa"/>
            <w:gridSpan w:val="2"/>
            <w:tcBorders>
              <w:top w:val="single" w:sz="4" w:space="0" w:color="auto"/>
              <w:left w:val="single" w:sz="4" w:space="0" w:color="auto"/>
              <w:bottom w:val="single" w:sz="4" w:space="0" w:color="auto"/>
              <w:right w:val="single" w:sz="4" w:space="0" w:color="auto"/>
            </w:tcBorders>
          </w:tcPr>
          <w:p w14:paraId="16EE0B10" w14:textId="462A87CC" w:rsidR="00B74CA6" w:rsidRPr="00244616" w:rsidRDefault="00B74CA6" w:rsidP="00E3453B">
            <w:r>
              <w:t xml:space="preserve">How would you rate the Contractor’s </w:t>
            </w:r>
            <w:r w:rsidR="004D4BA1">
              <w:t xml:space="preserve">ability to </w:t>
            </w:r>
            <w:r w:rsidRPr="00B74CA6">
              <w:t>interact</w:t>
            </w:r>
            <w:r w:rsidR="004D4BA1">
              <w:t xml:space="preserve"> and </w:t>
            </w:r>
            <w:r w:rsidRPr="00B74CA6">
              <w:t>collaborate with other contractors (ACAs needed here for several contracts) on large efforts?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452B0FF9" w14:textId="77777777" w:rsidR="00B74CA6" w:rsidRPr="00244616" w:rsidRDefault="00B74CA6"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20108EE9" w14:textId="77777777" w:rsidR="00B74CA6" w:rsidRPr="00244616" w:rsidRDefault="00B74CA6"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3647571D" w14:textId="77777777" w:rsidR="00B74CA6" w:rsidRPr="00244616" w:rsidRDefault="00B74CA6"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69E5BE89" w14:textId="77777777" w:rsidR="00B74CA6" w:rsidRPr="00244616" w:rsidRDefault="00B74CA6"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2DCB8728" w14:textId="77777777" w:rsidR="00B74CA6" w:rsidRPr="00244616" w:rsidRDefault="00B74CA6" w:rsidP="00244616">
            <w:pPr>
              <w:spacing w:before="60" w:after="60"/>
              <w:jc w:val="center"/>
            </w:pPr>
          </w:p>
        </w:tc>
        <w:tc>
          <w:tcPr>
            <w:tcW w:w="360" w:type="dxa"/>
            <w:tcBorders>
              <w:top w:val="single" w:sz="4" w:space="0" w:color="auto"/>
              <w:left w:val="single" w:sz="4" w:space="0" w:color="auto"/>
              <w:bottom w:val="single" w:sz="4" w:space="0" w:color="auto"/>
              <w:right w:val="single" w:sz="4" w:space="0" w:color="auto"/>
            </w:tcBorders>
          </w:tcPr>
          <w:p w14:paraId="740CC6E5" w14:textId="77777777" w:rsidR="00B74CA6" w:rsidRPr="00244616" w:rsidRDefault="00B74CA6"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29373654" w14:textId="77777777" w:rsidR="00B74CA6" w:rsidRPr="00244616" w:rsidRDefault="00B74CA6"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462C0729" w14:textId="77777777" w:rsidR="00B74CA6" w:rsidRPr="00244616" w:rsidRDefault="00B74CA6" w:rsidP="00244616">
            <w:pPr>
              <w:spacing w:before="60" w:after="60"/>
              <w:jc w:val="center"/>
            </w:pPr>
          </w:p>
        </w:tc>
      </w:tr>
      <w:tr w:rsidR="002069B8" w:rsidRPr="00244616" w14:paraId="55351D81" w14:textId="77777777" w:rsidTr="00B929A4">
        <w:trPr>
          <w:trHeight w:val="241"/>
          <w:tblHeader/>
        </w:trPr>
        <w:tc>
          <w:tcPr>
            <w:tcW w:w="816" w:type="dxa"/>
            <w:tcBorders>
              <w:top w:val="single" w:sz="4" w:space="0" w:color="auto"/>
              <w:bottom w:val="single" w:sz="4" w:space="0" w:color="auto"/>
              <w:right w:val="single" w:sz="4" w:space="0" w:color="auto"/>
            </w:tcBorders>
          </w:tcPr>
          <w:p w14:paraId="05CBED8A" w14:textId="260F0CF3" w:rsidR="007F424F" w:rsidRPr="00244616" w:rsidRDefault="007F424F" w:rsidP="00077921">
            <w:pPr>
              <w:pStyle w:val="ListParagraph"/>
              <w:numPr>
                <w:ilvl w:val="0"/>
                <w:numId w:val="401"/>
              </w:numPr>
              <w:ind w:left="34" w:right="277" w:firstLine="0"/>
              <w:jc w:val="center"/>
            </w:pPr>
          </w:p>
        </w:tc>
        <w:tc>
          <w:tcPr>
            <w:tcW w:w="5538" w:type="dxa"/>
            <w:tcBorders>
              <w:top w:val="single" w:sz="4" w:space="0" w:color="auto"/>
              <w:left w:val="single" w:sz="4" w:space="0" w:color="auto"/>
              <w:bottom w:val="single" w:sz="4" w:space="0" w:color="auto"/>
              <w:right w:val="single" w:sz="4" w:space="0" w:color="auto"/>
            </w:tcBorders>
          </w:tcPr>
          <w:p w14:paraId="7B64695F" w14:textId="6B68A643" w:rsidR="007F424F" w:rsidRPr="00244616" w:rsidRDefault="007F424F" w:rsidP="00244616">
            <w:r w:rsidRPr="00244616">
              <w:t xml:space="preserve">How would you rate the </w:t>
            </w:r>
            <w:r w:rsidR="00A13980" w:rsidRPr="00244616">
              <w:t>Contractor</w:t>
            </w:r>
            <w:r w:rsidRPr="00244616">
              <w:t>’s compliance safety standards?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562B6216"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595EDA81"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26F17203"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17AFAD31"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4993EAF2"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4AA91DF4"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54EF03E3"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70750B08" w14:textId="77777777" w:rsidR="007F424F" w:rsidRPr="00244616" w:rsidRDefault="007F424F" w:rsidP="00244616">
            <w:pPr>
              <w:spacing w:before="60" w:after="60"/>
              <w:jc w:val="center"/>
            </w:pPr>
          </w:p>
        </w:tc>
      </w:tr>
      <w:tr w:rsidR="002069B8" w:rsidRPr="00244616" w14:paraId="28FFC3AB" w14:textId="77777777" w:rsidTr="00B929A4">
        <w:trPr>
          <w:trHeight w:val="241"/>
          <w:tblHeader/>
        </w:trPr>
        <w:tc>
          <w:tcPr>
            <w:tcW w:w="816" w:type="dxa"/>
            <w:tcBorders>
              <w:top w:val="single" w:sz="4" w:space="0" w:color="auto"/>
              <w:bottom w:val="single" w:sz="4" w:space="0" w:color="auto"/>
              <w:right w:val="single" w:sz="4" w:space="0" w:color="auto"/>
            </w:tcBorders>
          </w:tcPr>
          <w:p w14:paraId="71B9B168" w14:textId="487183C6" w:rsidR="007F424F" w:rsidRPr="00244616" w:rsidRDefault="007F424F" w:rsidP="00077921">
            <w:pPr>
              <w:pStyle w:val="ListParagraph"/>
              <w:numPr>
                <w:ilvl w:val="0"/>
                <w:numId w:val="401"/>
              </w:numPr>
              <w:ind w:left="34" w:right="277" w:firstLine="0"/>
              <w:jc w:val="center"/>
            </w:pPr>
          </w:p>
        </w:tc>
        <w:tc>
          <w:tcPr>
            <w:tcW w:w="5538" w:type="dxa"/>
            <w:tcBorders>
              <w:top w:val="single" w:sz="4" w:space="0" w:color="auto"/>
              <w:left w:val="single" w:sz="4" w:space="0" w:color="auto"/>
              <w:bottom w:val="single" w:sz="4" w:space="0" w:color="auto"/>
              <w:right w:val="single" w:sz="4" w:space="0" w:color="auto"/>
            </w:tcBorders>
          </w:tcPr>
          <w:p w14:paraId="7BD7D0EC" w14:textId="77777777" w:rsidR="007F424F" w:rsidRPr="00244616" w:rsidRDefault="007F424F" w:rsidP="00244616">
            <w:r w:rsidRPr="00244616">
              <w:t>How would you rate the quality of the management support assigned?</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176EE8A"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6AA9E0E6"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1225BD4F"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4CDC4CCD"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3A7B2ACA"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22256AD1"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107F88D4"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07B0E9A3" w14:textId="77777777" w:rsidR="007F424F" w:rsidRPr="00244616" w:rsidRDefault="007F424F" w:rsidP="00244616">
            <w:pPr>
              <w:spacing w:before="60" w:after="60"/>
              <w:jc w:val="center"/>
            </w:pPr>
          </w:p>
        </w:tc>
      </w:tr>
      <w:tr w:rsidR="002069B8" w:rsidRPr="00244616" w14:paraId="02DD9DEA" w14:textId="77777777" w:rsidTr="00B929A4">
        <w:trPr>
          <w:trHeight w:val="241"/>
          <w:tblHeader/>
        </w:trPr>
        <w:tc>
          <w:tcPr>
            <w:tcW w:w="816" w:type="dxa"/>
            <w:tcBorders>
              <w:top w:val="single" w:sz="4" w:space="0" w:color="auto"/>
              <w:bottom w:val="single" w:sz="4" w:space="0" w:color="auto"/>
              <w:right w:val="single" w:sz="4" w:space="0" w:color="auto"/>
            </w:tcBorders>
          </w:tcPr>
          <w:p w14:paraId="77024C76" w14:textId="591F0D8D" w:rsidR="007F424F" w:rsidRPr="00244616" w:rsidRDefault="007F424F" w:rsidP="00077921">
            <w:pPr>
              <w:pStyle w:val="ListParagraph"/>
              <w:numPr>
                <w:ilvl w:val="0"/>
                <w:numId w:val="401"/>
              </w:numPr>
              <w:ind w:left="34" w:right="277" w:firstLine="0"/>
              <w:jc w:val="center"/>
            </w:pPr>
          </w:p>
        </w:tc>
        <w:tc>
          <w:tcPr>
            <w:tcW w:w="5538" w:type="dxa"/>
            <w:tcBorders>
              <w:top w:val="single" w:sz="4" w:space="0" w:color="auto"/>
              <w:left w:val="single" w:sz="4" w:space="0" w:color="auto"/>
              <w:bottom w:val="single" w:sz="4" w:space="0" w:color="auto"/>
              <w:right w:val="single" w:sz="4" w:space="0" w:color="auto"/>
            </w:tcBorders>
          </w:tcPr>
          <w:p w14:paraId="2E3C46CD" w14:textId="28BF553F" w:rsidR="007F424F" w:rsidRPr="00244616" w:rsidRDefault="007F424F" w:rsidP="00244616">
            <w:r w:rsidRPr="00244616">
              <w:t xml:space="preserve">How would you rate the </w:t>
            </w:r>
            <w:r w:rsidR="00A13980" w:rsidRPr="00244616">
              <w:t>Contractor</w:t>
            </w:r>
            <w:r w:rsidRPr="00244616">
              <w:t>’s ability to recruit and retain qualified personnel?</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5974EABB"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755DF3FA"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3065BB2D"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49CA82D7"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790A559B"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1C8323E8"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6E0533DA"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58A3115A" w14:textId="77777777" w:rsidR="007F424F" w:rsidRPr="00244616" w:rsidRDefault="007F424F" w:rsidP="00244616">
            <w:pPr>
              <w:spacing w:before="60" w:after="60"/>
              <w:jc w:val="center"/>
            </w:pPr>
          </w:p>
        </w:tc>
      </w:tr>
      <w:tr w:rsidR="002069B8" w:rsidRPr="00244616" w14:paraId="7E016303" w14:textId="77777777" w:rsidTr="00B929A4">
        <w:trPr>
          <w:trHeight w:val="241"/>
          <w:tblHeader/>
        </w:trPr>
        <w:tc>
          <w:tcPr>
            <w:tcW w:w="816" w:type="dxa"/>
            <w:tcBorders>
              <w:top w:val="single" w:sz="4" w:space="0" w:color="auto"/>
              <w:bottom w:val="single" w:sz="4" w:space="0" w:color="auto"/>
              <w:right w:val="single" w:sz="4" w:space="0" w:color="auto"/>
            </w:tcBorders>
          </w:tcPr>
          <w:p w14:paraId="5322D75A" w14:textId="77777777" w:rsidR="00594E99" w:rsidRPr="00244616" w:rsidRDefault="00594E99" w:rsidP="00077921">
            <w:pPr>
              <w:pStyle w:val="ListParagraph"/>
              <w:numPr>
                <w:ilvl w:val="0"/>
                <w:numId w:val="401"/>
              </w:numPr>
              <w:ind w:left="34" w:right="277" w:firstLine="0"/>
              <w:jc w:val="center"/>
            </w:pPr>
          </w:p>
        </w:tc>
        <w:tc>
          <w:tcPr>
            <w:tcW w:w="5538" w:type="dxa"/>
            <w:gridSpan w:val="2"/>
            <w:tcBorders>
              <w:top w:val="single" w:sz="4" w:space="0" w:color="auto"/>
              <w:left w:val="single" w:sz="4" w:space="0" w:color="auto"/>
              <w:bottom w:val="single" w:sz="4" w:space="0" w:color="auto"/>
              <w:right w:val="single" w:sz="4" w:space="0" w:color="auto"/>
            </w:tcBorders>
          </w:tcPr>
          <w:p w14:paraId="7AAC7607" w14:textId="3D2DF1B2" w:rsidR="00594E99" w:rsidRPr="00244616" w:rsidRDefault="00A33750" w:rsidP="00244616">
            <w:r>
              <w:t>How would you rate</w:t>
            </w:r>
            <w:r w:rsidR="008A7C6F">
              <w:t xml:space="preserve"> the Contractor’s </w:t>
            </w:r>
            <w:r w:rsidR="0067676F">
              <w:t xml:space="preserve">ability to facilitate smooth </w:t>
            </w:r>
            <w:r w:rsidRPr="00A33750">
              <w:t>phase-in and phase-out efforts?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4538DEAF" w14:textId="77777777" w:rsidR="00594E99" w:rsidRPr="00244616" w:rsidRDefault="00594E99"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31C3A808" w14:textId="77777777" w:rsidR="00594E99" w:rsidRPr="00244616" w:rsidRDefault="00594E99"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3A12072F" w14:textId="77777777" w:rsidR="00594E99" w:rsidRPr="00244616" w:rsidRDefault="00594E99"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60AA6C77" w14:textId="77777777" w:rsidR="00594E99" w:rsidRPr="00244616" w:rsidRDefault="00594E99"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050FFBA2" w14:textId="77777777" w:rsidR="00594E99" w:rsidRPr="00244616" w:rsidRDefault="00594E99" w:rsidP="00244616">
            <w:pPr>
              <w:spacing w:before="60" w:after="60"/>
              <w:jc w:val="center"/>
            </w:pPr>
          </w:p>
        </w:tc>
        <w:tc>
          <w:tcPr>
            <w:tcW w:w="360" w:type="dxa"/>
            <w:tcBorders>
              <w:top w:val="single" w:sz="4" w:space="0" w:color="auto"/>
              <w:left w:val="single" w:sz="4" w:space="0" w:color="auto"/>
              <w:bottom w:val="single" w:sz="4" w:space="0" w:color="auto"/>
              <w:right w:val="single" w:sz="4" w:space="0" w:color="auto"/>
            </w:tcBorders>
          </w:tcPr>
          <w:p w14:paraId="513526A1" w14:textId="77777777" w:rsidR="00594E99" w:rsidRPr="00244616" w:rsidRDefault="00594E99"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7F17D1D7" w14:textId="77777777" w:rsidR="00594E99" w:rsidRPr="00244616" w:rsidRDefault="00594E99"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4FDA1FC3" w14:textId="77777777" w:rsidR="00594E99" w:rsidRPr="00244616" w:rsidRDefault="00594E99" w:rsidP="00244616">
            <w:pPr>
              <w:spacing w:before="60" w:after="60"/>
              <w:jc w:val="center"/>
            </w:pPr>
          </w:p>
        </w:tc>
      </w:tr>
      <w:tr w:rsidR="002069B8" w:rsidRPr="00244616" w14:paraId="7781F79E" w14:textId="77777777" w:rsidTr="00B929A4">
        <w:trPr>
          <w:trHeight w:val="241"/>
          <w:tblHeader/>
        </w:trPr>
        <w:tc>
          <w:tcPr>
            <w:tcW w:w="816" w:type="dxa"/>
            <w:tcBorders>
              <w:top w:val="single" w:sz="4" w:space="0" w:color="auto"/>
              <w:bottom w:val="single" w:sz="4" w:space="0" w:color="auto"/>
              <w:right w:val="single" w:sz="4" w:space="0" w:color="auto"/>
            </w:tcBorders>
          </w:tcPr>
          <w:p w14:paraId="0AFFC2EC" w14:textId="3C361F86" w:rsidR="007F424F" w:rsidRPr="00244616" w:rsidRDefault="007F424F" w:rsidP="00077921">
            <w:pPr>
              <w:pStyle w:val="ListParagraph"/>
              <w:numPr>
                <w:ilvl w:val="0"/>
                <w:numId w:val="401"/>
              </w:numPr>
              <w:ind w:left="34" w:right="277" w:firstLine="0"/>
              <w:jc w:val="center"/>
            </w:pPr>
            <w:r w:rsidRPr="00244616">
              <w:t>.</w:t>
            </w:r>
          </w:p>
        </w:tc>
        <w:tc>
          <w:tcPr>
            <w:tcW w:w="5538" w:type="dxa"/>
            <w:tcBorders>
              <w:top w:val="single" w:sz="4" w:space="0" w:color="auto"/>
              <w:left w:val="single" w:sz="4" w:space="0" w:color="auto"/>
              <w:bottom w:val="single" w:sz="4" w:space="0" w:color="auto"/>
              <w:right w:val="single" w:sz="4" w:space="0" w:color="auto"/>
            </w:tcBorders>
          </w:tcPr>
          <w:p w14:paraId="10E591F6" w14:textId="4F3623EF" w:rsidR="007F424F" w:rsidRPr="00244616" w:rsidRDefault="007F424F" w:rsidP="00244616">
            <w:r w:rsidRPr="00244616">
              <w:t xml:space="preserve">How would you rate the </w:t>
            </w:r>
            <w:r w:rsidR="00A13980" w:rsidRPr="00244616">
              <w:t>Contractor</w:t>
            </w:r>
            <w:r w:rsidRPr="00244616">
              <w:t>’s ability to maintain performance during transition between outgoing and incoming employees?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521D33A4"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45530EC1"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1E69E120"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5EEE4863"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765BEDE8"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3FC2C55B"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2E1A1970"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3A4EAE50" w14:textId="77777777" w:rsidR="007F424F" w:rsidRPr="00244616" w:rsidRDefault="007F424F" w:rsidP="00244616">
            <w:pPr>
              <w:spacing w:before="60" w:after="60"/>
              <w:jc w:val="center"/>
            </w:pPr>
          </w:p>
        </w:tc>
      </w:tr>
      <w:tr w:rsidR="002069B8" w:rsidRPr="00244616" w14:paraId="2615226F" w14:textId="77777777" w:rsidTr="00B929A4">
        <w:trPr>
          <w:trHeight w:val="241"/>
          <w:tblHeader/>
        </w:trPr>
        <w:tc>
          <w:tcPr>
            <w:tcW w:w="816" w:type="dxa"/>
            <w:tcBorders>
              <w:top w:val="single" w:sz="4" w:space="0" w:color="auto"/>
              <w:bottom w:val="single" w:sz="4" w:space="0" w:color="auto"/>
              <w:right w:val="single" w:sz="4" w:space="0" w:color="auto"/>
            </w:tcBorders>
          </w:tcPr>
          <w:p w14:paraId="50057051" w14:textId="496500AA" w:rsidR="007F424F" w:rsidRPr="00244616" w:rsidRDefault="007F424F" w:rsidP="00077921">
            <w:pPr>
              <w:pStyle w:val="ListParagraph"/>
              <w:numPr>
                <w:ilvl w:val="0"/>
                <w:numId w:val="401"/>
              </w:numPr>
              <w:ind w:left="34" w:right="277" w:firstLine="0"/>
              <w:jc w:val="center"/>
            </w:pPr>
            <w:r w:rsidRPr="00244616">
              <w:t>.</w:t>
            </w:r>
          </w:p>
        </w:tc>
        <w:tc>
          <w:tcPr>
            <w:tcW w:w="5538" w:type="dxa"/>
            <w:tcBorders>
              <w:top w:val="single" w:sz="4" w:space="0" w:color="auto"/>
              <w:left w:val="single" w:sz="4" w:space="0" w:color="auto"/>
              <w:bottom w:val="single" w:sz="4" w:space="0" w:color="auto"/>
              <w:right w:val="single" w:sz="4" w:space="0" w:color="auto"/>
            </w:tcBorders>
          </w:tcPr>
          <w:p w14:paraId="7BB2C071" w14:textId="6B0D5DB1" w:rsidR="007F424F" w:rsidRPr="00244616" w:rsidRDefault="007F424F" w:rsidP="00244616">
            <w:r w:rsidRPr="00244616">
              <w:t xml:space="preserve">How would you rate the </w:t>
            </w:r>
            <w:r w:rsidR="00A13980" w:rsidRPr="00244616">
              <w:t>Contractor</w:t>
            </w:r>
            <w:r w:rsidRPr="00244616">
              <w:t xml:space="preserve"> management’s handling of emergency situations?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138DBA45"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3F2FAF6D"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2369B194"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28CE5176"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0E17D56A"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43630A2A"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4989D21C"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474E68BE" w14:textId="77777777" w:rsidR="007F424F" w:rsidRPr="00244616" w:rsidRDefault="007F424F" w:rsidP="00244616">
            <w:pPr>
              <w:spacing w:before="60" w:after="60"/>
              <w:jc w:val="center"/>
            </w:pPr>
          </w:p>
        </w:tc>
      </w:tr>
      <w:tr w:rsidR="002069B8" w:rsidRPr="00244616" w14:paraId="1EECA17D" w14:textId="77777777" w:rsidTr="00B929A4">
        <w:trPr>
          <w:trHeight w:val="241"/>
          <w:tblHeader/>
        </w:trPr>
        <w:tc>
          <w:tcPr>
            <w:tcW w:w="816" w:type="dxa"/>
            <w:tcBorders>
              <w:top w:val="single" w:sz="4" w:space="0" w:color="auto"/>
              <w:bottom w:val="single" w:sz="4" w:space="0" w:color="auto"/>
              <w:right w:val="single" w:sz="4" w:space="0" w:color="auto"/>
            </w:tcBorders>
          </w:tcPr>
          <w:p w14:paraId="13D6B4E6" w14:textId="2E75F757" w:rsidR="007F424F" w:rsidRPr="00244616" w:rsidRDefault="007F424F" w:rsidP="00077921">
            <w:pPr>
              <w:pStyle w:val="ListParagraph"/>
              <w:numPr>
                <w:ilvl w:val="0"/>
                <w:numId w:val="401"/>
              </w:numPr>
              <w:ind w:left="34" w:right="277" w:firstLine="0"/>
              <w:jc w:val="center"/>
            </w:pPr>
            <w:r w:rsidRPr="00244616">
              <w:t>.</w:t>
            </w:r>
          </w:p>
        </w:tc>
        <w:tc>
          <w:tcPr>
            <w:tcW w:w="5538" w:type="dxa"/>
            <w:tcBorders>
              <w:top w:val="single" w:sz="4" w:space="0" w:color="auto"/>
              <w:left w:val="single" w:sz="4" w:space="0" w:color="auto"/>
              <w:bottom w:val="single" w:sz="4" w:space="0" w:color="auto"/>
              <w:right w:val="single" w:sz="4" w:space="0" w:color="auto"/>
            </w:tcBorders>
          </w:tcPr>
          <w:p w14:paraId="2EE6945A" w14:textId="7AD02F48" w:rsidR="007F424F" w:rsidRPr="00244616" w:rsidRDefault="007F424F" w:rsidP="00244616">
            <w:r w:rsidRPr="00244616">
              <w:t xml:space="preserve">How would you rate the </w:t>
            </w:r>
            <w:r w:rsidR="00A13980" w:rsidRPr="00244616">
              <w:t>Contractor</w:t>
            </w:r>
            <w:r w:rsidRPr="00244616">
              <w:t>’s demonstration of a strong commitment to integrity and business ethics?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5ED60E65" w14:textId="77777777" w:rsidR="007F424F" w:rsidRPr="00244616" w:rsidRDefault="007F424F" w:rsidP="00244616">
            <w:pPr>
              <w:spacing w:before="60" w:after="60"/>
              <w:jc w:val="center"/>
            </w:pPr>
          </w:p>
        </w:tc>
        <w:tc>
          <w:tcPr>
            <w:tcW w:w="442" w:type="dxa"/>
            <w:gridSpan w:val="2"/>
            <w:tcBorders>
              <w:top w:val="single" w:sz="4" w:space="0" w:color="auto"/>
              <w:left w:val="single" w:sz="4" w:space="0" w:color="auto"/>
              <w:bottom w:val="single" w:sz="4" w:space="0" w:color="auto"/>
              <w:right w:val="single" w:sz="4" w:space="0" w:color="auto"/>
            </w:tcBorders>
            <w:vAlign w:val="center"/>
          </w:tcPr>
          <w:p w14:paraId="54F32064" w14:textId="77777777" w:rsidR="007F424F" w:rsidRPr="00244616" w:rsidRDefault="007F424F" w:rsidP="00244616">
            <w:pPr>
              <w:spacing w:before="60" w:after="60"/>
            </w:pPr>
          </w:p>
        </w:tc>
        <w:tc>
          <w:tcPr>
            <w:tcW w:w="279" w:type="dxa"/>
            <w:gridSpan w:val="2"/>
            <w:tcBorders>
              <w:top w:val="single" w:sz="4" w:space="0" w:color="auto"/>
              <w:left w:val="single" w:sz="4" w:space="0" w:color="auto"/>
              <w:bottom w:val="single" w:sz="4" w:space="0" w:color="auto"/>
              <w:right w:val="single" w:sz="4" w:space="0" w:color="auto"/>
            </w:tcBorders>
            <w:vAlign w:val="center"/>
          </w:tcPr>
          <w:p w14:paraId="0E2E8528"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29B7076E"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vAlign w:val="center"/>
          </w:tcPr>
          <w:p w14:paraId="6DA4CDC4" w14:textId="77777777" w:rsidR="007F424F" w:rsidRPr="00244616" w:rsidRDefault="007F424F" w:rsidP="00244616">
            <w:pPr>
              <w:spacing w:before="60" w:after="60"/>
              <w:jc w:val="center"/>
            </w:pPr>
          </w:p>
        </w:tc>
        <w:tc>
          <w:tcPr>
            <w:tcW w:w="360" w:type="dxa"/>
            <w:gridSpan w:val="2"/>
            <w:tcBorders>
              <w:top w:val="single" w:sz="4" w:space="0" w:color="auto"/>
              <w:left w:val="single" w:sz="4" w:space="0" w:color="auto"/>
              <w:bottom w:val="single" w:sz="4" w:space="0" w:color="auto"/>
              <w:right w:val="single" w:sz="4" w:space="0" w:color="auto"/>
            </w:tcBorders>
          </w:tcPr>
          <w:p w14:paraId="6676CAFE" w14:textId="77777777" w:rsidR="007F424F" w:rsidRPr="00244616" w:rsidRDefault="007F424F" w:rsidP="00244616">
            <w:pPr>
              <w:spacing w:before="60" w:after="60"/>
              <w:jc w:val="center"/>
            </w:pPr>
          </w:p>
        </w:tc>
        <w:tc>
          <w:tcPr>
            <w:tcW w:w="404" w:type="dxa"/>
            <w:gridSpan w:val="2"/>
            <w:tcBorders>
              <w:top w:val="single" w:sz="4" w:space="0" w:color="auto"/>
              <w:left w:val="single" w:sz="4" w:space="0" w:color="auto"/>
              <w:bottom w:val="single" w:sz="4" w:space="0" w:color="auto"/>
              <w:right w:val="single" w:sz="4" w:space="0" w:color="auto"/>
            </w:tcBorders>
            <w:vAlign w:val="center"/>
          </w:tcPr>
          <w:p w14:paraId="76565699" w14:textId="77777777" w:rsidR="007F424F" w:rsidRPr="00244616" w:rsidRDefault="007F424F" w:rsidP="00244616">
            <w:pPr>
              <w:spacing w:before="60" w:after="60"/>
              <w:jc w:val="center"/>
            </w:pPr>
          </w:p>
        </w:tc>
        <w:tc>
          <w:tcPr>
            <w:tcW w:w="185" w:type="dxa"/>
            <w:tcBorders>
              <w:top w:val="single" w:sz="4" w:space="0" w:color="auto"/>
              <w:left w:val="single" w:sz="4" w:space="0" w:color="auto"/>
              <w:bottom w:val="single" w:sz="4" w:space="0" w:color="auto"/>
              <w:right w:val="single" w:sz="4" w:space="0" w:color="auto"/>
            </w:tcBorders>
            <w:shd w:val="clear" w:color="auto" w:fill="E6E6E6"/>
            <w:vAlign w:val="center"/>
          </w:tcPr>
          <w:p w14:paraId="69453419" w14:textId="77777777" w:rsidR="007F424F" w:rsidRPr="00244616" w:rsidRDefault="007F424F" w:rsidP="00244616">
            <w:pPr>
              <w:spacing w:before="60" w:after="60"/>
              <w:jc w:val="center"/>
            </w:pPr>
          </w:p>
        </w:tc>
      </w:tr>
      <w:tr w:rsidR="002069B8" w:rsidRPr="00244616" w14:paraId="170AE9DA" w14:textId="77777777" w:rsidTr="00B929A4">
        <w:trPr>
          <w:cantSplit/>
          <w:trHeight w:val="1259"/>
          <w:tblHeader/>
        </w:trPr>
        <w:tc>
          <w:tcPr>
            <w:tcW w:w="816" w:type="dxa"/>
            <w:tcBorders>
              <w:top w:val="single" w:sz="4" w:space="0" w:color="auto"/>
              <w:right w:val="single" w:sz="4" w:space="0" w:color="000000" w:themeColor="text1"/>
            </w:tcBorders>
            <w:shd w:val="clear" w:color="auto" w:fill="F2F2F2" w:themeFill="background1" w:themeFillShade="F2"/>
            <w:vAlign w:val="center"/>
          </w:tcPr>
          <w:p w14:paraId="76FBFC4B" w14:textId="77777777" w:rsidR="007F424F" w:rsidRPr="004F6C62" w:rsidRDefault="007F424F" w:rsidP="00077921">
            <w:pPr>
              <w:pStyle w:val="ListParagraph"/>
              <w:spacing w:before="60"/>
              <w:ind w:left="686" w:right="277" w:hanging="742"/>
              <w:jc w:val="center"/>
              <w:rPr>
                <w:b/>
                <w:i/>
              </w:rPr>
            </w:pPr>
            <w:r w:rsidRPr="00244616">
              <w:t>Item</w:t>
            </w:r>
          </w:p>
        </w:tc>
        <w:tc>
          <w:tcPr>
            <w:tcW w:w="5559" w:type="dxa"/>
            <w:gridSpan w:val="2"/>
            <w:tcBorders>
              <w:top w:val="single" w:sz="4" w:space="0" w:color="auto"/>
              <w:right w:val="single" w:sz="4" w:space="0" w:color="000000" w:themeColor="text1"/>
            </w:tcBorders>
            <w:shd w:val="clear" w:color="auto" w:fill="F2F2F2" w:themeFill="background1" w:themeFillShade="F2"/>
            <w:vAlign w:val="center"/>
          </w:tcPr>
          <w:p w14:paraId="3C0AB8D1" w14:textId="77777777" w:rsidR="007F424F" w:rsidRPr="00244616" w:rsidRDefault="007F424F" w:rsidP="00244616">
            <w:pPr>
              <w:jc w:val="center"/>
              <w:rPr>
                <w:b/>
              </w:rPr>
            </w:pPr>
          </w:p>
          <w:p w14:paraId="0260EF3D" w14:textId="77777777" w:rsidR="007F424F" w:rsidRPr="00244616" w:rsidRDefault="007F424F" w:rsidP="00244616">
            <w:pPr>
              <w:spacing w:before="60"/>
              <w:jc w:val="center"/>
              <w:rPr>
                <w:b/>
                <w:i/>
              </w:rPr>
            </w:pPr>
            <w:r w:rsidRPr="00244616">
              <w:t>Factors/Ratings</w:t>
            </w:r>
          </w:p>
        </w:tc>
        <w:tc>
          <w:tcPr>
            <w:tcW w:w="270"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5BC6AB4F" w14:textId="77777777" w:rsidR="007F424F" w:rsidRPr="00244616" w:rsidRDefault="007F424F" w:rsidP="00244616">
            <w:pPr>
              <w:ind w:left="113" w:right="113"/>
              <w:jc w:val="center"/>
              <w:rPr>
                <w:sz w:val="16"/>
                <w:szCs w:val="16"/>
              </w:rPr>
            </w:pPr>
          </w:p>
          <w:p w14:paraId="6FA6DFB9" w14:textId="77777777" w:rsidR="007F424F" w:rsidRPr="00244616" w:rsidRDefault="007F424F" w:rsidP="00244616">
            <w:pPr>
              <w:ind w:left="113" w:right="113"/>
              <w:jc w:val="center"/>
              <w:rPr>
                <w:sz w:val="16"/>
                <w:szCs w:val="16"/>
              </w:rPr>
            </w:pPr>
          </w:p>
          <w:p w14:paraId="6FE1ADDF" w14:textId="77777777" w:rsidR="007F424F" w:rsidRPr="00244616" w:rsidRDefault="007F424F" w:rsidP="00244616">
            <w:pPr>
              <w:ind w:left="113" w:right="113"/>
              <w:jc w:val="center"/>
              <w:rPr>
                <w:sz w:val="16"/>
                <w:szCs w:val="16"/>
              </w:rPr>
            </w:pPr>
          </w:p>
          <w:p w14:paraId="3FD832FB" w14:textId="77777777" w:rsidR="007F424F" w:rsidRPr="00244616" w:rsidRDefault="007F424F" w:rsidP="00244616">
            <w:pPr>
              <w:ind w:left="113" w:right="113"/>
              <w:jc w:val="center"/>
              <w:rPr>
                <w:sz w:val="16"/>
                <w:szCs w:val="16"/>
              </w:rPr>
            </w:pPr>
          </w:p>
          <w:p w14:paraId="6428A178" w14:textId="77777777" w:rsidR="007F424F" w:rsidRPr="00244616" w:rsidRDefault="007F424F" w:rsidP="00244616">
            <w:pPr>
              <w:ind w:left="113" w:right="113"/>
              <w:jc w:val="center"/>
              <w:rPr>
                <w:sz w:val="16"/>
                <w:szCs w:val="16"/>
              </w:rPr>
            </w:pPr>
          </w:p>
          <w:p w14:paraId="05C77414" w14:textId="77777777" w:rsidR="007F424F" w:rsidRPr="00244616" w:rsidRDefault="007F424F" w:rsidP="00244616">
            <w:pPr>
              <w:ind w:left="113" w:right="113"/>
              <w:jc w:val="center"/>
              <w:rPr>
                <w:sz w:val="16"/>
                <w:szCs w:val="16"/>
              </w:rPr>
            </w:pPr>
          </w:p>
          <w:p w14:paraId="4FBCE3EE" w14:textId="77777777" w:rsidR="007F424F" w:rsidRPr="00244616" w:rsidRDefault="007F424F" w:rsidP="00244616">
            <w:pPr>
              <w:ind w:left="113" w:right="113"/>
              <w:jc w:val="center"/>
              <w:rPr>
                <w:sz w:val="16"/>
                <w:szCs w:val="16"/>
              </w:rPr>
            </w:pPr>
          </w:p>
          <w:p w14:paraId="1C80F1F0" w14:textId="77777777" w:rsidR="007F424F" w:rsidRPr="00244616" w:rsidRDefault="007F424F" w:rsidP="00244616">
            <w:pPr>
              <w:ind w:left="113" w:right="113"/>
              <w:jc w:val="center"/>
              <w:rPr>
                <w:sz w:val="16"/>
                <w:szCs w:val="16"/>
              </w:rPr>
            </w:pPr>
          </w:p>
          <w:p w14:paraId="19CE3AD0" w14:textId="77777777" w:rsidR="007F424F" w:rsidRPr="00244616" w:rsidRDefault="007F424F" w:rsidP="00244616">
            <w:pPr>
              <w:spacing w:before="60"/>
              <w:rPr>
                <w:b/>
                <w:i/>
              </w:rPr>
            </w:pPr>
          </w:p>
        </w:tc>
        <w:tc>
          <w:tcPr>
            <w:tcW w:w="450"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17B30100" w14:textId="77777777" w:rsidR="007F424F" w:rsidRPr="00244616" w:rsidRDefault="007F424F" w:rsidP="00244616">
            <w:pPr>
              <w:spacing w:before="60"/>
              <w:jc w:val="center"/>
              <w:rPr>
                <w:b/>
                <w:i/>
              </w:rPr>
            </w:pPr>
            <w:r w:rsidRPr="00244616">
              <w:rPr>
                <w:sz w:val="16"/>
                <w:szCs w:val="16"/>
              </w:rPr>
              <w:t>Exceptional</w:t>
            </w:r>
          </w:p>
        </w:tc>
        <w:tc>
          <w:tcPr>
            <w:tcW w:w="270"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493A22C2" w14:textId="77777777" w:rsidR="007F424F" w:rsidRPr="00244616" w:rsidRDefault="007F424F" w:rsidP="00244616">
            <w:pPr>
              <w:jc w:val="center"/>
              <w:rPr>
                <w:b/>
                <w:i/>
              </w:rPr>
            </w:pPr>
            <w:r w:rsidRPr="00244616">
              <w:rPr>
                <w:sz w:val="16"/>
                <w:szCs w:val="16"/>
              </w:rPr>
              <w:t>Very Good</w:t>
            </w:r>
          </w:p>
        </w:tc>
        <w:tc>
          <w:tcPr>
            <w:tcW w:w="365"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56544A70" w14:textId="77777777" w:rsidR="007F424F" w:rsidRPr="00244616" w:rsidRDefault="007F424F" w:rsidP="00244616">
            <w:pPr>
              <w:spacing w:before="60"/>
              <w:jc w:val="center"/>
              <w:rPr>
                <w:b/>
                <w:i/>
              </w:rPr>
            </w:pPr>
            <w:r w:rsidRPr="00244616">
              <w:rPr>
                <w:sz w:val="16"/>
                <w:szCs w:val="16"/>
              </w:rPr>
              <w:t>Satisfactory</w:t>
            </w:r>
          </w:p>
        </w:tc>
        <w:tc>
          <w:tcPr>
            <w:tcW w:w="365"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7AB87BFB" w14:textId="77777777" w:rsidR="007F424F" w:rsidRPr="00244616" w:rsidRDefault="007F424F" w:rsidP="00244616">
            <w:pPr>
              <w:spacing w:before="60"/>
              <w:jc w:val="center"/>
              <w:rPr>
                <w:b/>
                <w:i/>
              </w:rPr>
            </w:pPr>
            <w:r w:rsidRPr="00244616">
              <w:rPr>
                <w:sz w:val="16"/>
                <w:szCs w:val="16"/>
              </w:rPr>
              <w:t>Marginal</w:t>
            </w:r>
          </w:p>
        </w:tc>
        <w:tc>
          <w:tcPr>
            <w:tcW w:w="370" w:type="dxa"/>
            <w:gridSpan w:val="2"/>
            <w:tcBorders>
              <w:top w:val="single" w:sz="4" w:space="0" w:color="auto"/>
              <w:right w:val="single" w:sz="4" w:space="0" w:color="000000" w:themeColor="text1"/>
            </w:tcBorders>
            <w:shd w:val="clear" w:color="auto" w:fill="F2F2F2" w:themeFill="background1" w:themeFillShade="F2"/>
            <w:textDirection w:val="tbRl"/>
            <w:vAlign w:val="center"/>
          </w:tcPr>
          <w:p w14:paraId="12794F76" w14:textId="77777777" w:rsidR="007F424F" w:rsidRPr="00244616" w:rsidRDefault="007F424F" w:rsidP="00244616">
            <w:pPr>
              <w:spacing w:before="60"/>
              <w:jc w:val="center"/>
              <w:rPr>
                <w:b/>
                <w:i/>
              </w:rPr>
            </w:pPr>
            <w:r w:rsidRPr="00244616">
              <w:rPr>
                <w:sz w:val="16"/>
                <w:szCs w:val="16"/>
              </w:rPr>
              <w:t>Unsatisfactory</w:t>
            </w:r>
          </w:p>
        </w:tc>
        <w:tc>
          <w:tcPr>
            <w:tcW w:w="364" w:type="dxa"/>
            <w:tcBorders>
              <w:top w:val="single" w:sz="4" w:space="0" w:color="auto"/>
              <w:right w:val="single" w:sz="4" w:space="0" w:color="000000" w:themeColor="text1"/>
            </w:tcBorders>
            <w:shd w:val="clear" w:color="auto" w:fill="F2F2F2" w:themeFill="background1" w:themeFillShade="F2"/>
            <w:textDirection w:val="tbRl"/>
            <w:vAlign w:val="center"/>
          </w:tcPr>
          <w:p w14:paraId="52EA1E55" w14:textId="77777777" w:rsidR="007F424F" w:rsidRPr="00244616" w:rsidRDefault="007F424F" w:rsidP="00244616">
            <w:pPr>
              <w:spacing w:before="60"/>
              <w:jc w:val="center"/>
              <w:rPr>
                <w:b/>
                <w:i/>
              </w:rPr>
            </w:pPr>
            <w:r w:rsidRPr="00244616">
              <w:rPr>
                <w:sz w:val="16"/>
                <w:szCs w:val="16"/>
              </w:rPr>
              <w:t>Not Applicable</w:t>
            </w:r>
          </w:p>
        </w:tc>
        <w:tc>
          <w:tcPr>
            <w:tcW w:w="185" w:type="dxa"/>
            <w:tcBorders>
              <w:top w:val="single" w:sz="4" w:space="0" w:color="auto"/>
              <w:right w:val="single" w:sz="4" w:space="0" w:color="000000" w:themeColor="text1"/>
            </w:tcBorders>
            <w:shd w:val="clear" w:color="auto" w:fill="F2F2F2" w:themeFill="background1" w:themeFillShade="F2"/>
            <w:vAlign w:val="center"/>
          </w:tcPr>
          <w:p w14:paraId="7A9A931E" w14:textId="77777777" w:rsidR="007F424F" w:rsidRPr="00244616" w:rsidRDefault="007F424F" w:rsidP="00244616">
            <w:pPr>
              <w:spacing w:before="60"/>
              <w:jc w:val="center"/>
              <w:rPr>
                <w:b/>
                <w:i/>
              </w:rPr>
            </w:pPr>
          </w:p>
        </w:tc>
      </w:tr>
      <w:tr w:rsidR="002069B8" w:rsidRPr="00244616" w14:paraId="61C50093" w14:textId="77777777" w:rsidTr="00B929A4">
        <w:trPr>
          <w:cantSplit/>
          <w:trHeight w:val="241"/>
          <w:tblHeader/>
        </w:trPr>
        <w:tc>
          <w:tcPr>
            <w:tcW w:w="816" w:type="dxa"/>
            <w:tcBorders>
              <w:top w:val="single" w:sz="4" w:space="0" w:color="auto"/>
              <w:right w:val="single" w:sz="4" w:space="0" w:color="000000" w:themeColor="text1"/>
            </w:tcBorders>
            <w:shd w:val="clear" w:color="auto" w:fill="D0CECE" w:themeFill="background2" w:themeFillShade="E6"/>
          </w:tcPr>
          <w:p w14:paraId="18B9FEBA" w14:textId="77777777" w:rsidR="007F424F" w:rsidRPr="000F02E7" w:rsidRDefault="007F424F" w:rsidP="00077921">
            <w:pPr>
              <w:pStyle w:val="ListParagraph"/>
              <w:spacing w:before="60"/>
              <w:ind w:left="686" w:right="277"/>
              <w:rPr>
                <w:b/>
                <w:i/>
              </w:rPr>
            </w:pPr>
          </w:p>
        </w:tc>
        <w:tc>
          <w:tcPr>
            <w:tcW w:w="8198" w:type="dxa"/>
            <w:gridSpan w:val="16"/>
            <w:tcBorders>
              <w:top w:val="single" w:sz="4" w:space="0" w:color="auto"/>
              <w:right w:val="single" w:sz="4" w:space="0" w:color="000000" w:themeColor="text1"/>
            </w:tcBorders>
            <w:shd w:val="clear" w:color="auto" w:fill="D0CECE" w:themeFill="background2" w:themeFillShade="E6"/>
          </w:tcPr>
          <w:p w14:paraId="326DF7B1" w14:textId="77777777" w:rsidR="007F424F" w:rsidRPr="00244616" w:rsidRDefault="007F424F" w:rsidP="00244616">
            <w:pPr>
              <w:spacing w:before="60"/>
              <w:jc w:val="center"/>
              <w:rPr>
                <w:b/>
                <w:i/>
              </w:rPr>
            </w:pPr>
            <w:r w:rsidRPr="00244616">
              <w:rPr>
                <w:b/>
                <w:i/>
              </w:rPr>
              <w:t>Small Business Subcontracting</w:t>
            </w:r>
          </w:p>
          <w:p w14:paraId="3FC41E23" w14:textId="1FB2D139" w:rsidR="007F424F" w:rsidRPr="00244616" w:rsidRDefault="007F424F" w:rsidP="00244616">
            <w:pPr>
              <w:rPr>
                <w:sz w:val="20"/>
              </w:rPr>
            </w:pPr>
            <w:r w:rsidRPr="00244616">
              <w:rPr>
                <w:sz w:val="20"/>
              </w:rPr>
              <w:t xml:space="preserve">(Please complete if you are/were an end user of the </w:t>
            </w:r>
            <w:r w:rsidR="00A13980" w:rsidRPr="00244616">
              <w:rPr>
                <w:sz w:val="20"/>
              </w:rPr>
              <w:t>Contractor</w:t>
            </w:r>
            <w:r w:rsidRPr="00244616">
              <w:rPr>
                <w:sz w:val="20"/>
              </w:rPr>
              <w:t>’s product or service)</w:t>
            </w:r>
          </w:p>
        </w:tc>
      </w:tr>
      <w:tr w:rsidR="00E70BC2" w:rsidRPr="00244616" w14:paraId="4435FB9F" w14:textId="77777777" w:rsidTr="00B929A4">
        <w:trPr>
          <w:trHeight w:val="241"/>
          <w:tblHeader/>
        </w:trPr>
        <w:tc>
          <w:tcPr>
            <w:tcW w:w="816" w:type="dxa"/>
            <w:tcBorders>
              <w:right w:val="single" w:sz="4" w:space="0" w:color="auto"/>
            </w:tcBorders>
          </w:tcPr>
          <w:p w14:paraId="5DB3FBC4" w14:textId="72772569" w:rsidR="007F424F" w:rsidRPr="00244616" w:rsidRDefault="007F424F" w:rsidP="00077921">
            <w:pPr>
              <w:pStyle w:val="ListParagraph"/>
              <w:numPr>
                <w:ilvl w:val="0"/>
                <w:numId w:val="401"/>
              </w:numPr>
              <w:ind w:left="34" w:right="277" w:hanging="34"/>
            </w:pPr>
          </w:p>
        </w:tc>
        <w:tc>
          <w:tcPr>
            <w:tcW w:w="5538" w:type="dxa"/>
            <w:tcBorders>
              <w:left w:val="nil"/>
              <w:right w:val="single" w:sz="4" w:space="0" w:color="auto"/>
            </w:tcBorders>
          </w:tcPr>
          <w:p w14:paraId="5CCE6B6A" w14:textId="2A11391F"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color w:val="000000"/>
                <w:sz w:val="20"/>
                <w:szCs w:val="20"/>
              </w:rPr>
            </w:pPr>
            <w:r w:rsidRPr="00244616">
              <w:t xml:space="preserve">How would you rate the </w:t>
            </w:r>
            <w:r w:rsidR="00A13980" w:rsidRPr="00244616">
              <w:t>Contractor</w:t>
            </w:r>
            <w:r w:rsidRPr="00244616">
              <w:t>’s performance in meeting its proposed small business subcontracting goals?</w:t>
            </w:r>
          </w:p>
        </w:tc>
        <w:tc>
          <w:tcPr>
            <w:tcW w:w="270" w:type="dxa"/>
            <w:gridSpan w:val="2"/>
            <w:tcBorders>
              <w:top w:val="nil"/>
              <w:left w:val="single" w:sz="4" w:space="0" w:color="auto"/>
              <w:bottom w:val="single" w:sz="4" w:space="0" w:color="auto"/>
              <w:right w:val="single" w:sz="4" w:space="0" w:color="auto"/>
            </w:tcBorders>
            <w:shd w:val="clear" w:color="auto" w:fill="E6E6E6"/>
            <w:vAlign w:val="center"/>
          </w:tcPr>
          <w:p w14:paraId="75FB99D8" w14:textId="77777777" w:rsidR="007F424F" w:rsidRPr="00244616" w:rsidRDefault="007F424F" w:rsidP="00244616">
            <w:pPr>
              <w:jc w:val="center"/>
            </w:pPr>
          </w:p>
        </w:tc>
        <w:tc>
          <w:tcPr>
            <w:tcW w:w="442" w:type="dxa"/>
            <w:gridSpan w:val="2"/>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5049F997"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F8F517"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DF4807"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DAF1C2"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7988AC"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D2F96"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D976622" w14:textId="77777777" w:rsidR="007F424F" w:rsidRPr="00244616" w:rsidRDefault="007F424F" w:rsidP="00244616">
            <w:pPr>
              <w:jc w:val="center"/>
            </w:pPr>
          </w:p>
        </w:tc>
      </w:tr>
      <w:tr w:rsidR="00E70BC2" w:rsidRPr="00244616" w14:paraId="048FCD15" w14:textId="77777777" w:rsidTr="00B929A4">
        <w:trPr>
          <w:trHeight w:val="241"/>
          <w:tblHeader/>
        </w:trPr>
        <w:tc>
          <w:tcPr>
            <w:tcW w:w="816" w:type="dxa"/>
            <w:tcBorders>
              <w:right w:val="single" w:sz="4" w:space="0" w:color="auto"/>
            </w:tcBorders>
          </w:tcPr>
          <w:p w14:paraId="6602D15C" w14:textId="4551994E" w:rsidR="007F424F" w:rsidRPr="00244616" w:rsidRDefault="007F424F" w:rsidP="00077921">
            <w:pPr>
              <w:pStyle w:val="ListParagraph"/>
              <w:numPr>
                <w:ilvl w:val="0"/>
                <w:numId w:val="401"/>
              </w:numPr>
              <w:ind w:left="34" w:right="277" w:hanging="34"/>
            </w:pPr>
            <w:r w:rsidRPr="00244616">
              <w:t>.</w:t>
            </w:r>
          </w:p>
        </w:tc>
        <w:tc>
          <w:tcPr>
            <w:tcW w:w="5538" w:type="dxa"/>
            <w:tcBorders>
              <w:left w:val="nil"/>
              <w:right w:val="single" w:sz="4" w:space="0" w:color="auto"/>
            </w:tcBorders>
          </w:tcPr>
          <w:p w14:paraId="1526A505" w14:textId="71C923B0" w:rsidR="007F424F" w:rsidRPr="00244616" w:rsidRDefault="007F424F" w:rsidP="00244616">
            <w:pPr>
              <w:tabs>
                <w:tab w:val="left" w:pos="5760"/>
                <w:tab w:val="left" w:pos="6768"/>
                <w:tab w:val="left" w:pos="7920"/>
                <w:tab w:val="left" w:pos="8928"/>
                <w:tab w:val="left" w:pos="9936"/>
                <w:tab w:val="left" w:pos="10944"/>
                <w:tab w:val="left" w:pos="11952"/>
                <w:tab w:val="left" w:pos="12960"/>
              </w:tabs>
            </w:pPr>
            <w:r w:rsidRPr="00244616">
              <w:rPr>
                <w:color w:val="000000"/>
              </w:rPr>
              <w:t xml:space="preserve">How would you rate the effectiveness of the </w:t>
            </w:r>
            <w:r w:rsidR="00A13980" w:rsidRPr="00244616">
              <w:rPr>
                <w:color w:val="000000"/>
              </w:rPr>
              <w:t>Contractor</w:t>
            </w:r>
            <w:r w:rsidRPr="00244616">
              <w:rPr>
                <w:color w:val="000000"/>
              </w:rPr>
              <w:t>’s small business program, including outreach?</w:t>
            </w:r>
          </w:p>
        </w:tc>
        <w:tc>
          <w:tcPr>
            <w:tcW w:w="270" w:type="dxa"/>
            <w:gridSpan w:val="2"/>
            <w:tcBorders>
              <w:top w:val="nil"/>
              <w:left w:val="single" w:sz="4" w:space="0" w:color="auto"/>
              <w:bottom w:val="single" w:sz="4" w:space="0" w:color="auto"/>
              <w:right w:val="single" w:sz="4" w:space="0" w:color="auto"/>
            </w:tcBorders>
            <w:shd w:val="clear" w:color="auto" w:fill="E6E6E6"/>
            <w:vAlign w:val="center"/>
          </w:tcPr>
          <w:p w14:paraId="06956831" w14:textId="77777777" w:rsidR="007F424F" w:rsidRPr="00244616" w:rsidRDefault="007F424F" w:rsidP="00244616">
            <w:pPr>
              <w:jc w:val="center"/>
            </w:pPr>
          </w:p>
        </w:tc>
        <w:tc>
          <w:tcPr>
            <w:tcW w:w="442" w:type="dxa"/>
            <w:gridSpan w:val="2"/>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2CCADC32"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6E2D12"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4139D"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311C1E"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07993"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4CB9B"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5D3AC8F" w14:textId="77777777" w:rsidR="007F424F" w:rsidRPr="00244616" w:rsidRDefault="007F424F" w:rsidP="00244616">
            <w:pPr>
              <w:jc w:val="center"/>
            </w:pPr>
          </w:p>
        </w:tc>
      </w:tr>
      <w:tr w:rsidR="00E70BC2" w:rsidRPr="00244616" w14:paraId="7159A0A0" w14:textId="77777777" w:rsidTr="00B929A4">
        <w:trPr>
          <w:trHeight w:val="241"/>
          <w:tblHeader/>
        </w:trPr>
        <w:tc>
          <w:tcPr>
            <w:tcW w:w="816" w:type="dxa"/>
            <w:tcBorders>
              <w:right w:val="single" w:sz="4" w:space="0" w:color="auto"/>
            </w:tcBorders>
          </w:tcPr>
          <w:p w14:paraId="1BBB5E05" w14:textId="2ABF489B" w:rsidR="007F424F" w:rsidRPr="00244616" w:rsidRDefault="007F424F" w:rsidP="00077921">
            <w:pPr>
              <w:pStyle w:val="ListParagraph"/>
              <w:numPr>
                <w:ilvl w:val="0"/>
                <w:numId w:val="401"/>
              </w:numPr>
              <w:ind w:left="0" w:right="277" w:firstLine="0"/>
            </w:pPr>
          </w:p>
        </w:tc>
        <w:tc>
          <w:tcPr>
            <w:tcW w:w="5538" w:type="dxa"/>
            <w:tcBorders>
              <w:left w:val="nil"/>
              <w:right w:val="single" w:sz="4" w:space="0" w:color="auto"/>
            </w:tcBorders>
          </w:tcPr>
          <w:p w14:paraId="7E12B2EA" w14:textId="4C6B1770" w:rsidR="007F424F" w:rsidRPr="00244616" w:rsidRDefault="007F424F" w:rsidP="00244616">
            <w:pPr>
              <w:tabs>
                <w:tab w:val="left" w:pos="5760"/>
                <w:tab w:val="left" w:pos="6768"/>
                <w:tab w:val="left" w:pos="7920"/>
                <w:tab w:val="left" w:pos="8928"/>
                <w:tab w:val="left" w:pos="9936"/>
                <w:tab w:val="left" w:pos="10944"/>
                <w:tab w:val="left" w:pos="11952"/>
                <w:tab w:val="left" w:pos="12960"/>
              </w:tabs>
            </w:pPr>
            <w:r w:rsidRPr="00244616">
              <w:rPr>
                <w:color w:val="000000"/>
              </w:rPr>
              <w:t xml:space="preserve">How would you rate the </w:t>
            </w:r>
            <w:r w:rsidR="00A13980" w:rsidRPr="00244616">
              <w:rPr>
                <w:color w:val="000000"/>
              </w:rPr>
              <w:t>Contractor</w:t>
            </w:r>
            <w:r w:rsidRPr="00244616">
              <w:rPr>
                <w:color w:val="000000"/>
              </w:rPr>
              <w:t>’s compliance with regulations relative to small business subcontracting?</w:t>
            </w:r>
          </w:p>
        </w:tc>
        <w:tc>
          <w:tcPr>
            <w:tcW w:w="27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E66B7B1" w14:textId="77777777" w:rsidR="007F424F" w:rsidRPr="00244616" w:rsidRDefault="007F424F" w:rsidP="00244616">
            <w:pPr>
              <w:jc w:val="center"/>
            </w:pPr>
          </w:p>
        </w:tc>
        <w:tc>
          <w:tcPr>
            <w:tcW w:w="442" w:type="dxa"/>
            <w:gridSpan w:val="2"/>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vAlign w:val="center"/>
          </w:tcPr>
          <w:p w14:paraId="35A1BE5E" w14:textId="77777777" w:rsidR="007F424F" w:rsidRPr="00244616" w:rsidRDefault="007F424F" w:rsidP="00244616"/>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0F76A"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F05A20"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BE5571" w14:textId="77777777" w:rsidR="007F424F" w:rsidRPr="00244616" w:rsidRDefault="007F424F" w:rsidP="00244616">
            <w:pPr>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E0A564" w14:textId="77777777" w:rsidR="007F424F" w:rsidRPr="00244616" w:rsidRDefault="007F424F" w:rsidP="00244616">
            <w:pPr>
              <w:jc w:val="center"/>
            </w:pPr>
          </w:p>
        </w:tc>
        <w:tc>
          <w:tcPr>
            <w:tcW w:w="40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35E942" w14:textId="77777777" w:rsidR="007F424F" w:rsidRPr="00244616" w:rsidRDefault="007F424F" w:rsidP="00244616">
            <w:pPr>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5427399" w14:textId="77777777" w:rsidR="007F424F" w:rsidRPr="00244616" w:rsidRDefault="007F424F" w:rsidP="00244616">
            <w:pPr>
              <w:jc w:val="center"/>
            </w:pPr>
          </w:p>
        </w:tc>
      </w:tr>
      <w:tr w:rsidR="00964997" w:rsidRPr="00244616" w14:paraId="7EB59F2C" w14:textId="77777777" w:rsidTr="00B929A4">
        <w:trPr>
          <w:trHeight w:val="193"/>
          <w:tblHeader/>
        </w:trPr>
        <w:tc>
          <w:tcPr>
            <w:tcW w:w="9014" w:type="dxa"/>
            <w:gridSpan w:val="17"/>
            <w:shd w:val="clear" w:color="auto" w:fill="F2F2F2" w:themeFill="background1" w:themeFillShade="F2"/>
            <w:vAlign w:val="center"/>
          </w:tcPr>
          <w:p w14:paraId="1674177C" w14:textId="77777777" w:rsidR="007F424F" w:rsidRPr="00244616" w:rsidRDefault="007F424F" w:rsidP="00077921">
            <w:pPr>
              <w:pStyle w:val="ListParagraph"/>
              <w:ind w:left="810" w:right="277"/>
            </w:pPr>
          </w:p>
        </w:tc>
      </w:tr>
      <w:tr w:rsidR="002069B8" w:rsidRPr="00244616" w14:paraId="10A7B0BA" w14:textId="77777777" w:rsidTr="00B929A4">
        <w:trPr>
          <w:trHeight w:val="1268"/>
          <w:tblHeader/>
        </w:trPr>
        <w:tc>
          <w:tcPr>
            <w:tcW w:w="816" w:type="dxa"/>
            <w:shd w:val="clear" w:color="auto" w:fill="F2F2F2" w:themeFill="background1" w:themeFillShade="F2"/>
            <w:vAlign w:val="center"/>
          </w:tcPr>
          <w:p w14:paraId="18A864DB" w14:textId="77777777" w:rsidR="007F424F" w:rsidRPr="00C051F8" w:rsidRDefault="007F424F" w:rsidP="00C051F8">
            <w:r w:rsidRPr="00C051F8">
              <w:t>Item</w:t>
            </w:r>
          </w:p>
        </w:tc>
        <w:tc>
          <w:tcPr>
            <w:tcW w:w="5538" w:type="dxa"/>
            <w:shd w:val="clear" w:color="auto" w:fill="F2F2F2" w:themeFill="background1" w:themeFillShade="F2"/>
            <w:vAlign w:val="center"/>
          </w:tcPr>
          <w:p w14:paraId="0F31E16E" w14:textId="77777777" w:rsidR="007F424F" w:rsidRPr="00244616" w:rsidRDefault="007F424F" w:rsidP="00244616">
            <w:pPr>
              <w:jc w:val="center"/>
              <w:rPr>
                <w:b/>
              </w:rPr>
            </w:pPr>
          </w:p>
          <w:p w14:paraId="07A1F176" w14:textId="77777777" w:rsidR="007F424F" w:rsidRPr="00244616" w:rsidRDefault="007F424F" w:rsidP="00244616">
            <w:pPr>
              <w:jc w:val="center"/>
            </w:pPr>
            <w:r w:rsidRPr="00244616">
              <w:t>Factors/Ratings</w:t>
            </w:r>
          </w:p>
        </w:tc>
        <w:tc>
          <w:tcPr>
            <w:tcW w:w="270" w:type="dxa"/>
            <w:gridSpan w:val="2"/>
            <w:shd w:val="clear" w:color="auto" w:fill="F2F2F2" w:themeFill="background1" w:themeFillShade="F2"/>
            <w:textDirection w:val="tbRl"/>
            <w:vAlign w:val="center"/>
          </w:tcPr>
          <w:p w14:paraId="6AB8EDB1" w14:textId="77777777" w:rsidR="007F424F" w:rsidRPr="00244616" w:rsidRDefault="007F424F" w:rsidP="00244616">
            <w:pPr>
              <w:ind w:left="113" w:right="113"/>
              <w:jc w:val="center"/>
              <w:rPr>
                <w:sz w:val="16"/>
                <w:szCs w:val="16"/>
              </w:rPr>
            </w:pPr>
          </w:p>
          <w:p w14:paraId="5383977C" w14:textId="77777777" w:rsidR="007F424F" w:rsidRPr="00244616" w:rsidRDefault="007F424F" w:rsidP="00244616">
            <w:pPr>
              <w:ind w:left="113" w:right="113"/>
              <w:jc w:val="center"/>
              <w:rPr>
                <w:sz w:val="16"/>
                <w:szCs w:val="16"/>
              </w:rPr>
            </w:pPr>
          </w:p>
          <w:p w14:paraId="7A57575F" w14:textId="77777777" w:rsidR="007F424F" w:rsidRPr="00244616" w:rsidRDefault="007F424F" w:rsidP="00244616">
            <w:pPr>
              <w:ind w:left="113" w:right="113"/>
              <w:jc w:val="center"/>
              <w:rPr>
                <w:sz w:val="16"/>
                <w:szCs w:val="16"/>
              </w:rPr>
            </w:pPr>
          </w:p>
          <w:p w14:paraId="03BFC3DD" w14:textId="77777777" w:rsidR="007F424F" w:rsidRPr="00244616" w:rsidRDefault="007F424F" w:rsidP="00244616">
            <w:pPr>
              <w:ind w:left="113" w:right="113"/>
              <w:jc w:val="center"/>
              <w:rPr>
                <w:sz w:val="16"/>
                <w:szCs w:val="16"/>
              </w:rPr>
            </w:pPr>
          </w:p>
          <w:p w14:paraId="6EC99B92" w14:textId="77777777" w:rsidR="007F424F" w:rsidRPr="00244616" w:rsidRDefault="007F424F" w:rsidP="00244616">
            <w:pPr>
              <w:ind w:left="113" w:right="113"/>
              <w:jc w:val="center"/>
              <w:rPr>
                <w:sz w:val="16"/>
                <w:szCs w:val="16"/>
              </w:rPr>
            </w:pPr>
          </w:p>
          <w:p w14:paraId="47622946" w14:textId="77777777" w:rsidR="007F424F" w:rsidRPr="00244616" w:rsidRDefault="007F424F" w:rsidP="00244616">
            <w:pPr>
              <w:ind w:left="113" w:right="113"/>
              <w:jc w:val="center"/>
              <w:rPr>
                <w:sz w:val="16"/>
                <w:szCs w:val="16"/>
              </w:rPr>
            </w:pPr>
          </w:p>
          <w:p w14:paraId="1BD63860" w14:textId="77777777" w:rsidR="007F424F" w:rsidRPr="00244616" w:rsidRDefault="007F424F" w:rsidP="00244616">
            <w:pPr>
              <w:ind w:left="113" w:right="113"/>
              <w:jc w:val="center"/>
              <w:rPr>
                <w:sz w:val="16"/>
                <w:szCs w:val="16"/>
              </w:rPr>
            </w:pPr>
          </w:p>
          <w:p w14:paraId="043D7B78" w14:textId="77777777" w:rsidR="007F424F" w:rsidRPr="00244616" w:rsidRDefault="007F424F" w:rsidP="00244616">
            <w:pPr>
              <w:ind w:left="113" w:right="113"/>
              <w:jc w:val="center"/>
              <w:rPr>
                <w:sz w:val="16"/>
                <w:szCs w:val="16"/>
              </w:rPr>
            </w:pPr>
          </w:p>
          <w:p w14:paraId="45B64DBC" w14:textId="77777777" w:rsidR="007F424F" w:rsidRPr="00244616" w:rsidRDefault="007F424F" w:rsidP="00244616">
            <w:pPr>
              <w:jc w:val="center"/>
            </w:pPr>
          </w:p>
        </w:tc>
        <w:tc>
          <w:tcPr>
            <w:tcW w:w="442" w:type="dxa"/>
            <w:gridSpan w:val="2"/>
            <w:shd w:val="clear" w:color="auto" w:fill="F2F2F2" w:themeFill="background1" w:themeFillShade="F2"/>
            <w:textDirection w:val="tbRl"/>
            <w:vAlign w:val="center"/>
          </w:tcPr>
          <w:p w14:paraId="7DD10667" w14:textId="77777777" w:rsidR="007F424F" w:rsidRPr="00244616" w:rsidRDefault="007F424F" w:rsidP="00244616">
            <w:pPr>
              <w:jc w:val="center"/>
            </w:pPr>
            <w:r w:rsidRPr="00244616">
              <w:rPr>
                <w:sz w:val="16"/>
                <w:szCs w:val="16"/>
              </w:rPr>
              <w:t>Exceptional</w:t>
            </w:r>
          </w:p>
        </w:tc>
        <w:tc>
          <w:tcPr>
            <w:tcW w:w="279" w:type="dxa"/>
            <w:gridSpan w:val="2"/>
            <w:shd w:val="clear" w:color="auto" w:fill="F2F2F2" w:themeFill="background1" w:themeFillShade="F2"/>
            <w:textDirection w:val="tbRl"/>
            <w:vAlign w:val="center"/>
          </w:tcPr>
          <w:p w14:paraId="56EF86D7" w14:textId="77777777" w:rsidR="007F424F" w:rsidRPr="00244616" w:rsidRDefault="007F424F" w:rsidP="00244616">
            <w:pPr>
              <w:jc w:val="center"/>
            </w:pPr>
            <w:r w:rsidRPr="00244616">
              <w:rPr>
                <w:sz w:val="16"/>
                <w:szCs w:val="16"/>
              </w:rPr>
              <w:t>Very Good</w:t>
            </w:r>
          </w:p>
        </w:tc>
        <w:tc>
          <w:tcPr>
            <w:tcW w:w="360" w:type="dxa"/>
            <w:gridSpan w:val="2"/>
            <w:shd w:val="clear" w:color="auto" w:fill="F2F2F2" w:themeFill="background1" w:themeFillShade="F2"/>
            <w:textDirection w:val="tbRl"/>
            <w:vAlign w:val="center"/>
          </w:tcPr>
          <w:p w14:paraId="3E14D5D3" w14:textId="77777777" w:rsidR="007F424F" w:rsidRPr="00244616" w:rsidRDefault="007F424F" w:rsidP="00244616">
            <w:pPr>
              <w:jc w:val="center"/>
            </w:pPr>
            <w:r w:rsidRPr="00244616">
              <w:rPr>
                <w:sz w:val="16"/>
                <w:szCs w:val="16"/>
              </w:rPr>
              <w:t>Satisfactory</w:t>
            </w:r>
          </w:p>
        </w:tc>
        <w:tc>
          <w:tcPr>
            <w:tcW w:w="360" w:type="dxa"/>
            <w:gridSpan w:val="2"/>
            <w:shd w:val="clear" w:color="auto" w:fill="F2F2F2" w:themeFill="background1" w:themeFillShade="F2"/>
            <w:textDirection w:val="tbRl"/>
            <w:vAlign w:val="center"/>
          </w:tcPr>
          <w:p w14:paraId="405BD2D3" w14:textId="77777777" w:rsidR="007F424F" w:rsidRPr="00244616" w:rsidRDefault="007F424F" w:rsidP="00244616">
            <w:pPr>
              <w:jc w:val="center"/>
            </w:pPr>
            <w:r w:rsidRPr="00244616">
              <w:rPr>
                <w:sz w:val="16"/>
                <w:szCs w:val="16"/>
              </w:rPr>
              <w:t>Marginal</w:t>
            </w:r>
          </w:p>
        </w:tc>
        <w:tc>
          <w:tcPr>
            <w:tcW w:w="360" w:type="dxa"/>
            <w:gridSpan w:val="2"/>
            <w:shd w:val="clear" w:color="auto" w:fill="F2F2F2" w:themeFill="background1" w:themeFillShade="F2"/>
            <w:textDirection w:val="tbRl"/>
            <w:vAlign w:val="center"/>
          </w:tcPr>
          <w:p w14:paraId="1DB3B3F5" w14:textId="77777777" w:rsidR="007F424F" w:rsidRPr="00244616" w:rsidRDefault="007F424F" w:rsidP="00244616">
            <w:pPr>
              <w:jc w:val="center"/>
            </w:pPr>
            <w:r w:rsidRPr="00244616">
              <w:rPr>
                <w:sz w:val="16"/>
                <w:szCs w:val="16"/>
              </w:rPr>
              <w:t>Unsatisfactory</w:t>
            </w:r>
          </w:p>
        </w:tc>
        <w:tc>
          <w:tcPr>
            <w:tcW w:w="404" w:type="dxa"/>
            <w:gridSpan w:val="2"/>
            <w:shd w:val="clear" w:color="auto" w:fill="F2F2F2" w:themeFill="background1" w:themeFillShade="F2"/>
            <w:textDirection w:val="tbRl"/>
            <w:vAlign w:val="center"/>
          </w:tcPr>
          <w:p w14:paraId="120B868A" w14:textId="77777777" w:rsidR="007F424F" w:rsidRPr="00244616" w:rsidRDefault="007F424F" w:rsidP="00244616">
            <w:pPr>
              <w:jc w:val="center"/>
            </w:pPr>
            <w:r w:rsidRPr="00244616">
              <w:rPr>
                <w:sz w:val="16"/>
                <w:szCs w:val="16"/>
              </w:rPr>
              <w:t>Not Applicable</w:t>
            </w:r>
          </w:p>
        </w:tc>
        <w:tc>
          <w:tcPr>
            <w:tcW w:w="185" w:type="dxa"/>
            <w:shd w:val="clear" w:color="auto" w:fill="E6E6E6"/>
            <w:vAlign w:val="center"/>
          </w:tcPr>
          <w:p w14:paraId="5F350903" w14:textId="77777777" w:rsidR="007F424F" w:rsidRPr="00244616" w:rsidRDefault="007F424F" w:rsidP="00244616">
            <w:pPr>
              <w:jc w:val="center"/>
            </w:pPr>
          </w:p>
        </w:tc>
      </w:tr>
      <w:tr w:rsidR="002069B8" w:rsidRPr="00244616" w14:paraId="4DD2F8A9" w14:textId="77777777" w:rsidTr="00B929A4">
        <w:trPr>
          <w:cantSplit/>
          <w:trHeight w:val="241"/>
          <w:tblHeader/>
        </w:trPr>
        <w:tc>
          <w:tcPr>
            <w:tcW w:w="816" w:type="dxa"/>
            <w:tcBorders>
              <w:top w:val="single" w:sz="4" w:space="0" w:color="auto"/>
              <w:right w:val="single" w:sz="4" w:space="0" w:color="auto"/>
            </w:tcBorders>
            <w:shd w:val="clear" w:color="auto" w:fill="D0CECE" w:themeFill="background2" w:themeFillShade="E6"/>
          </w:tcPr>
          <w:p w14:paraId="0C3393FC" w14:textId="77777777" w:rsidR="007F424F" w:rsidRPr="00E36BE7" w:rsidRDefault="007F424F" w:rsidP="00077921">
            <w:pPr>
              <w:spacing w:before="60"/>
              <w:ind w:left="450" w:right="277"/>
              <w:jc w:val="center"/>
              <w:rPr>
                <w:b/>
                <w:i/>
              </w:rPr>
            </w:pPr>
          </w:p>
        </w:tc>
        <w:tc>
          <w:tcPr>
            <w:tcW w:w="8198" w:type="dxa"/>
            <w:gridSpan w:val="16"/>
            <w:tcBorders>
              <w:top w:val="single" w:sz="4" w:space="0" w:color="auto"/>
              <w:right w:val="single" w:sz="4" w:space="0" w:color="auto"/>
            </w:tcBorders>
            <w:shd w:val="clear" w:color="auto" w:fill="D0CECE" w:themeFill="background2" w:themeFillShade="E6"/>
          </w:tcPr>
          <w:p w14:paraId="31C0D7CE" w14:textId="77777777" w:rsidR="007F424F" w:rsidRPr="00244616" w:rsidRDefault="007F424F" w:rsidP="00244616">
            <w:pPr>
              <w:spacing w:before="60"/>
              <w:jc w:val="center"/>
              <w:rPr>
                <w:b/>
                <w:i/>
              </w:rPr>
            </w:pPr>
            <w:r w:rsidRPr="00244616">
              <w:rPr>
                <w:b/>
                <w:i/>
              </w:rPr>
              <w:t>Regulatory Compliance</w:t>
            </w:r>
          </w:p>
          <w:p w14:paraId="4E23C896" w14:textId="77777777" w:rsidR="007F424F" w:rsidRPr="00244616" w:rsidRDefault="007F424F" w:rsidP="00244616">
            <w:pPr>
              <w:rPr>
                <w:sz w:val="20"/>
              </w:rPr>
            </w:pPr>
            <w:r w:rsidRPr="00244616">
              <w:rPr>
                <w:sz w:val="20"/>
              </w:rPr>
              <w:t>(Please complete if you were the contract specialist/officer/administrator)</w:t>
            </w:r>
          </w:p>
        </w:tc>
      </w:tr>
      <w:tr w:rsidR="00AF43D2" w:rsidRPr="00244616" w14:paraId="0B05BD00" w14:textId="77777777" w:rsidTr="00B929A4">
        <w:trPr>
          <w:cantSplit/>
          <w:trHeight w:val="241"/>
          <w:tblHeader/>
        </w:trPr>
        <w:tc>
          <w:tcPr>
            <w:tcW w:w="816" w:type="dxa"/>
            <w:tcBorders>
              <w:top w:val="nil"/>
            </w:tcBorders>
          </w:tcPr>
          <w:p w14:paraId="319A40E4" w14:textId="1845D928" w:rsidR="007F424F" w:rsidRPr="00244616" w:rsidRDefault="007F424F" w:rsidP="00077921">
            <w:pPr>
              <w:pStyle w:val="ListParagraph"/>
              <w:numPr>
                <w:ilvl w:val="0"/>
                <w:numId w:val="401"/>
              </w:numPr>
              <w:spacing w:before="60" w:after="60"/>
              <w:ind w:left="0" w:right="277" w:firstLine="34"/>
            </w:pPr>
          </w:p>
        </w:tc>
        <w:tc>
          <w:tcPr>
            <w:tcW w:w="5538" w:type="dxa"/>
            <w:tcBorders>
              <w:top w:val="nil"/>
            </w:tcBorders>
          </w:tcPr>
          <w:p w14:paraId="05B827F9" w14:textId="436F114F" w:rsidR="007F424F" w:rsidRPr="00244616" w:rsidRDefault="007F424F" w:rsidP="00244616">
            <w:pPr>
              <w:spacing w:before="60" w:after="60"/>
            </w:pPr>
            <w:r w:rsidRPr="00244616">
              <w:t xml:space="preserve">Has the </w:t>
            </w:r>
            <w:r w:rsidR="00A13980" w:rsidRPr="00244616">
              <w:t>Contractor</w:t>
            </w:r>
            <w:r w:rsidRPr="00244616">
              <w:t xml:space="preserve"> complied with all contract clause requirements?</w:t>
            </w:r>
          </w:p>
        </w:tc>
        <w:tc>
          <w:tcPr>
            <w:tcW w:w="270" w:type="dxa"/>
            <w:gridSpan w:val="2"/>
            <w:tcBorders>
              <w:top w:val="single" w:sz="4" w:space="0" w:color="auto"/>
            </w:tcBorders>
            <w:shd w:val="clear" w:color="auto" w:fill="E6E6E6"/>
            <w:vAlign w:val="center"/>
          </w:tcPr>
          <w:p w14:paraId="04E23754" w14:textId="77777777" w:rsidR="007F424F" w:rsidRPr="00244616" w:rsidRDefault="007F424F" w:rsidP="00244616">
            <w:pPr>
              <w:spacing w:before="60" w:after="60"/>
              <w:jc w:val="center"/>
            </w:pPr>
          </w:p>
        </w:tc>
        <w:tc>
          <w:tcPr>
            <w:tcW w:w="442" w:type="dxa"/>
            <w:gridSpan w:val="2"/>
            <w:tcBorders>
              <w:top w:val="nil"/>
            </w:tcBorders>
            <w:vAlign w:val="center"/>
          </w:tcPr>
          <w:p w14:paraId="75714A02" w14:textId="77777777" w:rsidR="007F424F" w:rsidRPr="00244616" w:rsidRDefault="007F424F" w:rsidP="00244616">
            <w:pPr>
              <w:spacing w:before="60" w:after="60"/>
            </w:pPr>
          </w:p>
        </w:tc>
        <w:tc>
          <w:tcPr>
            <w:tcW w:w="279" w:type="dxa"/>
            <w:gridSpan w:val="2"/>
            <w:tcBorders>
              <w:top w:val="nil"/>
            </w:tcBorders>
            <w:vAlign w:val="center"/>
          </w:tcPr>
          <w:p w14:paraId="16312D49" w14:textId="77777777" w:rsidR="007F424F" w:rsidRPr="00244616" w:rsidRDefault="007F424F" w:rsidP="00244616">
            <w:pPr>
              <w:spacing w:before="60" w:after="60"/>
              <w:jc w:val="center"/>
            </w:pPr>
          </w:p>
        </w:tc>
        <w:tc>
          <w:tcPr>
            <w:tcW w:w="360" w:type="dxa"/>
            <w:gridSpan w:val="2"/>
            <w:tcBorders>
              <w:top w:val="nil"/>
            </w:tcBorders>
            <w:vAlign w:val="center"/>
          </w:tcPr>
          <w:p w14:paraId="77A2F50D" w14:textId="77777777" w:rsidR="007F424F" w:rsidRPr="00244616" w:rsidRDefault="007F424F" w:rsidP="00244616">
            <w:pPr>
              <w:spacing w:before="60" w:after="60"/>
              <w:jc w:val="center"/>
            </w:pPr>
          </w:p>
        </w:tc>
        <w:tc>
          <w:tcPr>
            <w:tcW w:w="360" w:type="dxa"/>
            <w:gridSpan w:val="2"/>
            <w:tcBorders>
              <w:top w:val="nil"/>
            </w:tcBorders>
            <w:vAlign w:val="center"/>
          </w:tcPr>
          <w:p w14:paraId="419FE204" w14:textId="77777777" w:rsidR="007F424F" w:rsidRPr="00244616" w:rsidRDefault="007F424F" w:rsidP="00244616">
            <w:pPr>
              <w:spacing w:before="60" w:after="60"/>
              <w:jc w:val="center"/>
            </w:pPr>
          </w:p>
        </w:tc>
        <w:tc>
          <w:tcPr>
            <w:tcW w:w="360" w:type="dxa"/>
            <w:gridSpan w:val="2"/>
            <w:tcBorders>
              <w:top w:val="nil"/>
            </w:tcBorders>
          </w:tcPr>
          <w:p w14:paraId="2DAE9BAE" w14:textId="77777777" w:rsidR="007F424F" w:rsidRPr="00244616" w:rsidRDefault="007F424F" w:rsidP="00244616">
            <w:pPr>
              <w:spacing w:before="60" w:after="60"/>
              <w:jc w:val="center"/>
            </w:pPr>
          </w:p>
        </w:tc>
        <w:tc>
          <w:tcPr>
            <w:tcW w:w="404" w:type="dxa"/>
            <w:gridSpan w:val="2"/>
            <w:tcBorders>
              <w:top w:val="nil"/>
            </w:tcBorders>
            <w:vAlign w:val="center"/>
          </w:tcPr>
          <w:p w14:paraId="1E972F17" w14:textId="77777777" w:rsidR="007F424F" w:rsidRPr="00244616" w:rsidRDefault="007F424F" w:rsidP="00244616">
            <w:pPr>
              <w:spacing w:before="60" w:after="60"/>
              <w:jc w:val="center"/>
            </w:pPr>
          </w:p>
        </w:tc>
        <w:tc>
          <w:tcPr>
            <w:tcW w:w="185" w:type="dxa"/>
            <w:tcBorders>
              <w:top w:val="nil"/>
            </w:tcBorders>
            <w:shd w:val="clear" w:color="auto" w:fill="E6E6E6"/>
            <w:vAlign w:val="center"/>
          </w:tcPr>
          <w:p w14:paraId="28F646C5" w14:textId="77777777" w:rsidR="007F424F" w:rsidRPr="00244616" w:rsidRDefault="007F424F" w:rsidP="00244616">
            <w:pPr>
              <w:spacing w:before="60" w:after="60"/>
              <w:jc w:val="center"/>
            </w:pPr>
          </w:p>
        </w:tc>
      </w:tr>
      <w:tr w:rsidR="00AF43D2" w:rsidRPr="00244616" w14:paraId="68C7F9B6" w14:textId="77777777" w:rsidTr="00B929A4">
        <w:trPr>
          <w:cantSplit/>
          <w:trHeight w:val="241"/>
          <w:tblHeader/>
        </w:trPr>
        <w:tc>
          <w:tcPr>
            <w:tcW w:w="816" w:type="dxa"/>
          </w:tcPr>
          <w:p w14:paraId="76305CC6" w14:textId="33D8D760" w:rsidR="007F424F" w:rsidRPr="00244616" w:rsidRDefault="007F424F" w:rsidP="00077921">
            <w:pPr>
              <w:pStyle w:val="ListParagraph"/>
              <w:numPr>
                <w:ilvl w:val="0"/>
                <w:numId w:val="401"/>
              </w:numPr>
              <w:spacing w:before="60" w:after="60"/>
              <w:ind w:left="0" w:right="277" w:firstLine="34"/>
            </w:pPr>
          </w:p>
        </w:tc>
        <w:tc>
          <w:tcPr>
            <w:tcW w:w="5538" w:type="dxa"/>
          </w:tcPr>
          <w:p w14:paraId="3864057A" w14:textId="16F7D393" w:rsidR="007F424F" w:rsidRPr="00244616" w:rsidRDefault="007F424F" w:rsidP="00244616">
            <w:pPr>
              <w:spacing w:before="60" w:after="60"/>
            </w:pPr>
            <w:r w:rsidRPr="00244616">
              <w:t xml:space="preserve">Has the </w:t>
            </w:r>
            <w:r w:rsidR="00A13980" w:rsidRPr="00244616">
              <w:t>Contractor</w:t>
            </w:r>
            <w:r w:rsidRPr="00244616">
              <w:t xml:space="preserve"> complied with the reporting requirements of the contract?</w:t>
            </w:r>
          </w:p>
        </w:tc>
        <w:tc>
          <w:tcPr>
            <w:tcW w:w="270" w:type="dxa"/>
            <w:gridSpan w:val="2"/>
            <w:shd w:val="clear" w:color="auto" w:fill="E6E6E6"/>
            <w:vAlign w:val="center"/>
          </w:tcPr>
          <w:p w14:paraId="7032E25F" w14:textId="77777777" w:rsidR="007F424F" w:rsidRPr="00244616" w:rsidRDefault="007F424F" w:rsidP="00244616">
            <w:pPr>
              <w:spacing w:before="60" w:after="60"/>
              <w:jc w:val="center"/>
            </w:pPr>
          </w:p>
        </w:tc>
        <w:tc>
          <w:tcPr>
            <w:tcW w:w="442" w:type="dxa"/>
            <w:gridSpan w:val="2"/>
            <w:vAlign w:val="center"/>
          </w:tcPr>
          <w:p w14:paraId="6B235A88" w14:textId="77777777" w:rsidR="007F424F" w:rsidRPr="00244616" w:rsidRDefault="007F424F" w:rsidP="00244616">
            <w:pPr>
              <w:spacing w:before="60" w:after="60"/>
            </w:pPr>
          </w:p>
        </w:tc>
        <w:tc>
          <w:tcPr>
            <w:tcW w:w="279" w:type="dxa"/>
            <w:gridSpan w:val="2"/>
            <w:vAlign w:val="center"/>
          </w:tcPr>
          <w:p w14:paraId="465515B5" w14:textId="77777777" w:rsidR="007F424F" w:rsidRPr="00244616" w:rsidRDefault="007F424F" w:rsidP="00244616">
            <w:pPr>
              <w:spacing w:before="60" w:after="60"/>
              <w:jc w:val="center"/>
            </w:pPr>
          </w:p>
        </w:tc>
        <w:tc>
          <w:tcPr>
            <w:tcW w:w="360" w:type="dxa"/>
            <w:gridSpan w:val="2"/>
            <w:vAlign w:val="center"/>
          </w:tcPr>
          <w:p w14:paraId="492E95CC" w14:textId="77777777" w:rsidR="007F424F" w:rsidRPr="00244616" w:rsidRDefault="007F424F" w:rsidP="00244616">
            <w:pPr>
              <w:spacing w:before="60" w:after="60"/>
              <w:jc w:val="center"/>
            </w:pPr>
          </w:p>
        </w:tc>
        <w:tc>
          <w:tcPr>
            <w:tcW w:w="360" w:type="dxa"/>
            <w:gridSpan w:val="2"/>
            <w:vAlign w:val="center"/>
          </w:tcPr>
          <w:p w14:paraId="1B35932C" w14:textId="77777777" w:rsidR="007F424F" w:rsidRPr="00244616" w:rsidRDefault="007F424F" w:rsidP="00244616">
            <w:pPr>
              <w:spacing w:before="60" w:after="60"/>
              <w:jc w:val="center"/>
            </w:pPr>
          </w:p>
        </w:tc>
        <w:tc>
          <w:tcPr>
            <w:tcW w:w="360" w:type="dxa"/>
            <w:gridSpan w:val="2"/>
          </w:tcPr>
          <w:p w14:paraId="715BAD36" w14:textId="77777777" w:rsidR="007F424F" w:rsidRPr="00244616" w:rsidRDefault="007F424F" w:rsidP="00244616">
            <w:pPr>
              <w:spacing w:before="60" w:after="60"/>
              <w:jc w:val="center"/>
            </w:pPr>
          </w:p>
        </w:tc>
        <w:tc>
          <w:tcPr>
            <w:tcW w:w="404" w:type="dxa"/>
            <w:gridSpan w:val="2"/>
            <w:vAlign w:val="center"/>
          </w:tcPr>
          <w:p w14:paraId="6510F397" w14:textId="77777777" w:rsidR="007F424F" w:rsidRPr="00244616" w:rsidRDefault="007F424F" w:rsidP="00244616">
            <w:pPr>
              <w:spacing w:before="60" w:after="60"/>
              <w:jc w:val="center"/>
            </w:pPr>
          </w:p>
        </w:tc>
        <w:tc>
          <w:tcPr>
            <w:tcW w:w="185" w:type="dxa"/>
            <w:shd w:val="clear" w:color="auto" w:fill="E6E6E6"/>
            <w:vAlign w:val="center"/>
          </w:tcPr>
          <w:p w14:paraId="565DD52D" w14:textId="77777777" w:rsidR="007F424F" w:rsidRPr="00244616" w:rsidRDefault="007F424F" w:rsidP="00244616">
            <w:pPr>
              <w:spacing w:before="60" w:after="60"/>
              <w:jc w:val="center"/>
            </w:pPr>
          </w:p>
        </w:tc>
      </w:tr>
      <w:tr w:rsidR="00AF43D2" w:rsidRPr="00244616" w14:paraId="5B4F1A9A" w14:textId="77777777" w:rsidTr="00B929A4">
        <w:trPr>
          <w:cantSplit/>
          <w:trHeight w:val="241"/>
          <w:tblHeader/>
        </w:trPr>
        <w:tc>
          <w:tcPr>
            <w:tcW w:w="816" w:type="dxa"/>
          </w:tcPr>
          <w:p w14:paraId="5AC39734" w14:textId="683A8A00" w:rsidR="007F424F" w:rsidRPr="00244616" w:rsidRDefault="007F424F" w:rsidP="00077921">
            <w:pPr>
              <w:pStyle w:val="ListParagraph"/>
              <w:numPr>
                <w:ilvl w:val="0"/>
                <w:numId w:val="401"/>
              </w:numPr>
              <w:spacing w:before="60" w:after="60"/>
              <w:ind w:left="0" w:right="277" w:firstLine="34"/>
            </w:pPr>
          </w:p>
        </w:tc>
        <w:tc>
          <w:tcPr>
            <w:tcW w:w="5538" w:type="dxa"/>
          </w:tcPr>
          <w:p w14:paraId="1C8C88CC" w14:textId="3C7C7A01" w:rsidR="007F424F" w:rsidRPr="00244616" w:rsidRDefault="007F424F" w:rsidP="00244616">
            <w:pPr>
              <w:spacing w:before="60" w:after="60"/>
            </w:pPr>
            <w:r w:rsidRPr="00244616">
              <w:t xml:space="preserve">Has the </w:t>
            </w:r>
            <w:r w:rsidR="00A13980" w:rsidRPr="00244616">
              <w:t>Contractor</w:t>
            </w:r>
            <w:r w:rsidRPr="00244616">
              <w:t xml:space="preserve"> complied with specifications or other contractual requirements in the contract such as, safety requirements, environmental reporting, and standard and unique contract requirements specific to that contract?</w:t>
            </w:r>
          </w:p>
        </w:tc>
        <w:tc>
          <w:tcPr>
            <w:tcW w:w="270" w:type="dxa"/>
            <w:gridSpan w:val="2"/>
            <w:shd w:val="clear" w:color="auto" w:fill="E6E6E6"/>
            <w:vAlign w:val="center"/>
          </w:tcPr>
          <w:p w14:paraId="5668CAF5" w14:textId="77777777" w:rsidR="007F424F" w:rsidRPr="00244616" w:rsidRDefault="007F424F" w:rsidP="00244616">
            <w:pPr>
              <w:spacing w:before="60" w:after="60"/>
              <w:jc w:val="center"/>
            </w:pPr>
          </w:p>
        </w:tc>
        <w:tc>
          <w:tcPr>
            <w:tcW w:w="442" w:type="dxa"/>
            <w:gridSpan w:val="2"/>
            <w:vAlign w:val="center"/>
          </w:tcPr>
          <w:p w14:paraId="0D3EF279" w14:textId="77777777" w:rsidR="007F424F" w:rsidRPr="00244616" w:rsidRDefault="007F424F" w:rsidP="00244616">
            <w:pPr>
              <w:spacing w:before="60" w:after="60"/>
            </w:pPr>
          </w:p>
        </w:tc>
        <w:tc>
          <w:tcPr>
            <w:tcW w:w="279" w:type="dxa"/>
            <w:gridSpan w:val="2"/>
            <w:vAlign w:val="center"/>
          </w:tcPr>
          <w:p w14:paraId="42E8BACA" w14:textId="77777777" w:rsidR="007F424F" w:rsidRPr="00244616" w:rsidRDefault="007F424F" w:rsidP="00244616">
            <w:pPr>
              <w:spacing w:before="60" w:after="60"/>
              <w:jc w:val="center"/>
            </w:pPr>
          </w:p>
        </w:tc>
        <w:tc>
          <w:tcPr>
            <w:tcW w:w="360" w:type="dxa"/>
            <w:gridSpan w:val="2"/>
            <w:vAlign w:val="center"/>
          </w:tcPr>
          <w:p w14:paraId="75529F03" w14:textId="77777777" w:rsidR="007F424F" w:rsidRPr="00244616" w:rsidRDefault="007F424F" w:rsidP="00244616">
            <w:pPr>
              <w:spacing w:before="60" w:after="60"/>
              <w:jc w:val="center"/>
            </w:pPr>
          </w:p>
        </w:tc>
        <w:tc>
          <w:tcPr>
            <w:tcW w:w="360" w:type="dxa"/>
            <w:gridSpan w:val="2"/>
            <w:vAlign w:val="center"/>
          </w:tcPr>
          <w:p w14:paraId="7DAB28CD" w14:textId="77777777" w:rsidR="007F424F" w:rsidRPr="00244616" w:rsidRDefault="007F424F" w:rsidP="00244616">
            <w:pPr>
              <w:spacing w:before="60" w:after="60"/>
              <w:jc w:val="center"/>
            </w:pPr>
          </w:p>
        </w:tc>
        <w:tc>
          <w:tcPr>
            <w:tcW w:w="360" w:type="dxa"/>
            <w:gridSpan w:val="2"/>
          </w:tcPr>
          <w:p w14:paraId="2A494446" w14:textId="77777777" w:rsidR="007F424F" w:rsidRPr="00244616" w:rsidRDefault="007F424F" w:rsidP="00244616">
            <w:pPr>
              <w:spacing w:before="60" w:after="60"/>
              <w:jc w:val="center"/>
            </w:pPr>
          </w:p>
        </w:tc>
        <w:tc>
          <w:tcPr>
            <w:tcW w:w="404" w:type="dxa"/>
            <w:gridSpan w:val="2"/>
            <w:vAlign w:val="center"/>
          </w:tcPr>
          <w:p w14:paraId="57CCF863" w14:textId="77777777" w:rsidR="007F424F" w:rsidRPr="00244616" w:rsidRDefault="007F424F" w:rsidP="00244616">
            <w:pPr>
              <w:spacing w:before="60" w:after="60"/>
              <w:jc w:val="center"/>
            </w:pPr>
          </w:p>
        </w:tc>
        <w:tc>
          <w:tcPr>
            <w:tcW w:w="185" w:type="dxa"/>
            <w:shd w:val="clear" w:color="auto" w:fill="E6E6E6"/>
            <w:vAlign w:val="center"/>
          </w:tcPr>
          <w:p w14:paraId="6D61C853" w14:textId="77777777" w:rsidR="007F424F" w:rsidRPr="00244616" w:rsidRDefault="007F424F" w:rsidP="00244616">
            <w:pPr>
              <w:spacing w:before="60" w:after="60"/>
              <w:jc w:val="center"/>
            </w:pPr>
          </w:p>
        </w:tc>
      </w:tr>
      <w:tr w:rsidR="002069B8" w:rsidRPr="00244616" w14:paraId="59A2CA07" w14:textId="77777777" w:rsidTr="00B929A4">
        <w:trPr>
          <w:cantSplit/>
          <w:trHeight w:val="656"/>
          <w:tblHeader/>
        </w:trPr>
        <w:tc>
          <w:tcPr>
            <w:tcW w:w="816" w:type="dxa"/>
            <w:tcBorders>
              <w:right w:val="single" w:sz="4" w:space="0" w:color="auto"/>
            </w:tcBorders>
            <w:vAlign w:val="center"/>
          </w:tcPr>
          <w:p w14:paraId="04BC68EE" w14:textId="27C265CD" w:rsidR="007F424F" w:rsidRPr="00244616" w:rsidRDefault="007F424F" w:rsidP="00077921">
            <w:pPr>
              <w:pStyle w:val="ListParagraph"/>
              <w:numPr>
                <w:ilvl w:val="0"/>
                <w:numId w:val="401"/>
              </w:numPr>
              <w:spacing w:before="60" w:after="60"/>
              <w:ind w:left="0" w:right="277" w:firstLine="34"/>
            </w:pPr>
          </w:p>
        </w:tc>
        <w:tc>
          <w:tcPr>
            <w:tcW w:w="5538" w:type="dxa"/>
            <w:tcBorders>
              <w:left w:val="nil"/>
              <w:right w:val="nil"/>
            </w:tcBorders>
          </w:tcPr>
          <w:p w14:paraId="4B1223EA" w14:textId="0E615CC5" w:rsidR="007F424F" w:rsidRPr="00244616" w:rsidRDefault="007F424F" w:rsidP="00244616">
            <w:r w:rsidRPr="00244616">
              <w:t xml:space="preserve">Has the </w:t>
            </w:r>
            <w:r w:rsidR="00A13980" w:rsidRPr="00244616">
              <w:t>Contractor</w:t>
            </w:r>
            <w:r w:rsidRPr="00244616">
              <w:t xml:space="preserve"> had a major breach of security?</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extDirection w:val="tbRl"/>
            <w:vAlign w:val="center"/>
          </w:tcPr>
          <w:p w14:paraId="11F89D5B" w14:textId="77777777" w:rsidR="007F424F" w:rsidRPr="00244616" w:rsidRDefault="007F424F" w:rsidP="00244616">
            <w:pPr>
              <w:ind w:left="113" w:right="113"/>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vAlign w:val="center"/>
          </w:tcPr>
          <w:p w14:paraId="09B95B44" w14:textId="77777777" w:rsidR="007F424F" w:rsidRPr="00244616" w:rsidRDefault="007F424F" w:rsidP="00244616">
            <w:pPr>
              <w:spacing w:before="60" w:after="60"/>
              <w:jc w:val="center"/>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vAlign w:val="center"/>
          </w:tcPr>
          <w:p w14:paraId="26EF03D1"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vAlign w:val="center"/>
          </w:tcPr>
          <w:p w14:paraId="3A7220AC"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vAlign w:val="center"/>
          </w:tcPr>
          <w:p w14:paraId="475C45B8"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tcPr>
          <w:p w14:paraId="39EB7883"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tbRl"/>
            <w:vAlign w:val="center"/>
          </w:tcPr>
          <w:p w14:paraId="197B1D2C"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extDirection w:val="tbRl"/>
            <w:vAlign w:val="center"/>
          </w:tcPr>
          <w:p w14:paraId="231AE3D3" w14:textId="77777777" w:rsidR="007F424F" w:rsidRPr="00244616" w:rsidRDefault="007F424F" w:rsidP="00244616">
            <w:pPr>
              <w:spacing w:before="60" w:after="60"/>
              <w:jc w:val="center"/>
            </w:pPr>
          </w:p>
        </w:tc>
      </w:tr>
      <w:tr w:rsidR="00E70BC2" w:rsidRPr="00244616" w14:paraId="4D2827DA" w14:textId="77777777" w:rsidTr="00B929A4">
        <w:trPr>
          <w:cantSplit/>
          <w:trHeight w:val="1214"/>
          <w:tblHeader/>
        </w:trPr>
        <w:tc>
          <w:tcPr>
            <w:tcW w:w="816" w:type="dxa"/>
            <w:tcBorders>
              <w:right w:val="single" w:sz="4" w:space="0" w:color="auto"/>
            </w:tcBorders>
            <w:shd w:val="clear" w:color="auto" w:fill="F2F2F2" w:themeFill="background1" w:themeFillShade="F2"/>
            <w:vAlign w:val="center"/>
          </w:tcPr>
          <w:p w14:paraId="552D471B" w14:textId="77777777" w:rsidR="007F424F" w:rsidRPr="00077921" w:rsidRDefault="007F424F" w:rsidP="00077921">
            <w:pPr>
              <w:spacing w:before="60" w:after="60"/>
              <w:ind w:right="277"/>
              <w:rPr>
                <w:sz w:val="20"/>
              </w:rPr>
            </w:pPr>
            <w:r w:rsidRPr="00077921">
              <w:rPr>
                <w:sz w:val="20"/>
              </w:rPr>
              <w:t>It</w:t>
            </w:r>
            <w:r w:rsidR="00077921">
              <w:rPr>
                <w:sz w:val="20"/>
              </w:rPr>
              <w:t>e</w:t>
            </w:r>
            <w:r w:rsidRPr="00077921">
              <w:rPr>
                <w:sz w:val="20"/>
              </w:rPr>
              <w:t>m</w:t>
            </w:r>
          </w:p>
        </w:tc>
        <w:tc>
          <w:tcPr>
            <w:tcW w:w="5538" w:type="dxa"/>
            <w:tcBorders>
              <w:left w:val="nil"/>
              <w:right w:val="nil"/>
            </w:tcBorders>
            <w:shd w:val="clear" w:color="auto" w:fill="F2F2F2" w:themeFill="background1" w:themeFillShade="F2"/>
          </w:tcPr>
          <w:p w14:paraId="450DCB79" w14:textId="77777777" w:rsidR="007F424F" w:rsidRPr="00244616" w:rsidRDefault="007F424F" w:rsidP="00244616">
            <w:pPr>
              <w:jc w:val="center"/>
              <w:rPr>
                <w:b/>
                <w:sz w:val="28"/>
                <w:szCs w:val="28"/>
              </w:rPr>
            </w:pPr>
          </w:p>
          <w:p w14:paraId="3D43B3AE" w14:textId="71ADE2FF" w:rsidR="007F424F" w:rsidRPr="00244616" w:rsidRDefault="00666640" w:rsidP="00666640">
            <w:pPr>
              <w:jc w:val="center"/>
            </w:pPr>
            <w:r w:rsidRPr="00244616">
              <w:t>Factors/</w:t>
            </w:r>
            <w:r>
              <w:t>R</w:t>
            </w:r>
            <w:r w:rsidRPr="00244616">
              <w:t>atings</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6950E211" w14:textId="77777777" w:rsidR="007F424F" w:rsidRPr="00244616" w:rsidRDefault="007F424F" w:rsidP="00244616">
            <w:pPr>
              <w:ind w:left="113" w:right="113"/>
              <w:jc w:val="center"/>
              <w:rPr>
                <w:sz w:val="16"/>
                <w:szCs w:val="16"/>
              </w:rPr>
            </w:pPr>
          </w:p>
          <w:p w14:paraId="5EFD876E" w14:textId="77777777" w:rsidR="007F424F" w:rsidRPr="00244616" w:rsidRDefault="007F424F" w:rsidP="00244616">
            <w:pPr>
              <w:ind w:left="113" w:right="113"/>
              <w:jc w:val="center"/>
              <w:rPr>
                <w:sz w:val="16"/>
                <w:szCs w:val="16"/>
              </w:rPr>
            </w:pPr>
          </w:p>
          <w:p w14:paraId="3F417E52" w14:textId="77777777" w:rsidR="007F424F" w:rsidRPr="00244616" w:rsidRDefault="007F424F" w:rsidP="00244616">
            <w:pPr>
              <w:ind w:left="113" w:right="113"/>
              <w:jc w:val="center"/>
              <w:rPr>
                <w:sz w:val="16"/>
                <w:szCs w:val="16"/>
              </w:rPr>
            </w:pPr>
          </w:p>
          <w:p w14:paraId="4E97F731" w14:textId="77777777" w:rsidR="007F424F" w:rsidRPr="00244616" w:rsidRDefault="007F424F" w:rsidP="00244616">
            <w:pPr>
              <w:ind w:left="113" w:right="113"/>
              <w:jc w:val="center"/>
              <w:rPr>
                <w:sz w:val="16"/>
                <w:szCs w:val="16"/>
              </w:rPr>
            </w:pPr>
          </w:p>
          <w:p w14:paraId="36F2DFC1" w14:textId="77777777" w:rsidR="007F424F" w:rsidRPr="00244616" w:rsidRDefault="007F424F" w:rsidP="00244616">
            <w:pPr>
              <w:ind w:left="113" w:right="113"/>
              <w:jc w:val="center"/>
              <w:rPr>
                <w:sz w:val="16"/>
                <w:szCs w:val="16"/>
              </w:rPr>
            </w:pPr>
          </w:p>
          <w:p w14:paraId="1E7EB77F" w14:textId="77777777" w:rsidR="007F424F" w:rsidRPr="00244616" w:rsidRDefault="007F424F" w:rsidP="00244616">
            <w:pPr>
              <w:ind w:left="113" w:right="113"/>
              <w:jc w:val="center"/>
              <w:rPr>
                <w:sz w:val="16"/>
                <w:szCs w:val="16"/>
              </w:rPr>
            </w:pPr>
          </w:p>
          <w:p w14:paraId="7E524871" w14:textId="77777777" w:rsidR="007F424F" w:rsidRPr="00244616" w:rsidRDefault="007F424F" w:rsidP="00244616">
            <w:pPr>
              <w:ind w:left="113" w:right="113"/>
              <w:jc w:val="center"/>
              <w:rPr>
                <w:sz w:val="16"/>
                <w:szCs w:val="16"/>
              </w:rPr>
            </w:pPr>
          </w:p>
          <w:p w14:paraId="35B217EE"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0C4CC920" w14:textId="77777777" w:rsidR="007F424F" w:rsidRPr="00244616" w:rsidRDefault="007F424F" w:rsidP="00244616">
            <w:pPr>
              <w:spacing w:before="60" w:after="60"/>
              <w:jc w:val="center"/>
            </w:pPr>
            <w:r w:rsidRPr="00244616">
              <w:rPr>
                <w:sz w:val="16"/>
                <w:szCs w:val="16"/>
              </w:rPr>
              <w:t>Exceptional</w:t>
            </w: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8CC84EC" w14:textId="77777777" w:rsidR="007F424F" w:rsidRPr="00244616" w:rsidRDefault="007F424F" w:rsidP="00244616">
            <w:pPr>
              <w:spacing w:before="60" w:after="60"/>
              <w:jc w:val="center"/>
            </w:pPr>
            <w:r w:rsidRPr="00244616">
              <w:rPr>
                <w:sz w:val="16"/>
                <w:szCs w:val="16"/>
              </w:rPr>
              <w:t xml:space="preserve"> Very Good</w:t>
            </w: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591449B2" w14:textId="77777777" w:rsidR="007F424F" w:rsidRPr="00244616" w:rsidRDefault="007F424F" w:rsidP="00244616">
            <w:pPr>
              <w:spacing w:before="60" w:after="60"/>
              <w:jc w:val="center"/>
            </w:pPr>
            <w:r w:rsidRPr="00244616">
              <w:rPr>
                <w:sz w:val="16"/>
                <w:szCs w:val="16"/>
              </w:rPr>
              <w:t>Satisfactory</w:t>
            </w: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7A5C0428" w14:textId="77777777" w:rsidR="007F424F" w:rsidRPr="00244616" w:rsidRDefault="007F424F" w:rsidP="00244616">
            <w:pPr>
              <w:spacing w:before="60" w:after="60"/>
              <w:jc w:val="center"/>
            </w:pPr>
            <w:r w:rsidRPr="00244616">
              <w:rPr>
                <w:sz w:val="16"/>
                <w:szCs w:val="16"/>
              </w:rPr>
              <w:t>Marginal</w:t>
            </w: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tcPr>
          <w:p w14:paraId="37187236" w14:textId="77777777" w:rsidR="007F424F" w:rsidRPr="00244616" w:rsidRDefault="007F424F" w:rsidP="00244616">
            <w:pPr>
              <w:spacing w:before="60" w:after="60"/>
              <w:jc w:val="center"/>
            </w:pPr>
            <w:r w:rsidRPr="00244616">
              <w:rPr>
                <w:sz w:val="16"/>
                <w:szCs w:val="16"/>
              </w:rPr>
              <w:t>Unsatisfactory</w:t>
            </w: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3FE248E0" w14:textId="77777777" w:rsidR="007F424F" w:rsidRPr="00244616" w:rsidRDefault="007F424F" w:rsidP="00244616">
            <w:pPr>
              <w:spacing w:before="60" w:after="60"/>
              <w:jc w:val="center"/>
            </w:pPr>
            <w:r w:rsidRPr="00244616">
              <w:rPr>
                <w:sz w:val="16"/>
                <w:szCs w:val="16"/>
              </w:rPr>
              <w:t>Not Applicable</w:t>
            </w: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extDirection w:val="tbRl"/>
            <w:vAlign w:val="center"/>
          </w:tcPr>
          <w:p w14:paraId="6712893F" w14:textId="77777777" w:rsidR="007F424F" w:rsidRPr="00244616" w:rsidRDefault="007F424F" w:rsidP="00244616">
            <w:pPr>
              <w:spacing w:before="60" w:after="60"/>
              <w:jc w:val="center"/>
            </w:pPr>
          </w:p>
        </w:tc>
      </w:tr>
      <w:tr w:rsidR="00964997" w:rsidRPr="00244616" w14:paraId="7889BB85" w14:textId="77777777" w:rsidTr="00B929A4">
        <w:trPr>
          <w:cantSplit/>
          <w:trHeight w:val="241"/>
          <w:tblHeader/>
        </w:trPr>
        <w:tc>
          <w:tcPr>
            <w:tcW w:w="9014" w:type="dxa"/>
            <w:gridSpan w:val="17"/>
            <w:tcBorders>
              <w:right w:val="single" w:sz="4" w:space="0" w:color="000000" w:themeColor="text1"/>
            </w:tcBorders>
            <w:shd w:val="clear" w:color="auto" w:fill="D0CECE" w:themeFill="background2" w:themeFillShade="E6"/>
          </w:tcPr>
          <w:p w14:paraId="188DBA9A" w14:textId="77777777" w:rsidR="007F424F" w:rsidRPr="000F02E7" w:rsidRDefault="007F424F" w:rsidP="00C3295A">
            <w:pPr>
              <w:pStyle w:val="ListParagraph"/>
              <w:spacing w:before="60"/>
              <w:ind w:left="810" w:right="277"/>
              <w:jc w:val="center"/>
              <w:rPr>
                <w:b/>
                <w:i/>
              </w:rPr>
            </w:pPr>
            <w:r w:rsidRPr="000F02E7">
              <w:rPr>
                <w:b/>
                <w:i/>
              </w:rPr>
              <w:t>Overall Ratings</w:t>
            </w:r>
          </w:p>
          <w:p w14:paraId="103C68B6" w14:textId="77777777" w:rsidR="007F424F" w:rsidRPr="00244616" w:rsidRDefault="00077921" w:rsidP="00C3295A">
            <w:pPr>
              <w:pStyle w:val="ListParagraph"/>
              <w:spacing w:before="60" w:after="60"/>
              <w:ind w:left="810" w:right="277"/>
              <w:jc w:val="center"/>
            </w:pPr>
            <w:r>
              <w:rPr>
                <w:sz w:val="20"/>
              </w:rPr>
              <w:t>(</w:t>
            </w:r>
            <w:r w:rsidR="007F424F" w:rsidRPr="000F02E7">
              <w:rPr>
                <w:sz w:val="20"/>
              </w:rPr>
              <w:t>Please complete if you were the contract specialist/officer/administrator)</w:t>
            </w:r>
          </w:p>
        </w:tc>
      </w:tr>
      <w:tr w:rsidR="002069B8" w:rsidRPr="00244616" w14:paraId="7131081E" w14:textId="77777777" w:rsidTr="00B929A4">
        <w:trPr>
          <w:cantSplit/>
          <w:trHeight w:val="241"/>
        </w:trPr>
        <w:tc>
          <w:tcPr>
            <w:tcW w:w="816" w:type="dxa"/>
            <w:tcBorders>
              <w:right w:val="single" w:sz="4" w:space="0" w:color="auto"/>
            </w:tcBorders>
          </w:tcPr>
          <w:p w14:paraId="56EBE05D" w14:textId="4489D7CE" w:rsidR="007F424F" w:rsidRPr="00244616" w:rsidRDefault="007F424F" w:rsidP="00077921">
            <w:pPr>
              <w:pStyle w:val="ListParagraph"/>
              <w:numPr>
                <w:ilvl w:val="0"/>
                <w:numId w:val="401"/>
              </w:numPr>
              <w:spacing w:before="60" w:after="60"/>
              <w:ind w:left="34" w:right="277" w:firstLine="0"/>
            </w:pPr>
          </w:p>
        </w:tc>
        <w:tc>
          <w:tcPr>
            <w:tcW w:w="5538" w:type="dxa"/>
            <w:tcBorders>
              <w:left w:val="nil"/>
              <w:right w:val="nil"/>
            </w:tcBorders>
          </w:tcPr>
          <w:p w14:paraId="320B4426" w14:textId="4830B454" w:rsidR="007F424F" w:rsidRPr="00244616" w:rsidRDefault="007F424F" w:rsidP="00244616">
            <w:pPr>
              <w:spacing w:before="60" w:after="60"/>
            </w:pPr>
            <w:r w:rsidRPr="00244616">
              <w:t xml:space="preserve">How would you rate the </w:t>
            </w:r>
            <w:r w:rsidR="00A13980" w:rsidRPr="00244616">
              <w:t>Contractor</w:t>
            </w:r>
            <w:r w:rsidRPr="00244616">
              <w:t xml:space="preserve">’s </w:t>
            </w:r>
            <w:r w:rsidRPr="00244616">
              <w:rPr>
                <w:i/>
                <w:u w:val="single"/>
              </w:rPr>
              <w:t>overall quality of</w:t>
            </w:r>
            <w:r w:rsidRPr="00244616">
              <w:rPr>
                <w:u w:val="single"/>
              </w:rPr>
              <w:t xml:space="preserve"> </w:t>
            </w:r>
            <w:r w:rsidRPr="00244616">
              <w:rPr>
                <w:i/>
                <w:u w:val="single"/>
              </w:rPr>
              <w:t xml:space="preserve">performance </w:t>
            </w:r>
            <w:r w:rsidRPr="00244616">
              <w:t>on this contract?</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5424303"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11C8CC"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50F394"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9D5AD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B1ECE6"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DA1FC0"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00EDAE" w14:textId="77777777" w:rsidR="007F424F" w:rsidRPr="00244616" w:rsidRDefault="007F424F" w:rsidP="00244616">
            <w:pPr>
              <w:spacing w:before="60" w:after="60"/>
              <w:jc w:val="center"/>
            </w:pPr>
          </w:p>
        </w:tc>
        <w:tc>
          <w:tcPr>
            <w:tcW w:w="1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14:paraId="23AAF977" w14:textId="77777777" w:rsidR="007F424F" w:rsidRPr="00244616" w:rsidRDefault="007F424F" w:rsidP="00244616">
            <w:pPr>
              <w:spacing w:before="60" w:after="60"/>
              <w:jc w:val="center"/>
            </w:pPr>
          </w:p>
        </w:tc>
      </w:tr>
      <w:tr w:rsidR="002069B8" w:rsidRPr="00244616" w14:paraId="223F5F7B" w14:textId="77777777" w:rsidTr="00B929A4">
        <w:trPr>
          <w:cantSplit/>
          <w:trHeight w:val="241"/>
        </w:trPr>
        <w:tc>
          <w:tcPr>
            <w:tcW w:w="816" w:type="dxa"/>
            <w:tcBorders>
              <w:right w:val="single" w:sz="4" w:space="0" w:color="auto"/>
            </w:tcBorders>
          </w:tcPr>
          <w:p w14:paraId="01116874" w14:textId="35813823" w:rsidR="007F424F" w:rsidRPr="00244616" w:rsidRDefault="007F424F" w:rsidP="00077921">
            <w:pPr>
              <w:pStyle w:val="ListParagraph"/>
              <w:numPr>
                <w:ilvl w:val="0"/>
                <w:numId w:val="401"/>
              </w:numPr>
              <w:spacing w:before="60" w:after="60"/>
              <w:ind w:left="34" w:right="277" w:firstLine="0"/>
            </w:pPr>
          </w:p>
        </w:tc>
        <w:tc>
          <w:tcPr>
            <w:tcW w:w="5538" w:type="dxa"/>
            <w:tcBorders>
              <w:left w:val="nil"/>
              <w:right w:val="nil"/>
            </w:tcBorders>
          </w:tcPr>
          <w:p w14:paraId="13E0DFDE" w14:textId="0F82CE4A" w:rsidR="007F424F" w:rsidRPr="00244616" w:rsidRDefault="007F424F" w:rsidP="00244616">
            <w:pPr>
              <w:spacing w:before="60" w:after="60"/>
            </w:pPr>
            <w:r w:rsidRPr="00244616">
              <w:t xml:space="preserve">How would you rate the </w:t>
            </w:r>
            <w:r w:rsidR="00A13980" w:rsidRPr="00244616">
              <w:t>Contractor</w:t>
            </w:r>
            <w:r w:rsidRPr="00244616">
              <w:t xml:space="preserve">’s </w:t>
            </w:r>
            <w:r w:rsidRPr="00244616">
              <w:rPr>
                <w:i/>
                <w:u w:val="single"/>
              </w:rPr>
              <w:t>overall schedule performance</w:t>
            </w:r>
            <w:r w:rsidRPr="00244616">
              <w:t xml:space="preserve"> on this contract?</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4F90431"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22A826"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99A1EB"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E589F1"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E9A6A9"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B7F82"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75718" w14:textId="77777777" w:rsidR="007F424F" w:rsidRPr="00244616" w:rsidRDefault="007F424F" w:rsidP="00244616">
            <w:pPr>
              <w:spacing w:before="60" w:after="60"/>
              <w:jc w:val="center"/>
            </w:pPr>
          </w:p>
        </w:tc>
        <w:tc>
          <w:tcPr>
            <w:tcW w:w="185" w:type="dxa"/>
            <w:shd w:val="clear" w:color="auto" w:fill="D9D9D9" w:themeFill="background1" w:themeFillShade="D9"/>
          </w:tcPr>
          <w:p w14:paraId="7BE52EBF" w14:textId="77777777" w:rsidR="007F424F" w:rsidRPr="00244616" w:rsidRDefault="007F424F" w:rsidP="00244616">
            <w:pPr>
              <w:spacing w:before="60" w:after="60"/>
              <w:jc w:val="center"/>
            </w:pPr>
          </w:p>
        </w:tc>
      </w:tr>
      <w:tr w:rsidR="002069B8" w:rsidRPr="00244616" w14:paraId="7459DD6F" w14:textId="77777777" w:rsidTr="00B929A4">
        <w:trPr>
          <w:cantSplit/>
          <w:trHeight w:val="241"/>
        </w:trPr>
        <w:tc>
          <w:tcPr>
            <w:tcW w:w="816" w:type="dxa"/>
            <w:tcBorders>
              <w:right w:val="single" w:sz="4" w:space="0" w:color="auto"/>
            </w:tcBorders>
          </w:tcPr>
          <w:p w14:paraId="743EC287" w14:textId="4C2ADDDE" w:rsidR="007F424F" w:rsidRPr="00244616" w:rsidRDefault="007F424F" w:rsidP="00077921">
            <w:pPr>
              <w:pStyle w:val="ListParagraph"/>
              <w:numPr>
                <w:ilvl w:val="0"/>
                <w:numId w:val="401"/>
              </w:numPr>
              <w:spacing w:before="60" w:after="60"/>
              <w:ind w:left="34" w:right="277" w:firstLine="0"/>
            </w:pPr>
          </w:p>
        </w:tc>
        <w:tc>
          <w:tcPr>
            <w:tcW w:w="5538" w:type="dxa"/>
            <w:tcBorders>
              <w:left w:val="nil"/>
              <w:right w:val="nil"/>
            </w:tcBorders>
          </w:tcPr>
          <w:p w14:paraId="26B9B4DF" w14:textId="2830A335" w:rsidR="007F424F" w:rsidRPr="00244616" w:rsidRDefault="007F424F" w:rsidP="00244616">
            <w:pPr>
              <w:spacing w:before="60" w:after="60"/>
            </w:pPr>
            <w:r w:rsidRPr="00244616">
              <w:t xml:space="preserve">How would you rate the </w:t>
            </w:r>
            <w:r w:rsidR="00A13980" w:rsidRPr="00244616">
              <w:t>Contractor</w:t>
            </w:r>
            <w:r w:rsidRPr="00244616">
              <w:t xml:space="preserve">’s </w:t>
            </w:r>
            <w:r w:rsidRPr="00244616">
              <w:rPr>
                <w:i/>
                <w:u w:val="single"/>
              </w:rPr>
              <w:t>overall cost control</w:t>
            </w:r>
            <w:r w:rsidRPr="00244616">
              <w:t xml:space="preserve"> on this contract?</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D5CA45B"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A0CA1"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634099"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B20BB2"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776488"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58B070"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759C6C" w14:textId="77777777" w:rsidR="007F424F" w:rsidRPr="00244616" w:rsidRDefault="007F424F" w:rsidP="00244616">
            <w:pPr>
              <w:spacing w:before="60" w:after="60"/>
              <w:jc w:val="center"/>
            </w:pPr>
          </w:p>
        </w:tc>
        <w:tc>
          <w:tcPr>
            <w:tcW w:w="185" w:type="dxa"/>
            <w:shd w:val="clear" w:color="auto" w:fill="D9D9D9" w:themeFill="background1" w:themeFillShade="D9"/>
          </w:tcPr>
          <w:p w14:paraId="39FE85A5" w14:textId="77777777" w:rsidR="007F424F" w:rsidRPr="00244616" w:rsidRDefault="007F424F" w:rsidP="00244616">
            <w:pPr>
              <w:spacing w:before="60" w:after="60"/>
              <w:jc w:val="center"/>
            </w:pPr>
          </w:p>
        </w:tc>
      </w:tr>
      <w:tr w:rsidR="002069B8" w:rsidRPr="00244616" w14:paraId="3B517AD3" w14:textId="77777777" w:rsidTr="00B929A4">
        <w:trPr>
          <w:cantSplit/>
          <w:trHeight w:val="241"/>
        </w:trPr>
        <w:tc>
          <w:tcPr>
            <w:tcW w:w="816" w:type="dxa"/>
            <w:tcBorders>
              <w:bottom w:val="single" w:sz="4" w:space="0" w:color="auto"/>
              <w:right w:val="single" w:sz="4" w:space="0" w:color="auto"/>
            </w:tcBorders>
          </w:tcPr>
          <w:p w14:paraId="3690EB01" w14:textId="77322181" w:rsidR="007F424F" w:rsidRPr="00244616" w:rsidRDefault="007F424F" w:rsidP="00077921">
            <w:pPr>
              <w:pStyle w:val="ListParagraph"/>
              <w:numPr>
                <w:ilvl w:val="0"/>
                <w:numId w:val="401"/>
              </w:numPr>
              <w:spacing w:before="60" w:after="60"/>
              <w:ind w:left="34" w:right="277" w:firstLine="0"/>
            </w:pPr>
          </w:p>
        </w:tc>
        <w:tc>
          <w:tcPr>
            <w:tcW w:w="5538" w:type="dxa"/>
            <w:tcBorders>
              <w:left w:val="nil"/>
              <w:right w:val="nil"/>
            </w:tcBorders>
          </w:tcPr>
          <w:p w14:paraId="70944C9E" w14:textId="6CF1F62D" w:rsidR="007F424F" w:rsidRPr="00244616" w:rsidRDefault="007F424F" w:rsidP="00244616">
            <w:pPr>
              <w:spacing w:before="60" w:after="60"/>
            </w:pPr>
            <w:r w:rsidRPr="00244616">
              <w:t xml:space="preserve">How would you rate the </w:t>
            </w:r>
            <w:r w:rsidR="00A13980" w:rsidRPr="00244616">
              <w:t>Contractor</w:t>
            </w:r>
            <w:r w:rsidRPr="00244616">
              <w:t xml:space="preserve">’s </w:t>
            </w:r>
            <w:r w:rsidRPr="00244616">
              <w:rPr>
                <w:i/>
                <w:u w:val="single"/>
              </w:rPr>
              <w:t>overall management effectiveness</w:t>
            </w:r>
            <w:r w:rsidRPr="00244616">
              <w:t xml:space="preserve"> on this contract?</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44C3FA4"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321BF7"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67C51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002493"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87D77E"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62F08A"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B2A9F6" w14:textId="77777777" w:rsidR="007F424F" w:rsidRPr="00244616" w:rsidRDefault="007F424F" w:rsidP="00244616">
            <w:pPr>
              <w:spacing w:before="60" w:after="60"/>
              <w:jc w:val="center"/>
            </w:pPr>
          </w:p>
        </w:tc>
        <w:tc>
          <w:tcPr>
            <w:tcW w:w="185" w:type="dxa"/>
            <w:shd w:val="clear" w:color="auto" w:fill="D9D9D9" w:themeFill="background1" w:themeFillShade="D9"/>
          </w:tcPr>
          <w:p w14:paraId="3A2F1550" w14:textId="77777777" w:rsidR="007F424F" w:rsidRPr="00244616" w:rsidRDefault="007F424F" w:rsidP="00244616">
            <w:pPr>
              <w:spacing w:before="60" w:after="60"/>
              <w:jc w:val="center"/>
            </w:pPr>
          </w:p>
        </w:tc>
      </w:tr>
      <w:tr w:rsidR="002069B8" w:rsidRPr="00244616" w14:paraId="5D6E4304" w14:textId="77777777" w:rsidTr="00B929A4">
        <w:trPr>
          <w:cantSplit/>
          <w:trHeight w:val="241"/>
        </w:trPr>
        <w:tc>
          <w:tcPr>
            <w:tcW w:w="816" w:type="dxa"/>
            <w:tcBorders>
              <w:bottom w:val="single" w:sz="4" w:space="0" w:color="auto"/>
              <w:right w:val="single" w:sz="4" w:space="0" w:color="auto"/>
            </w:tcBorders>
          </w:tcPr>
          <w:p w14:paraId="3FE1C58C" w14:textId="60F53341" w:rsidR="007F424F" w:rsidRPr="00244616" w:rsidRDefault="007F424F" w:rsidP="00077921">
            <w:pPr>
              <w:pStyle w:val="ListParagraph"/>
              <w:numPr>
                <w:ilvl w:val="0"/>
                <w:numId w:val="401"/>
              </w:numPr>
              <w:spacing w:before="60" w:after="60"/>
              <w:ind w:left="34" w:right="277" w:firstLine="0"/>
            </w:pPr>
          </w:p>
        </w:tc>
        <w:tc>
          <w:tcPr>
            <w:tcW w:w="5538" w:type="dxa"/>
            <w:tcBorders>
              <w:left w:val="nil"/>
              <w:right w:val="nil"/>
            </w:tcBorders>
          </w:tcPr>
          <w:p w14:paraId="53645DFB" w14:textId="197E18F5" w:rsidR="007F424F" w:rsidRPr="00244616" w:rsidRDefault="007F424F" w:rsidP="00244616">
            <w:pPr>
              <w:spacing w:before="60" w:after="60"/>
            </w:pPr>
            <w:r w:rsidRPr="00244616">
              <w:t xml:space="preserve">How would you rate the </w:t>
            </w:r>
            <w:r w:rsidR="00A13980" w:rsidRPr="00244616">
              <w:t>Contractor</w:t>
            </w:r>
            <w:r w:rsidRPr="00244616">
              <w:t xml:space="preserve">’s </w:t>
            </w:r>
            <w:r w:rsidRPr="00244616">
              <w:rPr>
                <w:i/>
                <w:u w:val="single"/>
              </w:rPr>
              <w:t xml:space="preserve">overall regulatory compliance </w:t>
            </w:r>
            <w:r w:rsidRPr="00244616">
              <w:t>on this contract?</w:t>
            </w:r>
          </w:p>
        </w:tc>
        <w:tc>
          <w:tcPr>
            <w:tcW w:w="2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C764305" w14:textId="77777777" w:rsidR="007F424F" w:rsidRPr="00244616" w:rsidRDefault="007F424F" w:rsidP="00244616">
            <w:pPr>
              <w:spacing w:before="60" w:after="60"/>
              <w:jc w:val="center"/>
            </w:pPr>
          </w:p>
        </w:tc>
        <w:tc>
          <w:tcPr>
            <w:tcW w:w="4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5F2AD" w14:textId="77777777" w:rsidR="007F424F" w:rsidRPr="00244616" w:rsidRDefault="007F424F" w:rsidP="00244616">
            <w:pPr>
              <w:spacing w:before="60" w:after="60"/>
            </w:pPr>
          </w:p>
        </w:tc>
        <w:tc>
          <w:tcPr>
            <w:tcW w:w="27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6BCB36"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5FB3E7" w14:textId="77777777" w:rsidR="007F424F" w:rsidRPr="00244616" w:rsidRDefault="007F424F" w:rsidP="00244616">
            <w:pPr>
              <w:spacing w:before="60" w:after="60"/>
              <w:jc w:val="center"/>
            </w:pPr>
          </w:p>
        </w:tc>
        <w:tc>
          <w:tcPr>
            <w:tcW w:w="3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5843A" w14:textId="77777777" w:rsidR="007F424F" w:rsidRPr="00244616" w:rsidRDefault="007F424F" w:rsidP="00244616">
            <w:pPr>
              <w:spacing w:before="60" w:after="60"/>
              <w:jc w:val="center"/>
            </w:pPr>
          </w:p>
        </w:tc>
        <w:tc>
          <w:tcPr>
            <w:tcW w:w="4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2E80B5" w14:textId="77777777" w:rsidR="007F424F" w:rsidRPr="00244616" w:rsidRDefault="007F424F" w:rsidP="00244616">
            <w:pPr>
              <w:spacing w:before="60" w:after="60"/>
              <w:jc w:val="center"/>
            </w:pP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C7F37" w14:textId="77777777" w:rsidR="007F424F" w:rsidRPr="00244616" w:rsidRDefault="007F424F" w:rsidP="00244616">
            <w:pPr>
              <w:spacing w:before="60" w:after="60"/>
              <w:jc w:val="center"/>
            </w:pPr>
          </w:p>
        </w:tc>
        <w:tc>
          <w:tcPr>
            <w:tcW w:w="185" w:type="dxa"/>
            <w:shd w:val="clear" w:color="auto" w:fill="D9D9D9" w:themeFill="background1" w:themeFillShade="D9"/>
          </w:tcPr>
          <w:p w14:paraId="57792431" w14:textId="77777777" w:rsidR="007F424F" w:rsidRPr="00244616" w:rsidRDefault="007F424F" w:rsidP="00244616">
            <w:pPr>
              <w:spacing w:before="60" w:after="60"/>
              <w:jc w:val="center"/>
            </w:pPr>
          </w:p>
        </w:tc>
      </w:tr>
      <w:tr w:rsidR="002069B8" w:rsidRPr="00244616" w14:paraId="54D5DEE0" w14:textId="77777777" w:rsidTr="00B929A4">
        <w:trPr>
          <w:cantSplit/>
          <w:trHeight w:val="241"/>
        </w:trPr>
        <w:tc>
          <w:tcPr>
            <w:tcW w:w="816" w:type="dxa"/>
            <w:tcBorders>
              <w:bottom w:val="single" w:sz="4" w:space="0" w:color="auto"/>
            </w:tcBorders>
          </w:tcPr>
          <w:p w14:paraId="6A0DE63D" w14:textId="3FC8F35B" w:rsidR="007F424F" w:rsidRPr="00244616" w:rsidRDefault="007F424F" w:rsidP="00077921">
            <w:pPr>
              <w:pStyle w:val="ListParagraph"/>
              <w:numPr>
                <w:ilvl w:val="0"/>
                <w:numId w:val="401"/>
              </w:numPr>
              <w:spacing w:before="60" w:after="60"/>
              <w:ind w:left="34" w:right="277" w:firstLine="0"/>
            </w:pPr>
          </w:p>
          <w:p w14:paraId="3246A0AE" w14:textId="77777777" w:rsidR="007F424F" w:rsidRPr="00244616" w:rsidRDefault="007F424F" w:rsidP="00077921">
            <w:pPr>
              <w:ind w:left="34" w:right="277"/>
            </w:pPr>
          </w:p>
        </w:tc>
        <w:tc>
          <w:tcPr>
            <w:tcW w:w="5538" w:type="dxa"/>
          </w:tcPr>
          <w:p w14:paraId="5A8F09FA" w14:textId="1590252E" w:rsidR="007F424F" w:rsidRPr="00244616" w:rsidRDefault="007F424F" w:rsidP="00244616">
            <w:pPr>
              <w:spacing w:before="60" w:after="60"/>
            </w:pPr>
            <w:r w:rsidRPr="00244616">
              <w:t xml:space="preserve">Would you use this </w:t>
            </w:r>
            <w:r w:rsidR="00A13980" w:rsidRPr="00244616">
              <w:t>Contractor</w:t>
            </w:r>
            <w:r w:rsidRPr="00244616">
              <w:t xml:space="preserve"> again?  (If “No”, please comment in the Narrative Summary)</w:t>
            </w:r>
          </w:p>
        </w:tc>
        <w:tc>
          <w:tcPr>
            <w:tcW w:w="712" w:type="dxa"/>
            <w:gridSpan w:val="4"/>
          </w:tcPr>
          <w:p w14:paraId="3C7EA2B3" w14:textId="77777777" w:rsidR="007F424F" w:rsidRPr="00244616" w:rsidRDefault="007F424F" w:rsidP="00244616">
            <w:pPr>
              <w:spacing w:before="60" w:after="60"/>
              <w:rPr>
                <w:b/>
                <w:sz w:val="16"/>
                <w:szCs w:val="16"/>
              </w:rPr>
            </w:pPr>
            <w:r w:rsidRPr="00244616">
              <w:rPr>
                <w:b/>
                <w:sz w:val="16"/>
                <w:szCs w:val="16"/>
              </w:rPr>
              <w:t>Yes</w:t>
            </w:r>
          </w:p>
        </w:tc>
        <w:tc>
          <w:tcPr>
            <w:tcW w:w="1029" w:type="dxa"/>
            <w:gridSpan w:val="7"/>
            <w:shd w:val="clear" w:color="auto" w:fill="FFFFFF" w:themeFill="background1"/>
          </w:tcPr>
          <w:p w14:paraId="61346F90" w14:textId="77777777" w:rsidR="007F424F" w:rsidRPr="00244616" w:rsidRDefault="007F424F" w:rsidP="00244616">
            <w:pPr>
              <w:spacing w:before="60" w:after="60"/>
              <w:jc w:val="center"/>
            </w:pPr>
          </w:p>
        </w:tc>
        <w:tc>
          <w:tcPr>
            <w:tcW w:w="370" w:type="dxa"/>
            <w:gridSpan w:val="2"/>
          </w:tcPr>
          <w:p w14:paraId="33A8CC8B" w14:textId="77777777" w:rsidR="007F424F" w:rsidRPr="00244616" w:rsidRDefault="007F424F" w:rsidP="00244616">
            <w:pPr>
              <w:spacing w:before="60" w:after="60"/>
              <w:jc w:val="center"/>
              <w:rPr>
                <w:b/>
                <w:sz w:val="16"/>
                <w:szCs w:val="16"/>
              </w:rPr>
            </w:pPr>
            <w:r w:rsidRPr="00244616">
              <w:rPr>
                <w:b/>
                <w:sz w:val="16"/>
                <w:szCs w:val="16"/>
              </w:rPr>
              <w:t>No</w:t>
            </w:r>
          </w:p>
        </w:tc>
        <w:tc>
          <w:tcPr>
            <w:tcW w:w="549" w:type="dxa"/>
            <w:gridSpan w:val="2"/>
            <w:vAlign w:val="center"/>
          </w:tcPr>
          <w:p w14:paraId="6DBBB32E" w14:textId="77777777" w:rsidR="007F424F" w:rsidRPr="00244616" w:rsidRDefault="007F424F" w:rsidP="00244616">
            <w:pPr>
              <w:spacing w:before="60" w:after="60"/>
              <w:jc w:val="center"/>
            </w:pPr>
          </w:p>
        </w:tc>
      </w:tr>
    </w:tbl>
    <w:p w14:paraId="2BD41842" w14:textId="77777777" w:rsidR="007F424F" w:rsidRPr="00244616" w:rsidRDefault="007F424F" w:rsidP="00244616">
      <w:pPr>
        <w:spacing w:after="200" w:line="276" w:lineRule="auto"/>
        <w:jc w:val="center"/>
        <w:rPr>
          <w:b/>
          <w:u w:val="single"/>
        </w:rPr>
      </w:pPr>
      <w:r w:rsidRPr="00244616">
        <w:rPr>
          <w:b/>
          <w:u w:val="single"/>
        </w:rPr>
        <w:t>PAST PERFORMANCE INTERVIEW/QUESTIONNAIRE FORM</w:t>
      </w:r>
    </w:p>
    <w:p w14:paraId="02B37080" w14:textId="77777777" w:rsidR="007F424F" w:rsidRPr="00244616" w:rsidRDefault="007F424F" w:rsidP="00244616"/>
    <w:p w14:paraId="38EF8DC8" w14:textId="77777777" w:rsidR="007F424F" w:rsidRPr="00244616" w:rsidRDefault="007F424F" w:rsidP="00244616">
      <w:pPr>
        <w:pStyle w:val="Header"/>
        <w:jc w:val="center"/>
        <w:rPr>
          <w:b/>
        </w:rPr>
      </w:pPr>
      <w:r w:rsidRPr="00244616" w:rsidDel="0014297A">
        <w:t xml:space="preserve"> </w:t>
      </w:r>
      <w:r w:rsidRPr="00244616">
        <w:rPr>
          <w:b/>
        </w:rPr>
        <w:t>CONTRACTOR PERFORMANCE REPORT</w:t>
      </w:r>
    </w:p>
    <w:p w14:paraId="591EFCBC" w14:textId="77777777" w:rsidR="007F424F" w:rsidRPr="00F96541" w:rsidRDefault="007F424F" w:rsidP="00244616">
      <w:pPr>
        <w:jc w:val="center"/>
        <w:rPr>
          <w:b/>
          <w:bCs/>
        </w:rPr>
      </w:pPr>
      <w:r w:rsidRPr="00F96541">
        <w:rPr>
          <w:b/>
          <w:bCs/>
        </w:rPr>
        <w:t>Section III (Cont’d)</w:t>
      </w:r>
    </w:p>
    <w:p w14:paraId="14D2A94B"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pPr>
    </w:p>
    <w:p w14:paraId="70B5526C" w14:textId="77777777" w:rsidR="007F424F" w:rsidRPr="00244616" w:rsidRDefault="007F424F" w:rsidP="00244616">
      <w:pPr>
        <w:pStyle w:val="Preformatted"/>
        <w:tabs>
          <w:tab w:val="clear" w:pos="0"/>
          <w:tab w:val="clear" w:pos="959"/>
          <w:tab w:val="clear" w:pos="1918"/>
          <w:tab w:val="clear" w:pos="2877"/>
          <w:tab w:val="clear" w:pos="3836"/>
          <w:tab w:val="clear" w:pos="4795"/>
          <w:tab w:val="clear" w:pos="6713"/>
          <w:tab w:val="clear" w:pos="7672"/>
          <w:tab w:val="clear" w:pos="8631"/>
          <w:tab w:val="clear" w:pos="9590"/>
          <w:tab w:val="left" w:pos="6768"/>
          <w:tab w:val="left" w:pos="7920"/>
          <w:tab w:val="left" w:pos="8928"/>
          <w:tab w:val="left" w:pos="9936"/>
          <w:tab w:val="left" w:pos="10944"/>
          <w:tab w:val="left" w:pos="11952"/>
          <w:tab w:val="left" w:pos="12960"/>
        </w:tabs>
        <w:ind w:left="-720"/>
        <w:rPr>
          <w:b/>
          <w:sz w:val="22"/>
        </w:rPr>
      </w:pPr>
      <w:r w:rsidRPr="00244616">
        <w:rPr>
          <w:b/>
          <w:sz w:val="22"/>
        </w:rPr>
        <w:t>NARRATIVE SUMMARY (Use this section to explain additional information not included above)</w:t>
      </w:r>
    </w:p>
    <w:p w14:paraId="7727F191" w14:textId="77777777" w:rsidR="007F424F" w:rsidRPr="00244616" w:rsidRDefault="007F424F" w:rsidP="00244616"/>
    <w:tbl>
      <w:tblPr>
        <w:tblW w:w="9432"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972"/>
        <w:gridCol w:w="8460"/>
      </w:tblGrid>
      <w:tr w:rsidR="00964997" w:rsidRPr="00244616" w14:paraId="3E676926" w14:textId="77777777">
        <w:tc>
          <w:tcPr>
            <w:tcW w:w="972" w:type="dxa"/>
            <w:shd w:val="pct10" w:color="auto" w:fill="FFFFFF"/>
          </w:tcPr>
          <w:p w14:paraId="526B3D16" w14:textId="77777777" w:rsidR="007F424F" w:rsidRPr="00244616" w:rsidRDefault="007F424F" w:rsidP="00937027">
            <w:pPr>
              <w:rPr>
                <w:rFonts w:cs="Times New Roman"/>
              </w:rPr>
            </w:pPr>
            <w:bookmarkStart w:id="1192" w:name="_Toc193811097"/>
            <w:bookmarkStart w:id="1193" w:name="_Toc193811332"/>
            <w:bookmarkStart w:id="1194" w:name="_Toc209180946"/>
            <w:bookmarkStart w:id="1195" w:name="_Toc215674329"/>
            <w:r w:rsidRPr="00244616">
              <w:rPr>
                <w:rFonts w:cs="Times New Roman"/>
              </w:rPr>
              <w:t>Item</w:t>
            </w:r>
            <w:bookmarkEnd w:id="1192"/>
            <w:bookmarkEnd w:id="1193"/>
            <w:bookmarkEnd w:id="1194"/>
            <w:bookmarkEnd w:id="1195"/>
          </w:p>
        </w:tc>
        <w:tc>
          <w:tcPr>
            <w:tcW w:w="8460" w:type="dxa"/>
            <w:shd w:val="pct10" w:color="auto" w:fill="FFFFFF"/>
          </w:tcPr>
          <w:p w14:paraId="7713671B" w14:textId="77777777" w:rsidR="007F424F" w:rsidRPr="00244616" w:rsidRDefault="007F424F" w:rsidP="001055C5">
            <w:pPr>
              <w:jc w:val="center"/>
              <w:rPr>
                <w:rFonts w:cs="Times New Roman"/>
              </w:rPr>
            </w:pPr>
            <w:r w:rsidRPr="00244616">
              <w:rPr>
                <w:rFonts w:cs="Times New Roman"/>
              </w:rPr>
              <w:t>Comments</w:t>
            </w:r>
          </w:p>
        </w:tc>
      </w:tr>
      <w:tr w:rsidR="00FE37DB" w:rsidRPr="00244616" w14:paraId="19EBAA4B" w14:textId="77777777">
        <w:tc>
          <w:tcPr>
            <w:tcW w:w="972" w:type="dxa"/>
          </w:tcPr>
          <w:p w14:paraId="2039B7D7"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614E6F32" w14:textId="77777777" w:rsidR="007F424F" w:rsidRPr="00244616" w:rsidRDefault="007F424F" w:rsidP="00244616">
            <w:pPr>
              <w:pStyle w:val="Preformatted"/>
              <w:tabs>
                <w:tab w:val="clear" w:pos="0"/>
                <w:tab w:val="clear" w:pos="959"/>
                <w:tab w:val="clear" w:pos="1918"/>
                <w:tab w:val="clear" w:pos="2877"/>
                <w:tab w:val="clear" w:pos="3836"/>
                <w:tab w:val="clear" w:pos="4795"/>
                <w:tab w:val="clear" w:pos="6713"/>
                <w:tab w:val="clear" w:pos="7672"/>
                <w:tab w:val="clear" w:pos="8631"/>
                <w:tab w:val="clear" w:pos="9590"/>
                <w:tab w:val="left" w:pos="6768"/>
                <w:tab w:val="left" w:pos="7920"/>
                <w:tab w:val="left" w:pos="8928"/>
                <w:tab w:val="left" w:pos="9936"/>
                <w:tab w:val="left" w:pos="10944"/>
                <w:tab w:val="left" w:pos="11952"/>
                <w:tab w:val="left" w:pos="12960"/>
              </w:tabs>
              <w:spacing w:after="240"/>
              <w:rPr>
                <w:snapToGrid/>
                <w:sz w:val="22"/>
              </w:rPr>
            </w:pPr>
          </w:p>
          <w:p w14:paraId="190CC4EE" w14:textId="77777777" w:rsidR="007F424F" w:rsidRPr="00244616" w:rsidRDefault="007F424F" w:rsidP="00244616">
            <w:pPr>
              <w:pStyle w:val="Preformatted"/>
              <w:tabs>
                <w:tab w:val="clear" w:pos="0"/>
                <w:tab w:val="clear" w:pos="959"/>
                <w:tab w:val="clear" w:pos="1918"/>
                <w:tab w:val="clear" w:pos="2877"/>
                <w:tab w:val="clear" w:pos="3836"/>
                <w:tab w:val="clear" w:pos="4795"/>
                <w:tab w:val="clear" w:pos="6713"/>
                <w:tab w:val="clear" w:pos="7672"/>
                <w:tab w:val="clear" w:pos="8631"/>
                <w:tab w:val="clear" w:pos="9590"/>
                <w:tab w:val="left" w:pos="6768"/>
                <w:tab w:val="left" w:pos="7920"/>
                <w:tab w:val="left" w:pos="8928"/>
                <w:tab w:val="left" w:pos="9936"/>
                <w:tab w:val="left" w:pos="10944"/>
                <w:tab w:val="left" w:pos="11952"/>
                <w:tab w:val="left" w:pos="12960"/>
              </w:tabs>
              <w:spacing w:after="240"/>
              <w:rPr>
                <w:snapToGrid/>
                <w:sz w:val="22"/>
              </w:rPr>
            </w:pPr>
          </w:p>
        </w:tc>
      </w:tr>
      <w:tr w:rsidR="00FE37DB" w:rsidRPr="00244616" w14:paraId="318F7A10" w14:textId="77777777">
        <w:tc>
          <w:tcPr>
            <w:tcW w:w="972" w:type="dxa"/>
          </w:tcPr>
          <w:p w14:paraId="00F0ABD5"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2BFCC0C7"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1A7C6731"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32237BDD" w14:textId="77777777">
        <w:tc>
          <w:tcPr>
            <w:tcW w:w="972" w:type="dxa"/>
          </w:tcPr>
          <w:p w14:paraId="684A7CEF"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0CA7B91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1974D531"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06DF426B" w14:textId="77777777">
        <w:tc>
          <w:tcPr>
            <w:tcW w:w="972" w:type="dxa"/>
          </w:tcPr>
          <w:p w14:paraId="16539691"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1FC404E1"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3DFBFB2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62D77B06" w14:textId="77777777">
        <w:tc>
          <w:tcPr>
            <w:tcW w:w="972" w:type="dxa"/>
          </w:tcPr>
          <w:p w14:paraId="3E03B346"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2F016B4F"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647E783C"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7D83C7CD" w14:textId="77777777">
        <w:tc>
          <w:tcPr>
            <w:tcW w:w="972" w:type="dxa"/>
          </w:tcPr>
          <w:p w14:paraId="7F977E3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71D26A3B"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304260AE"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30940D7C" w14:textId="77777777">
        <w:tc>
          <w:tcPr>
            <w:tcW w:w="972" w:type="dxa"/>
          </w:tcPr>
          <w:p w14:paraId="43950673"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472530BC"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78CB76A8"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tc>
      </w:tr>
      <w:tr w:rsidR="00FE37DB" w:rsidRPr="00244616" w14:paraId="495C2BF4" w14:textId="77777777">
        <w:tc>
          <w:tcPr>
            <w:tcW w:w="972" w:type="dxa"/>
          </w:tcPr>
          <w:p w14:paraId="3AD60AAA"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120"/>
              <w:jc w:val="center"/>
              <w:rPr>
                <w:b/>
              </w:rPr>
            </w:pPr>
          </w:p>
        </w:tc>
        <w:tc>
          <w:tcPr>
            <w:tcW w:w="8460" w:type="dxa"/>
          </w:tcPr>
          <w:p w14:paraId="4063F393"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spacing w:after="240"/>
            </w:pPr>
          </w:p>
          <w:p w14:paraId="558423BF" w14:textId="77777777" w:rsidR="007F424F" w:rsidRPr="00244616" w:rsidRDefault="007F424F" w:rsidP="00244616">
            <w:pPr>
              <w:tabs>
                <w:tab w:val="left" w:pos="3023"/>
              </w:tabs>
              <w:spacing w:after="240"/>
            </w:pPr>
            <w:r w:rsidRPr="00244616">
              <w:tab/>
            </w:r>
          </w:p>
        </w:tc>
      </w:tr>
    </w:tbl>
    <w:p w14:paraId="700F1A1C" w14:textId="77777777" w:rsidR="007F424F" w:rsidRPr="00041EAA" w:rsidRDefault="007F424F" w:rsidP="00244616">
      <w:pPr>
        <w:jc w:val="center"/>
        <w:rPr>
          <w:b/>
        </w:rPr>
      </w:pPr>
    </w:p>
    <w:p w14:paraId="0677A12E" w14:textId="77777777" w:rsidR="007F424F" w:rsidRPr="00244616" w:rsidRDefault="007F424F" w:rsidP="00244616">
      <w:pPr>
        <w:pStyle w:val="Header"/>
        <w:jc w:val="center"/>
        <w:rPr>
          <w:b/>
          <w:u w:val="single"/>
        </w:rPr>
      </w:pPr>
      <w:r w:rsidRPr="00244616">
        <w:rPr>
          <w:b/>
          <w:color w:val="808080" w:themeColor="background1" w:themeShade="80"/>
        </w:rPr>
        <w:br/>
      </w:r>
      <w:r w:rsidRPr="00244616">
        <w:rPr>
          <w:b/>
          <w:u w:val="single"/>
        </w:rPr>
        <w:t>PAST PERFORMANCE INTERVIEW/QUESTIONNAIRE FORM</w:t>
      </w:r>
    </w:p>
    <w:p w14:paraId="366F1004" w14:textId="77777777" w:rsidR="007F424F" w:rsidRPr="00244616" w:rsidRDefault="007F424F" w:rsidP="00244616"/>
    <w:p w14:paraId="5DC64D08" w14:textId="77777777" w:rsidR="007F424F" w:rsidRPr="00244616" w:rsidRDefault="007F424F" w:rsidP="00244616">
      <w:pPr>
        <w:tabs>
          <w:tab w:val="center" w:pos="4320"/>
          <w:tab w:val="left" w:pos="7758"/>
        </w:tabs>
        <w:rPr>
          <w:b/>
        </w:rPr>
      </w:pPr>
      <w:r w:rsidRPr="00244616">
        <w:rPr>
          <w:b/>
        </w:rPr>
        <w:tab/>
        <w:t>PAST PERFORMANCE FORM LETTER EXAMPLE</w:t>
      </w:r>
      <w:r w:rsidRPr="00244616">
        <w:rPr>
          <w:b/>
        </w:rPr>
        <w:tab/>
      </w:r>
    </w:p>
    <w:p w14:paraId="1B86151C" w14:textId="55EF15B3" w:rsidR="007F424F" w:rsidRPr="00244616" w:rsidRDefault="007F424F" w:rsidP="00244616">
      <w:pPr>
        <w:pStyle w:val="Header"/>
        <w:jc w:val="center"/>
      </w:pPr>
      <w:r w:rsidRPr="00244616">
        <w:t xml:space="preserve">(This form letter is provided with the RFP for </w:t>
      </w:r>
      <w:r w:rsidR="002527EB" w:rsidRPr="00244616">
        <w:t>O</w:t>
      </w:r>
      <w:r w:rsidRPr="00244616">
        <w:t xml:space="preserve">fferors to use in </w:t>
      </w:r>
    </w:p>
    <w:p w14:paraId="01E4878D" w14:textId="77777777" w:rsidR="007F424F" w:rsidRPr="00244616" w:rsidRDefault="007F424F" w:rsidP="00244616">
      <w:pPr>
        <w:pStyle w:val="Header"/>
        <w:jc w:val="center"/>
      </w:pPr>
      <w:r w:rsidRPr="00244616">
        <w:t>transmitting the Past Performance Questionnaire to customers)</w:t>
      </w:r>
    </w:p>
    <w:p w14:paraId="3730DE6D" w14:textId="77777777" w:rsidR="007F424F" w:rsidRPr="00244616" w:rsidRDefault="007F424F" w:rsidP="00244616">
      <w:pPr>
        <w:pStyle w:val="Header"/>
        <w:jc w:val="center"/>
      </w:pPr>
    </w:p>
    <w:p w14:paraId="68D1C9E6" w14:textId="77777777" w:rsidR="007F424F" w:rsidRPr="00244616" w:rsidRDefault="007F424F" w:rsidP="00244616">
      <w:pPr>
        <w:rPr>
          <w:i/>
          <w:szCs w:val="24"/>
        </w:rPr>
      </w:pPr>
      <w:r w:rsidRPr="00244616">
        <w:rPr>
          <w:rStyle w:val="Style1"/>
          <w:i/>
        </w:rPr>
        <w:t>Engineering Services and Science Capability Augmentation (ESSCA) II</w:t>
      </w:r>
    </w:p>
    <w:p w14:paraId="533B6647" w14:textId="1E8EFB1B" w:rsidR="007F424F" w:rsidRPr="00244616" w:rsidRDefault="00A03C8D" w:rsidP="00244616">
      <w:pPr>
        <w:rPr>
          <w:i/>
          <w:szCs w:val="24"/>
        </w:rPr>
      </w:pPr>
      <w:r w:rsidRPr="00244616">
        <w:rPr>
          <w:rStyle w:val="Style1"/>
          <w:i/>
        </w:rPr>
        <w:t>80MSFC26R0002</w:t>
      </w:r>
    </w:p>
    <w:p w14:paraId="28CF96F3" w14:textId="77777777" w:rsidR="007F424F" w:rsidRPr="00244616" w:rsidRDefault="007F424F" w:rsidP="00244616">
      <w:pPr>
        <w:rPr>
          <w:b/>
          <w:snapToGrid w:val="0"/>
          <w:color w:val="000000"/>
        </w:rPr>
      </w:pPr>
    </w:p>
    <w:p w14:paraId="3EDEA3FF" w14:textId="77777777" w:rsidR="007F424F" w:rsidRPr="00244616" w:rsidRDefault="007F424F" w:rsidP="00244616">
      <w:pPr>
        <w:rPr>
          <w:b/>
          <w:snapToGrid w:val="0"/>
          <w:color w:val="000000"/>
        </w:rPr>
      </w:pPr>
      <w:r w:rsidRPr="00244616">
        <w:rPr>
          <w:b/>
          <w:snapToGrid w:val="0"/>
          <w:color w:val="000000"/>
        </w:rPr>
        <w:t>CLIENT AUTHORIZATION LETTER</w:t>
      </w:r>
      <w:r w:rsidRPr="00244616">
        <w:rPr>
          <w:snapToGrid w:val="0"/>
          <w:color w:val="000000"/>
        </w:rPr>
        <w:t xml:space="preserve">: </w:t>
      </w:r>
      <w:r w:rsidRPr="00244616">
        <w:rPr>
          <w:b/>
          <w:snapToGrid w:val="0"/>
          <w:color w:val="000000"/>
        </w:rPr>
        <w:t>FORMAT</w:t>
      </w:r>
    </w:p>
    <w:p w14:paraId="7E463E8E" w14:textId="77777777" w:rsidR="007F424F" w:rsidRPr="00244616" w:rsidRDefault="007F424F" w:rsidP="00244616">
      <w:pPr>
        <w:rPr>
          <w:b/>
          <w:snapToGrid w:val="0"/>
          <w:color w:val="000000"/>
        </w:rPr>
      </w:pPr>
    </w:p>
    <w:sdt>
      <w:sdtPr>
        <w:rPr>
          <w:rStyle w:val="Style1"/>
        </w:rPr>
        <w:id w:val="-200320134"/>
        <w:placeholder>
          <w:docPart w:val="FD10C7493EFD46679DB6C05B3A9AD658"/>
        </w:placeholder>
        <w:temporary/>
        <w:showingPlcHdr/>
      </w:sdtPr>
      <w:sdtEndPr>
        <w:rPr>
          <w:rStyle w:val="DefaultParagraphFont"/>
          <w:snapToGrid w:val="0"/>
          <w:color w:val="000000"/>
        </w:rPr>
      </w:sdtEndPr>
      <w:sdtContent>
        <w:p w14:paraId="67DAD461" w14:textId="77777777" w:rsidR="007F424F" w:rsidRPr="00244616" w:rsidRDefault="007F424F" w:rsidP="00244616">
          <w:pPr>
            <w:rPr>
              <w:snapToGrid w:val="0"/>
              <w:color w:val="000000"/>
            </w:rPr>
          </w:pPr>
          <w:r w:rsidRPr="00244616">
            <w:rPr>
              <w:rStyle w:val="PlaceholderText"/>
            </w:rPr>
            <w:t>Enter Date</w:t>
          </w:r>
        </w:p>
      </w:sdtContent>
    </w:sdt>
    <w:sdt>
      <w:sdtPr>
        <w:rPr>
          <w:rStyle w:val="Style1"/>
        </w:rPr>
        <w:id w:val="143096357"/>
        <w:placeholder>
          <w:docPart w:val="BA5D30842A7E45ABB49A2D8040667601"/>
        </w:placeholder>
        <w:temporary/>
        <w:showingPlcHdr/>
      </w:sdtPr>
      <w:sdtEndPr>
        <w:rPr>
          <w:rStyle w:val="DefaultParagraphFont"/>
          <w:snapToGrid w:val="0"/>
          <w:color w:val="000000"/>
        </w:rPr>
      </w:sdtEndPr>
      <w:sdtContent>
        <w:p w14:paraId="511284C0" w14:textId="77777777" w:rsidR="007F424F" w:rsidRPr="00244616" w:rsidRDefault="007F424F" w:rsidP="00244616">
          <w:pPr>
            <w:rPr>
              <w:snapToGrid w:val="0"/>
              <w:color w:val="000000"/>
            </w:rPr>
          </w:pPr>
          <w:r w:rsidRPr="00244616">
            <w:rPr>
              <w:rStyle w:val="PlaceholderText"/>
            </w:rPr>
            <w:t>Enter Name and Address of Proposed Offeror’s Customer</w:t>
          </w:r>
        </w:p>
      </w:sdtContent>
    </w:sdt>
    <w:p w14:paraId="4E7B88B9" w14:textId="77777777" w:rsidR="007F424F" w:rsidRPr="00244616" w:rsidRDefault="007F424F" w:rsidP="00244616">
      <w:pPr>
        <w:rPr>
          <w:snapToGrid w:val="0"/>
          <w:color w:val="000000"/>
        </w:rPr>
      </w:pPr>
      <w:r w:rsidRPr="00244616">
        <w:rPr>
          <w:snapToGrid w:val="0"/>
          <w:color w:val="000000"/>
        </w:rPr>
        <w:t xml:space="preserve">Attention: </w:t>
      </w:r>
      <w:sdt>
        <w:sdtPr>
          <w:rPr>
            <w:rStyle w:val="Style1"/>
          </w:rPr>
          <w:id w:val="2134445261"/>
          <w:placeholder>
            <w:docPart w:val="30C1441E442B407387F1F36C0FDFDEB4"/>
          </w:placeholder>
          <w:temporary/>
          <w:showingPlcHdr/>
        </w:sdtPr>
        <w:sdtEndPr>
          <w:rPr>
            <w:rStyle w:val="DefaultParagraphFont"/>
            <w:snapToGrid w:val="0"/>
            <w:color w:val="000000"/>
          </w:rPr>
        </w:sdtEndPr>
        <w:sdtContent>
          <w:r w:rsidRPr="00244616">
            <w:rPr>
              <w:rFonts w:eastAsiaTheme="minorEastAsia"/>
              <w:color w:val="808080"/>
            </w:rPr>
            <w:t>Enter Name and Designation of Customer’s Contract Manager or Other Contact</w:t>
          </w:r>
        </w:sdtContent>
      </w:sdt>
    </w:p>
    <w:p w14:paraId="74390C47" w14:textId="77777777" w:rsidR="007F424F" w:rsidRPr="00244616" w:rsidRDefault="007F424F" w:rsidP="00244616">
      <w:pPr>
        <w:rPr>
          <w:snapToGrid w:val="0"/>
          <w:color w:val="000000"/>
        </w:rPr>
      </w:pPr>
    </w:p>
    <w:p w14:paraId="4B98EF49" w14:textId="77777777" w:rsidR="007F424F" w:rsidRPr="00244616" w:rsidRDefault="007F424F" w:rsidP="00244616">
      <w:pPr>
        <w:rPr>
          <w:snapToGrid w:val="0"/>
          <w:color w:val="000000"/>
        </w:rPr>
      </w:pPr>
      <w:r w:rsidRPr="00244616">
        <w:rPr>
          <w:snapToGrid w:val="0"/>
          <w:color w:val="000000"/>
        </w:rPr>
        <w:t xml:space="preserve">Dear </w:t>
      </w:r>
      <w:sdt>
        <w:sdtPr>
          <w:rPr>
            <w:rStyle w:val="Style1"/>
          </w:rPr>
          <w:id w:val="-1991620384"/>
          <w:placeholder>
            <w:docPart w:val="ED41CB85C4A640949F4FD9E62851213F"/>
          </w:placeholder>
          <w:temporary/>
          <w:showingPlcHdr/>
        </w:sdtPr>
        <w:sdtEndPr>
          <w:rPr>
            <w:rStyle w:val="DefaultParagraphFont"/>
            <w:snapToGrid w:val="0"/>
            <w:color w:val="000000"/>
          </w:rPr>
        </w:sdtEndPr>
        <w:sdtContent>
          <w:r w:rsidRPr="00244616">
            <w:rPr>
              <w:rStyle w:val="PlaceholderText"/>
            </w:rPr>
            <w:t>Enter Name</w:t>
          </w:r>
        </w:sdtContent>
      </w:sdt>
      <w:r w:rsidRPr="00244616">
        <w:rPr>
          <w:snapToGrid w:val="0"/>
          <w:color w:val="000000"/>
        </w:rPr>
        <w:t>:</w:t>
      </w:r>
    </w:p>
    <w:p w14:paraId="4520A826" w14:textId="77777777" w:rsidR="007F424F" w:rsidRPr="00244616" w:rsidRDefault="007F424F" w:rsidP="00244616">
      <w:pPr>
        <w:rPr>
          <w:snapToGrid w:val="0"/>
          <w:color w:val="000000"/>
        </w:rPr>
      </w:pPr>
    </w:p>
    <w:p w14:paraId="10DF9179" w14:textId="77777777" w:rsidR="007F424F" w:rsidRPr="00244616" w:rsidRDefault="007F424F" w:rsidP="00244616">
      <w:pPr>
        <w:jc w:val="both"/>
        <w:rPr>
          <w:snapToGrid w:val="0"/>
          <w:color w:val="000000"/>
        </w:rPr>
      </w:pPr>
      <w:r w:rsidRPr="00244616">
        <w:rPr>
          <w:snapToGrid w:val="0"/>
          <w:color w:val="000000"/>
        </w:rPr>
        <w:t xml:space="preserve">We are currently responding to the NASA, Marshall Space Flight Center, Request for Proposal (RFP) entitled </w:t>
      </w:r>
      <w:r w:rsidRPr="00244616">
        <w:rPr>
          <w:rStyle w:val="Style1"/>
        </w:rPr>
        <w:t>Engineering Services</w:t>
      </w:r>
      <w:r w:rsidRPr="00244616">
        <w:rPr>
          <w:rStyle w:val="Style1"/>
          <w:rFonts w:eastAsiaTheme="minorEastAsia"/>
        </w:rPr>
        <w:t xml:space="preserve"> and </w:t>
      </w:r>
      <w:r w:rsidRPr="00244616">
        <w:rPr>
          <w:rStyle w:val="Style1"/>
        </w:rPr>
        <w:t>Science Capability Augmentation (ESSCA) II</w:t>
      </w:r>
      <w:r w:rsidRPr="00244616">
        <w:rPr>
          <w:snapToGrid w:val="0"/>
          <w:color w:val="000000"/>
        </w:rPr>
        <w:t>. T</w:t>
      </w:r>
      <w:r w:rsidRPr="00244616">
        <w:rPr>
          <w:rStyle w:val="normaltextrun"/>
          <w:color w:val="000000"/>
          <w:shd w:val="clear" w:color="auto" w:fill="FFFFFF"/>
        </w:rPr>
        <w:t>he contract will provide engineers, scientists, and engineering technicians in support of MSFC and other Centers, as well as programs, projects, and other activities across NASA, both present and future. The contract also provides scope for end-item deliverables. End-item deliverables ordered under ESSCA II can vary across a wide spectrum including: software, trade studies, support equipment, prototypes, flight hardware, electronic systems, mockups, test articles, training hardware, laboratory test equipment, tooling, manufacturing demonstration articles, and research instruments.</w:t>
      </w:r>
    </w:p>
    <w:p w14:paraId="6BDC965D" w14:textId="77777777" w:rsidR="007F424F" w:rsidRPr="00244616" w:rsidRDefault="007F424F" w:rsidP="00244616">
      <w:pPr>
        <w:jc w:val="both"/>
        <w:rPr>
          <w:snapToGrid w:val="0"/>
          <w:color w:val="000000"/>
        </w:rPr>
      </w:pPr>
    </w:p>
    <w:p w14:paraId="08814B99" w14:textId="77777777" w:rsidR="007F424F" w:rsidRPr="00244616" w:rsidRDefault="007F424F" w:rsidP="00244616">
      <w:pPr>
        <w:jc w:val="both"/>
        <w:rPr>
          <w:snapToGrid w:val="0"/>
          <w:color w:val="000000"/>
        </w:rPr>
      </w:pPr>
      <w:r w:rsidRPr="00244616">
        <w:rPr>
          <w:snapToGrid w:val="0"/>
          <w:color w:val="000000"/>
        </w:rPr>
        <w:t xml:space="preserve">NASA is requesting that clients of entities responding to their solicitation be identified and their participation in the evaluation process is requested. In the event you are contacted for information on work we have performed, you are hereby authorized to respond to those inquiries. Your cooperation with this effort is greatly appreciated. Please direct any questions to </w:t>
      </w:r>
      <w:sdt>
        <w:sdtPr>
          <w:rPr>
            <w:rStyle w:val="Style1"/>
          </w:rPr>
          <w:id w:val="-1599410399"/>
          <w:placeholder>
            <w:docPart w:val="15575A230CCE4F9CAD8293B6A5D0D52B"/>
          </w:placeholder>
          <w:temporary/>
          <w:showingPlcHdr/>
        </w:sdtPr>
        <w:sdtEndPr>
          <w:rPr>
            <w:rStyle w:val="DefaultParagraphFont"/>
            <w:snapToGrid w:val="0"/>
            <w:color w:val="000000"/>
          </w:rPr>
        </w:sdtEndPr>
        <w:sdtContent>
          <w:r w:rsidRPr="00244616">
            <w:rPr>
              <w:color w:val="808080" w:themeColor="background1" w:themeShade="80"/>
            </w:rPr>
            <w:t>Enter Name and Phone Number of Offeror’s Point of Contact</w:t>
          </w:r>
        </w:sdtContent>
      </w:sdt>
      <w:r w:rsidRPr="00244616">
        <w:rPr>
          <w:snapToGrid w:val="0"/>
          <w:color w:val="000000"/>
        </w:rPr>
        <w:t>.</w:t>
      </w:r>
    </w:p>
    <w:p w14:paraId="633DEFF1" w14:textId="77777777" w:rsidR="007F424F" w:rsidRPr="00244616" w:rsidRDefault="007F424F" w:rsidP="00244616">
      <w:pPr>
        <w:jc w:val="both"/>
        <w:rPr>
          <w:snapToGrid w:val="0"/>
          <w:color w:val="000000"/>
        </w:rPr>
      </w:pPr>
    </w:p>
    <w:p w14:paraId="5A2AD5B4" w14:textId="77777777" w:rsidR="007F424F" w:rsidRPr="00244616" w:rsidRDefault="007F424F" w:rsidP="00D81FD8">
      <w:pPr>
        <w:pStyle w:val="BodyText3"/>
        <w:widowControl w:val="0"/>
        <w:rPr>
          <w:rFonts w:ascii="Times New Roman" w:hAnsi="Times New Roman"/>
          <w:b/>
          <w:iCs/>
          <w:sz w:val="24"/>
          <w:szCs w:val="24"/>
        </w:rPr>
      </w:pPr>
      <w:r w:rsidRPr="00244616">
        <w:rPr>
          <w:rFonts w:ascii="Times New Roman" w:hAnsi="Times New Roman"/>
          <w:iCs/>
          <w:sz w:val="24"/>
          <w:szCs w:val="24"/>
        </w:rPr>
        <w:t>We have included our work for your agency as a past performance reference. A Past Performance Questionnaire is enclosed.  Please complete Sections II and III of the enclosed evaluation and return the signed, completed document (i.e., Sections I, II, and III) to:</w:t>
      </w:r>
    </w:p>
    <w:p w14:paraId="38553C79" w14:textId="77777777" w:rsidR="007F424F" w:rsidRPr="00244616" w:rsidRDefault="007F424F" w:rsidP="00244616">
      <w:pPr>
        <w:rPr>
          <w:iCs/>
          <w:snapToGrid w:val="0"/>
          <w:color w:val="000000"/>
          <w:szCs w:val="24"/>
        </w:rPr>
      </w:pPr>
    </w:p>
    <w:p w14:paraId="38FDBEE1" w14:textId="77777777" w:rsidR="007F424F" w:rsidRPr="00244616" w:rsidRDefault="007F424F" w:rsidP="00244616">
      <w:pPr>
        <w:rPr>
          <w:iCs/>
          <w:snapToGrid w:val="0"/>
          <w:color w:val="000000"/>
        </w:rPr>
      </w:pPr>
      <w:r w:rsidRPr="00244616">
        <w:rPr>
          <w:iCs/>
          <w:snapToGrid w:val="0"/>
          <w:color w:val="000000"/>
        </w:rPr>
        <w:t>NASA/Marshall Space Flight Center</w:t>
      </w:r>
    </w:p>
    <w:p w14:paraId="79909E2B" w14:textId="048B6B42" w:rsidR="007F424F" w:rsidRDefault="007F424F" w:rsidP="00FB28DE">
      <w:pPr>
        <w:spacing w:after="120"/>
        <w:rPr>
          <w:rStyle w:val="Style1"/>
          <w:iCs/>
        </w:rPr>
      </w:pPr>
      <w:r w:rsidRPr="00244616">
        <w:rPr>
          <w:iCs/>
          <w:snapToGrid w:val="0"/>
          <w:color w:val="000000"/>
        </w:rPr>
        <w:t xml:space="preserve">Attention:  </w:t>
      </w:r>
      <w:r w:rsidRPr="00244616">
        <w:rPr>
          <w:rStyle w:val="Style1"/>
          <w:iCs/>
        </w:rPr>
        <w:t>Sadie Moulton, PS</w:t>
      </w:r>
      <w:r w:rsidR="000E28E3">
        <w:rPr>
          <w:rStyle w:val="Style1"/>
          <w:iCs/>
        </w:rPr>
        <w:t>5</w:t>
      </w:r>
      <w:r w:rsidRPr="00244616">
        <w:rPr>
          <w:rStyle w:val="Style1"/>
          <w:iCs/>
        </w:rPr>
        <w:t>0</w:t>
      </w:r>
    </w:p>
    <w:p w14:paraId="0203D7A0" w14:textId="46A23F97" w:rsidR="00FE1F55" w:rsidRPr="00244616" w:rsidRDefault="00FE1F55" w:rsidP="00FB28DE">
      <w:pPr>
        <w:ind w:firstLine="1080"/>
        <w:rPr>
          <w:iCs/>
          <w:snapToGrid w:val="0"/>
          <w:color w:val="000000"/>
        </w:rPr>
      </w:pPr>
      <w:r>
        <w:rPr>
          <w:rStyle w:val="Style1"/>
          <w:iCs/>
        </w:rPr>
        <w:t>Erin Richardson/EM01</w:t>
      </w:r>
    </w:p>
    <w:p w14:paraId="2DA92314" w14:textId="173D8D62" w:rsidR="007F424F" w:rsidRDefault="007F424F" w:rsidP="00FB28DE">
      <w:pPr>
        <w:spacing w:after="120"/>
        <w:rPr>
          <w:rStyle w:val="Style1"/>
          <w:iCs/>
        </w:rPr>
      </w:pPr>
      <w:r w:rsidRPr="00244616">
        <w:rPr>
          <w:iCs/>
          <w:snapToGrid w:val="0"/>
          <w:color w:val="000000"/>
        </w:rPr>
        <w:t xml:space="preserve">Email: </w:t>
      </w:r>
      <w:hyperlink r:id="rId138" w:history="1">
        <w:r w:rsidR="00FE1F55" w:rsidRPr="00815B42">
          <w:rPr>
            <w:rStyle w:val="Hyperlink"/>
            <w:iCs/>
          </w:rPr>
          <w:t>sadie.m.moulton@nasa.gov</w:t>
        </w:r>
      </w:hyperlink>
    </w:p>
    <w:p w14:paraId="19F7B940" w14:textId="6BB3F66C" w:rsidR="00FE1F55" w:rsidRDefault="00FB28DE" w:rsidP="00FB28DE">
      <w:pPr>
        <w:ind w:firstLine="720"/>
        <w:rPr>
          <w:rStyle w:val="Style1"/>
          <w:iCs/>
        </w:rPr>
      </w:pPr>
      <w:hyperlink r:id="rId139" w:history="1">
        <w:r w:rsidRPr="00815B42">
          <w:rPr>
            <w:rStyle w:val="Hyperlink"/>
            <w:iCs/>
          </w:rPr>
          <w:t>erin.h.richardson@nasa.gov</w:t>
        </w:r>
      </w:hyperlink>
    </w:p>
    <w:p w14:paraId="4CB376EE" w14:textId="5D128979" w:rsidR="007F424F" w:rsidRPr="00244616" w:rsidRDefault="0027347E" w:rsidP="00244616">
      <w:pPr>
        <w:pStyle w:val="BodyText3"/>
        <w:rPr>
          <w:rFonts w:ascii="Times New Roman" w:hAnsi="Times New Roman"/>
          <w:b/>
          <w:bCs/>
          <w:iCs/>
          <w:sz w:val="24"/>
          <w:szCs w:val="24"/>
        </w:rPr>
      </w:pPr>
      <w:r>
        <w:rPr>
          <w:rFonts w:ascii="Times New Roman" w:hAnsi="Times New Roman"/>
          <w:iCs/>
          <w:noProof/>
          <w:color w:val="000000"/>
          <w:szCs w:val="24"/>
          <w14:ligatures w14:val="standardContextual"/>
        </w:rPr>
        <mc:AlternateContent>
          <mc:Choice Requires="wps">
            <w:drawing>
              <wp:anchor distT="0" distB="0" distL="114300" distR="114300" simplePos="0" relativeHeight="251680768" behindDoc="0" locked="0" layoutInCell="1" allowOverlap="1" wp14:anchorId="1BACB39F" wp14:editId="7E4D9035">
                <wp:simplePos x="0" y="0"/>
                <wp:positionH relativeFrom="column">
                  <wp:posOffset>6150602</wp:posOffset>
                </wp:positionH>
                <wp:positionV relativeFrom="paragraph">
                  <wp:posOffset>113096</wp:posOffset>
                </wp:positionV>
                <wp:extent cx="11220" cy="673178"/>
                <wp:effectExtent l="0" t="0" r="27305" b="31750"/>
                <wp:wrapNone/>
                <wp:docPr id="784224219" name="Straight Connector 4"/>
                <wp:cNvGraphicFramePr/>
                <a:graphic xmlns:a="http://schemas.openxmlformats.org/drawingml/2006/main">
                  <a:graphicData uri="http://schemas.microsoft.com/office/word/2010/wordprocessingShape">
                    <wps:wsp>
                      <wps:cNvCnPr/>
                      <wps:spPr>
                        <a:xfrm>
                          <a:off x="0" y="0"/>
                          <a:ext cx="11220" cy="6731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6FB23C" id="Straight Connector 4"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4.3pt,8.9pt" to="485.2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" strokecolor="black [3213]" strokeweight=".5pt">
                <v:stroke joinstyle="miter"/>
              </v:line>
            </w:pict>
          </mc:Fallback>
        </mc:AlternateContent>
      </w:r>
      <w:r w:rsidR="007F424F" w:rsidRPr="00244616">
        <w:rPr>
          <w:rFonts w:ascii="Times New Roman" w:hAnsi="Times New Roman"/>
          <w:iCs/>
          <w:snapToGrid w:val="0"/>
          <w:color w:val="000000"/>
          <w:szCs w:val="24"/>
        </w:rPr>
        <w:br/>
      </w:r>
      <w:r w:rsidR="007F424F" w:rsidRPr="00244616">
        <w:rPr>
          <w:rFonts w:ascii="Times New Roman" w:hAnsi="Times New Roman"/>
          <w:iCs/>
          <w:snapToGrid w:val="0"/>
          <w:color w:val="000000"/>
          <w:sz w:val="24"/>
          <w:szCs w:val="24"/>
        </w:rPr>
        <w:t xml:space="preserve">Please forward the completed evaluation to NASA at the above email address to ensure it is received no later than </w:t>
      </w:r>
      <w:r w:rsidR="00776344">
        <w:rPr>
          <w:rFonts w:ascii="Times New Roman" w:hAnsi="Times New Roman"/>
          <w:iCs/>
          <w:snapToGrid w:val="0"/>
          <w:color w:val="000000"/>
          <w:sz w:val="24"/>
          <w:szCs w:val="24"/>
        </w:rPr>
        <w:t>March 1</w:t>
      </w:r>
      <w:r w:rsidR="003D3B01">
        <w:rPr>
          <w:rFonts w:ascii="Times New Roman" w:hAnsi="Times New Roman"/>
          <w:iCs/>
          <w:snapToGrid w:val="0"/>
          <w:color w:val="000000"/>
          <w:sz w:val="24"/>
          <w:szCs w:val="24"/>
        </w:rPr>
        <w:t>6</w:t>
      </w:r>
      <w:r w:rsidR="00C3466E" w:rsidRPr="00244616">
        <w:rPr>
          <w:rFonts w:ascii="Times New Roman" w:hAnsi="Times New Roman"/>
          <w:iCs/>
          <w:snapToGrid w:val="0"/>
          <w:color w:val="000000"/>
          <w:sz w:val="24"/>
          <w:szCs w:val="24"/>
        </w:rPr>
        <w:t>, 202</w:t>
      </w:r>
      <w:r w:rsidR="00087FC6" w:rsidRPr="00244616">
        <w:rPr>
          <w:rFonts w:ascii="Times New Roman" w:hAnsi="Times New Roman"/>
          <w:iCs/>
          <w:snapToGrid w:val="0"/>
          <w:color w:val="000000"/>
          <w:sz w:val="24"/>
          <w:szCs w:val="24"/>
        </w:rPr>
        <w:t>6</w:t>
      </w:r>
      <w:r w:rsidR="00C3466E" w:rsidRPr="00244616">
        <w:rPr>
          <w:rFonts w:ascii="Times New Roman" w:hAnsi="Times New Roman"/>
          <w:iCs/>
          <w:snapToGrid w:val="0"/>
          <w:color w:val="000000"/>
          <w:sz w:val="24"/>
          <w:szCs w:val="24"/>
        </w:rPr>
        <w:t xml:space="preserve">, </w:t>
      </w:r>
      <w:r w:rsidR="0063175A" w:rsidRPr="00244616">
        <w:rPr>
          <w:rStyle w:val="Style1"/>
          <w:iCs/>
          <w:szCs w:val="24"/>
        </w:rPr>
        <w:t>2:00</w:t>
      </w:r>
      <w:r w:rsidR="00C3466E" w:rsidRPr="00244616">
        <w:rPr>
          <w:rStyle w:val="Style1"/>
          <w:iCs/>
          <w:szCs w:val="24"/>
        </w:rPr>
        <w:t xml:space="preserve"> </w:t>
      </w:r>
      <w:r w:rsidR="001D71D0" w:rsidRPr="00244616">
        <w:rPr>
          <w:rStyle w:val="Style1"/>
          <w:iCs/>
          <w:szCs w:val="24"/>
        </w:rPr>
        <w:t>p.m. Central Time</w:t>
      </w:r>
      <w:r w:rsidR="007F424F" w:rsidRPr="00244616">
        <w:rPr>
          <w:rFonts w:ascii="Times New Roman" w:hAnsi="Times New Roman"/>
          <w:iCs/>
          <w:snapToGrid w:val="0"/>
          <w:color w:val="000000"/>
          <w:sz w:val="24"/>
          <w:szCs w:val="24"/>
        </w:rPr>
        <w:t xml:space="preserve">. </w:t>
      </w:r>
      <w:r w:rsidR="007F424F" w:rsidRPr="00244616">
        <w:rPr>
          <w:rFonts w:ascii="Times New Roman" w:hAnsi="Times New Roman"/>
          <w:iCs/>
          <w:sz w:val="24"/>
          <w:szCs w:val="24"/>
        </w:rPr>
        <w:t xml:space="preserve">In order to maintain the integrity of this process, please DO NOT return the questionnaire to us.  Return it to NASA/MSFC at the address listed above. </w:t>
      </w:r>
    </w:p>
    <w:p w14:paraId="1BE658F0" w14:textId="77777777" w:rsidR="007F424F" w:rsidRPr="00244616" w:rsidRDefault="007F424F" w:rsidP="00244616">
      <w:pPr>
        <w:tabs>
          <w:tab w:val="left" w:pos="5760"/>
          <w:tab w:val="left" w:pos="6768"/>
          <w:tab w:val="left" w:pos="7920"/>
          <w:tab w:val="left" w:pos="8928"/>
          <w:tab w:val="left" w:pos="9936"/>
          <w:tab w:val="left" w:pos="10944"/>
          <w:tab w:val="left" w:pos="11952"/>
          <w:tab w:val="left" w:pos="12960"/>
        </w:tabs>
        <w:rPr>
          <w:iCs/>
          <w:snapToGrid w:val="0"/>
          <w:color w:val="000000"/>
          <w:szCs w:val="24"/>
        </w:rPr>
      </w:pPr>
    </w:p>
    <w:p w14:paraId="6EEEA5CF" w14:textId="77777777" w:rsidR="007F424F" w:rsidRPr="00244616" w:rsidRDefault="007F424F" w:rsidP="00244616">
      <w:pPr>
        <w:rPr>
          <w:iCs/>
          <w:snapToGrid w:val="0"/>
          <w:color w:val="000000"/>
          <w:szCs w:val="24"/>
        </w:rPr>
      </w:pPr>
      <w:r w:rsidRPr="00244616">
        <w:rPr>
          <w:iCs/>
          <w:snapToGrid w:val="0"/>
          <w:color w:val="000000"/>
          <w:szCs w:val="24"/>
        </w:rPr>
        <w:t>Sincerely,</w:t>
      </w:r>
    </w:p>
    <w:p w14:paraId="545BDFFF" w14:textId="77777777" w:rsidR="007F424F" w:rsidRPr="00244616" w:rsidRDefault="007F424F" w:rsidP="00244616">
      <w:pPr>
        <w:rPr>
          <w:iCs/>
          <w:szCs w:val="24"/>
        </w:rPr>
      </w:pPr>
    </w:p>
    <w:p w14:paraId="63AD25C2" w14:textId="77777777" w:rsidR="007F424F" w:rsidRPr="00244616" w:rsidRDefault="007F424F" w:rsidP="00244616">
      <w:pPr>
        <w:rPr>
          <w:iCs/>
          <w:szCs w:val="24"/>
        </w:rPr>
      </w:pPr>
    </w:p>
    <w:p w14:paraId="048E6171" w14:textId="77777777" w:rsidR="007F424F" w:rsidRPr="00244616" w:rsidRDefault="007F424F" w:rsidP="00244616">
      <w:pPr>
        <w:rPr>
          <w:iCs/>
          <w:szCs w:val="24"/>
        </w:rPr>
      </w:pPr>
    </w:p>
    <w:p w14:paraId="653CD6FC" w14:textId="77777777" w:rsidR="007F424F" w:rsidRPr="00244616" w:rsidRDefault="007F424F" w:rsidP="00244616">
      <w:pPr>
        <w:rPr>
          <w:iCs/>
          <w:szCs w:val="24"/>
        </w:rPr>
      </w:pPr>
    </w:p>
    <w:p w14:paraId="6A105E75" w14:textId="77777777" w:rsidR="007F424F" w:rsidRPr="00244616" w:rsidRDefault="00000000" w:rsidP="00244616">
      <w:pPr>
        <w:rPr>
          <w:iCs/>
          <w:szCs w:val="24"/>
        </w:rPr>
      </w:pPr>
      <w:sdt>
        <w:sdtPr>
          <w:rPr>
            <w:rStyle w:val="Style1"/>
            <w:iCs/>
            <w:szCs w:val="24"/>
          </w:rPr>
          <w:id w:val="1454598645"/>
          <w:placeholder>
            <w:docPart w:val="D44DE279CFC84A39BFF34EF301C29711"/>
          </w:placeholder>
          <w:temporary/>
          <w:showingPlcHdr/>
        </w:sdtPr>
        <w:sdtEndPr>
          <w:rPr>
            <w:rStyle w:val="DefaultParagraphFont"/>
            <w:snapToGrid w:val="0"/>
            <w:color w:val="000000"/>
          </w:rPr>
        </w:sdtEndPr>
        <w:sdtContent>
          <w:r w:rsidR="007F424F" w:rsidRPr="00244616">
            <w:rPr>
              <w:rStyle w:val="PlaceholderText"/>
              <w:iCs/>
              <w:szCs w:val="24"/>
            </w:rPr>
            <w:t>Enter Name</w:t>
          </w:r>
        </w:sdtContent>
      </w:sdt>
    </w:p>
    <w:p w14:paraId="11049156" w14:textId="77777777" w:rsidR="007F424F" w:rsidRPr="00244616" w:rsidRDefault="007F424F" w:rsidP="00244616">
      <w:pPr>
        <w:sectPr w:rsidR="007F424F" w:rsidRPr="00244616" w:rsidSect="007F424F">
          <w:headerReference w:type="default" r:id="rId140"/>
          <w:footerReference w:type="default" r:id="rId141"/>
          <w:pgSz w:w="12240" w:h="15840"/>
          <w:pgMar w:top="1354" w:right="1440" w:bottom="1440" w:left="1728" w:header="720" w:footer="900" w:gutter="0"/>
          <w:pgNumType w:start="1"/>
          <w:cols w:space="720"/>
          <w:docGrid w:linePitch="360"/>
        </w:sectPr>
      </w:pPr>
      <w:r w:rsidRPr="00244616">
        <w:br w:type="page"/>
      </w:r>
    </w:p>
    <w:p w14:paraId="4A7DF7D8" w14:textId="20B3593A" w:rsidR="00A37F8D" w:rsidRDefault="007F424F" w:rsidP="0065122D">
      <w:pPr>
        <w:pStyle w:val="Heading1"/>
        <w:spacing w:after="120"/>
        <w:jc w:val="center"/>
        <w:rPr>
          <w:rStyle w:val="Heading1Char"/>
          <w:b/>
        </w:rPr>
      </w:pPr>
      <w:bookmarkStart w:id="1196" w:name="_Toc209180947"/>
      <w:bookmarkStart w:id="1197" w:name="_Toc215674330"/>
      <w:r w:rsidRPr="00244616">
        <w:rPr>
          <w:rStyle w:val="Heading1Char"/>
          <w:b/>
        </w:rPr>
        <w:t>ATTACHMENT L-3</w:t>
      </w:r>
      <w:bookmarkEnd w:id="1196"/>
      <w:bookmarkEnd w:id="1197"/>
    </w:p>
    <w:p w14:paraId="43C6CDDF" w14:textId="52948F64" w:rsidR="0062504C" w:rsidRDefault="0062504C" w:rsidP="008F5555">
      <w:pPr>
        <w:jc w:val="center"/>
      </w:pPr>
      <w:r>
        <w:t>RESERVED</w:t>
      </w:r>
    </w:p>
    <w:p w14:paraId="66506F53" w14:textId="77777777" w:rsidR="0050180F" w:rsidRDefault="008F5555">
      <w:pPr>
        <w:sectPr w:rsidR="0050180F" w:rsidSect="0039319D">
          <w:headerReference w:type="even" r:id="rId142"/>
          <w:headerReference w:type="default" r:id="rId143"/>
          <w:footerReference w:type="even" r:id="rId144"/>
          <w:footerReference w:type="default" r:id="rId145"/>
          <w:headerReference w:type="first" r:id="rId146"/>
          <w:footerReference w:type="first" r:id="rId147"/>
          <w:type w:val="continuous"/>
          <w:pgSz w:w="12240" w:h="15840" w:code="1"/>
          <w:pgMar w:top="1440" w:right="1440" w:bottom="1440" w:left="1440" w:header="720" w:footer="720" w:gutter="0"/>
          <w:pgNumType w:start="1"/>
          <w:cols w:space="720"/>
          <w:docGrid w:linePitch="360"/>
        </w:sectPr>
      </w:pPr>
      <w:r>
        <w:br w:type="page"/>
      </w:r>
    </w:p>
    <w:p w14:paraId="76B814D3" w14:textId="0D1CDC27" w:rsidR="008F5555" w:rsidRDefault="008F5555"/>
    <w:p w14:paraId="2736825C" w14:textId="77777777" w:rsidR="008F5555" w:rsidRPr="0062504C" w:rsidRDefault="008F5555" w:rsidP="008F5555">
      <w:pPr>
        <w:jc w:val="center"/>
      </w:pPr>
    </w:p>
    <w:p w14:paraId="5E5E4C3D" w14:textId="77777777" w:rsidR="007F424F" w:rsidRPr="00244616" w:rsidRDefault="007F424F" w:rsidP="00244616"/>
    <w:p w14:paraId="629FAD54" w14:textId="77777777" w:rsidR="007F424F" w:rsidRPr="00244616" w:rsidRDefault="007F424F" w:rsidP="00244616"/>
    <w:p w14:paraId="22C9624F" w14:textId="07846E58" w:rsidR="007F424F" w:rsidRPr="00244616" w:rsidRDefault="007F424F" w:rsidP="00244616">
      <w:pPr>
        <w:jc w:val="center"/>
      </w:pPr>
      <w:r w:rsidRPr="00244616">
        <w:rPr>
          <w:noProof/>
        </w:rPr>
        <w:drawing>
          <wp:inline distT="0" distB="0" distL="0" distR="0" wp14:anchorId="1841EFB7" wp14:editId="3496023E">
            <wp:extent cx="1574800" cy="1327150"/>
            <wp:effectExtent l="0" t="0" r="6350" b="6350"/>
            <wp:docPr id="20288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4800" cy="1327150"/>
                    </a:xfrm>
                    <a:prstGeom prst="rect">
                      <a:avLst/>
                    </a:prstGeom>
                    <a:noFill/>
                    <a:ln>
                      <a:noFill/>
                    </a:ln>
                  </pic:spPr>
                </pic:pic>
              </a:graphicData>
            </a:graphic>
          </wp:inline>
        </w:drawing>
      </w:r>
    </w:p>
    <w:p w14:paraId="22CD2EAB" w14:textId="77777777" w:rsidR="007F424F" w:rsidRPr="00244616" w:rsidRDefault="007F424F" w:rsidP="00244616"/>
    <w:p w14:paraId="348411EA" w14:textId="77777777" w:rsidR="007F424F" w:rsidRPr="00244616" w:rsidRDefault="007F424F" w:rsidP="00244616">
      <w:pPr>
        <w:jc w:val="center"/>
        <w:rPr>
          <w:b/>
        </w:rPr>
      </w:pPr>
      <w:r w:rsidRPr="00244616">
        <w:rPr>
          <w:b/>
        </w:rPr>
        <w:t>NATIONAL AERONAUTICS AND SPACE ADMINISTRATION (NASA) ENGINEERING SERVICES AND SCIENCE CAPABILITY AUGMENTATION (ESSCA) II</w:t>
      </w:r>
    </w:p>
    <w:p w14:paraId="49B015E6" w14:textId="77777777" w:rsidR="007F424F" w:rsidRPr="00244616" w:rsidRDefault="007F424F" w:rsidP="00244616"/>
    <w:p w14:paraId="0344F4DF" w14:textId="77777777" w:rsidR="0039319D" w:rsidRPr="00244616" w:rsidRDefault="0039319D" w:rsidP="0065122D">
      <w:pPr>
        <w:pStyle w:val="Heading1"/>
        <w:jc w:val="center"/>
        <w:rPr>
          <w:b w:val="0"/>
        </w:rPr>
      </w:pPr>
      <w:bookmarkStart w:id="1198" w:name="_Toc209180948"/>
      <w:bookmarkStart w:id="1199" w:name="_Toc215674331"/>
      <w:r w:rsidRPr="00244616">
        <w:t>ATTACHMENT L-4</w:t>
      </w:r>
      <w:bookmarkEnd w:id="1198"/>
      <w:bookmarkEnd w:id="1199"/>
    </w:p>
    <w:p w14:paraId="0772BA19" w14:textId="27E41B8C" w:rsidR="0039319D" w:rsidRPr="00244616" w:rsidRDefault="0039319D" w:rsidP="00244616">
      <w:pPr>
        <w:jc w:val="center"/>
        <w:rPr>
          <w:b/>
        </w:rPr>
      </w:pPr>
      <w:r w:rsidRPr="00244616">
        <w:rPr>
          <w:b/>
        </w:rPr>
        <w:t>EXAMPLE</w:t>
      </w:r>
      <w:r w:rsidR="00E070C4">
        <w:rPr>
          <w:b/>
        </w:rPr>
        <w:t xml:space="preserve"> END ITEM DELIVERABLE</w:t>
      </w:r>
    </w:p>
    <w:p w14:paraId="575A1591" w14:textId="77777777" w:rsidR="0039319D" w:rsidRPr="00244616" w:rsidRDefault="0039319D" w:rsidP="00244616">
      <w:r w:rsidRPr="00244616">
        <w:br w:type="page"/>
      </w:r>
    </w:p>
    <w:p w14:paraId="35FA4D42" w14:textId="0C511404" w:rsidR="0039319D" w:rsidRPr="00244616" w:rsidRDefault="0039319D" w:rsidP="00244616">
      <w:pPr>
        <w:jc w:val="center"/>
        <w:rPr>
          <w:b/>
          <w:bCs/>
        </w:rPr>
      </w:pPr>
      <w:r w:rsidRPr="00244616">
        <w:rPr>
          <w:b/>
          <w:bCs/>
        </w:rPr>
        <w:t>INSTRUCTIONS</w:t>
      </w:r>
    </w:p>
    <w:p w14:paraId="5E72B59D" w14:textId="2D9C0825" w:rsidR="0039319D" w:rsidRPr="00244616" w:rsidRDefault="008B3112" w:rsidP="00244616">
      <w:r>
        <w:t>T</w:t>
      </w:r>
      <w:r w:rsidR="0039319D" w:rsidRPr="00244616">
        <w:t xml:space="preserve">he following example </w:t>
      </w:r>
      <w:r>
        <w:t>provides insight into the type of end-item deliverable that may be requested under ESSCA II</w:t>
      </w:r>
      <w:r w:rsidR="009F0F86">
        <w:t xml:space="preserve"> and </w:t>
      </w:r>
      <w:r w:rsidR="00D14E2F">
        <w:t>the type of supporting data NASA may request</w:t>
      </w:r>
      <w:r>
        <w:t>. Utilize the information provided</w:t>
      </w:r>
      <w:r w:rsidR="0039319D" w:rsidRPr="00244616">
        <w:t xml:space="preserve"> to assist in developing the Offeror's response to Section L, Volume I - Mission Suitability Volume Instructions, MTA6 End Item Deliverables. It is not the intent of this example to solicit the Offeror's technical solution and full cost estimate. The Government seeks information that should include, but not be limited to: the </w:t>
      </w:r>
      <w:r w:rsidR="00A70731">
        <w:t>O</w:t>
      </w:r>
      <w:r w:rsidR="00F203A1">
        <w:t xml:space="preserve">fferor’s </w:t>
      </w:r>
      <w:r w:rsidR="0039319D" w:rsidRPr="00244616">
        <w:t>managerial approach; scheduling approach; staffing plan; cost-price methods, including the methodology for estimating materials; and overall grasp of the management, engineering, and manufacturing skills that would be required to meet various requests for end-item deliverables.</w:t>
      </w:r>
    </w:p>
    <w:p w14:paraId="4566C5B9" w14:textId="67B1ECDB" w:rsidR="0039319D" w:rsidRPr="00244616" w:rsidRDefault="0039319D" w:rsidP="00244616">
      <w:r w:rsidRPr="00244616">
        <w:t xml:space="preserve"> The Offeror should assume that space flight hardware quality requirements must be met.</w:t>
      </w:r>
    </w:p>
    <w:p w14:paraId="72260062" w14:textId="77777777" w:rsidR="0039319D" w:rsidRPr="00244616" w:rsidRDefault="0039319D" w:rsidP="00244616">
      <w:pPr>
        <w:rPr>
          <w:i/>
        </w:rPr>
      </w:pPr>
      <w:r w:rsidRPr="00244616">
        <w:rPr>
          <w:i/>
          <w:iCs/>
        </w:rPr>
        <w:t xml:space="preserve">Note: This an example requirement for the purposes of this solicitation only. The Government does not anticipate requiring this end-item under the ESSCA II contract. </w:t>
      </w:r>
      <w:r w:rsidRPr="00244616">
        <w:rPr>
          <w:i/>
        </w:rPr>
        <w:br w:type="page"/>
      </w:r>
    </w:p>
    <w:p w14:paraId="3EB0FC15" w14:textId="7AD6ECD5" w:rsidR="0039319D" w:rsidRPr="00244616" w:rsidRDefault="004E5750" w:rsidP="00244616">
      <w:pPr>
        <w:spacing w:after="240"/>
        <w:jc w:val="center"/>
        <w:rPr>
          <w:bCs/>
          <w:i/>
          <w:iCs/>
        </w:rPr>
      </w:pPr>
      <w:r>
        <w:rPr>
          <w:b/>
          <w:bCs/>
          <w:u w:val="single"/>
        </w:rPr>
        <w:t xml:space="preserve">Example </w:t>
      </w:r>
      <w:r w:rsidR="0039319D" w:rsidRPr="00244616">
        <w:rPr>
          <w:b/>
          <w:bCs/>
          <w:u w:val="single"/>
        </w:rPr>
        <w:t>End Item Deliverable (EID)- Martian Habitat Storage Rack</w:t>
      </w:r>
    </w:p>
    <w:p w14:paraId="36713047" w14:textId="77777777" w:rsidR="0039319D" w:rsidRPr="00244616" w:rsidRDefault="0039319D" w:rsidP="00DC46CB">
      <w:pPr>
        <w:numPr>
          <w:ilvl w:val="0"/>
          <w:numId w:val="149"/>
        </w:numPr>
        <w:spacing w:after="240" w:line="240" w:lineRule="auto"/>
        <w:rPr>
          <w:b/>
          <w:u w:val="single"/>
        </w:rPr>
      </w:pPr>
      <w:r w:rsidRPr="00244616">
        <w:rPr>
          <w:b/>
          <w:u w:val="single"/>
        </w:rPr>
        <w:t>Introduction</w:t>
      </w:r>
    </w:p>
    <w:p w14:paraId="0A9EFEA9" w14:textId="77777777" w:rsidR="0039319D" w:rsidRPr="00244616" w:rsidRDefault="0039319D" w:rsidP="00244616">
      <w:r w:rsidRPr="00244616">
        <w:t xml:space="preserve">Historically, the International Space Station's (ISS) International Standard Payload Racks (ISPR) featured eight positions for Middeck-Locker-configured payloads and two positions for Subrack Interface Standard drawers. Each ISPR provides 55.5 cu ft of internal volume being about 79 in high, 41.3 in wide, 33.8 in deep. The rack weighs 230 lb. and can accommodate an additional 1,500 lb. of payload equipment. Utility pass-through ports are located on each side to allow cables to be run between Racks. Module attachment points are provided at the top of the rack and via pivot points at the bottom. The pivot points support installation and maintenance. Tracks on the exterior front posts allow mounting of payload equipment and laptop computers. Additional adapters on the ISPRs are provided for ground handling. </w:t>
      </w:r>
    </w:p>
    <w:p w14:paraId="109C5F3B" w14:textId="77777777" w:rsidR="0039319D" w:rsidRPr="00244616" w:rsidRDefault="0039319D" w:rsidP="00244616"/>
    <w:p w14:paraId="59FE18FF" w14:textId="015BC5E3" w:rsidR="0039319D" w:rsidRPr="00244616" w:rsidRDefault="0039319D" w:rsidP="00244616">
      <w:r w:rsidRPr="00244616">
        <w:rPr>
          <w:noProof/>
        </w:rPr>
        <w:drawing>
          <wp:inline distT="0" distB="0" distL="0" distR="0" wp14:anchorId="6E53C43D" wp14:editId="1E9C53B8">
            <wp:extent cx="5939790" cy="3864610"/>
            <wp:effectExtent l="0" t="0" r="3810" b="2540"/>
            <wp:docPr id="329424901" name="Picture 32942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39790" cy="3864610"/>
                    </a:xfrm>
                    <a:prstGeom prst="rect">
                      <a:avLst/>
                    </a:prstGeom>
                    <a:noFill/>
                    <a:ln>
                      <a:noFill/>
                    </a:ln>
                  </pic:spPr>
                </pic:pic>
              </a:graphicData>
            </a:graphic>
          </wp:inline>
        </w:drawing>
      </w:r>
    </w:p>
    <w:p w14:paraId="0411E22E" w14:textId="77777777" w:rsidR="0039319D" w:rsidRPr="00244616" w:rsidRDefault="0039319D" w:rsidP="00244616">
      <w:r w:rsidRPr="00244616">
        <w:t>International Standard Payload Rack (ISPR)</w:t>
      </w:r>
    </w:p>
    <w:p w14:paraId="5E2AE729" w14:textId="748E4733" w:rsidR="0039319D" w:rsidRPr="00244616" w:rsidRDefault="0039319D" w:rsidP="00244616">
      <w:pPr>
        <w:spacing w:after="240"/>
      </w:pPr>
      <w:r w:rsidRPr="00244616">
        <w:t xml:space="preserve">As part of the Artemis program, a new International Standard Payload Half Rack (ISPHR) system has been proposed for a lunar space station and a Martian Habitat. The ISPHR would accommodate four positions for Middeck-Locker-configured payloads and one position for a Subrack Interface Standard drawer. Standing at about the same height and depth (~29”), but with about half the width, weight, and volume of the original ISPR, the ISPHR will be compatible with most modern launch vehicles. This payload rack system is intended to use standardized hardware interfaces and enable rapid, simplified integration of multiple payloads. The </w:t>
      </w:r>
      <w:r w:rsidR="002527EB" w:rsidRPr="00244616">
        <w:t>O</w:t>
      </w:r>
      <w:r w:rsidRPr="00244616">
        <w:t>fferor shall develop and expedite the end item production and delivery of two International Standard Payload Half Racks (ISPHR).</w:t>
      </w:r>
    </w:p>
    <w:p w14:paraId="38429FDE" w14:textId="77777777" w:rsidR="0039319D" w:rsidRPr="00244616" w:rsidRDefault="0039319D" w:rsidP="00AC2BB0">
      <w:pPr>
        <w:numPr>
          <w:ilvl w:val="0"/>
          <w:numId w:val="149"/>
        </w:numPr>
        <w:spacing w:after="240" w:line="240" w:lineRule="auto"/>
        <w:rPr>
          <w:b/>
          <w:u w:val="single"/>
        </w:rPr>
      </w:pPr>
      <w:r w:rsidRPr="00244616">
        <w:rPr>
          <w:b/>
          <w:u w:val="single"/>
        </w:rPr>
        <w:t>Scope</w:t>
      </w:r>
    </w:p>
    <w:p w14:paraId="1B42ADCF" w14:textId="69F2FA43" w:rsidR="0039319D" w:rsidRPr="00244616" w:rsidRDefault="008165EC" w:rsidP="00244616">
      <w:r>
        <w:t xml:space="preserve">For purposes of this example, </w:t>
      </w:r>
      <w:r w:rsidR="00F81513">
        <w:t xml:space="preserve">the Government requests that </w:t>
      </w:r>
      <w:r w:rsidR="0039319D" w:rsidRPr="00244616">
        <w:t>two International Standard Payload Half Racks, one for ground testing, and a second for transport as part of co-manifested payloads on various launch vehicles</w:t>
      </w:r>
      <w:r>
        <w:t xml:space="preserve"> be produced and </w:t>
      </w:r>
      <w:r w:rsidR="0025510C">
        <w:t>d</w:t>
      </w:r>
      <w:r>
        <w:t>elivered</w:t>
      </w:r>
      <w:r w:rsidR="0039319D" w:rsidRPr="00244616">
        <w:t xml:space="preserve">. </w:t>
      </w:r>
      <w:r w:rsidR="0025510C">
        <w:t>All</w:t>
      </w:r>
      <w:r w:rsidR="00F81513">
        <w:t xml:space="preserve"> </w:t>
      </w:r>
      <w:r w:rsidR="0039319D" w:rsidRPr="00244616">
        <w:t xml:space="preserve">engineering </w:t>
      </w:r>
      <w:r w:rsidR="00AB3E67">
        <w:t>models/</w:t>
      </w:r>
      <w:r w:rsidR="0039319D" w:rsidRPr="00244616">
        <w:t>designs</w:t>
      </w:r>
      <w:r w:rsidR="009F44F6">
        <w:t>;</w:t>
      </w:r>
      <w:r w:rsidR="0039319D" w:rsidRPr="00244616">
        <w:t xml:space="preserve"> structural-static, dynamic, thermal/fluids, electrical, and command &amp; data handling (C&amp;DH) analysis reports</w:t>
      </w:r>
      <w:r w:rsidR="009F44F6">
        <w:t>;</w:t>
      </w:r>
      <w:r w:rsidR="0039319D" w:rsidRPr="00244616">
        <w:t xml:space="preserve"> integration and operational training procedures</w:t>
      </w:r>
      <w:r w:rsidR="009F44F6">
        <w:t>;</w:t>
      </w:r>
      <w:r w:rsidR="0039319D" w:rsidRPr="00244616">
        <w:t xml:space="preserve"> usage guidelines</w:t>
      </w:r>
      <w:r w:rsidR="009F44F6">
        <w:t>;</w:t>
      </w:r>
      <w:r w:rsidR="0039319D" w:rsidRPr="00244616">
        <w:t xml:space="preserve"> and test plans for verification and validation of the ISPHR required for flight certification of the design </w:t>
      </w:r>
      <w:r w:rsidR="00D95FD0">
        <w:t xml:space="preserve">should be delivered to the </w:t>
      </w:r>
      <w:r w:rsidR="0025510C">
        <w:t>G</w:t>
      </w:r>
      <w:r w:rsidR="00D95FD0">
        <w:t xml:space="preserve">overnment at appropriate times through the </w:t>
      </w:r>
      <w:r w:rsidR="006446F6">
        <w:t>life-cycle of the effort.</w:t>
      </w:r>
      <w:r w:rsidR="0039319D" w:rsidRPr="00244616">
        <w:t xml:space="preserve">  </w:t>
      </w:r>
    </w:p>
    <w:p w14:paraId="2D7693FC" w14:textId="77777777" w:rsidR="0039319D" w:rsidRPr="00244616" w:rsidRDefault="0039319D" w:rsidP="009915CE">
      <w:pPr>
        <w:pStyle w:val="ListParagraph"/>
        <w:numPr>
          <w:ilvl w:val="0"/>
          <w:numId w:val="149"/>
        </w:numPr>
        <w:rPr>
          <w:b/>
          <w:bCs/>
          <w:u w:val="single"/>
        </w:rPr>
      </w:pPr>
      <w:r w:rsidRPr="00244616">
        <w:rPr>
          <w:b/>
          <w:bCs/>
          <w:u w:val="single"/>
        </w:rPr>
        <w:t>Applicable Documents</w:t>
      </w:r>
    </w:p>
    <w:p w14:paraId="0A92F519" w14:textId="78E5A0AF" w:rsidR="0039319D" w:rsidRPr="00244616" w:rsidRDefault="00A907D8" w:rsidP="00A85C2B">
      <w:pPr>
        <w:spacing w:after="240" w:line="240" w:lineRule="auto"/>
      </w:pPr>
      <w:r>
        <w:t>The Offeror will be expected to meet requirements contained in</w:t>
      </w:r>
      <w:r w:rsidR="00B71746">
        <w:t xml:space="preserve"> applicable documents</w:t>
      </w:r>
      <w:r w:rsidR="008B3112">
        <w:t>. Such document</w:t>
      </w:r>
      <w:r w:rsidR="00B719E7">
        <w:t>s</w:t>
      </w:r>
      <w:r w:rsidR="008B3112">
        <w:t xml:space="preserve"> may include, but not be limited to, </w:t>
      </w:r>
      <w:r w:rsidR="004E0230">
        <w:t>NASA</w:t>
      </w:r>
      <w:r w:rsidR="008A13B8">
        <w:t xml:space="preserve">, </w:t>
      </w:r>
      <w:r w:rsidR="004E0230">
        <w:t>MSFC</w:t>
      </w:r>
      <w:r w:rsidR="008A13B8">
        <w:t xml:space="preserve">, program/project, and industry </w:t>
      </w:r>
      <w:r w:rsidR="004E0230">
        <w:t>standards</w:t>
      </w:r>
      <w:r w:rsidR="008A13B8">
        <w:t>, processes, procedures and instructions.</w:t>
      </w:r>
      <w:r w:rsidR="00714079">
        <w:t xml:space="preserve"> </w:t>
      </w:r>
    </w:p>
    <w:p w14:paraId="77A16E40" w14:textId="77777777" w:rsidR="0039319D" w:rsidRPr="00244616" w:rsidRDefault="0039319D" w:rsidP="00A85C2B">
      <w:pPr>
        <w:numPr>
          <w:ilvl w:val="0"/>
          <w:numId w:val="149"/>
        </w:numPr>
        <w:spacing w:after="240" w:line="240" w:lineRule="auto"/>
        <w:rPr>
          <w:b/>
          <w:u w:val="single"/>
        </w:rPr>
      </w:pPr>
      <w:r w:rsidRPr="00244616">
        <w:rPr>
          <w:b/>
          <w:u w:val="single"/>
        </w:rPr>
        <w:t>Technical Objectives</w:t>
      </w:r>
    </w:p>
    <w:p w14:paraId="7768CFAF" w14:textId="6089885D" w:rsidR="0048664A" w:rsidRDefault="00BE0961" w:rsidP="00244616">
      <w:r w:rsidRPr="00244616">
        <w:t xml:space="preserve">The </w:t>
      </w:r>
      <w:bookmarkStart w:id="1200" w:name="_Hlk218515624"/>
      <w:r w:rsidRPr="00244616">
        <w:t>International Standard Payload Half Racks (ISPHR)</w:t>
      </w:r>
      <w:bookmarkEnd w:id="1200"/>
      <w:r>
        <w:t xml:space="preserve"> </w:t>
      </w:r>
      <w:r w:rsidR="0025510C">
        <w:t xml:space="preserve">should have the </w:t>
      </w:r>
      <w:r w:rsidRPr="00244616">
        <w:t>optimum combination of the following features:</w:t>
      </w:r>
    </w:p>
    <w:p w14:paraId="114E5CD9" w14:textId="77777777" w:rsidR="0039319D" w:rsidRPr="00244616" w:rsidRDefault="0039319D" w:rsidP="00244616">
      <w:pPr>
        <w:numPr>
          <w:ilvl w:val="0"/>
          <w:numId w:val="152"/>
        </w:numPr>
        <w:spacing w:after="120" w:line="240" w:lineRule="auto"/>
      </w:pPr>
      <w:r w:rsidRPr="00244616">
        <w:t xml:space="preserve">Provide structural accommodation for four Middeck-Locker-configured payloads and one position for a Subrack Interface Standard drawer. </w:t>
      </w:r>
    </w:p>
    <w:p w14:paraId="064C9840" w14:textId="77777777" w:rsidR="0039319D" w:rsidRPr="00244616" w:rsidRDefault="0039319D" w:rsidP="00244616">
      <w:pPr>
        <w:numPr>
          <w:ilvl w:val="0"/>
          <w:numId w:val="152"/>
        </w:numPr>
        <w:spacing w:after="120" w:line="240" w:lineRule="auto"/>
      </w:pPr>
      <w:r w:rsidRPr="00244616">
        <w:t>Have available payload volume equal to or greater than 17.0 cu ft.</w:t>
      </w:r>
    </w:p>
    <w:p w14:paraId="43797131" w14:textId="77777777" w:rsidR="0039319D" w:rsidRPr="00244616" w:rsidRDefault="0039319D" w:rsidP="00244616">
      <w:pPr>
        <w:numPr>
          <w:ilvl w:val="0"/>
          <w:numId w:val="152"/>
        </w:numPr>
        <w:spacing w:after="120" w:line="240" w:lineRule="auto"/>
      </w:pPr>
      <w:r w:rsidRPr="00244616">
        <w:t>Minimal weight. A target total weight, including connectors and systems, is equal to, or less than 127 lbs.</w:t>
      </w:r>
    </w:p>
    <w:p w14:paraId="24F84982" w14:textId="77777777" w:rsidR="0039319D" w:rsidRPr="00244616" w:rsidRDefault="0039319D" w:rsidP="00244616">
      <w:pPr>
        <w:numPr>
          <w:ilvl w:val="0"/>
          <w:numId w:val="152"/>
        </w:numPr>
        <w:spacing w:after="120" w:line="240" w:lineRule="auto"/>
      </w:pPr>
      <w:r w:rsidRPr="00244616">
        <w:t xml:space="preserve">Designed for launch in a structural mount configuration, with payload(s) (of up to 750 </w:t>
      </w:r>
      <w:proofErr w:type="spellStart"/>
      <w:r w:rsidRPr="00244616">
        <w:t>lb</w:t>
      </w:r>
      <w:proofErr w:type="spellEnd"/>
      <w:r w:rsidRPr="00244616">
        <w:t>) installed.</w:t>
      </w:r>
    </w:p>
    <w:p w14:paraId="6428B87F" w14:textId="77777777" w:rsidR="0039319D" w:rsidRPr="00244616" w:rsidRDefault="0039319D" w:rsidP="00244616">
      <w:pPr>
        <w:numPr>
          <w:ilvl w:val="0"/>
          <w:numId w:val="152"/>
        </w:numPr>
        <w:spacing w:after="120" w:line="240" w:lineRule="auto"/>
      </w:pPr>
      <w:r w:rsidRPr="00244616">
        <w:t xml:space="preserve">Provide a front panel to attach the provided utilities and distribute them to payloads. </w:t>
      </w:r>
    </w:p>
    <w:p w14:paraId="093AC9CA" w14:textId="77777777" w:rsidR="0039319D" w:rsidRPr="00244616" w:rsidRDefault="0039319D" w:rsidP="00244616">
      <w:pPr>
        <w:numPr>
          <w:ilvl w:val="0"/>
          <w:numId w:val="152"/>
        </w:numPr>
        <w:spacing w:after="120" w:line="240" w:lineRule="auto"/>
      </w:pPr>
      <w:r w:rsidRPr="00244616">
        <w:t>Provide heat transfer from payloads in the rack at a rate necessary to prevent ISPHR payload or electronic hardware from exceeding 72 °F.</w:t>
      </w:r>
    </w:p>
    <w:p w14:paraId="2F5C0235" w14:textId="77777777" w:rsidR="0039319D" w:rsidRPr="00244616" w:rsidRDefault="0039319D" w:rsidP="00244616">
      <w:pPr>
        <w:numPr>
          <w:ilvl w:val="0"/>
          <w:numId w:val="152"/>
        </w:numPr>
        <w:spacing w:after="120" w:line="240" w:lineRule="auto"/>
      </w:pPr>
      <w:r w:rsidRPr="00244616">
        <w:t>Provide interfaces for nitrogen purge gas supply and waste gas removal.</w:t>
      </w:r>
    </w:p>
    <w:p w14:paraId="77CD6B17" w14:textId="77777777" w:rsidR="0039319D" w:rsidRPr="00244616" w:rsidRDefault="0039319D" w:rsidP="00244616">
      <w:pPr>
        <w:numPr>
          <w:ilvl w:val="0"/>
          <w:numId w:val="152"/>
        </w:numPr>
        <w:spacing w:after="120" w:line="240" w:lineRule="auto"/>
      </w:pPr>
      <w:r w:rsidRPr="00244616">
        <w:t>Provide a range of payload communication and power connectors and converters for payloads and payload-use laptop computers within the ISPHR, including, at a minimum, Volts Direct Current (VDC).</w:t>
      </w:r>
    </w:p>
    <w:p w14:paraId="1E924845" w14:textId="77777777" w:rsidR="0039319D" w:rsidRPr="00244616" w:rsidRDefault="0039319D" w:rsidP="00244616">
      <w:pPr>
        <w:numPr>
          <w:ilvl w:val="0"/>
          <w:numId w:val="152"/>
        </w:numPr>
        <w:spacing w:after="120" w:line="240" w:lineRule="auto"/>
      </w:pPr>
      <w:r w:rsidRPr="00244616">
        <w:t>Provide a range of C&amp;DH capabilities for use by payloads, including, at a minimum, the following:</w:t>
      </w:r>
    </w:p>
    <w:p w14:paraId="6CEB3CBB" w14:textId="77777777" w:rsidR="0039319D" w:rsidRPr="00244616" w:rsidRDefault="0039319D" w:rsidP="00244616">
      <w:pPr>
        <w:numPr>
          <w:ilvl w:val="1"/>
          <w:numId w:val="153"/>
        </w:numPr>
        <w:spacing w:after="120" w:line="240" w:lineRule="auto"/>
      </w:pPr>
      <w:r w:rsidRPr="00244616">
        <w:t xml:space="preserve">Universal serial bus (USB) </w:t>
      </w:r>
    </w:p>
    <w:p w14:paraId="1785BE95" w14:textId="77777777" w:rsidR="0039319D" w:rsidRPr="00244616" w:rsidRDefault="0039319D" w:rsidP="00244616">
      <w:pPr>
        <w:numPr>
          <w:ilvl w:val="0"/>
          <w:numId w:val="150"/>
        </w:numPr>
        <w:spacing w:after="120" w:line="240" w:lineRule="auto"/>
      </w:pPr>
      <w:r w:rsidRPr="00244616">
        <w:t>RJ45/Ethernet</w:t>
      </w:r>
    </w:p>
    <w:p w14:paraId="00ED1C4B" w14:textId="77777777" w:rsidR="0039319D" w:rsidRPr="00244616" w:rsidRDefault="0039319D" w:rsidP="00244616">
      <w:pPr>
        <w:numPr>
          <w:ilvl w:val="1"/>
          <w:numId w:val="153"/>
        </w:numPr>
        <w:spacing w:after="120" w:line="240" w:lineRule="auto"/>
      </w:pPr>
      <w:r w:rsidRPr="00244616">
        <w:t>Video data system support with High Definition Multimedia Interface (HDMI), Serial Digital Interface (SDI) feed through interfaces. In addition, the ISPHR should provide connectors on the side of the locker for connection to a video monitor/recorder.</w:t>
      </w:r>
    </w:p>
    <w:p w14:paraId="23632BA2" w14:textId="77777777" w:rsidR="0039319D" w:rsidRPr="00244616" w:rsidRDefault="0039319D" w:rsidP="00244616">
      <w:pPr>
        <w:numPr>
          <w:ilvl w:val="1"/>
          <w:numId w:val="153"/>
        </w:numPr>
        <w:spacing w:after="120" w:line="240" w:lineRule="auto"/>
      </w:pPr>
      <w:r w:rsidRPr="00244616">
        <w:t>Wireless communication</w:t>
      </w:r>
    </w:p>
    <w:p w14:paraId="2E8DBD25" w14:textId="77777777" w:rsidR="0039319D" w:rsidRPr="00244616" w:rsidRDefault="0039319D" w:rsidP="00244616">
      <w:pPr>
        <w:numPr>
          <w:ilvl w:val="1"/>
          <w:numId w:val="153"/>
        </w:numPr>
        <w:spacing w:after="120" w:line="240" w:lineRule="auto"/>
      </w:pPr>
      <w:r w:rsidRPr="00244616">
        <w:t>Bluetooth communication</w:t>
      </w:r>
    </w:p>
    <w:p w14:paraId="0E9E0AE0" w14:textId="77777777" w:rsidR="0039319D" w:rsidRPr="00244616" w:rsidRDefault="0039319D" w:rsidP="00244616">
      <w:pPr>
        <w:numPr>
          <w:ilvl w:val="0"/>
          <w:numId w:val="152"/>
        </w:numPr>
        <w:spacing w:after="120" w:line="240" w:lineRule="auto"/>
      </w:pPr>
      <w:r w:rsidRPr="00244616">
        <w:t>Provide on-orbit reconfiguration of the ISPHR power and data systems and payload/payload insert attachments to accommodate individual payload needs.</w:t>
      </w:r>
    </w:p>
    <w:p w14:paraId="6013E7B6" w14:textId="77777777" w:rsidR="0039319D" w:rsidRPr="00244616" w:rsidRDefault="0039319D" w:rsidP="00244616">
      <w:pPr>
        <w:numPr>
          <w:ilvl w:val="0"/>
          <w:numId w:val="152"/>
        </w:numPr>
        <w:spacing w:after="120" w:line="240" w:lineRule="auto"/>
      </w:pPr>
      <w:r w:rsidRPr="00244616">
        <w:t>The ISPHR utility connections, under nominal conditions, shall not be impacted by opening/closing of the ISPHR payload access panel or by the installation of payloads into the ISPHR.</w:t>
      </w:r>
    </w:p>
    <w:p w14:paraId="76AD1960" w14:textId="77777777" w:rsidR="0039319D" w:rsidRPr="00244616" w:rsidRDefault="0039319D" w:rsidP="003E3B8E">
      <w:pPr>
        <w:numPr>
          <w:ilvl w:val="0"/>
          <w:numId w:val="152"/>
        </w:numPr>
        <w:spacing w:after="240" w:line="240" w:lineRule="auto"/>
      </w:pPr>
      <w:r w:rsidRPr="00244616">
        <w:t>Provide for crew maintenance of ISPHR components.</w:t>
      </w:r>
    </w:p>
    <w:p w14:paraId="26853842" w14:textId="77777777" w:rsidR="0039319D" w:rsidRPr="00244616" w:rsidRDefault="0039319D" w:rsidP="00244616">
      <w:pPr>
        <w:numPr>
          <w:ilvl w:val="0"/>
          <w:numId w:val="149"/>
        </w:numPr>
        <w:spacing w:after="240" w:line="240" w:lineRule="auto"/>
        <w:rPr>
          <w:b/>
          <w:u w:val="single"/>
        </w:rPr>
      </w:pPr>
      <w:r w:rsidRPr="00244616">
        <w:rPr>
          <w:b/>
          <w:u w:val="single"/>
        </w:rPr>
        <w:t>Government Furnished Equipment/Property</w:t>
      </w:r>
    </w:p>
    <w:p w14:paraId="2E6E9E26" w14:textId="5747813B" w:rsidR="0039319D" w:rsidRPr="00244616" w:rsidRDefault="0025510C" w:rsidP="00244616">
      <w:pPr>
        <w:spacing w:after="240"/>
      </w:pPr>
      <w:r>
        <w:t xml:space="preserve">The Offeror should expect that no </w:t>
      </w:r>
      <w:r w:rsidR="008817A8">
        <w:t>equipment or materials will be furnished by the Government to support development and production of end-item deliverables.</w:t>
      </w:r>
    </w:p>
    <w:p w14:paraId="7073DFD4" w14:textId="1C50DB3C" w:rsidR="008817A8" w:rsidRDefault="008817A8" w:rsidP="00244616">
      <w:pPr>
        <w:numPr>
          <w:ilvl w:val="0"/>
          <w:numId w:val="149"/>
        </w:numPr>
        <w:spacing w:after="240" w:line="240" w:lineRule="auto"/>
        <w:rPr>
          <w:b/>
          <w:u w:val="single"/>
        </w:rPr>
      </w:pPr>
      <w:r>
        <w:rPr>
          <w:b/>
          <w:u w:val="single"/>
        </w:rPr>
        <w:t>Schedule</w:t>
      </w:r>
    </w:p>
    <w:p w14:paraId="195D2E3F" w14:textId="4801A012" w:rsidR="00D31D52" w:rsidRDefault="00C01202" w:rsidP="004071CB">
      <w:r>
        <w:t xml:space="preserve">Anticipate the </w:t>
      </w:r>
      <w:r w:rsidR="00D31D52">
        <w:t xml:space="preserve">schedule for delivery </w:t>
      </w:r>
      <w:r w:rsidR="0046015B">
        <w:t xml:space="preserve">of this type </w:t>
      </w:r>
      <w:r w:rsidR="00474FCC">
        <w:t>of</w:t>
      </w:r>
      <w:r w:rsidR="0046015B">
        <w:t xml:space="preserve"> end-item is 1</w:t>
      </w:r>
      <w:r>
        <w:t>2</w:t>
      </w:r>
      <w:r w:rsidR="0046015B">
        <w:t xml:space="preserve"> months from </w:t>
      </w:r>
      <w:r>
        <w:t>approval of the Delivery Order</w:t>
      </w:r>
      <w:r w:rsidR="0046015B">
        <w:t xml:space="preserve">. </w:t>
      </w:r>
    </w:p>
    <w:p w14:paraId="31D08674" w14:textId="5D9136EC" w:rsidR="0039319D" w:rsidRPr="00244616" w:rsidRDefault="0039319D" w:rsidP="00244616">
      <w:pPr>
        <w:numPr>
          <w:ilvl w:val="0"/>
          <w:numId w:val="149"/>
        </w:numPr>
        <w:spacing w:after="240" w:line="240" w:lineRule="auto"/>
        <w:rPr>
          <w:b/>
          <w:u w:val="single"/>
        </w:rPr>
      </w:pPr>
      <w:r w:rsidRPr="00244616">
        <w:rPr>
          <w:b/>
          <w:u w:val="single"/>
        </w:rPr>
        <w:t>Deliverables</w:t>
      </w:r>
    </w:p>
    <w:p w14:paraId="5C123BA4" w14:textId="03FF3021" w:rsidR="008B3521" w:rsidRDefault="008B3521" w:rsidP="004071CB">
      <w:r>
        <w:t xml:space="preserve">The </w:t>
      </w:r>
      <w:r w:rsidR="00251ECE">
        <w:t>end-items being requested in this example</w:t>
      </w:r>
      <w:r w:rsidR="00C50D5C">
        <w:t xml:space="preserve"> are </w:t>
      </w:r>
      <w:r w:rsidR="00251ECE">
        <w:t>2 ISPH racks.</w:t>
      </w:r>
      <w:r w:rsidR="00C50D5C">
        <w:t xml:space="preserve"> </w:t>
      </w:r>
      <w:r w:rsidR="00203982">
        <w:t xml:space="preserve">Anticipate that the </w:t>
      </w:r>
      <w:r>
        <w:t xml:space="preserve">Offeror </w:t>
      </w:r>
      <w:r w:rsidR="00203982">
        <w:t xml:space="preserve">will be </w:t>
      </w:r>
      <w:r w:rsidR="001D54FA">
        <w:t>required</w:t>
      </w:r>
      <w:r w:rsidR="00203982">
        <w:t xml:space="preserve"> to </w:t>
      </w:r>
      <w:r w:rsidR="00C24CDC">
        <w:t>conduct design review</w:t>
      </w:r>
      <w:r w:rsidR="001D54FA">
        <w:t>s with NASA</w:t>
      </w:r>
      <w:r w:rsidR="00A44EF2">
        <w:t xml:space="preserve"> throughout the life-cycle of the effort</w:t>
      </w:r>
      <w:r w:rsidR="00137401">
        <w:t xml:space="preserve"> and will be required to deliver </w:t>
      </w:r>
      <w:r w:rsidR="003C3E20">
        <w:t>supporting documentation appropriate to the design maturity at such reviews.</w:t>
      </w:r>
      <w:r w:rsidR="009B0AF2">
        <w:t xml:space="preserve"> </w:t>
      </w:r>
      <w:r w:rsidR="003C3E20">
        <w:t>Such documentation can include:</w:t>
      </w:r>
      <w:r>
        <w:t xml:space="preserve"> </w:t>
      </w:r>
    </w:p>
    <w:p w14:paraId="17A9DFC6" w14:textId="77777777" w:rsidR="0039319D" w:rsidRPr="00244616" w:rsidRDefault="0039319D" w:rsidP="00244616">
      <w:pPr>
        <w:numPr>
          <w:ilvl w:val="0"/>
          <w:numId w:val="151"/>
        </w:numPr>
        <w:spacing w:after="120" w:line="240" w:lineRule="auto"/>
      </w:pPr>
      <w:r w:rsidRPr="00244616">
        <w:t>Identification of assumptions, key design parameters, and requirements drivers</w:t>
      </w:r>
    </w:p>
    <w:p w14:paraId="6AFA60D4" w14:textId="77777777" w:rsidR="0039319D" w:rsidRPr="00244616" w:rsidRDefault="0039319D" w:rsidP="00244616">
      <w:pPr>
        <w:numPr>
          <w:ilvl w:val="0"/>
          <w:numId w:val="151"/>
        </w:numPr>
        <w:spacing w:after="120" w:line="240" w:lineRule="auto"/>
      </w:pPr>
      <w:r w:rsidRPr="00244616">
        <w:t>Preliminary analyses and trade studies of ISPHR design alternatives</w:t>
      </w:r>
    </w:p>
    <w:p w14:paraId="2261A42C" w14:textId="77777777" w:rsidR="0039319D" w:rsidRPr="00244616" w:rsidRDefault="0039319D" w:rsidP="00244616">
      <w:pPr>
        <w:numPr>
          <w:ilvl w:val="0"/>
          <w:numId w:val="151"/>
        </w:numPr>
        <w:spacing w:after="120" w:line="240" w:lineRule="auto"/>
      </w:pPr>
      <w:r w:rsidRPr="00244616">
        <w:t>ISPHR system operations concepts</w:t>
      </w:r>
    </w:p>
    <w:p w14:paraId="16E3E8E7" w14:textId="77777777" w:rsidR="0039319D" w:rsidRPr="00244616" w:rsidRDefault="0039319D" w:rsidP="00244616">
      <w:pPr>
        <w:numPr>
          <w:ilvl w:val="0"/>
          <w:numId w:val="151"/>
        </w:numPr>
        <w:spacing w:after="120" w:line="240" w:lineRule="auto"/>
      </w:pPr>
      <w:r w:rsidRPr="00244616">
        <w:t>Integration and engineering documentation and CAD models of end item deliverable</w:t>
      </w:r>
    </w:p>
    <w:p w14:paraId="406AB33F" w14:textId="77777777" w:rsidR="0039319D" w:rsidRPr="00244616" w:rsidRDefault="0039319D" w:rsidP="00244616">
      <w:pPr>
        <w:numPr>
          <w:ilvl w:val="0"/>
          <w:numId w:val="151"/>
        </w:numPr>
        <w:spacing w:after="120" w:line="240" w:lineRule="auto"/>
      </w:pPr>
      <w:r w:rsidRPr="00244616">
        <w:t xml:space="preserve">Identification of further potential trades and analysis </w:t>
      </w:r>
    </w:p>
    <w:p w14:paraId="586B3CBF" w14:textId="472AADFF" w:rsidR="0039319D" w:rsidRPr="00244616" w:rsidRDefault="0039319D" w:rsidP="00244616">
      <w:pPr>
        <w:numPr>
          <w:ilvl w:val="0"/>
          <w:numId w:val="151"/>
        </w:numPr>
        <w:spacing w:after="120" w:line="240" w:lineRule="auto"/>
      </w:pPr>
      <w:r w:rsidRPr="00244616">
        <w:t xml:space="preserve">Hardware &amp; software test matrices and </w:t>
      </w:r>
      <w:r w:rsidR="00AB4D41">
        <w:t xml:space="preserve">test </w:t>
      </w:r>
      <w:r w:rsidRPr="00244616">
        <w:t>plan</w:t>
      </w:r>
      <w:r w:rsidR="00AB4D41">
        <w:t>s</w:t>
      </w:r>
      <w:r w:rsidRPr="00244616">
        <w:t>, from development to flight</w:t>
      </w:r>
    </w:p>
    <w:p w14:paraId="25064275" w14:textId="77777777" w:rsidR="0039319D" w:rsidRPr="00244616" w:rsidRDefault="0039319D" w:rsidP="00244616">
      <w:pPr>
        <w:numPr>
          <w:ilvl w:val="0"/>
          <w:numId w:val="151"/>
        </w:numPr>
        <w:spacing w:after="120" w:line="240" w:lineRule="auto"/>
      </w:pPr>
      <w:r w:rsidRPr="00244616">
        <w:t>Hazards Identification</w:t>
      </w:r>
    </w:p>
    <w:p w14:paraId="7C303886" w14:textId="77777777" w:rsidR="0039319D" w:rsidRPr="00244616" w:rsidRDefault="0039319D" w:rsidP="00244616">
      <w:pPr>
        <w:numPr>
          <w:ilvl w:val="0"/>
          <w:numId w:val="151"/>
        </w:numPr>
        <w:spacing w:after="120" w:line="240" w:lineRule="auto"/>
      </w:pPr>
      <w:r w:rsidRPr="00244616">
        <w:t>Project Risks (title, risk statement/description, and 5x5 matrix)</w:t>
      </w:r>
    </w:p>
    <w:p w14:paraId="60F56B75" w14:textId="77777777" w:rsidR="0039319D" w:rsidRPr="00244616" w:rsidRDefault="0039319D" w:rsidP="00244616">
      <w:pPr>
        <w:numPr>
          <w:ilvl w:val="0"/>
          <w:numId w:val="151"/>
        </w:numPr>
        <w:spacing w:after="120" w:line="240" w:lineRule="auto"/>
      </w:pPr>
      <w:r w:rsidRPr="00244616">
        <w:t>Project schedule/milestones (include options for tailoring project reviews)</w:t>
      </w:r>
    </w:p>
    <w:p w14:paraId="42284E3B" w14:textId="4AA49EAB" w:rsidR="0039319D" w:rsidRPr="00244616" w:rsidRDefault="0039319D" w:rsidP="00244616">
      <w:pPr>
        <w:numPr>
          <w:ilvl w:val="0"/>
          <w:numId w:val="151"/>
        </w:numPr>
        <w:spacing w:after="120" w:line="240" w:lineRule="auto"/>
      </w:pPr>
      <w:r w:rsidRPr="00244616">
        <w:t>Estimate of ISPHR first flight unit development and additional unit manufacturing costs for the design concept</w:t>
      </w:r>
    </w:p>
    <w:p w14:paraId="46D12532" w14:textId="77777777" w:rsidR="0039319D" w:rsidRPr="00244616" w:rsidRDefault="0039319D" w:rsidP="00244616">
      <w:pPr>
        <w:numPr>
          <w:ilvl w:val="0"/>
          <w:numId w:val="151"/>
        </w:numPr>
        <w:spacing w:after="120" w:line="240" w:lineRule="auto"/>
      </w:pPr>
      <w:r w:rsidRPr="00244616">
        <w:t>Manufacturing Plan</w:t>
      </w:r>
    </w:p>
    <w:p w14:paraId="608CC302" w14:textId="77777777" w:rsidR="0039319D" w:rsidRPr="00244616" w:rsidRDefault="0039319D" w:rsidP="00244616">
      <w:pPr>
        <w:numPr>
          <w:ilvl w:val="0"/>
          <w:numId w:val="151"/>
        </w:numPr>
        <w:spacing w:after="120" w:line="240" w:lineRule="auto"/>
      </w:pPr>
      <w:r w:rsidRPr="00244616">
        <w:t>Verification and Validation Plan</w:t>
      </w:r>
    </w:p>
    <w:p w14:paraId="13220762" w14:textId="77777777" w:rsidR="0039319D" w:rsidRPr="00244616" w:rsidRDefault="0039319D" w:rsidP="00244616">
      <w:pPr>
        <w:numPr>
          <w:ilvl w:val="0"/>
          <w:numId w:val="151"/>
        </w:numPr>
        <w:spacing w:after="120" w:line="240" w:lineRule="auto"/>
      </w:pPr>
      <w:r w:rsidRPr="00244616">
        <w:t>Usage Instructions</w:t>
      </w:r>
    </w:p>
    <w:p w14:paraId="7AE79DB9" w14:textId="469CF97E" w:rsidR="00AB4D41" w:rsidRPr="00244616" w:rsidRDefault="004C5CB1" w:rsidP="00244616">
      <w:pPr>
        <w:numPr>
          <w:ilvl w:val="0"/>
          <w:numId w:val="151"/>
        </w:numPr>
        <w:spacing w:after="120" w:line="240" w:lineRule="auto"/>
      </w:pPr>
      <w:r>
        <w:t>Training manuals</w:t>
      </w:r>
    </w:p>
    <w:p w14:paraId="6E2F6B62" w14:textId="23E576A4" w:rsidR="004C5CB1" w:rsidRDefault="004C5CB1" w:rsidP="00244616">
      <w:pPr>
        <w:numPr>
          <w:ilvl w:val="0"/>
          <w:numId w:val="151"/>
        </w:numPr>
        <w:spacing w:after="120" w:line="240" w:lineRule="auto"/>
      </w:pPr>
      <w:r>
        <w:t>Installation instructions</w:t>
      </w:r>
    </w:p>
    <w:p w14:paraId="1B820469" w14:textId="77777777" w:rsidR="0039319D" w:rsidRPr="00244616" w:rsidRDefault="0039319D" w:rsidP="00244616"/>
    <w:p w14:paraId="65EFE065" w14:textId="77777777" w:rsidR="0039319D" w:rsidRPr="00244616" w:rsidRDefault="0039319D" w:rsidP="00244616">
      <w:pPr>
        <w:sectPr w:rsidR="0039319D" w:rsidRPr="00244616" w:rsidSect="0050180F">
          <w:headerReference w:type="default" r:id="rId149"/>
          <w:footerReference w:type="default" r:id="rId150"/>
          <w:pgSz w:w="12240" w:h="15840" w:code="1"/>
          <w:pgMar w:top="1440" w:right="1440" w:bottom="1440" w:left="1440" w:header="720" w:footer="720" w:gutter="0"/>
          <w:pgNumType w:start="1"/>
          <w:cols w:space="720"/>
          <w:docGrid w:linePitch="360"/>
        </w:sectPr>
      </w:pPr>
      <w:r w:rsidRPr="00244616">
        <w:br w:type="page"/>
      </w:r>
    </w:p>
    <w:p w14:paraId="3E8081FF" w14:textId="77777777" w:rsidR="0039319D" w:rsidRPr="00244616" w:rsidRDefault="0039319D" w:rsidP="00244616"/>
    <w:p w14:paraId="6307DE6A" w14:textId="77777777" w:rsidR="0039319D" w:rsidRPr="00244616" w:rsidRDefault="0039319D" w:rsidP="00244616">
      <w:pPr>
        <w:tabs>
          <w:tab w:val="left" w:pos="6315"/>
        </w:tabs>
      </w:pPr>
    </w:p>
    <w:p w14:paraId="3FEC6CFD" w14:textId="77777777" w:rsidR="0039319D" w:rsidRPr="00244616" w:rsidRDefault="0039319D" w:rsidP="00244616"/>
    <w:p w14:paraId="6C1DEFA3" w14:textId="77777777" w:rsidR="0039319D" w:rsidRPr="00244616" w:rsidRDefault="0039319D" w:rsidP="00244616">
      <w:pPr>
        <w:spacing w:after="240"/>
        <w:jc w:val="center"/>
        <w:rPr>
          <w:b/>
        </w:rPr>
      </w:pPr>
      <w:r w:rsidRPr="00244616">
        <w:rPr>
          <w:b/>
        </w:rPr>
        <w:t>NATIONAL AERONAUTICS AND SPACE ADMINISTRATION (NASA)</w:t>
      </w:r>
    </w:p>
    <w:p w14:paraId="537F363A" w14:textId="77777777" w:rsidR="0039319D" w:rsidRPr="00244616" w:rsidRDefault="0039319D" w:rsidP="00244616">
      <w:pPr>
        <w:spacing w:after="240"/>
        <w:jc w:val="center"/>
        <w:rPr>
          <w:b/>
        </w:rPr>
      </w:pPr>
      <w:r w:rsidRPr="00244616">
        <w:rPr>
          <w:b/>
        </w:rPr>
        <w:t>ENGINEERING SERVICES AND SCIENCE CAPABILITY AUGMENTATION (ESSCA) II</w:t>
      </w:r>
    </w:p>
    <w:p w14:paraId="22BBD827" w14:textId="3C2E3806" w:rsidR="00E66B7F" w:rsidRPr="00244616" w:rsidRDefault="00456CA7" w:rsidP="0065122D">
      <w:pPr>
        <w:pStyle w:val="Heading1"/>
        <w:spacing w:after="120"/>
        <w:jc w:val="center"/>
      </w:pPr>
      <w:bookmarkStart w:id="1201" w:name="_Toc209180949"/>
      <w:bookmarkStart w:id="1202" w:name="_Toc215674332"/>
      <w:r w:rsidRPr="00244616">
        <w:t>ATTACHMENT L-5</w:t>
      </w:r>
      <w:bookmarkEnd w:id="1201"/>
      <w:bookmarkEnd w:id="1202"/>
    </w:p>
    <w:p w14:paraId="52502C35" w14:textId="57D508B4" w:rsidR="007F424F" w:rsidRPr="00244616" w:rsidRDefault="00456CA7" w:rsidP="00244616">
      <w:pPr>
        <w:jc w:val="center"/>
        <w:rPr>
          <w:b/>
          <w:bCs/>
        </w:rPr>
      </w:pPr>
      <w:r w:rsidRPr="00244616">
        <w:rPr>
          <w:b/>
          <w:bCs/>
        </w:rPr>
        <w:t>BACKGROUND AND HISTORICAL</w:t>
      </w:r>
    </w:p>
    <w:p w14:paraId="68BCBEA0" w14:textId="77777777" w:rsidR="007F424F" w:rsidRPr="00244616" w:rsidRDefault="007F424F" w:rsidP="00244616"/>
    <w:p w14:paraId="2BE9E402" w14:textId="77777777" w:rsidR="007F424F" w:rsidRPr="00244616" w:rsidRDefault="007F424F" w:rsidP="00244616"/>
    <w:p w14:paraId="46DCD913" w14:textId="77777777" w:rsidR="007F424F" w:rsidRPr="00244616" w:rsidRDefault="007F424F" w:rsidP="00244616"/>
    <w:p w14:paraId="21807829" w14:textId="77777777" w:rsidR="007F424F" w:rsidRPr="00244616" w:rsidRDefault="007F424F" w:rsidP="00244616"/>
    <w:p w14:paraId="588E7098" w14:textId="77777777" w:rsidR="007F424F" w:rsidRPr="00244616" w:rsidRDefault="007F424F" w:rsidP="00244616"/>
    <w:p w14:paraId="6B825DCB" w14:textId="77777777" w:rsidR="007F424F" w:rsidRPr="00244616" w:rsidRDefault="007F424F" w:rsidP="00244616">
      <w:r w:rsidRPr="00244616">
        <w:br w:type="page"/>
      </w:r>
    </w:p>
    <w:p w14:paraId="40D8C02B" w14:textId="51F25F66" w:rsidR="007F424F" w:rsidRPr="00244616" w:rsidRDefault="00456CA7" w:rsidP="00244616">
      <w:pPr>
        <w:rPr>
          <w:b/>
          <w:bCs/>
        </w:rPr>
      </w:pPr>
      <w:r w:rsidRPr="00244616">
        <w:rPr>
          <w:b/>
          <w:bCs/>
        </w:rPr>
        <w:t>INTRODUCTION</w:t>
      </w:r>
    </w:p>
    <w:p w14:paraId="56510F5B" w14:textId="069A693A" w:rsidR="007F424F" w:rsidRPr="00244616" w:rsidRDefault="007F424F" w:rsidP="00244616">
      <w:r w:rsidRPr="00244616">
        <w:t>Background and Historical information is provided herein. Much of this data is in response to industry feedback, requested in the Sources Sought Notice</w:t>
      </w:r>
      <w:r w:rsidR="00BE186B" w:rsidRPr="00244616">
        <w:t>,</w:t>
      </w:r>
      <w:r w:rsidRPr="00244616">
        <w:t xml:space="preserve"> </w:t>
      </w:r>
      <w:r w:rsidRPr="00244616">
        <w:rPr>
          <w:color w:val="000000" w:themeColor="text1"/>
        </w:rPr>
        <w:t>80MSFC2</w:t>
      </w:r>
      <w:r w:rsidR="00D372F7" w:rsidRPr="00244616">
        <w:rPr>
          <w:color w:val="000000" w:themeColor="text1"/>
        </w:rPr>
        <w:t>4</w:t>
      </w:r>
      <w:r w:rsidRPr="00244616">
        <w:rPr>
          <w:color w:val="000000" w:themeColor="text1"/>
        </w:rPr>
        <w:t>R00</w:t>
      </w:r>
      <w:r w:rsidR="00D372F7" w:rsidRPr="00244616">
        <w:rPr>
          <w:color w:val="000000" w:themeColor="text1"/>
        </w:rPr>
        <w:t>15</w:t>
      </w:r>
      <w:r w:rsidRPr="00244616">
        <w:t>, on the type of information needed for industry to submit a competitive proposal.</w:t>
      </w:r>
    </w:p>
    <w:p w14:paraId="32442CD7" w14:textId="77777777" w:rsidR="007F424F" w:rsidRPr="00244616" w:rsidRDefault="007F424F" w:rsidP="00244616">
      <w:pPr>
        <w:rPr>
          <w:b/>
          <w:bCs/>
        </w:rPr>
      </w:pPr>
      <w:r w:rsidRPr="00244616">
        <w:rPr>
          <w:b/>
          <w:bCs/>
        </w:rPr>
        <w:t>Disclaimer</w:t>
      </w:r>
    </w:p>
    <w:p w14:paraId="7C78EF85" w14:textId="52F553B0" w:rsidR="007F424F" w:rsidRPr="00244616" w:rsidRDefault="007F424F" w:rsidP="00244616">
      <w:r w:rsidRPr="00244616">
        <w:t>This attachment is provided for the sole purpose of giving all Offerors a better understanding of the current ESSCA contract 80MSFC18C0011. The information provided is a snapshot in time</w:t>
      </w:r>
      <w:r w:rsidRPr="00244616" w:rsidDel="00A618E9">
        <w:t xml:space="preserve"> </w:t>
      </w:r>
      <w:r w:rsidRPr="00244616">
        <w:t>and is not intended to restrict prospective Offerors in their approach to ESSCA II proposal preparation and innovation. The quantity of work to be performed may vary in the future as the Center workload adjusts to changing roles within MSFC and NASA.</w:t>
      </w:r>
    </w:p>
    <w:p w14:paraId="2E0E3A46" w14:textId="77777777" w:rsidR="007F424F" w:rsidRPr="00244616" w:rsidRDefault="007F424F" w:rsidP="00244616">
      <w:r w:rsidRPr="00244616">
        <w:t>The information being provided does not reflect a procurement strategy for ESSCA II and does not indicate the desired or optimum approach for performing ESSCA II work requirements. This attachment is not intended to be all-inclusive and is provided for informational purposes only.</w:t>
      </w:r>
    </w:p>
    <w:p w14:paraId="57EF7F74" w14:textId="77777777" w:rsidR="007F424F" w:rsidRPr="00244616" w:rsidRDefault="007F424F" w:rsidP="00244616">
      <w:pPr>
        <w:rPr>
          <w:b/>
          <w:bCs/>
        </w:rPr>
      </w:pPr>
      <w:r w:rsidRPr="00244616">
        <w:rPr>
          <w:b/>
          <w:bCs/>
        </w:rPr>
        <w:t>Contract History</w:t>
      </w:r>
    </w:p>
    <w:p w14:paraId="19F97A1B" w14:textId="38109AE8" w:rsidR="007F424F" w:rsidRPr="00244616" w:rsidRDefault="007F424F" w:rsidP="00244616">
      <w:r w:rsidRPr="00244616">
        <w:t>The majority of the services covered by this solicitation have been obtained contractually since 1989. The initial and follow-on efforts are described in Table 1 below.</w:t>
      </w:r>
    </w:p>
    <w:tbl>
      <w:tblPr>
        <w:tblStyle w:val="TableGrid"/>
        <w:tblW w:w="5000" w:type="pct"/>
        <w:jc w:val="center"/>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left w:w="115" w:type="dxa"/>
          <w:right w:w="115" w:type="dxa"/>
        </w:tblCellMar>
        <w:tblLook w:val="04A0" w:firstRow="1" w:lastRow="0" w:firstColumn="1" w:lastColumn="0" w:noHBand="0" w:noVBand="1"/>
      </w:tblPr>
      <w:tblGrid>
        <w:gridCol w:w="2535"/>
        <w:gridCol w:w="3530"/>
        <w:gridCol w:w="3289"/>
      </w:tblGrid>
      <w:tr w:rsidR="007F424F" w:rsidRPr="00244616" w14:paraId="352DD382" w14:textId="77777777" w:rsidTr="00530C08">
        <w:trPr>
          <w:cantSplit/>
          <w:trHeight w:val="415"/>
          <w:jc w:val="center"/>
        </w:trPr>
        <w:tc>
          <w:tcPr>
            <w:tcW w:w="1355" w:type="pct"/>
            <w:shd w:val="clear" w:color="auto" w:fill="323E4F" w:themeFill="text2" w:themeFillShade="BF"/>
            <w:vAlign w:val="center"/>
          </w:tcPr>
          <w:p w14:paraId="09962B5F" w14:textId="77777777" w:rsidR="007F424F" w:rsidRPr="00244616" w:rsidRDefault="007F424F" w:rsidP="00244616">
            <w:pPr>
              <w:pStyle w:val="paragraph"/>
              <w:spacing w:before="120" w:after="120"/>
              <w:jc w:val="center"/>
              <w:rPr>
                <w:b/>
                <w:color w:val="FFFFFF" w:themeColor="background1"/>
                <w:sz w:val="22"/>
                <w:szCs w:val="22"/>
              </w:rPr>
            </w:pPr>
            <w:r w:rsidRPr="00244616">
              <w:rPr>
                <w:b/>
                <w:color w:val="FFFFFF" w:themeColor="background1"/>
                <w:sz w:val="22"/>
                <w:szCs w:val="22"/>
              </w:rPr>
              <w:t>Award Date</w:t>
            </w:r>
          </w:p>
        </w:tc>
        <w:tc>
          <w:tcPr>
            <w:tcW w:w="1887" w:type="pct"/>
            <w:shd w:val="clear" w:color="auto" w:fill="323E4F" w:themeFill="text2" w:themeFillShade="BF"/>
            <w:vAlign w:val="center"/>
          </w:tcPr>
          <w:p w14:paraId="610A97E7" w14:textId="77777777" w:rsidR="007F424F" w:rsidRPr="00244616" w:rsidRDefault="007F424F" w:rsidP="00244616">
            <w:pPr>
              <w:pStyle w:val="paragraph"/>
              <w:spacing w:before="120" w:after="120"/>
              <w:jc w:val="center"/>
              <w:rPr>
                <w:b/>
                <w:color w:val="FFFFFF" w:themeColor="background1"/>
                <w:sz w:val="22"/>
                <w:szCs w:val="22"/>
              </w:rPr>
            </w:pPr>
            <w:r w:rsidRPr="00244616">
              <w:rPr>
                <w:b/>
                <w:color w:val="FFFFFF" w:themeColor="background1"/>
                <w:sz w:val="22"/>
                <w:szCs w:val="22"/>
              </w:rPr>
              <w:t>Contract Number</w:t>
            </w:r>
          </w:p>
        </w:tc>
        <w:tc>
          <w:tcPr>
            <w:tcW w:w="1758" w:type="pct"/>
            <w:shd w:val="clear" w:color="auto" w:fill="323E4F" w:themeFill="text2" w:themeFillShade="BF"/>
            <w:vAlign w:val="center"/>
          </w:tcPr>
          <w:p w14:paraId="6E726231" w14:textId="77777777" w:rsidR="007F424F" w:rsidRPr="00244616" w:rsidRDefault="007F424F" w:rsidP="00244616">
            <w:pPr>
              <w:pStyle w:val="paragraph"/>
              <w:spacing w:before="120" w:after="120"/>
              <w:jc w:val="center"/>
              <w:rPr>
                <w:b/>
                <w:color w:val="FFFFFF" w:themeColor="background1"/>
                <w:sz w:val="22"/>
                <w:szCs w:val="22"/>
              </w:rPr>
            </w:pPr>
            <w:r w:rsidRPr="00244616">
              <w:rPr>
                <w:b/>
                <w:color w:val="FFFFFF" w:themeColor="background1"/>
                <w:sz w:val="22"/>
                <w:szCs w:val="22"/>
              </w:rPr>
              <w:t>Company</w:t>
            </w:r>
          </w:p>
        </w:tc>
      </w:tr>
      <w:tr w:rsidR="007F424F" w:rsidRPr="00244616" w14:paraId="561EE155" w14:textId="77777777" w:rsidTr="00530C08">
        <w:trPr>
          <w:cantSplit/>
          <w:trHeight w:val="403"/>
          <w:jc w:val="center"/>
        </w:trPr>
        <w:tc>
          <w:tcPr>
            <w:tcW w:w="1355" w:type="pct"/>
            <w:vAlign w:val="center"/>
          </w:tcPr>
          <w:p w14:paraId="3A17F6AC" w14:textId="77777777" w:rsidR="007F424F" w:rsidRPr="00244616" w:rsidRDefault="007F424F" w:rsidP="00244616">
            <w:pPr>
              <w:pStyle w:val="paragraph"/>
              <w:spacing w:before="120" w:after="120"/>
              <w:jc w:val="center"/>
              <w:rPr>
                <w:sz w:val="22"/>
                <w:szCs w:val="22"/>
              </w:rPr>
            </w:pPr>
            <w:r w:rsidRPr="00244616">
              <w:rPr>
                <w:sz w:val="22"/>
                <w:szCs w:val="22"/>
              </w:rPr>
              <w:t>July 17, 1989</w:t>
            </w:r>
          </w:p>
        </w:tc>
        <w:tc>
          <w:tcPr>
            <w:tcW w:w="1887" w:type="pct"/>
            <w:vAlign w:val="center"/>
          </w:tcPr>
          <w:p w14:paraId="445EF329" w14:textId="77777777" w:rsidR="007F424F" w:rsidRPr="00244616" w:rsidRDefault="007F424F" w:rsidP="00244616">
            <w:pPr>
              <w:pStyle w:val="paragraph"/>
              <w:spacing w:before="120" w:after="120"/>
              <w:jc w:val="center"/>
              <w:rPr>
                <w:sz w:val="22"/>
                <w:szCs w:val="22"/>
              </w:rPr>
            </w:pPr>
            <w:r w:rsidRPr="00244616">
              <w:rPr>
                <w:sz w:val="22"/>
                <w:szCs w:val="22"/>
              </w:rPr>
              <w:t>NAS8-37814</w:t>
            </w:r>
          </w:p>
        </w:tc>
        <w:tc>
          <w:tcPr>
            <w:tcW w:w="1758" w:type="pct"/>
            <w:vAlign w:val="center"/>
          </w:tcPr>
          <w:p w14:paraId="09A33B19" w14:textId="77777777" w:rsidR="007F424F" w:rsidRPr="00244616" w:rsidRDefault="007F424F" w:rsidP="00244616">
            <w:pPr>
              <w:pStyle w:val="paragraph"/>
              <w:spacing w:before="120" w:after="120"/>
              <w:jc w:val="center"/>
              <w:rPr>
                <w:sz w:val="22"/>
                <w:szCs w:val="22"/>
              </w:rPr>
            </w:pPr>
            <w:r w:rsidRPr="00244616">
              <w:rPr>
                <w:sz w:val="22"/>
                <w:szCs w:val="22"/>
              </w:rPr>
              <w:t>Sverdrup Technology, Inc.</w:t>
            </w:r>
          </w:p>
        </w:tc>
      </w:tr>
      <w:tr w:rsidR="007F424F" w:rsidRPr="00244616" w14:paraId="29CE3714" w14:textId="77777777" w:rsidTr="00530C08">
        <w:trPr>
          <w:cantSplit/>
          <w:trHeight w:val="403"/>
          <w:jc w:val="center"/>
        </w:trPr>
        <w:tc>
          <w:tcPr>
            <w:tcW w:w="1355" w:type="pct"/>
            <w:vAlign w:val="center"/>
          </w:tcPr>
          <w:p w14:paraId="79B75D01" w14:textId="77777777" w:rsidR="007F424F" w:rsidRPr="00244616" w:rsidRDefault="007F424F" w:rsidP="00244616">
            <w:pPr>
              <w:pStyle w:val="paragraph"/>
              <w:spacing w:before="120" w:after="120"/>
              <w:jc w:val="center"/>
              <w:rPr>
                <w:sz w:val="22"/>
                <w:szCs w:val="22"/>
              </w:rPr>
            </w:pPr>
            <w:r w:rsidRPr="00244616">
              <w:rPr>
                <w:sz w:val="22"/>
                <w:szCs w:val="22"/>
              </w:rPr>
              <w:t>February 26, 1996</w:t>
            </w:r>
          </w:p>
        </w:tc>
        <w:tc>
          <w:tcPr>
            <w:tcW w:w="1887" w:type="pct"/>
            <w:vAlign w:val="center"/>
          </w:tcPr>
          <w:p w14:paraId="0A77FB7C" w14:textId="77777777" w:rsidR="007F424F" w:rsidRPr="00244616" w:rsidRDefault="007F424F" w:rsidP="00244616">
            <w:pPr>
              <w:pStyle w:val="paragraph"/>
              <w:spacing w:before="120" w:after="120"/>
              <w:jc w:val="center"/>
              <w:rPr>
                <w:sz w:val="22"/>
                <w:szCs w:val="22"/>
              </w:rPr>
            </w:pPr>
            <w:r w:rsidRPr="00244616">
              <w:rPr>
                <w:sz w:val="22"/>
                <w:szCs w:val="22"/>
              </w:rPr>
              <w:t>NAS8-40836</w:t>
            </w:r>
          </w:p>
        </w:tc>
        <w:tc>
          <w:tcPr>
            <w:tcW w:w="1758" w:type="pct"/>
            <w:vAlign w:val="center"/>
          </w:tcPr>
          <w:p w14:paraId="37F76AEF" w14:textId="77777777" w:rsidR="007F424F" w:rsidRPr="00244616" w:rsidRDefault="007F424F" w:rsidP="00244616">
            <w:pPr>
              <w:pStyle w:val="paragraph"/>
              <w:spacing w:before="120" w:after="120"/>
              <w:jc w:val="center"/>
              <w:rPr>
                <w:sz w:val="22"/>
                <w:szCs w:val="22"/>
              </w:rPr>
            </w:pPr>
            <w:r w:rsidRPr="00244616">
              <w:rPr>
                <w:sz w:val="22"/>
                <w:szCs w:val="22"/>
              </w:rPr>
              <w:t>Sverdrup Technology, Inc.</w:t>
            </w:r>
          </w:p>
        </w:tc>
      </w:tr>
      <w:tr w:rsidR="007F424F" w:rsidRPr="00244616" w14:paraId="29341BC7" w14:textId="77777777" w:rsidTr="00530C08">
        <w:trPr>
          <w:cantSplit/>
          <w:trHeight w:val="391"/>
          <w:jc w:val="center"/>
        </w:trPr>
        <w:tc>
          <w:tcPr>
            <w:tcW w:w="1355" w:type="pct"/>
            <w:vAlign w:val="center"/>
          </w:tcPr>
          <w:p w14:paraId="6723D574" w14:textId="77777777" w:rsidR="007F424F" w:rsidRPr="00244616" w:rsidRDefault="007F424F" w:rsidP="00244616">
            <w:pPr>
              <w:pStyle w:val="paragraph"/>
              <w:spacing w:before="120" w:after="120"/>
              <w:jc w:val="center"/>
              <w:rPr>
                <w:sz w:val="22"/>
                <w:szCs w:val="22"/>
              </w:rPr>
            </w:pPr>
            <w:r w:rsidRPr="00244616">
              <w:rPr>
                <w:sz w:val="22"/>
                <w:szCs w:val="22"/>
              </w:rPr>
              <w:t>October 15, 2000</w:t>
            </w:r>
          </w:p>
        </w:tc>
        <w:tc>
          <w:tcPr>
            <w:tcW w:w="1887" w:type="pct"/>
            <w:vAlign w:val="center"/>
          </w:tcPr>
          <w:p w14:paraId="64C09F27" w14:textId="77777777" w:rsidR="007F424F" w:rsidRPr="00244616" w:rsidRDefault="007F424F" w:rsidP="00244616">
            <w:pPr>
              <w:pStyle w:val="paragraph"/>
              <w:spacing w:before="120" w:after="120"/>
              <w:jc w:val="center"/>
              <w:rPr>
                <w:sz w:val="22"/>
                <w:szCs w:val="22"/>
              </w:rPr>
            </w:pPr>
            <w:r w:rsidRPr="00244616">
              <w:rPr>
                <w:sz w:val="22"/>
                <w:szCs w:val="22"/>
              </w:rPr>
              <w:t>NAS8-00187</w:t>
            </w:r>
          </w:p>
        </w:tc>
        <w:tc>
          <w:tcPr>
            <w:tcW w:w="1758" w:type="pct"/>
            <w:vAlign w:val="center"/>
          </w:tcPr>
          <w:p w14:paraId="4CA6771B" w14:textId="77777777" w:rsidR="007F424F" w:rsidRPr="00244616" w:rsidRDefault="007F424F" w:rsidP="00244616">
            <w:pPr>
              <w:pStyle w:val="paragraph"/>
              <w:spacing w:before="120" w:after="120"/>
              <w:jc w:val="center"/>
              <w:rPr>
                <w:sz w:val="22"/>
                <w:szCs w:val="22"/>
              </w:rPr>
            </w:pPr>
            <w:r w:rsidRPr="00244616">
              <w:rPr>
                <w:sz w:val="22"/>
                <w:szCs w:val="22"/>
              </w:rPr>
              <w:t>Sverdrup Technology, Inc.</w:t>
            </w:r>
          </w:p>
        </w:tc>
      </w:tr>
      <w:tr w:rsidR="007F424F" w:rsidRPr="00244616" w14:paraId="3F7519C4" w14:textId="77777777" w:rsidTr="00530C08">
        <w:trPr>
          <w:cantSplit/>
          <w:trHeight w:val="403"/>
          <w:jc w:val="center"/>
        </w:trPr>
        <w:tc>
          <w:tcPr>
            <w:tcW w:w="1355" w:type="pct"/>
            <w:vAlign w:val="center"/>
          </w:tcPr>
          <w:p w14:paraId="4F1A7A62" w14:textId="77777777" w:rsidR="007F424F" w:rsidRPr="00244616" w:rsidRDefault="007F424F" w:rsidP="00244616">
            <w:pPr>
              <w:pStyle w:val="paragraph"/>
              <w:spacing w:before="120" w:after="120"/>
              <w:jc w:val="center"/>
              <w:rPr>
                <w:sz w:val="22"/>
                <w:szCs w:val="22"/>
              </w:rPr>
            </w:pPr>
            <w:r w:rsidRPr="00244616">
              <w:rPr>
                <w:sz w:val="22"/>
                <w:szCs w:val="22"/>
              </w:rPr>
              <w:t>September 28, 2005</w:t>
            </w:r>
          </w:p>
        </w:tc>
        <w:tc>
          <w:tcPr>
            <w:tcW w:w="1887" w:type="pct"/>
            <w:vAlign w:val="center"/>
          </w:tcPr>
          <w:p w14:paraId="13D37866" w14:textId="77777777" w:rsidR="00B5505E" w:rsidRPr="00244616" w:rsidRDefault="007F424F" w:rsidP="00244616">
            <w:pPr>
              <w:pStyle w:val="paragraph"/>
              <w:spacing w:after="0" w:afterAutospacing="0"/>
              <w:jc w:val="center"/>
              <w:rPr>
                <w:sz w:val="22"/>
                <w:szCs w:val="22"/>
              </w:rPr>
            </w:pPr>
            <w:r w:rsidRPr="00244616">
              <w:rPr>
                <w:sz w:val="22"/>
                <w:szCs w:val="22"/>
              </w:rPr>
              <w:t>NNM05AB50C</w:t>
            </w:r>
          </w:p>
          <w:p w14:paraId="382531AA" w14:textId="1C49BD6D" w:rsidR="007F424F" w:rsidRPr="00244616" w:rsidRDefault="007F424F" w:rsidP="00244616">
            <w:pPr>
              <w:pStyle w:val="paragraph"/>
              <w:spacing w:before="0" w:beforeAutospacing="0"/>
              <w:jc w:val="center"/>
              <w:rPr>
                <w:sz w:val="22"/>
                <w:szCs w:val="22"/>
              </w:rPr>
            </w:pPr>
            <w:r w:rsidRPr="00244616">
              <w:rPr>
                <w:sz w:val="22"/>
                <w:szCs w:val="22"/>
              </w:rPr>
              <w:t>commonly known as ESTS</w:t>
            </w:r>
          </w:p>
        </w:tc>
        <w:tc>
          <w:tcPr>
            <w:tcW w:w="1758" w:type="pct"/>
            <w:vAlign w:val="center"/>
          </w:tcPr>
          <w:p w14:paraId="05EF113E" w14:textId="77777777" w:rsidR="007F424F" w:rsidRPr="00244616" w:rsidRDefault="007F424F" w:rsidP="00244616">
            <w:pPr>
              <w:pStyle w:val="paragraph"/>
              <w:spacing w:before="120" w:after="120"/>
              <w:jc w:val="center"/>
              <w:rPr>
                <w:sz w:val="22"/>
                <w:szCs w:val="22"/>
              </w:rPr>
            </w:pPr>
            <w:r w:rsidRPr="00244616">
              <w:rPr>
                <w:sz w:val="22"/>
                <w:szCs w:val="22"/>
              </w:rPr>
              <w:t>Jacobs Technology, Inc.</w:t>
            </w:r>
          </w:p>
        </w:tc>
      </w:tr>
      <w:tr w:rsidR="007F424F" w:rsidRPr="00244616" w14:paraId="5688A786" w14:textId="77777777" w:rsidTr="00530C08">
        <w:trPr>
          <w:cantSplit/>
          <w:trHeight w:val="289"/>
          <w:jc w:val="center"/>
        </w:trPr>
        <w:tc>
          <w:tcPr>
            <w:tcW w:w="1355" w:type="pct"/>
            <w:vAlign w:val="center"/>
          </w:tcPr>
          <w:p w14:paraId="0A6A4E6C" w14:textId="77777777" w:rsidR="007F424F" w:rsidRPr="00244616" w:rsidRDefault="007F424F" w:rsidP="00244616">
            <w:pPr>
              <w:pStyle w:val="paragraph"/>
              <w:spacing w:before="120" w:after="120"/>
              <w:jc w:val="center"/>
              <w:rPr>
                <w:sz w:val="22"/>
                <w:szCs w:val="22"/>
              </w:rPr>
            </w:pPr>
            <w:r w:rsidRPr="00244616">
              <w:rPr>
                <w:sz w:val="22"/>
                <w:szCs w:val="22"/>
              </w:rPr>
              <w:t>August 1, 2012</w:t>
            </w:r>
          </w:p>
        </w:tc>
        <w:tc>
          <w:tcPr>
            <w:tcW w:w="1887" w:type="pct"/>
            <w:vAlign w:val="center"/>
          </w:tcPr>
          <w:p w14:paraId="58FEE892" w14:textId="77777777" w:rsidR="00B5505E" w:rsidRPr="00244616" w:rsidRDefault="007F424F" w:rsidP="00244616">
            <w:pPr>
              <w:pStyle w:val="paragraph"/>
              <w:spacing w:before="0" w:beforeAutospacing="0" w:after="0" w:afterAutospacing="0"/>
              <w:jc w:val="center"/>
              <w:rPr>
                <w:sz w:val="22"/>
                <w:szCs w:val="22"/>
              </w:rPr>
            </w:pPr>
            <w:r w:rsidRPr="00244616">
              <w:rPr>
                <w:sz w:val="22"/>
                <w:szCs w:val="22"/>
              </w:rPr>
              <w:t>NNM12AA41C</w:t>
            </w:r>
            <w:r w:rsidR="00B5505E" w:rsidRPr="00244616">
              <w:rPr>
                <w:sz w:val="22"/>
                <w:szCs w:val="22"/>
              </w:rPr>
              <w:t xml:space="preserve"> </w:t>
            </w:r>
          </w:p>
          <w:p w14:paraId="177F03F7" w14:textId="52A32CEA" w:rsidR="007F424F" w:rsidRPr="00244616" w:rsidRDefault="007F424F" w:rsidP="00244616">
            <w:pPr>
              <w:pStyle w:val="paragraph"/>
              <w:spacing w:before="0" w:beforeAutospacing="0" w:after="0" w:afterAutospacing="0"/>
              <w:jc w:val="center"/>
              <w:rPr>
                <w:sz w:val="22"/>
                <w:szCs w:val="22"/>
              </w:rPr>
            </w:pPr>
            <w:r w:rsidRPr="00244616">
              <w:rPr>
                <w:sz w:val="22"/>
                <w:szCs w:val="22"/>
              </w:rPr>
              <w:t>commonly known as ESSSA</w:t>
            </w:r>
          </w:p>
        </w:tc>
        <w:tc>
          <w:tcPr>
            <w:tcW w:w="1758" w:type="pct"/>
            <w:vAlign w:val="center"/>
          </w:tcPr>
          <w:p w14:paraId="7EC7EAD3" w14:textId="77777777" w:rsidR="007F424F" w:rsidRPr="00244616" w:rsidRDefault="007F424F" w:rsidP="00244616">
            <w:pPr>
              <w:pStyle w:val="paragraph"/>
              <w:spacing w:before="120" w:after="120"/>
              <w:jc w:val="center"/>
              <w:rPr>
                <w:sz w:val="22"/>
                <w:szCs w:val="22"/>
              </w:rPr>
            </w:pPr>
            <w:r w:rsidRPr="00244616">
              <w:rPr>
                <w:sz w:val="22"/>
                <w:szCs w:val="22"/>
              </w:rPr>
              <w:t>Jacobs Technology, Inc.</w:t>
            </w:r>
          </w:p>
        </w:tc>
      </w:tr>
      <w:tr w:rsidR="007F424F" w:rsidRPr="00244616" w14:paraId="6B60F66C" w14:textId="77777777" w:rsidTr="00456CA7">
        <w:trPr>
          <w:cantSplit/>
          <w:trHeight w:val="289"/>
          <w:jc w:val="center"/>
        </w:trPr>
        <w:tc>
          <w:tcPr>
            <w:tcW w:w="1355" w:type="pct"/>
            <w:shd w:val="clear" w:color="auto" w:fill="FFFFFF" w:themeFill="background1"/>
            <w:vAlign w:val="center"/>
          </w:tcPr>
          <w:p w14:paraId="538F97B8" w14:textId="77777777" w:rsidR="007F424F" w:rsidRPr="00244616" w:rsidRDefault="007F424F" w:rsidP="00244616">
            <w:pPr>
              <w:pStyle w:val="paragraph"/>
              <w:jc w:val="center"/>
              <w:rPr>
                <w:sz w:val="22"/>
                <w:szCs w:val="22"/>
              </w:rPr>
            </w:pPr>
            <w:r w:rsidRPr="00244616">
              <w:rPr>
                <w:sz w:val="22"/>
                <w:szCs w:val="22"/>
              </w:rPr>
              <w:t>December 1, 2017</w:t>
            </w:r>
          </w:p>
        </w:tc>
        <w:tc>
          <w:tcPr>
            <w:tcW w:w="1887" w:type="pct"/>
            <w:vAlign w:val="center"/>
          </w:tcPr>
          <w:p w14:paraId="7946F9BE" w14:textId="77777777" w:rsidR="00B5505E" w:rsidRPr="00244616" w:rsidRDefault="007F424F" w:rsidP="00244616">
            <w:pPr>
              <w:pStyle w:val="paragraph"/>
              <w:spacing w:before="0" w:beforeAutospacing="0" w:after="0" w:afterAutospacing="0"/>
              <w:jc w:val="center"/>
              <w:rPr>
                <w:color w:val="000000" w:themeColor="text1"/>
              </w:rPr>
            </w:pPr>
            <w:r w:rsidRPr="00244616">
              <w:rPr>
                <w:color w:val="000000" w:themeColor="text1"/>
              </w:rPr>
              <w:t>80MSFC18C0011</w:t>
            </w:r>
          </w:p>
          <w:p w14:paraId="428C59ED" w14:textId="4DCE2AA6" w:rsidR="007F424F" w:rsidRPr="00244616" w:rsidRDefault="007F424F" w:rsidP="00244616">
            <w:pPr>
              <w:pStyle w:val="paragraph"/>
              <w:spacing w:before="0" w:beforeAutospacing="0" w:after="0" w:afterAutospacing="0"/>
              <w:jc w:val="center"/>
              <w:rPr>
                <w:sz w:val="22"/>
                <w:szCs w:val="22"/>
              </w:rPr>
            </w:pPr>
            <w:r w:rsidRPr="00244616">
              <w:rPr>
                <w:sz w:val="22"/>
                <w:szCs w:val="22"/>
              </w:rPr>
              <w:t>commonly known as ESSCA</w:t>
            </w:r>
          </w:p>
        </w:tc>
        <w:tc>
          <w:tcPr>
            <w:tcW w:w="1758" w:type="pct"/>
            <w:vAlign w:val="center"/>
          </w:tcPr>
          <w:p w14:paraId="1D629E55" w14:textId="77777777" w:rsidR="007F424F" w:rsidRPr="00244616" w:rsidRDefault="007F424F" w:rsidP="00244616">
            <w:pPr>
              <w:pStyle w:val="paragraph"/>
              <w:jc w:val="center"/>
              <w:rPr>
                <w:sz w:val="22"/>
                <w:szCs w:val="22"/>
              </w:rPr>
            </w:pPr>
            <w:r w:rsidRPr="00244616">
              <w:rPr>
                <w:sz w:val="22"/>
                <w:szCs w:val="22"/>
              </w:rPr>
              <w:t>Jacobs Technology, Inc.</w:t>
            </w:r>
          </w:p>
        </w:tc>
      </w:tr>
    </w:tbl>
    <w:p w14:paraId="01DA7B62" w14:textId="7804E428" w:rsidR="007F424F" w:rsidRPr="00244616" w:rsidRDefault="007F424F" w:rsidP="00244616">
      <w:pPr>
        <w:jc w:val="center"/>
        <w:rPr>
          <w:b/>
        </w:rPr>
      </w:pPr>
      <w:r w:rsidRPr="00244616">
        <w:rPr>
          <w:b/>
        </w:rPr>
        <w:t>Table 1 Contract History</w:t>
      </w:r>
    </w:p>
    <w:p w14:paraId="0B2559E9" w14:textId="0527F8A0" w:rsidR="007F424F" w:rsidRPr="00244616" w:rsidRDefault="007F424F" w:rsidP="00244616">
      <w:pPr>
        <w:pStyle w:val="paragraph"/>
        <w:spacing w:after="0"/>
      </w:pPr>
      <w:r w:rsidRPr="00244616">
        <w:t>This solicitation will represent the seventh competition for these services. Current services performed by Jacobs Technology, Inc</w:t>
      </w:r>
      <w:r w:rsidR="00310159" w:rsidRPr="00244616">
        <w:t>.</w:t>
      </w:r>
      <w:r w:rsidRPr="00244616">
        <w:t xml:space="preserve"> expire 11/30/</w:t>
      </w:r>
      <w:r w:rsidR="00285C5B" w:rsidRPr="00244616">
        <w:t>2026</w:t>
      </w:r>
      <w:r w:rsidRPr="00244616">
        <w:t xml:space="preserve">. </w:t>
      </w:r>
    </w:p>
    <w:p w14:paraId="454A2FE9" w14:textId="52FB2733" w:rsidR="007F424F" w:rsidRPr="00244616" w:rsidRDefault="00456CA7" w:rsidP="00244616">
      <w:pPr>
        <w:rPr>
          <w:b/>
          <w:bCs/>
        </w:rPr>
      </w:pPr>
      <w:r w:rsidRPr="00244616">
        <w:rPr>
          <w:b/>
          <w:bCs/>
        </w:rPr>
        <w:t>MARSHALL SPACE FLIGHT CENTER (MSFC)</w:t>
      </w:r>
    </w:p>
    <w:p w14:paraId="4A1CD469" w14:textId="77777777" w:rsidR="007F424F" w:rsidRPr="00244616" w:rsidRDefault="007F424F" w:rsidP="00244616">
      <w:r w:rsidRPr="00244616">
        <w:t>The National Aeronautics and Space Administration (NASA) was established in 1958 to plan, direct, and conduct aeronautical and space activities devoted to peaceful purposes for the benefit of all mankind.</w:t>
      </w:r>
    </w:p>
    <w:p w14:paraId="59CD53B7" w14:textId="77777777" w:rsidR="007F424F" w:rsidRPr="00244616" w:rsidRDefault="007F424F" w:rsidP="00244616">
      <w:r w:rsidRPr="00244616">
        <w:rPr>
          <w:b/>
        </w:rPr>
        <w:t>NASA Mission</w:t>
      </w:r>
      <w:r w:rsidRPr="00244616">
        <w:t>:</w:t>
      </w:r>
    </w:p>
    <w:p w14:paraId="351178B6" w14:textId="77777777" w:rsidR="007F424F" w:rsidRPr="00244616" w:rsidRDefault="007F424F" w:rsidP="00244616">
      <w:pPr>
        <w:rPr>
          <w:i/>
          <w:iCs/>
        </w:rPr>
      </w:pPr>
      <w:r w:rsidRPr="00244616">
        <w:rPr>
          <w:i/>
          <w:iCs/>
        </w:rPr>
        <w:t>“</w:t>
      </w:r>
      <w:r w:rsidRPr="00244616">
        <w:t>NASA explores the unknown in air and space, innovates for the benefit of humanity, and inspires the world through discovery</w:t>
      </w:r>
      <w:r w:rsidRPr="00244616" w:rsidDel="009B0C7E">
        <w:t>.</w:t>
      </w:r>
      <w:r w:rsidRPr="00244616">
        <w:rPr>
          <w:i/>
          <w:iCs/>
        </w:rPr>
        <w:t>”</w:t>
      </w:r>
    </w:p>
    <w:p w14:paraId="0235CBA4" w14:textId="77777777" w:rsidR="007F424F" w:rsidRPr="00244616" w:rsidRDefault="007F424F" w:rsidP="00244616">
      <w:r w:rsidRPr="00244616">
        <w:t>MSFC was formed in 1960 and occupies approximately 1,800 acres located within the U.S. Army’s Redstone Arsenal in Huntsville, Alabama.</w:t>
      </w:r>
    </w:p>
    <w:p w14:paraId="64D20D18" w14:textId="77777777" w:rsidR="007F424F" w:rsidRPr="00244616" w:rsidRDefault="007F424F" w:rsidP="00244616"/>
    <w:p w14:paraId="694D4C9A" w14:textId="0A26E37D" w:rsidR="007F424F" w:rsidRPr="00244616" w:rsidRDefault="007F424F" w:rsidP="00244616">
      <w:r w:rsidRPr="00244616">
        <w:rPr>
          <w:noProof/>
          <w:color w:val="2B579A"/>
          <w:shd w:val="clear" w:color="auto" w:fill="E6E6E6"/>
        </w:rPr>
        <w:drawing>
          <wp:inline distT="0" distB="0" distL="0" distR="0" wp14:anchorId="5FA94BD3" wp14:editId="7CCEBADC">
            <wp:extent cx="5516562" cy="3091574"/>
            <wp:effectExtent l="0" t="0" r="0" b="0"/>
            <wp:docPr id="1757422912" name="Picture 175742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extLst>
                        <a:ext uri="{28A0092B-C50C-407E-A947-70E740481C1C}">
                          <a14:useLocalDpi xmlns:a14="http://schemas.microsoft.com/office/drawing/2010/main" val="0"/>
                        </a:ext>
                      </a:extLst>
                    </a:blip>
                    <a:stretch>
                      <a:fillRect/>
                    </a:stretch>
                  </pic:blipFill>
                  <pic:spPr>
                    <a:xfrm>
                      <a:off x="0" y="0"/>
                      <a:ext cx="5516562" cy="3091574"/>
                    </a:xfrm>
                    <a:prstGeom prst="rect">
                      <a:avLst/>
                    </a:prstGeom>
                  </pic:spPr>
                </pic:pic>
              </a:graphicData>
            </a:graphic>
          </wp:inline>
        </w:drawing>
      </w:r>
    </w:p>
    <w:p w14:paraId="55809C97" w14:textId="3472D782" w:rsidR="007F424F" w:rsidRPr="00244616" w:rsidRDefault="007F424F" w:rsidP="00244616">
      <w:pPr>
        <w:spacing w:after="240"/>
        <w:jc w:val="center"/>
      </w:pPr>
      <w:r w:rsidRPr="00244616">
        <w:rPr>
          <w:b/>
        </w:rPr>
        <w:t xml:space="preserve">Figure </w:t>
      </w:r>
      <w:r w:rsidR="000910E1" w:rsidRPr="00244616">
        <w:rPr>
          <w:b/>
        </w:rPr>
        <w:t>1</w:t>
      </w:r>
      <w:r w:rsidRPr="00244616">
        <w:rPr>
          <w:b/>
        </w:rPr>
        <w:t xml:space="preserve"> MSFC</w:t>
      </w:r>
    </w:p>
    <w:p w14:paraId="367AF33F" w14:textId="77777777" w:rsidR="007F424F" w:rsidRPr="00244616" w:rsidRDefault="007F424F" w:rsidP="00244616">
      <w:pPr>
        <w:rPr>
          <w:b/>
          <w:bCs/>
        </w:rPr>
      </w:pPr>
      <w:r w:rsidRPr="00244616">
        <w:rPr>
          <w:b/>
          <w:bCs/>
        </w:rPr>
        <w:t>Marshall Space Flight Center (MSFC) Strategic Direction</w:t>
      </w:r>
    </w:p>
    <w:p w14:paraId="25D2976C" w14:textId="339A76F4" w:rsidR="007F424F" w:rsidRPr="00244616" w:rsidRDefault="007F424F" w:rsidP="00244616">
      <w:pPr>
        <w:pStyle w:val="NormalWeb"/>
      </w:pPr>
      <w:r w:rsidRPr="00244616">
        <w:t xml:space="preserve">NASA is moving in an exciting new direction. Drawing upon six decades of NASA aerospace leadership and technology, the commercial space industry has entered the human and cargo space flight sector – and they are thriving. With their success has come a great deal of interest and investment. MSFC has a significant opportunity to work with these commercial companies, leverage the investment that is being made in them, and utilize MSFC’s unique skills, knowledge, resources, and infrastructure to enable their success. Commercial partnerships, and the rich </w:t>
      </w:r>
      <w:r w:rsidR="002779FB" w:rsidRPr="00244616">
        <w:t>variety</w:t>
      </w:r>
      <w:r w:rsidRPr="00244616">
        <w:t xml:space="preserve"> of programs and projects those partnerships will bring, are key to MSFCs strategy moving into the future.</w:t>
      </w:r>
    </w:p>
    <w:p w14:paraId="1B07D46A" w14:textId="4D7D2AFE" w:rsidR="007F424F" w:rsidRPr="00244616" w:rsidRDefault="007F424F" w:rsidP="00244616">
      <w:pPr>
        <w:pStyle w:val="NormalWeb"/>
      </w:pPr>
      <w:r w:rsidRPr="00244616">
        <w:t xml:space="preserve">With this in mind, </w:t>
      </w:r>
      <w:r w:rsidR="00D87ED2" w:rsidRPr="00244616">
        <w:t xml:space="preserve">the </w:t>
      </w:r>
      <w:r w:rsidRPr="00244616">
        <w:t>NASA</w:t>
      </w:r>
      <w:r w:rsidRPr="00244616" w:rsidDel="00A440E1">
        <w:t xml:space="preserve"> </w:t>
      </w:r>
      <w:r w:rsidRPr="00244616">
        <w:t>model is moving away from large, in-house, end-to-end development in favor of a service model approach. In this model, NASA</w:t>
      </w:r>
      <w:r w:rsidRPr="00244616" w:rsidDel="00174BAA">
        <w:t xml:space="preserve"> </w:t>
      </w:r>
      <w:r w:rsidRPr="00244616">
        <w:t>provides the overarching requirements for a given element, then allows the commercial partner to lead its development with NASA MSFC providing the traditional program management and insight/oversight to the partner.</w:t>
      </w:r>
    </w:p>
    <w:p w14:paraId="166CB99B" w14:textId="77777777" w:rsidR="007F424F" w:rsidRPr="00244616" w:rsidRDefault="007F424F" w:rsidP="00244616">
      <w:pPr>
        <w:pStyle w:val="NormalWeb"/>
      </w:pPr>
      <w:r w:rsidRPr="00244616">
        <w:t>MSFC will continue to pursue Marshall-led programs like Human Landing Systems (HLS) while creating partnerships in varied forms. In all cases, Marshall will begin to work with and integrate an expanded and more diverse portfolio of small- and medium-sized programs and projects moving into the future.</w:t>
      </w:r>
    </w:p>
    <w:p w14:paraId="641933A4" w14:textId="77777777" w:rsidR="007F424F" w:rsidRPr="00244616" w:rsidRDefault="007F424F" w:rsidP="00244616">
      <w:pPr>
        <w:pStyle w:val="NormalWeb"/>
      </w:pPr>
      <w:r w:rsidRPr="00244616">
        <w:t>The future portfolio will first and foremost meet the needs of the NASA mission and the Mission Directorate customer but will also leverage MSFC skills and expertise to directly support the commercial space industry through strategic partnerships.</w:t>
      </w:r>
    </w:p>
    <w:p w14:paraId="49195317" w14:textId="77777777" w:rsidR="007F424F" w:rsidRPr="00244616" w:rsidRDefault="007F424F" w:rsidP="00244616">
      <w:pPr>
        <w:rPr>
          <w:b/>
          <w:bCs/>
        </w:rPr>
      </w:pPr>
      <w:r w:rsidRPr="00244616">
        <w:rPr>
          <w:b/>
          <w:bCs/>
        </w:rPr>
        <w:t>MSFC Organization</w:t>
      </w:r>
    </w:p>
    <w:p w14:paraId="7EDBAFDE" w14:textId="33FABBF2" w:rsidR="00641818" w:rsidRPr="00244616" w:rsidRDefault="007F424F" w:rsidP="002E34E0">
      <w:r w:rsidRPr="00244616">
        <w:t xml:space="preserve">The MSFC organization (shown below in Figure </w:t>
      </w:r>
      <w:r w:rsidR="00185B1A" w:rsidRPr="00244616">
        <w:t>2</w:t>
      </w:r>
      <w:r w:rsidRPr="00244616">
        <w:t>) consists of thirteen offices for corporate/core activities and two directorates that embody the developmental projects and institutional capabilities of the Center. Offices include: General Counsel, Procurement, Chief Financial Officer, Chief Information Officer, Human Resources, Equal Opportunity, Strategic Analysis and Communications, Center Operations, Human Exploration Development &amp; Operations Office, Michoud Assembly Facility, Science and Technology, Space Launch System Program and Human Landing System Program.</w:t>
      </w:r>
      <w:r w:rsidRPr="00244616" w:rsidDel="00BE01AD">
        <w:t xml:space="preserve"> </w:t>
      </w:r>
      <w:r w:rsidRPr="00244616">
        <w:t>Directorates include: Safety and Mission Assurance, and Engineering Directorate. Together these offices and directorates provide the Center’s capabilities for accomplishing scientific and engineering activities associated with design, development, testing, mission operations, and flight evaluation of space launch vehicles, payloads, and other assigned programs and projects.</w:t>
      </w:r>
      <w:r w:rsidRPr="00244616">
        <w:br/>
      </w:r>
      <w:r w:rsidR="00F41824" w:rsidRPr="00F41824">
        <w:rPr>
          <w:noProof/>
        </w:rPr>
        <w:drawing>
          <wp:anchor distT="0" distB="0" distL="114300" distR="114300" simplePos="0" relativeHeight="251674624" behindDoc="0" locked="0" layoutInCell="1" allowOverlap="1" wp14:anchorId="21F34A2D" wp14:editId="316B3E45">
            <wp:simplePos x="0" y="0"/>
            <wp:positionH relativeFrom="column">
              <wp:posOffset>0</wp:posOffset>
            </wp:positionH>
            <wp:positionV relativeFrom="paragraph">
              <wp:posOffset>2080260</wp:posOffset>
            </wp:positionV>
            <wp:extent cx="5045075" cy="3935095"/>
            <wp:effectExtent l="0" t="0" r="3175" b="8255"/>
            <wp:wrapSquare wrapText="bothSides"/>
            <wp:docPr id="182331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1768" name=""/>
                    <pic:cNvPicPr/>
                  </pic:nvPicPr>
                  <pic:blipFill>
                    <a:blip r:embed="rId152">
                      <a:extLst>
                        <a:ext uri="{28A0092B-C50C-407E-A947-70E740481C1C}">
                          <a14:useLocalDpi xmlns:a14="http://schemas.microsoft.com/office/drawing/2010/main" val="0"/>
                        </a:ext>
                      </a:extLst>
                    </a:blip>
                    <a:stretch>
                      <a:fillRect/>
                    </a:stretch>
                  </pic:blipFill>
                  <pic:spPr>
                    <a:xfrm>
                      <a:off x="0" y="0"/>
                      <a:ext cx="5045075" cy="3935095"/>
                    </a:xfrm>
                    <a:prstGeom prst="rect">
                      <a:avLst/>
                    </a:prstGeom>
                  </pic:spPr>
                </pic:pic>
              </a:graphicData>
            </a:graphic>
          </wp:anchor>
        </w:drawing>
      </w:r>
    </w:p>
    <w:p w14:paraId="5ED5DDD1" w14:textId="154BA921" w:rsidR="003B3DEF" w:rsidRPr="00244616" w:rsidRDefault="003B3DEF" w:rsidP="00244616">
      <w:pPr>
        <w:pStyle w:val="NormalWeb"/>
      </w:pPr>
    </w:p>
    <w:p w14:paraId="1B273B46" w14:textId="77777777" w:rsidR="002E34E0" w:rsidRDefault="002E34E0" w:rsidP="00244616">
      <w:pPr>
        <w:jc w:val="center"/>
        <w:rPr>
          <w:b/>
        </w:rPr>
      </w:pPr>
    </w:p>
    <w:p w14:paraId="6C73C157" w14:textId="77777777" w:rsidR="002E34E0" w:rsidRDefault="002E34E0" w:rsidP="00244616">
      <w:pPr>
        <w:jc w:val="center"/>
        <w:rPr>
          <w:b/>
        </w:rPr>
      </w:pPr>
    </w:p>
    <w:p w14:paraId="2636FC65" w14:textId="77777777" w:rsidR="002E34E0" w:rsidRDefault="002E34E0" w:rsidP="00244616">
      <w:pPr>
        <w:jc w:val="center"/>
        <w:rPr>
          <w:b/>
        </w:rPr>
      </w:pPr>
    </w:p>
    <w:p w14:paraId="5D4F801C" w14:textId="77777777" w:rsidR="002E34E0" w:rsidRDefault="002E34E0" w:rsidP="00244616">
      <w:pPr>
        <w:jc w:val="center"/>
        <w:rPr>
          <w:b/>
        </w:rPr>
      </w:pPr>
    </w:p>
    <w:p w14:paraId="715BF2B5" w14:textId="77777777" w:rsidR="002E34E0" w:rsidRDefault="002E34E0" w:rsidP="00244616">
      <w:pPr>
        <w:jc w:val="center"/>
        <w:rPr>
          <w:b/>
        </w:rPr>
      </w:pPr>
    </w:p>
    <w:p w14:paraId="6DCAB37C" w14:textId="77777777" w:rsidR="002E34E0" w:rsidRDefault="002E34E0" w:rsidP="00244616">
      <w:pPr>
        <w:jc w:val="center"/>
        <w:rPr>
          <w:b/>
        </w:rPr>
      </w:pPr>
    </w:p>
    <w:p w14:paraId="4E41C01E" w14:textId="77777777" w:rsidR="002E34E0" w:rsidRDefault="002E34E0" w:rsidP="00244616">
      <w:pPr>
        <w:jc w:val="center"/>
        <w:rPr>
          <w:b/>
        </w:rPr>
      </w:pPr>
    </w:p>
    <w:p w14:paraId="55CB541B" w14:textId="77777777" w:rsidR="002E34E0" w:rsidRDefault="002E34E0" w:rsidP="00244616">
      <w:pPr>
        <w:jc w:val="center"/>
        <w:rPr>
          <w:b/>
        </w:rPr>
      </w:pPr>
    </w:p>
    <w:p w14:paraId="0694C9B6" w14:textId="77777777" w:rsidR="002E34E0" w:rsidRDefault="002E34E0" w:rsidP="00244616">
      <w:pPr>
        <w:jc w:val="center"/>
        <w:rPr>
          <w:b/>
        </w:rPr>
      </w:pPr>
    </w:p>
    <w:p w14:paraId="7EA8D4A2" w14:textId="77777777" w:rsidR="002E34E0" w:rsidRDefault="002E34E0" w:rsidP="00244616">
      <w:pPr>
        <w:jc w:val="center"/>
        <w:rPr>
          <w:b/>
        </w:rPr>
      </w:pPr>
    </w:p>
    <w:p w14:paraId="3BFEF5BA" w14:textId="77777777" w:rsidR="002E34E0" w:rsidRDefault="002E34E0" w:rsidP="00244616">
      <w:pPr>
        <w:jc w:val="center"/>
        <w:rPr>
          <w:b/>
        </w:rPr>
      </w:pPr>
    </w:p>
    <w:p w14:paraId="480834BA" w14:textId="77777777" w:rsidR="00102E72" w:rsidRDefault="00102E72" w:rsidP="00244616">
      <w:pPr>
        <w:jc w:val="center"/>
        <w:rPr>
          <w:b/>
        </w:rPr>
      </w:pPr>
    </w:p>
    <w:p w14:paraId="4DAB9309" w14:textId="6AD8A1EC" w:rsidR="007F424F" w:rsidRPr="00244616" w:rsidRDefault="007F424F" w:rsidP="00244616">
      <w:pPr>
        <w:jc w:val="center"/>
        <w:rPr>
          <w:b/>
        </w:rPr>
      </w:pPr>
      <w:r w:rsidRPr="00244616">
        <w:rPr>
          <w:b/>
        </w:rPr>
        <w:t>Figure 2 MSFC Organization Structure</w:t>
      </w:r>
    </w:p>
    <w:p w14:paraId="60030A97" w14:textId="77777777" w:rsidR="007F424F" w:rsidRPr="00244616" w:rsidRDefault="007F424F" w:rsidP="00244616">
      <w:r w:rsidRPr="00244616">
        <w:t xml:space="preserve">The requiring organization for this engineering services contract is the Engineering Directorate, which oversees the Advanced Concepts Office, Technical Performance and Integration Office, Chief Engineers Office, Materials and Processes Laboratory, Propulsion Systems Department, Space Systems Department, Test Laboratory, and the Spacecraft Vehicle Systems Department. </w:t>
      </w:r>
    </w:p>
    <w:p w14:paraId="117094BD" w14:textId="4FDE813F" w:rsidR="007F424F" w:rsidRPr="00244616" w:rsidRDefault="007F424F" w:rsidP="00244616">
      <w:pPr>
        <w:rPr>
          <w:b/>
          <w:bCs/>
        </w:rPr>
      </w:pPr>
      <w:r w:rsidRPr="00244616">
        <w:rPr>
          <w:b/>
          <w:bCs/>
        </w:rPr>
        <w:t>Center Operations Office (AS)</w:t>
      </w:r>
    </w:p>
    <w:p w14:paraId="4B0C8C4F" w14:textId="5DD32683" w:rsidR="007F424F" w:rsidRPr="00244616" w:rsidRDefault="007F424F" w:rsidP="00244616">
      <w:r w:rsidRPr="00244616">
        <w:rPr>
          <w:rStyle w:val="normaltextrun"/>
        </w:rPr>
        <w:t>The Office of Center Operations provides the best possible services to meet customer needs in the areas of Environmental Engineering &amp; Occupational Health (EEOH)</w:t>
      </w:r>
      <w:r w:rsidRPr="00244616">
        <w:rPr>
          <w:rStyle w:val="normaltextrun"/>
          <w:b/>
          <w:bCs/>
        </w:rPr>
        <w:t xml:space="preserve">, </w:t>
      </w:r>
      <w:r w:rsidRPr="00244616">
        <w:rPr>
          <w:rStyle w:val="normaltextrun"/>
        </w:rPr>
        <w:t>promoting physical, mental</w:t>
      </w:r>
      <w:r w:rsidR="0093692B" w:rsidRPr="00244616">
        <w:rPr>
          <w:rStyle w:val="normaltextrun"/>
        </w:rPr>
        <w:t>,</w:t>
      </w:r>
      <w:r w:rsidRPr="00244616">
        <w:rPr>
          <w:rStyle w:val="normaltextrun"/>
        </w:rPr>
        <w:t xml:space="preserve"> and social well-being and a healthy environment;</w:t>
      </w:r>
      <w:r w:rsidRPr="00244616">
        <w:rPr>
          <w:rStyle w:val="normaltextrun"/>
          <w:b/>
          <w:bCs/>
        </w:rPr>
        <w:t xml:space="preserve"> </w:t>
      </w:r>
      <w:r w:rsidRPr="00244616">
        <w:rPr>
          <w:rStyle w:val="normaltextrun"/>
        </w:rPr>
        <w:t>Facilities Management, providing world class facilities and services; Logistics Operations including mission critical shipping and receiving and hardware moves; and Protective Services ranging from employee badging to workplace violence prevention.</w:t>
      </w:r>
    </w:p>
    <w:p w14:paraId="41163FD0" w14:textId="2D0CB01E" w:rsidR="007F424F" w:rsidRPr="00244616" w:rsidRDefault="007F424F" w:rsidP="00244616">
      <w:r w:rsidRPr="00244616">
        <w:rPr>
          <w:noProof/>
        </w:rPr>
        <w:drawing>
          <wp:inline distT="0" distB="0" distL="0" distR="0" wp14:anchorId="7ED83A0D" wp14:editId="4838140F">
            <wp:extent cx="5937250" cy="4845050"/>
            <wp:effectExtent l="0" t="0" r="6350" b="0"/>
            <wp:docPr id="1429621076" name="Picture 142962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37250" cy="4845050"/>
                    </a:xfrm>
                    <a:prstGeom prst="rect">
                      <a:avLst/>
                    </a:prstGeom>
                    <a:noFill/>
                    <a:ln>
                      <a:noFill/>
                    </a:ln>
                  </pic:spPr>
                </pic:pic>
              </a:graphicData>
            </a:graphic>
          </wp:inline>
        </w:drawing>
      </w:r>
    </w:p>
    <w:p w14:paraId="0D9AF49E" w14:textId="5103F05D" w:rsidR="007F424F" w:rsidRPr="00244616" w:rsidRDefault="007F424F" w:rsidP="00244616">
      <w:pPr>
        <w:jc w:val="center"/>
      </w:pPr>
      <w:r w:rsidRPr="00244616">
        <w:rPr>
          <w:b/>
        </w:rPr>
        <w:t xml:space="preserve">Figure </w:t>
      </w:r>
      <w:r w:rsidR="00191EE6" w:rsidRPr="00244616">
        <w:rPr>
          <w:b/>
        </w:rPr>
        <w:t>3</w:t>
      </w:r>
      <w:r w:rsidRPr="00244616">
        <w:rPr>
          <w:b/>
        </w:rPr>
        <w:t xml:space="preserve"> Office of Center Operations</w:t>
      </w:r>
    </w:p>
    <w:p w14:paraId="1A404EAA" w14:textId="71619384" w:rsidR="007F424F" w:rsidRPr="00244616" w:rsidRDefault="00191EE6" w:rsidP="00244616">
      <w:pPr>
        <w:rPr>
          <w:b/>
          <w:bCs/>
        </w:rPr>
      </w:pPr>
      <w:r w:rsidRPr="00244616">
        <w:rPr>
          <w:b/>
          <w:bCs/>
        </w:rPr>
        <w:t>E</w:t>
      </w:r>
      <w:r w:rsidR="007F424F" w:rsidRPr="00244616">
        <w:rPr>
          <w:b/>
          <w:bCs/>
        </w:rPr>
        <w:t>ngineering Directorate</w:t>
      </w:r>
    </w:p>
    <w:p w14:paraId="30169CF0" w14:textId="3A36A90F" w:rsidR="007F424F" w:rsidRPr="00244616" w:rsidRDefault="007F424F" w:rsidP="00244616">
      <w:r w:rsidRPr="00244616">
        <w:t xml:space="preserve">The Engineering Directorate (shown below in Figure </w:t>
      </w:r>
      <w:r w:rsidR="00191EE6" w:rsidRPr="00244616">
        <w:t>3</w:t>
      </w:r>
      <w:r w:rsidRPr="00244616">
        <w:t>) establishes and directs the Center’s research and development capability for accomplishing engineering functions associated with the design, development, testing, operations, and evaluation of assigned projects. The Engineering Directorate provides integrated, quality products and engineering services to NASA, other government agencies, and the commercial space development community. The directorate provides engineering expertise, formulates and leads engineering programs, and reviews performance in support of all assigned missions. The directorate conducts research and development activities related to engineering design, system integration, material and process engineering, test and evaluation, data analysis, space systems, system simulation, and required in-depth technical support.</w:t>
      </w:r>
      <w:r w:rsidR="006836AB" w:rsidRPr="00244616">
        <w:t xml:space="preserve"> The E</w:t>
      </w:r>
      <w:r w:rsidR="00F102CD" w:rsidRPr="00244616">
        <w:t>ngineering Director serves as the Project Manager for the ESSCA contract and approximately 85% of the ESSCA workforce supports the directorate.</w:t>
      </w:r>
      <w:r w:rsidRPr="00244616">
        <w:br/>
      </w:r>
    </w:p>
    <w:p w14:paraId="6E8F659C" w14:textId="5ACD43A4" w:rsidR="007F424F" w:rsidRPr="00244616" w:rsidRDefault="007F424F" w:rsidP="00244616">
      <w:r w:rsidRPr="00244616">
        <w:rPr>
          <w:noProof/>
          <w:color w:val="2B579A"/>
          <w:shd w:val="clear" w:color="auto" w:fill="E6E6E6"/>
        </w:rPr>
        <w:drawing>
          <wp:inline distT="0" distB="0" distL="0" distR="0" wp14:anchorId="2A666FB9" wp14:editId="36D8D1BE">
            <wp:extent cx="5971442" cy="3645068"/>
            <wp:effectExtent l="0" t="0" r="0" b="0"/>
            <wp:docPr id="460894586" name="Picture 46089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extLst>
                        <a:ext uri="{28A0092B-C50C-407E-A947-70E740481C1C}">
                          <a14:useLocalDpi xmlns:a14="http://schemas.microsoft.com/office/drawing/2010/main" val="0"/>
                        </a:ext>
                      </a:extLst>
                    </a:blip>
                    <a:stretch>
                      <a:fillRect/>
                    </a:stretch>
                  </pic:blipFill>
                  <pic:spPr>
                    <a:xfrm>
                      <a:off x="0" y="0"/>
                      <a:ext cx="5971442" cy="3645068"/>
                    </a:xfrm>
                    <a:prstGeom prst="rect">
                      <a:avLst/>
                    </a:prstGeom>
                  </pic:spPr>
                </pic:pic>
              </a:graphicData>
            </a:graphic>
          </wp:inline>
        </w:drawing>
      </w:r>
    </w:p>
    <w:p w14:paraId="0E39FFA2" w14:textId="40882DC5" w:rsidR="007F424F" w:rsidRPr="00244616" w:rsidRDefault="007F424F" w:rsidP="00244616">
      <w:pPr>
        <w:jc w:val="center"/>
        <w:rPr>
          <w:b/>
        </w:rPr>
      </w:pPr>
      <w:r w:rsidRPr="00244616">
        <w:rPr>
          <w:b/>
        </w:rPr>
        <w:t xml:space="preserve">Figure </w:t>
      </w:r>
      <w:r w:rsidR="00191EE6" w:rsidRPr="00244616">
        <w:rPr>
          <w:b/>
        </w:rPr>
        <w:t xml:space="preserve">3 </w:t>
      </w:r>
      <w:r w:rsidRPr="00244616">
        <w:rPr>
          <w:b/>
        </w:rPr>
        <w:t>Engineering Directorate Organization</w:t>
      </w:r>
    </w:p>
    <w:p w14:paraId="3A975453" w14:textId="77777777" w:rsidR="007F424F" w:rsidRPr="00244616" w:rsidRDefault="007F424F" w:rsidP="00244616">
      <w:r w:rsidRPr="00244616">
        <w:t>The Engineering Directorate is comprised of the following Offices and Departments:</w:t>
      </w:r>
    </w:p>
    <w:p w14:paraId="5A8AC958" w14:textId="0C43ED8A" w:rsidR="007F424F" w:rsidRPr="00244616" w:rsidRDefault="007F424F" w:rsidP="00244616">
      <w:pPr>
        <w:keepNext/>
        <w:overflowPunct w:val="0"/>
        <w:autoSpaceDE w:val="0"/>
        <w:autoSpaceDN w:val="0"/>
        <w:ind w:left="720"/>
        <w:textAlignment w:val="baseline"/>
        <w:rPr>
          <w:b/>
          <w:bCs/>
          <w:sz w:val="22"/>
        </w:rPr>
      </w:pPr>
      <w:r w:rsidRPr="00244616">
        <w:rPr>
          <w:b/>
          <w:bCs/>
        </w:rPr>
        <w:t>ED10  Technical Performance and Integration Office</w:t>
      </w:r>
    </w:p>
    <w:p w14:paraId="195B22F7" w14:textId="34CBC3DC" w:rsidR="007F424F" w:rsidRPr="00244616" w:rsidRDefault="007F424F" w:rsidP="00244616">
      <w:pPr>
        <w:keepNext/>
        <w:overflowPunct w:val="0"/>
        <w:autoSpaceDE w:val="0"/>
        <w:autoSpaceDN w:val="0"/>
        <w:ind w:left="720"/>
        <w:textAlignment w:val="baseline"/>
      </w:pPr>
      <w:r w:rsidRPr="00244616">
        <w:t>The Technical Performance and Integration office supports the Engineering Directorate and its departments, laboratories and offices providing systems engineering leadership, configuration and data management, technical management of major engineering contracts, human resource services, technical resources management activities, information technology purchases, policy development, and file server administration.</w:t>
      </w:r>
      <w:r w:rsidR="00027799" w:rsidRPr="00244616">
        <w:t xml:space="preserve"> </w:t>
      </w:r>
      <w:r w:rsidR="00CC2822" w:rsidRPr="00244616">
        <w:t xml:space="preserve">The Contract Officer’s Representative </w:t>
      </w:r>
      <w:r w:rsidR="003841C2" w:rsidRPr="00244616">
        <w:t xml:space="preserve">for ESSCA is </w:t>
      </w:r>
      <w:r w:rsidR="00D91E07" w:rsidRPr="00244616">
        <w:t>located in ED10.</w:t>
      </w:r>
    </w:p>
    <w:p w14:paraId="6FB044FD" w14:textId="77777777" w:rsidR="007F424F" w:rsidRPr="00244616" w:rsidRDefault="007F424F" w:rsidP="00244616">
      <w:pPr>
        <w:keepNext/>
        <w:tabs>
          <w:tab w:val="left" w:pos="90"/>
        </w:tabs>
        <w:overflowPunct w:val="0"/>
        <w:autoSpaceDE w:val="0"/>
        <w:autoSpaceDN w:val="0"/>
        <w:adjustRightInd w:val="0"/>
        <w:ind w:left="720"/>
        <w:textAlignment w:val="baseline"/>
        <w:rPr>
          <w:b/>
        </w:rPr>
      </w:pPr>
      <w:r w:rsidRPr="00244616">
        <w:rPr>
          <w:b/>
        </w:rPr>
        <w:t>ED04 Advanced Concepts Office</w:t>
      </w:r>
    </w:p>
    <w:p w14:paraId="58538430" w14:textId="77777777" w:rsidR="007F424F" w:rsidRPr="00244616" w:rsidRDefault="007F424F" w:rsidP="00244616">
      <w:pPr>
        <w:keepNext/>
        <w:tabs>
          <w:tab w:val="left" w:pos="90"/>
        </w:tabs>
        <w:overflowPunct w:val="0"/>
        <w:autoSpaceDE w:val="0"/>
        <w:autoSpaceDN w:val="0"/>
        <w:adjustRightInd w:val="0"/>
        <w:ind w:left="720"/>
        <w:textAlignment w:val="baseline"/>
        <w:rPr>
          <w:bCs/>
        </w:rPr>
      </w:pPr>
      <w:r w:rsidRPr="00244616">
        <w:rPr>
          <w:rStyle w:val="normaltextrun"/>
        </w:rPr>
        <w:t>The Advanced Concepts Office supports the development and maturation of pre-phase A concept designs of launch vehicles, science missions, planetary landers, habitats, and multi-element space architectures.  The office performs system-of-systems analysis, feasibility assessments, trade studies, and baseline concept design.  Additionally, the office supports mission formulation, technology assessments, and development of integrated digital system models.</w:t>
      </w:r>
    </w:p>
    <w:p w14:paraId="68B1DC58" w14:textId="77777777" w:rsidR="007F424F" w:rsidRPr="00244616" w:rsidRDefault="007F424F" w:rsidP="00244616">
      <w:pPr>
        <w:keepNext/>
        <w:overflowPunct w:val="0"/>
        <w:autoSpaceDE w:val="0"/>
        <w:autoSpaceDN w:val="0"/>
        <w:adjustRightInd w:val="0"/>
        <w:ind w:left="720"/>
        <w:textAlignment w:val="baseline"/>
        <w:rPr>
          <w:b/>
        </w:rPr>
      </w:pPr>
      <w:r w:rsidRPr="00244616">
        <w:rPr>
          <w:b/>
        </w:rPr>
        <w:t>EE01 Chief Engineers Office</w:t>
      </w:r>
    </w:p>
    <w:p w14:paraId="0A5EFDE7" w14:textId="77777777" w:rsidR="007F424F" w:rsidRPr="00244616" w:rsidRDefault="007F424F" w:rsidP="00244616">
      <w:pPr>
        <w:keepNext/>
        <w:overflowPunct w:val="0"/>
        <w:autoSpaceDE w:val="0"/>
        <w:autoSpaceDN w:val="0"/>
        <w:adjustRightInd w:val="0"/>
        <w:ind w:left="720"/>
        <w:textAlignment w:val="baseline"/>
        <w:rPr>
          <w:bCs/>
        </w:rPr>
      </w:pPr>
      <w:r w:rsidRPr="00244616">
        <w:rPr>
          <w:bCs/>
        </w:rPr>
        <w:t xml:space="preserve">The MSFC Chief Engineers Office (CEO) ensures that the integrated systems developed for MSFC programs and projects meet technical requirements and function adequately to meet mission objectives. The CEO provides Engineering Technical Authority at the system level through Chief Engineers across the entire spectrum of MSFC programs and projects. </w:t>
      </w:r>
    </w:p>
    <w:p w14:paraId="0C030B99" w14:textId="77777777" w:rsidR="007F424F" w:rsidRPr="00244616" w:rsidRDefault="007F424F" w:rsidP="00244616">
      <w:pPr>
        <w:overflowPunct w:val="0"/>
        <w:autoSpaceDE w:val="0"/>
        <w:autoSpaceDN w:val="0"/>
        <w:adjustRightInd w:val="0"/>
        <w:ind w:left="720"/>
        <w:textAlignment w:val="baseline"/>
        <w:rPr>
          <w:b/>
        </w:rPr>
      </w:pPr>
      <w:r w:rsidRPr="00244616">
        <w:rPr>
          <w:b/>
        </w:rPr>
        <w:t>ES01 Space Systems Department</w:t>
      </w:r>
    </w:p>
    <w:p w14:paraId="6BE0969D" w14:textId="77777777" w:rsidR="007F424F" w:rsidRPr="00244616" w:rsidRDefault="007F424F" w:rsidP="00244616">
      <w:pPr>
        <w:overflowPunct w:val="0"/>
        <w:autoSpaceDE w:val="0"/>
        <w:autoSpaceDN w:val="0"/>
        <w:adjustRightInd w:val="0"/>
        <w:ind w:left="720"/>
        <w:textAlignment w:val="baseline"/>
        <w:rPr>
          <w:rStyle w:val="normaltextrun"/>
        </w:rPr>
      </w:pPr>
      <w:r w:rsidRPr="00244616">
        <w:rPr>
          <w:rStyle w:val="normaltextrun"/>
        </w:rPr>
        <w:t>The Space Systems Department (ES) designs, develops, assembles, integrates, tests and delivers flight, ground, prototype, and development products for human space flight programs, science investigations, and exploration initiatives. ES offers a strong variety of capabilities in the areas of flight and ground software, avionics, fabrication, and engineering design across a wide range of projects. Providing vital support for NASA missions of all complexities and sizes, it has been a great contributor to MSFC expertise in the design, development, testing, and evaluation of space systems (from avionics to payloads) and has forged partnerships with other NASA Centers, Department of Defense, industry, and academia.</w:t>
      </w:r>
    </w:p>
    <w:p w14:paraId="4EE62D6D" w14:textId="77777777" w:rsidR="007F424F" w:rsidRPr="00244616" w:rsidRDefault="007F424F" w:rsidP="00244616">
      <w:pPr>
        <w:overflowPunct w:val="0"/>
        <w:autoSpaceDE w:val="0"/>
        <w:autoSpaceDN w:val="0"/>
        <w:adjustRightInd w:val="0"/>
        <w:ind w:left="720"/>
        <w:textAlignment w:val="baseline"/>
        <w:rPr>
          <w:b/>
        </w:rPr>
      </w:pPr>
      <w:r w:rsidRPr="00244616">
        <w:rPr>
          <w:b/>
        </w:rPr>
        <w:t>EV01 Spacecraft &amp; Vehicle Systems Department</w:t>
      </w:r>
    </w:p>
    <w:p w14:paraId="6F699A58" w14:textId="77777777" w:rsidR="007F424F" w:rsidRPr="00244616" w:rsidRDefault="007F424F" w:rsidP="00244616">
      <w:pPr>
        <w:overflowPunct w:val="0"/>
        <w:autoSpaceDE w:val="0"/>
        <w:autoSpaceDN w:val="0"/>
        <w:adjustRightInd w:val="0"/>
        <w:ind w:left="720"/>
        <w:textAlignment w:val="baseline"/>
      </w:pPr>
      <w:r w:rsidRPr="00244616">
        <w:t>The Spacecraft and Vehicle Systems Department maintains expertise in systems engineering, guidance, navigation and control systems, structural design and analysis. The department plans, performs and directs the technical design, analysis, test evaluation, verification, validation, integration, and research and development of the state-of-the-art Spacecraft and Launch Vehicle Systems.</w:t>
      </w:r>
    </w:p>
    <w:p w14:paraId="28B838C2" w14:textId="77777777" w:rsidR="007F424F" w:rsidRPr="00244616" w:rsidRDefault="007F424F" w:rsidP="00244616">
      <w:pPr>
        <w:keepNext/>
        <w:overflowPunct w:val="0"/>
        <w:autoSpaceDE w:val="0"/>
        <w:autoSpaceDN w:val="0"/>
        <w:adjustRightInd w:val="0"/>
        <w:ind w:left="720"/>
        <w:textAlignment w:val="baseline"/>
        <w:rPr>
          <w:b/>
        </w:rPr>
      </w:pPr>
      <w:r w:rsidRPr="00244616">
        <w:rPr>
          <w:b/>
          <w:bCs/>
        </w:rPr>
        <w:t>ER01 Propulsion Systems Department</w:t>
      </w:r>
    </w:p>
    <w:p w14:paraId="3E66261F" w14:textId="77777777" w:rsidR="007F424F" w:rsidRPr="00244616" w:rsidRDefault="007F424F" w:rsidP="00244616">
      <w:pPr>
        <w:overflowPunct w:val="0"/>
        <w:autoSpaceDE w:val="0"/>
        <w:autoSpaceDN w:val="0"/>
        <w:adjustRightInd w:val="0"/>
        <w:ind w:left="720"/>
        <w:textAlignment w:val="baseline"/>
      </w:pPr>
      <w:r w:rsidRPr="00244616">
        <w:t>The Propulsion Systems Department</w:t>
      </w:r>
      <w:r w:rsidRPr="00244616">
        <w:rPr>
          <w:rFonts w:eastAsia="Calibri"/>
        </w:rPr>
        <w:t xml:space="preserve"> enables human exploration and habitation beyond low earth orbit by providing propulsion products, expertise, and solutions for customers, fostering technical advancements and innovation to enable missions</w:t>
      </w:r>
      <w:r w:rsidRPr="00244616">
        <w:rPr>
          <w:rFonts w:eastAsia="Calibri"/>
          <w:i/>
        </w:rPr>
        <w:t xml:space="preserve">. </w:t>
      </w:r>
      <w:r w:rsidRPr="00244616">
        <w:t>The department</w:t>
      </w:r>
      <w:r w:rsidRPr="00244616">
        <w:rPr>
          <w:rFonts w:eastAsia="Calibri"/>
          <w:i/>
          <w:sz w:val="22"/>
        </w:rPr>
        <w:t xml:space="preserve"> </w:t>
      </w:r>
      <w:r w:rsidRPr="00244616">
        <w:rPr>
          <w:rFonts w:eastAsia="Calibri"/>
        </w:rPr>
        <w:t>develops human and technical capabilities, mentoring and training the next generation, and sharing knowledge broadly.</w:t>
      </w:r>
    </w:p>
    <w:p w14:paraId="49264B89" w14:textId="77777777" w:rsidR="007F424F" w:rsidRPr="00244616" w:rsidRDefault="007F424F" w:rsidP="00244616">
      <w:pPr>
        <w:overflowPunct w:val="0"/>
        <w:autoSpaceDE w:val="0"/>
        <w:autoSpaceDN w:val="0"/>
        <w:adjustRightInd w:val="0"/>
        <w:ind w:left="720"/>
        <w:textAlignment w:val="baseline"/>
        <w:rPr>
          <w:b/>
        </w:rPr>
      </w:pPr>
      <w:r w:rsidRPr="00244616">
        <w:rPr>
          <w:b/>
        </w:rPr>
        <w:t>EM01 Materials &amp; Processes Laboratory</w:t>
      </w:r>
    </w:p>
    <w:p w14:paraId="5D2C979E" w14:textId="77777777" w:rsidR="007F424F" w:rsidRPr="00244616" w:rsidRDefault="007F424F" w:rsidP="00244616">
      <w:pPr>
        <w:overflowPunct w:val="0"/>
        <w:autoSpaceDE w:val="0"/>
        <w:autoSpaceDN w:val="0"/>
        <w:adjustRightInd w:val="0"/>
        <w:ind w:left="720"/>
        <w:textAlignment w:val="baseline"/>
        <w:rPr>
          <w:bCs/>
        </w:rPr>
      </w:pPr>
      <w:r w:rsidRPr="00244616">
        <w:rPr>
          <w:bCs/>
        </w:rPr>
        <w:t>The Materials and Processes (M&amp;P) Laboratory is an integral part of MSFC’s Engineering Directorate. The Lab provides science, technology, and engineering support in materials, processes, and manufacturing-related tasks for space vehicle applications. The M&amp;P Lab is recognized across the Agency as the primary leader in a number of areas including:</w:t>
      </w:r>
    </w:p>
    <w:p w14:paraId="1FD4307B" w14:textId="77777777" w:rsidR="007F424F" w:rsidRPr="00244616" w:rsidRDefault="007F424F" w:rsidP="00244616">
      <w:pPr>
        <w:numPr>
          <w:ilvl w:val="0"/>
          <w:numId w:val="134"/>
        </w:numPr>
        <w:overflowPunct w:val="0"/>
        <w:autoSpaceDE w:val="0"/>
        <w:autoSpaceDN w:val="0"/>
        <w:adjustRightInd w:val="0"/>
        <w:spacing w:after="120" w:line="240" w:lineRule="auto"/>
        <w:ind w:left="1260"/>
        <w:textAlignment w:val="baseline"/>
        <w:rPr>
          <w:bCs/>
        </w:rPr>
      </w:pPr>
      <w:r w:rsidRPr="00244616">
        <w:rPr>
          <w:bCs/>
        </w:rPr>
        <w:t>Polymer Matrix Composites (PMC) processing and manufacturing</w:t>
      </w:r>
    </w:p>
    <w:p w14:paraId="2A54A651" w14:textId="77777777" w:rsidR="007F424F" w:rsidRPr="00244616" w:rsidRDefault="007F424F" w:rsidP="00244616">
      <w:pPr>
        <w:numPr>
          <w:ilvl w:val="0"/>
          <w:numId w:val="134"/>
        </w:numPr>
        <w:overflowPunct w:val="0"/>
        <w:autoSpaceDE w:val="0"/>
        <w:autoSpaceDN w:val="0"/>
        <w:adjustRightInd w:val="0"/>
        <w:spacing w:after="120" w:line="240" w:lineRule="auto"/>
        <w:ind w:left="1260"/>
        <w:textAlignment w:val="baseline"/>
        <w:rPr>
          <w:bCs/>
        </w:rPr>
      </w:pPr>
      <w:r w:rsidRPr="00244616">
        <w:rPr>
          <w:bCs/>
        </w:rPr>
        <w:t>Additive Manufacturing (AM) development and application for propulsion hardware and In-Space Manufacturing (ISM) needs</w:t>
      </w:r>
    </w:p>
    <w:p w14:paraId="0C7D3DC8" w14:textId="77777777" w:rsidR="007F424F" w:rsidRPr="00244616" w:rsidRDefault="007F424F" w:rsidP="00244616">
      <w:pPr>
        <w:numPr>
          <w:ilvl w:val="0"/>
          <w:numId w:val="134"/>
        </w:numPr>
        <w:overflowPunct w:val="0"/>
        <w:autoSpaceDE w:val="0"/>
        <w:autoSpaceDN w:val="0"/>
        <w:adjustRightInd w:val="0"/>
        <w:spacing w:after="120" w:line="240" w:lineRule="auto"/>
        <w:ind w:left="1260"/>
        <w:textAlignment w:val="baseline"/>
        <w:rPr>
          <w:bCs/>
        </w:rPr>
      </w:pPr>
      <w:r w:rsidRPr="00244616">
        <w:rPr>
          <w:bCs/>
        </w:rPr>
        <w:t>Thermal Protection Systems (TPS)</w:t>
      </w:r>
    </w:p>
    <w:p w14:paraId="3BB7D8A7" w14:textId="77777777" w:rsidR="007F424F" w:rsidRPr="00244616" w:rsidRDefault="007F424F" w:rsidP="00244616">
      <w:pPr>
        <w:numPr>
          <w:ilvl w:val="0"/>
          <w:numId w:val="134"/>
        </w:numPr>
        <w:overflowPunct w:val="0"/>
        <w:autoSpaceDE w:val="0"/>
        <w:autoSpaceDN w:val="0"/>
        <w:adjustRightInd w:val="0"/>
        <w:spacing w:after="120" w:line="240" w:lineRule="auto"/>
        <w:ind w:left="1260"/>
        <w:textAlignment w:val="baseline"/>
        <w:rPr>
          <w:bCs/>
        </w:rPr>
      </w:pPr>
      <w:r w:rsidRPr="00244616">
        <w:rPr>
          <w:bCs/>
        </w:rPr>
        <w:t>Applied research and development efforts in microgravity materials science (</w:t>
      </w:r>
      <w:proofErr w:type="spellStart"/>
      <w:r w:rsidRPr="00244616">
        <w:rPr>
          <w:bCs/>
        </w:rPr>
        <w:t>MaterialsLab</w:t>
      </w:r>
      <w:proofErr w:type="spellEnd"/>
      <w:r w:rsidRPr="00244616">
        <w:rPr>
          <w:bCs/>
        </w:rPr>
        <w:t>) experiments flying on the International Space Station (ISS)</w:t>
      </w:r>
    </w:p>
    <w:p w14:paraId="16FF64F3" w14:textId="77777777" w:rsidR="007F424F" w:rsidRPr="00244616" w:rsidRDefault="007F424F" w:rsidP="00244616">
      <w:pPr>
        <w:pStyle w:val="ListParagraph"/>
        <w:numPr>
          <w:ilvl w:val="0"/>
          <w:numId w:val="134"/>
        </w:numPr>
        <w:overflowPunct w:val="0"/>
        <w:autoSpaceDE w:val="0"/>
        <w:autoSpaceDN w:val="0"/>
        <w:adjustRightInd w:val="0"/>
        <w:spacing w:after="120" w:line="240" w:lineRule="auto"/>
        <w:ind w:left="1260"/>
        <w:contextualSpacing/>
        <w:textAlignment w:val="baseline"/>
        <w:rPr>
          <w:bCs/>
        </w:rPr>
      </w:pPr>
      <w:r w:rsidRPr="00244616">
        <w:rPr>
          <w:bCs/>
        </w:rPr>
        <w:t>Multiple unique and world-class facilities are used to conduct a wide variety of materials and process development efforts in support of Agency projects and programs </w:t>
      </w:r>
    </w:p>
    <w:p w14:paraId="7D4FAECA" w14:textId="77777777" w:rsidR="007F424F" w:rsidRPr="00244616" w:rsidRDefault="007F424F" w:rsidP="00244616">
      <w:pPr>
        <w:overflowPunct w:val="0"/>
        <w:autoSpaceDE w:val="0"/>
        <w:autoSpaceDN w:val="0"/>
        <w:adjustRightInd w:val="0"/>
        <w:ind w:left="720"/>
        <w:textAlignment w:val="baseline"/>
        <w:rPr>
          <w:b/>
        </w:rPr>
      </w:pPr>
      <w:r w:rsidRPr="00244616">
        <w:rPr>
          <w:b/>
        </w:rPr>
        <w:t>ET01 Test Laboratory</w:t>
      </w:r>
    </w:p>
    <w:p w14:paraId="74F187CC" w14:textId="77777777" w:rsidR="007F424F" w:rsidRPr="00244616" w:rsidRDefault="007F424F" w:rsidP="00244616">
      <w:pPr>
        <w:ind w:left="720"/>
        <w:rPr>
          <w:bCs/>
        </w:rPr>
      </w:pPr>
      <w:r w:rsidRPr="00244616">
        <w:rPr>
          <w:bCs/>
        </w:rPr>
        <w:t>Test Laboratory encompasses a wide range of specialized capabilities that NASA uses to conduct testing for space flight hardware research, development, qualification, acceptance, and anomaly resolution. Test Lab’s 60-year experience base is a foundational piece of the Agency’s investment in safely conducting the most challenging human and scientific missions ever performed. Test Lab has partnered with the Department of Defense, academia, and industry to leverage its unique facilities and services.</w:t>
      </w:r>
    </w:p>
    <w:p w14:paraId="223A9A4F" w14:textId="77777777" w:rsidR="007F424F" w:rsidRPr="00244616" w:rsidRDefault="007F424F" w:rsidP="00244616">
      <w:pPr>
        <w:pStyle w:val="J-111Level"/>
        <w:numPr>
          <w:ilvl w:val="0"/>
          <w:numId w:val="0"/>
        </w:numPr>
        <w:ind w:left="720" w:hanging="720"/>
      </w:pPr>
      <w:bookmarkStart w:id="1203" w:name="_Toc452452018"/>
      <w:r w:rsidRPr="00244616">
        <w:t>Space Launch System Program Office (XP)</w:t>
      </w:r>
      <w:bookmarkEnd w:id="1203"/>
    </w:p>
    <w:p w14:paraId="3D3E9979" w14:textId="1B21600D" w:rsidR="007F424F" w:rsidRPr="00244616" w:rsidRDefault="007F424F" w:rsidP="00244616">
      <w:r w:rsidRPr="00244616">
        <w:t>The Space Launch System (SLS) Program Office (shown below in Figure</w:t>
      </w:r>
      <w:r w:rsidR="009D110C" w:rsidRPr="00244616">
        <w:t xml:space="preserve"> 4</w:t>
      </w:r>
      <w:r w:rsidRPr="00244616">
        <w:t xml:space="preserve">) is a single-project program responsible for executing Level II roles assigned to MSFC by the Exploration Systems Development Mission Directorate (ESDMD), NASA Headquarters. The ESDMD’s Moon to Mars (M2M) Division provides insight and oversight of Program activities. </w:t>
      </w:r>
    </w:p>
    <w:p w14:paraId="01B00076" w14:textId="437CE6BF" w:rsidR="007F424F" w:rsidRPr="00244616" w:rsidRDefault="007F424F" w:rsidP="00244616">
      <w:r w:rsidRPr="00244616">
        <w:t>The SLS Program Office responsibilities involve activities associated with launch system hardware development and integration, including: RS-25 and RL10 engines</w:t>
      </w:r>
      <w:r w:rsidR="0079093F" w:rsidRPr="00244616">
        <w:t>;</w:t>
      </w:r>
      <w:r w:rsidRPr="00244616">
        <w:t xml:space="preserve"> Boosters</w:t>
      </w:r>
      <w:r w:rsidR="0079093F" w:rsidRPr="00244616">
        <w:t>;</w:t>
      </w:r>
      <w:r w:rsidRPr="00244616">
        <w:t xml:space="preserve"> Stages (including associated main propulsion systems, vehicle avionics and control systems); the Exploration Upper Stage (EUS);</w:t>
      </w:r>
      <w:r w:rsidR="00981BCB" w:rsidRPr="00244616">
        <w:t xml:space="preserve"> and </w:t>
      </w:r>
      <w:r w:rsidRPr="00244616">
        <w:t xml:space="preserve">spacecraft and payload integration, to include fairing development, payload adapter development, and the integration of the Orion Multi-Purpose Crew Vehicle. </w:t>
      </w:r>
    </w:p>
    <w:p w14:paraId="580E4FC2" w14:textId="77777777" w:rsidR="007F424F" w:rsidRPr="00244616" w:rsidRDefault="007F424F" w:rsidP="00244616">
      <w:pPr>
        <w:spacing w:line="276" w:lineRule="auto"/>
        <w:jc w:val="center"/>
      </w:pPr>
    </w:p>
    <w:p w14:paraId="3816BBB7" w14:textId="0FA8D521" w:rsidR="007F424F" w:rsidRPr="00244616" w:rsidRDefault="007F424F" w:rsidP="00244616">
      <w:pPr>
        <w:jc w:val="center"/>
        <w:rPr>
          <w:b/>
        </w:rPr>
      </w:pPr>
      <w:r w:rsidRPr="00244616">
        <w:rPr>
          <w:noProof/>
        </w:rPr>
        <w:drawing>
          <wp:inline distT="0" distB="0" distL="0" distR="0" wp14:anchorId="36F32F14" wp14:editId="2A61EFED">
            <wp:extent cx="5274860" cy="2982888"/>
            <wp:effectExtent l="0" t="0" r="2540" b="8255"/>
            <wp:docPr id="90272992" name="Picture 902729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992" name="Picture 2" descr="Diagram&#10;&#10;Description automatically generated"/>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5281612" cy="2986706"/>
                    </a:xfrm>
                    <a:prstGeom prst="rect">
                      <a:avLst/>
                    </a:prstGeom>
                    <a:noFill/>
                    <a:ln>
                      <a:noFill/>
                    </a:ln>
                  </pic:spPr>
                </pic:pic>
              </a:graphicData>
            </a:graphic>
          </wp:inline>
        </w:drawing>
      </w:r>
    </w:p>
    <w:p w14:paraId="5B2C3E16" w14:textId="006C5DE4" w:rsidR="007F424F" w:rsidRPr="00244616" w:rsidRDefault="007F424F" w:rsidP="00244616">
      <w:pPr>
        <w:jc w:val="center"/>
        <w:rPr>
          <w:b/>
        </w:rPr>
      </w:pPr>
      <w:r w:rsidRPr="00244616">
        <w:rPr>
          <w:b/>
        </w:rPr>
        <w:t xml:space="preserve">Figure </w:t>
      </w:r>
      <w:r w:rsidR="0092084B" w:rsidRPr="00244616">
        <w:rPr>
          <w:b/>
        </w:rPr>
        <w:t>4</w:t>
      </w:r>
      <w:r w:rsidRPr="00244616">
        <w:rPr>
          <w:b/>
        </w:rPr>
        <w:t xml:space="preserve"> Space Launch System Program Office Organization</w:t>
      </w:r>
    </w:p>
    <w:p w14:paraId="7428FDEC" w14:textId="77777777" w:rsidR="007F424F" w:rsidRPr="00244616" w:rsidRDefault="007F424F" w:rsidP="00244616">
      <w:pPr>
        <w:pStyle w:val="J-111Level"/>
        <w:numPr>
          <w:ilvl w:val="0"/>
          <w:numId w:val="0"/>
        </w:numPr>
        <w:ind w:left="720" w:hanging="720"/>
        <w:rPr>
          <w:b w:val="0"/>
        </w:rPr>
      </w:pPr>
      <w:r w:rsidRPr="00244616">
        <w:t xml:space="preserve">Human Exploration Development &amp; Operations Office (HP) </w:t>
      </w:r>
    </w:p>
    <w:p w14:paraId="63A242D0" w14:textId="3EB66C42" w:rsidR="007F424F" w:rsidRDefault="007F424F" w:rsidP="00244616">
      <w:r w:rsidRPr="00244616">
        <w:rPr>
          <w:bCs/>
        </w:rPr>
        <w:t>T</w:t>
      </w:r>
      <w:r w:rsidRPr="00244616">
        <w:t xml:space="preserve">he Human Exploration Development &amp; Operations Office (HP) (shown below in Figure </w:t>
      </w:r>
      <w:r w:rsidR="0092084B" w:rsidRPr="00244616">
        <w:t>5</w:t>
      </w:r>
      <w:r w:rsidRPr="00244616">
        <w:t>) manages the implementation of the Center's work portfolio in the areas of Human Exploration projects and tasks, flight mission programs, and external partnerships. The Office performs program and project management to deliver products and services to NASA, other Government agencies, international partners, and the commercial space development community.</w:t>
      </w:r>
    </w:p>
    <w:p w14:paraId="2DCB84AF" w14:textId="482B324F" w:rsidR="00311E33" w:rsidRPr="00244616" w:rsidRDefault="00D4714A" w:rsidP="00B6317A">
      <w:pPr>
        <w:jc w:val="center"/>
        <w:rPr>
          <w:b/>
        </w:rPr>
      </w:pPr>
      <w:r>
        <w:rPr>
          <w:noProof/>
        </w:rPr>
        <w:drawing>
          <wp:inline distT="0" distB="0" distL="0" distR="0" wp14:anchorId="08DE0C97" wp14:editId="11B90ECA">
            <wp:extent cx="5943600" cy="4072890"/>
            <wp:effectExtent l="0" t="0" r="0" b="3810"/>
            <wp:docPr id="2034412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14:paraId="4A8CAF53" w14:textId="25CE07AD" w:rsidR="007F424F" w:rsidRPr="00244616" w:rsidRDefault="007F424F" w:rsidP="00244616">
      <w:pPr>
        <w:pStyle w:val="J-111Level"/>
        <w:numPr>
          <w:ilvl w:val="0"/>
          <w:numId w:val="0"/>
        </w:numPr>
        <w:jc w:val="center"/>
        <w:rPr>
          <w:color w:val="2B579A"/>
        </w:rPr>
      </w:pPr>
      <w:r w:rsidRPr="00244616">
        <w:t xml:space="preserve">Figure </w:t>
      </w:r>
      <w:r w:rsidR="0092084B" w:rsidRPr="00244616">
        <w:t>5</w:t>
      </w:r>
      <w:r w:rsidRPr="00244616">
        <w:t xml:space="preserve"> </w:t>
      </w:r>
      <w:r w:rsidRPr="00244616">
        <w:rPr>
          <w:b w:val="0"/>
        </w:rPr>
        <w:t xml:space="preserve"> Human Exploration Development &amp; Operations Office</w:t>
      </w:r>
    </w:p>
    <w:p w14:paraId="2BCC8358" w14:textId="77777777" w:rsidR="007F424F" w:rsidRPr="00244616" w:rsidRDefault="007F424F" w:rsidP="00244616">
      <w:r w:rsidRPr="00244616">
        <w:t>General responsibilities of the Human Exploration Development &amp; Operations Office include:</w:t>
      </w:r>
    </w:p>
    <w:p w14:paraId="5FD78156" w14:textId="37D0C6C5" w:rsidR="007F424F" w:rsidRPr="00244616" w:rsidRDefault="007F424F" w:rsidP="00244616">
      <w:pPr>
        <w:pStyle w:val="ListParagraph"/>
        <w:numPr>
          <w:ilvl w:val="0"/>
          <w:numId w:val="100"/>
        </w:numPr>
        <w:spacing w:after="120" w:line="240" w:lineRule="auto"/>
      </w:pPr>
      <w:r w:rsidRPr="00244616">
        <w:t>Lead the development and operations phases of all human-rated programs, projects, and activities. Perform all in-house flight operations. Collaborate with the Science and Technology (ST) Office and accept human-related projects and activities that have reached sufficient maturity. Exceptions: 1) ST is responsible for assigned principal investigator-led International Space Station (ISS) payloads, and 2) SLS Program Office is responsible for SLS hardware and future capabilities.</w:t>
      </w:r>
    </w:p>
    <w:p w14:paraId="6989AD30" w14:textId="77777777" w:rsidR="007F424F" w:rsidRPr="00244616" w:rsidRDefault="007F424F" w:rsidP="00244616">
      <w:pPr>
        <w:pStyle w:val="ListParagraph"/>
        <w:numPr>
          <w:ilvl w:val="0"/>
          <w:numId w:val="100"/>
        </w:numPr>
        <w:spacing w:after="120" w:line="240" w:lineRule="auto"/>
      </w:pPr>
      <w:r w:rsidRPr="00244616">
        <w:t>Lead and maintain operations services for all payload missions to include providing the Payload Operations Cost Account Manager (CAM).</w:t>
      </w:r>
    </w:p>
    <w:p w14:paraId="61C5E852" w14:textId="77777777" w:rsidR="007F424F" w:rsidRPr="00244616" w:rsidRDefault="007F424F" w:rsidP="00244616">
      <w:pPr>
        <w:pStyle w:val="ListParagraph"/>
        <w:numPr>
          <w:ilvl w:val="0"/>
          <w:numId w:val="100"/>
        </w:numPr>
        <w:spacing w:after="120" w:line="240" w:lineRule="auto"/>
      </w:pPr>
      <w:r w:rsidRPr="00244616">
        <w:t>Lead and maintain the Huntsville Operations Support Center (HOSC) and provide ground support to flight operations services for all customers.</w:t>
      </w:r>
    </w:p>
    <w:p w14:paraId="006E827C" w14:textId="77777777" w:rsidR="007F424F" w:rsidRPr="00244616" w:rsidRDefault="007F424F" w:rsidP="00244616">
      <w:pPr>
        <w:pStyle w:val="ListParagraph"/>
        <w:numPr>
          <w:ilvl w:val="0"/>
          <w:numId w:val="100"/>
        </w:numPr>
        <w:spacing w:after="120" w:line="240" w:lineRule="auto"/>
      </w:pPr>
      <w:r w:rsidRPr="00244616">
        <w:t>Lead the pre-formulation and management of habitation systems.</w:t>
      </w:r>
    </w:p>
    <w:p w14:paraId="2A9089B8" w14:textId="77777777" w:rsidR="007F424F" w:rsidRPr="00244616" w:rsidRDefault="007F424F" w:rsidP="00244616">
      <w:pPr>
        <w:pStyle w:val="ListParagraph"/>
        <w:numPr>
          <w:ilvl w:val="0"/>
          <w:numId w:val="100"/>
        </w:numPr>
        <w:spacing w:after="120" w:line="240" w:lineRule="auto"/>
      </w:pPr>
      <w:r w:rsidRPr="00244616">
        <w:t>Lead, operate, and sustain the current Environmental Control Life Support System (ECLSS) for the ISS and managed the technology and development of Moon to Mars Life Support Systems (LSS).</w:t>
      </w:r>
    </w:p>
    <w:p w14:paraId="060013F1" w14:textId="77777777" w:rsidR="007F424F" w:rsidRPr="00244616" w:rsidRDefault="007F424F" w:rsidP="00244616">
      <w:pPr>
        <w:pStyle w:val="ListParagraph"/>
        <w:numPr>
          <w:ilvl w:val="0"/>
          <w:numId w:val="100"/>
        </w:numPr>
        <w:spacing w:after="120" w:line="240" w:lineRule="auto"/>
      </w:pPr>
      <w:r w:rsidRPr="00244616">
        <w:t>Lead and integrate projects and activities assigned to MSFC including Gateway, Commercial Crew Program, Human Lander System (HLS) and Moon to Mars Systems Engineering and Integration (SE&amp;I).</w:t>
      </w:r>
    </w:p>
    <w:p w14:paraId="4C09B717" w14:textId="77777777" w:rsidR="007F424F" w:rsidRPr="00244616" w:rsidRDefault="007F424F" w:rsidP="00244616">
      <w:pPr>
        <w:pStyle w:val="ListParagraph"/>
        <w:numPr>
          <w:ilvl w:val="0"/>
          <w:numId w:val="100"/>
        </w:numPr>
        <w:spacing w:line="240" w:lineRule="auto"/>
      </w:pPr>
      <w:r w:rsidRPr="00244616">
        <w:t>Partner with the Engineering Directorate (ED), Office of Strategic Analysis and Communications (OSAC), and the Safety and Mission Assurance (SMA) Directorate in identifying opportunities to use MSFC’s unique capabilities to support NASA’s human exploration objectives and external partners.</w:t>
      </w:r>
    </w:p>
    <w:p w14:paraId="3FB0A45B" w14:textId="48A34C07" w:rsidR="007F424F" w:rsidRPr="00244616" w:rsidRDefault="007F424F" w:rsidP="00244616">
      <w:pPr>
        <w:spacing w:after="240"/>
      </w:pPr>
      <w:r w:rsidRPr="00244616">
        <w:rPr>
          <w:b/>
          <w:bCs/>
        </w:rPr>
        <w:t>Human Landing Systems Program Office (LP)</w:t>
      </w:r>
    </w:p>
    <w:p w14:paraId="769E0B0D" w14:textId="77777777" w:rsidR="007F424F" w:rsidRPr="00244616" w:rsidRDefault="007F424F" w:rsidP="00244616">
      <w:pPr>
        <w:rPr>
          <w:color w:val="1B1B1B"/>
          <w:shd w:val="clear" w:color="auto" w:fill="FFFFFF"/>
        </w:rPr>
      </w:pPr>
      <w:r w:rsidRPr="00244616">
        <w:rPr>
          <w:color w:val="1B1B1B"/>
          <w:shd w:val="clear" w:color="auto" w:fill="FFFFFF"/>
        </w:rPr>
        <w:t>The Human Landing System (HLS) Program Office (LP) oversees the development of transportations systems that will ferry astronauts and large cargo from orbiting platforms and crew receiving vehicles to and from the surface of the Moon, Mars, and other celestial bodies.</w:t>
      </w:r>
      <w:r w:rsidRPr="00244616">
        <w:t> HLS Program Office is responsible for the Design, Development, Test, and Evaluation (DDT&amp;E) work to be performed on all integrated lander systems to reach certification of an integrated lander system, including launch that demonstrates a sustaining lunar exploration capability.</w:t>
      </w:r>
    </w:p>
    <w:p w14:paraId="2E01D45D" w14:textId="6C850180" w:rsidR="007F424F" w:rsidRPr="00244616" w:rsidRDefault="007F424F" w:rsidP="00244616">
      <w:pPr>
        <w:jc w:val="center"/>
      </w:pPr>
      <w:r w:rsidRPr="00244616">
        <w:rPr>
          <w:noProof/>
        </w:rPr>
        <w:drawing>
          <wp:inline distT="0" distB="0" distL="0" distR="0" wp14:anchorId="3100EA78" wp14:editId="0B2FD590">
            <wp:extent cx="5939790" cy="4703445"/>
            <wp:effectExtent l="0" t="0" r="3810" b="1905"/>
            <wp:docPr id="810744344" name="Picture 81074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39790" cy="4703445"/>
                    </a:xfrm>
                    <a:prstGeom prst="rect">
                      <a:avLst/>
                    </a:prstGeom>
                    <a:noFill/>
                    <a:ln>
                      <a:noFill/>
                    </a:ln>
                  </pic:spPr>
                </pic:pic>
              </a:graphicData>
            </a:graphic>
          </wp:inline>
        </w:drawing>
      </w:r>
    </w:p>
    <w:p w14:paraId="173CAC95" w14:textId="45D8A480" w:rsidR="007F424F" w:rsidRPr="00244616" w:rsidRDefault="007F424F" w:rsidP="00244616">
      <w:pPr>
        <w:spacing w:after="240"/>
        <w:jc w:val="center"/>
      </w:pPr>
      <w:r w:rsidRPr="00244616">
        <w:rPr>
          <w:b/>
        </w:rPr>
        <w:t>Figure</w:t>
      </w:r>
      <w:r w:rsidR="006B35A2" w:rsidRPr="00244616">
        <w:rPr>
          <w:b/>
        </w:rPr>
        <w:t xml:space="preserve"> 6</w:t>
      </w:r>
      <w:r w:rsidRPr="00244616">
        <w:rPr>
          <w:b/>
        </w:rPr>
        <w:t xml:space="preserve"> </w:t>
      </w:r>
      <w:r w:rsidRPr="00244616">
        <w:rPr>
          <w:b/>
          <w:bCs/>
        </w:rPr>
        <w:t>Human Landing Systems Program Office (LP)</w:t>
      </w:r>
    </w:p>
    <w:p w14:paraId="28A08C99" w14:textId="77777777" w:rsidR="007F424F" w:rsidRPr="00244616" w:rsidRDefault="007F424F" w:rsidP="00244616">
      <w:pPr>
        <w:pStyle w:val="J-111Level"/>
        <w:numPr>
          <w:ilvl w:val="0"/>
          <w:numId w:val="0"/>
        </w:numPr>
        <w:ind w:left="720" w:hanging="720"/>
      </w:pPr>
      <w:r w:rsidRPr="00244616">
        <w:t>Science and Technology Office  (ST)</w:t>
      </w:r>
    </w:p>
    <w:p w14:paraId="693B876A" w14:textId="77777777" w:rsidR="00D97042" w:rsidRDefault="007F424F" w:rsidP="00244616">
      <w:r w:rsidRPr="00244616">
        <w:t>The mission of the Science and Technology Office (shown below in Figure</w:t>
      </w:r>
      <w:r w:rsidR="00483276" w:rsidRPr="00244616">
        <w:t xml:space="preserve"> 7</w:t>
      </w:r>
      <w:r w:rsidRPr="00244616">
        <w:t>) is to conceive, develop, integrate, operate, and manage programs, projects, and activities; to perform basic and applied research to achieve NASA science and exploration objectives; and to manage and develop new technologies for exploration.</w:t>
      </w:r>
    </w:p>
    <w:p w14:paraId="323E9064" w14:textId="4756D523" w:rsidR="007F424F" w:rsidRPr="00244616" w:rsidRDefault="007F424F" w:rsidP="00244616">
      <w:r w:rsidRPr="00244616">
        <w:br/>
      </w:r>
      <w:r w:rsidR="00D97042" w:rsidRPr="00D97042">
        <w:rPr>
          <w:noProof/>
        </w:rPr>
        <w:drawing>
          <wp:inline distT="0" distB="0" distL="0" distR="0" wp14:anchorId="277DC547" wp14:editId="5B2F267F">
            <wp:extent cx="5943600" cy="4017645"/>
            <wp:effectExtent l="0" t="0" r="0" b="1905"/>
            <wp:docPr id="108807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72034" name=""/>
                    <pic:cNvPicPr/>
                  </pic:nvPicPr>
                  <pic:blipFill>
                    <a:blip r:embed="rId158"/>
                    <a:stretch>
                      <a:fillRect/>
                    </a:stretch>
                  </pic:blipFill>
                  <pic:spPr>
                    <a:xfrm>
                      <a:off x="0" y="0"/>
                      <a:ext cx="5943600" cy="4017645"/>
                    </a:xfrm>
                    <a:prstGeom prst="rect">
                      <a:avLst/>
                    </a:prstGeom>
                  </pic:spPr>
                </pic:pic>
              </a:graphicData>
            </a:graphic>
          </wp:inline>
        </w:drawing>
      </w:r>
    </w:p>
    <w:p w14:paraId="27608872" w14:textId="507B24A1" w:rsidR="007F424F" w:rsidRPr="00244616" w:rsidRDefault="007F424F" w:rsidP="00244616">
      <w:pPr>
        <w:jc w:val="center"/>
        <w:rPr>
          <w:b/>
        </w:rPr>
      </w:pPr>
      <w:r w:rsidRPr="00244616">
        <w:rPr>
          <w:b/>
        </w:rPr>
        <w:t xml:space="preserve">Figure </w:t>
      </w:r>
      <w:r w:rsidR="00984692" w:rsidRPr="00244616">
        <w:rPr>
          <w:b/>
        </w:rPr>
        <w:t>7</w:t>
      </w:r>
      <w:r w:rsidRPr="00244616">
        <w:rPr>
          <w:b/>
        </w:rPr>
        <w:t xml:space="preserve"> Science and Technology Office Organization</w:t>
      </w:r>
    </w:p>
    <w:p w14:paraId="09227E26" w14:textId="77777777" w:rsidR="007F424F" w:rsidRPr="00244616" w:rsidRDefault="007F424F" w:rsidP="00244616">
      <w:bookmarkStart w:id="1204" w:name="_Toc452452023"/>
      <w:r w:rsidRPr="00244616">
        <w:t xml:space="preserve">General </w:t>
      </w:r>
      <w:bookmarkEnd w:id="1204"/>
      <w:r w:rsidRPr="00244616">
        <w:t>responsibilities of the Science and Technology Office include:</w:t>
      </w:r>
    </w:p>
    <w:p w14:paraId="0B4E2DC2" w14:textId="77777777" w:rsidR="007F424F" w:rsidRPr="00244616" w:rsidRDefault="007F424F" w:rsidP="00244616">
      <w:pPr>
        <w:pStyle w:val="ListParagraph"/>
        <w:numPr>
          <w:ilvl w:val="3"/>
          <w:numId w:val="86"/>
        </w:numPr>
        <w:overflowPunct w:val="0"/>
        <w:autoSpaceDE w:val="0"/>
        <w:autoSpaceDN w:val="0"/>
        <w:adjustRightInd w:val="0"/>
        <w:spacing w:after="120" w:line="240" w:lineRule="auto"/>
        <w:textAlignment w:val="baseline"/>
      </w:pPr>
      <w:r w:rsidRPr="00244616">
        <w:t>Manages the project planning, budgeting, scheduling, engineering design, development, testing, cost control, sustaining engineering, and operations of assigned programs/projects/activities in support of NASA’s science and technology development objectives.</w:t>
      </w:r>
    </w:p>
    <w:p w14:paraId="513E168F" w14:textId="77777777" w:rsidR="007F424F" w:rsidRPr="00244616" w:rsidRDefault="007F424F" w:rsidP="00244616">
      <w:pPr>
        <w:pStyle w:val="ListParagraph"/>
        <w:numPr>
          <w:ilvl w:val="3"/>
          <w:numId w:val="86"/>
        </w:numPr>
        <w:overflowPunct w:val="0"/>
        <w:autoSpaceDE w:val="0"/>
        <w:autoSpaceDN w:val="0"/>
        <w:adjustRightInd w:val="0"/>
        <w:spacing w:after="120" w:line="240" w:lineRule="auto"/>
        <w:textAlignment w:val="baseline"/>
      </w:pPr>
      <w:r w:rsidRPr="00244616">
        <w:t>Negotiates, establishes, and maintains collaborations with other NASA Centers, NASA missions, other Government agencies, industry, academia, and international organizations as necessary in support of the NASA mission to explore space and to develop products that benefit humankind.</w:t>
      </w:r>
    </w:p>
    <w:p w14:paraId="55F456CC" w14:textId="77777777" w:rsidR="007F424F" w:rsidRPr="00244616" w:rsidRDefault="007F424F" w:rsidP="00244616">
      <w:pPr>
        <w:pStyle w:val="ListParagraph"/>
        <w:numPr>
          <w:ilvl w:val="3"/>
          <w:numId w:val="86"/>
        </w:numPr>
        <w:overflowPunct w:val="0"/>
        <w:autoSpaceDE w:val="0"/>
        <w:autoSpaceDN w:val="0"/>
        <w:adjustRightInd w:val="0"/>
        <w:spacing w:after="120" w:line="240" w:lineRule="auto"/>
        <w:textAlignment w:val="baseline"/>
      </w:pPr>
      <w:r w:rsidRPr="00244616">
        <w:t>Develops, implements, and manages strategies, opinions, and efforts for maturing new technology for advanced space transportation and propulsion systems.</w:t>
      </w:r>
    </w:p>
    <w:p w14:paraId="19B2AAB3" w14:textId="77777777" w:rsidR="007F424F" w:rsidRPr="00244616" w:rsidRDefault="007F424F" w:rsidP="00244616">
      <w:pPr>
        <w:pStyle w:val="ListParagraph"/>
        <w:numPr>
          <w:ilvl w:val="3"/>
          <w:numId w:val="86"/>
        </w:numPr>
        <w:overflowPunct w:val="0"/>
        <w:autoSpaceDE w:val="0"/>
        <w:autoSpaceDN w:val="0"/>
        <w:adjustRightInd w:val="0"/>
        <w:spacing w:after="120" w:line="240" w:lineRule="auto"/>
        <w:textAlignment w:val="baseline"/>
      </w:pPr>
      <w:r w:rsidRPr="00244616">
        <w:t>Develops concepts and manages the development of technologies to support the Agency’s space exploration objectives.</w:t>
      </w:r>
    </w:p>
    <w:p w14:paraId="764B5FA7" w14:textId="77777777" w:rsidR="007F424F" w:rsidRPr="00244616" w:rsidRDefault="007F424F" w:rsidP="00244616">
      <w:pPr>
        <w:pStyle w:val="ListParagraph"/>
        <w:numPr>
          <w:ilvl w:val="3"/>
          <w:numId w:val="86"/>
        </w:numPr>
        <w:overflowPunct w:val="0"/>
        <w:autoSpaceDE w:val="0"/>
        <w:autoSpaceDN w:val="0"/>
        <w:adjustRightInd w:val="0"/>
        <w:spacing w:line="240" w:lineRule="auto"/>
        <w:textAlignment w:val="baseline"/>
      </w:pPr>
      <w:r w:rsidRPr="00244616">
        <w:t>Identifies new projects and integrates existing projects and capabilities to formulate strategic directions in concert with the Center Strategic Development Team.</w:t>
      </w:r>
    </w:p>
    <w:p w14:paraId="5500C5EC" w14:textId="3F7E5299" w:rsidR="007F424F" w:rsidRPr="00244616" w:rsidRDefault="007F424F" w:rsidP="00244616">
      <w:pPr>
        <w:rPr>
          <w:b/>
          <w:bCs/>
          <w:shd w:val="clear" w:color="auto" w:fill="FFFFFF"/>
        </w:rPr>
      </w:pPr>
      <w:r w:rsidRPr="00244616">
        <w:rPr>
          <w:b/>
          <w:bCs/>
          <w:shd w:val="clear" w:color="auto" w:fill="FFFFFF"/>
        </w:rPr>
        <w:t xml:space="preserve">Stennis Space Center </w:t>
      </w:r>
      <w:r w:rsidRPr="00244616">
        <w:rPr>
          <w:b/>
        </w:rPr>
        <w:t>Engineering and Test Directorate (EA)</w:t>
      </w:r>
    </w:p>
    <w:p w14:paraId="71C7B3F0" w14:textId="70721E70" w:rsidR="007F424F" w:rsidRPr="00244616" w:rsidRDefault="007F424F" w:rsidP="00244616">
      <w:pPr>
        <w:rPr>
          <w:shd w:val="clear" w:color="auto" w:fill="FFFFFF"/>
        </w:rPr>
      </w:pPr>
      <w:r w:rsidRPr="00244616">
        <w:rPr>
          <w:shd w:val="clear" w:color="auto" w:fill="FFFFFF"/>
        </w:rPr>
        <w:t>NASA’s Stennis Space Center is the nation’s largest propulsion test site and a unique federal city home to about 40 onsite agencies, organizations, university offices, and companies. Under NASA leadership, these tenants share in site operating costs while pursuing individual missions. The center is led by a diverse team of NASA senior leaders and area managers with years of experience and insight.</w:t>
      </w:r>
    </w:p>
    <w:p w14:paraId="0F9F5564" w14:textId="54688AD1" w:rsidR="007F424F" w:rsidRPr="00244616" w:rsidRDefault="007F424F" w:rsidP="00244616">
      <w:pPr>
        <w:rPr>
          <w:color w:val="1B1B1B"/>
        </w:rPr>
      </w:pPr>
      <w:r w:rsidRPr="00244616">
        <w:rPr>
          <w:color w:val="1B1B1B"/>
        </w:rPr>
        <w:t>The NASA Stennis Engineering and Test Directorate mission is to support the NASA Exploration Systems Development Directorate, Space Operations Directorate, and Space Technology Directorate through execution of the Center’s major line of business in rocket propulsion testing. Integral to this mission, the NASA Stennis Engineering and Test Directorate delivers safe, responsive, and cost-effective propulsion test services to support U.S. leadership in space exploration and the enhancement of national economic competitiveness.</w:t>
      </w:r>
    </w:p>
    <w:p w14:paraId="6E9B8F3A" w14:textId="77777777" w:rsidR="007F424F" w:rsidRPr="00244616" w:rsidRDefault="007F424F" w:rsidP="00244616">
      <w:pPr>
        <w:rPr>
          <w:color w:val="1B1B1B"/>
        </w:rPr>
      </w:pPr>
      <w:r w:rsidRPr="00244616">
        <w:rPr>
          <w:color w:val="1B1B1B"/>
        </w:rPr>
        <w:t>The NASA Stennis Engineering and Test Directorate is the office responsible for overseeing the safe operation of the site’s one of a kind national test facilities and rocket engine propulsion test projects. The NASA Stennis test complex assets are valued at over $2 billion.</w:t>
      </w:r>
    </w:p>
    <w:p w14:paraId="60D2A339" w14:textId="77777777" w:rsidR="007F424F" w:rsidRPr="00244616" w:rsidRDefault="007F424F" w:rsidP="00244616">
      <w:pPr>
        <w:rPr>
          <w:color w:val="1B1B1B"/>
        </w:rPr>
      </w:pPr>
    </w:p>
    <w:p w14:paraId="0BCCA4FE" w14:textId="611F526A" w:rsidR="007F424F" w:rsidRPr="00244616" w:rsidRDefault="007F424F" w:rsidP="00244616">
      <w:pPr>
        <w:rPr>
          <w:color w:val="1B1B1B"/>
        </w:rPr>
      </w:pPr>
      <w:r w:rsidRPr="00244616">
        <w:rPr>
          <w:noProof/>
          <w:color w:val="1B1B1B"/>
        </w:rPr>
        <w:drawing>
          <wp:inline distT="0" distB="0" distL="0" distR="0" wp14:anchorId="607453B3" wp14:editId="69BBD118">
            <wp:extent cx="5932805" cy="42430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32805" cy="4243070"/>
                    </a:xfrm>
                    <a:prstGeom prst="rect">
                      <a:avLst/>
                    </a:prstGeom>
                    <a:noFill/>
                    <a:ln>
                      <a:noFill/>
                    </a:ln>
                  </pic:spPr>
                </pic:pic>
              </a:graphicData>
            </a:graphic>
          </wp:inline>
        </w:drawing>
      </w:r>
    </w:p>
    <w:p w14:paraId="4EA51EE2" w14:textId="10D4B41E" w:rsidR="007F424F" w:rsidRPr="00244616" w:rsidRDefault="007F424F" w:rsidP="00244616">
      <w:pPr>
        <w:jc w:val="center"/>
        <w:rPr>
          <w:color w:val="1B1B1B"/>
        </w:rPr>
      </w:pPr>
      <w:r w:rsidRPr="00244616">
        <w:rPr>
          <w:b/>
        </w:rPr>
        <w:t xml:space="preserve">Figure </w:t>
      </w:r>
      <w:r w:rsidR="00984692" w:rsidRPr="00244616">
        <w:rPr>
          <w:b/>
        </w:rPr>
        <w:t>8</w:t>
      </w:r>
      <w:r w:rsidRPr="00244616">
        <w:rPr>
          <w:b/>
        </w:rPr>
        <w:t xml:space="preserve"> </w:t>
      </w:r>
      <w:r w:rsidRPr="00244616">
        <w:rPr>
          <w:b/>
          <w:bCs/>
          <w:shd w:val="clear" w:color="auto" w:fill="FFFFFF"/>
        </w:rPr>
        <w:t xml:space="preserve">Stennis Space Center </w:t>
      </w:r>
      <w:r w:rsidRPr="00244616">
        <w:rPr>
          <w:b/>
        </w:rPr>
        <w:t>Engineering and Test Directorate</w:t>
      </w:r>
    </w:p>
    <w:p w14:paraId="2F9EA07D" w14:textId="17D7077E" w:rsidR="007F424F" w:rsidRPr="00244616" w:rsidRDefault="00124880" w:rsidP="00244616">
      <w:pPr>
        <w:rPr>
          <w:b/>
          <w:bCs/>
        </w:rPr>
      </w:pPr>
      <w:bookmarkStart w:id="1205" w:name="_Toc452452024"/>
      <w:r w:rsidRPr="00244616">
        <w:rPr>
          <w:b/>
          <w:bCs/>
        </w:rPr>
        <w:t xml:space="preserve">CONTRACT HISTORICAL AND EXAMPLE DATA </w:t>
      </w:r>
      <w:bookmarkEnd w:id="1205"/>
    </w:p>
    <w:p w14:paraId="05228C62" w14:textId="42422971" w:rsidR="007F424F" w:rsidRPr="00244616" w:rsidRDefault="007F424F" w:rsidP="00244616">
      <w:r w:rsidRPr="00244616">
        <w:t>The purpose of the data presented in this section is to give Offerors a snapshot of historical labor categories and example manpower levels. As mentioned earlier in this draft attachment, labor category descriptions and support levels provided are for informational purposes only and may vary as NASA’s mission evolves.</w:t>
      </w:r>
    </w:p>
    <w:p w14:paraId="19704047" w14:textId="77777777" w:rsidR="007F424F" w:rsidRPr="00244616" w:rsidRDefault="007F424F" w:rsidP="00244616">
      <w:pPr>
        <w:rPr>
          <w:b/>
          <w:bCs/>
        </w:rPr>
      </w:pPr>
      <w:r w:rsidRPr="00244616">
        <w:rPr>
          <w:b/>
          <w:bCs/>
        </w:rPr>
        <w:t>Historical ESSCA Labor Category Descriptions</w:t>
      </w:r>
    </w:p>
    <w:p w14:paraId="05DA75D5" w14:textId="635C7BA9" w:rsidR="007F424F" w:rsidRPr="00244616" w:rsidRDefault="007F424F" w:rsidP="00244616">
      <w:pPr>
        <w:spacing w:before="90"/>
        <w:rPr>
          <w:color w:val="0563C1" w:themeColor="hyperlink"/>
          <w:u w:val="single"/>
        </w:rPr>
      </w:pPr>
      <w:r w:rsidRPr="00244616">
        <w:t>Historical ESSCA 80MSFC18C0011 Subject Matter Expert</w:t>
      </w:r>
      <w:r w:rsidRPr="00244616" w:rsidDel="00907106">
        <w:t xml:space="preserve"> </w:t>
      </w:r>
      <w:r w:rsidRPr="00244616">
        <w:t xml:space="preserve">and Engineer Scientist labor categories are described below. An Engineering Technician was defined as an individual whose purpose is to perform technician tasks integral to a specific Task Order and under the direction of an engineer assigned to the task supporting technology or unique process/product development. Further information on the Engineering Technician categories can be found at the Service Contract Act Directory of Occupations accessible at the following link: </w:t>
      </w:r>
      <w:hyperlink r:id="rId160" w:history="1">
        <w:r w:rsidRPr="00244616">
          <w:rPr>
            <w:rStyle w:val="Hyperlink"/>
          </w:rPr>
          <w:t>McNamara-O'Hara Service Contract Act (SCA) | U.S. Department of Labor</w:t>
        </w:r>
      </w:hyperlink>
      <w:r w:rsidRPr="00244616">
        <w:t xml:space="preserve">. </w:t>
      </w:r>
      <w:r w:rsidRPr="00244616">
        <w:rPr>
          <w:sz w:val="16"/>
          <w:szCs w:val="16"/>
        </w:rPr>
        <w:t xml:space="preserve"> </w:t>
      </w:r>
    </w:p>
    <w:p w14:paraId="28E71A3D" w14:textId="77777777" w:rsidR="007F424F" w:rsidRPr="00244616" w:rsidRDefault="007F424F" w:rsidP="00244616">
      <w:pPr>
        <w:spacing w:before="90" w:after="240"/>
      </w:pPr>
      <w:r w:rsidRPr="00244616">
        <w:t>For purposes of experience, a Master’s Degree in an applicable field is equivalent to approximately two (2) years and a Ph.D. is equivalent to approximately six (6) years.</w:t>
      </w:r>
    </w:p>
    <w:p w14:paraId="0E75D6BB" w14:textId="77777777" w:rsidR="00390142" w:rsidRPr="00244616" w:rsidRDefault="00390142" w:rsidP="00244616">
      <w:pPr>
        <w:spacing w:before="4"/>
        <w:ind w:left="720"/>
        <w:rPr>
          <w:b/>
          <w:bCs/>
        </w:rPr>
      </w:pPr>
    </w:p>
    <w:p w14:paraId="56075558" w14:textId="6CB247B5" w:rsidR="007F424F" w:rsidRPr="00244616" w:rsidRDefault="007F424F" w:rsidP="00244616">
      <w:pPr>
        <w:spacing w:before="4"/>
        <w:ind w:left="720"/>
        <w:rPr>
          <w:b/>
          <w:bCs/>
        </w:rPr>
      </w:pPr>
      <w:r w:rsidRPr="00244616">
        <w:rPr>
          <w:b/>
          <w:bCs/>
        </w:rPr>
        <w:t>SME-3 Subject Matter Expert</w:t>
      </w:r>
    </w:p>
    <w:p w14:paraId="34795658" w14:textId="77777777" w:rsidR="007F424F" w:rsidRPr="00244616" w:rsidRDefault="007F424F" w:rsidP="00244616">
      <w:pPr>
        <w:spacing w:before="90"/>
        <w:ind w:left="720"/>
      </w:pPr>
      <w:r w:rsidRPr="00244616">
        <w:t>Serves as an expert for an engineering/scientific discipline and/or a system and/or program segment and is an internationally recognized authority. Provides professional, consultation, technical and specialty skill services as needed to resolve unprecedented and/or complex problems pertaining to design, development, analysis, integration, evaluation, testing, and verification of systems, subsystems, and components. The SME-3 initiates and maintains extensive contacts with key engineers/scientists and officials of other organizations and companies, requiring skill in deliberating, advising, advocating, and negotiating resolution of critical issues.</w:t>
      </w:r>
    </w:p>
    <w:p w14:paraId="6925541B" w14:textId="108F73C6" w:rsidR="007F424F" w:rsidRPr="00244616" w:rsidRDefault="007F424F" w:rsidP="00244616">
      <w:pPr>
        <w:spacing w:before="80"/>
        <w:ind w:left="720"/>
      </w:pPr>
      <w:r w:rsidRPr="00244616">
        <w:t>Typical position titles include:</w:t>
      </w:r>
      <w:r w:rsidR="00124880" w:rsidRPr="00244616">
        <w:t xml:space="preserve"> </w:t>
      </w:r>
      <w:r w:rsidRPr="00244616">
        <w:t>Consultant, Senior Analyst, Subject Matter Expert</w:t>
      </w:r>
    </w:p>
    <w:p w14:paraId="3CFB6712" w14:textId="77777777" w:rsidR="007F424F" w:rsidRPr="00244616" w:rsidRDefault="007F424F" w:rsidP="00244616">
      <w:pPr>
        <w:spacing w:after="240"/>
        <w:ind w:left="720"/>
      </w:pPr>
      <w:r w:rsidRPr="00244616">
        <w:t>Typically, educational requirements are the equivalent of a Bachelor of Science (BS) with at least 30 years’ experience.</w:t>
      </w:r>
    </w:p>
    <w:p w14:paraId="12AD84C9" w14:textId="77777777" w:rsidR="007F424F" w:rsidRPr="00244616" w:rsidRDefault="007F424F" w:rsidP="00244616">
      <w:pPr>
        <w:ind w:left="720"/>
        <w:rPr>
          <w:b/>
          <w:bCs/>
        </w:rPr>
      </w:pPr>
      <w:r w:rsidRPr="00244616">
        <w:rPr>
          <w:b/>
          <w:bCs/>
        </w:rPr>
        <w:t>SME-2 Subject Matter Expert</w:t>
      </w:r>
    </w:p>
    <w:p w14:paraId="1781D12E" w14:textId="77777777" w:rsidR="007F424F" w:rsidRPr="00244616" w:rsidRDefault="007F424F" w:rsidP="00244616">
      <w:pPr>
        <w:spacing w:before="90"/>
        <w:ind w:left="720"/>
      </w:pPr>
      <w:r w:rsidRPr="00244616">
        <w:t>Serves as an expert for an engineering/scientific discipline and/or a system and/or program segment and is recognized as a nationally recognized authority. Provides professional, consultation, technical and specialty skill services as needed to resolve unprecedented and/or complex problems pertaining to design, development, analysis, integration, evaluation, testing, and verification of systems, subsystems, and components. The SME-2 initiates and maintains extensive contacts with key engineers/scientists and officials of other organizations and companies, requiring skill in deliberating, advising, advocating, and negotiating resolution of critical issues.</w:t>
      </w:r>
    </w:p>
    <w:p w14:paraId="77E1AEF4" w14:textId="4BD6C0C7" w:rsidR="007F424F" w:rsidRPr="00244616" w:rsidRDefault="007F424F" w:rsidP="00244616">
      <w:pPr>
        <w:ind w:left="720"/>
      </w:pPr>
      <w:r w:rsidRPr="00244616">
        <w:t>Typical position titles include:</w:t>
      </w:r>
      <w:r w:rsidR="00124880" w:rsidRPr="00244616">
        <w:t xml:space="preserve"> </w:t>
      </w:r>
      <w:r w:rsidRPr="00244616">
        <w:t>Consultant, Senior Analyst, Subject Matter Expert</w:t>
      </w:r>
    </w:p>
    <w:p w14:paraId="7F19F2E0" w14:textId="77777777" w:rsidR="00124880" w:rsidRPr="00244616" w:rsidRDefault="007F424F" w:rsidP="00244616">
      <w:pPr>
        <w:spacing w:after="240"/>
        <w:ind w:left="720"/>
      </w:pPr>
      <w:r w:rsidRPr="00244616">
        <w:t>Typically, educational requirements are the equivalent of a BS with at least 25 years’ experience.</w:t>
      </w:r>
    </w:p>
    <w:p w14:paraId="1B9C42CF" w14:textId="55B6408A" w:rsidR="007F424F" w:rsidRPr="00244616" w:rsidRDefault="007F424F" w:rsidP="00244616">
      <w:pPr>
        <w:ind w:left="720"/>
        <w:rPr>
          <w:b/>
          <w:bCs/>
        </w:rPr>
      </w:pPr>
      <w:r w:rsidRPr="00244616">
        <w:rPr>
          <w:b/>
          <w:bCs/>
        </w:rPr>
        <w:t>SME-1 Subject Matter Expert</w:t>
      </w:r>
    </w:p>
    <w:p w14:paraId="41C4F15F" w14:textId="773C0C71" w:rsidR="007F424F" w:rsidRPr="00244616" w:rsidRDefault="007F424F" w:rsidP="00244616">
      <w:pPr>
        <w:spacing w:before="9"/>
        <w:ind w:left="720"/>
      </w:pPr>
      <w:r w:rsidRPr="00244616">
        <w:t>Serves as an expert for an engineering/scientific discipline and/or a system and/or program segment and is recognized as an authoritative expert that has significant impact within their respective engineering/scientific field. Provides professional, consultation, technical and specialty skill services as needed to resolve unprecedented and/or complex problems pertaining to design, development, analysis, integration, evaluation, testing, and verification of systems, subsystems, and components. The SME-1 initiates and maintains extensive contacts with key engineers/scientists and officials of other organizations and companies, requiring skill in deliberating, advising, advocating, and negotiating resolution of critical issues.</w:t>
      </w:r>
    </w:p>
    <w:p w14:paraId="590B5FFC" w14:textId="280F8A5E" w:rsidR="007F424F" w:rsidRPr="00244616" w:rsidRDefault="007F424F" w:rsidP="00244616">
      <w:pPr>
        <w:ind w:left="720"/>
      </w:pPr>
      <w:r w:rsidRPr="00244616">
        <w:t>Typical position titles include:</w:t>
      </w:r>
      <w:r w:rsidR="00124880" w:rsidRPr="00244616">
        <w:t xml:space="preserve"> </w:t>
      </w:r>
      <w:r w:rsidRPr="00244616">
        <w:t>Consultant, Senior Analyst,</w:t>
      </w:r>
      <w:r w:rsidR="00124880" w:rsidRPr="00244616">
        <w:t xml:space="preserve"> </w:t>
      </w:r>
      <w:r w:rsidRPr="00244616">
        <w:t>Subject Matter Expert</w:t>
      </w:r>
    </w:p>
    <w:p w14:paraId="32B766CA" w14:textId="77777777" w:rsidR="007F424F" w:rsidRPr="00244616" w:rsidRDefault="007F424F" w:rsidP="00244616">
      <w:pPr>
        <w:spacing w:after="240"/>
        <w:ind w:left="720"/>
      </w:pPr>
      <w:r w:rsidRPr="00244616">
        <w:t>Typically, educational requirements are the equivalent of a BS with at least 20 years’ experience.</w:t>
      </w:r>
    </w:p>
    <w:p w14:paraId="30F1C90A" w14:textId="77777777" w:rsidR="007F424F" w:rsidRPr="00244616" w:rsidRDefault="007F424F" w:rsidP="00244616">
      <w:pPr>
        <w:ind w:left="720"/>
        <w:rPr>
          <w:b/>
          <w:bCs/>
        </w:rPr>
      </w:pPr>
      <w:r w:rsidRPr="00244616">
        <w:rPr>
          <w:b/>
          <w:bCs/>
        </w:rPr>
        <w:t>ES-5 Engineer/Scientist</w:t>
      </w:r>
    </w:p>
    <w:p w14:paraId="72D906E4" w14:textId="005A6CE0" w:rsidR="007F424F" w:rsidRPr="00244616" w:rsidRDefault="007F424F" w:rsidP="00244616">
      <w:pPr>
        <w:spacing w:before="9"/>
        <w:ind w:left="720"/>
      </w:pPr>
      <w:r w:rsidRPr="00244616">
        <w:t>Serves as communication or focal point over a particular engineering discipline effort or scientific initiative. Provides professional, consultation, technical and engineering skill services (including innovative approaches where appropriate) to resolve unprecedented/complex problems pertaining to design, development, analysis, integration, evaluation, testing, and verification of systems, subsystems, and components. Initiates and maintains extensive contacts with key engineers/scientists and officials of other organizations and companies, requiring skill in deliberating, advising, advocating, and negotiating resolution of critical issues.</w:t>
      </w:r>
    </w:p>
    <w:p w14:paraId="2E3A8B35" w14:textId="2A504C5D" w:rsidR="007F424F" w:rsidRPr="00244616" w:rsidRDefault="007F424F" w:rsidP="00244616">
      <w:pPr>
        <w:spacing w:before="1"/>
        <w:ind w:left="720"/>
      </w:pPr>
      <w:r w:rsidRPr="00244616">
        <w:t>Typical position titles include:</w:t>
      </w:r>
      <w:r w:rsidR="00124880" w:rsidRPr="00244616">
        <w:t xml:space="preserve"> </w:t>
      </w:r>
      <w:r w:rsidRPr="00244616">
        <w:t>Manager, Lead Discipline Engineer, Lead Scientist</w:t>
      </w:r>
    </w:p>
    <w:p w14:paraId="483E4C41" w14:textId="77777777" w:rsidR="004624C0" w:rsidRPr="00244616" w:rsidRDefault="007F424F" w:rsidP="00244616">
      <w:pPr>
        <w:spacing w:after="240"/>
        <w:ind w:left="720"/>
      </w:pPr>
      <w:r w:rsidRPr="00244616">
        <w:t xml:space="preserve">Typically, educational requirements are the equivalent of a BS with at least 15 years’ experience. </w:t>
      </w:r>
    </w:p>
    <w:p w14:paraId="2F13B09E" w14:textId="19002B23" w:rsidR="007F424F" w:rsidRPr="00244616" w:rsidRDefault="007F424F" w:rsidP="00244616">
      <w:pPr>
        <w:ind w:left="720"/>
        <w:rPr>
          <w:b/>
          <w:bCs/>
        </w:rPr>
      </w:pPr>
      <w:r w:rsidRPr="00244616">
        <w:rPr>
          <w:b/>
          <w:bCs/>
        </w:rPr>
        <w:t>ES-4 Engineer/Scientist</w:t>
      </w:r>
    </w:p>
    <w:p w14:paraId="2EBC7F85" w14:textId="77777777" w:rsidR="007F424F" w:rsidRPr="00244616" w:rsidRDefault="007F424F" w:rsidP="00244616">
      <w:pPr>
        <w:spacing w:before="90"/>
        <w:ind w:left="720"/>
      </w:pPr>
      <w:r w:rsidRPr="00244616">
        <w:t>Assists in engineering/science problem resolution and task completion through direction, mentoring and guidance. Distributes and balances team workload. Monitors work performed, ensuring work meets requirements and deadlines. Possesses the ability to solve problems, determine project objectives and requirements, organize projects, provide innovative approaches and develop standards and guides for diverse activities. Plans and develops engineering/science projects addressing unique or controversial problems that have an important effect on major organization programs. This involves exploration of subject area, definition of scope and selection of problems for investigation and development of novel concepts and approaches.</w:t>
      </w:r>
    </w:p>
    <w:p w14:paraId="1074E23E" w14:textId="77777777" w:rsidR="007F424F" w:rsidRPr="00244616" w:rsidRDefault="007F424F" w:rsidP="00244616">
      <w:pPr>
        <w:spacing w:before="1"/>
        <w:ind w:left="720"/>
      </w:pPr>
      <w:r w:rsidRPr="00244616">
        <w:t>Maintains liaison with individuals and units within or outside the organization with responsibility for acting independently on technical matters pertaining to the field.</w:t>
      </w:r>
    </w:p>
    <w:p w14:paraId="29ABCB67" w14:textId="045674AA" w:rsidR="007F424F" w:rsidRPr="00244616" w:rsidRDefault="007F424F" w:rsidP="00244616">
      <w:pPr>
        <w:ind w:left="720"/>
      </w:pPr>
      <w:r w:rsidRPr="00244616">
        <w:t>Typical position titles include:</w:t>
      </w:r>
      <w:r w:rsidR="006150AB" w:rsidRPr="00244616">
        <w:t xml:space="preserve"> </w:t>
      </w:r>
      <w:r w:rsidRPr="00244616">
        <w:t>Senior Engineer, Senior Scientist</w:t>
      </w:r>
    </w:p>
    <w:p w14:paraId="287EC2F4" w14:textId="77777777" w:rsidR="007F424F" w:rsidRPr="00244616" w:rsidRDefault="007F424F" w:rsidP="00244616">
      <w:pPr>
        <w:spacing w:after="240"/>
        <w:ind w:left="720"/>
      </w:pPr>
      <w:r w:rsidRPr="00244616">
        <w:t>Typically, educational requirements are the equivalent of a BS with at least 10 years’ experience.</w:t>
      </w:r>
    </w:p>
    <w:p w14:paraId="6D111C93" w14:textId="27DDBAF7" w:rsidR="007F424F" w:rsidRPr="00244616" w:rsidRDefault="007F424F" w:rsidP="00244616">
      <w:pPr>
        <w:ind w:left="720"/>
        <w:rPr>
          <w:b/>
          <w:bCs/>
        </w:rPr>
      </w:pPr>
      <w:r w:rsidRPr="00244616">
        <w:rPr>
          <w:b/>
          <w:bCs/>
          <w:szCs w:val="24"/>
        </w:rPr>
        <w:t>E</w:t>
      </w:r>
      <w:r w:rsidRPr="00244616">
        <w:rPr>
          <w:b/>
          <w:bCs/>
        </w:rPr>
        <w:t>S-3 Engineer/Scientist</w:t>
      </w:r>
    </w:p>
    <w:p w14:paraId="4E8A5B17" w14:textId="77777777" w:rsidR="007F424F" w:rsidRPr="00244616" w:rsidRDefault="007F424F" w:rsidP="00244616">
      <w:pPr>
        <w:spacing w:before="90"/>
        <w:ind w:left="720"/>
      </w:pPr>
      <w:r w:rsidRPr="00244616">
        <w:t>Serves as a fully competent engineer or scientist in all conventional aspects of the subject matter or the functional area of the assignments. Applies intensive and diversified knowledge of engineering/scientific principles and practices in broad areas of assignments and related fields. Plans and conducts work requiring judgment in the independent evaluation, selection, and substantial adaptation and modification of standard techniques, procedures, and criteria. Devises new approaches to satisfy unusual or specialized requirements. The ES-3 is capable of representing the organization at technical meetings and conferences and may guide or be assisted by engineers/scientists or technicians.</w:t>
      </w:r>
    </w:p>
    <w:p w14:paraId="133A5AC2" w14:textId="2F6BB19F" w:rsidR="007F424F" w:rsidRPr="00244616" w:rsidRDefault="007F424F" w:rsidP="00244616">
      <w:pPr>
        <w:ind w:left="720"/>
      </w:pPr>
      <w:r w:rsidRPr="00244616">
        <w:t>Typical position titles include:</w:t>
      </w:r>
      <w:r w:rsidR="006150AB" w:rsidRPr="00244616">
        <w:t xml:space="preserve"> </w:t>
      </w:r>
      <w:r w:rsidRPr="00244616">
        <w:t>Engineer Scientist, Research Scientist</w:t>
      </w:r>
    </w:p>
    <w:p w14:paraId="7FF87C25" w14:textId="411FAD0B" w:rsidR="007F424F" w:rsidRPr="00244616" w:rsidRDefault="007F424F" w:rsidP="00244616">
      <w:pPr>
        <w:spacing w:after="240"/>
        <w:ind w:left="720"/>
      </w:pPr>
      <w:r w:rsidRPr="00244616">
        <w:t>Typically, educational requirements are the equivalent of a BS with at least 5 years’ experience</w:t>
      </w:r>
      <w:r w:rsidR="006150AB" w:rsidRPr="00244616">
        <w:t>.</w:t>
      </w:r>
    </w:p>
    <w:p w14:paraId="23490558" w14:textId="2431AC44" w:rsidR="007F424F" w:rsidRPr="00244616" w:rsidRDefault="007F424F" w:rsidP="00244616">
      <w:pPr>
        <w:ind w:left="720"/>
        <w:rPr>
          <w:b/>
          <w:bCs/>
        </w:rPr>
      </w:pPr>
      <w:r w:rsidRPr="00244616">
        <w:rPr>
          <w:b/>
          <w:bCs/>
        </w:rPr>
        <w:t>ES-2 Engineer/Scientist</w:t>
      </w:r>
    </w:p>
    <w:p w14:paraId="243A3FB5" w14:textId="67CD115B" w:rsidR="007F424F" w:rsidRPr="00244616" w:rsidRDefault="007F424F" w:rsidP="00244616">
      <w:pPr>
        <w:spacing w:before="9"/>
        <w:ind w:left="720"/>
      </w:pPr>
      <w:r w:rsidRPr="00244616">
        <w:t>Performs work under the guidance of a senior engineer/scientist. Performs assignments designed to develop professional working knowledge and abilities requiring application of standard techniques, procedures, and criteria in carrying out a sequence of related engineering/science tasks. An ES-2 may be assisted by technicians, and others who assist in specific assignments. As development progresses and where appropriate, routine assignments may be performed independently and results reviewed for accuracy. For non-routine work or to resolve difficult problems, the supervisor provides techniques and procedures to be applied.</w:t>
      </w:r>
    </w:p>
    <w:p w14:paraId="583163AB" w14:textId="38A3324A" w:rsidR="007F424F" w:rsidRPr="00244616" w:rsidRDefault="007F424F" w:rsidP="00244616">
      <w:pPr>
        <w:spacing w:before="1"/>
        <w:ind w:left="720"/>
      </w:pPr>
      <w:r w:rsidRPr="00244616">
        <w:t>Typical position titles include:</w:t>
      </w:r>
      <w:r w:rsidR="006150AB" w:rsidRPr="00244616">
        <w:t xml:space="preserve"> J</w:t>
      </w:r>
      <w:r w:rsidRPr="00244616">
        <w:t>unior Engineer, Junior Scientist, Engineer in Training, Scientist in Training</w:t>
      </w:r>
    </w:p>
    <w:p w14:paraId="432FBA50" w14:textId="77777777" w:rsidR="007F424F" w:rsidRPr="00244616" w:rsidRDefault="007F424F" w:rsidP="00244616">
      <w:pPr>
        <w:spacing w:after="240"/>
        <w:ind w:left="720"/>
      </w:pPr>
      <w:r w:rsidRPr="00244616">
        <w:t>Typically, educational requirements are the equivalent of a BS with 0-5 years of experience.</w:t>
      </w:r>
    </w:p>
    <w:p w14:paraId="62CD59BB" w14:textId="77777777" w:rsidR="007F424F" w:rsidRPr="00244616" w:rsidRDefault="007F424F" w:rsidP="00244616">
      <w:pPr>
        <w:ind w:left="720"/>
        <w:rPr>
          <w:b/>
          <w:bCs/>
        </w:rPr>
      </w:pPr>
      <w:r w:rsidRPr="00244616">
        <w:rPr>
          <w:b/>
          <w:bCs/>
        </w:rPr>
        <w:t>ES-1 Engineer/Scientist</w:t>
      </w:r>
    </w:p>
    <w:p w14:paraId="210D0A95" w14:textId="4365EF89" w:rsidR="007F424F" w:rsidRPr="00244616" w:rsidRDefault="007F424F" w:rsidP="00244616">
      <w:pPr>
        <w:spacing w:before="9"/>
        <w:ind w:left="720"/>
      </w:pPr>
      <w:r w:rsidRPr="00244616">
        <w:t>Performs training assignments at a pre-entry level position. Performs training assignments designed to develop professional working knowledge and abilities requiring application of standard techniques, procedures, and criteria in carrying out a sequence of related engineering tasks. Limited exercise of judgment is required on details of work and in making preliminary selections and adaptations of engineering and scientific alternatives.</w:t>
      </w:r>
    </w:p>
    <w:p w14:paraId="09C8CE08" w14:textId="0335D62B" w:rsidR="007F424F" w:rsidRPr="00244616" w:rsidRDefault="007F424F" w:rsidP="00244616">
      <w:pPr>
        <w:ind w:left="720"/>
      </w:pPr>
      <w:r w:rsidRPr="00244616">
        <w:t>Typical position titles include:</w:t>
      </w:r>
      <w:r w:rsidR="006150AB" w:rsidRPr="00244616">
        <w:t xml:space="preserve"> </w:t>
      </w:r>
      <w:r w:rsidRPr="00244616">
        <w:t>Pre-Graduate Engineer, Pre-Graduate Scientist, Cooperative Education Student Trainee</w:t>
      </w:r>
    </w:p>
    <w:p w14:paraId="203CAB14" w14:textId="050DF327" w:rsidR="007F424F" w:rsidRPr="00244616" w:rsidRDefault="007F424F" w:rsidP="00244616">
      <w:pPr>
        <w:spacing w:before="1" w:after="240"/>
        <w:ind w:left="720"/>
      </w:pPr>
      <w:r w:rsidRPr="00244616">
        <w:t>Typically, educational requirement is enrollment in a university or college program leading to a BS.</w:t>
      </w:r>
    </w:p>
    <w:p w14:paraId="741BACD4" w14:textId="77777777" w:rsidR="007F424F" w:rsidRPr="00244616" w:rsidRDefault="007F424F" w:rsidP="00244616">
      <w:pPr>
        <w:ind w:left="720"/>
        <w:rPr>
          <w:b/>
          <w:bCs/>
        </w:rPr>
      </w:pPr>
      <w:r w:rsidRPr="00244616">
        <w:rPr>
          <w:b/>
          <w:bCs/>
        </w:rPr>
        <w:t>ET-6 Engineering Technician</w:t>
      </w:r>
    </w:p>
    <w:p w14:paraId="0B19156C" w14:textId="77777777" w:rsidR="007F424F" w:rsidRPr="00244616" w:rsidRDefault="007F424F" w:rsidP="00244616">
      <w:pPr>
        <w:spacing w:before="90"/>
        <w:ind w:left="720"/>
      </w:pPr>
      <w:r w:rsidRPr="00244616">
        <w:t xml:space="preserve">(Wage Determination Occupation Codes of 30086) </w:t>
      </w:r>
      <w:r w:rsidRPr="00244616">
        <w:br/>
        <w:t>The ET-6 classification refers to a technician who works integrally with engineers/scientists and may be a highly specialized expert focused in a particular field such as electrical, mechanical, instrumentation, drafting, or assembly disciplines. This individual independently plans and accomplishes projects and studies of complex scope. This individual works hand-in-hand with the team in problem identification, resolution, and task completion. This individual can be a lead technician who directs and provides mentoring and guidance to subordinates. With expert skills and extensive experience, this individual exercises a practical knowledge in a wide range of technical engineering and scientific methods, principles, requirements, work techniques, and practices in an area of specialization. This individual is an expert in analytical and diagnostic techniques, qualitative techniques for developing new, innovative, modified work methods, approaches, or procedures. Tasks include maintenance, operation, modification and adaptation of one-of-a-kind equipment supporting existing systems and technology development. This individual provides comprehensive management, consultation and technical services on relevant engineering or scientific functions and practices. This individual identifies, evaluates, and recommends appropriate solutions to resolve complex interrelated problems. This individual will formulate and present findings, briefings, project papers, status reports, and provide correspondence to foster understanding and acceptance of findings and recommendations.</w:t>
      </w:r>
    </w:p>
    <w:p w14:paraId="24FD07F0" w14:textId="439A51FC" w:rsidR="007F424F" w:rsidRPr="00244616" w:rsidRDefault="007F424F" w:rsidP="00244616">
      <w:pPr>
        <w:spacing w:before="1" w:after="240"/>
        <w:ind w:left="720"/>
      </w:pPr>
      <w:r w:rsidRPr="00244616">
        <w:t>Typically, educational requirement is a High School diploma or General Equivalency Diploma (GED) or equivalent; at least 15 years of experience and continuing education, or an Associate's Degree or equivalent and at least 10 years of experience.</w:t>
      </w:r>
    </w:p>
    <w:p w14:paraId="489798E7" w14:textId="77777777" w:rsidR="007F424F" w:rsidRPr="00244616" w:rsidRDefault="007F424F" w:rsidP="00244616">
      <w:pPr>
        <w:ind w:left="720"/>
        <w:rPr>
          <w:b/>
          <w:bCs/>
        </w:rPr>
      </w:pPr>
      <w:r w:rsidRPr="00244616">
        <w:rPr>
          <w:b/>
          <w:bCs/>
        </w:rPr>
        <w:t>ET-5 Engineering Technician</w:t>
      </w:r>
    </w:p>
    <w:p w14:paraId="74AED1DB" w14:textId="77777777" w:rsidR="00FF3C1B" w:rsidRPr="00244616" w:rsidRDefault="007F424F" w:rsidP="00244616">
      <w:pPr>
        <w:spacing w:before="90"/>
        <w:ind w:left="720"/>
      </w:pPr>
      <w:r w:rsidRPr="00244616">
        <w:t xml:space="preserve">(Wage Determination Occupation Codes of 30085) </w:t>
      </w:r>
      <w:r w:rsidRPr="00244616">
        <w:br/>
        <w:t>The ET-5 classification refers to a technician who works integrally with engineers/scientists and could be a lead and may be highly specialized and focused in a particular field such as electrical, mechanical, instrumentation, drafting, or assembly disciplines. This individual independently plans and accomplishes projects and studies of complex scope. This individual works hand-in-hand with the team in problem identification, resolution, and task completion. With highly developed skills and extensive experience, this individual exercises a practical knowledge in a wide range of technical engineering methods, principles, requirements, work techniques, and practices in an area of specialization. This individual is highly skilled in analytical and diagnostic techniques, qualitative techniques for developing new, innovative or modifying work methods, approaches, or procedures. Tasks include maintenance, operation, modification and adaptation of one-of-a-kind equipment supporting existing systems and/or technology development. This individual provides to management, technical recommendation and services on relevant engineering and scientific functions and practices. Complexity of assignments typically requires considerable creativity and judgment to devise approaches to accomplish work, resolve design and operational problems.</w:t>
      </w:r>
    </w:p>
    <w:p w14:paraId="3C3C8D48" w14:textId="1ED53715" w:rsidR="007F424F" w:rsidRPr="00244616" w:rsidRDefault="007F424F" w:rsidP="00244616">
      <w:pPr>
        <w:spacing w:before="90"/>
        <w:ind w:left="720"/>
      </w:pPr>
      <w:r w:rsidRPr="00244616">
        <w:t>This individual may make decisions in situations where standard engineering and scientific methods, procedures and techniques may not be applicable. This individual identifies, evaluates, and recommends appropriate solutions to resolve complex interrelated problems. This individual formulates and presents: findings, briefings, project papers, status reports, and correspondence to foster understanding and acceptance of findings and recommendations.</w:t>
      </w:r>
    </w:p>
    <w:p w14:paraId="25FE2710" w14:textId="77777777" w:rsidR="007F424F" w:rsidRPr="00244616" w:rsidRDefault="007F424F" w:rsidP="00244616">
      <w:pPr>
        <w:spacing w:after="240"/>
        <w:ind w:left="720"/>
        <w:jc w:val="both"/>
      </w:pPr>
      <w:r w:rsidRPr="00244616">
        <w:t>Typically, educational requirement is a High School diploma or GED or equivalent; and at least 10 years of experience and continuing education, or an Associate's Degree or equivalent at least 6 years of experience.</w:t>
      </w:r>
    </w:p>
    <w:p w14:paraId="40E3370D" w14:textId="6458CCC4" w:rsidR="007F424F" w:rsidRPr="00244616" w:rsidRDefault="007F424F" w:rsidP="00244616">
      <w:pPr>
        <w:spacing w:before="5"/>
        <w:ind w:left="720"/>
        <w:rPr>
          <w:b/>
          <w:bCs/>
        </w:rPr>
      </w:pPr>
      <w:r w:rsidRPr="00244616">
        <w:t xml:space="preserve"> </w:t>
      </w:r>
      <w:r w:rsidRPr="00244616">
        <w:rPr>
          <w:b/>
          <w:bCs/>
        </w:rPr>
        <w:t>ET-4 Engineering Technician</w:t>
      </w:r>
    </w:p>
    <w:p w14:paraId="6D1BF3C3" w14:textId="12481747" w:rsidR="006150AB" w:rsidRPr="00244616" w:rsidRDefault="007F424F" w:rsidP="00244616">
      <w:pPr>
        <w:spacing w:before="9"/>
        <w:ind w:left="720"/>
      </w:pPr>
      <w:r w:rsidRPr="00244616">
        <w:t xml:space="preserve">(Wage Determination Occupation Codes of 30084) </w:t>
      </w:r>
      <w:r w:rsidRPr="00244616">
        <w:br/>
        <w:t>The ET-4 classification refers to a journeyman technician who works integrally with engineers/scientists and exercises a practical knowledge of a wide range of technical, engineering, and scientific methods in the areas of electrical, mechanical, instrumentation, drafting, or assembly disciplines. This individual applies standardized rules or operations that require training and experience in methods and practices.</w:t>
      </w:r>
    </w:p>
    <w:p w14:paraId="5E36CE1E" w14:textId="4605F1D9" w:rsidR="007F424F" w:rsidRPr="00244616" w:rsidRDefault="007F424F" w:rsidP="00244616">
      <w:pPr>
        <w:spacing w:before="9"/>
        <w:ind w:left="720"/>
      </w:pPr>
      <w:r w:rsidRPr="00244616">
        <w:t>The individual performs specific projects involving specialized or complicated procedures. This individual applies a wide variety of test and inspection techniques to various engineering and scientific aspects to make on-site determinations. This individual interprets drawings, plans, and specifications and identifies and corrects deficiencies in methods and practices. This individual resolves operational problems to ensure appropriate interaction between components and recommends improved procedures, and modifies parts, instruments, and equipment. This individual utilizes a variety of complex instruments, gauges, and methods to perform work on critical units or multiple subunits of a system or device. This individual takes actions or makes recommendations based on preliminary data interpretation or analysis. This individual prepares and presents inspection and testing reports and documentation. This individual selects and adapts plans, techniques, designs, and layouts. This individual communicates with personnel in problem resolution, coordinates the work, reviews, analyses and the integration of the technical work of others.</w:t>
      </w:r>
    </w:p>
    <w:p w14:paraId="29AE8044" w14:textId="72B1B364" w:rsidR="007F424F" w:rsidRPr="00244616" w:rsidRDefault="007F424F" w:rsidP="00244616">
      <w:pPr>
        <w:spacing w:after="240"/>
        <w:ind w:left="720"/>
      </w:pPr>
      <w:r w:rsidRPr="00244616">
        <w:t>Typically, educational requirement is a High School diploma or GED or equivalent; and at least 6 years of experience and continuing education, or an Associate's Degree or equivalent and at least 2 years of experience.</w:t>
      </w:r>
    </w:p>
    <w:p w14:paraId="6CB6A891" w14:textId="77777777" w:rsidR="007F424F" w:rsidRPr="00244616" w:rsidRDefault="007F424F" w:rsidP="00244616">
      <w:pPr>
        <w:ind w:left="720"/>
        <w:rPr>
          <w:b/>
          <w:bCs/>
        </w:rPr>
      </w:pPr>
      <w:r w:rsidRPr="00244616">
        <w:rPr>
          <w:b/>
          <w:bCs/>
        </w:rPr>
        <w:t>ET-3 Engineering Technician</w:t>
      </w:r>
    </w:p>
    <w:p w14:paraId="28E8E55F" w14:textId="6F62EB3A" w:rsidR="007F424F" w:rsidRPr="00244616" w:rsidRDefault="007F424F" w:rsidP="00244616">
      <w:pPr>
        <w:spacing w:before="9"/>
        <w:ind w:left="720"/>
      </w:pPr>
      <w:r w:rsidRPr="00244616">
        <w:t xml:space="preserve">(Wage Determination Occupation Codes of 30083) </w:t>
      </w:r>
      <w:r w:rsidRPr="00244616">
        <w:br/>
        <w:t>The ET-3 classification refers to a technician who works integrally with engineers/scientists under the guidance of a higher level technician to apply and improve skills across a broad range of fields such as electrical, mechanical, instrumentation, drafting, or assembly disciplines. This individual applies standardized rules and exercises procedures through the guidance, training and experience of a higher level technician in engineering and scientific methods. This individual applies defined test and inspection techniques to various engineering aspects. This individual interprets drawings, plans, and specifications and identifies and corrects deficiencies in methods and practices under the guidance of an engineer, scientist, or higher level technician. This individual prepares and presents inspection and test reports and corresponding documentation.</w:t>
      </w:r>
    </w:p>
    <w:p w14:paraId="603126C2" w14:textId="53592B9B" w:rsidR="007F424F" w:rsidRPr="00244616" w:rsidRDefault="007F424F" w:rsidP="00244616">
      <w:pPr>
        <w:spacing w:after="240"/>
        <w:ind w:left="720"/>
      </w:pPr>
      <w:r w:rsidRPr="00244616">
        <w:t>Typically, educational requirement is a High School diploma or GED or equivalent; and at least 4 years of experience, or an Associate’s Degree.</w:t>
      </w:r>
    </w:p>
    <w:p w14:paraId="5FFCF92F" w14:textId="77777777" w:rsidR="007F424F" w:rsidRPr="00244616" w:rsidRDefault="007F424F" w:rsidP="00244616">
      <w:pPr>
        <w:ind w:left="720"/>
        <w:rPr>
          <w:b/>
          <w:bCs/>
        </w:rPr>
      </w:pPr>
      <w:r w:rsidRPr="00244616">
        <w:rPr>
          <w:b/>
          <w:bCs/>
        </w:rPr>
        <w:t>ET-2 Engineering Technician</w:t>
      </w:r>
    </w:p>
    <w:p w14:paraId="06F07AA9" w14:textId="30F65505" w:rsidR="007F424F" w:rsidRPr="00244616" w:rsidRDefault="007F424F" w:rsidP="00244616">
      <w:pPr>
        <w:ind w:left="720"/>
      </w:pPr>
      <w:r w:rsidRPr="00244616">
        <w:t xml:space="preserve">(Wage Determination Occupation Codes of 30082) </w:t>
      </w:r>
      <w:r w:rsidRPr="00244616">
        <w:br/>
        <w:t>The ET-2 classification refers to a technician who works integrally with an engineer/scientist under the guidance of a higher level technician to apply and improve skills across a broad range in fields such as electrical, mechanical, instrumentation, drafting, or assembly disciplines. This individual applies standardized rules and exercises procedures through the guidance, training and experience of a higher level technician in engineering and scientific methods. This individual applies defined test and inspection techniques to various engineering and scientific aspects. This individual implements drawings, plans, and specifications and helps identify and correct deficiencies. This individual interprets drawings, plans, and specifications and identifies and corrects deficiencies in methods and practices under the guidance of an engineer, scientist, or higher level technician. This individual prepares and presents inspection and test reports and corresponding documentation.</w:t>
      </w:r>
    </w:p>
    <w:p w14:paraId="20B5A9D3" w14:textId="694694AD" w:rsidR="007F424F" w:rsidRPr="00244616" w:rsidRDefault="007F424F" w:rsidP="00244616">
      <w:pPr>
        <w:spacing w:after="240"/>
        <w:ind w:left="720"/>
      </w:pPr>
      <w:r w:rsidRPr="00244616">
        <w:t>Typically, educational requirement is a High School diploma or GED or equivalent; and at least 2 years of general experience.</w:t>
      </w:r>
    </w:p>
    <w:p w14:paraId="718A80FC" w14:textId="77777777" w:rsidR="007F424F" w:rsidRPr="00244616" w:rsidRDefault="007F424F" w:rsidP="00244616">
      <w:pPr>
        <w:ind w:left="720"/>
        <w:rPr>
          <w:b/>
          <w:bCs/>
        </w:rPr>
      </w:pPr>
      <w:r w:rsidRPr="00244616">
        <w:rPr>
          <w:b/>
          <w:bCs/>
        </w:rPr>
        <w:t>ET-1 Engineering Technician</w:t>
      </w:r>
    </w:p>
    <w:p w14:paraId="6B57F3AB" w14:textId="263BF0CD" w:rsidR="007F424F" w:rsidRPr="00244616" w:rsidRDefault="007F424F" w:rsidP="00244616">
      <w:pPr>
        <w:spacing w:before="9"/>
        <w:ind w:left="720"/>
      </w:pPr>
      <w:r w:rsidRPr="00244616">
        <w:t xml:space="preserve">(Wage Determination Occupation Codes of 30081) </w:t>
      </w:r>
      <w:r w:rsidRPr="00244616">
        <w:br/>
        <w:t>The ET-1 classification refers to an entry level technician who receives on-the-job training. The individual follows standard work methods on recurring assignments but receives explicit instructions on unfamiliar assignments. The technical adequacy of routine work is reviewed on completion and non-routine work may be reviewed in progress. This individual receives on-the-job training in the engineering and scientific fields to utilize tools such as: simple hand instruments, levels and compasses. This individual will use skills to draw simple curves and lines, make tracings, or take measurements, take test readings and record findings, perform basic mathematics using standard formulas, conduct basic field observations and obtain, identify, handle, and store material samples, and assist higher level technicians by preparing graphs, charts, diagrams, and visual presentations.</w:t>
      </w:r>
    </w:p>
    <w:p w14:paraId="34457048" w14:textId="5A55C7C5" w:rsidR="007F424F" w:rsidRPr="00244616" w:rsidRDefault="007F424F" w:rsidP="00244616">
      <w:pPr>
        <w:spacing w:after="240"/>
        <w:ind w:left="720"/>
      </w:pPr>
      <w:r w:rsidRPr="00244616">
        <w:t>Typically, educational requirement is a High School diploma or GED or equivalent.</w:t>
      </w:r>
    </w:p>
    <w:p w14:paraId="5155E4A6" w14:textId="77777777" w:rsidR="007F424F" w:rsidRPr="00244616" w:rsidRDefault="007F424F" w:rsidP="00244616">
      <w:pPr>
        <w:rPr>
          <w:b/>
          <w:bCs/>
        </w:rPr>
      </w:pPr>
      <w:r w:rsidRPr="00244616">
        <w:rPr>
          <w:b/>
          <w:bCs/>
        </w:rPr>
        <w:t>Example WYE Staffing Levels</w:t>
      </w:r>
    </w:p>
    <w:p w14:paraId="67318321" w14:textId="77777777" w:rsidR="007F424F" w:rsidRPr="00244616" w:rsidRDefault="007F424F" w:rsidP="00244616">
      <w:r w:rsidRPr="00244616">
        <w:t>Table 3-2 below shows example Work Year Equivalent (WYE) manpower levels per Performing Organization (by labor category group). The information provided is not intended to restrict prospective Offerors in their approach to ESSCA II proposal preparation and innovation. The quantity of work to be performed may vary in the future as the Center workload adjusts to changing roles within MSFC and NASA. Historically, ESSCA total TO-directed staffing has averaged between 1,000-1,200 WYE spread across 85-100 ongoing TOs at any given time for the full period of performance.</w:t>
      </w:r>
    </w:p>
    <w:p w14:paraId="65DAAAFF" w14:textId="31FE36BA" w:rsidR="007F424F" w:rsidRPr="00244616" w:rsidRDefault="007F424F" w:rsidP="00244616">
      <w:r w:rsidRPr="00244616">
        <w:t xml:space="preserve">Organization codes for Table </w:t>
      </w:r>
      <w:r w:rsidR="002E33F8" w:rsidRPr="00244616">
        <w:t>2</w:t>
      </w:r>
      <w:r w:rsidRPr="00244616">
        <w:t xml:space="preserve"> are as follows:</w:t>
      </w:r>
    </w:p>
    <w:p w14:paraId="10DEDCAB" w14:textId="77777777" w:rsidR="007F424F" w:rsidRPr="00244616" w:rsidRDefault="007F424F" w:rsidP="00244616">
      <w:pPr>
        <w:spacing w:after="120" w:line="240" w:lineRule="auto"/>
      </w:pPr>
      <w:r w:rsidRPr="00244616">
        <w:t>AS – Office of Center Operations</w:t>
      </w:r>
    </w:p>
    <w:p w14:paraId="50C45267" w14:textId="77777777" w:rsidR="007F424F" w:rsidRPr="00244616" w:rsidRDefault="007F424F" w:rsidP="00244616">
      <w:pPr>
        <w:spacing w:after="120" w:line="240" w:lineRule="auto"/>
      </w:pPr>
      <w:r w:rsidRPr="00244616">
        <w:t>EA – SSC Engineering and Test Directorate</w:t>
      </w:r>
    </w:p>
    <w:p w14:paraId="169A21CC" w14:textId="77777777" w:rsidR="007F424F" w:rsidRPr="00244616" w:rsidRDefault="007F424F" w:rsidP="00244616">
      <w:pPr>
        <w:spacing w:after="120" w:line="240" w:lineRule="auto"/>
      </w:pPr>
      <w:r w:rsidRPr="00244616">
        <w:t>ED – Engineering Directorate</w:t>
      </w:r>
    </w:p>
    <w:p w14:paraId="320F438F" w14:textId="77777777" w:rsidR="007F424F" w:rsidRPr="00244616" w:rsidRDefault="007F424F" w:rsidP="00244616">
      <w:pPr>
        <w:spacing w:after="120" w:line="240" w:lineRule="auto"/>
      </w:pPr>
      <w:r w:rsidRPr="00244616">
        <w:t>EE – Chief Engineers Office</w:t>
      </w:r>
    </w:p>
    <w:p w14:paraId="0E9FA47C" w14:textId="77777777" w:rsidR="007F424F" w:rsidRPr="00244616" w:rsidRDefault="007F424F" w:rsidP="00244616">
      <w:pPr>
        <w:spacing w:after="120" w:line="240" w:lineRule="auto"/>
      </w:pPr>
      <w:r w:rsidRPr="00244616">
        <w:t>EM – Materials &amp; Processes Laboratory</w:t>
      </w:r>
    </w:p>
    <w:p w14:paraId="1D75F33A" w14:textId="77777777" w:rsidR="007F424F" w:rsidRPr="00244616" w:rsidRDefault="007F424F" w:rsidP="00244616">
      <w:pPr>
        <w:spacing w:after="120" w:line="240" w:lineRule="auto"/>
      </w:pPr>
      <w:r w:rsidRPr="00244616">
        <w:t>ER – Propulsion Systems Department</w:t>
      </w:r>
    </w:p>
    <w:p w14:paraId="5100CB2A" w14:textId="77777777" w:rsidR="007F424F" w:rsidRPr="00244616" w:rsidRDefault="007F424F" w:rsidP="00244616">
      <w:pPr>
        <w:spacing w:after="120" w:line="240" w:lineRule="auto"/>
      </w:pPr>
      <w:r w:rsidRPr="00244616">
        <w:t>ES – Space Systems Department</w:t>
      </w:r>
    </w:p>
    <w:p w14:paraId="267EF4F5" w14:textId="77777777" w:rsidR="007F424F" w:rsidRPr="00244616" w:rsidRDefault="007F424F" w:rsidP="00244616">
      <w:pPr>
        <w:spacing w:after="120" w:line="240" w:lineRule="auto"/>
      </w:pPr>
      <w:r w:rsidRPr="00244616">
        <w:t>ET – Test Laboratory</w:t>
      </w:r>
    </w:p>
    <w:p w14:paraId="6F8827A7" w14:textId="77777777" w:rsidR="007F424F" w:rsidRPr="00244616" w:rsidRDefault="007F424F" w:rsidP="00244616">
      <w:pPr>
        <w:spacing w:after="120" w:line="240" w:lineRule="auto"/>
      </w:pPr>
      <w:r w:rsidRPr="00244616">
        <w:t>EV – Spacecraft &amp; Vehicle Systems Department</w:t>
      </w:r>
    </w:p>
    <w:p w14:paraId="55662AE7" w14:textId="77777777" w:rsidR="007F424F" w:rsidRPr="00244616" w:rsidRDefault="007F424F" w:rsidP="00244616">
      <w:pPr>
        <w:spacing w:after="120" w:line="240" w:lineRule="auto"/>
      </w:pPr>
      <w:r w:rsidRPr="00244616">
        <w:t>HP – Human Exploration Development &amp; Operations Office</w:t>
      </w:r>
    </w:p>
    <w:p w14:paraId="4B88B5DC" w14:textId="77777777" w:rsidR="007F424F" w:rsidRPr="00244616" w:rsidRDefault="007F424F" w:rsidP="00244616">
      <w:pPr>
        <w:spacing w:after="120" w:line="240" w:lineRule="auto"/>
      </w:pPr>
      <w:r w:rsidRPr="00244616">
        <w:t>XP – Space Launch System Program Office</w:t>
      </w:r>
    </w:p>
    <w:p w14:paraId="56B59FDF" w14:textId="77777777" w:rsidR="007F424F" w:rsidRPr="00244616" w:rsidRDefault="007F424F" w:rsidP="00244616">
      <w:pPr>
        <w:spacing w:after="240" w:line="240" w:lineRule="auto"/>
      </w:pPr>
      <w:r w:rsidRPr="00244616">
        <w:t>ST – Science and Technology Office</w:t>
      </w:r>
    </w:p>
    <w:p w14:paraId="285E21D9" w14:textId="585E939C" w:rsidR="007F424F" w:rsidRPr="00244616" w:rsidRDefault="007F424F" w:rsidP="00244616">
      <w:r w:rsidRPr="00244616">
        <w:t xml:space="preserve">The 12 contract skill categories are listed as follows and described in detail in Attachment J-1, Performance Work Statement (PWS) of the ESSCA solicitation </w:t>
      </w:r>
      <w:hyperlink r:id="rId161" w:history="1">
        <w:r w:rsidRPr="00244616">
          <w:rPr>
            <w:rStyle w:val="Hyperlink"/>
          </w:rPr>
          <w:t>https://sam.gov/opp/fb9751e5a73530284b3e1b682e917b92/view</w:t>
        </w:r>
      </w:hyperlink>
      <w:r w:rsidRPr="00244616">
        <w:t xml:space="preserve">. </w:t>
      </w:r>
    </w:p>
    <w:p w14:paraId="3E4544E5" w14:textId="77777777" w:rsidR="007F424F" w:rsidRPr="00244616" w:rsidRDefault="007F424F" w:rsidP="00244616">
      <w:pPr>
        <w:pStyle w:val="paragraph"/>
        <w:numPr>
          <w:ilvl w:val="0"/>
          <w:numId w:val="135"/>
        </w:numPr>
        <w:spacing w:before="0" w:beforeAutospacing="0" w:after="120" w:afterAutospacing="0"/>
        <w:ind w:left="806" w:firstLine="0"/>
        <w:textAlignment w:val="baseline"/>
      </w:pPr>
      <w:r w:rsidRPr="00244616">
        <w:rPr>
          <w:rStyle w:val="normaltextrun"/>
        </w:rPr>
        <w:t>Aero-Science Design, Development, and Test</w:t>
      </w:r>
      <w:r w:rsidRPr="00244616">
        <w:rPr>
          <w:rStyle w:val="eop"/>
        </w:rPr>
        <w:t> </w:t>
      </w:r>
    </w:p>
    <w:p w14:paraId="0270CE7A" w14:textId="77777777" w:rsidR="007F424F" w:rsidRPr="00244616" w:rsidRDefault="007F424F" w:rsidP="00244616">
      <w:pPr>
        <w:pStyle w:val="paragraph"/>
        <w:numPr>
          <w:ilvl w:val="0"/>
          <w:numId w:val="136"/>
        </w:numPr>
        <w:spacing w:before="0" w:beforeAutospacing="0" w:after="120" w:afterAutospacing="0"/>
        <w:ind w:left="806" w:firstLine="0"/>
        <w:textAlignment w:val="baseline"/>
      </w:pPr>
      <w:r w:rsidRPr="00244616">
        <w:rPr>
          <w:rStyle w:val="normaltextrun"/>
        </w:rPr>
        <w:t>Avionics &amp; Electrical Systems Design, Analysis, and Test</w:t>
      </w:r>
      <w:r w:rsidRPr="00244616">
        <w:rPr>
          <w:rStyle w:val="eop"/>
        </w:rPr>
        <w:t> </w:t>
      </w:r>
    </w:p>
    <w:p w14:paraId="3CADC429" w14:textId="77777777" w:rsidR="007F424F" w:rsidRPr="00244616" w:rsidRDefault="007F424F" w:rsidP="00244616">
      <w:pPr>
        <w:pStyle w:val="paragraph"/>
        <w:numPr>
          <w:ilvl w:val="0"/>
          <w:numId w:val="137"/>
        </w:numPr>
        <w:spacing w:before="0" w:beforeAutospacing="0" w:after="120" w:afterAutospacing="0"/>
        <w:ind w:left="806" w:firstLine="0"/>
        <w:textAlignment w:val="baseline"/>
      </w:pPr>
      <w:r w:rsidRPr="00244616">
        <w:rPr>
          <w:rStyle w:val="normaltextrun"/>
        </w:rPr>
        <w:t>Flight Software and Ground Test Design, Analysis, and Test</w:t>
      </w:r>
      <w:r w:rsidRPr="00244616">
        <w:rPr>
          <w:rStyle w:val="eop"/>
        </w:rPr>
        <w:t> </w:t>
      </w:r>
    </w:p>
    <w:p w14:paraId="714B2851" w14:textId="77777777" w:rsidR="007F424F" w:rsidRPr="00244616" w:rsidRDefault="007F424F" w:rsidP="00244616">
      <w:pPr>
        <w:pStyle w:val="paragraph"/>
        <w:numPr>
          <w:ilvl w:val="0"/>
          <w:numId w:val="138"/>
        </w:numPr>
        <w:spacing w:before="0" w:beforeAutospacing="0" w:after="120" w:afterAutospacing="0"/>
        <w:ind w:left="806" w:firstLine="0"/>
        <w:textAlignment w:val="baseline"/>
      </w:pPr>
      <w:r w:rsidRPr="00244616">
        <w:rPr>
          <w:rStyle w:val="normaltextrun"/>
        </w:rPr>
        <w:t>Materials Research, Analysis, Testing, Process and Hardware Development</w:t>
      </w:r>
      <w:r w:rsidRPr="00244616">
        <w:rPr>
          <w:rStyle w:val="eop"/>
        </w:rPr>
        <w:t> </w:t>
      </w:r>
    </w:p>
    <w:p w14:paraId="6B56B0F2" w14:textId="77777777" w:rsidR="007F424F" w:rsidRPr="00244616" w:rsidRDefault="007F424F" w:rsidP="00244616">
      <w:pPr>
        <w:pStyle w:val="paragraph"/>
        <w:numPr>
          <w:ilvl w:val="0"/>
          <w:numId w:val="139"/>
        </w:numPr>
        <w:spacing w:before="0" w:beforeAutospacing="0" w:after="120" w:afterAutospacing="0"/>
        <w:ind w:left="806" w:firstLine="0"/>
        <w:textAlignment w:val="baseline"/>
      </w:pPr>
      <w:r w:rsidRPr="00244616">
        <w:rPr>
          <w:rStyle w:val="normaltextrun"/>
        </w:rPr>
        <w:t>Operability Design, Analysis, and Test</w:t>
      </w:r>
      <w:r w:rsidRPr="00244616">
        <w:rPr>
          <w:rStyle w:val="eop"/>
        </w:rPr>
        <w:t> </w:t>
      </w:r>
    </w:p>
    <w:p w14:paraId="77CF2820" w14:textId="77777777" w:rsidR="007F424F" w:rsidRPr="00244616" w:rsidRDefault="007F424F" w:rsidP="00244616">
      <w:pPr>
        <w:pStyle w:val="paragraph"/>
        <w:numPr>
          <w:ilvl w:val="0"/>
          <w:numId w:val="140"/>
        </w:numPr>
        <w:spacing w:before="0" w:beforeAutospacing="0" w:after="120" w:afterAutospacing="0"/>
        <w:ind w:left="806" w:firstLine="0"/>
        <w:textAlignment w:val="baseline"/>
      </w:pPr>
      <w:r w:rsidRPr="00244616">
        <w:rPr>
          <w:rStyle w:val="normaltextrun"/>
        </w:rPr>
        <w:t>Optics Design, Analysis, and Test</w:t>
      </w:r>
      <w:r w:rsidRPr="00244616">
        <w:rPr>
          <w:rStyle w:val="eop"/>
        </w:rPr>
        <w:t> </w:t>
      </w:r>
    </w:p>
    <w:p w14:paraId="61434956" w14:textId="77777777" w:rsidR="007F424F" w:rsidRPr="00244616" w:rsidRDefault="007F424F" w:rsidP="00244616">
      <w:pPr>
        <w:pStyle w:val="paragraph"/>
        <w:numPr>
          <w:ilvl w:val="0"/>
          <w:numId w:val="141"/>
        </w:numPr>
        <w:spacing w:before="0" w:beforeAutospacing="0" w:after="120" w:afterAutospacing="0"/>
        <w:ind w:left="806" w:firstLine="0"/>
        <w:textAlignment w:val="baseline"/>
      </w:pPr>
      <w:r w:rsidRPr="00244616">
        <w:rPr>
          <w:rStyle w:val="normaltextrun"/>
        </w:rPr>
        <w:t>Propulsion System Design, Analysis, and Test</w:t>
      </w:r>
      <w:r w:rsidRPr="00244616">
        <w:rPr>
          <w:rStyle w:val="eop"/>
        </w:rPr>
        <w:t> </w:t>
      </w:r>
    </w:p>
    <w:p w14:paraId="6D614FDE" w14:textId="7DE91CF9" w:rsidR="007F424F" w:rsidRPr="00244616" w:rsidRDefault="007F424F" w:rsidP="00244616">
      <w:pPr>
        <w:pStyle w:val="paragraph"/>
        <w:numPr>
          <w:ilvl w:val="0"/>
          <w:numId w:val="142"/>
        </w:numPr>
        <w:tabs>
          <w:tab w:val="clear" w:pos="1624"/>
          <w:tab w:val="num" w:pos="1440"/>
        </w:tabs>
        <w:spacing w:before="0" w:beforeAutospacing="0" w:after="120" w:afterAutospacing="0"/>
        <w:ind w:left="806" w:firstLine="0"/>
        <w:textAlignment w:val="baseline"/>
      </w:pPr>
      <w:r w:rsidRPr="00244616">
        <w:rPr>
          <w:rStyle w:val="normaltextrun"/>
        </w:rPr>
        <w:t>Scientific Disciplines Design, Analysis, and Test</w:t>
      </w:r>
      <w:r w:rsidRPr="00244616">
        <w:rPr>
          <w:rStyle w:val="eop"/>
        </w:rPr>
        <w:t> </w:t>
      </w:r>
    </w:p>
    <w:p w14:paraId="4941D981" w14:textId="77777777" w:rsidR="007F424F" w:rsidRPr="00244616" w:rsidRDefault="007F424F" w:rsidP="00244616">
      <w:pPr>
        <w:pStyle w:val="paragraph"/>
        <w:numPr>
          <w:ilvl w:val="0"/>
          <w:numId w:val="143"/>
        </w:numPr>
        <w:spacing w:before="0" w:beforeAutospacing="0" w:after="120" w:afterAutospacing="0"/>
        <w:ind w:left="806" w:firstLine="0"/>
        <w:textAlignment w:val="baseline"/>
      </w:pPr>
      <w:r w:rsidRPr="00244616">
        <w:rPr>
          <w:rStyle w:val="normaltextrun"/>
        </w:rPr>
        <w:t>Structural and Mechanical Design and Analysis</w:t>
      </w:r>
      <w:r w:rsidRPr="00244616">
        <w:rPr>
          <w:rStyle w:val="eop"/>
        </w:rPr>
        <w:t> </w:t>
      </w:r>
    </w:p>
    <w:p w14:paraId="7E420C64" w14:textId="77777777" w:rsidR="007F424F" w:rsidRPr="00244616" w:rsidRDefault="007F424F" w:rsidP="00244616">
      <w:pPr>
        <w:pStyle w:val="paragraph"/>
        <w:numPr>
          <w:ilvl w:val="0"/>
          <w:numId w:val="144"/>
        </w:numPr>
        <w:spacing w:before="0" w:beforeAutospacing="0" w:after="120" w:afterAutospacing="0"/>
        <w:ind w:left="806" w:firstLine="0"/>
        <w:textAlignment w:val="baseline"/>
      </w:pPr>
      <w:r w:rsidRPr="00244616">
        <w:rPr>
          <w:rStyle w:val="normaltextrun"/>
        </w:rPr>
        <w:t>Systems Engineering and Management</w:t>
      </w:r>
      <w:r w:rsidRPr="00244616">
        <w:rPr>
          <w:rStyle w:val="eop"/>
        </w:rPr>
        <w:t> </w:t>
      </w:r>
    </w:p>
    <w:p w14:paraId="46E25310" w14:textId="77777777" w:rsidR="007F424F" w:rsidRPr="00244616" w:rsidRDefault="007F424F" w:rsidP="00244616">
      <w:pPr>
        <w:pStyle w:val="paragraph"/>
        <w:numPr>
          <w:ilvl w:val="0"/>
          <w:numId w:val="145"/>
        </w:numPr>
        <w:spacing w:before="0" w:beforeAutospacing="0" w:after="120" w:afterAutospacing="0"/>
        <w:ind w:left="806" w:firstLine="0"/>
        <w:textAlignment w:val="baseline"/>
      </w:pPr>
      <w:r w:rsidRPr="00244616">
        <w:rPr>
          <w:rStyle w:val="normaltextrun"/>
        </w:rPr>
        <w:t>Test Design and Operations</w:t>
      </w:r>
      <w:r w:rsidRPr="00244616">
        <w:rPr>
          <w:rStyle w:val="eop"/>
        </w:rPr>
        <w:t> </w:t>
      </w:r>
    </w:p>
    <w:p w14:paraId="739954AA" w14:textId="77777777" w:rsidR="007F424F" w:rsidRPr="00244616" w:rsidRDefault="007F424F" w:rsidP="00244616">
      <w:pPr>
        <w:pStyle w:val="paragraph"/>
        <w:numPr>
          <w:ilvl w:val="0"/>
          <w:numId w:val="146"/>
        </w:numPr>
        <w:spacing w:before="0" w:beforeAutospacing="0" w:after="120" w:afterAutospacing="0"/>
        <w:ind w:left="806" w:firstLine="0"/>
        <w:textAlignment w:val="baseline"/>
      </w:pPr>
      <w:r w:rsidRPr="00244616">
        <w:rPr>
          <w:rStyle w:val="normaltextrun"/>
        </w:rPr>
        <w:t>Thermal and Fluids Design, Analysis, and Test</w:t>
      </w:r>
      <w:r w:rsidRPr="00244616">
        <w:rPr>
          <w:rStyle w:val="eop"/>
        </w:rPr>
        <w:t> </w:t>
      </w:r>
    </w:p>
    <w:p w14:paraId="5C520560" w14:textId="77777777" w:rsidR="007F424F" w:rsidRPr="00244616" w:rsidRDefault="007F424F" w:rsidP="00244616">
      <w:pPr>
        <w:rPr>
          <w:b/>
          <w:bCs/>
        </w:rPr>
      </w:pPr>
      <w:r w:rsidRPr="00244616">
        <w:rPr>
          <w:b/>
          <w:bCs/>
        </w:rPr>
        <w:br w:type="page"/>
      </w:r>
    </w:p>
    <w:p w14:paraId="51A52B63" w14:textId="3A5325A8" w:rsidR="007F424F" w:rsidRPr="00244616" w:rsidRDefault="007F424F" w:rsidP="00244616">
      <w:pPr>
        <w:jc w:val="center"/>
      </w:pPr>
      <w:r w:rsidRPr="00244616">
        <w:rPr>
          <w:b/>
          <w:bCs/>
        </w:rPr>
        <w:t xml:space="preserve">Table </w:t>
      </w:r>
      <w:r w:rsidR="002E33F8" w:rsidRPr="00244616">
        <w:rPr>
          <w:b/>
          <w:bCs/>
        </w:rPr>
        <w:t>2</w:t>
      </w:r>
      <w:r w:rsidRPr="00244616">
        <w:rPr>
          <w:b/>
          <w:bCs/>
        </w:rPr>
        <w:t xml:space="preserve"> ESSCA Example WYEs by Labor Category Group</w:t>
      </w:r>
    </w:p>
    <w:p w14:paraId="2F013943" w14:textId="09A98813" w:rsidR="007F424F" w:rsidRPr="00244616" w:rsidRDefault="007F424F" w:rsidP="00244616">
      <w:pPr>
        <w:jc w:val="center"/>
      </w:pPr>
      <w:r w:rsidRPr="00244616">
        <w:rPr>
          <w:noProof/>
        </w:rPr>
        <w:drawing>
          <wp:inline distT="0" distB="0" distL="0" distR="0" wp14:anchorId="6551621A" wp14:editId="7E2D7E38">
            <wp:extent cx="5943600" cy="6588125"/>
            <wp:effectExtent l="0" t="0" r="0" b="3175"/>
            <wp:docPr id="118318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2753" name=""/>
                    <pic:cNvPicPr/>
                  </pic:nvPicPr>
                  <pic:blipFill>
                    <a:blip r:embed="rId162"/>
                    <a:stretch>
                      <a:fillRect/>
                    </a:stretch>
                  </pic:blipFill>
                  <pic:spPr>
                    <a:xfrm>
                      <a:off x="0" y="0"/>
                      <a:ext cx="5943600" cy="6588125"/>
                    </a:xfrm>
                    <a:prstGeom prst="rect">
                      <a:avLst/>
                    </a:prstGeom>
                  </pic:spPr>
                </pic:pic>
              </a:graphicData>
            </a:graphic>
          </wp:inline>
        </w:drawing>
      </w:r>
    </w:p>
    <w:p w14:paraId="5CFE8878" w14:textId="77777777" w:rsidR="007F424F" w:rsidRPr="00244616" w:rsidRDefault="007F424F" w:rsidP="00244616">
      <w:pPr>
        <w:jc w:val="center"/>
        <w:rPr>
          <w:noProof/>
        </w:rPr>
      </w:pPr>
      <w:r w:rsidRPr="00244616">
        <w:rPr>
          <w:noProof/>
        </w:rPr>
        <w:t xml:space="preserve"> </w:t>
      </w:r>
    </w:p>
    <w:p w14:paraId="2BC64839" w14:textId="77777777" w:rsidR="007F424F" w:rsidRPr="00244616" w:rsidRDefault="007F424F" w:rsidP="00244616">
      <w:pPr>
        <w:rPr>
          <w:noProof/>
        </w:rPr>
      </w:pPr>
      <w:r w:rsidRPr="00244616">
        <w:rPr>
          <w:noProof/>
        </w:rPr>
        <w:br w:type="page"/>
      </w:r>
    </w:p>
    <w:p w14:paraId="70CD8A5F" w14:textId="652826E5" w:rsidR="007F424F" w:rsidRPr="00244616" w:rsidRDefault="007F424F" w:rsidP="00244616">
      <w:pPr>
        <w:jc w:val="center"/>
        <w:rPr>
          <w:b/>
          <w:bCs/>
        </w:rPr>
      </w:pPr>
      <w:r w:rsidRPr="00244616">
        <w:rPr>
          <w:b/>
          <w:bCs/>
        </w:rPr>
        <w:t xml:space="preserve">Table </w:t>
      </w:r>
      <w:r w:rsidR="002E33F8" w:rsidRPr="00244616">
        <w:rPr>
          <w:b/>
          <w:bCs/>
        </w:rPr>
        <w:t>2</w:t>
      </w:r>
      <w:r w:rsidRPr="00244616">
        <w:rPr>
          <w:b/>
          <w:bCs/>
        </w:rPr>
        <w:t xml:space="preserve"> ESSCA Example WYEs by Labor Category Group (continued)</w:t>
      </w:r>
    </w:p>
    <w:p w14:paraId="18424C49" w14:textId="77777777" w:rsidR="007F424F" w:rsidRPr="00244616" w:rsidRDefault="007F424F" w:rsidP="00244616">
      <w:pPr>
        <w:jc w:val="center"/>
        <w:rPr>
          <w:b/>
          <w:bCs/>
        </w:rPr>
      </w:pPr>
    </w:p>
    <w:p w14:paraId="4275440B" w14:textId="47D5F307" w:rsidR="007F424F" w:rsidRPr="00244616" w:rsidRDefault="007F424F" w:rsidP="00244616">
      <w:pPr>
        <w:jc w:val="center"/>
        <w:rPr>
          <w:b/>
        </w:rPr>
      </w:pPr>
      <w:r w:rsidRPr="00244616">
        <w:rPr>
          <w:noProof/>
        </w:rPr>
        <w:drawing>
          <wp:inline distT="0" distB="0" distL="0" distR="0" wp14:anchorId="3250376F" wp14:editId="4A6B785D">
            <wp:extent cx="5943600" cy="5046980"/>
            <wp:effectExtent l="0" t="0" r="0" b="1270"/>
            <wp:docPr id="3121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687" name=""/>
                    <pic:cNvPicPr/>
                  </pic:nvPicPr>
                  <pic:blipFill>
                    <a:blip r:embed="rId163"/>
                    <a:stretch>
                      <a:fillRect/>
                    </a:stretch>
                  </pic:blipFill>
                  <pic:spPr>
                    <a:xfrm>
                      <a:off x="0" y="0"/>
                      <a:ext cx="5943600" cy="5046980"/>
                    </a:xfrm>
                    <a:prstGeom prst="rect">
                      <a:avLst/>
                    </a:prstGeom>
                  </pic:spPr>
                </pic:pic>
              </a:graphicData>
            </a:graphic>
          </wp:inline>
        </w:drawing>
      </w:r>
    </w:p>
    <w:p w14:paraId="27C02454" w14:textId="77777777" w:rsidR="007F424F" w:rsidRPr="00244616" w:rsidRDefault="007F424F" w:rsidP="00244616"/>
    <w:p w14:paraId="113E6530" w14:textId="77777777" w:rsidR="007F424F" w:rsidRPr="00244616" w:rsidRDefault="007F424F" w:rsidP="00244616"/>
    <w:p w14:paraId="21BC9E88" w14:textId="77777777" w:rsidR="007F424F" w:rsidRPr="00244616" w:rsidRDefault="007F424F" w:rsidP="00244616">
      <w:r w:rsidRPr="00244616">
        <w:br w:type="page"/>
      </w:r>
    </w:p>
    <w:p w14:paraId="5C1A94CE" w14:textId="6B4AFE58" w:rsidR="007F424F" w:rsidRPr="00244616" w:rsidRDefault="007F424F" w:rsidP="00244616">
      <w:pPr>
        <w:jc w:val="center"/>
        <w:rPr>
          <w:b/>
          <w:bCs/>
        </w:rPr>
      </w:pPr>
      <w:r w:rsidRPr="00244616">
        <w:rPr>
          <w:b/>
          <w:bCs/>
        </w:rPr>
        <w:t xml:space="preserve">Table </w:t>
      </w:r>
      <w:r w:rsidR="002E33F8" w:rsidRPr="00244616">
        <w:rPr>
          <w:b/>
          <w:bCs/>
        </w:rPr>
        <w:t>2</w:t>
      </w:r>
      <w:r w:rsidRPr="00244616">
        <w:rPr>
          <w:b/>
          <w:bCs/>
        </w:rPr>
        <w:t xml:space="preserve"> ESSCA Example WYEs by Labor Category Group (continued)</w:t>
      </w:r>
    </w:p>
    <w:p w14:paraId="02CB9508" w14:textId="75D9413C" w:rsidR="007F424F" w:rsidRPr="00244616" w:rsidRDefault="007F424F" w:rsidP="00244616">
      <w:pPr>
        <w:sectPr w:rsidR="007F424F" w:rsidRPr="00244616" w:rsidSect="007F424F">
          <w:headerReference w:type="default" r:id="rId164"/>
          <w:footerReference w:type="default" r:id="rId165"/>
          <w:type w:val="continuous"/>
          <w:pgSz w:w="12240" w:h="15840" w:code="1"/>
          <w:pgMar w:top="1440" w:right="1440" w:bottom="1440" w:left="1440" w:header="720" w:footer="720" w:gutter="0"/>
          <w:pgNumType w:start="1"/>
          <w:cols w:space="720"/>
          <w:docGrid w:linePitch="360"/>
        </w:sectPr>
      </w:pPr>
      <w:r w:rsidRPr="00244616">
        <w:rPr>
          <w:noProof/>
        </w:rPr>
        <w:drawing>
          <wp:inline distT="0" distB="0" distL="0" distR="0" wp14:anchorId="17F555DD" wp14:editId="39EBBD1A">
            <wp:extent cx="5943600" cy="7512050"/>
            <wp:effectExtent l="0" t="0" r="0" b="0"/>
            <wp:docPr id="18445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3259" name=""/>
                    <pic:cNvPicPr/>
                  </pic:nvPicPr>
                  <pic:blipFill>
                    <a:blip r:embed="rId166"/>
                    <a:stretch>
                      <a:fillRect/>
                    </a:stretch>
                  </pic:blipFill>
                  <pic:spPr>
                    <a:xfrm>
                      <a:off x="0" y="0"/>
                      <a:ext cx="5943600" cy="7512050"/>
                    </a:xfrm>
                    <a:prstGeom prst="rect">
                      <a:avLst/>
                    </a:prstGeom>
                  </pic:spPr>
                </pic:pic>
              </a:graphicData>
            </a:graphic>
          </wp:inline>
        </w:drawing>
      </w:r>
    </w:p>
    <w:p w14:paraId="5721007D" w14:textId="370C6E14" w:rsidR="007F424F" w:rsidRPr="00244616" w:rsidRDefault="007F424F" w:rsidP="00244616">
      <w:r w:rsidRPr="00244616">
        <w:t>Table 3</w:t>
      </w:r>
      <w:r w:rsidR="003526AC" w:rsidRPr="00244616">
        <w:t>,</w:t>
      </w:r>
      <w:r w:rsidRPr="00244616">
        <w:t xml:space="preserve"> below</w:t>
      </w:r>
      <w:r w:rsidR="003526AC" w:rsidRPr="00244616">
        <w:t xml:space="preserve">, </w:t>
      </w:r>
      <w:r w:rsidRPr="00244616">
        <w:t>shows how the example organizational Task Orders map to the skill categories provided in the ESSCA PWS. This information is provided as an example distribution of the tasks across the various skills.</w:t>
      </w:r>
    </w:p>
    <w:p w14:paraId="6C06BBE1" w14:textId="2AA89801" w:rsidR="007F424F" w:rsidRPr="00244616" w:rsidRDefault="007F424F" w:rsidP="00244616">
      <w:r w:rsidRPr="00244616">
        <w:rPr>
          <w:noProof/>
        </w:rPr>
        <w:drawing>
          <wp:inline distT="0" distB="0" distL="0" distR="0" wp14:anchorId="23C262AB" wp14:editId="734FF3E3">
            <wp:extent cx="5943600" cy="3684270"/>
            <wp:effectExtent l="0" t="0" r="0" b="0"/>
            <wp:docPr id="8815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3275" name=""/>
                    <pic:cNvPicPr/>
                  </pic:nvPicPr>
                  <pic:blipFill>
                    <a:blip r:embed="rId167"/>
                    <a:stretch>
                      <a:fillRect/>
                    </a:stretch>
                  </pic:blipFill>
                  <pic:spPr>
                    <a:xfrm>
                      <a:off x="0" y="0"/>
                      <a:ext cx="5943600" cy="3684270"/>
                    </a:xfrm>
                    <a:prstGeom prst="rect">
                      <a:avLst/>
                    </a:prstGeom>
                  </pic:spPr>
                </pic:pic>
              </a:graphicData>
            </a:graphic>
          </wp:inline>
        </w:drawing>
      </w:r>
    </w:p>
    <w:p w14:paraId="59629628" w14:textId="4803B0B6" w:rsidR="007F424F" w:rsidRPr="00244616" w:rsidRDefault="007F424F" w:rsidP="00244616">
      <w:pPr>
        <w:jc w:val="center"/>
        <w:rPr>
          <w:b/>
        </w:rPr>
      </w:pPr>
      <w:r w:rsidRPr="00244616">
        <w:rPr>
          <w:b/>
        </w:rPr>
        <w:t>Table 3 Example Task Order to Skill Categories</w:t>
      </w:r>
    </w:p>
    <w:p w14:paraId="75B30401" w14:textId="585166ED" w:rsidR="001E32BA" w:rsidRDefault="00636B94" w:rsidP="00244616">
      <w:pPr>
        <w:rPr>
          <w:b/>
          <w:bCs/>
        </w:rPr>
      </w:pPr>
      <w:r>
        <w:rPr>
          <w:b/>
          <w:bCs/>
        </w:rPr>
        <w:t>Historical Skill</w:t>
      </w:r>
      <w:r w:rsidR="001E32BA">
        <w:rPr>
          <w:b/>
          <w:bCs/>
        </w:rPr>
        <w:t xml:space="preserve"> Categories</w:t>
      </w:r>
      <w:r w:rsidR="00746DB3">
        <w:rPr>
          <w:b/>
          <w:bCs/>
        </w:rPr>
        <w:t xml:space="preserve"> </w:t>
      </w:r>
      <w:r w:rsidR="00ED6635">
        <w:rPr>
          <w:b/>
          <w:bCs/>
        </w:rPr>
        <w:t xml:space="preserve">supporting Classified </w:t>
      </w:r>
      <w:r w:rsidR="00F53B07">
        <w:rPr>
          <w:b/>
          <w:bCs/>
        </w:rPr>
        <w:t>Work</w:t>
      </w:r>
    </w:p>
    <w:p w14:paraId="485DE432" w14:textId="52B2E912" w:rsidR="006D4417" w:rsidRPr="00041EAA" w:rsidRDefault="00487484" w:rsidP="00244616">
      <w:r w:rsidRPr="00041EAA">
        <w:t xml:space="preserve">Less than 1% of the ESSCA workforce </w:t>
      </w:r>
      <w:r>
        <w:t xml:space="preserve">supports classified </w:t>
      </w:r>
      <w:r w:rsidR="00C56C4A">
        <w:t>work. The skill areas associated with this workforce a</w:t>
      </w:r>
      <w:r w:rsidR="00212384">
        <w:t xml:space="preserve">re </w:t>
      </w:r>
      <w:r w:rsidR="00212384" w:rsidRPr="00244616">
        <w:rPr>
          <w:rStyle w:val="normaltextrun"/>
        </w:rPr>
        <w:t>Aero-Science Design, Development, and Test</w:t>
      </w:r>
      <w:r w:rsidR="00212384">
        <w:t xml:space="preserve"> and Systems Engineering. </w:t>
      </w:r>
    </w:p>
    <w:p w14:paraId="0C954765" w14:textId="77777777" w:rsidR="006D4417" w:rsidRDefault="006D4417" w:rsidP="00244616">
      <w:pPr>
        <w:rPr>
          <w:b/>
          <w:bCs/>
        </w:rPr>
      </w:pPr>
    </w:p>
    <w:p w14:paraId="17AA02C8" w14:textId="47D33496" w:rsidR="007F424F" w:rsidRPr="00244616" w:rsidRDefault="007F424F" w:rsidP="00244616">
      <w:pPr>
        <w:rPr>
          <w:b/>
          <w:bCs/>
        </w:rPr>
      </w:pPr>
      <w:r w:rsidRPr="00244616">
        <w:rPr>
          <w:b/>
          <w:bCs/>
        </w:rPr>
        <w:t>WYE On-Site Locations</w:t>
      </w:r>
    </w:p>
    <w:p w14:paraId="70396DFF" w14:textId="77777777" w:rsidR="007F424F" w:rsidRPr="00244616" w:rsidRDefault="007F424F" w:rsidP="00244616">
      <w:r w:rsidRPr="00244616">
        <w:t xml:space="preserve">The vast majority of WYEs under the current contract are located onsite at MSFC. Figure 3-3 below shows a map of the MSFC campus. There are approximately 6 WYEs located at the Kennedy Space Center (KSC) in Florida, approximately 12 WYEs located at the Michoud Assembly Facility (MAF) in Louisiana, and approximately 12 remote WYEs near to Goddard Space Flight Center (GSFC), Ames Research Center (ARC), Johnson Space Center (JSC), and NASA HQ. These numbers may vary based on mission requirements. </w:t>
      </w:r>
    </w:p>
    <w:p w14:paraId="663DCA71" w14:textId="77777777" w:rsidR="007F424F" w:rsidRPr="00244616" w:rsidRDefault="007F424F" w:rsidP="00244616"/>
    <w:p w14:paraId="6B8C4629" w14:textId="20DC25EC" w:rsidR="007F424F" w:rsidRPr="00244616" w:rsidRDefault="007F424F" w:rsidP="00244616">
      <w:r w:rsidRPr="00244616">
        <w:rPr>
          <w:noProof/>
        </w:rPr>
        <w:drawing>
          <wp:inline distT="0" distB="0" distL="0" distR="0" wp14:anchorId="5D4C4D64" wp14:editId="5341CDF8">
            <wp:extent cx="5164776" cy="6905548"/>
            <wp:effectExtent l="0" t="0" r="0" b="0"/>
            <wp:docPr id="1405940271" name="Picture 140594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940271"/>
                    <pic:cNvPicPr/>
                  </pic:nvPicPr>
                  <pic:blipFill>
                    <a:blip r:embed="rId168">
                      <a:extLst>
                        <a:ext uri="{28A0092B-C50C-407E-A947-70E740481C1C}">
                          <a14:useLocalDpi xmlns:a14="http://schemas.microsoft.com/office/drawing/2010/main" val="0"/>
                        </a:ext>
                      </a:extLst>
                    </a:blip>
                    <a:stretch>
                      <a:fillRect/>
                    </a:stretch>
                  </pic:blipFill>
                  <pic:spPr>
                    <a:xfrm>
                      <a:off x="0" y="0"/>
                      <a:ext cx="5164776" cy="6905548"/>
                    </a:xfrm>
                    <a:prstGeom prst="rect">
                      <a:avLst/>
                    </a:prstGeom>
                  </pic:spPr>
                </pic:pic>
              </a:graphicData>
            </a:graphic>
          </wp:inline>
        </w:drawing>
      </w:r>
    </w:p>
    <w:p w14:paraId="7F6C8F6C" w14:textId="77777777" w:rsidR="007F424F" w:rsidRPr="00244616" w:rsidRDefault="007F424F" w:rsidP="00244616">
      <w:pPr>
        <w:jc w:val="center"/>
        <w:rPr>
          <w:b/>
        </w:rPr>
      </w:pPr>
    </w:p>
    <w:p w14:paraId="02C71E3F" w14:textId="77777777" w:rsidR="007F424F" w:rsidRPr="00244616" w:rsidRDefault="007F424F" w:rsidP="00244616">
      <w:pPr>
        <w:jc w:val="center"/>
        <w:rPr>
          <w:b/>
        </w:rPr>
      </w:pPr>
    </w:p>
    <w:p w14:paraId="2BDFFBAE" w14:textId="77777777" w:rsidR="007F424F" w:rsidRPr="00244616" w:rsidRDefault="007F424F" w:rsidP="00244616">
      <w:pPr>
        <w:jc w:val="center"/>
        <w:rPr>
          <w:b/>
        </w:rPr>
      </w:pPr>
    </w:p>
    <w:p w14:paraId="4AC6FCCF" w14:textId="0E8D76AC" w:rsidR="007F424F" w:rsidRPr="00244616" w:rsidRDefault="007F424F" w:rsidP="00244616">
      <w:pPr>
        <w:jc w:val="center"/>
        <w:rPr>
          <w:b/>
        </w:rPr>
      </w:pPr>
      <w:r w:rsidRPr="00244616">
        <w:rPr>
          <w:b/>
        </w:rPr>
        <w:t xml:space="preserve">Figure </w:t>
      </w:r>
      <w:r w:rsidR="002E33F8" w:rsidRPr="00244616">
        <w:rPr>
          <w:b/>
        </w:rPr>
        <w:t>9</w:t>
      </w:r>
      <w:r w:rsidRPr="00244616">
        <w:rPr>
          <w:b/>
        </w:rPr>
        <w:t xml:space="preserve"> MSFC Campus</w:t>
      </w:r>
    </w:p>
    <w:p w14:paraId="1D5227F9" w14:textId="77777777" w:rsidR="007F424F" w:rsidRPr="00244616" w:rsidRDefault="007F424F" w:rsidP="00244616">
      <w:pPr>
        <w:rPr>
          <w:b/>
          <w:bCs/>
        </w:rPr>
      </w:pPr>
      <w:r w:rsidRPr="00244616">
        <w:rPr>
          <w:b/>
          <w:bCs/>
        </w:rPr>
        <w:t>Number of Task Orders and Frequency of Revisions</w:t>
      </w:r>
    </w:p>
    <w:p w14:paraId="73D447BB" w14:textId="14DF642B" w:rsidR="007F424F" w:rsidRPr="00244616" w:rsidRDefault="007F424F" w:rsidP="00244616">
      <w:r w:rsidRPr="00244616">
        <w:t xml:space="preserve">Table </w:t>
      </w:r>
      <w:r w:rsidR="00FE000E" w:rsidRPr="00244616">
        <w:t>4</w:t>
      </w:r>
      <w:r w:rsidRPr="00244616">
        <w:t xml:space="preserve"> below shows the number of Task Orders, sub-tasks, and revisions processed under the current contract from inception to</w:t>
      </w:r>
      <w:r w:rsidR="009F2A01" w:rsidRPr="00244616">
        <w:t xml:space="preserve"> date (ITD) as of </w:t>
      </w:r>
      <w:r w:rsidRPr="00244616">
        <w:t>Dec 2024.</w:t>
      </w:r>
    </w:p>
    <w:p w14:paraId="326FC369" w14:textId="38A7941E" w:rsidR="007F424F" w:rsidRPr="00244616" w:rsidRDefault="007F424F" w:rsidP="00244616">
      <w:pPr>
        <w:jc w:val="center"/>
      </w:pPr>
      <w:r w:rsidRPr="00244616">
        <w:rPr>
          <w:noProof/>
        </w:rPr>
        <w:drawing>
          <wp:inline distT="0" distB="0" distL="0" distR="0" wp14:anchorId="1E87785D" wp14:editId="4E215662">
            <wp:extent cx="5384800" cy="1166707"/>
            <wp:effectExtent l="0" t="0" r="6350" b="0"/>
            <wp:docPr id="16208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415918" cy="1173449"/>
                    </a:xfrm>
                    <a:prstGeom prst="rect">
                      <a:avLst/>
                    </a:prstGeom>
                    <a:noFill/>
                    <a:ln>
                      <a:noFill/>
                    </a:ln>
                  </pic:spPr>
                </pic:pic>
              </a:graphicData>
            </a:graphic>
          </wp:inline>
        </w:drawing>
      </w:r>
    </w:p>
    <w:p w14:paraId="04A87142" w14:textId="16CF98D7" w:rsidR="007F424F" w:rsidRPr="00244616" w:rsidRDefault="007F424F" w:rsidP="00244616">
      <w:pPr>
        <w:jc w:val="center"/>
      </w:pPr>
      <w:r w:rsidRPr="00244616">
        <w:rPr>
          <w:b/>
        </w:rPr>
        <w:t xml:space="preserve">Table </w:t>
      </w:r>
      <w:r w:rsidR="002E33F8" w:rsidRPr="00244616">
        <w:rPr>
          <w:b/>
        </w:rPr>
        <w:t>4</w:t>
      </w:r>
      <w:r w:rsidRPr="00244616">
        <w:rPr>
          <w:b/>
        </w:rPr>
        <w:t xml:space="preserve"> Task Orders and Revisions</w:t>
      </w:r>
    </w:p>
    <w:p w14:paraId="0B5ECFF9" w14:textId="0C337CC7" w:rsidR="007F424F" w:rsidRPr="00244616" w:rsidRDefault="007F424F" w:rsidP="00244616">
      <w:pPr>
        <w:rPr>
          <w:b/>
          <w:bCs/>
        </w:rPr>
      </w:pPr>
      <w:bookmarkStart w:id="1206" w:name="_Toc452452030"/>
      <w:r w:rsidRPr="00244616">
        <w:rPr>
          <w:b/>
          <w:bCs/>
        </w:rPr>
        <w:t>Travel, Materials</w:t>
      </w:r>
      <w:r w:rsidR="006766BB">
        <w:rPr>
          <w:b/>
          <w:bCs/>
        </w:rPr>
        <w:t>,</w:t>
      </w:r>
      <w:r w:rsidRPr="00244616">
        <w:rPr>
          <w:b/>
          <w:bCs/>
        </w:rPr>
        <w:t xml:space="preserve"> and Training</w:t>
      </w:r>
      <w:bookmarkEnd w:id="1206"/>
    </w:p>
    <w:p w14:paraId="4F5D35A9" w14:textId="4CE78857" w:rsidR="007F424F" w:rsidRPr="00244616" w:rsidRDefault="007F424F" w:rsidP="00244616">
      <w:r w:rsidRPr="00244616">
        <w:t>Table</w:t>
      </w:r>
      <w:r w:rsidR="004C60E9" w:rsidRPr="00244616">
        <w:t xml:space="preserve"> 5</w:t>
      </w:r>
      <w:r w:rsidRPr="00244616">
        <w:t xml:space="preserve"> below shows the actual, cumulative total of travel, materials, and Government-directed training costs for the contract, as of December 202</w:t>
      </w:r>
      <w:r w:rsidR="00C146BB">
        <w:t>5</w:t>
      </w:r>
      <w:r w:rsidRPr="00244616">
        <w:t>.</w:t>
      </w:r>
    </w:p>
    <w:p w14:paraId="68ED1C7A" w14:textId="6A514BEC" w:rsidR="00C146BB" w:rsidRPr="00244616" w:rsidRDefault="00C146BB" w:rsidP="00244616">
      <w:r w:rsidRPr="00C146BB">
        <w:rPr>
          <w:noProof/>
        </w:rPr>
        <w:drawing>
          <wp:inline distT="0" distB="0" distL="0" distR="0" wp14:anchorId="4BDA9093" wp14:editId="38A7B0A2">
            <wp:extent cx="6266208" cy="1709531"/>
            <wp:effectExtent l="0" t="0" r="1270" b="5080"/>
            <wp:docPr id="6023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4617" name=""/>
                    <pic:cNvPicPr/>
                  </pic:nvPicPr>
                  <pic:blipFill>
                    <a:blip r:embed="rId170"/>
                    <a:stretch>
                      <a:fillRect/>
                    </a:stretch>
                  </pic:blipFill>
                  <pic:spPr>
                    <a:xfrm>
                      <a:off x="0" y="0"/>
                      <a:ext cx="6272407" cy="1711222"/>
                    </a:xfrm>
                    <a:prstGeom prst="rect">
                      <a:avLst/>
                    </a:prstGeom>
                  </pic:spPr>
                </pic:pic>
              </a:graphicData>
            </a:graphic>
          </wp:inline>
        </w:drawing>
      </w:r>
    </w:p>
    <w:p w14:paraId="4C371962" w14:textId="2A9DF9ED" w:rsidR="007F424F" w:rsidRDefault="007F424F" w:rsidP="00244616">
      <w:pPr>
        <w:jc w:val="center"/>
        <w:rPr>
          <w:b/>
        </w:rPr>
      </w:pPr>
      <w:r w:rsidRPr="00244616">
        <w:rPr>
          <w:b/>
        </w:rPr>
        <w:t xml:space="preserve">Table </w:t>
      </w:r>
      <w:r w:rsidR="00A13672" w:rsidRPr="00244616">
        <w:rPr>
          <w:b/>
        </w:rPr>
        <w:t>5</w:t>
      </w:r>
      <w:r w:rsidRPr="00244616">
        <w:rPr>
          <w:b/>
        </w:rPr>
        <w:t xml:space="preserve"> Travel, Materials, and Government-Directed Training Costs</w:t>
      </w:r>
    </w:p>
    <w:p w14:paraId="4D224EEE" w14:textId="43451C48" w:rsidR="00445E55" w:rsidRPr="00AC5C02" w:rsidRDefault="00445E55" w:rsidP="00445E55">
      <w:pPr>
        <w:rPr>
          <w:bCs/>
        </w:rPr>
      </w:pPr>
      <w:r>
        <w:rPr>
          <w:bCs/>
        </w:rPr>
        <w:t xml:space="preserve">Working descriptions and examples for the various cost categories in Table 5 are provided in Table 6. </w:t>
      </w:r>
    </w:p>
    <w:p w14:paraId="1FFE1B45" w14:textId="530607B3" w:rsidR="00510876" w:rsidRDefault="00510876">
      <w:pPr>
        <w:rPr>
          <w:bCs/>
        </w:rPr>
      </w:pPr>
      <w:r>
        <w:rPr>
          <w:bCs/>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4655"/>
        <w:gridCol w:w="3223"/>
      </w:tblGrid>
      <w:tr w:rsidR="002F3920" w:rsidRPr="00DD461D" w14:paraId="38884EA8" w14:textId="77777777" w:rsidTr="005D65AE">
        <w:trPr>
          <w:tblCellSpacing w:w="15" w:type="dxa"/>
        </w:trPr>
        <w:tc>
          <w:tcPr>
            <w:tcW w:w="0" w:type="auto"/>
            <w:hideMark/>
          </w:tcPr>
          <w:p w14:paraId="755D00E6" w14:textId="77777777" w:rsidR="00DD461D" w:rsidRPr="00B36C3D" w:rsidRDefault="00DD461D" w:rsidP="00B36C3D">
            <w:pPr>
              <w:rPr>
                <w:bCs/>
              </w:rPr>
            </w:pPr>
            <w:r w:rsidRPr="00B36C3D">
              <w:rPr>
                <w:bCs/>
              </w:rPr>
              <w:t>Cost Category</w:t>
            </w:r>
          </w:p>
        </w:tc>
        <w:tc>
          <w:tcPr>
            <w:tcW w:w="0" w:type="auto"/>
            <w:vAlign w:val="center"/>
            <w:hideMark/>
          </w:tcPr>
          <w:p w14:paraId="0BF8749D" w14:textId="77777777" w:rsidR="00DD461D" w:rsidRPr="00B36C3D" w:rsidRDefault="00DD461D" w:rsidP="00B36C3D">
            <w:pPr>
              <w:rPr>
                <w:bCs/>
              </w:rPr>
            </w:pPr>
            <w:r w:rsidRPr="00B36C3D">
              <w:rPr>
                <w:bCs/>
              </w:rPr>
              <w:t>Description</w:t>
            </w:r>
          </w:p>
        </w:tc>
        <w:tc>
          <w:tcPr>
            <w:tcW w:w="0" w:type="auto"/>
            <w:vAlign w:val="center"/>
            <w:hideMark/>
          </w:tcPr>
          <w:p w14:paraId="559E64A7" w14:textId="77777777" w:rsidR="00DD461D" w:rsidRPr="00B36C3D" w:rsidRDefault="00DD461D" w:rsidP="00B36C3D">
            <w:pPr>
              <w:rPr>
                <w:bCs/>
              </w:rPr>
            </w:pPr>
            <w:r w:rsidRPr="00B36C3D">
              <w:rPr>
                <w:bCs/>
              </w:rPr>
              <w:t>Examples (not all inclusive)</w:t>
            </w:r>
          </w:p>
        </w:tc>
      </w:tr>
      <w:tr w:rsidR="002F3920" w:rsidRPr="00DD461D" w14:paraId="1F2D169D" w14:textId="77777777" w:rsidTr="00510876">
        <w:trPr>
          <w:tblCellSpacing w:w="15" w:type="dxa"/>
        </w:trPr>
        <w:tc>
          <w:tcPr>
            <w:tcW w:w="0" w:type="auto"/>
            <w:hideMark/>
          </w:tcPr>
          <w:p w14:paraId="603E63C3" w14:textId="77777777" w:rsidR="00DD461D" w:rsidRPr="00B36C3D" w:rsidRDefault="00DD461D" w:rsidP="00B36C3D">
            <w:pPr>
              <w:rPr>
                <w:bCs/>
              </w:rPr>
            </w:pPr>
            <w:r w:rsidRPr="00B36C3D">
              <w:rPr>
                <w:bCs/>
              </w:rPr>
              <w:t>ODC (“Other ODC”)</w:t>
            </w:r>
          </w:p>
        </w:tc>
        <w:tc>
          <w:tcPr>
            <w:tcW w:w="0" w:type="auto"/>
            <w:vAlign w:val="center"/>
            <w:hideMark/>
          </w:tcPr>
          <w:p w14:paraId="54861CC9" w14:textId="77777777" w:rsidR="00DD461D" w:rsidRPr="00B36C3D" w:rsidRDefault="00DD461D" w:rsidP="00B36C3D">
            <w:pPr>
              <w:rPr>
                <w:bCs/>
              </w:rPr>
            </w:pPr>
            <w:r w:rsidRPr="00B36C3D">
              <w:rPr>
                <w:bCs/>
              </w:rPr>
              <w:t>Any non-labor cost not appropriately captured in one of the designated reporting categories below.  Details of specific costs should be include in the TOP narrative.</w:t>
            </w:r>
          </w:p>
        </w:tc>
        <w:tc>
          <w:tcPr>
            <w:tcW w:w="0" w:type="auto"/>
            <w:hideMark/>
          </w:tcPr>
          <w:p w14:paraId="380B28E8" w14:textId="77777777" w:rsidR="00DD461D" w:rsidRPr="00B36C3D" w:rsidRDefault="00DD461D" w:rsidP="00B36C3D">
            <w:pPr>
              <w:rPr>
                <w:bCs/>
              </w:rPr>
            </w:pPr>
            <w:r w:rsidRPr="00B36C3D">
              <w:rPr>
                <w:bCs/>
              </w:rPr>
              <w:t>Recruiting costs, conference fees, estimates for costs</w:t>
            </w:r>
          </w:p>
        </w:tc>
      </w:tr>
      <w:tr w:rsidR="002F3920" w:rsidRPr="00DD461D" w14:paraId="1DD8C1A0" w14:textId="77777777" w:rsidTr="00510876">
        <w:trPr>
          <w:tblCellSpacing w:w="15" w:type="dxa"/>
        </w:trPr>
        <w:tc>
          <w:tcPr>
            <w:tcW w:w="0" w:type="auto"/>
            <w:hideMark/>
          </w:tcPr>
          <w:p w14:paraId="1FC93FB5" w14:textId="77777777" w:rsidR="00DD461D" w:rsidRPr="00B36C3D" w:rsidRDefault="00DD461D" w:rsidP="00B36C3D">
            <w:pPr>
              <w:rPr>
                <w:bCs/>
              </w:rPr>
            </w:pPr>
            <w:r w:rsidRPr="00B36C3D">
              <w:rPr>
                <w:bCs/>
              </w:rPr>
              <w:t>Travel</w:t>
            </w:r>
          </w:p>
        </w:tc>
        <w:tc>
          <w:tcPr>
            <w:tcW w:w="0" w:type="auto"/>
            <w:vAlign w:val="center"/>
            <w:hideMark/>
          </w:tcPr>
          <w:p w14:paraId="069DBEDA" w14:textId="77777777" w:rsidR="00DD461D" w:rsidRPr="00B36C3D" w:rsidRDefault="00DD461D" w:rsidP="00B36C3D">
            <w:pPr>
              <w:rPr>
                <w:bCs/>
              </w:rPr>
            </w:pPr>
            <w:r w:rsidRPr="00B36C3D">
              <w:rPr>
                <w:bCs/>
              </w:rPr>
              <w:t>Costs specific to travel necessary to support execution of one or more ESSCA II  Task Orders or otherwise determined to be in the Government’s best interest and allocable to a specific subtask</w:t>
            </w:r>
          </w:p>
        </w:tc>
        <w:tc>
          <w:tcPr>
            <w:tcW w:w="0" w:type="auto"/>
            <w:hideMark/>
          </w:tcPr>
          <w:p w14:paraId="6CAF583B" w14:textId="254220BD" w:rsidR="00DD461D" w:rsidRPr="00B36C3D" w:rsidRDefault="00DD461D" w:rsidP="00B36C3D">
            <w:pPr>
              <w:rPr>
                <w:bCs/>
              </w:rPr>
            </w:pPr>
            <w:r w:rsidRPr="00B36C3D">
              <w:rPr>
                <w:bCs/>
              </w:rPr>
              <w:t>transportation, lodging, meals and incidental, travel services, related costs provided they are reasonable and allowable per the FAR</w:t>
            </w:r>
          </w:p>
        </w:tc>
      </w:tr>
      <w:tr w:rsidR="002F3920" w:rsidRPr="00DD461D" w14:paraId="704315C4" w14:textId="77777777" w:rsidTr="00510876">
        <w:trPr>
          <w:tblCellSpacing w:w="15" w:type="dxa"/>
        </w:trPr>
        <w:tc>
          <w:tcPr>
            <w:tcW w:w="0" w:type="auto"/>
            <w:hideMark/>
          </w:tcPr>
          <w:p w14:paraId="1F88EA13" w14:textId="77777777" w:rsidR="00DD461D" w:rsidRPr="00B36C3D" w:rsidRDefault="00DD461D" w:rsidP="00B36C3D">
            <w:pPr>
              <w:rPr>
                <w:bCs/>
              </w:rPr>
            </w:pPr>
            <w:r w:rsidRPr="00B36C3D">
              <w:rPr>
                <w:bCs/>
              </w:rPr>
              <w:t>Relocation</w:t>
            </w:r>
          </w:p>
        </w:tc>
        <w:tc>
          <w:tcPr>
            <w:tcW w:w="0" w:type="auto"/>
            <w:vAlign w:val="center"/>
            <w:hideMark/>
          </w:tcPr>
          <w:p w14:paraId="6288914C" w14:textId="77777777" w:rsidR="00DD461D" w:rsidRPr="00B36C3D" w:rsidRDefault="00DD461D" w:rsidP="00B36C3D">
            <w:pPr>
              <w:rPr>
                <w:bCs/>
              </w:rPr>
            </w:pPr>
            <w:r w:rsidRPr="00B36C3D">
              <w:rPr>
                <w:bCs/>
              </w:rPr>
              <w:t>Costs paid to employees associated with a long-term/permanent change of duty station (newly hired; reassigned)</w:t>
            </w:r>
          </w:p>
        </w:tc>
        <w:tc>
          <w:tcPr>
            <w:tcW w:w="0" w:type="auto"/>
            <w:hideMark/>
          </w:tcPr>
          <w:p w14:paraId="2C3B0BDE" w14:textId="77777777" w:rsidR="00DD461D" w:rsidRPr="00B36C3D" w:rsidRDefault="00DD461D" w:rsidP="00B36C3D">
            <w:pPr>
              <w:rPr>
                <w:bCs/>
              </w:rPr>
            </w:pPr>
            <w:r w:rsidRPr="00B36C3D">
              <w:rPr>
                <w:bCs/>
              </w:rPr>
              <w:t>FAR 31.205-35</w:t>
            </w:r>
          </w:p>
        </w:tc>
      </w:tr>
      <w:tr w:rsidR="002F3920" w:rsidRPr="00DD461D" w14:paraId="31AC6FA2" w14:textId="77777777" w:rsidTr="00510876">
        <w:trPr>
          <w:tblCellSpacing w:w="15" w:type="dxa"/>
        </w:trPr>
        <w:tc>
          <w:tcPr>
            <w:tcW w:w="0" w:type="auto"/>
            <w:hideMark/>
          </w:tcPr>
          <w:p w14:paraId="58A70367" w14:textId="77777777" w:rsidR="00DD461D" w:rsidRPr="00B36C3D" w:rsidRDefault="00DD461D" w:rsidP="00B36C3D">
            <w:pPr>
              <w:rPr>
                <w:bCs/>
              </w:rPr>
            </w:pPr>
            <w:r w:rsidRPr="00B36C3D">
              <w:rPr>
                <w:bCs/>
              </w:rPr>
              <w:t>Equipment</w:t>
            </w:r>
          </w:p>
        </w:tc>
        <w:tc>
          <w:tcPr>
            <w:tcW w:w="0" w:type="auto"/>
            <w:vAlign w:val="center"/>
            <w:hideMark/>
          </w:tcPr>
          <w:p w14:paraId="1A3A625C" w14:textId="77777777" w:rsidR="00DD461D" w:rsidRPr="00B36C3D" w:rsidRDefault="00DD461D" w:rsidP="00B36C3D">
            <w:pPr>
              <w:rPr>
                <w:bCs/>
              </w:rPr>
            </w:pPr>
            <w:r w:rsidRPr="00B36C3D">
              <w:rPr>
                <w:bCs/>
                <w:i/>
                <w:iCs/>
              </w:rPr>
              <w:t>Equipment</w:t>
            </w:r>
            <w:r w:rsidRPr="00B36C3D">
              <w:rPr>
                <w:bCs/>
              </w:rPr>
              <w:t>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 (FAR 45.101)</w:t>
            </w:r>
          </w:p>
        </w:tc>
        <w:tc>
          <w:tcPr>
            <w:tcW w:w="0" w:type="auto"/>
            <w:hideMark/>
          </w:tcPr>
          <w:p w14:paraId="4CDC1207" w14:textId="2DEF7FAB" w:rsidR="00DD461D" w:rsidRPr="00B36C3D" w:rsidRDefault="00DD461D" w:rsidP="00B36C3D">
            <w:pPr>
              <w:rPr>
                <w:bCs/>
              </w:rPr>
            </w:pPr>
            <w:r w:rsidRPr="00B36C3D">
              <w:rPr>
                <w:bCs/>
              </w:rPr>
              <w:t xml:space="preserve">3D Printer, </w:t>
            </w:r>
            <w:r w:rsidR="00636BA7">
              <w:rPr>
                <w:bCs/>
              </w:rPr>
              <w:t>m</w:t>
            </w:r>
            <w:r w:rsidRPr="00B36C3D">
              <w:rPr>
                <w:bCs/>
              </w:rPr>
              <w:t xml:space="preserve">illing </w:t>
            </w:r>
            <w:r w:rsidR="00636BA7">
              <w:rPr>
                <w:bCs/>
              </w:rPr>
              <w:t>m</w:t>
            </w:r>
            <w:r w:rsidRPr="00B36C3D">
              <w:rPr>
                <w:bCs/>
              </w:rPr>
              <w:t xml:space="preserve">achine, </w:t>
            </w:r>
            <w:r w:rsidR="00636BA7">
              <w:rPr>
                <w:bCs/>
              </w:rPr>
              <w:t>m</w:t>
            </w:r>
            <w:r w:rsidRPr="00B36C3D">
              <w:rPr>
                <w:bCs/>
              </w:rPr>
              <w:t xml:space="preserve">icroscope, voltmeter, </w:t>
            </w:r>
            <w:r w:rsidR="00A03705">
              <w:rPr>
                <w:bCs/>
              </w:rPr>
              <w:t>tensil</w:t>
            </w:r>
            <w:r w:rsidR="00686920">
              <w:rPr>
                <w:bCs/>
              </w:rPr>
              <w:t>e</w:t>
            </w:r>
            <w:r w:rsidR="00A03705">
              <w:rPr>
                <w:bCs/>
              </w:rPr>
              <w:t xml:space="preserve"> test systems</w:t>
            </w:r>
            <w:r w:rsidR="00621840">
              <w:rPr>
                <w:bCs/>
              </w:rPr>
              <w:t xml:space="preserve">, </w:t>
            </w:r>
            <w:r w:rsidR="00995E93">
              <w:rPr>
                <w:bCs/>
              </w:rPr>
              <w:t>hand tools (</w:t>
            </w:r>
            <w:r w:rsidR="005E7606">
              <w:rPr>
                <w:bCs/>
              </w:rPr>
              <w:t xml:space="preserve">torque </w:t>
            </w:r>
            <w:r w:rsidR="00C84677">
              <w:rPr>
                <w:bCs/>
              </w:rPr>
              <w:t>wrenches,</w:t>
            </w:r>
            <w:r w:rsidR="00995E93">
              <w:rPr>
                <w:bCs/>
              </w:rPr>
              <w:t xml:space="preserve"> drills, </w:t>
            </w:r>
            <w:r w:rsidR="00711E28">
              <w:rPr>
                <w:bCs/>
              </w:rPr>
              <w:t>rachet</w:t>
            </w:r>
            <w:r w:rsidR="002F3920">
              <w:rPr>
                <w:bCs/>
              </w:rPr>
              <w:t>s and sockets, pliers, clamps)</w:t>
            </w:r>
            <w:r w:rsidR="003C14E8">
              <w:rPr>
                <w:bCs/>
              </w:rPr>
              <w:t xml:space="preserve"> </w:t>
            </w:r>
            <w:r w:rsidR="003644EC">
              <w:rPr>
                <w:bCs/>
              </w:rPr>
              <w:t xml:space="preserve">analytical </w:t>
            </w:r>
            <w:r w:rsidR="003C14E8">
              <w:rPr>
                <w:bCs/>
              </w:rPr>
              <w:t>chemistry lab equipment (</w:t>
            </w:r>
            <w:r w:rsidR="00710CE0">
              <w:rPr>
                <w:bCs/>
              </w:rPr>
              <w:t>spectroscopy systems, chromatograp</w:t>
            </w:r>
            <w:r w:rsidR="005C561B">
              <w:rPr>
                <w:bCs/>
              </w:rPr>
              <w:t>h systems)</w:t>
            </w:r>
            <w:r w:rsidR="003C14E8">
              <w:rPr>
                <w:bCs/>
              </w:rPr>
              <w:t>,</w:t>
            </w:r>
            <w:r w:rsidR="005C561B">
              <w:rPr>
                <w:bCs/>
              </w:rPr>
              <w:t xml:space="preserve"> balances, </w:t>
            </w:r>
            <w:r w:rsidR="001C510A">
              <w:rPr>
                <w:bCs/>
              </w:rPr>
              <w:t>vacuum pumps, hydraulic pumps</w:t>
            </w:r>
          </w:p>
        </w:tc>
      </w:tr>
      <w:tr w:rsidR="002F3920" w:rsidRPr="00DD461D" w14:paraId="3A4B1304" w14:textId="77777777" w:rsidTr="00510876">
        <w:trPr>
          <w:tblCellSpacing w:w="15" w:type="dxa"/>
        </w:trPr>
        <w:tc>
          <w:tcPr>
            <w:tcW w:w="0" w:type="auto"/>
            <w:hideMark/>
          </w:tcPr>
          <w:p w14:paraId="3F437291" w14:textId="77777777" w:rsidR="00DD461D" w:rsidRPr="00B36C3D" w:rsidRDefault="00DD461D" w:rsidP="00B36C3D">
            <w:pPr>
              <w:rPr>
                <w:bCs/>
              </w:rPr>
            </w:pPr>
            <w:r w:rsidRPr="00B36C3D">
              <w:rPr>
                <w:bCs/>
              </w:rPr>
              <w:t>Materials</w:t>
            </w:r>
          </w:p>
        </w:tc>
        <w:tc>
          <w:tcPr>
            <w:tcW w:w="0" w:type="auto"/>
            <w:vAlign w:val="center"/>
            <w:hideMark/>
          </w:tcPr>
          <w:p w14:paraId="198F00EA" w14:textId="77777777" w:rsidR="00DD461D" w:rsidRPr="00B36C3D" w:rsidRDefault="00DD461D" w:rsidP="00B36C3D">
            <w:pPr>
              <w:rPr>
                <w:bCs/>
              </w:rPr>
            </w:pPr>
            <w:r w:rsidRPr="00B36C3D">
              <w:rPr>
                <w:bCs/>
                <w:i/>
                <w:iCs/>
              </w:rPr>
              <w:t>Material</w:t>
            </w:r>
            <w:r w:rsidRPr="00B36C3D">
              <w:rPr>
                <w:bCs/>
              </w:rPr>
              <w:t> means property that may be consumed or expended during the performance of a contract, component parts of a higher assembly, or items that lose their individual identity through incorporation into an end-item. Material does not include equipment, special tooling, special test equipment or real property. (FAR 45.101)</w:t>
            </w:r>
          </w:p>
        </w:tc>
        <w:tc>
          <w:tcPr>
            <w:tcW w:w="0" w:type="auto"/>
            <w:hideMark/>
          </w:tcPr>
          <w:p w14:paraId="1E22DB7D" w14:textId="640C9E77" w:rsidR="00DD461D" w:rsidRPr="00B36C3D" w:rsidRDefault="00DD461D" w:rsidP="00B36C3D">
            <w:pPr>
              <w:rPr>
                <w:bCs/>
              </w:rPr>
            </w:pPr>
            <w:r w:rsidRPr="00B36C3D">
              <w:rPr>
                <w:bCs/>
              </w:rPr>
              <w:t xml:space="preserve">Consumables; </w:t>
            </w:r>
            <w:proofErr w:type="spellStart"/>
            <w:r w:rsidRPr="00B36C3D">
              <w:rPr>
                <w:bCs/>
              </w:rPr>
              <w:t>presurr</w:t>
            </w:r>
            <w:r w:rsidR="003E5B4F">
              <w:rPr>
                <w:bCs/>
              </w:rPr>
              <w:t>a</w:t>
            </w:r>
            <w:r w:rsidRPr="00B36C3D">
              <w:rPr>
                <w:bCs/>
              </w:rPr>
              <w:t>nts</w:t>
            </w:r>
            <w:proofErr w:type="spellEnd"/>
            <w:r w:rsidRPr="00B36C3D">
              <w:rPr>
                <w:bCs/>
              </w:rPr>
              <w:t>/propellants; lumber used to construct mockups; electronic piece-parts to be assembled</w:t>
            </w:r>
            <w:r w:rsidR="00F8782A">
              <w:rPr>
                <w:bCs/>
              </w:rPr>
              <w:t xml:space="preserve">; </w:t>
            </w:r>
            <w:r w:rsidR="0032278D">
              <w:rPr>
                <w:bCs/>
              </w:rPr>
              <w:t>metals for text fixturing</w:t>
            </w:r>
            <w:r w:rsidR="005E7606">
              <w:rPr>
                <w:bCs/>
              </w:rPr>
              <w:t xml:space="preserve">; </w:t>
            </w:r>
            <w:r w:rsidR="00893DE7">
              <w:rPr>
                <w:bCs/>
              </w:rPr>
              <w:t>lab supplies</w:t>
            </w:r>
            <w:r w:rsidR="00E2417A">
              <w:rPr>
                <w:bCs/>
              </w:rPr>
              <w:t xml:space="preserve">; </w:t>
            </w:r>
            <w:r w:rsidR="00184DEE">
              <w:rPr>
                <w:bCs/>
              </w:rPr>
              <w:t>thermocouples</w:t>
            </w:r>
            <w:r w:rsidR="00E62844">
              <w:rPr>
                <w:bCs/>
              </w:rPr>
              <w:t xml:space="preserve"> </w:t>
            </w:r>
            <w:r w:rsidR="00184DEE">
              <w:rPr>
                <w:bCs/>
              </w:rPr>
              <w:t>;</w:t>
            </w:r>
            <w:r w:rsidR="005D6AAC">
              <w:rPr>
                <w:bCs/>
              </w:rPr>
              <w:t>pressure</w:t>
            </w:r>
            <w:r w:rsidR="00184DEE">
              <w:rPr>
                <w:bCs/>
              </w:rPr>
              <w:t xml:space="preserve"> </w:t>
            </w:r>
            <w:r w:rsidR="00E62844">
              <w:rPr>
                <w:bCs/>
              </w:rPr>
              <w:t>gauges; extensometers</w:t>
            </w:r>
          </w:p>
        </w:tc>
      </w:tr>
      <w:tr w:rsidR="002F3920" w:rsidRPr="00DD461D" w14:paraId="26C407F4" w14:textId="77777777" w:rsidTr="00510876">
        <w:trPr>
          <w:tblCellSpacing w:w="15" w:type="dxa"/>
        </w:trPr>
        <w:tc>
          <w:tcPr>
            <w:tcW w:w="0" w:type="auto"/>
            <w:hideMark/>
          </w:tcPr>
          <w:p w14:paraId="6D255AAA" w14:textId="77777777" w:rsidR="00DD461D" w:rsidRPr="00B36C3D" w:rsidRDefault="00DD461D" w:rsidP="00B36C3D">
            <w:pPr>
              <w:rPr>
                <w:bCs/>
              </w:rPr>
            </w:pPr>
            <w:r w:rsidRPr="00B36C3D">
              <w:rPr>
                <w:bCs/>
              </w:rPr>
              <w:t>Training</w:t>
            </w:r>
          </w:p>
        </w:tc>
        <w:tc>
          <w:tcPr>
            <w:tcW w:w="0" w:type="auto"/>
            <w:vAlign w:val="center"/>
            <w:hideMark/>
          </w:tcPr>
          <w:p w14:paraId="4D142045" w14:textId="77777777" w:rsidR="00DD461D" w:rsidRPr="00B36C3D" w:rsidRDefault="00DD461D" w:rsidP="00B36C3D">
            <w:pPr>
              <w:rPr>
                <w:bCs/>
              </w:rPr>
            </w:pPr>
            <w:r w:rsidRPr="00B36C3D">
              <w:rPr>
                <w:bCs/>
              </w:rPr>
              <w:t>Costs to acquire (external to the ESSCA II Contractor) training to acquire/maintain certifications, or improve skills necessary to performing work under Task Orders.</w:t>
            </w:r>
          </w:p>
        </w:tc>
        <w:tc>
          <w:tcPr>
            <w:tcW w:w="0" w:type="auto"/>
            <w:hideMark/>
          </w:tcPr>
          <w:p w14:paraId="1826E24B" w14:textId="0D8E57D2" w:rsidR="00DD461D" w:rsidRPr="00B36C3D" w:rsidRDefault="00DD461D" w:rsidP="00B36C3D">
            <w:pPr>
              <w:rPr>
                <w:bCs/>
              </w:rPr>
            </w:pPr>
            <w:r w:rsidRPr="00B36C3D">
              <w:rPr>
                <w:bCs/>
              </w:rPr>
              <w:t>See MWI 3410.1, and MWI 3410.5;   MIL-STD-1553 Training; communication and leadership skill;</w:t>
            </w:r>
          </w:p>
        </w:tc>
      </w:tr>
    </w:tbl>
    <w:p w14:paraId="76932166" w14:textId="47A973EF" w:rsidR="00DD461D" w:rsidRPr="00244616" w:rsidRDefault="00510876" w:rsidP="00244616">
      <w:pPr>
        <w:jc w:val="center"/>
        <w:rPr>
          <w:b/>
        </w:rPr>
      </w:pPr>
      <w:r>
        <w:rPr>
          <w:b/>
        </w:rPr>
        <w:t xml:space="preserve">Table 6 – Cost category descriptions and examples </w:t>
      </w:r>
    </w:p>
    <w:p w14:paraId="3203A4C7" w14:textId="77777777" w:rsidR="00445E55" w:rsidRDefault="00445E55" w:rsidP="00244616">
      <w:pPr>
        <w:rPr>
          <w:b/>
          <w:bCs/>
        </w:rPr>
      </w:pPr>
    </w:p>
    <w:p w14:paraId="393A038C" w14:textId="0BA41D45" w:rsidR="007F424F" w:rsidRPr="00244616" w:rsidRDefault="007F424F" w:rsidP="00244616">
      <w:pPr>
        <w:rPr>
          <w:b/>
          <w:bCs/>
        </w:rPr>
      </w:pPr>
      <w:r w:rsidRPr="00244616">
        <w:rPr>
          <w:b/>
          <w:bCs/>
        </w:rPr>
        <w:t>Highly Specialized and Mission Critical Skills Needed</w:t>
      </w:r>
    </w:p>
    <w:p w14:paraId="01A6E303" w14:textId="6CFBE539" w:rsidR="007F424F" w:rsidRPr="00244616" w:rsidRDefault="007F424F" w:rsidP="00244616">
      <w:r w:rsidRPr="00244616">
        <w:t>The</w:t>
      </w:r>
      <w:r w:rsidR="0011567A" w:rsidRPr="00244616">
        <w:t xml:space="preserve"> </w:t>
      </w:r>
      <w:r w:rsidRPr="00244616">
        <w:t>PWS and Contract Work Breakdown Structure (CWBS) for this acquisition are skills based. The following paragraphs are intended to provide additional information about the types of work and disciplines involved in performing the PWS. This information is not all inclusive and does not indicate a future requirement.</w:t>
      </w:r>
    </w:p>
    <w:p w14:paraId="3F8BC81A" w14:textId="77777777" w:rsidR="007F424F" w:rsidRPr="00244616" w:rsidRDefault="007F424F" w:rsidP="00244616">
      <w:pPr>
        <w:rPr>
          <w:b/>
          <w:bCs/>
        </w:rPr>
      </w:pPr>
      <w:r w:rsidRPr="00244616">
        <w:rPr>
          <w:b/>
          <w:bCs/>
        </w:rPr>
        <w:t xml:space="preserve">Highly Specialized Skills </w:t>
      </w:r>
    </w:p>
    <w:p w14:paraId="70886230" w14:textId="77777777" w:rsidR="007F424F" w:rsidRPr="00244616" w:rsidRDefault="007F424F" w:rsidP="00244616">
      <w:r w:rsidRPr="00244616">
        <w:t>Throughout its existence, the ESSCA contract has been called upon to provide a variety of skills. This will also be true for the ESSCA II contract. Task durations vary drastically depending on evolving MSFC requirements. Some require personnel with capabilities that are readily available in the aerospace and scientific workforce, while other tasks require expertise that is highly-specialized. The following are potential highly specialized skills for this contract:</w:t>
      </w:r>
    </w:p>
    <w:p w14:paraId="16F169C7"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Electrical Engineer for Sensor Micro-fabrication</w:t>
      </w:r>
    </w:p>
    <w:p w14:paraId="4673B9FB"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Electrical Engineer for Harsh Environment Sensor Research</w:t>
      </w:r>
    </w:p>
    <w:p w14:paraId="60B29EFC"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Optics Engineer for Optical Sensor Research</w:t>
      </w:r>
    </w:p>
    <w:p w14:paraId="3F8A0A5B"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Spacecraft/Space Systems Software Engineer for Reconfigurable Computing</w:t>
      </w:r>
    </w:p>
    <w:p w14:paraId="2DBC129C"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Senior Spacecraft/Space Systems Software Engineer for Software Based Avionics Redundancy Management (Voting Systems)</w:t>
      </w:r>
    </w:p>
    <w:p w14:paraId="2322C470"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Propulsion Engineer for Advanced Cryogenic Fluid Management Technologies</w:t>
      </w:r>
    </w:p>
    <w:p w14:paraId="07D6C765"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Propulsion Engineer for Advanced In-space Non-chemical Nuclear, Next-Generation Physics</w:t>
      </w:r>
    </w:p>
    <w:p w14:paraId="55AC24D6"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Propulsion Engineer for Plasma Based Propulsion (theory, analysis, fabrication and test in a research environment)</w:t>
      </w:r>
    </w:p>
    <w:p w14:paraId="480E19F5"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Propulsion Engineer for Film Cooling Thermal Analysis (e.g., TEG, Poppet, MCC, Nozzle, SSME Weld Liner)</w:t>
      </w:r>
    </w:p>
    <w:p w14:paraId="60069B47"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Tribology, Lubricants and Lubrication Physics: Bearing and Turbo-machinery Technology</w:t>
      </w:r>
    </w:p>
    <w:p w14:paraId="787FD35F"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High Temperature, Leading Edge and Aerothermal Surface Insulation/Thermal Protection Systems Materials and Processes Development</w:t>
      </w:r>
    </w:p>
    <w:p w14:paraId="5ADCE8E2"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Digital Manufacturing, Assembly, and Photogrammetry</w:t>
      </w:r>
    </w:p>
    <w:p w14:paraId="67DF0C3A"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Contamination Control</w:t>
      </w:r>
    </w:p>
    <w:p w14:paraId="72E4FD03"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Composite Manufacturing, Materials and Processes</w:t>
      </w:r>
    </w:p>
    <w:p w14:paraId="55CB442A"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(or other discipline) Engineer or Physicist for Space Environmental Effects Testing</w:t>
      </w:r>
    </w:p>
    <w:p w14:paraId="7202E4A2"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Materials Engineer for Additive Manufacturing</w:t>
      </w:r>
    </w:p>
    <w:p w14:paraId="740A11D6"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rPr>
          <w:color w:val="000000" w:themeColor="text1"/>
        </w:rPr>
      </w:pPr>
      <w:r w:rsidRPr="00244616">
        <w:rPr>
          <w:rStyle w:val="normaltextrun"/>
          <w:color w:val="000000" w:themeColor="text1"/>
        </w:rPr>
        <w:t>Materials Engineer for Liquid and Gaseous Hydrogen Mechanical Testing Operations</w:t>
      </w:r>
    </w:p>
    <w:p w14:paraId="415B29AA"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Logistics/Supportability Engineers for Maintenance Task Analysis in Support of Launch Vehicles</w:t>
      </w:r>
    </w:p>
    <w:p w14:paraId="615A4063"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Ground Support Equipment (GSE) Engineers for Hardware Concept Development and Sustainment for Various Launch Vehicle Configurations</w:t>
      </w:r>
    </w:p>
    <w:p w14:paraId="5E6509CD"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Engineers for Launch Vehicle Operations Maintenance Requirements Support of Ground Processing, Checkout, and Implementation of Work Authorization Documentation (WAD)</w:t>
      </w:r>
    </w:p>
    <w:p w14:paraId="6535F6A1"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Navigation Engineer for Exploration (Near Earth and Deep Space)</w:t>
      </w:r>
    </w:p>
    <w:p w14:paraId="624373AD"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Space Environments Engineer (Meteoroid, Plasma, Radiation)</w:t>
      </w:r>
    </w:p>
    <w:p w14:paraId="50B990FC"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Terrestrial Environments Engineer (Winds, Sea States)</w:t>
      </w:r>
    </w:p>
    <w:p w14:paraId="79FBE4EA"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Vibro-</w:t>
      </w:r>
      <w:proofErr w:type="spellStart"/>
      <w:r w:rsidRPr="00244616">
        <w:t>accoustics</w:t>
      </w:r>
      <w:proofErr w:type="spellEnd"/>
      <w:r w:rsidRPr="00244616">
        <w:t xml:space="preserve"> Engineer for High-frequency Shock Environments</w:t>
      </w:r>
    </w:p>
    <w:p w14:paraId="4F89EF40"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Aerosciences Engineer for Base Heating (Plume) Environments for Ascent Phase of Launch Vehicles</w:t>
      </w:r>
    </w:p>
    <w:p w14:paraId="79AC4908" w14:textId="77777777" w:rsidR="007F424F" w:rsidRPr="00244616" w:rsidRDefault="007F424F" w:rsidP="00244616">
      <w:pPr>
        <w:pStyle w:val="ListParagraph"/>
        <w:numPr>
          <w:ilvl w:val="0"/>
          <w:numId w:val="130"/>
        </w:numPr>
        <w:tabs>
          <w:tab w:val="left" w:pos="810"/>
        </w:tabs>
        <w:overflowPunct w:val="0"/>
        <w:autoSpaceDE w:val="0"/>
        <w:autoSpaceDN w:val="0"/>
        <w:adjustRightInd w:val="0"/>
        <w:spacing w:after="120" w:line="240" w:lineRule="auto"/>
        <w:ind w:left="720"/>
        <w:textAlignment w:val="baseline"/>
      </w:pPr>
      <w:r w:rsidRPr="00244616">
        <w:t>Pyrotechnic Engineer for Initiation and Separation Events for Large Vehicle Stages</w:t>
      </w:r>
    </w:p>
    <w:p w14:paraId="617AAF7D" w14:textId="77777777" w:rsidR="007F424F" w:rsidRPr="00244616" w:rsidRDefault="007F424F" w:rsidP="00244616">
      <w:pPr>
        <w:pStyle w:val="ListParagraph"/>
        <w:numPr>
          <w:ilvl w:val="0"/>
          <w:numId w:val="130"/>
        </w:numPr>
        <w:tabs>
          <w:tab w:val="left" w:pos="810"/>
        </w:tabs>
        <w:spacing w:after="120" w:line="240" w:lineRule="auto"/>
        <w:ind w:left="720"/>
      </w:pPr>
      <w:r w:rsidRPr="00244616">
        <w:t>Systems engineer for technical project management</w:t>
      </w:r>
    </w:p>
    <w:p w14:paraId="3AAB4AB8" w14:textId="77777777" w:rsidR="007F424F" w:rsidRPr="00244616" w:rsidRDefault="007F424F" w:rsidP="00244616">
      <w:pPr>
        <w:pStyle w:val="ListParagraph"/>
        <w:numPr>
          <w:ilvl w:val="0"/>
          <w:numId w:val="130"/>
        </w:numPr>
        <w:tabs>
          <w:tab w:val="left" w:pos="810"/>
        </w:tabs>
        <w:spacing w:after="120" w:line="240" w:lineRule="auto"/>
        <w:ind w:left="720"/>
      </w:pPr>
      <w:r w:rsidRPr="00244616">
        <w:t>Systems engineer for requirements developments and verification activities</w:t>
      </w:r>
    </w:p>
    <w:p w14:paraId="585E356E" w14:textId="77777777" w:rsidR="007F424F" w:rsidRPr="00244616" w:rsidRDefault="007F424F" w:rsidP="00244616">
      <w:pPr>
        <w:pStyle w:val="ListParagraph"/>
        <w:numPr>
          <w:ilvl w:val="0"/>
          <w:numId w:val="130"/>
        </w:numPr>
        <w:tabs>
          <w:tab w:val="left" w:pos="810"/>
        </w:tabs>
        <w:spacing w:after="120" w:line="240" w:lineRule="auto"/>
        <w:ind w:left="720"/>
      </w:pPr>
      <w:r w:rsidRPr="00244616">
        <w:t>Systems engineer for human factors assessments</w:t>
      </w:r>
    </w:p>
    <w:p w14:paraId="3134ACD5" w14:textId="77777777" w:rsidR="007F424F" w:rsidRPr="00244616" w:rsidRDefault="007F424F" w:rsidP="00244616">
      <w:pPr>
        <w:pStyle w:val="ListParagraph"/>
        <w:numPr>
          <w:ilvl w:val="0"/>
          <w:numId w:val="130"/>
        </w:numPr>
        <w:tabs>
          <w:tab w:val="left" w:pos="810"/>
        </w:tabs>
        <w:spacing w:after="120" w:line="240" w:lineRule="auto"/>
        <w:ind w:left="720"/>
      </w:pPr>
      <w:r w:rsidRPr="00244616">
        <w:t xml:space="preserve">Systems engineer for systems definition and integration </w:t>
      </w:r>
    </w:p>
    <w:p w14:paraId="4CD7221F" w14:textId="77777777" w:rsidR="007F424F" w:rsidRPr="00244616" w:rsidRDefault="007F424F" w:rsidP="00244616">
      <w:pPr>
        <w:pStyle w:val="ListParagraph"/>
        <w:numPr>
          <w:ilvl w:val="0"/>
          <w:numId w:val="130"/>
        </w:numPr>
        <w:tabs>
          <w:tab w:val="left" w:pos="810"/>
        </w:tabs>
        <w:spacing w:line="240" w:lineRule="auto"/>
        <w:ind w:left="720"/>
        <w:rPr>
          <w:color w:val="000000" w:themeColor="text1"/>
        </w:rPr>
      </w:pPr>
      <w:r w:rsidRPr="00244616">
        <w:rPr>
          <w:color w:val="000000" w:themeColor="text1"/>
        </w:rPr>
        <w:t>CNC manufacturing and polishing of optics</w:t>
      </w:r>
    </w:p>
    <w:p w14:paraId="129F7138" w14:textId="77777777" w:rsidR="007F424F" w:rsidRPr="00244616" w:rsidRDefault="007F424F" w:rsidP="00244616">
      <w:pPr>
        <w:rPr>
          <w:b/>
          <w:bCs/>
        </w:rPr>
      </w:pPr>
      <w:bookmarkStart w:id="1207" w:name="_Toc452452033"/>
      <w:r w:rsidRPr="00244616">
        <w:rPr>
          <w:b/>
          <w:bCs/>
        </w:rPr>
        <w:t>Mission Critical Skills</w:t>
      </w:r>
      <w:bookmarkEnd w:id="1207"/>
    </w:p>
    <w:p w14:paraId="09C73DB3" w14:textId="77777777" w:rsidR="007F424F" w:rsidRPr="00244616" w:rsidRDefault="007F424F" w:rsidP="00244616">
      <w:r w:rsidRPr="00244616">
        <w:t>Mission Critical skills are those which require extensive specialized training or experience to support the current development or ongoing operation of specific flight hardware, lab, and/or analysis related activities. The following are potential mission critical skills for this contract:</w:t>
      </w:r>
    </w:p>
    <w:p w14:paraId="1F5ED376"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Guidance, Navigation, and Control (GN&amp;C) Engineer for MSFC Tools: program to optimize simulated trajectories (POST), COPERNICUS, Optimal Trajectories by Implicit Simulation (OTIS), Solar Array Verification and Analysis Tool (SAVANT), Frequency Response Analysis and Comparison Tool Assuming Linearity (FRACTAL), Marshall Aerospace Vehicle Representation in C (MAVERIC), CLVTOPS</w:t>
      </w:r>
    </w:p>
    <w:p w14:paraId="13E30706"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Spacecraft/Space Systems Software Engineer for Real-Time Modeling and Simulation Design &amp; Development proficient in ARTEMIS; embedded flight software development proficient in VxWorks 653, MATLAB, UML/</w:t>
      </w:r>
      <w:proofErr w:type="spellStart"/>
      <w:r w:rsidRPr="00244616">
        <w:t>SysML</w:t>
      </w:r>
      <w:proofErr w:type="spellEnd"/>
      <w:r w:rsidRPr="00244616">
        <w:t>, C/C++, JavaScript</w:t>
      </w:r>
    </w:p>
    <w:p w14:paraId="07912AA7"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Spacecraft/Space Systems Software Engineer for Systems Integration Laboratory Automation Tools and Displays proficient in MAESTRO</w:t>
      </w:r>
    </w:p>
    <w:p w14:paraId="671E085B"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Environmental Control Systems Engineer or Scientist for:</w:t>
      </w:r>
    </w:p>
    <w:p w14:paraId="06337409" w14:textId="77777777" w:rsidR="007F424F" w:rsidRPr="00244616" w:rsidRDefault="007F424F" w:rsidP="00244616">
      <w:pPr>
        <w:numPr>
          <w:ilvl w:val="0"/>
          <w:numId w:val="132"/>
        </w:numPr>
        <w:overflowPunct w:val="0"/>
        <w:autoSpaceDE w:val="0"/>
        <w:autoSpaceDN w:val="0"/>
        <w:adjustRightInd w:val="0"/>
        <w:spacing w:after="120" w:line="240" w:lineRule="auto"/>
        <w:ind w:left="1440"/>
        <w:textAlignment w:val="baseline"/>
      </w:pPr>
      <w:r w:rsidRPr="00244616">
        <w:t>ECLSS Water Recovery</w:t>
      </w:r>
    </w:p>
    <w:p w14:paraId="7EF74319" w14:textId="77777777" w:rsidR="007F424F" w:rsidRPr="00244616" w:rsidRDefault="007F424F" w:rsidP="00244616">
      <w:pPr>
        <w:numPr>
          <w:ilvl w:val="0"/>
          <w:numId w:val="132"/>
        </w:numPr>
        <w:overflowPunct w:val="0"/>
        <w:autoSpaceDE w:val="0"/>
        <w:autoSpaceDN w:val="0"/>
        <w:adjustRightInd w:val="0"/>
        <w:spacing w:after="120" w:line="240" w:lineRule="auto"/>
        <w:ind w:left="1440"/>
        <w:textAlignment w:val="baseline"/>
      </w:pPr>
      <w:r w:rsidRPr="00244616">
        <w:t>ECLSS Air Revitalization Components</w:t>
      </w:r>
    </w:p>
    <w:p w14:paraId="6ED6215F" w14:textId="77777777" w:rsidR="007F424F" w:rsidRPr="00244616" w:rsidRDefault="007F424F" w:rsidP="00244616">
      <w:pPr>
        <w:numPr>
          <w:ilvl w:val="0"/>
          <w:numId w:val="132"/>
        </w:numPr>
        <w:overflowPunct w:val="0"/>
        <w:autoSpaceDE w:val="0"/>
        <w:autoSpaceDN w:val="0"/>
        <w:adjustRightInd w:val="0"/>
        <w:spacing w:after="120" w:line="240" w:lineRule="auto"/>
        <w:ind w:left="1440"/>
        <w:textAlignment w:val="baseline"/>
      </w:pPr>
      <w:r w:rsidRPr="00244616">
        <w:t>ECLSS Air Revitalization</w:t>
      </w:r>
    </w:p>
    <w:p w14:paraId="27CB2D21" w14:textId="77777777" w:rsidR="007F424F" w:rsidRPr="00244616" w:rsidRDefault="007F424F" w:rsidP="00244616">
      <w:pPr>
        <w:numPr>
          <w:ilvl w:val="0"/>
          <w:numId w:val="132"/>
        </w:numPr>
        <w:overflowPunct w:val="0"/>
        <w:autoSpaceDE w:val="0"/>
        <w:autoSpaceDN w:val="0"/>
        <w:adjustRightInd w:val="0"/>
        <w:spacing w:after="120" w:line="240" w:lineRule="auto"/>
        <w:ind w:left="1440"/>
        <w:textAlignment w:val="baseline"/>
      </w:pPr>
      <w:r w:rsidRPr="00244616">
        <w:t>ECLSS mechanical design</w:t>
      </w:r>
    </w:p>
    <w:p w14:paraId="388F08F4"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Propulsion Engineer for Valves, Lines and Ducts Design, Analysis and Test</w:t>
      </w:r>
    </w:p>
    <w:p w14:paraId="62575ACB"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Structures and Dynamics Engineer for Structural Dynamic Analysis of Turbo-machinery and Launch Vehicles</w:t>
      </w:r>
    </w:p>
    <w:p w14:paraId="4C431C00"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 xml:space="preserve">Scientist, Engineer or Engineering Technician for Science Project Support/X-Ray Calibration Facility (XRCF) Operation and Maintenance </w:t>
      </w:r>
    </w:p>
    <w:p w14:paraId="45960850"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Electronics Integration CAD/Control Electronics Engineer</w:t>
      </w:r>
    </w:p>
    <w:p w14:paraId="27C9B683"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Welding and Manufacturing Engineer</w:t>
      </w:r>
    </w:p>
    <w:p w14:paraId="006B8414" w14:textId="77777777" w:rsidR="007F424F" w:rsidRPr="00244616" w:rsidRDefault="007F424F" w:rsidP="00244616">
      <w:pPr>
        <w:numPr>
          <w:ilvl w:val="1"/>
          <w:numId w:val="129"/>
        </w:numPr>
        <w:overflowPunct w:val="0"/>
        <w:autoSpaceDE w:val="0"/>
        <w:autoSpaceDN w:val="0"/>
        <w:adjustRightInd w:val="0"/>
        <w:spacing w:after="120" w:line="240" w:lineRule="auto"/>
        <w:textAlignment w:val="baseline"/>
      </w:pPr>
      <w:r w:rsidRPr="00244616">
        <w:t>Electronics and Controls Engineer for Friction Stir Weld Tools operations</w:t>
      </w:r>
    </w:p>
    <w:p w14:paraId="37B6A77E" w14:textId="77777777" w:rsidR="007F424F" w:rsidRPr="00244616" w:rsidRDefault="007F424F" w:rsidP="00244616">
      <w:pPr>
        <w:numPr>
          <w:ilvl w:val="1"/>
          <w:numId w:val="129"/>
        </w:numPr>
        <w:overflowPunct w:val="0"/>
        <w:autoSpaceDE w:val="0"/>
        <w:autoSpaceDN w:val="0"/>
        <w:adjustRightInd w:val="0"/>
        <w:spacing w:after="120" w:line="240" w:lineRule="auto"/>
        <w:textAlignment w:val="baseline"/>
      </w:pPr>
      <w:r w:rsidRPr="00244616">
        <w:t>Electronics and Controls Engineering Technician for Friction Stir Welding Controls System</w:t>
      </w:r>
    </w:p>
    <w:p w14:paraId="75445766" w14:textId="77777777" w:rsidR="007F424F" w:rsidRPr="00244616" w:rsidRDefault="007F424F" w:rsidP="00244616">
      <w:pPr>
        <w:numPr>
          <w:ilvl w:val="1"/>
          <w:numId w:val="129"/>
        </w:numPr>
        <w:overflowPunct w:val="0"/>
        <w:autoSpaceDE w:val="0"/>
        <w:autoSpaceDN w:val="0"/>
        <w:adjustRightInd w:val="0"/>
        <w:spacing w:after="120" w:line="240" w:lineRule="auto"/>
        <w:textAlignment w:val="baseline"/>
        <w:rPr>
          <w:rStyle w:val="normaltextrun"/>
          <w:color w:val="000000" w:themeColor="text1"/>
        </w:rPr>
      </w:pPr>
      <w:r w:rsidRPr="00244616">
        <w:t xml:space="preserve"> </w:t>
      </w:r>
      <w:r w:rsidRPr="00244616">
        <w:rPr>
          <w:color w:val="000000" w:themeColor="text1"/>
        </w:rPr>
        <w:t>H</w:t>
      </w:r>
      <w:r w:rsidRPr="00244616">
        <w:rPr>
          <w:rStyle w:val="normaltextrun"/>
          <w:color w:val="000000" w:themeColor="text1"/>
        </w:rPr>
        <w:t>ydraulics Controls Engineer for Friction Stir Weld Tool Operations</w:t>
      </w:r>
    </w:p>
    <w:p w14:paraId="59D9EC6C" w14:textId="77777777" w:rsidR="007F424F" w:rsidRPr="00244616" w:rsidRDefault="007F424F" w:rsidP="00244616">
      <w:pPr>
        <w:numPr>
          <w:ilvl w:val="1"/>
          <w:numId w:val="129"/>
        </w:numPr>
        <w:overflowPunct w:val="0"/>
        <w:autoSpaceDE w:val="0"/>
        <w:autoSpaceDN w:val="0"/>
        <w:adjustRightInd w:val="0"/>
        <w:spacing w:after="120" w:line="240" w:lineRule="auto"/>
        <w:textAlignment w:val="baseline"/>
        <w:rPr>
          <w:rStyle w:val="normaltextrun"/>
          <w:color w:val="000000" w:themeColor="text1"/>
        </w:rPr>
      </w:pPr>
      <w:r w:rsidRPr="00244616">
        <w:rPr>
          <w:rStyle w:val="normaltextrun"/>
          <w:color w:val="000000" w:themeColor="text1"/>
        </w:rPr>
        <w:t xml:space="preserve"> Hydraulics Controls Engineering Technician for Friction Stir Welding Systems</w:t>
      </w:r>
    </w:p>
    <w:p w14:paraId="184FDB8E" w14:textId="77777777" w:rsidR="007F424F" w:rsidRPr="00244616" w:rsidRDefault="007F424F" w:rsidP="00244616">
      <w:pPr>
        <w:numPr>
          <w:ilvl w:val="1"/>
          <w:numId w:val="129"/>
        </w:numPr>
        <w:overflowPunct w:val="0"/>
        <w:autoSpaceDE w:val="0"/>
        <w:autoSpaceDN w:val="0"/>
        <w:adjustRightInd w:val="0"/>
        <w:spacing w:after="120" w:line="240" w:lineRule="auto"/>
        <w:textAlignment w:val="baseline"/>
        <w:rPr>
          <w:color w:val="000000" w:themeColor="text1"/>
        </w:rPr>
      </w:pPr>
      <w:r w:rsidRPr="00244616">
        <w:rPr>
          <w:rStyle w:val="normaltextrun"/>
          <w:color w:val="000000" w:themeColor="text1"/>
        </w:rPr>
        <w:t xml:space="preserve">Friction stir welding </w:t>
      </w:r>
      <w:r w:rsidRPr="00244616">
        <w:rPr>
          <w:color w:val="000000"/>
        </w:rPr>
        <w:t>operations at MAF</w:t>
      </w:r>
    </w:p>
    <w:p w14:paraId="4AA694C7"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Structural Loads Engineer for multi-body integrated vehicle loads analyses for all phases of ground and flight events</w:t>
      </w:r>
    </w:p>
    <w:p w14:paraId="73A666FD"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Mass properties Engineer for all phases of flight, including in-space with knowledge of MSFC tool: MPART</w:t>
      </w:r>
    </w:p>
    <w:p w14:paraId="51C9E9CD"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X-Ray Optical Fabrication Engineer and Engineer Technician for mandrel fabrication and mirror electro-forming</w:t>
      </w:r>
    </w:p>
    <w:p w14:paraId="4A1B3AE8"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Solid Motor Thermal Analysis</w:t>
      </w:r>
    </w:p>
    <w:p w14:paraId="11AFC388"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Turbomachinery Computational Fluid Dynamics analysis and modeling</w:t>
      </w:r>
    </w:p>
    <w:p w14:paraId="1EECE571"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Propulsion Systems Engineer for pressure-fed and pump-fed liquid systems, including main engines, Reaction Control System (RCS), Modular Propulsion System (MPS), and cryogenic fluid management technologies</w:t>
      </w:r>
    </w:p>
    <w:p w14:paraId="012AD9E6" w14:textId="77777777" w:rsidR="007F424F" w:rsidRPr="00244616" w:rsidRDefault="007F424F" w:rsidP="00244616">
      <w:pPr>
        <w:numPr>
          <w:ilvl w:val="0"/>
          <w:numId w:val="131"/>
        </w:numPr>
        <w:overflowPunct w:val="0"/>
        <w:autoSpaceDE w:val="0"/>
        <w:autoSpaceDN w:val="0"/>
        <w:adjustRightInd w:val="0"/>
        <w:spacing w:after="120" w:line="240" w:lineRule="auto"/>
        <w:textAlignment w:val="baseline"/>
      </w:pPr>
      <w:r w:rsidRPr="00244616">
        <w:t>Advanced Concepts Engineer to develop or modify existing analysis tools and models to support conceptual design</w:t>
      </w:r>
    </w:p>
    <w:p w14:paraId="63F608B8" w14:textId="77777777" w:rsidR="007F424F" w:rsidRPr="00244616" w:rsidRDefault="007F424F" w:rsidP="00244616">
      <w:pPr>
        <w:pStyle w:val="ListParagraph"/>
        <w:numPr>
          <w:ilvl w:val="0"/>
          <w:numId w:val="131"/>
        </w:numPr>
        <w:spacing w:after="120" w:line="240" w:lineRule="auto"/>
        <w:rPr>
          <w:color w:val="000000"/>
        </w:rPr>
      </w:pPr>
      <w:r w:rsidRPr="00244616">
        <w:rPr>
          <w:color w:val="000000"/>
        </w:rPr>
        <w:t>Computational Fluid Dynamics (CFD) software development, adding functionality to the LOCI Chem CFD software program.</w:t>
      </w:r>
    </w:p>
    <w:p w14:paraId="70B97593" w14:textId="77777777" w:rsidR="007F424F" w:rsidRPr="00244616" w:rsidRDefault="007F424F" w:rsidP="00244616">
      <w:pPr>
        <w:pStyle w:val="ListParagraph"/>
        <w:numPr>
          <w:ilvl w:val="0"/>
          <w:numId w:val="131"/>
        </w:numPr>
        <w:spacing w:after="120" w:line="240" w:lineRule="auto"/>
        <w:rPr>
          <w:color w:val="000000"/>
        </w:rPr>
      </w:pPr>
      <w:r w:rsidRPr="00244616">
        <w:rPr>
          <w:color w:val="000000" w:themeColor="text1"/>
        </w:rPr>
        <w:t xml:space="preserve">Analysis with, and development of, NASA in-house real-time software simulation tools such as the Advanced Real Time Environment for Modeling Integration and simulation (ARTEMIS), and Managed Automation Environment for Simulation Test &amp; Real Time Operations (MAESTRO). </w:t>
      </w:r>
      <w:r w:rsidRPr="00244616">
        <w:t>Mission critical skills include</w:t>
      </w:r>
      <w:r w:rsidRPr="00244616">
        <w:rPr>
          <w:color w:val="000000" w:themeColor="text1"/>
        </w:rPr>
        <w:t xml:space="preserve"> expertise in the area of structural analysis with a focus on coupled loads analysis, multi body dynamics, fracture, and non-linear analysis.</w:t>
      </w:r>
    </w:p>
    <w:p w14:paraId="15E081F0" w14:textId="77777777" w:rsidR="007F424F" w:rsidRPr="00244616" w:rsidRDefault="007F424F" w:rsidP="00244616">
      <w:pPr>
        <w:pStyle w:val="ListParagraph"/>
        <w:numPr>
          <w:ilvl w:val="0"/>
          <w:numId w:val="131"/>
        </w:numPr>
        <w:spacing w:after="120" w:line="240" w:lineRule="auto"/>
        <w:rPr>
          <w:color w:val="000000"/>
        </w:rPr>
      </w:pPr>
      <w:r w:rsidRPr="00244616">
        <w:rPr>
          <w:color w:val="000000" w:themeColor="text1"/>
        </w:rPr>
        <w:t>Support of nuclear propulsion including the construction, modification, operation, and maintenance of the Nuclear Thermal Rocket fuel Element Environment Simulator (NTREES), Cryogenic Fluid Management (CFM)</w:t>
      </w:r>
    </w:p>
    <w:p w14:paraId="60E59FA3" w14:textId="77777777" w:rsidR="007F424F" w:rsidRPr="00244616" w:rsidRDefault="007F424F" w:rsidP="00244616">
      <w:pPr>
        <w:pStyle w:val="ListParagraph"/>
        <w:numPr>
          <w:ilvl w:val="0"/>
          <w:numId w:val="131"/>
        </w:numPr>
        <w:spacing w:after="120" w:line="240" w:lineRule="auto"/>
        <w:rPr>
          <w:rFonts w:ascii="Aptos" w:hAnsi="Aptos"/>
          <w:sz w:val="22"/>
        </w:rPr>
      </w:pPr>
      <w:r w:rsidRPr="00244616">
        <w:rPr>
          <w:color w:val="000000"/>
        </w:rPr>
        <w:t>Perform in-house development for the PC-SIGNAL dynamic signal analysis software package, adding custom functionality and algorithm improvements required by users in the of Fluid Dynamics. Analyze and process raw test data for modeling and simulation analysis of acoustics and combustion instability.</w:t>
      </w:r>
    </w:p>
    <w:p w14:paraId="642A2D0B" w14:textId="77777777" w:rsidR="007F424F" w:rsidRPr="00244616" w:rsidRDefault="007F424F" w:rsidP="00244616">
      <w:pPr>
        <w:pStyle w:val="ListParagraph"/>
        <w:numPr>
          <w:ilvl w:val="0"/>
          <w:numId w:val="131"/>
        </w:numPr>
        <w:spacing w:line="240" w:lineRule="auto"/>
        <w:rPr>
          <w:color w:val="000000" w:themeColor="text1"/>
        </w:rPr>
      </w:pPr>
      <w:r w:rsidRPr="00244616">
        <w:rPr>
          <w:color w:val="000000" w:themeColor="text1"/>
        </w:rPr>
        <w:t>Blast &amp; debris investigation/analysis for range safety.</w:t>
      </w:r>
    </w:p>
    <w:p w14:paraId="75B00249" w14:textId="77777777" w:rsidR="007D7DE9" w:rsidRPr="00244616" w:rsidRDefault="007F424F" w:rsidP="00244616">
      <w:pPr>
        <w:rPr>
          <w:b/>
          <w:bCs/>
        </w:rPr>
      </w:pPr>
      <w:bookmarkStart w:id="1208" w:name="_Toc452452034"/>
      <w:r w:rsidRPr="00244616">
        <w:rPr>
          <w:b/>
          <w:bCs/>
        </w:rPr>
        <w:t>Incumbent WYEs and Average Unburdened Hourly Direct Labor Rates</w:t>
      </w:r>
    </w:p>
    <w:p w14:paraId="7F3F9518" w14:textId="780875CD" w:rsidR="007F424F" w:rsidRPr="00244616" w:rsidRDefault="00C01793" w:rsidP="00244616">
      <w:pPr>
        <w:pStyle w:val="J-111Level"/>
        <w:numPr>
          <w:ilvl w:val="0"/>
          <w:numId w:val="0"/>
        </w:numPr>
        <w:ind w:left="720"/>
        <w:rPr>
          <w:rFonts w:ascii="Times New Roman" w:hAnsi="Times New Roman"/>
          <w:b w:val="0"/>
          <w:bCs/>
        </w:rPr>
      </w:pPr>
      <w:r w:rsidRPr="00244616">
        <w:rPr>
          <w:rFonts w:ascii="Times New Roman" w:hAnsi="Times New Roman"/>
          <w:b w:val="0"/>
          <w:bCs/>
        </w:rPr>
        <w:t xml:space="preserve">This </w:t>
      </w:r>
      <w:r w:rsidR="0076585F" w:rsidRPr="00244616">
        <w:rPr>
          <w:rFonts w:ascii="Times New Roman" w:hAnsi="Times New Roman"/>
          <w:b w:val="0"/>
          <w:bCs/>
        </w:rPr>
        <w:t xml:space="preserve">information is accessible only via the controlled attachments section of SAM.gov. </w:t>
      </w:r>
      <w:r w:rsidR="00D137EA" w:rsidRPr="00244616">
        <w:rPr>
          <w:rFonts w:ascii="Times New Roman" w:hAnsi="Times New Roman"/>
          <w:b w:val="0"/>
          <w:bCs/>
        </w:rPr>
        <w:t>Offerors may request</w:t>
      </w:r>
      <w:r w:rsidR="00283D92" w:rsidRPr="00244616">
        <w:rPr>
          <w:rFonts w:ascii="Times New Roman" w:hAnsi="Times New Roman"/>
          <w:b w:val="0"/>
          <w:bCs/>
        </w:rPr>
        <w:t xml:space="preserve"> access </w:t>
      </w:r>
      <w:r w:rsidR="00D137EA" w:rsidRPr="00244616">
        <w:rPr>
          <w:rFonts w:ascii="Times New Roman" w:hAnsi="Times New Roman"/>
          <w:b w:val="0"/>
          <w:bCs/>
        </w:rPr>
        <w:t>to this information</w:t>
      </w:r>
      <w:r w:rsidR="00283D92" w:rsidRPr="00244616">
        <w:rPr>
          <w:rFonts w:ascii="Times New Roman" w:hAnsi="Times New Roman"/>
          <w:b w:val="0"/>
          <w:bCs/>
        </w:rPr>
        <w:t xml:space="preserve"> by following the process for accessing controlled attachments on SAM.gov. See:</w:t>
      </w:r>
      <w:r w:rsidR="00D137EA" w:rsidRPr="00244616">
        <w:rPr>
          <w:rFonts w:ascii="Times New Roman" w:hAnsi="Times New Roman"/>
          <w:b w:val="0"/>
          <w:bCs/>
        </w:rPr>
        <w:t xml:space="preserve"> </w:t>
      </w:r>
      <w:r w:rsidR="008B63F4" w:rsidRPr="00244616">
        <w:rPr>
          <w:rFonts w:ascii="Times New Roman" w:hAnsi="Times New Roman"/>
          <w:b w:val="0"/>
          <w:bCs/>
        </w:rPr>
        <w:t>www.fsd.gov/gsafsd_sp/en/how-do-i-request-access-to-a-restricted-attachment-on-a-contract?sys_kb_id=609b9798976da6949876b94de053af68&amp;id=kb_article_view&amp;sysparm_rank=2&amp;sysparm_tsqueryId=88e394921bc8b25094336356624bcb1b</w:t>
      </w:r>
      <w:r w:rsidR="00283D92" w:rsidRPr="00244616">
        <w:rPr>
          <w:rFonts w:ascii="Times New Roman" w:hAnsi="Times New Roman"/>
          <w:b w:val="0"/>
          <w:bCs/>
        </w:rPr>
        <w:t>.</w:t>
      </w:r>
      <w:r w:rsidR="007F424F" w:rsidRPr="00244616">
        <w:rPr>
          <w:rFonts w:ascii="Times New Roman" w:hAnsi="Times New Roman"/>
          <w:b w:val="0"/>
          <w:bCs/>
        </w:rPr>
        <w:t xml:space="preserve"> </w:t>
      </w:r>
    </w:p>
    <w:p w14:paraId="4547BA4C" w14:textId="77777777" w:rsidR="007F424F" w:rsidRPr="00244616" w:rsidRDefault="007F424F" w:rsidP="00244616">
      <w:pPr>
        <w:rPr>
          <w:b/>
          <w:bCs/>
        </w:rPr>
      </w:pPr>
      <w:r w:rsidRPr="00244616">
        <w:rPr>
          <w:b/>
          <w:bCs/>
        </w:rPr>
        <w:t>Additional Information</w:t>
      </w:r>
      <w:bookmarkEnd w:id="1208"/>
    </w:p>
    <w:p w14:paraId="6BC2C3C2" w14:textId="77777777" w:rsidR="007F424F" w:rsidRPr="00244616" w:rsidRDefault="007F424F" w:rsidP="00244616">
      <w:pPr>
        <w:pStyle w:val="BodyText2"/>
        <w:spacing w:line="240" w:lineRule="auto"/>
        <w:rPr>
          <w:rFonts w:ascii="Times New Roman" w:hAnsi="Times New Roman"/>
          <w:sz w:val="24"/>
          <w:szCs w:val="24"/>
        </w:rPr>
      </w:pPr>
      <w:r w:rsidRPr="00244616">
        <w:rPr>
          <w:rFonts w:ascii="Times New Roman" w:hAnsi="Times New Roman"/>
          <w:sz w:val="24"/>
          <w:szCs w:val="24"/>
        </w:rPr>
        <w:t>In an effort to provide insight into the variety and complexity of the work at MSFC</w:t>
      </w:r>
      <w:r w:rsidRPr="00244616">
        <w:rPr>
          <w:rFonts w:ascii="Times New Roman" w:hAnsi="Times New Roman"/>
          <w:color w:val="000000" w:themeColor="text1"/>
          <w:sz w:val="24"/>
          <w:szCs w:val="24"/>
        </w:rPr>
        <w:t>, a sampling of current Task Order Requests issued under the ESSCA contract has been uploaded to the Acquisition</w:t>
      </w:r>
      <w:r w:rsidRPr="00244616">
        <w:rPr>
          <w:rFonts w:ascii="Times New Roman" w:hAnsi="Times New Roman"/>
          <w:color w:val="000000" w:themeColor="text1"/>
          <w:sz w:val="24"/>
          <w:szCs w:val="24"/>
          <w:shd w:val="clear" w:color="auto" w:fill="FFFFFF" w:themeFill="background1"/>
        </w:rPr>
        <w:t xml:space="preserve"> </w:t>
      </w:r>
      <w:r w:rsidRPr="00244616">
        <w:rPr>
          <w:rFonts w:ascii="Times New Roman" w:hAnsi="Times New Roman"/>
          <w:color w:val="000000" w:themeColor="text1"/>
          <w:sz w:val="24"/>
          <w:szCs w:val="24"/>
        </w:rPr>
        <w:t>e-Library located at the link below.</w:t>
      </w:r>
      <w:r w:rsidRPr="00244616">
        <w:rPr>
          <w:rFonts w:ascii="Times New Roman" w:hAnsi="Times New Roman"/>
          <w:sz w:val="24"/>
          <w:szCs w:val="24"/>
        </w:rPr>
        <w:t xml:space="preserve"> This information should not be taken as a directive or recommendation on the part of NASA MSFC to use these skills in the ESSCA II contract.</w:t>
      </w:r>
    </w:p>
    <w:p w14:paraId="29DCD4A0" w14:textId="77777777" w:rsidR="007F424F" w:rsidRPr="00244616" w:rsidRDefault="007F424F" w:rsidP="00244616">
      <w:pPr>
        <w:pStyle w:val="BodyText2"/>
        <w:spacing w:line="240" w:lineRule="auto"/>
        <w:rPr>
          <w:rStyle w:val="Hyperlink"/>
          <w:rFonts w:ascii="Times New Roman" w:hAnsi="Times New Roman"/>
          <w:sz w:val="24"/>
          <w:szCs w:val="24"/>
        </w:rPr>
      </w:pPr>
      <w:r w:rsidRPr="00244616">
        <w:rPr>
          <w:rFonts w:ascii="Times New Roman" w:hAnsi="Times New Roman"/>
          <w:sz w:val="24"/>
          <w:szCs w:val="24"/>
        </w:rPr>
        <w:t xml:space="preserve">ESSCA II Acquisition e-Library: </w:t>
      </w:r>
      <w:hyperlink r:id="rId171" w:history="1">
        <w:r w:rsidRPr="00244616">
          <w:rPr>
            <w:rStyle w:val="Hyperlink"/>
            <w:rFonts w:ascii="Times New Roman" w:hAnsi="Times New Roman"/>
            <w:sz w:val="24"/>
            <w:szCs w:val="24"/>
          </w:rPr>
          <w:t>Significant Active Acquisition - ESSCA II - NASA</w:t>
        </w:r>
      </w:hyperlink>
    </w:p>
    <w:p w14:paraId="17D5CE60" w14:textId="139B49D3" w:rsidR="007F424F" w:rsidRPr="00244616" w:rsidRDefault="007F424F" w:rsidP="00244616">
      <w:pPr>
        <w:pStyle w:val="BodyText2"/>
        <w:spacing w:line="240" w:lineRule="auto"/>
        <w:rPr>
          <w:rFonts w:ascii="Times New Roman" w:hAnsi="Times New Roman"/>
          <w:sz w:val="24"/>
          <w:szCs w:val="24"/>
        </w:rPr>
      </w:pPr>
      <w:r w:rsidRPr="00244616">
        <w:rPr>
          <w:rFonts w:ascii="Times New Roman" w:hAnsi="Times New Roman"/>
          <w:sz w:val="24"/>
          <w:szCs w:val="24"/>
        </w:rPr>
        <w:t xml:space="preserve">A current listing of the interested parties (based upon responses to the ESSCA Sources Sought Notice and subsequent requests for inclusion) is also available on sam.gov at </w:t>
      </w:r>
      <w:r w:rsidR="00025950" w:rsidRPr="00244616">
        <w:rPr>
          <w:rFonts w:ascii="Times New Roman" w:hAnsi="Times New Roman"/>
          <w:sz w:val="24"/>
          <w:szCs w:val="24"/>
        </w:rPr>
        <w:t>https://sam.gov/workspace/contract/opp/280c604469424ca39f4faef270676397/view</w:t>
      </w:r>
      <w:r w:rsidRPr="00244616">
        <w:rPr>
          <w:rFonts w:ascii="Times New Roman" w:hAnsi="Times New Roman"/>
          <w:sz w:val="24"/>
          <w:szCs w:val="24"/>
        </w:rPr>
        <w:t xml:space="preserve">  </w:t>
      </w:r>
    </w:p>
    <w:p w14:paraId="005B00F6" w14:textId="77777777" w:rsidR="007F424F" w:rsidRPr="00244616" w:rsidRDefault="007F424F" w:rsidP="00244616">
      <w:pPr>
        <w:pStyle w:val="BodyText2"/>
        <w:spacing w:line="240" w:lineRule="auto"/>
        <w:rPr>
          <w:rFonts w:ascii="Times New Roman" w:hAnsi="Times New Roman"/>
          <w:sz w:val="24"/>
          <w:szCs w:val="24"/>
        </w:rPr>
      </w:pPr>
      <w:r w:rsidRPr="00244616">
        <w:rPr>
          <w:rFonts w:ascii="Times New Roman" w:hAnsi="Times New Roman"/>
          <w:sz w:val="24"/>
          <w:szCs w:val="24"/>
        </w:rPr>
        <w:t>Applicable and reference documents are available on the following websites:</w:t>
      </w:r>
    </w:p>
    <w:p w14:paraId="3E4086CE" w14:textId="77777777" w:rsidR="007F424F" w:rsidRPr="00244616" w:rsidRDefault="007F424F" w:rsidP="00244616">
      <w:pPr>
        <w:pStyle w:val="BodyText2"/>
        <w:numPr>
          <w:ilvl w:val="0"/>
          <w:numId w:val="147"/>
        </w:numPr>
        <w:overflowPunct w:val="0"/>
        <w:autoSpaceDE w:val="0"/>
        <w:autoSpaceDN w:val="0"/>
        <w:adjustRightInd w:val="0"/>
        <w:spacing w:line="240" w:lineRule="auto"/>
        <w:ind w:right="-720"/>
        <w:textAlignment w:val="baseline"/>
        <w:rPr>
          <w:rFonts w:ascii="Times New Roman" w:hAnsi="Times New Roman"/>
          <w:sz w:val="24"/>
          <w:szCs w:val="24"/>
        </w:rPr>
      </w:pPr>
      <w:r w:rsidRPr="00244616">
        <w:rPr>
          <w:rFonts w:ascii="Times New Roman" w:hAnsi="Times New Roman"/>
          <w:sz w:val="24"/>
          <w:szCs w:val="24"/>
        </w:rPr>
        <w:t>NASA directives are available from the NASA online directives information system (</w:t>
      </w:r>
      <w:proofErr w:type="spellStart"/>
      <w:r w:rsidRPr="00244616">
        <w:rPr>
          <w:rFonts w:ascii="Times New Roman" w:hAnsi="Times New Roman"/>
          <w:sz w:val="24"/>
          <w:szCs w:val="24"/>
        </w:rPr>
        <w:t>nodis</w:t>
      </w:r>
      <w:proofErr w:type="spellEnd"/>
      <w:r w:rsidRPr="00244616">
        <w:rPr>
          <w:rFonts w:ascii="Times New Roman" w:hAnsi="Times New Roman"/>
          <w:sz w:val="24"/>
          <w:szCs w:val="24"/>
        </w:rPr>
        <w:t xml:space="preserve">):  </w:t>
      </w:r>
      <w:hyperlink r:id="rId172" w:history="1">
        <w:r w:rsidRPr="00244616">
          <w:rPr>
            <w:rStyle w:val="Hyperlink"/>
            <w:rFonts w:ascii="Times New Roman" w:hAnsi="Times New Roman"/>
            <w:sz w:val="24"/>
            <w:szCs w:val="24"/>
          </w:rPr>
          <w:t>http://nodis3.gsfc.nasa.gov/library/main_lib.html</w:t>
        </w:r>
      </w:hyperlink>
    </w:p>
    <w:p w14:paraId="4C805179" w14:textId="77777777" w:rsidR="007F424F" w:rsidRPr="00244616" w:rsidRDefault="007F424F" w:rsidP="00244616">
      <w:pPr>
        <w:pStyle w:val="BodyText2"/>
        <w:numPr>
          <w:ilvl w:val="0"/>
          <w:numId w:val="147"/>
        </w:numPr>
        <w:overflowPunct w:val="0"/>
        <w:autoSpaceDE w:val="0"/>
        <w:autoSpaceDN w:val="0"/>
        <w:adjustRightInd w:val="0"/>
        <w:spacing w:line="240" w:lineRule="auto"/>
        <w:ind w:right="-720"/>
        <w:textAlignment w:val="baseline"/>
        <w:rPr>
          <w:rFonts w:ascii="Times New Roman" w:hAnsi="Times New Roman"/>
          <w:sz w:val="24"/>
          <w:szCs w:val="24"/>
        </w:rPr>
      </w:pPr>
      <w:r w:rsidRPr="00244616">
        <w:rPr>
          <w:rFonts w:ascii="Times New Roman" w:hAnsi="Times New Roman"/>
          <w:sz w:val="24"/>
          <w:szCs w:val="24"/>
        </w:rPr>
        <w:t xml:space="preserve">MSFC Directories are available from the Directives Master List on the MSFC Integrated Document Library:  </w:t>
      </w:r>
    </w:p>
    <w:p w14:paraId="71C25F81" w14:textId="77777777" w:rsidR="007F424F" w:rsidRPr="00244616" w:rsidRDefault="007F424F" w:rsidP="00244616">
      <w:pPr>
        <w:pStyle w:val="BodyText2"/>
        <w:spacing w:line="240" w:lineRule="auto"/>
        <w:ind w:firstLine="720"/>
        <w:rPr>
          <w:rFonts w:ascii="Times New Roman" w:hAnsi="Times New Roman"/>
          <w:sz w:val="24"/>
          <w:szCs w:val="24"/>
        </w:rPr>
      </w:pPr>
      <w:hyperlink r:id="rId173" w:history="1">
        <w:r w:rsidRPr="00244616">
          <w:rPr>
            <w:rStyle w:val="Hyperlink"/>
            <w:rFonts w:ascii="Times New Roman" w:hAnsi="Times New Roman"/>
            <w:sz w:val="24"/>
            <w:szCs w:val="24"/>
          </w:rPr>
          <w:t>https://dml.msfc.nasa.gov/directives/component/main</w:t>
        </w:r>
      </w:hyperlink>
    </w:p>
    <w:p w14:paraId="48D6BBD1" w14:textId="77777777" w:rsidR="007F424F" w:rsidRPr="00244616" w:rsidRDefault="007F424F" w:rsidP="00244616">
      <w:r w:rsidRPr="00244616">
        <w:t>General Records Schedules are available from the National Archives and Records Administration home page, “Records Management – Publications”:  </w:t>
      </w:r>
    </w:p>
    <w:p w14:paraId="70F026C0" w14:textId="77777777" w:rsidR="007F424F" w:rsidRPr="00244616" w:rsidRDefault="007F424F" w:rsidP="00244616">
      <w:hyperlink r:id="rId174" w:history="1">
        <w:r w:rsidRPr="00244616">
          <w:rPr>
            <w:rStyle w:val="Hyperlink"/>
          </w:rPr>
          <w:t>http://www.nasa.gov/offices/ocio/recmgmt/index.html</w:t>
        </w:r>
      </w:hyperlink>
    </w:p>
    <w:p w14:paraId="480B8E2F" w14:textId="77777777" w:rsidR="007F424F" w:rsidRPr="00244616" w:rsidRDefault="007F424F" w:rsidP="00244616">
      <w:r w:rsidRPr="00244616">
        <w:br w:type="page"/>
      </w:r>
    </w:p>
    <w:p w14:paraId="7E5A736B" w14:textId="77777777" w:rsidR="007F424F" w:rsidRPr="00244616" w:rsidRDefault="007F424F" w:rsidP="00244616">
      <w:pPr>
        <w:spacing w:after="120"/>
        <w:sectPr w:rsidR="007F424F" w:rsidRPr="00244616" w:rsidSect="009059FB">
          <w:pgSz w:w="12240" w:h="15840"/>
          <w:pgMar w:top="1440" w:right="1728" w:bottom="1354" w:left="1440" w:header="720" w:footer="900" w:gutter="0"/>
          <w:cols w:space="720"/>
          <w:docGrid w:linePitch="360"/>
        </w:sectPr>
      </w:pPr>
    </w:p>
    <w:p w14:paraId="0701316C" w14:textId="0400755B" w:rsidR="006E5B82" w:rsidRPr="00244616" w:rsidRDefault="006E5B82" w:rsidP="0065122D">
      <w:pPr>
        <w:pStyle w:val="Heading1"/>
        <w:jc w:val="center"/>
      </w:pPr>
      <w:bookmarkStart w:id="1209" w:name="_Toc209180950"/>
      <w:bookmarkStart w:id="1210" w:name="_Toc215674333"/>
      <w:r w:rsidRPr="00244616">
        <w:t>ATTACHMENT L-6</w:t>
      </w:r>
      <w:bookmarkEnd w:id="1209"/>
      <w:bookmarkEnd w:id="1210"/>
    </w:p>
    <w:p w14:paraId="6F0AC19C" w14:textId="05163BD1" w:rsidR="007F424F" w:rsidRPr="00244616" w:rsidRDefault="00450E32" w:rsidP="00244616">
      <w:pPr>
        <w:jc w:val="center"/>
        <w:rPr>
          <w:b/>
          <w:bCs/>
        </w:rPr>
      </w:pPr>
      <w:r>
        <w:rPr>
          <w:b/>
          <w:bCs/>
        </w:rPr>
        <w:t xml:space="preserve">ESSENTIAL </w:t>
      </w:r>
      <w:r w:rsidR="007F424F" w:rsidRPr="00244616">
        <w:rPr>
          <w:b/>
          <w:bCs/>
        </w:rPr>
        <w:t>PERSONNEL POSITION DESCRIPTION AND RESUME:</w:t>
      </w:r>
    </w:p>
    <w:p w14:paraId="0AB273B0" w14:textId="77777777" w:rsidR="007F424F" w:rsidRPr="00244616" w:rsidRDefault="007F424F" w:rsidP="00244616">
      <w:pPr>
        <w:jc w:val="center"/>
        <w:rPr>
          <w:b/>
          <w:bCs/>
          <w:color w:val="000000"/>
        </w:rPr>
      </w:pPr>
      <w:r w:rsidRPr="00244616">
        <w:rPr>
          <w:b/>
          <w:bCs/>
        </w:rPr>
        <w:t>Program Manager</w:t>
      </w:r>
    </w:p>
    <w:p w14:paraId="7B0CDDB5" w14:textId="77777777" w:rsidR="007F424F" w:rsidRPr="00244616" w:rsidRDefault="007F424F" w:rsidP="00244616">
      <w:pPr>
        <w:jc w:val="center"/>
        <w:rPr>
          <w:color w:val="000000"/>
        </w:rPr>
      </w:pPr>
    </w:p>
    <w:p w14:paraId="37A2607D" w14:textId="0D1CA2E7" w:rsidR="007F424F" w:rsidRPr="00244616" w:rsidRDefault="007F424F" w:rsidP="00244616">
      <w:pPr>
        <w:rPr>
          <w:color w:val="000000"/>
        </w:rPr>
      </w:pPr>
      <w:r w:rsidRPr="00244616">
        <w:rPr>
          <w:b/>
          <w:noProof/>
          <w:color w:val="000000"/>
          <w:u w:val="single"/>
        </w:rPr>
        <mc:AlternateContent>
          <mc:Choice Requires="wps">
            <w:drawing>
              <wp:anchor distT="0" distB="0" distL="114300" distR="114300" simplePos="0" relativeHeight="251658240" behindDoc="0" locked="0" layoutInCell="1" allowOverlap="1" wp14:anchorId="79422562" wp14:editId="79A110D7">
                <wp:simplePos x="0" y="0"/>
                <wp:positionH relativeFrom="column">
                  <wp:posOffset>342900</wp:posOffset>
                </wp:positionH>
                <wp:positionV relativeFrom="paragraph">
                  <wp:posOffset>-4243705</wp:posOffset>
                </wp:positionV>
                <wp:extent cx="5715000" cy="572135"/>
                <wp:effectExtent l="9525" t="13970" r="9525" b="139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572135"/>
                        </a:xfrm>
                        <a:prstGeom prst="rect">
                          <a:avLst/>
                        </a:prstGeom>
                        <a:solidFill>
                          <a:srgbClr val="FFFFFF"/>
                        </a:solidFill>
                        <a:ln w="9525">
                          <a:solidFill>
                            <a:srgbClr val="000000"/>
                          </a:solidFill>
                          <a:miter lim="800000"/>
                          <a:headEnd/>
                          <a:tailEnd/>
                        </a:ln>
                      </wps:spPr>
                      <wps:txbx>
                        <w:txbxContent>
                          <w:p w14:paraId="5EA8124E" w14:textId="77777777" w:rsidR="007F424F" w:rsidRDefault="007F424F" w:rsidP="007F424F">
                            <w:r>
                              <w:t>Form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22562" id="Text Box 7" o:spid="_x0000_s1051" type="#_x0000_t202" style="position:absolute;margin-left:27pt;margin-top:-334.15pt;width:450pt;height:4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">
                <v:textbox>
                  <w:txbxContent>
                    <w:p w14:paraId="5EA8124E" w14:textId="77777777" w:rsidR="007F424F" w:rsidRDefault="007F424F" w:rsidP="007F424F">
                      <w:r>
                        <w:t>Form A</w:t>
                      </w:r>
                    </w:p>
                  </w:txbxContent>
                </v:textbox>
              </v:shape>
            </w:pict>
          </mc:Fallback>
        </mc:AlternateContent>
      </w:r>
      <w:r w:rsidRPr="00244616">
        <w:rPr>
          <w:b/>
          <w:color w:val="000000"/>
          <w:u w:val="single"/>
        </w:rPr>
        <w:t>Instructions</w:t>
      </w:r>
      <w:r w:rsidRPr="00244616">
        <w:rPr>
          <w:color w:val="000000"/>
        </w:rPr>
        <w:t xml:space="preserve">: Copies of this form should be used for continuation of work experience. Start with the present or most recent position and work backwards. Do not submit work experience prior </w:t>
      </w:r>
      <w:r w:rsidRPr="00244616">
        <w:t xml:space="preserve">to </w:t>
      </w:r>
      <w:r w:rsidRPr="00244616">
        <w:rPr>
          <w:rStyle w:val="Style2"/>
          <w:color w:val="auto"/>
          <w:shd w:val="clear" w:color="auto" w:fill="FFFFFF" w:themeFill="background1"/>
        </w:rPr>
        <w:t>201</w:t>
      </w:r>
      <w:r w:rsidR="00B273BE">
        <w:rPr>
          <w:rStyle w:val="Style2"/>
          <w:color w:val="auto"/>
          <w:shd w:val="clear" w:color="auto" w:fill="FFFFFF" w:themeFill="background1"/>
        </w:rPr>
        <w:t>1</w:t>
      </w:r>
      <w:r w:rsidRPr="00244616">
        <w:t xml:space="preserve">. </w:t>
      </w:r>
      <w:r w:rsidRPr="00244616">
        <w:rPr>
          <w:color w:val="000000"/>
        </w:rPr>
        <w:t xml:space="preserve">Employer and independent customer references may be contacted during the proposal evaluation period. The availability of the person referenced, email address, and phone number shall be verified by the </w:t>
      </w:r>
      <w:r w:rsidRPr="00244616">
        <w:t>Offeror</w:t>
      </w:r>
      <w:r w:rsidRPr="00244616">
        <w:rPr>
          <w:color w:val="000000"/>
        </w:rPr>
        <w:t xml:space="preserve"> before submission.</w:t>
      </w:r>
    </w:p>
    <w:p w14:paraId="6B5C7F70" w14:textId="3DEDD71E" w:rsidR="007F424F" w:rsidRPr="00244616" w:rsidRDefault="007F424F" w:rsidP="00244616">
      <w:pPr>
        <w:rPr>
          <w:color w:val="000000"/>
        </w:rPr>
      </w:pPr>
      <w:r w:rsidRPr="00244616">
        <w:rPr>
          <w:noProof/>
          <w:color w:val="000000"/>
        </w:rPr>
        <mc:AlternateContent>
          <mc:Choice Requires="wps">
            <w:drawing>
              <wp:anchor distT="0" distB="0" distL="114300" distR="114300" simplePos="0" relativeHeight="251652096" behindDoc="0" locked="0" layoutInCell="0" allowOverlap="1" wp14:anchorId="33100C35" wp14:editId="09B109BA">
                <wp:simplePos x="0" y="0"/>
                <wp:positionH relativeFrom="column">
                  <wp:posOffset>0</wp:posOffset>
                </wp:positionH>
                <wp:positionV relativeFrom="paragraph">
                  <wp:posOffset>121920</wp:posOffset>
                </wp:positionV>
                <wp:extent cx="6035040" cy="0"/>
                <wp:effectExtent l="19050" t="26670" r="22860" b="2095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73DDD" id="Line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6pt" to="475.2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" o:allowincell="f" strokeweight="3pt">
                <v:stroke linestyle="thinThin"/>
              </v:line>
            </w:pict>
          </mc:Fallback>
        </mc:AlternateContent>
      </w:r>
    </w:p>
    <w:p w14:paraId="5691D855" w14:textId="77777777" w:rsidR="007F424F" w:rsidRPr="00244616" w:rsidRDefault="007F424F" w:rsidP="00244616"/>
    <w:p w14:paraId="34251D68" w14:textId="77777777" w:rsidR="007F424F" w:rsidRPr="00244616" w:rsidRDefault="007F424F" w:rsidP="00244616">
      <w:pPr>
        <w:rPr>
          <w:b/>
        </w:rPr>
      </w:pPr>
      <w:r w:rsidRPr="00244616">
        <w:rPr>
          <w:b/>
        </w:rPr>
        <w:t>PROPOSED POSITION TITLE: ________________________________________________</w:t>
      </w:r>
    </w:p>
    <w:p w14:paraId="0EE5E12C" w14:textId="77777777" w:rsidR="007F424F" w:rsidRPr="00244616" w:rsidRDefault="007F424F" w:rsidP="00244616">
      <w:pPr>
        <w:rPr>
          <w:b/>
        </w:rPr>
      </w:pPr>
    </w:p>
    <w:p w14:paraId="23FC05EA" w14:textId="77777777" w:rsidR="007F424F" w:rsidRPr="00244616" w:rsidRDefault="007F424F" w:rsidP="00244616">
      <w:pPr>
        <w:rPr>
          <w:b/>
        </w:rPr>
      </w:pPr>
      <w:r w:rsidRPr="00244616">
        <w:rPr>
          <w:b/>
        </w:rPr>
        <w:t>PROPOSED POSITION SALARY: ______________________________________________</w:t>
      </w:r>
    </w:p>
    <w:p w14:paraId="167BACF0" w14:textId="77777777" w:rsidR="007F424F" w:rsidRPr="00244616" w:rsidRDefault="007F424F" w:rsidP="00244616">
      <w:pPr>
        <w:rPr>
          <w:color w:val="000000"/>
        </w:rPr>
      </w:pPr>
    </w:p>
    <w:p w14:paraId="21A63F3E" w14:textId="65281F56" w:rsidR="007F424F" w:rsidRPr="00244616" w:rsidRDefault="007F424F" w:rsidP="00244616">
      <w:pPr>
        <w:rPr>
          <w:b/>
        </w:rPr>
      </w:pPr>
      <w:r w:rsidRPr="00244616">
        <w:rPr>
          <w:b/>
        </w:rPr>
        <w:t xml:space="preserve">NAME OF PROPOSED </w:t>
      </w:r>
      <w:r w:rsidR="00CC4618">
        <w:rPr>
          <w:b/>
        </w:rPr>
        <w:t>ESSENTIAL</w:t>
      </w:r>
      <w:r w:rsidR="00CC4618" w:rsidRPr="00244616">
        <w:rPr>
          <w:b/>
        </w:rPr>
        <w:t xml:space="preserve"> </w:t>
      </w:r>
      <w:r w:rsidRPr="00244616">
        <w:rPr>
          <w:b/>
        </w:rPr>
        <w:t>PERSON: __________________________________________</w:t>
      </w:r>
    </w:p>
    <w:p w14:paraId="01D4EF04" w14:textId="77777777" w:rsidR="007F424F" w:rsidRPr="00244616" w:rsidRDefault="007F424F" w:rsidP="00244616">
      <w:pPr>
        <w:rPr>
          <w:color w:val="000000"/>
        </w:rPr>
      </w:pPr>
    </w:p>
    <w:p w14:paraId="60E2167C" w14:textId="77777777" w:rsidR="007F424F" w:rsidRPr="00244616" w:rsidRDefault="007F424F" w:rsidP="00244616">
      <w:pPr>
        <w:rPr>
          <w:b/>
          <w:color w:val="000000"/>
        </w:rPr>
      </w:pPr>
      <w:r w:rsidRPr="00244616">
        <w:rPr>
          <w:b/>
          <w:color w:val="000000"/>
        </w:rPr>
        <w:t>CURRENT EMPLOYER: ______________________________________________________</w:t>
      </w:r>
    </w:p>
    <w:p w14:paraId="5C858F6E" w14:textId="686267F9" w:rsidR="007F424F" w:rsidRPr="00244616" w:rsidRDefault="007F424F" w:rsidP="00244616">
      <w:pPr>
        <w:rPr>
          <w:b/>
          <w:color w:val="000000"/>
        </w:rPr>
      </w:pPr>
      <w:r w:rsidRPr="00244616">
        <w:rPr>
          <w:noProof/>
          <w:color w:val="000000"/>
          <w:u w:val="single"/>
        </w:rPr>
        <mc:AlternateContent>
          <mc:Choice Requires="wps">
            <w:drawing>
              <wp:anchor distT="0" distB="0" distL="114300" distR="114300" simplePos="0" relativeHeight="251650048" behindDoc="0" locked="0" layoutInCell="0" allowOverlap="1" wp14:anchorId="67CEC816" wp14:editId="02DED195">
                <wp:simplePos x="0" y="0"/>
                <wp:positionH relativeFrom="column">
                  <wp:posOffset>0</wp:posOffset>
                </wp:positionH>
                <wp:positionV relativeFrom="paragraph">
                  <wp:posOffset>120650</wp:posOffset>
                </wp:positionV>
                <wp:extent cx="6035040" cy="0"/>
                <wp:effectExtent l="19050" t="25400" r="22860" b="22225"/>
                <wp:wrapNone/>
                <wp:docPr id="151562414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3A26E" id="Line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5pt" to="475.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" o:allowincell="f" strokeweight="3pt">
                <v:stroke linestyle="thinThin"/>
              </v:line>
            </w:pict>
          </mc:Fallback>
        </mc:AlternateContent>
      </w:r>
    </w:p>
    <w:p w14:paraId="0ADC4D86" w14:textId="77777777" w:rsidR="007F424F" w:rsidRPr="00244616" w:rsidRDefault="007F424F" w:rsidP="00244616">
      <w:pPr>
        <w:rPr>
          <w:color w:val="000000"/>
          <w:u w:val="single"/>
        </w:rPr>
      </w:pPr>
    </w:p>
    <w:p w14:paraId="4096C9FF" w14:textId="77777777" w:rsidR="007F424F" w:rsidRPr="00244616" w:rsidRDefault="007F424F" w:rsidP="00244616">
      <w:pPr>
        <w:rPr>
          <w:color w:val="000000"/>
        </w:rPr>
      </w:pPr>
      <w:r w:rsidRPr="00244616">
        <w:rPr>
          <w:color w:val="000000"/>
          <w:u w:val="single"/>
        </w:rPr>
        <w:t>ROLES AND RESPONSIBILITIES, TO INCLUDE SPECIFIC JOB DUTIES, FOR PROGRAM MANAGER:</w:t>
      </w:r>
    </w:p>
    <w:p w14:paraId="73D01DF1" w14:textId="77777777" w:rsidR="007F424F" w:rsidRPr="00244616" w:rsidRDefault="007F424F" w:rsidP="00244616">
      <w:pPr>
        <w:rPr>
          <w:color w:val="000000"/>
        </w:rPr>
      </w:pPr>
    </w:p>
    <w:p w14:paraId="12198C62" w14:textId="77777777" w:rsidR="007F424F" w:rsidRPr="00244616" w:rsidRDefault="007F424F" w:rsidP="00244616">
      <w:pPr>
        <w:rPr>
          <w:color w:val="000000"/>
        </w:rPr>
      </w:pPr>
    </w:p>
    <w:p w14:paraId="792B3961" w14:textId="77777777" w:rsidR="007F424F" w:rsidRPr="00244616" w:rsidRDefault="007F424F" w:rsidP="00244616">
      <w:pPr>
        <w:rPr>
          <w:color w:val="000000"/>
        </w:rPr>
      </w:pPr>
    </w:p>
    <w:p w14:paraId="0A453DC5" w14:textId="77777777" w:rsidR="007F424F" w:rsidRPr="00244616" w:rsidRDefault="007F424F" w:rsidP="00244616">
      <w:pPr>
        <w:rPr>
          <w:color w:val="000000"/>
        </w:rPr>
      </w:pPr>
    </w:p>
    <w:p w14:paraId="1D5F680A" w14:textId="77777777" w:rsidR="007F424F" w:rsidRPr="00244616" w:rsidRDefault="007F424F" w:rsidP="00244616">
      <w:pPr>
        <w:rPr>
          <w:color w:val="000000"/>
        </w:rPr>
      </w:pPr>
    </w:p>
    <w:p w14:paraId="70270752" w14:textId="77777777" w:rsidR="007F424F" w:rsidRPr="00244616" w:rsidRDefault="007F424F" w:rsidP="00244616">
      <w:pPr>
        <w:rPr>
          <w:color w:val="000000"/>
        </w:rPr>
      </w:pPr>
    </w:p>
    <w:p w14:paraId="2450BDC4" w14:textId="77777777" w:rsidR="007F424F" w:rsidRPr="00244616" w:rsidRDefault="007F424F" w:rsidP="00244616">
      <w:pPr>
        <w:rPr>
          <w:color w:val="000000"/>
        </w:rPr>
      </w:pPr>
    </w:p>
    <w:p w14:paraId="488CCE1C" w14:textId="77777777" w:rsidR="007F424F" w:rsidRPr="00244616" w:rsidRDefault="007F424F" w:rsidP="00244616">
      <w:pPr>
        <w:rPr>
          <w:color w:val="000000"/>
        </w:rPr>
      </w:pPr>
    </w:p>
    <w:p w14:paraId="5CCBF411" w14:textId="77777777" w:rsidR="007F424F" w:rsidRPr="00244616" w:rsidRDefault="007F424F" w:rsidP="00244616">
      <w:pPr>
        <w:rPr>
          <w:color w:val="000000"/>
        </w:rPr>
      </w:pPr>
    </w:p>
    <w:p w14:paraId="175F1F99" w14:textId="77777777" w:rsidR="007F424F" w:rsidRPr="00244616" w:rsidRDefault="007F424F" w:rsidP="00244616">
      <w:pPr>
        <w:rPr>
          <w:color w:val="000000"/>
        </w:rPr>
      </w:pPr>
    </w:p>
    <w:p w14:paraId="374BE7E1" w14:textId="77777777" w:rsidR="007F424F" w:rsidRPr="00244616" w:rsidRDefault="007F424F" w:rsidP="00244616">
      <w:pPr>
        <w:rPr>
          <w:color w:val="000000"/>
        </w:rPr>
      </w:pPr>
    </w:p>
    <w:p w14:paraId="760B7E86" w14:textId="77777777" w:rsidR="007F424F" w:rsidRPr="00244616" w:rsidRDefault="007F424F" w:rsidP="00244616">
      <w:pPr>
        <w:rPr>
          <w:color w:val="000000"/>
        </w:rPr>
      </w:pPr>
      <w:r w:rsidRPr="00244616">
        <w:rPr>
          <w:color w:val="000000"/>
          <w:u w:val="single"/>
        </w:rPr>
        <w:t>RATIONALE FOR SELECTING PROPOSED PERSON FOR THIS POSITION:</w:t>
      </w:r>
    </w:p>
    <w:p w14:paraId="3201C813" w14:textId="77777777" w:rsidR="007F424F" w:rsidRPr="00244616" w:rsidRDefault="007F424F" w:rsidP="00244616">
      <w:pPr>
        <w:rPr>
          <w:color w:val="000000"/>
        </w:rPr>
      </w:pPr>
    </w:p>
    <w:p w14:paraId="0965623D" w14:textId="77777777" w:rsidR="007F424F" w:rsidRPr="00244616" w:rsidRDefault="007F424F" w:rsidP="00244616">
      <w:pPr>
        <w:rPr>
          <w:color w:val="000000"/>
        </w:rPr>
      </w:pPr>
    </w:p>
    <w:p w14:paraId="11766FC4" w14:textId="77777777" w:rsidR="007F424F" w:rsidRPr="00244616" w:rsidRDefault="007F424F" w:rsidP="00244616">
      <w:pPr>
        <w:rPr>
          <w:color w:val="000000"/>
        </w:rPr>
      </w:pPr>
    </w:p>
    <w:p w14:paraId="07AA6F20" w14:textId="77777777" w:rsidR="007F424F" w:rsidRPr="00244616" w:rsidRDefault="007F424F" w:rsidP="00244616">
      <w:pPr>
        <w:rPr>
          <w:color w:val="000000"/>
        </w:rPr>
      </w:pPr>
    </w:p>
    <w:p w14:paraId="3075C597" w14:textId="77777777" w:rsidR="007F424F" w:rsidRPr="00244616" w:rsidRDefault="007F424F" w:rsidP="00244616">
      <w:pPr>
        <w:rPr>
          <w:color w:val="000000"/>
        </w:rPr>
      </w:pPr>
    </w:p>
    <w:p w14:paraId="3129F6B7" w14:textId="77777777" w:rsidR="007F424F" w:rsidRPr="00244616" w:rsidRDefault="007F424F" w:rsidP="00244616">
      <w:pPr>
        <w:rPr>
          <w:color w:val="000000"/>
        </w:rPr>
      </w:pPr>
    </w:p>
    <w:p w14:paraId="31EAA18C" w14:textId="77777777" w:rsidR="007F424F" w:rsidRPr="00244616" w:rsidRDefault="007F424F" w:rsidP="00244616">
      <w:pPr>
        <w:rPr>
          <w:color w:val="000000"/>
        </w:rPr>
      </w:pPr>
    </w:p>
    <w:p w14:paraId="11445440" w14:textId="77777777" w:rsidR="007F424F" w:rsidRPr="00244616" w:rsidRDefault="007F424F" w:rsidP="00244616">
      <w:pPr>
        <w:rPr>
          <w:color w:val="000000"/>
        </w:rPr>
      </w:pPr>
    </w:p>
    <w:p w14:paraId="0560CD4E" w14:textId="77777777" w:rsidR="007F424F" w:rsidRPr="00244616" w:rsidRDefault="007F424F" w:rsidP="00244616">
      <w:pPr>
        <w:rPr>
          <w:color w:val="000000" w:themeColor="text1"/>
        </w:rPr>
      </w:pPr>
    </w:p>
    <w:p w14:paraId="6DB0E9B2" w14:textId="77777777" w:rsidR="007F424F" w:rsidRPr="00244616" w:rsidRDefault="007F424F" w:rsidP="00244616">
      <w:pPr>
        <w:rPr>
          <w:color w:val="000000"/>
        </w:rPr>
      </w:pPr>
      <w:r w:rsidRPr="00244616">
        <w:rPr>
          <w:color w:val="000000"/>
        </w:rPr>
        <w:t>THE PROPOSED PERSON:</w:t>
      </w:r>
    </w:p>
    <w:p w14:paraId="370252FE" w14:textId="77777777" w:rsidR="007F424F" w:rsidRPr="00244616" w:rsidRDefault="007F424F" w:rsidP="00244616">
      <w:pPr>
        <w:rPr>
          <w:color w:val="000000"/>
        </w:rPr>
      </w:pPr>
    </w:p>
    <w:p w14:paraId="6F36A187"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HAS</w:t>
      </w:r>
      <w:r w:rsidRPr="00244616">
        <w:rPr>
          <w:color w:val="000000"/>
        </w:rPr>
        <w:tab/>
      </w:r>
      <w:sdt>
        <w:sdtPr>
          <w:rPr>
            <w:color w:val="000000"/>
          </w:rPr>
          <w:id w:val="221489398"/>
          <w14:checkbox>
            <w14:checked w14:val="0"/>
            <w14:checkedState w14:val="2612" w14:font="MS Gothic"/>
            <w14:uncheckedState w14:val="2610" w14:font="MS Gothic"/>
          </w14:checkbox>
        </w:sdtPr>
        <w:sdtContent>
          <w:r w:rsidRPr="00244616">
            <w:rPr>
              <w:rFonts w:ascii="MS Gothic" w:eastAsia="MS Gothic" w:hint="eastAsia"/>
              <w:color w:val="000000"/>
            </w:rPr>
            <w:t>☐</w:t>
          </w:r>
        </w:sdtContent>
      </w:sdt>
      <w:r w:rsidRPr="00244616">
        <w:rPr>
          <w:color w:val="000000"/>
        </w:rPr>
        <w:tab/>
        <w:t xml:space="preserve"> </w:t>
      </w:r>
      <w:proofErr w:type="spellStart"/>
      <w:r w:rsidRPr="00244616">
        <w:rPr>
          <w:color w:val="000000"/>
        </w:rPr>
        <w:t>HAS</w:t>
      </w:r>
      <w:proofErr w:type="spellEnd"/>
      <w:r w:rsidRPr="00244616">
        <w:rPr>
          <w:color w:val="000000"/>
        </w:rPr>
        <w:t xml:space="preserve"> NOT</w:t>
      </w:r>
      <w:r w:rsidRPr="00244616">
        <w:rPr>
          <w:color w:val="000000"/>
        </w:rPr>
        <w:tab/>
      </w:r>
      <w:sdt>
        <w:sdtPr>
          <w:rPr>
            <w:color w:val="000000"/>
          </w:rPr>
          <w:id w:val="-382249192"/>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BEEN CONTACTED</w:t>
      </w:r>
    </w:p>
    <w:p w14:paraId="1DDFAE48"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IS</w:t>
      </w:r>
      <w:r w:rsidRPr="00244616">
        <w:rPr>
          <w:color w:val="000000"/>
        </w:rPr>
        <w:tab/>
      </w:r>
      <w:sdt>
        <w:sdtPr>
          <w:rPr>
            <w:color w:val="000000"/>
          </w:rPr>
          <w:id w:val="-797223207"/>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 xml:space="preserve"> </w:t>
      </w:r>
      <w:proofErr w:type="spellStart"/>
      <w:r w:rsidRPr="00244616">
        <w:rPr>
          <w:color w:val="000000"/>
        </w:rPr>
        <w:t>IS</w:t>
      </w:r>
      <w:proofErr w:type="spellEnd"/>
      <w:r w:rsidRPr="00244616">
        <w:rPr>
          <w:color w:val="000000"/>
        </w:rPr>
        <w:t xml:space="preserve"> NOT</w:t>
      </w:r>
      <w:r w:rsidRPr="00244616">
        <w:rPr>
          <w:color w:val="000000"/>
        </w:rPr>
        <w:tab/>
      </w:r>
      <w:sdt>
        <w:sdtPr>
          <w:rPr>
            <w:color w:val="000000"/>
          </w:rPr>
          <w:id w:val="586266346"/>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COMMITTED TO THE PROPOSED POSITION</w:t>
      </w:r>
    </w:p>
    <w:p w14:paraId="292DCBE9"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HAS</w:t>
      </w:r>
      <w:r w:rsidRPr="00244616">
        <w:rPr>
          <w:color w:val="000000"/>
        </w:rPr>
        <w:tab/>
      </w:r>
      <w:sdt>
        <w:sdtPr>
          <w:rPr>
            <w:color w:val="000000"/>
          </w:rPr>
          <w:id w:val="-1873602376"/>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 xml:space="preserve"> </w:t>
      </w:r>
      <w:proofErr w:type="spellStart"/>
      <w:r w:rsidRPr="00244616">
        <w:rPr>
          <w:color w:val="000000"/>
        </w:rPr>
        <w:t>HAS</w:t>
      </w:r>
      <w:proofErr w:type="spellEnd"/>
      <w:r w:rsidRPr="00244616">
        <w:rPr>
          <w:color w:val="000000"/>
        </w:rPr>
        <w:t xml:space="preserve"> NOT</w:t>
      </w:r>
      <w:r w:rsidRPr="00244616">
        <w:rPr>
          <w:color w:val="000000"/>
        </w:rPr>
        <w:tab/>
      </w:r>
      <w:sdt>
        <w:sdtPr>
          <w:rPr>
            <w:color w:val="000000"/>
          </w:rPr>
          <w:id w:val="1867948190"/>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BEEN INCLUDED IN CONCURRENT PROPOSALS</w:t>
      </w:r>
    </w:p>
    <w:p w14:paraId="5CF4759F" w14:textId="77777777" w:rsidR="007F424F" w:rsidRPr="00244616" w:rsidRDefault="007F424F" w:rsidP="00244616">
      <w:pPr>
        <w:tabs>
          <w:tab w:val="left" w:pos="1710"/>
          <w:tab w:val="left" w:pos="2790"/>
          <w:tab w:val="left" w:pos="2880"/>
          <w:tab w:val="left" w:pos="4140"/>
          <w:tab w:val="left" w:pos="4860"/>
          <w:tab w:val="left" w:pos="5220"/>
        </w:tabs>
        <w:rPr>
          <w:color w:val="000000"/>
        </w:rPr>
      </w:pPr>
      <w:r w:rsidRPr="00244616">
        <w:rPr>
          <w:color w:val="000000"/>
        </w:rPr>
        <w:t>WILL DEVOTE</w:t>
      </w:r>
      <w:r w:rsidRPr="00244616">
        <w:rPr>
          <w:color w:val="000000"/>
        </w:rPr>
        <w:tab/>
      </w:r>
      <w:sdt>
        <w:sdtPr>
          <w:rPr>
            <w:rStyle w:val="Style2"/>
          </w:rPr>
          <w:id w:val="595600856"/>
          <w:placeholder>
            <w:docPart w:val="ED427828133A48E58923CA9C4B1D7FDD"/>
          </w:placeholder>
          <w:temporary/>
        </w:sdtPr>
        <w:sdtContent>
          <w:r w:rsidRPr="00244616">
            <w:rPr>
              <w:rStyle w:val="Style2"/>
            </w:rPr>
            <w:t>Click here to enter percentage amount</w:t>
          </w:r>
        </w:sdtContent>
      </w:sdt>
      <w:r w:rsidRPr="00244616">
        <w:rPr>
          <w:color w:val="000000"/>
        </w:rPr>
        <w:t>% OF TIME TO THIS CONTRACT</w:t>
      </w:r>
    </w:p>
    <w:p w14:paraId="295135A5"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2B83CF76"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7ABAB782"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681EE7AA" w14:textId="64F3AA6B" w:rsidR="007F424F" w:rsidRPr="00244616" w:rsidRDefault="007F424F" w:rsidP="00244616">
      <w:pPr>
        <w:tabs>
          <w:tab w:val="left" w:pos="1710"/>
          <w:tab w:val="left" w:pos="2790"/>
          <w:tab w:val="left" w:pos="2880"/>
          <w:tab w:val="left" w:pos="4140"/>
          <w:tab w:val="left" w:pos="4860"/>
          <w:tab w:val="left" w:pos="5220"/>
        </w:tabs>
        <w:rPr>
          <w:i/>
          <w:u w:val="single"/>
        </w:rPr>
      </w:pPr>
      <w:r w:rsidRPr="00244616">
        <w:rPr>
          <w:u w:val="single"/>
        </w:rPr>
        <w:t xml:space="preserve">COLLEGE EDUCATION OF PROPOSED </w:t>
      </w:r>
      <w:r w:rsidR="00F70352">
        <w:rPr>
          <w:u w:val="single"/>
        </w:rPr>
        <w:t>ESSENTIAL</w:t>
      </w:r>
      <w:r w:rsidR="00F70352" w:rsidRPr="00244616">
        <w:rPr>
          <w:u w:val="single"/>
        </w:rPr>
        <w:t xml:space="preserve"> </w:t>
      </w:r>
      <w:r w:rsidRPr="00244616">
        <w:rPr>
          <w:u w:val="single"/>
        </w:rPr>
        <w:t>PERSON (list all degrees):</w:t>
      </w:r>
    </w:p>
    <w:p w14:paraId="04AA6544" w14:textId="77777777" w:rsidR="007F424F" w:rsidRPr="00244616" w:rsidRDefault="007F424F" w:rsidP="00244616">
      <w:pPr>
        <w:rPr>
          <w:b/>
          <w:color w:val="000000"/>
        </w:rPr>
      </w:pPr>
    </w:p>
    <w:p w14:paraId="17FB8286" w14:textId="77777777" w:rsidR="007F424F" w:rsidRPr="00244616" w:rsidRDefault="007F424F" w:rsidP="00244616">
      <w:pPr>
        <w:rPr>
          <w:b/>
          <w:i/>
        </w:rPr>
      </w:pPr>
      <w:r w:rsidRPr="00244616">
        <w:t>NAME &amp; LOCATION OF INSTITUTION:</w:t>
      </w:r>
    </w:p>
    <w:p w14:paraId="26CB1796" w14:textId="77777777" w:rsidR="007F424F" w:rsidRPr="00244616" w:rsidRDefault="007F424F" w:rsidP="00244616">
      <w:pPr>
        <w:rPr>
          <w:b/>
          <w:i/>
        </w:rPr>
      </w:pPr>
      <w:r w:rsidRPr="00244616">
        <w:t>YEAR OF DEGREE:</w:t>
      </w:r>
    </w:p>
    <w:p w14:paraId="5854A537" w14:textId="77777777" w:rsidR="007F424F" w:rsidRPr="00244616" w:rsidRDefault="007F424F" w:rsidP="00244616">
      <w:pPr>
        <w:rPr>
          <w:b/>
          <w:i/>
        </w:rPr>
      </w:pPr>
      <w:r w:rsidRPr="00244616">
        <w:t>TYPE OF DEGREE &amp; MAJOR:</w:t>
      </w:r>
    </w:p>
    <w:p w14:paraId="42531303" w14:textId="77777777" w:rsidR="007F424F" w:rsidRPr="00244616" w:rsidRDefault="007F424F" w:rsidP="00244616">
      <w:pPr>
        <w:rPr>
          <w:color w:val="000000"/>
        </w:rPr>
      </w:pPr>
    </w:p>
    <w:p w14:paraId="080D2060" w14:textId="77777777" w:rsidR="007F424F" w:rsidRPr="00244616" w:rsidRDefault="007F424F" w:rsidP="00244616">
      <w:pPr>
        <w:rPr>
          <w:color w:val="000000"/>
        </w:rPr>
      </w:pPr>
    </w:p>
    <w:p w14:paraId="7A9FC4E2" w14:textId="77777777" w:rsidR="007F424F" w:rsidRPr="00244616" w:rsidRDefault="007F424F" w:rsidP="00244616">
      <w:pPr>
        <w:rPr>
          <w:color w:val="000000"/>
        </w:rPr>
      </w:pPr>
      <w:r w:rsidRPr="00244616">
        <w:rPr>
          <w:color w:val="000000"/>
          <w:u w:val="single"/>
        </w:rPr>
        <w:t>OTHER SPECIALIZED TRAINING / PROFESSIONAL SOCIETY MEMBERSHIP(S):</w:t>
      </w:r>
    </w:p>
    <w:p w14:paraId="5E511347" w14:textId="77777777" w:rsidR="007F424F" w:rsidRPr="00244616" w:rsidRDefault="007F424F" w:rsidP="00244616">
      <w:pPr>
        <w:rPr>
          <w:color w:val="000000"/>
        </w:rPr>
      </w:pPr>
    </w:p>
    <w:p w14:paraId="675D6A53" w14:textId="77777777" w:rsidR="007F424F" w:rsidRPr="00244616" w:rsidRDefault="007F424F" w:rsidP="00244616">
      <w:pPr>
        <w:rPr>
          <w:color w:val="000000"/>
        </w:rPr>
      </w:pPr>
    </w:p>
    <w:p w14:paraId="05C4E2B3" w14:textId="77777777" w:rsidR="007F424F" w:rsidRPr="00244616" w:rsidRDefault="007F424F" w:rsidP="00244616">
      <w:pPr>
        <w:rPr>
          <w:color w:val="000000"/>
        </w:rPr>
      </w:pPr>
    </w:p>
    <w:p w14:paraId="6D3999C2" w14:textId="77777777" w:rsidR="007F424F" w:rsidRPr="00244616" w:rsidRDefault="007F424F" w:rsidP="00244616">
      <w:pPr>
        <w:rPr>
          <w:color w:val="000000"/>
        </w:rPr>
      </w:pPr>
    </w:p>
    <w:p w14:paraId="55CC922C" w14:textId="77777777" w:rsidR="007F424F" w:rsidRPr="00244616" w:rsidRDefault="007F424F" w:rsidP="00244616">
      <w:pPr>
        <w:rPr>
          <w:color w:val="000000"/>
        </w:rPr>
      </w:pPr>
    </w:p>
    <w:p w14:paraId="24109500" w14:textId="223B9FA3" w:rsidR="007F424F" w:rsidRPr="00244616" w:rsidRDefault="007F424F" w:rsidP="00244616">
      <w:pPr>
        <w:rPr>
          <w:color w:val="000000"/>
        </w:rPr>
      </w:pPr>
      <w:r w:rsidRPr="00244616">
        <w:rPr>
          <w:noProof/>
          <w:color w:val="000000"/>
        </w:rPr>
        <mc:AlternateContent>
          <mc:Choice Requires="wps">
            <w:drawing>
              <wp:anchor distT="0" distB="0" distL="114300" distR="114300" simplePos="0" relativeHeight="251654144" behindDoc="0" locked="0" layoutInCell="0" allowOverlap="1" wp14:anchorId="391AEF96" wp14:editId="596618A5">
                <wp:simplePos x="0" y="0"/>
                <wp:positionH relativeFrom="column">
                  <wp:posOffset>-45720</wp:posOffset>
                </wp:positionH>
                <wp:positionV relativeFrom="paragraph">
                  <wp:posOffset>24130</wp:posOffset>
                </wp:positionV>
                <wp:extent cx="5943600" cy="0"/>
                <wp:effectExtent l="11430" t="14605" r="17145" b="13970"/>
                <wp:wrapNone/>
                <wp:docPr id="80045559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28546" id="Line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9pt" to="464.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" o:allowincell="f" strokeweight="1.5pt"/>
            </w:pict>
          </mc:Fallback>
        </mc:AlternateContent>
      </w:r>
    </w:p>
    <w:p w14:paraId="2B30F3DF" w14:textId="75975180" w:rsidR="007F424F" w:rsidRPr="00244616" w:rsidRDefault="007F424F" w:rsidP="00244616">
      <w:pPr>
        <w:rPr>
          <w:b/>
        </w:rPr>
      </w:pPr>
      <w:r w:rsidRPr="00244616">
        <w:rPr>
          <w:b/>
          <w:color w:val="000000"/>
          <w:u w:val="single"/>
        </w:rPr>
        <w:t>EMPLOYMENT HISTORY (SINCE 201</w:t>
      </w:r>
      <w:r w:rsidR="009009A7">
        <w:rPr>
          <w:b/>
          <w:color w:val="000000"/>
          <w:u w:val="single"/>
        </w:rPr>
        <w:t>1</w:t>
      </w:r>
      <w:r w:rsidRPr="00244616">
        <w:rPr>
          <w:b/>
          <w:u w:val="single"/>
        </w:rPr>
        <w:t xml:space="preserve">) </w:t>
      </w:r>
      <w:r w:rsidRPr="00244616">
        <w:rPr>
          <w:b/>
          <w:color w:val="000000"/>
          <w:u w:val="single"/>
        </w:rPr>
        <w:t>STARTING WITH CURRENT POSITION</w:t>
      </w:r>
      <w:r w:rsidRPr="00244616">
        <w:rPr>
          <w:b/>
          <w:color w:val="000000"/>
        </w:rPr>
        <w:t xml:space="preserve">: </w:t>
      </w:r>
    </w:p>
    <w:p w14:paraId="100887CF" w14:textId="77777777" w:rsidR="007F424F" w:rsidRPr="00244616" w:rsidRDefault="007F424F" w:rsidP="00244616">
      <w:pPr>
        <w:pBdr>
          <w:bottom w:val="single" w:sz="6" w:space="1" w:color="auto"/>
        </w:pBdr>
        <w:rPr>
          <w:b/>
        </w:rPr>
      </w:pPr>
      <w:r w:rsidRPr="00244616">
        <w:rPr>
          <w:b/>
        </w:rPr>
        <w:t>(NOTE: EXPLAIN ANY INTERRUPTIONS IN EMPLOYMENT)</w:t>
      </w:r>
    </w:p>
    <w:p w14:paraId="324EC2DA" w14:textId="77777777" w:rsidR="007F424F" w:rsidRPr="00244616" w:rsidRDefault="007F424F" w:rsidP="00244616">
      <w:pPr>
        <w:rPr>
          <w:color w:val="000000"/>
          <w:u w:val="single"/>
        </w:rPr>
      </w:pPr>
    </w:p>
    <w:p w14:paraId="1295F6F2" w14:textId="77777777" w:rsidR="007F424F" w:rsidRPr="00244616" w:rsidRDefault="007F424F" w:rsidP="00244616">
      <w:pPr>
        <w:tabs>
          <w:tab w:val="left" w:pos="4680"/>
        </w:tabs>
        <w:rPr>
          <w:color w:val="000000"/>
        </w:rPr>
      </w:pPr>
      <w:r w:rsidRPr="00244616">
        <w:rPr>
          <w:color w:val="000000"/>
        </w:rPr>
        <w:t>DATES EMPLOYED:</w:t>
      </w:r>
      <w:r w:rsidRPr="00244616">
        <w:rPr>
          <w:color w:val="000000"/>
        </w:rPr>
        <w:tab/>
        <w:t xml:space="preserve">TITLE / SALARY: </w:t>
      </w:r>
    </w:p>
    <w:p w14:paraId="1E2F5BE9" w14:textId="77777777" w:rsidR="007F424F" w:rsidRPr="00244616" w:rsidRDefault="007F424F" w:rsidP="00244616">
      <w:pPr>
        <w:tabs>
          <w:tab w:val="left" w:pos="4680"/>
        </w:tabs>
        <w:rPr>
          <w:color w:val="000000"/>
        </w:rPr>
      </w:pPr>
    </w:p>
    <w:p w14:paraId="19E5C3C0" w14:textId="77777777" w:rsidR="007F424F" w:rsidRPr="00244616" w:rsidRDefault="007F424F" w:rsidP="00244616">
      <w:pPr>
        <w:tabs>
          <w:tab w:val="left" w:pos="4680"/>
        </w:tabs>
        <w:rPr>
          <w:color w:val="000000"/>
        </w:rPr>
      </w:pPr>
      <w:r w:rsidRPr="00244616">
        <w:rPr>
          <w:color w:val="000000"/>
        </w:rPr>
        <w:t xml:space="preserve">EMPLOYER &amp; LOCATION: </w:t>
      </w:r>
      <w:r w:rsidRPr="00244616">
        <w:rPr>
          <w:color w:val="000000"/>
        </w:rPr>
        <w:tab/>
        <w:t>TYPE OF BUSINESS:</w:t>
      </w:r>
    </w:p>
    <w:p w14:paraId="1E9368E1" w14:textId="77777777" w:rsidR="007F424F" w:rsidRPr="00244616" w:rsidRDefault="007F424F" w:rsidP="00244616">
      <w:pPr>
        <w:rPr>
          <w:color w:val="000000"/>
        </w:rPr>
      </w:pPr>
    </w:p>
    <w:p w14:paraId="182B4832" w14:textId="77777777" w:rsidR="007F424F" w:rsidRPr="00244616" w:rsidRDefault="007F424F" w:rsidP="00244616">
      <w:pPr>
        <w:rPr>
          <w:color w:val="000000"/>
        </w:rPr>
      </w:pPr>
    </w:p>
    <w:p w14:paraId="4F7D7271" w14:textId="77777777" w:rsidR="007F424F" w:rsidRPr="00244616" w:rsidRDefault="007F424F" w:rsidP="00244616">
      <w:pPr>
        <w:pStyle w:val="ReferenceLine"/>
        <w:tabs>
          <w:tab w:val="clear" w:pos="720"/>
          <w:tab w:val="clear" w:pos="1080"/>
          <w:tab w:val="clear" w:pos="9504"/>
        </w:tabs>
        <w:rPr>
          <w:rFonts w:ascii="Times New Roman" w:hAnsi="Times New Roman"/>
          <w:color w:val="000000"/>
          <w:szCs w:val="24"/>
        </w:rPr>
      </w:pPr>
    </w:p>
    <w:p w14:paraId="1A9C2F72" w14:textId="77777777" w:rsidR="007F424F" w:rsidRPr="00244616" w:rsidRDefault="007F424F" w:rsidP="00244616">
      <w:pPr>
        <w:rPr>
          <w:color w:val="000000"/>
        </w:rPr>
      </w:pPr>
    </w:p>
    <w:p w14:paraId="74D4EC72" w14:textId="77777777" w:rsidR="007F424F" w:rsidRPr="00244616" w:rsidRDefault="007F424F" w:rsidP="00244616">
      <w:pPr>
        <w:rPr>
          <w:color w:val="000000"/>
        </w:rPr>
      </w:pPr>
      <w:r w:rsidRPr="00244616">
        <w:rPr>
          <w:color w:val="000000" w:themeColor="text1"/>
        </w:rPr>
        <w:t>NUMBER &amp; KIND OF EMPLOYEES SUPERVISED:</w:t>
      </w:r>
    </w:p>
    <w:p w14:paraId="277FCEEC" w14:textId="77777777" w:rsidR="007F424F" w:rsidRPr="00244616" w:rsidRDefault="007F424F" w:rsidP="00244616">
      <w:pPr>
        <w:rPr>
          <w:color w:val="000000"/>
        </w:rPr>
      </w:pPr>
    </w:p>
    <w:p w14:paraId="6D31F0CC" w14:textId="77777777" w:rsidR="007F424F" w:rsidRPr="00244616" w:rsidRDefault="007F424F" w:rsidP="00244616">
      <w:pPr>
        <w:rPr>
          <w:color w:val="000000"/>
        </w:rPr>
      </w:pPr>
    </w:p>
    <w:p w14:paraId="2FEFC3BD" w14:textId="77777777" w:rsidR="007F424F" w:rsidRPr="00244616" w:rsidRDefault="007F424F" w:rsidP="00244616">
      <w:pPr>
        <w:rPr>
          <w:color w:val="000000"/>
        </w:rPr>
      </w:pPr>
      <w:r w:rsidRPr="00244616">
        <w:rPr>
          <w:color w:val="000000"/>
        </w:rPr>
        <w:t>EMPLOYER REFERENCE, EMAIL ADDRESS, &amp; PHONE NUMBER:</w:t>
      </w:r>
    </w:p>
    <w:p w14:paraId="1C34E66E" w14:textId="77777777" w:rsidR="007F424F" w:rsidRPr="00244616" w:rsidRDefault="007F424F" w:rsidP="00244616">
      <w:pPr>
        <w:rPr>
          <w:color w:val="000000"/>
        </w:rPr>
      </w:pPr>
    </w:p>
    <w:p w14:paraId="3478C95A" w14:textId="77777777" w:rsidR="007F424F" w:rsidRPr="00244616" w:rsidRDefault="007F424F" w:rsidP="00244616">
      <w:pPr>
        <w:rPr>
          <w:color w:val="000000"/>
        </w:rPr>
      </w:pPr>
    </w:p>
    <w:p w14:paraId="18D14ECD" w14:textId="77777777" w:rsidR="007F424F" w:rsidRPr="00244616" w:rsidRDefault="007F424F" w:rsidP="00244616">
      <w:pPr>
        <w:rPr>
          <w:color w:val="000000"/>
        </w:rPr>
      </w:pPr>
      <w:r w:rsidRPr="00244616">
        <w:rPr>
          <w:color w:val="000000"/>
        </w:rPr>
        <w:t>CUSTOMER REFERENCE, EMAIL ADDRESS, &amp; PHONE NUMBER:</w:t>
      </w:r>
    </w:p>
    <w:p w14:paraId="30C8BE6E" w14:textId="77777777" w:rsidR="007F424F" w:rsidRPr="00244616" w:rsidRDefault="007F424F" w:rsidP="00244616">
      <w:pPr>
        <w:rPr>
          <w:color w:val="000000"/>
        </w:rPr>
      </w:pPr>
    </w:p>
    <w:p w14:paraId="203E3F08" w14:textId="77777777" w:rsidR="007F424F" w:rsidRPr="00244616" w:rsidRDefault="007F424F" w:rsidP="00244616">
      <w:pPr>
        <w:rPr>
          <w:color w:val="000000"/>
        </w:rPr>
      </w:pPr>
    </w:p>
    <w:p w14:paraId="0F04CACF" w14:textId="77777777" w:rsidR="007F424F" w:rsidRPr="00244616" w:rsidRDefault="007F424F" w:rsidP="00244616">
      <w:pPr>
        <w:rPr>
          <w:color w:val="000000"/>
        </w:rPr>
      </w:pPr>
      <w:r w:rsidRPr="00244616">
        <w:rPr>
          <w:color w:val="000000"/>
        </w:rPr>
        <w:t>JOB DESCRIPTION/ACCOMPLISHMENTS:</w:t>
      </w:r>
    </w:p>
    <w:p w14:paraId="45E523D1" w14:textId="77777777" w:rsidR="007F424F" w:rsidRPr="00244616" w:rsidRDefault="007F424F" w:rsidP="00244616">
      <w:pPr>
        <w:spacing w:after="200" w:line="276" w:lineRule="auto"/>
        <w:rPr>
          <w:color w:val="000000"/>
        </w:rPr>
      </w:pPr>
      <w:r w:rsidRPr="00244616">
        <w:rPr>
          <w:color w:val="000000"/>
        </w:rPr>
        <w:br w:type="page"/>
      </w:r>
    </w:p>
    <w:p w14:paraId="029BE0BF" w14:textId="6468046F" w:rsidR="007F424F" w:rsidRPr="00244616" w:rsidRDefault="007F424F" w:rsidP="00244616">
      <w:pPr>
        <w:tabs>
          <w:tab w:val="left" w:pos="4680"/>
        </w:tabs>
        <w:rPr>
          <w:color w:val="000000"/>
        </w:rPr>
      </w:pPr>
      <w:r w:rsidRPr="00244616">
        <w:rPr>
          <w:noProof/>
          <w:color w:val="000000"/>
        </w:rPr>
        <mc:AlternateContent>
          <mc:Choice Requires="wps">
            <w:drawing>
              <wp:anchor distT="0" distB="0" distL="114300" distR="114300" simplePos="0" relativeHeight="251660288" behindDoc="0" locked="0" layoutInCell="1" allowOverlap="1" wp14:anchorId="3CCC69E7" wp14:editId="09079558">
                <wp:simplePos x="0" y="0"/>
                <wp:positionH relativeFrom="column">
                  <wp:posOffset>-43180</wp:posOffset>
                </wp:positionH>
                <wp:positionV relativeFrom="paragraph">
                  <wp:posOffset>0</wp:posOffset>
                </wp:positionV>
                <wp:extent cx="6379210" cy="0"/>
                <wp:effectExtent l="13970" t="9525" r="17145" b="9525"/>
                <wp:wrapNone/>
                <wp:docPr id="55513317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8633D"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0" to="49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" strokeweight="1.5pt"/>
            </w:pict>
          </mc:Fallback>
        </mc:AlternateContent>
      </w:r>
      <w:r w:rsidRPr="00244616">
        <w:rPr>
          <w:color w:val="000000"/>
        </w:rPr>
        <w:t>DATES EMPLOYED:</w:t>
      </w:r>
      <w:r w:rsidRPr="00244616">
        <w:rPr>
          <w:color w:val="000000"/>
        </w:rPr>
        <w:tab/>
        <w:t xml:space="preserve">TITLE / SALARY: </w:t>
      </w:r>
    </w:p>
    <w:p w14:paraId="3109AE5E" w14:textId="77777777" w:rsidR="007F424F" w:rsidRPr="00244616" w:rsidRDefault="007F424F" w:rsidP="00244616">
      <w:pPr>
        <w:tabs>
          <w:tab w:val="left" w:pos="4680"/>
        </w:tabs>
        <w:rPr>
          <w:color w:val="000000"/>
        </w:rPr>
      </w:pPr>
    </w:p>
    <w:p w14:paraId="5B7321B8" w14:textId="77777777" w:rsidR="007F424F" w:rsidRPr="00244616" w:rsidRDefault="007F424F" w:rsidP="00244616">
      <w:pPr>
        <w:tabs>
          <w:tab w:val="left" w:pos="4680"/>
        </w:tabs>
        <w:rPr>
          <w:color w:val="000000"/>
        </w:rPr>
      </w:pPr>
      <w:r w:rsidRPr="00244616">
        <w:rPr>
          <w:color w:val="000000"/>
        </w:rPr>
        <w:t xml:space="preserve">EMPLOYER &amp; LOCATION: </w:t>
      </w:r>
      <w:r w:rsidRPr="00244616">
        <w:rPr>
          <w:color w:val="000000"/>
        </w:rPr>
        <w:tab/>
        <w:t>TYPE OF BUSINESS:</w:t>
      </w:r>
    </w:p>
    <w:p w14:paraId="6AE16AF4" w14:textId="77777777" w:rsidR="007F424F" w:rsidRPr="00244616" w:rsidRDefault="007F424F" w:rsidP="00244616">
      <w:pPr>
        <w:rPr>
          <w:color w:val="000000"/>
        </w:rPr>
      </w:pPr>
    </w:p>
    <w:p w14:paraId="64D10E0C" w14:textId="77777777" w:rsidR="007F424F" w:rsidRPr="00244616" w:rsidRDefault="007F424F" w:rsidP="00244616">
      <w:pPr>
        <w:rPr>
          <w:color w:val="000000"/>
        </w:rPr>
      </w:pPr>
    </w:p>
    <w:p w14:paraId="4314C27E" w14:textId="77777777" w:rsidR="007F424F" w:rsidRPr="00244616" w:rsidRDefault="007F424F" w:rsidP="00244616">
      <w:pPr>
        <w:rPr>
          <w:color w:val="000000"/>
        </w:rPr>
      </w:pPr>
    </w:p>
    <w:p w14:paraId="0E763757" w14:textId="77777777" w:rsidR="007F424F" w:rsidRPr="00244616" w:rsidRDefault="007F424F" w:rsidP="00244616">
      <w:pPr>
        <w:rPr>
          <w:color w:val="000000"/>
        </w:rPr>
      </w:pPr>
    </w:p>
    <w:p w14:paraId="6835B6BB" w14:textId="77777777" w:rsidR="007F424F" w:rsidRPr="00244616" w:rsidRDefault="007F424F" w:rsidP="00244616">
      <w:pPr>
        <w:rPr>
          <w:color w:val="000000"/>
        </w:rPr>
      </w:pPr>
      <w:r w:rsidRPr="00244616">
        <w:rPr>
          <w:color w:val="000000" w:themeColor="text1"/>
        </w:rPr>
        <w:t>NUMBER &amp; KIND OF EMPLOYEES SUPERVISED:</w:t>
      </w:r>
    </w:p>
    <w:p w14:paraId="6FB011A0" w14:textId="77777777" w:rsidR="007F424F" w:rsidRPr="00244616" w:rsidRDefault="007F424F" w:rsidP="00244616">
      <w:pPr>
        <w:rPr>
          <w:color w:val="000000"/>
        </w:rPr>
      </w:pPr>
    </w:p>
    <w:p w14:paraId="50A12454" w14:textId="77777777" w:rsidR="007F424F" w:rsidRPr="00244616" w:rsidRDefault="007F424F" w:rsidP="00244616">
      <w:pPr>
        <w:rPr>
          <w:color w:val="000000"/>
        </w:rPr>
      </w:pPr>
    </w:p>
    <w:p w14:paraId="50FB986F" w14:textId="77777777" w:rsidR="007F424F" w:rsidRPr="00244616" w:rsidRDefault="007F424F" w:rsidP="00244616">
      <w:pPr>
        <w:rPr>
          <w:color w:val="000000"/>
        </w:rPr>
      </w:pPr>
      <w:r w:rsidRPr="00244616">
        <w:rPr>
          <w:color w:val="000000"/>
        </w:rPr>
        <w:t>EMPLOYER REFERENCE, EMAIL ADDRESS, &amp; PHONE NUMBER:</w:t>
      </w:r>
    </w:p>
    <w:p w14:paraId="5F13C612" w14:textId="77777777" w:rsidR="007F424F" w:rsidRPr="00244616" w:rsidRDefault="007F424F" w:rsidP="00244616">
      <w:pPr>
        <w:rPr>
          <w:color w:val="000000"/>
        </w:rPr>
      </w:pPr>
    </w:p>
    <w:p w14:paraId="14A28206" w14:textId="77777777" w:rsidR="007F424F" w:rsidRPr="00244616" w:rsidRDefault="007F424F" w:rsidP="00244616">
      <w:pPr>
        <w:rPr>
          <w:color w:val="000000"/>
        </w:rPr>
      </w:pPr>
    </w:p>
    <w:p w14:paraId="3962DFB8" w14:textId="77777777" w:rsidR="007F424F" w:rsidRPr="00244616" w:rsidRDefault="007F424F" w:rsidP="00244616">
      <w:pPr>
        <w:rPr>
          <w:color w:val="000000"/>
        </w:rPr>
      </w:pPr>
      <w:r w:rsidRPr="00244616">
        <w:rPr>
          <w:color w:val="000000"/>
        </w:rPr>
        <w:t>CUSTOMER REFERENCE, EMAIL ADDRESS, &amp; PHONE NUMBER:</w:t>
      </w:r>
    </w:p>
    <w:p w14:paraId="212D70E2" w14:textId="77777777" w:rsidR="007F424F" w:rsidRPr="00244616" w:rsidRDefault="007F424F" w:rsidP="00244616">
      <w:pPr>
        <w:rPr>
          <w:color w:val="000000"/>
        </w:rPr>
      </w:pPr>
    </w:p>
    <w:p w14:paraId="67505C2D" w14:textId="77777777" w:rsidR="007F424F" w:rsidRPr="00244616" w:rsidRDefault="007F424F" w:rsidP="00244616">
      <w:pPr>
        <w:rPr>
          <w:color w:val="000000"/>
        </w:rPr>
      </w:pPr>
    </w:p>
    <w:p w14:paraId="10ED0E88" w14:textId="77777777" w:rsidR="007F424F" w:rsidRPr="00244616" w:rsidRDefault="007F424F" w:rsidP="00244616">
      <w:pPr>
        <w:rPr>
          <w:color w:val="000000"/>
        </w:rPr>
      </w:pPr>
      <w:r w:rsidRPr="00244616">
        <w:rPr>
          <w:color w:val="000000"/>
        </w:rPr>
        <w:t>JOB DESCRIPTION/ACCOMPLISHMENTS:</w:t>
      </w:r>
    </w:p>
    <w:p w14:paraId="71532542" w14:textId="77777777" w:rsidR="007F424F" w:rsidRPr="00244616" w:rsidRDefault="007F424F" w:rsidP="00244616">
      <w:pPr>
        <w:rPr>
          <w:color w:val="000000"/>
        </w:rPr>
      </w:pPr>
    </w:p>
    <w:p w14:paraId="1DC95B7A" w14:textId="77777777" w:rsidR="007F424F" w:rsidRPr="00244616" w:rsidRDefault="007F424F" w:rsidP="00244616">
      <w:pPr>
        <w:rPr>
          <w:color w:val="000000"/>
        </w:rPr>
      </w:pPr>
    </w:p>
    <w:p w14:paraId="50C70C98" w14:textId="77777777" w:rsidR="007F424F" w:rsidRPr="00244616" w:rsidRDefault="007F424F" w:rsidP="00244616">
      <w:pPr>
        <w:rPr>
          <w:color w:val="000000"/>
        </w:rPr>
      </w:pPr>
    </w:p>
    <w:p w14:paraId="7F3B02AD" w14:textId="77777777" w:rsidR="007F424F" w:rsidRPr="00244616" w:rsidRDefault="007F424F" w:rsidP="00244616">
      <w:pPr>
        <w:rPr>
          <w:color w:val="000000"/>
        </w:rPr>
      </w:pPr>
    </w:p>
    <w:p w14:paraId="15E2906D" w14:textId="77777777" w:rsidR="007F424F" w:rsidRPr="00244616" w:rsidRDefault="007F424F" w:rsidP="00244616">
      <w:pPr>
        <w:rPr>
          <w:color w:val="000000"/>
        </w:rPr>
      </w:pPr>
    </w:p>
    <w:p w14:paraId="2FCB5687" w14:textId="057EF676" w:rsidR="007F424F" w:rsidRPr="00244616" w:rsidRDefault="007F424F" w:rsidP="00244616">
      <w:pPr>
        <w:rPr>
          <w:color w:val="000000"/>
        </w:rPr>
      </w:pPr>
      <w:r w:rsidRPr="00244616">
        <w:rPr>
          <w:noProof/>
          <w:color w:val="000000"/>
        </w:rPr>
        <mc:AlternateContent>
          <mc:Choice Requires="wps">
            <w:drawing>
              <wp:anchor distT="0" distB="0" distL="114300" distR="114300" simplePos="0" relativeHeight="251656192" behindDoc="0" locked="0" layoutInCell="0" allowOverlap="1" wp14:anchorId="02F8FCF5" wp14:editId="250CE805">
                <wp:simplePos x="0" y="0"/>
                <wp:positionH relativeFrom="column">
                  <wp:posOffset>-45720</wp:posOffset>
                </wp:positionH>
                <wp:positionV relativeFrom="paragraph">
                  <wp:posOffset>183184</wp:posOffset>
                </wp:positionV>
                <wp:extent cx="6381750" cy="0"/>
                <wp:effectExtent l="0" t="0" r="19050" b="19050"/>
                <wp:wrapNone/>
                <wp:docPr id="11746065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4E124" id="Line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4pt" to="498.9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" o:allowincell="f" strokeweight="1.5pt"/>
            </w:pict>
          </mc:Fallback>
        </mc:AlternateContent>
      </w:r>
    </w:p>
    <w:p w14:paraId="26C343F9" w14:textId="77777777" w:rsidR="007F424F" w:rsidRPr="00244616" w:rsidRDefault="007F424F" w:rsidP="00244616">
      <w:pPr>
        <w:tabs>
          <w:tab w:val="left" w:pos="4680"/>
        </w:tabs>
        <w:rPr>
          <w:color w:val="000000"/>
        </w:rPr>
      </w:pPr>
      <w:r w:rsidRPr="00244616">
        <w:rPr>
          <w:color w:val="000000"/>
        </w:rPr>
        <w:t>DATES EMPLOYED:</w:t>
      </w:r>
      <w:r w:rsidRPr="00244616">
        <w:rPr>
          <w:color w:val="000000"/>
        </w:rPr>
        <w:tab/>
        <w:t xml:space="preserve">TITLE / SALARY: </w:t>
      </w:r>
    </w:p>
    <w:p w14:paraId="2C137383" w14:textId="77777777" w:rsidR="007F424F" w:rsidRPr="00244616" w:rsidRDefault="007F424F" w:rsidP="00244616">
      <w:pPr>
        <w:tabs>
          <w:tab w:val="left" w:pos="4680"/>
        </w:tabs>
        <w:rPr>
          <w:color w:val="000000"/>
        </w:rPr>
      </w:pPr>
    </w:p>
    <w:p w14:paraId="01432A15" w14:textId="77777777" w:rsidR="007F424F" w:rsidRPr="00244616" w:rsidRDefault="007F424F" w:rsidP="00244616">
      <w:pPr>
        <w:tabs>
          <w:tab w:val="left" w:pos="4680"/>
        </w:tabs>
        <w:rPr>
          <w:color w:val="000000"/>
        </w:rPr>
      </w:pPr>
      <w:r w:rsidRPr="00244616">
        <w:rPr>
          <w:color w:val="000000"/>
        </w:rPr>
        <w:t>EMPLOYER &amp; LOCATION:</w:t>
      </w:r>
      <w:r w:rsidRPr="00244616">
        <w:rPr>
          <w:color w:val="000000"/>
        </w:rPr>
        <w:tab/>
        <w:t>TYPE OF BUSINESS:</w:t>
      </w:r>
    </w:p>
    <w:p w14:paraId="08B211AB" w14:textId="77777777" w:rsidR="007F424F" w:rsidRPr="00244616" w:rsidRDefault="007F424F" w:rsidP="00244616">
      <w:pPr>
        <w:rPr>
          <w:color w:val="000000"/>
        </w:rPr>
      </w:pPr>
    </w:p>
    <w:p w14:paraId="325C7CC7" w14:textId="77777777" w:rsidR="007F424F" w:rsidRPr="00244616" w:rsidRDefault="007F424F" w:rsidP="00244616">
      <w:pPr>
        <w:rPr>
          <w:color w:val="000000"/>
        </w:rPr>
      </w:pPr>
    </w:p>
    <w:p w14:paraId="212BB15A" w14:textId="77777777" w:rsidR="007F424F" w:rsidRPr="00244616" w:rsidRDefault="007F424F" w:rsidP="00244616">
      <w:pPr>
        <w:rPr>
          <w:color w:val="000000"/>
        </w:rPr>
      </w:pPr>
    </w:p>
    <w:p w14:paraId="243F9DBB" w14:textId="77777777" w:rsidR="007F424F" w:rsidRPr="00244616" w:rsidRDefault="007F424F" w:rsidP="00244616">
      <w:pPr>
        <w:rPr>
          <w:color w:val="000000"/>
        </w:rPr>
      </w:pPr>
    </w:p>
    <w:p w14:paraId="3792CA77" w14:textId="77777777" w:rsidR="007F424F" w:rsidRPr="00244616" w:rsidRDefault="007F424F" w:rsidP="00244616">
      <w:pPr>
        <w:rPr>
          <w:color w:val="000000"/>
        </w:rPr>
      </w:pPr>
      <w:r w:rsidRPr="00244616">
        <w:rPr>
          <w:color w:val="000000" w:themeColor="text1"/>
        </w:rPr>
        <w:t>NUMBER &amp; KIND OF EMPLOYEES SUPERVISED:</w:t>
      </w:r>
    </w:p>
    <w:p w14:paraId="156E09EB" w14:textId="77777777" w:rsidR="007F424F" w:rsidRPr="00244616" w:rsidRDefault="007F424F" w:rsidP="00244616">
      <w:pPr>
        <w:rPr>
          <w:color w:val="000000"/>
        </w:rPr>
      </w:pPr>
    </w:p>
    <w:p w14:paraId="397F2D86" w14:textId="77777777" w:rsidR="007F424F" w:rsidRPr="00244616" w:rsidRDefault="007F424F" w:rsidP="00244616">
      <w:pPr>
        <w:rPr>
          <w:color w:val="000000"/>
        </w:rPr>
      </w:pPr>
    </w:p>
    <w:p w14:paraId="5F024D83" w14:textId="77777777" w:rsidR="007F424F" w:rsidRPr="00244616" w:rsidRDefault="007F424F" w:rsidP="00244616">
      <w:pPr>
        <w:rPr>
          <w:color w:val="000000"/>
        </w:rPr>
      </w:pPr>
      <w:r w:rsidRPr="00244616">
        <w:rPr>
          <w:color w:val="000000"/>
        </w:rPr>
        <w:t>EMPLOYER REFERENCE, EMAIL ADDRESS, &amp; PHONE NUMBER:</w:t>
      </w:r>
    </w:p>
    <w:p w14:paraId="766480A4" w14:textId="77777777" w:rsidR="007F424F" w:rsidRPr="00244616" w:rsidRDefault="007F424F" w:rsidP="00244616">
      <w:pPr>
        <w:rPr>
          <w:color w:val="000000"/>
        </w:rPr>
      </w:pPr>
    </w:p>
    <w:p w14:paraId="08A7FC8E" w14:textId="77777777" w:rsidR="007F424F" w:rsidRPr="00244616" w:rsidRDefault="007F424F" w:rsidP="00244616">
      <w:pPr>
        <w:rPr>
          <w:color w:val="000000"/>
        </w:rPr>
      </w:pPr>
    </w:p>
    <w:p w14:paraId="2F90997F" w14:textId="77777777" w:rsidR="007F424F" w:rsidRPr="00244616" w:rsidRDefault="007F424F" w:rsidP="00244616">
      <w:pPr>
        <w:rPr>
          <w:color w:val="000000"/>
        </w:rPr>
      </w:pPr>
      <w:r w:rsidRPr="00244616">
        <w:rPr>
          <w:color w:val="000000"/>
        </w:rPr>
        <w:t>CUSTOMER REFERENCE, EMAIL ADDRESS, &amp; PHONE NUMBER:</w:t>
      </w:r>
    </w:p>
    <w:p w14:paraId="595D62AB" w14:textId="77777777" w:rsidR="007F424F" w:rsidRPr="00244616" w:rsidRDefault="007F424F" w:rsidP="00244616">
      <w:pPr>
        <w:rPr>
          <w:color w:val="000000"/>
        </w:rPr>
      </w:pPr>
    </w:p>
    <w:p w14:paraId="6E9F2989" w14:textId="77777777" w:rsidR="007F424F" w:rsidRPr="00244616" w:rsidRDefault="007F424F" w:rsidP="00244616">
      <w:pPr>
        <w:rPr>
          <w:color w:val="000000"/>
        </w:rPr>
      </w:pPr>
    </w:p>
    <w:p w14:paraId="6B0970CA" w14:textId="77777777" w:rsidR="007F424F" w:rsidRPr="00244616" w:rsidRDefault="007F424F" w:rsidP="00244616">
      <w:pPr>
        <w:rPr>
          <w:color w:val="000000"/>
        </w:rPr>
      </w:pPr>
      <w:r w:rsidRPr="00244616">
        <w:rPr>
          <w:color w:val="000000"/>
        </w:rPr>
        <w:t>JOB DESCRIPTION/ACCOMPLISHMENTS:</w:t>
      </w:r>
    </w:p>
    <w:p w14:paraId="6438F7AE" w14:textId="77777777" w:rsidR="007F424F" w:rsidRPr="00244616" w:rsidRDefault="007F424F" w:rsidP="00244616">
      <w:pPr>
        <w:spacing w:after="120"/>
      </w:pPr>
    </w:p>
    <w:p w14:paraId="7882C99D" w14:textId="77777777" w:rsidR="007F424F" w:rsidRPr="00244616" w:rsidRDefault="007F424F" w:rsidP="00244616">
      <w:pPr>
        <w:spacing w:after="120"/>
      </w:pPr>
    </w:p>
    <w:p w14:paraId="4C7D9275" w14:textId="77777777" w:rsidR="007F424F" w:rsidRPr="00244616" w:rsidRDefault="007F424F" w:rsidP="00244616">
      <w:pPr>
        <w:spacing w:after="120"/>
      </w:pPr>
    </w:p>
    <w:p w14:paraId="08686740" w14:textId="77777777" w:rsidR="007F424F" w:rsidRPr="00244616" w:rsidRDefault="007F424F" w:rsidP="00244616">
      <w:pPr>
        <w:spacing w:after="120"/>
      </w:pPr>
    </w:p>
    <w:p w14:paraId="284DC670" w14:textId="3C61A50D" w:rsidR="00520793" w:rsidRPr="00244616" w:rsidRDefault="00520793" w:rsidP="00244616">
      <w:r w:rsidRPr="00244616">
        <w:br w:type="page"/>
      </w:r>
    </w:p>
    <w:p w14:paraId="4AC27567" w14:textId="3F6D5C10" w:rsidR="007F424F" w:rsidRPr="00244616" w:rsidRDefault="009009A7" w:rsidP="00244616">
      <w:pPr>
        <w:jc w:val="center"/>
        <w:rPr>
          <w:b/>
          <w:bCs/>
        </w:rPr>
      </w:pPr>
      <w:r>
        <w:rPr>
          <w:b/>
          <w:bCs/>
        </w:rPr>
        <w:t>ESSENTIAL</w:t>
      </w:r>
      <w:r w:rsidR="007F424F" w:rsidRPr="00244616">
        <w:rPr>
          <w:b/>
          <w:bCs/>
        </w:rPr>
        <w:t xml:space="preserve"> PERSONNEL POSITION DESCRIPTION AND RESUME:</w:t>
      </w:r>
    </w:p>
    <w:p w14:paraId="211ECB88" w14:textId="77777777" w:rsidR="007F424F" w:rsidRPr="00244616" w:rsidRDefault="007F424F" w:rsidP="00244616">
      <w:pPr>
        <w:jc w:val="center"/>
        <w:rPr>
          <w:b/>
          <w:bCs/>
          <w:color w:val="000000"/>
        </w:rPr>
      </w:pPr>
      <w:r w:rsidRPr="00244616">
        <w:rPr>
          <w:b/>
          <w:bCs/>
        </w:rPr>
        <w:t>Senior Business Manager</w:t>
      </w:r>
    </w:p>
    <w:p w14:paraId="3572F573" w14:textId="77777777" w:rsidR="007F424F" w:rsidRPr="00244616" w:rsidRDefault="007F424F" w:rsidP="00244616">
      <w:pPr>
        <w:jc w:val="center"/>
        <w:rPr>
          <w:color w:val="000000"/>
        </w:rPr>
      </w:pPr>
    </w:p>
    <w:p w14:paraId="163F1CD7" w14:textId="48EAAF3E" w:rsidR="007F424F" w:rsidRPr="00244616" w:rsidRDefault="007F424F" w:rsidP="00244616">
      <w:pPr>
        <w:rPr>
          <w:color w:val="000000"/>
        </w:rPr>
      </w:pPr>
      <w:r w:rsidRPr="00244616">
        <w:rPr>
          <w:b/>
          <w:color w:val="000000"/>
          <w:u w:val="single"/>
        </w:rPr>
        <w:t>Instructions</w:t>
      </w:r>
      <w:r w:rsidRPr="00244616">
        <w:rPr>
          <w:color w:val="000000"/>
        </w:rPr>
        <w:t xml:space="preserve">: Copies of this form should be used for continuation of work experience. Start with the present or most recent position and work backwards. Do not submit work experience prior </w:t>
      </w:r>
      <w:r w:rsidRPr="00244616">
        <w:t xml:space="preserve">to </w:t>
      </w:r>
      <w:r w:rsidRPr="00244616">
        <w:rPr>
          <w:rStyle w:val="Style2"/>
          <w:color w:val="auto"/>
          <w:shd w:val="clear" w:color="auto" w:fill="FFFFFF" w:themeFill="background1"/>
        </w:rPr>
        <w:t>201</w:t>
      </w:r>
      <w:r w:rsidR="00703FA4">
        <w:rPr>
          <w:rStyle w:val="Style2"/>
          <w:color w:val="auto"/>
          <w:shd w:val="clear" w:color="auto" w:fill="FFFFFF" w:themeFill="background1"/>
        </w:rPr>
        <w:t>6</w:t>
      </w:r>
      <w:r w:rsidRPr="00244616">
        <w:t xml:space="preserve">. </w:t>
      </w:r>
      <w:r w:rsidRPr="00244616">
        <w:rPr>
          <w:color w:val="000000"/>
        </w:rPr>
        <w:t xml:space="preserve">Employer and independent customer references may be contacted during the proposal evaluation period. The availability of the person referenced, email address, and phone number </w:t>
      </w:r>
      <w:r w:rsidR="002F1CDD">
        <w:rPr>
          <w:color w:val="000000"/>
        </w:rPr>
        <w:t>must</w:t>
      </w:r>
      <w:r w:rsidRPr="00244616">
        <w:rPr>
          <w:color w:val="000000"/>
        </w:rPr>
        <w:t xml:space="preserve"> be verified by the </w:t>
      </w:r>
      <w:r w:rsidRPr="00244616">
        <w:t>Offeror</w:t>
      </w:r>
      <w:r w:rsidRPr="00244616">
        <w:rPr>
          <w:color w:val="000000"/>
        </w:rPr>
        <w:t xml:space="preserve"> before submission.</w:t>
      </w:r>
    </w:p>
    <w:p w14:paraId="0E421257" w14:textId="0E3EDEAB" w:rsidR="007F424F" w:rsidRPr="00244616" w:rsidRDefault="007F424F" w:rsidP="00244616">
      <w:pPr>
        <w:rPr>
          <w:color w:val="000000"/>
        </w:rPr>
      </w:pPr>
      <w:r w:rsidRPr="00244616">
        <w:rPr>
          <w:noProof/>
          <w:color w:val="000000"/>
        </w:rPr>
        <mc:AlternateContent>
          <mc:Choice Requires="wps">
            <w:drawing>
              <wp:anchor distT="0" distB="0" distL="114300" distR="114300" simplePos="0" relativeHeight="251664384" behindDoc="0" locked="0" layoutInCell="0" allowOverlap="1" wp14:anchorId="2249253E" wp14:editId="6B268434">
                <wp:simplePos x="0" y="0"/>
                <wp:positionH relativeFrom="column">
                  <wp:posOffset>0</wp:posOffset>
                </wp:positionH>
                <wp:positionV relativeFrom="paragraph">
                  <wp:posOffset>121920</wp:posOffset>
                </wp:positionV>
                <wp:extent cx="6035040" cy="0"/>
                <wp:effectExtent l="19050" t="26670" r="22860" b="20955"/>
                <wp:wrapNone/>
                <wp:docPr id="51560484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F4E66"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6pt" to="475.2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" o:allowincell="f" strokeweight="3pt">
                <v:stroke linestyle="thinThin"/>
              </v:line>
            </w:pict>
          </mc:Fallback>
        </mc:AlternateContent>
      </w:r>
    </w:p>
    <w:p w14:paraId="17C649DB" w14:textId="77777777" w:rsidR="007F424F" w:rsidRPr="00244616" w:rsidRDefault="007F424F" w:rsidP="00244616"/>
    <w:p w14:paraId="2D0C1D84" w14:textId="77777777" w:rsidR="007F424F" w:rsidRPr="00244616" w:rsidRDefault="007F424F" w:rsidP="00244616">
      <w:pPr>
        <w:rPr>
          <w:b/>
        </w:rPr>
      </w:pPr>
      <w:r w:rsidRPr="00244616">
        <w:rPr>
          <w:b/>
        </w:rPr>
        <w:t>PROPOSED POSITION TITLE: ________________________________________________</w:t>
      </w:r>
    </w:p>
    <w:p w14:paraId="44D52B51" w14:textId="77777777" w:rsidR="007F424F" w:rsidRPr="00244616" w:rsidRDefault="007F424F" w:rsidP="00244616">
      <w:pPr>
        <w:rPr>
          <w:b/>
        </w:rPr>
      </w:pPr>
    </w:p>
    <w:p w14:paraId="40EB9E83" w14:textId="77777777" w:rsidR="007F424F" w:rsidRPr="00244616" w:rsidRDefault="007F424F" w:rsidP="00244616">
      <w:pPr>
        <w:rPr>
          <w:b/>
        </w:rPr>
      </w:pPr>
      <w:r w:rsidRPr="00244616">
        <w:rPr>
          <w:b/>
        </w:rPr>
        <w:t>PROPOSED POSITION SALARY: ______________________________________________</w:t>
      </w:r>
    </w:p>
    <w:p w14:paraId="2A2CEA7F" w14:textId="77777777" w:rsidR="007F424F" w:rsidRPr="00244616" w:rsidRDefault="007F424F" w:rsidP="00244616">
      <w:pPr>
        <w:rPr>
          <w:color w:val="000000"/>
        </w:rPr>
      </w:pPr>
    </w:p>
    <w:p w14:paraId="182CDAFD" w14:textId="19937E84" w:rsidR="007F424F" w:rsidRPr="00244616" w:rsidRDefault="007F424F" w:rsidP="00244616">
      <w:pPr>
        <w:rPr>
          <w:b/>
        </w:rPr>
      </w:pPr>
      <w:r w:rsidRPr="00244616">
        <w:rPr>
          <w:b/>
        </w:rPr>
        <w:t xml:space="preserve">NAME OF PROPOSED </w:t>
      </w:r>
      <w:r w:rsidR="00703FA4">
        <w:rPr>
          <w:b/>
        </w:rPr>
        <w:t xml:space="preserve">ESSENTIAL </w:t>
      </w:r>
      <w:r w:rsidRPr="00244616">
        <w:rPr>
          <w:b/>
        </w:rPr>
        <w:t xml:space="preserve"> PERSON: __________________________________________</w:t>
      </w:r>
    </w:p>
    <w:p w14:paraId="0BD9CF04" w14:textId="77777777" w:rsidR="007F424F" w:rsidRPr="00244616" w:rsidRDefault="007F424F" w:rsidP="00244616">
      <w:pPr>
        <w:rPr>
          <w:color w:val="000000"/>
        </w:rPr>
      </w:pPr>
    </w:p>
    <w:p w14:paraId="3DE77B49" w14:textId="77777777" w:rsidR="007F424F" w:rsidRPr="00244616" w:rsidRDefault="007F424F" w:rsidP="00244616">
      <w:pPr>
        <w:rPr>
          <w:b/>
          <w:color w:val="000000"/>
        </w:rPr>
      </w:pPr>
      <w:r w:rsidRPr="00244616">
        <w:rPr>
          <w:b/>
          <w:color w:val="000000"/>
        </w:rPr>
        <w:t>CURRENT EMPLOYER: ______________________________________________________</w:t>
      </w:r>
    </w:p>
    <w:p w14:paraId="74716726" w14:textId="1CF10D88" w:rsidR="007F424F" w:rsidRPr="00244616" w:rsidRDefault="007F424F" w:rsidP="00244616">
      <w:pPr>
        <w:rPr>
          <w:b/>
          <w:color w:val="000000"/>
        </w:rPr>
      </w:pPr>
      <w:r w:rsidRPr="00244616">
        <w:rPr>
          <w:noProof/>
          <w:color w:val="000000"/>
          <w:u w:val="single"/>
        </w:rPr>
        <mc:AlternateContent>
          <mc:Choice Requires="wps">
            <w:drawing>
              <wp:anchor distT="0" distB="0" distL="114300" distR="114300" simplePos="0" relativeHeight="251662336" behindDoc="0" locked="0" layoutInCell="0" allowOverlap="1" wp14:anchorId="3FAAA013" wp14:editId="0FCBC302">
                <wp:simplePos x="0" y="0"/>
                <wp:positionH relativeFrom="column">
                  <wp:posOffset>0</wp:posOffset>
                </wp:positionH>
                <wp:positionV relativeFrom="paragraph">
                  <wp:posOffset>120650</wp:posOffset>
                </wp:positionV>
                <wp:extent cx="6035040" cy="0"/>
                <wp:effectExtent l="19050" t="25400" r="22860" b="22225"/>
                <wp:wrapNone/>
                <wp:docPr id="15650073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3C579"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5pt" to="475.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" o:allowincell="f" strokeweight="3pt">
                <v:stroke linestyle="thinThin"/>
              </v:line>
            </w:pict>
          </mc:Fallback>
        </mc:AlternateContent>
      </w:r>
    </w:p>
    <w:p w14:paraId="3D8F0F85" w14:textId="77777777" w:rsidR="007F424F" w:rsidRPr="00244616" w:rsidRDefault="007F424F" w:rsidP="00244616">
      <w:pPr>
        <w:rPr>
          <w:color w:val="000000"/>
          <w:u w:val="single"/>
        </w:rPr>
      </w:pPr>
    </w:p>
    <w:p w14:paraId="34533EC1" w14:textId="77777777" w:rsidR="007F424F" w:rsidRPr="00244616" w:rsidRDefault="007F424F" w:rsidP="00244616">
      <w:pPr>
        <w:rPr>
          <w:color w:val="000000"/>
        </w:rPr>
      </w:pPr>
      <w:r w:rsidRPr="00244616">
        <w:rPr>
          <w:color w:val="000000"/>
          <w:u w:val="single"/>
        </w:rPr>
        <w:t>ROLES AND RESPONSIBILITIES, TO INCLUDE SPECIFIC JOB DUTIES, FOR SENIOR BUSINESS MANAGER:</w:t>
      </w:r>
    </w:p>
    <w:p w14:paraId="789B38FE" w14:textId="77777777" w:rsidR="007F424F" w:rsidRPr="00244616" w:rsidRDefault="007F424F" w:rsidP="00244616">
      <w:pPr>
        <w:rPr>
          <w:color w:val="000000"/>
        </w:rPr>
      </w:pPr>
    </w:p>
    <w:p w14:paraId="75E66207" w14:textId="77777777" w:rsidR="007F424F" w:rsidRPr="00244616" w:rsidRDefault="007F424F" w:rsidP="00244616">
      <w:pPr>
        <w:rPr>
          <w:color w:val="000000"/>
        </w:rPr>
      </w:pPr>
    </w:p>
    <w:p w14:paraId="224BAD31" w14:textId="77777777" w:rsidR="007F424F" w:rsidRPr="00244616" w:rsidRDefault="007F424F" w:rsidP="00244616">
      <w:pPr>
        <w:rPr>
          <w:color w:val="000000"/>
        </w:rPr>
      </w:pPr>
    </w:p>
    <w:p w14:paraId="4C3FF403" w14:textId="77777777" w:rsidR="007F424F" w:rsidRPr="00244616" w:rsidRDefault="007F424F" w:rsidP="00244616">
      <w:pPr>
        <w:rPr>
          <w:color w:val="000000"/>
        </w:rPr>
      </w:pPr>
    </w:p>
    <w:p w14:paraId="4C80EE4E" w14:textId="77777777" w:rsidR="007F424F" w:rsidRPr="00244616" w:rsidRDefault="007F424F" w:rsidP="00244616">
      <w:pPr>
        <w:rPr>
          <w:color w:val="000000"/>
        </w:rPr>
      </w:pPr>
    </w:p>
    <w:p w14:paraId="094310AA" w14:textId="77777777" w:rsidR="007F424F" w:rsidRPr="00244616" w:rsidRDefault="007F424F" w:rsidP="00244616">
      <w:pPr>
        <w:rPr>
          <w:color w:val="000000"/>
        </w:rPr>
      </w:pPr>
    </w:p>
    <w:p w14:paraId="6CE2F391" w14:textId="77777777" w:rsidR="007F424F" w:rsidRPr="00244616" w:rsidRDefault="007F424F" w:rsidP="00244616">
      <w:pPr>
        <w:rPr>
          <w:color w:val="000000"/>
        </w:rPr>
      </w:pPr>
    </w:p>
    <w:p w14:paraId="59A6E927" w14:textId="77777777" w:rsidR="007F424F" w:rsidRPr="00244616" w:rsidRDefault="007F424F" w:rsidP="00244616">
      <w:pPr>
        <w:rPr>
          <w:color w:val="000000"/>
        </w:rPr>
      </w:pPr>
    </w:p>
    <w:p w14:paraId="734B5129" w14:textId="77777777" w:rsidR="007F424F" w:rsidRPr="00244616" w:rsidRDefault="007F424F" w:rsidP="00244616">
      <w:pPr>
        <w:rPr>
          <w:color w:val="000000"/>
        </w:rPr>
      </w:pPr>
    </w:p>
    <w:p w14:paraId="2B75837D" w14:textId="77777777" w:rsidR="007F424F" w:rsidRPr="00244616" w:rsidRDefault="007F424F" w:rsidP="00244616">
      <w:pPr>
        <w:rPr>
          <w:color w:val="000000"/>
        </w:rPr>
      </w:pPr>
    </w:p>
    <w:p w14:paraId="564213F9" w14:textId="77777777" w:rsidR="007F424F" w:rsidRPr="00244616" w:rsidRDefault="007F424F" w:rsidP="00244616">
      <w:pPr>
        <w:rPr>
          <w:color w:val="000000"/>
        </w:rPr>
      </w:pPr>
    </w:p>
    <w:p w14:paraId="40050ED3" w14:textId="77777777" w:rsidR="007F424F" w:rsidRPr="00244616" w:rsidRDefault="007F424F" w:rsidP="00244616">
      <w:pPr>
        <w:rPr>
          <w:color w:val="000000"/>
        </w:rPr>
      </w:pPr>
      <w:r w:rsidRPr="00244616">
        <w:rPr>
          <w:color w:val="000000"/>
          <w:u w:val="single"/>
        </w:rPr>
        <w:t>RATIONALE FOR SELECTING PROPOSED PERSON FOR THIS POSITION:</w:t>
      </w:r>
    </w:p>
    <w:p w14:paraId="1D16868D" w14:textId="77777777" w:rsidR="007F424F" w:rsidRPr="00244616" w:rsidRDefault="007F424F" w:rsidP="00244616">
      <w:pPr>
        <w:rPr>
          <w:color w:val="000000"/>
        </w:rPr>
      </w:pPr>
    </w:p>
    <w:p w14:paraId="04349728" w14:textId="77777777" w:rsidR="007F424F" w:rsidRPr="00244616" w:rsidRDefault="007F424F" w:rsidP="00244616">
      <w:pPr>
        <w:rPr>
          <w:color w:val="000000"/>
        </w:rPr>
      </w:pPr>
    </w:p>
    <w:p w14:paraId="70979B64" w14:textId="77777777" w:rsidR="007F424F" w:rsidRPr="00244616" w:rsidRDefault="007F424F" w:rsidP="00244616">
      <w:pPr>
        <w:rPr>
          <w:color w:val="000000"/>
        </w:rPr>
      </w:pPr>
    </w:p>
    <w:p w14:paraId="03313E92" w14:textId="77777777" w:rsidR="007F424F" w:rsidRPr="00244616" w:rsidRDefault="007F424F" w:rsidP="00244616">
      <w:pPr>
        <w:rPr>
          <w:color w:val="000000"/>
        </w:rPr>
      </w:pPr>
    </w:p>
    <w:p w14:paraId="133A289B" w14:textId="77777777" w:rsidR="007F424F" w:rsidRPr="00244616" w:rsidRDefault="007F424F" w:rsidP="00244616">
      <w:pPr>
        <w:rPr>
          <w:color w:val="000000"/>
        </w:rPr>
      </w:pPr>
    </w:p>
    <w:p w14:paraId="39347351" w14:textId="77777777" w:rsidR="007F424F" w:rsidRPr="00244616" w:rsidRDefault="007F424F" w:rsidP="00244616">
      <w:pPr>
        <w:rPr>
          <w:color w:val="000000"/>
        </w:rPr>
      </w:pPr>
    </w:p>
    <w:p w14:paraId="2C38ACF7" w14:textId="77777777" w:rsidR="007F424F" w:rsidRPr="00244616" w:rsidRDefault="007F424F" w:rsidP="00244616">
      <w:pPr>
        <w:rPr>
          <w:color w:val="000000"/>
        </w:rPr>
      </w:pPr>
    </w:p>
    <w:p w14:paraId="15503E99" w14:textId="77777777" w:rsidR="007F424F" w:rsidRPr="00244616" w:rsidRDefault="007F424F" w:rsidP="00244616">
      <w:pPr>
        <w:rPr>
          <w:color w:val="000000"/>
        </w:rPr>
      </w:pPr>
    </w:p>
    <w:p w14:paraId="427E3645" w14:textId="77777777" w:rsidR="007F424F" w:rsidRPr="00244616" w:rsidRDefault="007F424F" w:rsidP="00244616">
      <w:pPr>
        <w:rPr>
          <w:color w:val="000000"/>
        </w:rPr>
      </w:pPr>
    </w:p>
    <w:p w14:paraId="7EF4C1DD" w14:textId="77777777" w:rsidR="007F424F" w:rsidRPr="00244616" w:rsidRDefault="007F424F" w:rsidP="00244616">
      <w:pPr>
        <w:rPr>
          <w:color w:val="000000"/>
        </w:rPr>
      </w:pPr>
      <w:r w:rsidRPr="00244616">
        <w:rPr>
          <w:color w:val="000000"/>
        </w:rPr>
        <w:t>THE PROPOSED PERSON:</w:t>
      </w:r>
    </w:p>
    <w:p w14:paraId="0EBE4276" w14:textId="77777777" w:rsidR="007F424F" w:rsidRPr="00244616" w:rsidRDefault="007F424F" w:rsidP="00244616">
      <w:pPr>
        <w:rPr>
          <w:color w:val="000000"/>
        </w:rPr>
      </w:pPr>
    </w:p>
    <w:p w14:paraId="3408500E"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HAS</w:t>
      </w:r>
      <w:r w:rsidRPr="00244616">
        <w:rPr>
          <w:color w:val="000000"/>
        </w:rPr>
        <w:tab/>
      </w:r>
      <w:sdt>
        <w:sdtPr>
          <w:rPr>
            <w:color w:val="000000"/>
          </w:rPr>
          <w:id w:val="1481971360"/>
          <w14:checkbox>
            <w14:checked w14:val="0"/>
            <w14:checkedState w14:val="2612" w14:font="MS Gothic"/>
            <w14:uncheckedState w14:val="2610" w14:font="MS Gothic"/>
          </w14:checkbox>
        </w:sdtPr>
        <w:sdtContent>
          <w:r w:rsidRPr="00244616">
            <w:rPr>
              <w:rFonts w:ascii="MS Gothic" w:eastAsia="MS Gothic" w:hint="eastAsia"/>
              <w:color w:val="000000"/>
            </w:rPr>
            <w:t>☐</w:t>
          </w:r>
        </w:sdtContent>
      </w:sdt>
      <w:r w:rsidRPr="00244616">
        <w:rPr>
          <w:color w:val="000000"/>
        </w:rPr>
        <w:tab/>
        <w:t xml:space="preserve"> </w:t>
      </w:r>
      <w:proofErr w:type="spellStart"/>
      <w:r w:rsidRPr="00244616">
        <w:rPr>
          <w:color w:val="000000"/>
        </w:rPr>
        <w:t>HAS</w:t>
      </w:r>
      <w:proofErr w:type="spellEnd"/>
      <w:r w:rsidRPr="00244616">
        <w:rPr>
          <w:color w:val="000000"/>
        </w:rPr>
        <w:t xml:space="preserve"> NOT</w:t>
      </w:r>
      <w:r w:rsidRPr="00244616">
        <w:rPr>
          <w:color w:val="000000"/>
        </w:rPr>
        <w:tab/>
      </w:r>
      <w:sdt>
        <w:sdtPr>
          <w:rPr>
            <w:color w:val="000000"/>
          </w:rPr>
          <w:id w:val="1132988975"/>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BEEN CONTACTED</w:t>
      </w:r>
    </w:p>
    <w:p w14:paraId="3DF402DA"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IS</w:t>
      </w:r>
      <w:r w:rsidRPr="00244616">
        <w:rPr>
          <w:color w:val="000000"/>
        </w:rPr>
        <w:tab/>
      </w:r>
      <w:sdt>
        <w:sdtPr>
          <w:rPr>
            <w:color w:val="000000"/>
          </w:rPr>
          <w:id w:val="-64022793"/>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 xml:space="preserve"> </w:t>
      </w:r>
      <w:proofErr w:type="spellStart"/>
      <w:r w:rsidRPr="00244616">
        <w:rPr>
          <w:color w:val="000000"/>
        </w:rPr>
        <w:t>IS</w:t>
      </w:r>
      <w:proofErr w:type="spellEnd"/>
      <w:r w:rsidRPr="00244616">
        <w:rPr>
          <w:color w:val="000000"/>
        </w:rPr>
        <w:t xml:space="preserve"> NOT</w:t>
      </w:r>
      <w:r w:rsidRPr="00244616">
        <w:rPr>
          <w:color w:val="000000"/>
        </w:rPr>
        <w:tab/>
      </w:r>
      <w:sdt>
        <w:sdtPr>
          <w:rPr>
            <w:color w:val="000000"/>
          </w:rPr>
          <w:id w:val="1473331008"/>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COMMITTED TO THE PROPOSED POSITION</w:t>
      </w:r>
    </w:p>
    <w:p w14:paraId="551E2FE6" w14:textId="77777777" w:rsidR="007F424F" w:rsidRPr="00244616" w:rsidRDefault="007F424F" w:rsidP="00244616">
      <w:pPr>
        <w:tabs>
          <w:tab w:val="left" w:pos="540"/>
          <w:tab w:val="left" w:pos="1440"/>
          <w:tab w:val="left" w:pos="1530"/>
          <w:tab w:val="left" w:pos="2610"/>
          <w:tab w:val="left" w:pos="3510"/>
        </w:tabs>
        <w:rPr>
          <w:color w:val="000000"/>
        </w:rPr>
      </w:pPr>
      <w:r w:rsidRPr="00244616">
        <w:rPr>
          <w:color w:val="000000"/>
        </w:rPr>
        <w:t>HAS</w:t>
      </w:r>
      <w:r w:rsidRPr="00244616">
        <w:rPr>
          <w:color w:val="000000"/>
        </w:rPr>
        <w:tab/>
      </w:r>
      <w:sdt>
        <w:sdtPr>
          <w:rPr>
            <w:color w:val="000000"/>
          </w:rPr>
          <w:id w:val="-1010449411"/>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 xml:space="preserve"> </w:t>
      </w:r>
      <w:proofErr w:type="spellStart"/>
      <w:r w:rsidRPr="00244616">
        <w:rPr>
          <w:color w:val="000000"/>
        </w:rPr>
        <w:t>HAS</w:t>
      </w:r>
      <w:proofErr w:type="spellEnd"/>
      <w:r w:rsidRPr="00244616">
        <w:rPr>
          <w:color w:val="000000"/>
        </w:rPr>
        <w:t xml:space="preserve"> NOT</w:t>
      </w:r>
      <w:r w:rsidRPr="00244616">
        <w:rPr>
          <w:color w:val="000000"/>
        </w:rPr>
        <w:tab/>
      </w:r>
      <w:sdt>
        <w:sdtPr>
          <w:rPr>
            <w:color w:val="000000"/>
          </w:rPr>
          <w:id w:val="868573779"/>
          <w14:checkbox>
            <w14:checked w14:val="0"/>
            <w14:checkedState w14:val="2612" w14:font="MS Gothic"/>
            <w14:uncheckedState w14:val="2610" w14:font="MS Gothic"/>
          </w14:checkbox>
        </w:sdtPr>
        <w:sdtContent>
          <w:r w:rsidRPr="00244616">
            <w:rPr>
              <w:rFonts w:ascii="MS Gothic" w:eastAsia="MS Gothic" w:hAnsi="MS Gothic" w:hint="eastAsia"/>
              <w:color w:val="000000"/>
            </w:rPr>
            <w:t>☐</w:t>
          </w:r>
        </w:sdtContent>
      </w:sdt>
      <w:r w:rsidRPr="00244616">
        <w:rPr>
          <w:color w:val="000000"/>
        </w:rPr>
        <w:tab/>
        <w:t>BEEN INCLUDED IN CONCURRENT PROPOSALS</w:t>
      </w:r>
    </w:p>
    <w:p w14:paraId="02206812" w14:textId="77777777" w:rsidR="007F424F" w:rsidRPr="00244616" w:rsidRDefault="007F424F" w:rsidP="00244616">
      <w:pPr>
        <w:tabs>
          <w:tab w:val="left" w:pos="1710"/>
          <w:tab w:val="left" w:pos="2790"/>
          <w:tab w:val="left" w:pos="2880"/>
          <w:tab w:val="left" w:pos="4140"/>
          <w:tab w:val="left" w:pos="4860"/>
          <w:tab w:val="left" w:pos="5220"/>
        </w:tabs>
        <w:rPr>
          <w:color w:val="000000"/>
        </w:rPr>
      </w:pPr>
      <w:r w:rsidRPr="00244616">
        <w:rPr>
          <w:color w:val="000000"/>
        </w:rPr>
        <w:t>WILL DEVOTE</w:t>
      </w:r>
      <w:r w:rsidRPr="00244616">
        <w:rPr>
          <w:color w:val="000000"/>
        </w:rPr>
        <w:tab/>
      </w:r>
      <w:sdt>
        <w:sdtPr>
          <w:rPr>
            <w:rStyle w:val="Style2"/>
          </w:rPr>
          <w:id w:val="1509404556"/>
          <w:placeholder>
            <w:docPart w:val="24E51DEDC3B64DAF88FA2BD37FBF0319"/>
          </w:placeholder>
          <w:temporary/>
        </w:sdtPr>
        <w:sdtContent>
          <w:r w:rsidRPr="00244616">
            <w:rPr>
              <w:rStyle w:val="Style2"/>
            </w:rPr>
            <w:t>Click here to enter percentage amount</w:t>
          </w:r>
        </w:sdtContent>
      </w:sdt>
      <w:r w:rsidRPr="00244616">
        <w:rPr>
          <w:color w:val="000000"/>
        </w:rPr>
        <w:t>% OF TIME TO THIS CONTRACT</w:t>
      </w:r>
    </w:p>
    <w:p w14:paraId="30452207"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673735D1"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4C188A83" w14:textId="77777777" w:rsidR="007F424F" w:rsidRPr="00244616" w:rsidRDefault="007F424F" w:rsidP="00244616">
      <w:pPr>
        <w:tabs>
          <w:tab w:val="left" w:pos="1710"/>
          <w:tab w:val="left" w:pos="2790"/>
          <w:tab w:val="left" w:pos="2880"/>
          <w:tab w:val="left" w:pos="4140"/>
          <w:tab w:val="left" w:pos="4860"/>
          <w:tab w:val="left" w:pos="5220"/>
        </w:tabs>
        <w:rPr>
          <w:color w:val="000000"/>
        </w:rPr>
      </w:pPr>
    </w:p>
    <w:p w14:paraId="64869988" w14:textId="4291F262" w:rsidR="007F424F" w:rsidRPr="00244616" w:rsidRDefault="007F424F" w:rsidP="00244616">
      <w:pPr>
        <w:tabs>
          <w:tab w:val="left" w:pos="1710"/>
          <w:tab w:val="left" w:pos="2790"/>
          <w:tab w:val="left" w:pos="2880"/>
          <w:tab w:val="left" w:pos="4140"/>
          <w:tab w:val="left" w:pos="4860"/>
          <w:tab w:val="left" w:pos="5220"/>
        </w:tabs>
        <w:rPr>
          <w:i/>
          <w:u w:val="single"/>
        </w:rPr>
      </w:pPr>
      <w:r w:rsidRPr="00244616">
        <w:rPr>
          <w:u w:val="single"/>
        </w:rPr>
        <w:t xml:space="preserve">COLLEGE EDUCATION OF PROPOSED </w:t>
      </w:r>
      <w:r w:rsidR="00703FA4">
        <w:rPr>
          <w:u w:val="single"/>
        </w:rPr>
        <w:t>ESSENTIAL</w:t>
      </w:r>
      <w:r w:rsidR="00703FA4" w:rsidRPr="00244616">
        <w:rPr>
          <w:u w:val="single"/>
        </w:rPr>
        <w:t xml:space="preserve"> </w:t>
      </w:r>
      <w:r w:rsidRPr="00244616">
        <w:rPr>
          <w:u w:val="single"/>
        </w:rPr>
        <w:t>PERSON (list all degrees):</w:t>
      </w:r>
    </w:p>
    <w:p w14:paraId="1ABCDD5C" w14:textId="77777777" w:rsidR="007F424F" w:rsidRPr="00244616" w:rsidRDefault="007F424F" w:rsidP="00244616">
      <w:pPr>
        <w:rPr>
          <w:b/>
          <w:color w:val="000000"/>
        </w:rPr>
      </w:pPr>
    </w:p>
    <w:p w14:paraId="5A84DBED" w14:textId="77777777" w:rsidR="007F424F" w:rsidRPr="00244616" w:rsidRDefault="007F424F" w:rsidP="00244616">
      <w:pPr>
        <w:rPr>
          <w:b/>
          <w:i/>
        </w:rPr>
      </w:pPr>
      <w:r w:rsidRPr="00244616">
        <w:t>NAME &amp; LOCATION OF INSTITUTION:</w:t>
      </w:r>
    </w:p>
    <w:p w14:paraId="35F5F435" w14:textId="77777777" w:rsidR="007F424F" w:rsidRPr="00244616" w:rsidRDefault="007F424F" w:rsidP="00244616">
      <w:pPr>
        <w:rPr>
          <w:b/>
          <w:i/>
        </w:rPr>
      </w:pPr>
      <w:r w:rsidRPr="00244616">
        <w:t>YEAR OF DEGREE:</w:t>
      </w:r>
    </w:p>
    <w:p w14:paraId="37A65851" w14:textId="77777777" w:rsidR="007F424F" w:rsidRPr="00244616" w:rsidRDefault="007F424F" w:rsidP="00244616">
      <w:pPr>
        <w:rPr>
          <w:b/>
          <w:i/>
        </w:rPr>
      </w:pPr>
      <w:r w:rsidRPr="00244616">
        <w:t>TYPE OF DEGREE &amp; MAJOR:</w:t>
      </w:r>
    </w:p>
    <w:p w14:paraId="0396E4B6" w14:textId="77777777" w:rsidR="007F424F" w:rsidRPr="00244616" w:rsidRDefault="007F424F" w:rsidP="00244616">
      <w:pPr>
        <w:rPr>
          <w:color w:val="000000"/>
        </w:rPr>
      </w:pPr>
    </w:p>
    <w:p w14:paraId="4ED0BFF5" w14:textId="77777777" w:rsidR="007F424F" w:rsidRPr="00244616" w:rsidRDefault="007F424F" w:rsidP="00244616">
      <w:pPr>
        <w:rPr>
          <w:color w:val="000000"/>
        </w:rPr>
      </w:pPr>
    </w:p>
    <w:p w14:paraId="3960E96E" w14:textId="77777777" w:rsidR="007F424F" w:rsidRPr="00244616" w:rsidRDefault="007F424F" w:rsidP="00244616">
      <w:pPr>
        <w:rPr>
          <w:color w:val="000000"/>
        </w:rPr>
      </w:pPr>
      <w:r w:rsidRPr="00244616">
        <w:rPr>
          <w:color w:val="000000"/>
          <w:u w:val="single"/>
        </w:rPr>
        <w:t>OTHER SPECIALIZED TRAINING / PROFESSIONAL SOCIETY MEMBERSHIP(S):</w:t>
      </w:r>
    </w:p>
    <w:p w14:paraId="55E7E91E" w14:textId="77777777" w:rsidR="007F424F" w:rsidRPr="00244616" w:rsidRDefault="007F424F" w:rsidP="00244616">
      <w:pPr>
        <w:rPr>
          <w:color w:val="000000"/>
        </w:rPr>
      </w:pPr>
    </w:p>
    <w:p w14:paraId="3CE6FAAA" w14:textId="77777777" w:rsidR="007F424F" w:rsidRPr="00244616" w:rsidRDefault="007F424F" w:rsidP="00244616">
      <w:pPr>
        <w:rPr>
          <w:color w:val="000000"/>
        </w:rPr>
      </w:pPr>
    </w:p>
    <w:p w14:paraId="042B32A3" w14:textId="77777777" w:rsidR="007F424F" w:rsidRPr="00244616" w:rsidRDefault="007F424F" w:rsidP="00244616">
      <w:pPr>
        <w:rPr>
          <w:color w:val="000000"/>
        </w:rPr>
      </w:pPr>
    </w:p>
    <w:p w14:paraId="084259C1" w14:textId="77777777" w:rsidR="007F424F" w:rsidRPr="00244616" w:rsidRDefault="007F424F" w:rsidP="00244616">
      <w:pPr>
        <w:rPr>
          <w:color w:val="000000"/>
        </w:rPr>
      </w:pPr>
    </w:p>
    <w:p w14:paraId="7479FFFA" w14:textId="77777777" w:rsidR="007F424F" w:rsidRPr="00244616" w:rsidRDefault="007F424F" w:rsidP="00244616">
      <w:pPr>
        <w:rPr>
          <w:color w:val="000000"/>
        </w:rPr>
      </w:pPr>
    </w:p>
    <w:p w14:paraId="075E02E0" w14:textId="66A0D1DA" w:rsidR="007F424F" w:rsidRPr="00244616" w:rsidRDefault="007F424F" w:rsidP="00244616">
      <w:pPr>
        <w:rPr>
          <w:color w:val="000000"/>
        </w:rPr>
      </w:pPr>
      <w:r w:rsidRPr="00244616">
        <w:rPr>
          <w:noProof/>
          <w:color w:val="000000"/>
        </w:rPr>
        <mc:AlternateContent>
          <mc:Choice Requires="wps">
            <w:drawing>
              <wp:anchor distT="0" distB="0" distL="114300" distR="114300" simplePos="0" relativeHeight="251658255" behindDoc="0" locked="0" layoutInCell="0" allowOverlap="1" wp14:anchorId="1704EFDB" wp14:editId="33726D04">
                <wp:simplePos x="0" y="0"/>
                <wp:positionH relativeFrom="column">
                  <wp:posOffset>-45720</wp:posOffset>
                </wp:positionH>
                <wp:positionV relativeFrom="paragraph">
                  <wp:posOffset>24130</wp:posOffset>
                </wp:positionV>
                <wp:extent cx="5943600" cy="0"/>
                <wp:effectExtent l="11430" t="14605" r="17145" b="13970"/>
                <wp:wrapNone/>
                <wp:docPr id="66833102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54313" id="Line 5"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9pt" to="464.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" o:allowincell="f" strokeweight="1.5pt"/>
            </w:pict>
          </mc:Fallback>
        </mc:AlternateContent>
      </w:r>
    </w:p>
    <w:p w14:paraId="3CA0F1F7" w14:textId="77777777" w:rsidR="007F424F" w:rsidRPr="00244616" w:rsidRDefault="007F424F" w:rsidP="00244616">
      <w:pPr>
        <w:rPr>
          <w:b/>
        </w:rPr>
      </w:pPr>
      <w:r w:rsidRPr="00244616">
        <w:rPr>
          <w:b/>
          <w:color w:val="000000"/>
          <w:u w:val="single"/>
        </w:rPr>
        <w:t>EMPLOYMENT HISTORY (SINCE 2015</w:t>
      </w:r>
      <w:r w:rsidRPr="00244616">
        <w:rPr>
          <w:b/>
          <w:u w:val="single"/>
        </w:rPr>
        <w:t xml:space="preserve">) </w:t>
      </w:r>
      <w:r w:rsidRPr="00244616">
        <w:rPr>
          <w:b/>
          <w:color w:val="000000"/>
          <w:u w:val="single"/>
        </w:rPr>
        <w:t>STARTING WITH CURRENT POSITION</w:t>
      </w:r>
      <w:r w:rsidRPr="00244616">
        <w:rPr>
          <w:b/>
          <w:color w:val="000000"/>
        </w:rPr>
        <w:t xml:space="preserve">: </w:t>
      </w:r>
    </w:p>
    <w:p w14:paraId="056F591D" w14:textId="77777777" w:rsidR="007F424F" w:rsidRPr="00244616" w:rsidRDefault="007F424F" w:rsidP="00244616">
      <w:pPr>
        <w:rPr>
          <w:b/>
        </w:rPr>
      </w:pPr>
      <w:r w:rsidRPr="00244616">
        <w:rPr>
          <w:b/>
        </w:rPr>
        <w:t>(NOTE: EXPLAIN ANY INTERRUPTIONS IN EMPLOYMENT)</w:t>
      </w:r>
    </w:p>
    <w:p w14:paraId="1BBA72D9" w14:textId="77777777" w:rsidR="007F424F" w:rsidRPr="00244616" w:rsidRDefault="007F424F" w:rsidP="00244616">
      <w:pPr>
        <w:rPr>
          <w:color w:val="000000"/>
          <w:u w:val="single"/>
        </w:rPr>
      </w:pPr>
    </w:p>
    <w:p w14:paraId="5AD4A2FB" w14:textId="77777777" w:rsidR="007F424F" w:rsidRPr="00244616" w:rsidRDefault="007F424F" w:rsidP="00244616">
      <w:pPr>
        <w:tabs>
          <w:tab w:val="left" w:pos="4680"/>
        </w:tabs>
        <w:rPr>
          <w:color w:val="000000"/>
        </w:rPr>
      </w:pPr>
      <w:r w:rsidRPr="00244616">
        <w:rPr>
          <w:color w:val="000000"/>
        </w:rPr>
        <w:t>DATES EMPLOYED:</w:t>
      </w:r>
      <w:r w:rsidRPr="00244616">
        <w:rPr>
          <w:color w:val="000000"/>
        </w:rPr>
        <w:tab/>
        <w:t xml:space="preserve">TITLE / SALARY: </w:t>
      </w:r>
    </w:p>
    <w:p w14:paraId="2A7D6135" w14:textId="77777777" w:rsidR="007F424F" w:rsidRPr="00244616" w:rsidRDefault="007F424F" w:rsidP="00244616">
      <w:pPr>
        <w:tabs>
          <w:tab w:val="left" w:pos="4680"/>
        </w:tabs>
        <w:rPr>
          <w:color w:val="000000"/>
        </w:rPr>
      </w:pPr>
    </w:p>
    <w:p w14:paraId="270708EB" w14:textId="77777777" w:rsidR="007F424F" w:rsidRPr="00244616" w:rsidRDefault="007F424F" w:rsidP="00244616">
      <w:pPr>
        <w:tabs>
          <w:tab w:val="left" w:pos="4680"/>
        </w:tabs>
        <w:rPr>
          <w:color w:val="000000"/>
        </w:rPr>
      </w:pPr>
      <w:r w:rsidRPr="00244616">
        <w:rPr>
          <w:color w:val="000000"/>
        </w:rPr>
        <w:t xml:space="preserve">EMPLOYER &amp; LOCATION: </w:t>
      </w:r>
      <w:r w:rsidRPr="00244616">
        <w:rPr>
          <w:color w:val="000000"/>
        </w:rPr>
        <w:tab/>
        <w:t>TYPE OF BUSINESS:</w:t>
      </w:r>
    </w:p>
    <w:p w14:paraId="53EDF0F8" w14:textId="77777777" w:rsidR="007F424F" w:rsidRPr="00244616" w:rsidRDefault="007F424F" w:rsidP="00244616">
      <w:pPr>
        <w:rPr>
          <w:color w:val="000000"/>
        </w:rPr>
      </w:pPr>
    </w:p>
    <w:p w14:paraId="6A422C83" w14:textId="77777777" w:rsidR="007F424F" w:rsidRPr="00244616" w:rsidRDefault="007F424F" w:rsidP="00244616">
      <w:pPr>
        <w:rPr>
          <w:color w:val="000000"/>
        </w:rPr>
      </w:pPr>
    </w:p>
    <w:p w14:paraId="07B2964E" w14:textId="77777777" w:rsidR="007F424F" w:rsidRPr="00244616" w:rsidRDefault="007F424F" w:rsidP="00244616">
      <w:pPr>
        <w:pStyle w:val="ReferenceLine"/>
        <w:tabs>
          <w:tab w:val="clear" w:pos="720"/>
          <w:tab w:val="clear" w:pos="1080"/>
          <w:tab w:val="clear" w:pos="9504"/>
        </w:tabs>
        <w:rPr>
          <w:rFonts w:ascii="Times New Roman" w:hAnsi="Times New Roman"/>
          <w:color w:val="000000"/>
          <w:szCs w:val="24"/>
        </w:rPr>
      </w:pPr>
    </w:p>
    <w:p w14:paraId="693CD359" w14:textId="77777777" w:rsidR="007F424F" w:rsidRPr="00244616" w:rsidRDefault="007F424F" w:rsidP="00244616">
      <w:pPr>
        <w:rPr>
          <w:color w:val="000000"/>
        </w:rPr>
      </w:pPr>
    </w:p>
    <w:p w14:paraId="5D84F331" w14:textId="77777777" w:rsidR="007F424F" w:rsidRPr="00244616" w:rsidRDefault="007F424F" w:rsidP="00244616">
      <w:pPr>
        <w:rPr>
          <w:color w:val="000000"/>
        </w:rPr>
      </w:pPr>
      <w:r w:rsidRPr="00244616">
        <w:rPr>
          <w:color w:val="000000" w:themeColor="text1"/>
        </w:rPr>
        <w:t>NUMBER &amp; KIND OF EMPLOYEES SUPERVISED:</w:t>
      </w:r>
    </w:p>
    <w:p w14:paraId="5072944A" w14:textId="77777777" w:rsidR="007F424F" w:rsidRPr="00244616" w:rsidRDefault="007F424F" w:rsidP="00244616">
      <w:pPr>
        <w:rPr>
          <w:color w:val="000000"/>
        </w:rPr>
      </w:pPr>
    </w:p>
    <w:p w14:paraId="56AFAD87" w14:textId="77777777" w:rsidR="007F424F" w:rsidRPr="00244616" w:rsidRDefault="007F424F" w:rsidP="00244616">
      <w:pPr>
        <w:rPr>
          <w:color w:val="000000"/>
        </w:rPr>
      </w:pPr>
    </w:p>
    <w:p w14:paraId="2CA0FB4C" w14:textId="77777777" w:rsidR="007F424F" w:rsidRPr="00244616" w:rsidRDefault="007F424F" w:rsidP="00244616">
      <w:pPr>
        <w:rPr>
          <w:color w:val="000000"/>
        </w:rPr>
      </w:pPr>
      <w:r w:rsidRPr="00244616">
        <w:rPr>
          <w:color w:val="000000"/>
        </w:rPr>
        <w:t>EMPLOYER REFERENCE, EMAIL ADDRESS, &amp; PHONE NUMBER:</w:t>
      </w:r>
    </w:p>
    <w:p w14:paraId="36D551A0" w14:textId="77777777" w:rsidR="007F424F" w:rsidRPr="00244616" w:rsidRDefault="007F424F" w:rsidP="00244616">
      <w:pPr>
        <w:rPr>
          <w:color w:val="000000"/>
        </w:rPr>
      </w:pPr>
    </w:p>
    <w:p w14:paraId="30A937C0" w14:textId="77777777" w:rsidR="007F424F" w:rsidRPr="00244616" w:rsidRDefault="007F424F" w:rsidP="00244616">
      <w:pPr>
        <w:rPr>
          <w:color w:val="000000"/>
        </w:rPr>
      </w:pPr>
    </w:p>
    <w:p w14:paraId="66CC854F" w14:textId="77777777" w:rsidR="007F424F" w:rsidRPr="00244616" w:rsidRDefault="007F424F" w:rsidP="00244616">
      <w:pPr>
        <w:rPr>
          <w:color w:val="000000"/>
        </w:rPr>
      </w:pPr>
      <w:r w:rsidRPr="00244616">
        <w:rPr>
          <w:color w:val="000000"/>
        </w:rPr>
        <w:t>CUSTOMER REFERENCE, EMAIL ADDRESS, &amp; PHONE NUMBER:</w:t>
      </w:r>
      <w:r w:rsidRPr="00244616">
        <w:rPr>
          <w:color w:val="000000"/>
        </w:rPr>
        <w:br/>
      </w:r>
    </w:p>
    <w:p w14:paraId="4F230941" w14:textId="77777777" w:rsidR="007F424F" w:rsidRPr="00244616" w:rsidRDefault="007F424F" w:rsidP="00244616">
      <w:pPr>
        <w:rPr>
          <w:color w:val="000000"/>
        </w:rPr>
      </w:pPr>
    </w:p>
    <w:p w14:paraId="0E26EF7D" w14:textId="77777777" w:rsidR="007F424F" w:rsidRPr="00244616" w:rsidRDefault="007F424F" w:rsidP="00244616">
      <w:pPr>
        <w:rPr>
          <w:color w:val="000000"/>
        </w:rPr>
      </w:pPr>
      <w:r w:rsidRPr="00244616">
        <w:rPr>
          <w:color w:val="000000"/>
        </w:rPr>
        <w:t>JOB DESCRIPTION/ACCOMPLISHMENTS:</w:t>
      </w:r>
    </w:p>
    <w:p w14:paraId="06BE3EF8" w14:textId="77777777" w:rsidR="007F424F" w:rsidRPr="00244616" w:rsidRDefault="007F424F" w:rsidP="00244616">
      <w:pPr>
        <w:spacing w:after="200" w:line="276" w:lineRule="auto"/>
        <w:rPr>
          <w:color w:val="000000"/>
        </w:rPr>
      </w:pPr>
      <w:r w:rsidRPr="00244616">
        <w:rPr>
          <w:color w:val="000000"/>
        </w:rPr>
        <w:br w:type="page"/>
      </w:r>
    </w:p>
    <w:p w14:paraId="4B82582E" w14:textId="429F81EB" w:rsidR="007F424F" w:rsidRPr="00244616" w:rsidRDefault="007F424F" w:rsidP="00244616">
      <w:pPr>
        <w:tabs>
          <w:tab w:val="left" w:pos="4680"/>
        </w:tabs>
        <w:rPr>
          <w:color w:val="000000"/>
        </w:rPr>
      </w:pPr>
      <w:r w:rsidRPr="00244616">
        <w:rPr>
          <w:noProof/>
          <w:color w:val="000000"/>
        </w:rPr>
        <mc:AlternateContent>
          <mc:Choice Requires="wps">
            <w:drawing>
              <wp:anchor distT="0" distB="0" distL="114300" distR="114300" simplePos="0" relativeHeight="251658256" behindDoc="0" locked="0" layoutInCell="1" allowOverlap="1" wp14:anchorId="47CCFEBB" wp14:editId="1E552254">
                <wp:simplePos x="0" y="0"/>
                <wp:positionH relativeFrom="column">
                  <wp:posOffset>-43180</wp:posOffset>
                </wp:positionH>
                <wp:positionV relativeFrom="paragraph">
                  <wp:posOffset>0</wp:posOffset>
                </wp:positionV>
                <wp:extent cx="6379210" cy="0"/>
                <wp:effectExtent l="13970" t="9525" r="17145" b="9525"/>
                <wp:wrapNone/>
                <wp:docPr id="29947537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D9C61" id="Line 8"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0" to="49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" strokeweight="1.5pt"/>
            </w:pict>
          </mc:Fallback>
        </mc:AlternateContent>
      </w:r>
      <w:r w:rsidRPr="00244616">
        <w:rPr>
          <w:color w:val="000000"/>
        </w:rPr>
        <w:t>DATES EMPLOYED:</w:t>
      </w:r>
      <w:r w:rsidRPr="00244616">
        <w:rPr>
          <w:color w:val="000000"/>
        </w:rPr>
        <w:tab/>
        <w:t xml:space="preserve">TITLE / SALARY: </w:t>
      </w:r>
    </w:p>
    <w:p w14:paraId="627DBD5E" w14:textId="77777777" w:rsidR="007F424F" w:rsidRPr="00244616" w:rsidRDefault="007F424F" w:rsidP="00244616">
      <w:pPr>
        <w:tabs>
          <w:tab w:val="left" w:pos="4680"/>
        </w:tabs>
        <w:rPr>
          <w:color w:val="000000"/>
        </w:rPr>
      </w:pPr>
    </w:p>
    <w:p w14:paraId="0CD6A521" w14:textId="77777777" w:rsidR="007F424F" w:rsidRPr="00244616" w:rsidRDefault="007F424F" w:rsidP="00244616">
      <w:pPr>
        <w:tabs>
          <w:tab w:val="left" w:pos="4680"/>
        </w:tabs>
        <w:rPr>
          <w:color w:val="000000"/>
        </w:rPr>
      </w:pPr>
      <w:r w:rsidRPr="00244616">
        <w:rPr>
          <w:color w:val="000000"/>
        </w:rPr>
        <w:t xml:space="preserve">EMPLOYER &amp; LOCATION: </w:t>
      </w:r>
      <w:r w:rsidRPr="00244616">
        <w:rPr>
          <w:color w:val="000000"/>
        </w:rPr>
        <w:tab/>
        <w:t>TYPE OF BUSINESS:</w:t>
      </w:r>
    </w:p>
    <w:p w14:paraId="21899EA2" w14:textId="77777777" w:rsidR="007F424F" w:rsidRPr="00244616" w:rsidRDefault="007F424F" w:rsidP="00244616">
      <w:pPr>
        <w:rPr>
          <w:color w:val="000000"/>
        </w:rPr>
      </w:pPr>
    </w:p>
    <w:p w14:paraId="379776CE" w14:textId="77777777" w:rsidR="007F424F" w:rsidRPr="00244616" w:rsidRDefault="007F424F" w:rsidP="00244616">
      <w:pPr>
        <w:rPr>
          <w:color w:val="000000"/>
        </w:rPr>
      </w:pPr>
    </w:p>
    <w:p w14:paraId="48B5A164" w14:textId="77777777" w:rsidR="007F424F" w:rsidRPr="00244616" w:rsidRDefault="007F424F" w:rsidP="00244616">
      <w:pPr>
        <w:rPr>
          <w:color w:val="000000"/>
        </w:rPr>
      </w:pPr>
    </w:p>
    <w:p w14:paraId="7AFD4A06" w14:textId="77777777" w:rsidR="007F424F" w:rsidRPr="00244616" w:rsidRDefault="007F424F" w:rsidP="00244616">
      <w:pPr>
        <w:rPr>
          <w:color w:val="000000"/>
        </w:rPr>
      </w:pPr>
    </w:p>
    <w:p w14:paraId="620DBA12" w14:textId="77777777" w:rsidR="007F424F" w:rsidRPr="00244616" w:rsidRDefault="007F424F" w:rsidP="00244616">
      <w:pPr>
        <w:rPr>
          <w:color w:val="000000"/>
        </w:rPr>
      </w:pPr>
      <w:r w:rsidRPr="00244616">
        <w:rPr>
          <w:color w:val="000000" w:themeColor="text1"/>
        </w:rPr>
        <w:t>NUMBER &amp; KIND OF EMPLOYEES SUPERVISED:</w:t>
      </w:r>
    </w:p>
    <w:p w14:paraId="43A821FA" w14:textId="77777777" w:rsidR="007F424F" w:rsidRPr="00244616" w:rsidRDefault="007F424F" w:rsidP="00244616">
      <w:pPr>
        <w:rPr>
          <w:color w:val="000000"/>
        </w:rPr>
      </w:pPr>
    </w:p>
    <w:p w14:paraId="242C3AB4" w14:textId="77777777" w:rsidR="007F424F" w:rsidRPr="00244616" w:rsidRDefault="007F424F" w:rsidP="00244616">
      <w:pPr>
        <w:rPr>
          <w:color w:val="000000"/>
        </w:rPr>
      </w:pPr>
    </w:p>
    <w:p w14:paraId="4FD4DEC9" w14:textId="77777777" w:rsidR="007F424F" w:rsidRPr="00244616" w:rsidRDefault="007F424F" w:rsidP="00244616">
      <w:pPr>
        <w:rPr>
          <w:color w:val="000000"/>
        </w:rPr>
      </w:pPr>
      <w:r w:rsidRPr="00244616">
        <w:rPr>
          <w:color w:val="000000"/>
        </w:rPr>
        <w:t>EMPLOYER REFERENCE, EMAIL ADDRESS, &amp; PHONE NUMBER:</w:t>
      </w:r>
    </w:p>
    <w:p w14:paraId="3473A53A" w14:textId="77777777" w:rsidR="007F424F" w:rsidRPr="00244616" w:rsidRDefault="007F424F" w:rsidP="00244616">
      <w:pPr>
        <w:rPr>
          <w:color w:val="000000"/>
        </w:rPr>
      </w:pPr>
    </w:p>
    <w:p w14:paraId="5396849A" w14:textId="77777777" w:rsidR="007F424F" w:rsidRPr="00244616" w:rsidRDefault="007F424F" w:rsidP="00244616">
      <w:pPr>
        <w:rPr>
          <w:color w:val="000000"/>
        </w:rPr>
      </w:pPr>
    </w:p>
    <w:p w14:paraId="5069DC50" w14:textId="77777777" w:rsidR="007F424F" w:rsidRPr="00244616" w:rsidRDefault="007F424F" w:rsidP="00244616">
      <w:pPr>
        <w:rPr>
          <w:color w:val="000000"/>
        </w:rPr>
      </w:pPr>
      <w:r w:rsidRPr="00244616">
        <w:rPr>
          <w:color w:val="000000"/>
        </w:rPr>
        <w:t>CUSTOMER REFERENCE, EMAIL ADDRESS, &amp; PHONE NUMBER:</w:t>
      </w:r>
      <w:r w:rsidRPr="00244616">
        <w:rPr>
          <w:color w:val="000000"/>
        </w:rPr>
        <w:br/>
      </w:r>
    </w:p>
    <w:p w14:paraId="0835D723" w14:textId="77777777" w:rsidR="007F424F" w:rsidRPr="00244616" w:rsidRDefault="007F424F" w:rsidP="00244616">
      <w:pPr>
        <w:rPr>
          <w:color w:val="000000"/>
        </w:rPr>
      </w:pPr>
    </w:p>
    <w:p w14:paraId="148B06AD" w14:textId="77777777" w:rsidR="007F424F" w:rsidRPr="00244616" w:rsidRDefault="007F424F" w:rsidP="00244616">
      <w:pPr>
        <w:rPr>
          <w:color w:val="000000"/>
        </w:rPr>
      </w:pPr>
      <w:r w:rsidRPr="00244616">
        <w:rPr>
          <w:color w:val="000000"/>
        </w:rPr>
        <w:t>JOB DESCRIPTION/ACCOMPLISHMENTS:</w:t>
      </w:r>
    </w:p>
    <w:p w14:paraId="348BCDBA" w14:textId="77777777" w:rsidR="007F424F" w:rsidRPr="00244616" w:rsidRDefault="007F424F" w:rsidP="00244616">
      <w:pPr>
        <w:sectPr w:rsidR="007F424F" w:rsidRPr="00244616" w:rsidSect="007F424F">
          <w:headerReference w:type="default" r:id="rId175"/>
          <w:footerReference w:type="default" r:id="rId176"/>
          <w:type w:val="continuous"/>
          <w:pgSz w:w="12240" w:h="15840"/>
          <w:pgMar w:top="1440" w:right="1728" w:bottom="1354" w:left="1440" w:header="720" w:footer="900" w:gutter="0"/>
          <w:pgNumType w:start="1"/>
          <w:cols w:space="720"/>
          <w:docGrid w:linePitch="360"/>
        </w:sectPr>
      </w:pPr>
      <w:r w:rsidRPr="00244616">
        <w:br w:type="page"/>
      </w:r>
    </w:p>
    <w:p w14:paraId="7F018910" w14:textId="3A7783C9" w:rsidR="006E5B82" w:rsidRPr="00244616" w:rsidRDefault="006E5B82" w:rsidP="0065122D">
      <w:pPr>
        <w:pStyle w:val="Heading1"/>
        <w:jc w:val="center"/>
      </w:pPr>
      <w:bookmarkStart w:id="1211" w:name="_Toc209180951"/>
      <w:bookmarkStart w:id="1212" w:name="_Toc215674334"/>
      <w:r w:rsidRPr="00244616">
        <w:t>ATTACHMENT L-7</w:t>
      </w:r>
      <w:bookmarkEnd w:id="1211"/>
      <w:bookmarkEnd w:id="1212"/>
    </w:p>
    <w:p w14:paraId="726018DB" w14:textId="6ACE6C3D" w:rsidR="007F424F" w:rsidRPr="00244616" w:rsidRDefault="007F424F" w:rsidP="00244616">
      <w:pPr>
        <w:pStyle w:val="Title"/>
        <w:rPr>
          <w:rFonts w:ascii="Times New Roman" w:hAnsi="Times New Roman"/>
          <w:sz w:val="24"/>
          <w:szCs w:val="24"/>
        </w:rPr>
      </w:pPr>
      <w:r w:rsidRPr="00244616">
        <w:rPr>
          <w:rFonts w:ascii="Times New Roman" w:hAnsi="Times New Roman"/>
          <w:sz w:val="24"/>
          <w:szCs w:val="24"/>
        </w:rPr>
        <w:t xml:space="preserve">Automated Tools for Order Management Simplification Suite of Tools (ATOMS Suite) </w:t>
      </w:r>
      <w:r w:rsidRPr="00244616">
        <w:rPr>
          <w:rFonts w:ascii="Times New Roman" w:hAnsi="Times New Roman"/>
          <w:sz w:val="24"/>
          <w:szCs w:val="24"/>
        </w:rPr>
        <w:br/>
        <w:t>Requirements Matrix</w:t>
      </w:r>
    </w:p>
    <w:p w14:paraId="6BA683EA" w14:textId="77777777" w:rsidR="007F424F" w:rsidRPr="00244616" w:rsidRDefault="007F424F" w:rsidP="00244616"/>
    <w:p w14:paraId="6E1F99AC" w14:textId="78289A55" w:rsidR="007F424F" w:rsidRPr="00244616" w:rsidRDefault="00DE4435" w:rsidP="00244616">
      <w:r w:rsidRPr="00244616">
        <w:rPr>
          <w:b/>
          <w:bCs/>
        </w:rPr>
        <w:t xml:space="preserve">Requirements </w:t>
      </w:r>
      <w:r w:rsidR="007F424F" w:rsidRPr="00244616">
        <w:rPr>
          <w:b/>
          <w:bCs/>
        </w:rPr>
        <w:t>Matrix Instructions:</w:t>
      </w:r>
      <w:r w:rsidR="007F424F" w:rsidRPr="00244616">
        <w:t xml:space="preserve"> Per Section L, Volume I - Mission Suitability Volume Instructions, (d), MTA 4, Offerors are required to submit a completed ATOMS Suite requirements matrix indicating their </w:t>
      </w:r>
      <w:r w:rsidR="00E63956" w:rsidRPr="00244616">
        <w:t xml:space="preserve">responses </w:t>
      </w:r>
      <w:r w:rsidR="007F424F" w:rsidRPr="00244616">
        <w:t>to the ATOMS Suite requirements. Proposals received without a fully completed matrix may receive a weakness during proposal evaluation. Offerors</w:t>
      </w:r>
      <w:r w:rsidR="0071630B" w:rsidRPr="00244616">
        <w:t>’</w:t>
      </w:r>
      <w:r w:rsidR="007F424F" w:rsidRPr="00244616">
        <w:t xml:space="preserve"> </w:t>
      </w:r>
      <w:r w:rsidR="0083185B" w:rsidRPr="00244616">
        <w:t>response</w:t>
      </w:r>
      <w:r w:rsidR="000E14D6" w:rsidRPr="00244616">
        <w:t xml:space="preserve">s </w:t>
      </w:r>
      <w:r w:rsidR="00BC356C">
        <w:t>must</w:t>
      </w:r>
      <w:r w:rsidR="000E14D6" w:rsidRPr="00244616">
        <w:t xml:space="preserve"> be</w:t>
      </w:r>
      <w:r w:rsidR="0083185B" w:rsidRPr="00244616">
        <w:t xml:space="preserve"> </w:t>
      </w:r>
      <w:r w:rsidR="007F424F" w:rsidRPr="00244616">
        <w:t xml:space="preserve">in accordance with the codes and instructions as defined in the table below. In the "Comments" column for each requirement, Offerors should include information to </w:t>
      </w:r>
      <w:r w:rsidR="00BC356C">
        <w:t>explain</w:t>
      </w:r>
      <w:r w:rsidR="007F424F" w:rsidRPr="00244616">
        <w:t xml:space="preserve"> how their solution </w:t>
      </w:r>
      <w:r w:rsidR="0083185B" w:rsidRPr="00244616">
        <w:t xml:space="preserve">meets the </w:t>
      </w:r>
      <w:r w:rsidR="00BF2F9D" w:rsidRPr="00244616">
        <w:t>requirements</w:t>
      </w:r>
      <w:r w:rsidR="007F424F" w:rsidRPr="00244616">
        <w:t xml:space="preserve">, not just state </w:t>
      </w:r>
      <w:r w:rsidR="0083185B" w:rsidRPr="00244616">
        <w:t>“meets</w:t>
      </w:r>
      <w:r w:rsidR="00FA3ACB" w:rsidRPr="00244616">
        <w:t>.</w:t>
      </w:r>
      <w:r w:rsidR="0083185B" w:rsidRPr="00244616">
        <w:t>”</w:t>
      </w:r>
      <w:r w:rsidR="00592FC8">
        <w:t xml:space="preserve"> Offerors may refer to related content in </w:t>
      </w:r>
      <w:r w:rsidR="004372CE">
        <w:t xml:space="preserve">other areas of their Mission Suitability volume to </w:t>
      </w:r>
      <w:r w:rsidR="00BC356C">
        <w:t>complete the explanation</w:t>
      </w:r>
      <w:r w:rsidR="004372CE">
        <w:t>.</w:t>
      </w:r>
      <w:r w:rsidR="007F424F" w:rsidRPr="00244616">
        <w:t xml:space="preserve"> Failure to </w:t>
      </w:r>
      <w:r w:rsidR="00BC356C">
        <w:t>explain</w:t>
      </w:r>
      <w:r w:rsidR="007F424F" w:rsidRPr="00244616">
        <w:t xml:space="preserve"> </w:t>
      </w:r>
      <w:r w:rsidR="00BF2F9D" w:rsidRPr="00244616">
        <w:t>how the requirements are met</w:t>
      </w:r>
      <w:r w:rsidR="0083185B" w:rsidRPr="00244616">
        <w:t xml:space="preserve"> </w:t>
      </w:r>
      <w:r w:rsidR="007F424F" w:rsidRPr="00244616">
        <w:t xml:space="preserve">will be reflected in the evaluation of the proposal. </w:t>
      </w:r>
    </w:p>
    <w:tbl>
      <w:tblPr>
        <w:tblStyle w:val="TableGrid"/>
        <w:tblW w:w="0" w:type="auto"/>
        <w:tblLook w:val="04A0" w:firstRow="1" w:lastRow="0" w:firstColumn="1" w:lastColumn="0" w:noHBand="0" w:noVBand="1"/>
      </w:tblPr>
      <w:tblGrid>
        <w:gridCol w:w="1417"/>
        <w:gridCol w:w="7943"/>
      </w:tblGrid>
      <w:tr w:rsidR="007F424F" w:rsidRPr="00244616" w14:paraId="532C3714" w14:textId="77777777" w:rsidTr="00530C08">
        <w:tc>
          <w:tcPr>
            <w:tcW w:w="1317" w:type="dxa"/>
            <w:shd w:val="clear" w:color="auto" w:fill="D0CECE" w:themeFill="background2" w:themeFillShade="E6"/>
          </w:tcPr>
          <w:p w14:paraId="4D574A74" w14:textId="77777777" w:rsidR="007F424F" w:rsidRPr="00244616" w:rsidRDefault="007F424F" w:rsidP="00244616">
            <w:r w:rsidRPr="00244616">
              <w:t>RESPONSE CODE</w:t>
            </w:r>
          </w:p>
        </w:tc>
        <w:tc>
          <w:tcPr>
            <w:tcW w:w="8033" w:type="dxa"/>
            <w:shd w:val="clear" w:color="auto" w:fill="D0CECE" w:themeFill="background2" w:themeFillShade="E6"/>
          </w:tcPr>
          <w:p w14:paraId="28D01E6E" w14:textId="77777777" w:rsidR="007F424F" w:rsidRPr="00244616" w:rsidRDefault="007F424F" w:rsidP="00244616">
            <w:r w:rsidRPr="00244616">
              <w:t>DEFINITION</w:t>
            </w:r>
          </w:p>
        </w:tc>
      </w:tr>
      <w:tr w:rsidR="007F424F" w:rsidRPr="00244616" w14:paraId="4A0B9BD0" w14:textId="77777777" w:rsidTr="00530C08">
        <w:tc>
          <w:tcPr>
            <w:tcW w:w="1317" w:type="dxa"/>
          </w:tcPr>
          <w:p w14:paraId="6249E14A" w14:textId="77777777" w:rsidR="007F424F" w:rsidRPr="00244616" w:rsidRDefault="007F424F" w:rsidP="00244616">
            <w:r w:rsidRPr="00244616">
              <w:t>F</w:t>
            </w:r>
          </w:p>
        </w:tc>
        <w:tc>
          <w:tcPr>
            <w:tcW w:w="8033" w:type="dxa"/>
          </w:tcPr>
          <w:p w14:paraId="4754CAB8" w14:textId="411634C0" w:rsidR="007F424F" w:rsidRPr="00244616" w:rsidRDefault="007F424F" w:rsidP="00244616">
            <w:r w:rsidRPr="00244616">
              <w:t xml:space="preserve">Fully </w:t>
            </w:r>
            <w:r w:rsidR="003E1C68" w:rsidRPr="00244616">
              <w:t xml:space="preserve">Supports </w:t>
            </w:r>
            <w:r w:rsidRPr="00244616">
              <w:t xml:space="preserve">(proposed solution fully </w:t>
            </w:r>
            <w:r w:rsidR="003E1C68" w:rsidRPr="00244616">
              <w:t xml:space="preserve">supports </w:t>
            </w:r>
            <w:r w:rsidRPr="00244616">
              <w:t>this requirement)</w:t>
            </w:r>
          </w:p>
          <w:p w14:paraId="1AF1D1D5" w14:textId="5DFD8F31" w:rsidR="007F424F" w:rsidRPr="00244616" w:rsidRDefault="007F424F" w:rsidP="00244616">
            <w:pPr>
              <w:rPr>
                <w:i/>
                <w:iCs/>
              </w:rPr>
            </w:pPr>
            <w:r w:rsidRPr="00244616">
              <w:rPr>
                <w:i/>
                <w:iCs/>
              </w:rPr>
              <w:t xml:space="preserve">Note - Offerors </w:t>
            </w:r>
            <w:r w:rsidR="00876D64">
              <w:rPr>
                <w:i/>
                <w:iCs/>
              </w:rPr>
              <w:t xml:space="preserve">must </w:t>
            </w:r>
            <w:r w:rsidRPr="00244616">
              <w:rPr>
                <w:i/>
                <w:iCs/>
              </w:rPr>
              <w:t xml:space="preserve">provide language </w:t>
            </w:r>
            <w:r w:rsidR="00BC356C">
              <w:rPr>
                <w:i/>
                <w:iCs/>
              </w:rPr>
              <w:t>explain</w:t>
            </w:r>
            <w:r w:rsidRPr="00244616">
              <w:rPr>
                <w:i/>
                <w:iCs/>
              </w:rPr>
              <w:t xml:space="preserve">ing how their proposed solution </w:t>
            </w:r>
            <w:r w:rsidR="00290F89" w:rsidRPr="00244616">
              <w:rPr>
                <w:i/>
                <w:iCs/>
              </w:rPr>
              <w:t xml:space="preserve">supports </w:t>
            </w:r>
            <w:r w:rsidRPr="00244616">
              <w:rPr>
                <w:i/>
                <w:iCs/>
              </w:rPr>
              <w:t xml:space="preserve">the requirement. Additional information provided in the </w:t>
            </w:r>
            <w:r w:rsidR="008F19A9" w:rsidRPr="00244616">
              <w:rPr>
                <w:i/>
                <w:iCs/>
              </w:rPr>
              <w:t xml:space="preserve">Mission Suitability volume of this </w:t>
            </w:r>
            <w:r w:rsidRPr="00244616">
              <w:rPr>
                <w:i/>
                <w:iCs/>
              </w:rPr>
              <w:t>proposal can also be cross-referenced.</w:t>
            </w:r>
          </w:p>
        </w:tc>
      </w:tr>
      <w:tr w:rsidR="007F424F" w:rsidRPr="00244616" w14:paraId="2DB9CB17" w14:textId="77777777" w:rsidTr="00530C08">
        <w:tc>
          <w:tcPr>
            <w:tcW w:w="1317" w:type="dxa"/>
          </w:tcPr>
          <w:p w14:paraId="3A6566AF" w14:textId="77777777" w:rsidR="007F424F" w:rsidRPr="00244616" w:rsidRDefault="007F424F" w:rsidP="00244616">
            <w:r w:rsidRPr="00244616">
              <w:t>N</w:t>
            </w:r>
          </w:p>
        </w:tc>
        <w:tc>
          <w:tcPr>
            <w:tcW w:w="8033" w:type="dxa"/>
          </w:tcPr>
          <w:p w14:paraId="5F212588" w14:textId="1DAF4931" w:rsidR="007F424F" w:rsidRPr="00244616" w:rsidRDefault="007F424F" w:rsidP="00244616">
            <w:r w:rsidRPr="00244616">
              <w:t xml:space="preserve">Does Not </w:t>
            </w:r>
            <w:r w:rsidR="003E1C68" w:rsidRPr="00244616">
              <w:t xml:space="preserve">Support </w:t>
            </w:r>
            <w:r w:rsidRPr="00244616">
              <w:t xml:space="preserve">(proposed solution does not </w:t>
            </w:r>
            <w:r w:rsidR="003E1C68" w:rsidRPr="00244616">
              <w:t>support</w:t>
            </w:r>
            <w:r w:rsidRPr="00244616">
              <w:t xml:space="preserve"> this requirement).</w:t>
            </w:r>
          </w:p>
          <w:p w14:paraId="15A9CA12" w14:textId="77777777" w:rsidR="007F424F" w:rsidRPr="00244616" w:rsidRDefault="007F424F" w:rsidP="00244616">
            <w:pPr>
              <w:rPr>
                <w:i/>
                <w:iCs/>
              </w:rPr>
            </w:pPr>
            <w:r w:rsidRPr="00244616">
              <w:rPr>
                <w:i/>
                <w:iCs/>
              </w:rPr>
              <w:t>Note - Accompanying comments are not required.</w:t>
            </w:r>
          </w:p>
        </w:tc>
      </w:tr>
    </w:tbl>
    <w:p w14:paraId="4BB0EDD2" w14:textId="77777777" w:rsidR="007F424F" w:rsidRPr="00244616" w:rsidRDefault="007F424F" w:rsidP="00244616"/>
    <w:p w14:paraId="5DA08188" w14:textId="77777777" w:rsidR="007F424F" w:rsidRPr="00244616" w:rsidRDefault="007F424F" w:rsidP="00244616">
      <w:r w:rsidRPr="00244616">
        <w:br w:type="page"/>
      </w:r>
    </w:p>
    <w:p w14:paraId="71961BFD" w14:textId="77777777" w:rsidR="007F424F" w:rsidRPr="00244616" w:rsidRDefault="007F424F" w:rsidP="00244616">
      <w:pPr>
        <w:sectPr w:rsidR="007F424F" w:rsidRPr="00244616" w:rsidSect="007F424F">
          <w:headerReference w:type="default" r:id="rId177"/>
          <w:footerReference w:type="default" r:id="rId178"/>
          <w:type w:val="continuous"/>
          <w:pgSz w:w="12240" w:h="15840"/>
          <w:pgMar w:top="1440" w:right="1440" w:bottom="1440" w:left="1440" w:header="720" w:footer="720" w:gutter="0"/>
          <w:pgNumType w:start="1"/>
          <w:cols w:space="720"/>
          <w:docGrid w:linePitch="360"/>
        </w:sectPr>
      </w:pPr>
    </w:p>
    <w:p w14:paraId="26BCB418" w14:textId="77777777" w:rsidR="007F424F" w:rsidRPr="00244616" w:rsidRDefault="007F424F" w:rsidP="00244616"/>
    <w:tbl>
      <w:tblPr>
        <w:tblW w:w="13315" w:type="dxa"/>
        <w:tblLook w:val="04A0" w:firstRow="1" w:lastRow="0" w:firstColumn="1" w:lastColumn="0" w:noHBand="0" w:noVBand="1"/>
      </w:tblPr>
      <w:tblGrid>
        <w:gridCol w:w="576"/>
        <w:gridCol w:w="987"/>
        <w:gridCol w:w="6236"/>
        <w:gridCol w:w="1417"/>
        <w:gridCol w:w="4099"/>
      </w:tblGrid>
      <w:tr w:rsidR="007F424F" w:rsidRPr="00244616" w14:paraId="5C4B61BA" w14:textId="77777777" w:rsidTr="00530C08">
        <w:trPr>
          <w:cantSplit/>
          <w:trHeight w:val="255"/>
          <w:tblHeader/>
        </w:trPr>
        <w:tc>
          <w:tcPr>
            <w:tcW w:w="535" w:type="dxa"/>
            <w:tcBorders>
              <w:top w:val="single" w:sz="4" w:space="0" w:color="auto"/>
              <w:left w:val="single" w:sz="4" w:space="0" w:color="auto"/>
              <w:bottom w:val="single" w:sz="4" w:space="0" w:color="auto"/>
              <w:right w:val="single" w:sz="4" w:space="0" w:color="auto"/>
            </w:tcBorders>
            <w:shd w:val="clear" w:color="auto" w:fill="E7E6E6" w:themeFill="background2"/>
            <w:vAlign w:val="bottom"/>
            <w:hideMark/>
          </w:tcPr>
          <w:p w14:paraId="3055C7E0" w14:textId="77777777" w:rsidR="007F424F" w:rsidRPr="00244616" w:rsidRDefault="007F424F" w:rsidP="00244616">
            <w:pPr>
              <w:jc w:val="center"/>
              <w:rPr>
                <w:b/>
                <w:bCs/>
                <w:szCs w:val="24"/>
              </w:rPr>
            </w:pPr>
            <w:r w:rsidRPr="00244616">
              <w:rPr>
                <w:b/>
                <w:bCs/>
                <w:szCs w:val="24"/>
              </w:rPr>
              <w:t>#</w:t>
            </w:r>
            <w:r w:rsidRPr="00244616">
              <w:rPr>
                <w:szCs w:val="24"/>
              </w:rPr>
              <w:t> </w:t>
            </w:r>
          </w:p>
        </w:tc>
        <w:tc>
          <w:tcPr>
            <w:tcW w:w="989" w:type="dxa"/>
            <w:tcBorders>
              <w:top w:val="single" w:sz="4" w:space="0" w:color="auto"/>
              <w:left w:val="nil"/>
              <w:bottom w:val="single" w:sz="4" w:space="0" w:color="auto"/>
              <w:right w:val="single" w:sz="4" w:space="0" w:color="auto"/>
            </w:tcBorders>
            <w:shd w:val="clear" w:color="auto" w:fill="E7E6E6" w:themeFill="background2"/>
            <w:vAlign w:val="center"/>
            <w:hideMark/>
          </w:tcPr>
          <w:p w14:paraId="65E196F8" w14:textId="77777777" w:rsidR="007F424F" w:rsidRPr="00244616" w:rsidRDefault="007F424F" w:rsidP="00244616">
            <w:pPr>
              <w:jc w:val="center"/>
              <w:rPr>
                <w:szCs w:val="24"/>
              </w:rPr>
            </w:pPr>
            <w:r w:rsidRPr="00244616">
              <w:rPr>
                <w:szCs w:val="24"/>
              </w:rPr>
              <w:t>REQ-ID</w:t>
            </w:r>
          </w:p>
        </w:tc>
        <w:tc>
          <w:tcPr>
            <w:tcW w:w="6370" w:type="dxa"/>
            <w:tcBorders>
              <w:top w:val="single" w:sz="4" w:space="0" w:color="auto"/>
              <w:left w:val="nil"/>
              <w:bottom w:val="single" w:sz="4" w:space="0" w:color="auto"/>
              <w:right w:val="single" w:sz="4" w:space="0" w:color="auto"/>
            </w:tcBorders>
            <w:shd w:val="clear" w:color="auto" w:fill="E7E6E6" w:themeFill="background2"/>
            <w:vAlign w:val="bottom"/>
            <w:hideMark/>
          </w:tcPr>
          <w:p w14:paraId="1A698395" w14:textId="77777777" w:rsidR="007F424F" w:rsidRPr="00244616" w:rsidRDefault="007F424F" w:rsidP="00244616">
            <w:pPr>
              <w:jc w:val="center"/>
              <w:rPr>
                <w:szCs w:val="24"/>
              </w:rPr>
            </w:pPr>
            <w:r w:rsidRPr="00244616">
              <w:rPr>
                <w:szCs w:val="24"/>
              </w:rPr>
              <w:t>REQUIREMENT </w:t>
            </w:r>
          </w:p>
        </w:tc>
        <w:tc>
          <w:tcPr>
            <w:tcW w:w="1217" w:type="dxa"/>
            <w:tcBorders>
              <w:top w:val="single" w:sz="4" w:space="0" w:color="auto"/>
              <w:left w:val="nil"/>
              <w:bottom w:val="single" w:sz="4" w:space="0" w:color="auto"/>
              <w:right w:val="single" w:sz="4" w:space="0" w:color="auto"/>
            </w:tcBorders>
            <w:shd w:val="clear" w:color="auto" w:fill="E7E6E6" w:themeFill="background2"/>
            <w:vAlign w:val="bottom"/>
            <w:hideMark/>
          </w:tcPr>
          <w:p w14:paraId="5CE9BCA6" w14:textId="77777777" w:rsidR="007F424F" w:rsidRPr="00244616" w:rsidRDefault="007F424F" w:rsidP="00244616">
            <w:pPr>
              <w:jc w:val="center"/>
              <w:rPr>
                <w:szCs w:val="24"/>
              </w:rPr>
            </w:pPr>
            <w:r w:rsidRPr="00244616">
              <w:rPr>
                <w:szCs w:val="24"/>
              </w:rPr>
              <w:t>RESPONSE CODE</w:t>
            </w:r>
          </w:p>
        </w:tc>
        <w:tc>
          <w:tcPr>
            <w:tcW w:w="4204" w:type="dxa"/>
            <w:tcBorders>
              <w:top w:val="single" w:sz="4" w:space="0" w:color="auto"/>
              <w:left w:val="nil"/>
              <w:bottom w:val="single" w:sz="4" w:space="0" w:color="auto"/>
              <w:right w:val="single" w:sz="4" w:space="0" w:color="auto"/>
            </w:tcBorders>
            <w:shd w:val="clear" w:color="auto" w:fill="E7E6E6" w:themeFill="background2"/>
            <w:vAlign w:val="bottom"/>
            <w:hideMark/>
          </w:tcPr>
          <w:p w14:paraId="0DF71E20" w14:textId="77777777" w:rsidR="007F424F" w:rsidRPr="00244616" w:rsidRDefault="007F424F" w:rsidP="00244616">
            <w:pPr>
              <w:jc w:val="center"/>
              <w:rPr>
                <w:szCs w:val="24"/>
              </w:rPr>
            </w:pPr>
            <w:r w:rsidRPr="00244616">
              <w:rPr>
                <w:szCs w:val="24"/>
              </w:rPr>
              <w:t>OFFEROR COMMENTS </w:t>
            </w:r>
          </w:p>
        </w:tc>
      </w:tr>
      <w:tr w:rsidR="007F424F" w:rsidRPr="00244616" w14:paraId="0D3157D7"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52F10DF0" w14:textId="77777777" w:rsidR="007F424F" w:rsidRPr="00244616" w:rsidRDefault="007F424F" w:rsidP="00244616">
            <w:pPr>
              <w:jc w:val="center"/>
              <w:rPr>
                <w:color w:val="000000"/>
                <w:szCs w:val="24"/>
              </w:rPr>
            </w:pPr>
            <w:r w:rsidRPr="00244616">
              <w:rPr>
                <w:color w:val="000000"/>
                <w:szCs w:val="24"/>
              </w:rPr>
              <w:t>1</w:t>
            </w:r>
          </w:p>
        </w:tc>
        <w:tc>
          <w:tcPr>
            <w:tcW w:w="989" w:type="dxa"/>
            <w:tcBorders>
              <w:top w:val="nil"/>
              <w:left w:val="nil"/>
              <w:bottom w:val="single" w:sz="4" w:space="0" w:color="auto"/>
              <w:right w:val="single" w:sz="4" w:space="0" w:color="auto"/>
            </w:tcBorders>
            <w:vAlign w:val="center"/>
            <w:hideMark/>
          </w:tcPr>
          <w:p w14:paraId="04B08336" w14:textId="77777777" w:rsidR="007F424F" w:rsidRPr="00244616" w:rsidRDefault="007F424F" w:rsidP="00244616">
            <w:pPr>
              <w:jc w:val="center"/>
              <w:rPr>
                <w:szCs w:val="24"/>
              </w:rPr>
            </w:pPr>
            <w:r w:rsidRPr="00244616">
              <w:rPr>
                <w:szCs w:val="24"/>
              </w:rPr>
              <w:t>PWS-2.1.2</w:t>
            </w:r>
          </w:p>
        </w:tc>
        <w:tc>
          <w:tcPr>
            <w:tcW w:w="6370" w:type="dxa"/>
            <w:tcBorders>
              <w:top w:val="nil"/>
              <w:left w:val="nil"/>
              <w:bottom w:val="single" w:sz="4" w:space="0" w:color="auto"/>
              <w:right w:val="single" w:sz="4" w:space="0" w:color="auto"/>
            </w:tcBorders>
            <w:vAlign w:val="center"/>
            <w:hideMark/>
          </w:tcPr>
          <w:p w14:paraId="02A66BFD" w14:textId="77777777" w:rsidR="007F424F" w:rsidRPr="00244616" w:rsidRDefault="007F424F" w:rsidP="00244616">
            <w:pPr>
              <w:rPr>
                <w:szCs w:val="24"/>
              </w:rPr>
            </w:pPr>
            <w:r w:rsidRPr="00244616">
              <w:rPr>
                <w:szCs w:val="24"/>
              </w:rPr>
              <w:t>Account for costs associated with contract management operations (CMO) (e.g., Automated Tools for Order Management Simplification (ATOMS) Suite of Tools, ... ) as indirect charges in accordance with the Contractor’s accounting approach and Cost Accounting Standards Board (CASB). </w:t>
            </w:r>
          </w:p>
        </w:tc>
        <w:tc>
          <w:tcPr>
            <w:tcW w:w="1217" w:type="dxa"/>
            <w:tcBorders>
              <w:top w:val="nil"/>
              <w:left w:val="nil"/>
              <w:bottom w:val="single" w:sz="4" w:space="0" w:color="auto"/>
              <w:right w:val="single" w:sz="4" w:space="0" w:color="auto"/>
            </w:tcBorders>
            <w:vAlign w:val="bottom"/>
            <w:hideMark/>
          </w:tcPr>
          <w:p w14:paraId="45897352" w14:textId="77777777" w:rsidR="007F424F" w:rsidRPr="00244616" w:rsidRDefault="007F424F" w:rsidP="00244616">
            <w:pPr>
              <w:jc w:val="center"/>
              <w:rPr>
                <w:szCs w:val="24"/>
              </w:rPr>
            </w:pPr>
            <w:r w:rsidRPr="00244616">
              <w:rPr>
                <w:szCs w:val="24"/>
              </w:rPr>
              <w:t> </w:t>
            </w:r>
          </w:p>
        </w:tc>
        <w:tc>
          <w:tcPr>
            <w:tcW w:w="4204" w:type="dxa"/>
            <w:tcBorders>
              <w:top w:val="nil"/>
              <w:left w:val="nil"/>
              <w:bottom w:val="single" w:sz="4" w:space="0" w:color="auto"/>
              <w:right w:val="single" w:sz="4" w:space="0" w:color="auto"/>
            </w:tcBorders>
            <w:vAlign w:val="bottom"/>
            <w:hideMark/>
          </w:tcPr>
          <w:p w14:paraId="4519E34A" w14:textId="77777777" w:rsidR="007F424F" w:rsidRPr="00244616" w:rsidRDefault="007F424F" w:rsidP="00244616">
            <w:pPr>
              <w:jc w:val="center"/>
              <w:rPr>
                <w:szCs w:val="24"/>
              </w:rPr>
            </w:pPr>
            <w:r w:rsidRPr="00244616">
              <w:rPr>
                <w:szCs w:val="24"/>
              </w:rPr>
              <w:t> </w:t>
            </w:r>
          </w:p>
        </w:tc>
      </w:tr>
      <w:tr w:rsidR="007F424F" w:rsidRPr="00244616" w14:paraId="7BDA58B7"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903914C" w14:textId="77777777" w:rsidR="007F424F" w:rsidRPr="00244616" w:rsidRDefault="007F424F" w:rsidP="00244616">
            <w:pPr>
              <w:jc w:val="center"/>
              <w:rPr>
                <w:color w:val="000000"/>
                <w:szCs w:val="24"/>
              </w:rPr>
            </w:pPr>
            <w:r w:rsidRPr="00244616">
              <w:rPr>
                <w:color w:val="000000"/>
                <w:szCs w:val="24"/>
              </w:rPr>
              <w:t>2</w:t>
            </w:r>
          </w:p>
        </w:tc>
        <w:tc>
          <w:tcPr>
            <w:tcW w:w="989" w:type="dxa"/>
            <w:tcBorders>
              <w:top w:val="nil"/>
              <w:left w:val="nil"/>
              <w:bottom w:val="single" w:sz="4" w:space="0" w:color="auto"/>
              <w:right w:val="single" w:sz="4" w:space="0" w:color="auto"/>
            </w:tcBorders>
            <w:vAlign w:val="center"/>
            <w:hideMark/>
          </w:tcPr>
          <w:p w14:paraId="58E9E14E" w14:textId="77777777" w:rsidR="007F424F" w:rsidRPr="00244616" w:rsidRDefault="007F424F" w:rsidP="00244616">
            <w:pPr>
              <w:jc w:val="center"/>
              <w:rPr>
                <w:color w:val="000000"/>
                <w:szCs w:val="24"/>
              </w:rPr>
            </w:pPr>
            <w:r w:rsidRPr="00244616">
              <w:rPr>
                <w:color w:val="000000"/>
                <w:szCs w:val="24"/>
              </w:rPr>
              <w:t>PWS-2.4.1</w:t>
            </w:r>
          </w:p>
        </w:tc>
        <w:tc>
          <w:tcPr>
            <w:tcW w:w="6370" w:type="dxa"/>
            <w:tcBorders>
              <w:top w:val="nil"/>
              <w:left w:val="nil"/>
              <w:bottom w:val="single" w:sz="4" w:space="0" w:color="auto"/>
              <w:right w:val="single" w:sz="4" w:space="0" w:color="auto"/>
            </w:tcBorders>
            <w:vAlign w:val="center"/>
            <w:hideMark/>
          </w:tcPr>
          <w:p w14:paraId="1F755F3B" w14:textId="34386DC9" w:rsidR="007F424F" w:rsidRPr="00244616" w:rsidRDefault="00744A39" w:rsidP="00244616">
            <w:pPr>
              <w:rPr>
                <w:color w:val="000000"/>
                <w:szCs w:val="24"/>
              </w:rPr>
            </w:pPr>
            <w:r>
              <w:rPr>
                <w:color w:val="000000"/>
                <w:szCs w:val="24"/>
              </w:rPr>
              <w:t xml:space="preserve">Make available for use, </w:t>
            </w:r>
            <w:r w:rsidR="007F424F" w:rsidRPr="00244616">
              <w:rPr>
                <w:color w:val="000000"/>
                <w:szCs w:val="24"/>
              </w:rPr>
              <w:t xml:space="preserve">maintain, and operate </w:t>
            </w:r>
            <w:r>
              <w:rPr>
                <w:color w:val="000000"/>
                <w:szCs w:val="24"/>
              </w:rPr>
              <w:t>an</w:t>
            </w:r>
            <w:r w:rsidR="007F424F" w:rsidRPr="00244616">
              <w:rPr>
                <w:color w:val="000000"/>
                <w:szCs w:val="24"/>
              </w:rPr>
              <w:t xml:space="preserve"> ESSCA II ATOMS Suite consisting of one or more software-based tools used to implement the functionality defined in Attachment J-8.</w:t>
            </w:r>
          </w:p>
        </w:tc>
        <w:tc>
          <w:tcPr>
            <w:tcW w:w="1217" w:type="dxa"/>
            <w:tcBorders>
              <w:top w:val="nil"/>
              <w:left w:val="nil"/>
              <w:bottom w:val="single" w:sz="4" w:space="0" w:color="auto"/>
              <w:right w:val="single" w:sz="4" w:space="0" w:color="auto"/>
            </w:tcBorders>
            <w:vAlign w:val="bottom"/>
            <w:hideMark/>
          </w:tcPr>
          <w:p w14:paraId="74D3118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60536F1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ACB5DCF"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28A52A1" w14:textId="77777777" w:rsidR="007F424F" w:rsidRPr="00244616" w:rsidRDefault="007F424F" w:rsidP="00244616">
            <w:pPr>
              <w:jc w:val="center"/>
              <w:rPr>
                <w:color w:val="000000"/>
                <w:szCs w:val="24"/>
              </w:rPr>
            </w:pPr>
            <w:r w:rsidRPr="00244616">
              <w:rPr>
                <w:color w:val="000000"/>
                <w:szCs w:val="24"/>
              </w:rPr>
              <w:t>3</w:t>
            </w:r>
          </w:p>
        </w:tc>
        <w:tc>
          <w:tcPr>
            <w:tcW w:w="989" w:type="dxa"/>
            <w:tcBorders>
              <w:top w:val="nil"/>
              <w:left w:val="nil"/>
              <w:bottom w:val="single" w:sz="4" w:space="0" w:color="auto"/>
              <w:right w:val="single" w:sz="4" w:space="0" w:color="auto"/>
            </w:tcBorders>
            <w:vAlign w:val="center"/>
            <w:hideMark/>
          </w:tcPr>
          <w:p w14:paraId="0F909E91" w14:textId="77777777" w:rsidR="007F424F" w:rsidRPr="00244616" w:rsidRDefault="007F424F" w:rsidP="00244616">
            <w:pPr>
              <w:jc w:val="center"/>
              <w:rPr>
                <w:color w:val="000000"/>
                <w:szCs w:val="24"/>
              </w:rPr>
            </w:pPr>
            <w:r w:rsidRPr="00244616">
              <w:rPr>
                <w:color w:val="000000"/>
                <w:szCs w:val="24"/>
              </w:rPr>
              <w:t>PWS-2.4.2</w:t>
            </w:r>
          </w:p>
        </w:tc>
        <w:tc>
          <w:tcPr>
            <w:tcW w:w="6370" w:type="dxa"/>
            <w:tcBorders>
              <w:top w:val="nil"/>
              <w:left w:val="nil"/>
              <w:bottom w:val="single" w:sz="4" w:space="0" w:color="auto"/>
              <w:right w:val="single" w:sz="4" w:space="0" w:color="auto"/>
            </w:tcBorders>
            <w:vAlign w:val="center"/>
            <w:hideMark/>
          </w:tcPr>
          <w:p w14:paraId="3A1FDD5F" w14:textId="73D8948E" w:rsidR="007F424F" w:rsidRPr="00244616" w:rsidRDefault="007F424F" w:rsidP="00244616">
            <w:pPr>
              <w:rPr>
                <w:color w:val="000000"/>
                <w:szCs w:val="24"/>
              </w:rPr>
            </w:pPr>
            <w:r w:rsidRPr="00244616">
              <w:rPr>
                <w:color w:val="000000"/>
                <w:szCs w:val="24"/>
              </w:rPr>
              <w:t xml:space="preserve">The APT and ART </w:t>
            </w:r>
            <w:r w:rsidR="008B6CA5">
              <w:rPr>
                <w:color w:val="000000"/>
                <w:szCs w:val="24"/>
              </w:rPr>
              <w:t>must</w:t>
            </w:r>
            <w:r w:rsidRPr="00244616">
              <w:rPr>
                <w:color w:val="000000"/>
                <w:szCs w:val="24"/>
              </w:rPr>
              <w:t xml:space="preserve"> be operational no more than 30 days after start of phase-in.</w:t>
            </w:r>
          </w:p>
        </w:tc>
        <w:tc>
          <w:tcPr>
            <w:tcW w:w="1217" w:type="dxa"/>
            <w:tcBorders>
              <w:top w:val="nil"/>
              <w:left w:val="nil"/>
              <w:bottom w:val="single" w:sz="4" w:space="0" w:color="auto"/>
              <w:right w:val="single" w:sz="4" w:space="0" w:color="auto"/>
            </w:tcBorders>
            <w:vAlign w:val="bottom"/>
            <w:hideMark/>
          </w:tcPr>
          <w:p w14:paraId="737C54E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3D3435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CA7863A"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46DABC0B" w14:textId="77777777" w:rsidR="007F424F" w:rsidRPr="00244616" w:rsidRDefault="007F424F" w:rsidP="00244616">
            <w:pPr>
              <w:jc w:val="center"/>
              <w:rPr>
                <w:color w:val="000000"/>
                <w:szCs w:val="24"/>
              </w:rPr>
            </w:pPr>
            <w:r w:rsidRPr="00244616">
              <w:rPr>
                <w:color w:val="000000"/>
                <w:szCs w:val="24"/>
              </w:rPr>
              <w:t>4</w:t>
            </w:r>
          </w:p>
        </w:tc>
        <w:tc>
          <w:tcPr>
            <w:tcW w:w="989" w:type="dxa"/>
            <w:tcBorders>
              <w:top w:val="nil"/>
              <w:left w:val="nil"/>
              <w:bottom w:val="single" w:sz="4" w:space="0" w:color="auto"/>
              <w:right w:val="single" w:sz="4" w:space="0" w:color="auto"/>
            </w:tcBorders>
            <w:vAlign w:val="center"/>
            <w:hideMark/>
          </w:tcPr>
          <w:p w14:paraId="506CD6C6" w14:textId="77777777" w:rsidR="007F424F" w:rsidRPr="00244616" w:rsidRDefault="007F424F" w:rsidP="00244616">
            <w:pPr>
              <w:jc w:val="center"/>
              <w:rPr>
                <w:color w:val="000000"/>
                <w:szCs w:val="24"/>
              </w:rPr>
            </w:pPr>
            <w:r w:rsidRPr="00244616">
              <w:rPr>
                <w:color w:val="000000"/>
                <w:szCs w:val="24"/>
              </w:rPr>
              <w:t>PWS-2.4.3</w:t>
            </w:r>
          </w:p>
        </w:tc>
        <w:tc>
          <w:tcPr>
            <w:tcW w:w="6370" w:type="dxa"/>
            <w:tcBorders>
              <w:top w:val="nil"/>
              <w:left w:val="nil"/>
              <w:bottom w:val="single" w:sz="4" w:space="0" w:color="auto"/>
              <w:right w:val="single" w:sz="4" w:space="0" w:color="auto"/>
            </w:tcBorders>
            <w:vAlign w:val="center"/>
            <w:hideMark/>
          </w:tcPr>
          <w:p w14:paraId="7A784F87" w14:textId="56C7F1F0" w:rsidR="007F424F" w:rsidRPr="00244616" w:rsidRDefault="007F424F" w:rsidP="00244616">
            <w:pPr>
              <w:rPr>
                <w:color w:val="000000"/>
                <w:szCs w:val="24"/>
              </w:rPr>
            </w:pPr>
            <w:r w:rsidRPr="00244616">
              <w:rPr>
                <w:color w:val="000000"/>
                <w:szCs w:val="24"/>
              </w:rPr>
              <w:t xml:space="preserve">The AFT </w:t>
            </w:r>
            <w:r w:rsidR="008B6CA5">
              <w:rPr>
                <w:color w:val="000000"/>
                <w:szCs w:val="24"/>
              </w:rPr>
              <w:t>must</w:t>
            </w:r>
            <w:r w:rsidRPr="00244616">
              <w:rPr>
                <w:color w:val="000000"/>
                <w:szCs w:val="24"/>
              </w:rPr>
              <w:t xml:space="preserve"> be operational no later than the first day of the contract base ordering period.</w:t>
            </w:r>
          </w:p>
        </w:tc>
        <w:tc>
          <w:tcPr>
            <w:tcW w:w="1217" w:type="dxa"/>
            <w:tcBorders>
              <w:top w:val="nil"/>
              <w:left w:val="nil"/>
              <w:bottom w:val="single" w:sz="4" w:space="0" w:color="auto"/>
              <w:right w:val="single" w:sz="4" w:space="0" w:color="auto"/>
            </w:tcBorders>
            <w:vAlign w:val="bottom"/>
            <w:hideMark/>
          </w:tcPr>
          <w:p w14:paraId="748FF9E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5274247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13C3796" w14:textId="77777777" w:rsidTr="00530C08">
        <w:trPr>
          <w:cantSplit/>
          <w:trHeight w:val="255"/>
        </w:trPr>
        <w:tc>
          <w:tcPr>
            <w:tcW w:w="535" w:type="dxa"/>
            <w:tcBorders>
              <w:top w:val="nil"/>
              <w:left w:val="single" w:sz="4" w:space="0" w:color="auto"/>
              <w:bottom w:val="single" w:sz="4" w:space="0" w:color="auto"/>
              <w:right w:val="single" w:sz="4" w:space="0" w:color="auto"/>
            </w:tcBorders>
            <w:vAlign w:val="center"/>
            <w:hideMark/>
          </w:tcPr>
          <w:p w14:paraId="51D54439" w14:textId="77777777" w:rsidR="007F424F" w:rsidRPr="00244616" w:rsidRDefault="007F424F" w:rsidP="00244616">
            <w:pPr>
              <w:jc w:val="center"/>
              <w:rPr>
                <w:color w:val="000000"/>
                <w:szCs w:val="24"/>
              </w:rPr>
            </w:pPr>
            <w:r w:rsidRPr="00244616">
              <w:rPr>
                <w:color w:val="000000"/>
                <w:szCs w:val="24"/>
              </w:rPr>
              <w:t>5</w:t>
            </w:r>
          </w:p>
        </w:tc>
        <w:tc>
          <w:tcPr>
            <w:tcW w:w="989" w:type="dxa"/>
            <w:tcBorders>
              <w:top w:val="nil"/>
              <w:left w:val="nil"/>
              <w:bottom w:val="single" w:sz="4" w:space="0" w:color="auto"/>
              <w:right w:val="single" w:sz="4" w:space="0" w:color="auto"/>
            </w:tcBorders>
            <w:vAlign w:val="center"/>
            <w:hideMark/>
          </w:tcPr>
          <w:p w14:paraId="7DA720C9" w14:textId="77777777" w:rsidR="007F424F" w:rsidRPr="00244616" w:rsidRDefault="007F424F" w:rsidP="00244616">
            <w:pPr>
              <w:jc w:val="center"/>
              <w:rPr>
                <w:color w:val="000000"/>
                <w:szCs w:val="24"/>
              </w:rPr>
            </w:pPr>
            <w:r w:rsidRPr="00244616">
              <w:rPr>
                <w:color w:val="000000"/>
                <w:szCs w:val="24"/>
              </w:rPr>
              <w:t>PWS-2.4.4</w:t>
            </w:r>
          </w:p>
        </w:tc>
        <w:tc>
          <w:tcPr>
            <w:tcW w:w="6370" w:type="dxa"/>
            <w:tcBorders>
              <w:top w:val="nil"/>
              <w:left w:val="nil"/>
              <w:bottom w:val="single" w:sz="4" w:space="0" w:color="auto"/>
              <w:right w:val="single" w:sz="4" w:space="0" w:color="auto"/>
            </w:tcBorders>
            <w:vAlign w:val="center"/>
            <w:hideMark/>
          </w:tcPr>
          <w:p w14:paraId="0FA1B64F" w14:textId="4F9962D2" w:rsidR="007F424F" w:rsidRPr="00244616" w:rsidRDefault="007F424F" w:rsidP="00244616">
            <w:pPr>
              <w:rPr>
                <w:color w:val="000000"/>
                <w:szCs w:val="24"/>
              </w:rPr>
            </w:pPr>
            <w:r w:rsidRPr="00244616">
              <w:rPr>
                <w:color w:val="000000"/>
                <w:szCs w:val="24"/>
              </w:rPr>
              <w:t xml:space="preserve">The AEDL </w:t>
            </w:r>
            <w:r w:rsidR="00530A6E">
              <w:rPr>
                <w:color w:val="000000"/>
                <w:szCs w:val="24"/>
              </w:rPr>
              <w:t>must</w:t>
            </w:r>
            <w:r w:rsidRPr="00244616">
              <w:rPr>
                <w:color w:val="000000"/>
                <w:szCs w:val="24"/>
              </w:rPr>
              <w:t xml:space="preserve"> be operational at the start of phase-in.</w:t>
            </w:r>
          </w:p>
        </w:tc>
        <w:tc>
          <w:tcPr>
            <w:tcW w:w="1217" w:type="dxa"/>
            <w:tcBorders>
              <w:top w:val="nil"/>
              <w:left w:val="nil"/>
              <w:bottom w:val="single" w:sz="4" w:space="0" w:color="auto"/>
              <w:right w:val="single" w:sz="4" w:space="0" w:color="auto"/>
            </w:tcBorders>
            <w:vAlign w:val="bottom"/>
            <w:hideMark/>
          </w:tcPr>
          <w:p w14:paraId="49DBAEC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BCC8CA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1A97EF0"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E2D3E53" w14:textId="77777777" w:rsidR="007F424F" w:rsidRPr="00244616" w:rsidRDefault="007F424F" w:rsidP="00244616">
            <w:pPr>
              <w:jc w:val="center"/>
              <w:rPr>
                <w:color w:val="000000"/>
                <w:szCs w:val="24"/>
              </w:rPr>
            </w:pPr>
            <w:r w:rsidRPr="00244616">
              <w:rPr>
                <w:color w:val="000000"/>
                <w:szCs w:val="24"/>
              </w:rPr>
              <w:t>6</w:t>
            </w:r>
          </w:p>
        </w:tc>
        <w:tc>
          <w:tcPr>
            <w:tcW w:w="989" w:type="dxa"/>
            <w:tcBorders>
              <w:top w:val="nil"/>
              <w:left w:val="nil"/>
              <w:bottom w:val="single" w:sz="4" w:space="0" w:color="auto"/>
              <w:right w:val="single" w:sz="4" w:space="0" w:color="auto"/>
            </w:tcBorders>
            <w:vAlign w:val="center"/>
            <w:hideMark/>
          </w:tcPr>
          <w:p w14:paraId="68BCBEE8" w14:textId="77777777" w:rsidR="007F424F" w:rsidRPr="00244616" w:rsidRDefault="007F424F" w:rsidP="00244616">
            <w:pPr>
              <w:jc w:val="center"/>
              <w:rPr>
                <w:color w:val="000000"/>
                <w:szCs w:val="24"/>
              </w:rPr>
            </w:pPr>
            <w:r w:rsidRPr="00244616">
              <w:rPr>
                <w:color w:val="000000"/>
                <w:szCs w:val="24"/>
              </w:rPr>
              <w:t>PWS-2.4.5</w:t>
            </w:r>
          </w:p>
        </w:tc>
        <w:tc>
          <w:tcPr>
            <w:tcW w:w="6370" w:type="dxa"/>
            <w:tcBorders>
              <w:top w:val="nil"/>
              <w:left w:val="nil"/>
              <w:bottom w:val="single" w:sz="4" w:space="0" w:color="auto"/>
              <w:right w:val="single" w:sz="4" w:space="0" w:color="auto"/>
            </w:tcBorders>
            <w:vAlign w:val="center"/>
            <w:hideMark/>
          </w:tcPr>
          <w:p w14:paraId="2BF4B26F" w14:textId="4A70FBF0" w:rsidR="007F424F" w:rsidRPr="00244616" w:rsidRDefault="007F424F" w:rsidP="00244616">
            <w:pPr>
              <w:rPr>
                <w:color w:val="000000"/>
                <w:szCs w:val="24"/>
              </w:rPr>
            </w:pPr>
            <w:r w:rsidRPr="00244616">
              <w:rPr>
                <w:color w:val="000000"/>
                <w:szCs w:val="24"/>
              </w:rPr>
              <w:t xml:space="preserve">The ATOMS Suite Reporting capability </w:t>
            </w:r>
            <w:r w:rsidR="00530A6E">
              <w:rPr>
                <w:color w:val="000000"/>
                <w:szCs w:val="24"/>
              </w:rPr>
              <w:t>must</w:t>
            </w:r>
            <w:r w:rsidRPr="00244616">
              <w:rPr>
                <w:color w:val="000000"/>
                <w:szCs w:val="24"/>
              </w:rPr>
              <w:t xml:space="preserve"> be operational no more than 30 days after start of contract base ordering period.</w:t>
            </w:r>
          </w:p>
        </w:tc>
        <w:tc>
          <w:tcPr>
            <w:tcW w:w="1217" w:type="dxa"/>
            <w:tcBorders>
              <w:top w:val="nil"/>
              <w:left w:val="nil"/>
              <w:bottom w:val="single" w:sz="4" w:space="0" w:color="auto"/>
              <w:right w:val="single" w:sz="4" w:space="0" w:color="auto"/>
            </w:tcBorders>
            <w:vAlign w:val="bottom"/>
            <w:hideMark/>
          </w:tcPr>
          <w:p w14:paraId="656E123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ABE4D5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B335DB7"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5E77747C" w14:textId="77777777" w:rsidR="007F424F" w:rsidRPr="00244616" w:rsidRDefault="007F424F" w:rsidP="00244616">
            <w:pPr>
              <w:jc w:val="center"/>
              <w:rPr>
                <w:color w:val="000000"/>
                <w:szCs w:val="24"/>
              </w:rPr>
            </w:pPr>
            <w:r w:rsidRPr="00244616">
              <w:rPr>
                <w:color w:val="000000"/>
                <w:szCs w:val="24"/>
              </w:rPr>
              <w:t>7</w:t>
            </w:r>
          </w:p>
        </w:tc>
        <w:tc>
          <w:tcPr>
            <w:tcW w:w="989" w:type="dxa"/>
            <w:tcBorders>
              <w:top w:val="nil"/>
              <w:left w:val="nil"/>
              <w:bottom w:val="single" w:sz="4" w:space="0" w:color="auto"/>
              <w:right w:val="single" w:sz="4" w:space="0" w:color="auto"/>
            </w:tcBorders>
            <w:vAlign w:val="center"/>
            <w:hideMark/>
          </w:tcPr>
          <w:p w14:paraId="27BC94D6" w14:textId="77777777" w:rsidR="007F424F" w:rsidRPr="00244616" w:rsidRDefault="007F424F" w:rsidP="00244616">
            <w:pPr>
              <w:jc w:val="center"/>
              <w:rPr>
                <w:color w:val="000000"/>
                <w:szCs w:val="24"/>
              </w:rPr>
            </w:pPr>
            <w:r w:rsidRPr="00244616">
              <w:rPr>
                <w:color w:val="000000"/>
                <w:szCs w:val="24"/>
              </w:rPr>
              <w:t>PWS-2.4.6</w:t>
            </w:r>
          </w:p>
        </w:tc>
        <w:tc>
          <w:tcPr>
            <w:tcW w:w="6370" w:type="dxa"/>
            <w:tcBorders>
              <w:top w:val="nil"/>
              <w:left w:val="nil"/>
              <w:bottom w:val="single" w:sz="4" w:space="0" w:color="auto"/>
              <w:right w:val="single" w:sz="4" w:space="0" w:color="auto"/>
            </w:tcBorders>
            <w:vAlign w:val="center"/>
            <w:hideMark/>
          </w:tcPr>
          <w:p w14:paraId="08A6A83E" w14:textId="77777777" w:rsidR="007F424F" w:rsidRPr="00244616" w:rsidRDefault="007F424F" w:rsidP="00244616">
            <w:pPr>
              <w:rPr>
                <w:color w:val="000000"/>
                <w:szCs w:val="24"/>
              </w:rPr>
            </w:pPr>
            <w:r w:rsidRPr="00244616">
              <w:rPr>
                <w:color w:val="000000"/>
                <w:szCs w:val="24"/>
              </w:rPr>
              <w:t>Include costs for operating, maintaining, and responding to Government enhancement requests of the ATOMS Suite as part of CMO burdens applied to the fully burdened labor rates in Attachment J-7.</w:t>
            </w:r>
          </w:p>
        </w:tc>
        <w:tc>
          <w:tcPr>
            <w:tcW w:w="1217" w:type="dxa"/>
            <w:tcBorders>
              <w:top w:val="nil"/>
              <w:left w:val="nil"/>
              <w:bottom w:val="single" w:sz="4" w:space="0" w:color="auto"/>
              <w:right w:val="single" w:sz="4" w:space="0" w:color="auto"/>
            </w:tcBorders>
            <w:vAlign w:val="bottom"/>
            <w:hideMark/>
          </w:tcPr>
          <w:p w14:paraId="7C91057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628BE09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C265246" w14:textId="77777777" w:rsidTr="00530C08">
        <w:trPr>
          <w:cantSplit/>
          <w:trHeight w:val="255"/>
        </w:trPr>
        <w:tc>
          <w:tcPr>
            <w:tcW w:w="535" w:type="dxa"/>
            <w:tcBorders>
              <w:top w:val="nil"/>
              <w:left w:val="single" w:sz="4" w:space="0" w:color="auto"/>
              <w:bottom w:val="single" w:sz="4" w:space="0" w:color="auto"/>
              <w:right w:val="single" w:sz="4" w:space="0" w:color="auto"/>
            </w:tcBorders>
            <w:vAlign w:val="center"/>
            <w:hideMark/>
          </w:tcPr>
          <w:p w14:paraId="6C9F080D" w14:textId="77777777" w:rsidR="007F424F" w:rsidRPr="00244616" w:rsidRDefault="007F424F" w:rsidP="00244616">
            <w:pPr>
              <w:jc w:val="center"/>
              <w:rPr>
                <w:color w:val="000000"/>
                <w:szCs w:val="24"/>
              </w:rPr>
            </w:pPr>
            <w:r w:rsidRPr="00244616">
              <w:rPr>
                <w:color w:val="000000"/>
                <w:szCs w:val="24"/>
              </w:rPr>
              <w:t>8</w:t>
            </w:r>
          </w:p>
        </w:tc>
        <w:tc>
          <w:tcPr>
            <w:tcW w:w="989" w:type="dxa"/>
            <w:tcBorders>
              <w:top w:val="nil"/>
              <w:left w:val="nil"/>
              <w:bottom w:val="single" w:sz="4" w:space="0" w:color="auto"/>
              <w:right w:val="single" w:sz="4" w:space="0" w:color="auto"/>
            </w:tcBorders>
            <w:vAlign w:val="center"/>
            <w:hideMark/>
          </w:tcPr>
          <w:p w14:paraId="2C04BB02" w14:textId="77777777" w:rsidR="007F424F" w:rsidRPr="00244616" w:rsidRDefault="007F424F" w:rsidP="00244616">
            <w:pPr>
              <w:jc w:val="center"/>
              <w:rPr>
                <w:color w:val="000000"/>
                <w:szCs w:val="24"/>
              </w:rPr>
            </w:pPr>
            <w:r w:rsidRPr="00244616">
              <w:rPr>
                <w:color w:val="000000"/>
                <w:szCs w:val="24"/>
              </w:rPr>
              <w:t>PWS-2.4.7</w:t>
            </w:r>
          </w:p>
        </w:tc>
        <w:tc>
          <w:tcPr>
            <w:tcW w:w="6370" w:type="dxa"/>
            <w:tcBorders>
              <w:top w:val="nil"/>
              <w:left w:val="nil"/>
              <w:bottom w:val="single" w:sz="4" w:space="0" w:color="auto"/>
              <w:right w:val="single" w:sz="4" w:space="0" w:color="auto"/>
            </w:tcBorders>
            <w:vAlign w:val="center"/>
            <w:hideMark/>
          </w:tcPr>
          <w:p w14:paraId="4C86FEF0" w14:textId="77777777" w:rsidR="007F424F" w:rsidRPr="00244616" w:rsidRDefault="007F424F" w:rsidP="00244616">
            <w:pPr>
              <w:rPr>
                <w:color w:val="000000"/>
                <w:szCs w:val="24"/>
              </w:rPr>
            </w:pPr>
            <w:r w:rsidRPr="00244616">
              <w:rPr>
                <w:color w:val="000000"/>
                <w:szCs w:val="24"/>
              </w:rPr>
              <w:t>Implement the ATOMS Suite as a Web-based application(s).</w:t>
            </w:r>
          </w:p>
        </w:tc>
        <w:tc>
          <w:tcPr>
            <w:tcW w:w="1217" w:type="dxa"/>
            <w:tcBorders>
              <w:top w:val="nil"/>
              <w:left w:val="nil"/>
              <w:bottom w:val="single" w:sz="4" w:space="0" w:color="auto"/>
              <w:right w:val="single" w:sz="4" w:space="0" w:color="auto"/>
            </w:tcBorders>
            <w:vAlign w:val="bottom"/>
            <w:hideMark/>
          </w:tcPr>
          <w:p w14:paraId="71EF146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BEE9DB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A0CBFF7"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52F0F96" w14:textId="77777777" w:rsidR="007F424F" w:rsidRPr="00244616" w:rsidRDefault="007F424F" w:rsidP="00244616">
            <w:pPr>
              <w:jc w:val="center"/>
              <w:rPr>
                <w:color w:val="000000"/>
                <w:szCs w:val="24"/>
              </w:rPr>
            </w:pPr>
            <w:r w:rsidRPr="00244616">
              <w:rPr>
                <w:color w:val="000000"/>
                <w:szCs w:val="24"/>
              </w:rPr>
              <w:t>9</w:t>
            </w:r>
          </w:p>
        </w:tc>
        <w:tc>
          <w:tcPr>
            <w:tcW w:w="989" w:type="dxa"/>
            <w:tcBorders>
              <w:top w:val="nil"/>
              <w:left w:val="nil"/>
              <w:bottom w:val="single" w:sz="4" w:space="0" w:color="auto"/>
              <w:right w:val="single" w:sz="4" w:space="0" w:color="auto"/>
            </w:tcBorders>
            <w:vAlign w:val="center"/>
            <w:hideMark/>
          </w:tcPr>
          <w:p w14:paraId="6975C442" w14:textId="77777777" w:rsidR="007F424F" w:rsidRPr="00244616" w:rsidRDefault="007F424F" w:rsidP="00244616">
            <w:pPr>
              <w:jc w:val="center"/>
              <w:rPr>
                <w:color w:val="000000"/>
                <w:szCs w:val="24"/>
              </w:rPr>
            </w:pPr>
            <w:r w:rsidRPr="00244616">
              <w:rPr>
                <w:color w:val="000000"/>
                <w:szCs w:val="24"/>
              </w:rPr>
              <w:t>PWS-2.4.8</w:t>
            </w:r>
          </w:p>
        </w:tc>
        <w:tc>
          <w:tcPr>
            <w:tcW w:w="6370" w:type="dxa"/>
            <w:tcBorders>
              <w:top w:val="nil"/>
              <w:left w:val="nil"/>
              <w:bottom w:val="single" w:sz="4" w:space="0" w:color="auto"/>
              <w:right w:val="single" w:sz="4" w:space="0" w:color="auto"/>
            </w:tcBorders>
            <w:vAlign w:val="center"/>
            <w:hideMark/>
          </w:tcPr>
          <w:p w14:paraId="65F6FEDA" w14:textId="77777777" w:rsidR="007F424F" w:rsidRPr="00244616" w:rsidRDefault="007F424F" w:rsidP="00244616">
            <w:pPr>
              <w:rPr>
                <w:color w:val="000000"/>
                <w:szCs w:val="24"/>
              </w:rPr>
            </w:pPr>
            <w:r w:rsidRPr="00244616">
              <w:rPr>
                <w:color w:val="000000"/>
                <w:szCs w:val="24"/>
              </w:rPr>
              <w:t>Backup the ATOMS Suite, including all associated data, at least weekly.</w:t>
            </w:r>
          </w:p>
        </w:tc>
        <w:tc>
          <w:tcPr>
            <w:tcW w:w="1217" w:type="dxa"/>
            <w:tcBorders>
              <w:top w:val="nil"/>
              <w:left w:val="nil"/>
              <w:bottom w:val="single" w:sz="4" w:space="0" w:color="auto"/>
              <w:right w:val="single" w:sz="4" w:space="0" w:color="auto"/>
            </w:tcBorders>
            <w:vAlign w:val="bottom"/>
            <w:hideMark/>
          </w:tcPr>
          <w:p w14:paraId="4F9BDA1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290AAFF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0667A73"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762D3387" w14:textId="77777777" w:rsidR="007F424F" w:rsidRPr="00244616" w:rsidRDefault="007F424F" w:rsidP="00244616">
            <w:pPr>
              <w:jc w:val="center"/>
              <w:rPr>
                <w:color w:val="000000"/>
                <w:szCs w:val="24"/>
              </w:rPr>
            </w:pPr>
            <w:r w:rsidRPr="00244616">
              <w:rPr>
                <w:color w:val="000000"/>
                <w:szCs w:val="24"/>
              </w:rPr>
              <w:t>10</w:t>
            </w:r>
          </w:p>
        </w:tc>
        <w:tc>
          <w:tcPr>
            <w:tcW w:w="989" w:type="dxa"/>
            <w:tcBorders>
              <w:top w:val="nil"/>
              <w:left w:val="nil"/>
              <w:bottom w:val="single" w:sz="4" w:space="0" w:color="auto"/>
              <w:right w:val="single" w:sz="4" w:space="0" w:color="auto"/>
            </w:tcBorders>
            <w:vAlign w:val="center"/>
            <w:hideMark/>
          </w:tcPr>
          <w:p w14:paraId="3F1EC937" w14:textId="77777777" w:rsidR="007F424F" w:rsidRPr="00244616" w:rsidRDefault="007F424F" w:rsidP="00244616">
            <w:pPr>
              <w:jc w:val="center"/>
              <w:rPr>
                <w:color w:val="000000"/>
                <w:szCs w:val="24"/>
              </w:rPr>
            </w:pPr>
            <w:r w:rsidRPr="00244616">
              <w:rPr>
                <w:color w:val="000000"/>
                <w:szCs w:val="24"/>
              </w:rPr>
              <w:t>PWS-2.4.9</w:t>
            </w:r>
          </w:p>
        </w:tc>
        <w:tc>
          <w:tcPr>
            <w:tcW w:w="6370" w:type="dxa"/>
            <w:tcBorders>
              <w:top w:val="nil"/>
              <w:left w:val="nil"/>
              <w:bottom w:val="single" w:sz="4" w:space="0" w:color="auto"/>
              <w:right w:val="single" w:sz="4" w:space="0" w:color="auto"/>
            </w:tcBorders>
            <w:vAlign w:val="center"/>
            <w:hideMark/>
          </w:tcPr>
          <w:p w14:paraId="1B1A1089" w14:textId="77777777" w:rsidR="007F424F" w:rsidRPr="00244616" w:rsidRDefault="007F424F" w:rsidP="00244616">
            <w:pPr>
              <w:rPr>
                <w:color w:val="000000"/>
                <w:szCs w:val="24"/>
              </w:rPr>
            </w:pPr>
            <w:r w:rsidRPr="00244616">
              <w:rPr>
                <w:color w:val="000000"/>
                <w:szCs w:val="24"/>
              </w:rPr>
              <w:t>Be responsible for providing the security necessary to protect the contractor data within ATOMS Suite, including backups.</w:t>
            </w:r>
          </w:p>
        </w:tc>
        <w:tc>
          <w:tcPr>
            <w:tcW w:w="1217" w:type="dxa"/>
            <w:tcBorders>
              <w:top w:val="nil"/>
              <w:left w:val="nil"/>
              <w:bottom w:val="single" w:sz="4" w:space="0" w:color="auto"/>
              <w:right w:val="single" w:sz="4" w:space="0" w:color="auto"/>
            </w:tcBorders>
            <w:vAlign w:val="bottom"/>
            <w:hideMark/>
          </w:tcPr>
          <w:p w14:paraId="51F90B2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5A2E61B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EB224C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6745BA1" w14:textId="77777777" w:rsidR="007F424F" w:rsidRPr="00244616" w:rsidRDefault="007F424F" w:rsidP="00244616">
            <w:pPr>
              <w:jc w:val="center"/>
              <w:rPr>
                <w:color w:val="000000"/>
                <w:szCs w:val="24"/>
              </w:rPr>
            </w:pPr>
            <w:r w:rsidRPr="00244616">
              <w:rPr>
                <w:color w:val="000000"/>
                <w:szCs w:val="24"/>
              </w:rPr>
              <w:t>11</w:t>
            </w:r>
          </w:p>
        </w:tc>
        <w:tc>
          <w:tcPr>
            <w:tcW w:w="989" w:type="dxa"/>
            <w:tcBorders>
              <w:top w:val="nil"/>
              <w:left w:val="nil"/>
              <w:bottom w:val="single" w:sz="4" w:space="0" w:color="auto"/>
              <w:right w:val="single" w:sz="4" w:space="0" w:color="auto"/>
            </w:tcBorders>
            <w:vAlign w:val="center"/>
            <w:hideMark/>
          </w:tcPr>
          <w:p w14:paraId="28EBFEC4" w14:textId="77777777" w:rsidR="007F424F" w:rsidRPr="00244616" w:rsidRDefault="007F424F" w:rsidP="00244616">
            <w:pPr>
              <w:jc w:val="center"/>
              <w:rPr>
                <w:color w:val="000000"/>
                <w:szCs w:val="24"/>
              </w:rPr>
            </w:pPr>
            <w:r w:rsidRPr="00244616">
              <w:rPr>
                <w:color w:val="000000"/>
                <w:szCs w:val="24"/>
              </w:rPr>
              <w:t>PWS-2.4.9.1</w:t>
            </w:r>
          </w:p>
        </w:tc>
        <w:tc>
          <w:tcPr>
            <w:tcW w:w="6370" w:type="dxa"/>
            <w:tcBorders>
              <w:top w:val="nil"/>
              <w:left w:val="nil"/>
              <w:bottom w:val="single" w:sz="4" w:space="0" w:color="auto"/>
              <w:right w:val="single" w:sz="4" w:space="0" w:color="auto"/>
            </w:tcBorders>
            <w:vAlign w:val="center"/>
            <w:hideMark/>
          </w:tcPr>
          <w:p w14:paraId="00995F6D" w14:textId="5C7A96B6" w:rsidR="007F424F" w:rsidRPr="00244616" w:rsidRDefault="007F424F" w:rsidP="00244616">
            <w:pPr>
              <w:rPr>
                <w:color w:val="000000"/>
                <w:szCs w:val="24"/>
              </w:rPr>
            </w:pPr>
            <w:r w:rsidRPr="00244616">
              <w:rPr>
                <w:color w:val="000000"/>
                <w:szCs w:val="24"/>
              </w:rPr>
              <w:t xml:space="preserve">Implement resolutions for Government identified security vulnerabilities within 24 </w:t>
            </w:r>
            <w:r w:rsidR="008568F2">
              <w:rPr>
                <w:color w:val="000000"/>
                <w:szCs w:val="24"/>
              </w:rPr>
              <w:t>hours</w:t>
            </w:r>
            <w:r w:rsidRPr="00244616">
              <w:rPr>
                <w:color w:val="000000"/>
                <w:szCs w:val="24"/>
              </w:rPr>
              <w:t>.</w:t>
            </w:r>
          </w:p>
        </w:tc>
        <w:tc>
          <w:tcPr>
            <w:tcW w:w="1217" w:type="dxa"/>
            <w:tcBorders>
              <w:top w:val="nil"/>
              <w:left w:val="nil"/>
              <w:bottom w:val="single" w:sz="4" w:space="0" w:color="auto"/>
              <w:right w:val="single" w:sz="4" w:space="0" w:color="auto"/>
            </w:tcBorders>
            <w:vAlign w:val="bottom"/>
            <w:hideMark/>
          </w:tcPr>
          <w:p w14:paraId="16EE913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5946DDA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9A3EAAE"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6338AA12" w14:textId="77777777" w:rsidR="007F424F" w:rsidRPr="00244616" w:rsidRDefault="007F424F" w:rsidP="00244616">
            <w:pPr>
              <w:jc w:val="center"/>
              <w:rPr>
                <w:color w:val="000000"/>
                <w:szCs w:val="24"/>
              </w:rPr>
            </w:pPr>
            <w:r w:rsidRPr="00244616">
              <w:rPr>
                <w:color w:val="000000"/>
                <w:szCs w:val="24"/>
              </w:rPr>
              <w:t>12</w:t>
            </w:r>
          </w:p>
        </w:tc>
        <w:tc>
          <w:tcPr>
            <w:tcW w:w="989" w:type="dxa"/>
            <w:tcBorders>
              <w:top w:val="nil"/>
              <w:left w:val="nil"/>
              <w:bottom w:val="single" w:sz="4" w:space="0" w:color="auto"/>
              <w:right w:val="single" w:sz="4" w:space="0" w:color="auto"/>
            </w:tcBorders>
            <w:vAlign w:val="center"/>
            <w:hideMark/>
          </w:tcPr>
          <w:p w14:paraId="0FE169F4" w14:textId="77777777" w:rsidR="007F424F" w:rsidRPr="00244616" w:rsidRDefault="007F424F" w:rsidP="00244616">
            <w:pPr>
              <w:jc w:val="center"/>
              <w:rPr>
                <w:color w:val="000000"/>
                <w:szCs w:val="24"/>
              </w:rPr>
            </w:pPr>
            <w:r w:rsidRPr="00244616">
              <w:rPr>
                <w:color w:val="000000"/>
                <w:szCs w:val="24"/>
              </w:rPr>
              <w:t>PWS-2.4.10</w:t>
            </w:r>
          </w:p>
        </w:tc>
        <w:tc>
          <w:tcPr>
            <w:tcW w:w="6370" w:type="dxa"/>
            <w:tcBorders>
              <w:top w:val="nil"/>
              <w:left w:val="nil"/>
              <w:bottom w:val="single" w:sz="4" w:space="0" w:color="auto"/>
              <w:right w:val="single" w:sz="4" w:space="0" w:color="auto"/>
            </w:tcBorders>
            <w:vAlign w:val="center"/>
            <w:hideMark/>
          </w:tcPr>
          <w:p w14:paraId="55AA8151" w14:textId="77777777" w:rsidR="007F424F" w:rsidRPr="00244616" w:rsidRDefault="007F424F" w:rsidP="00244616">
            <w:pPr>
              <w:rPr>
                <w:color w:val="000000"/>
                <w:szCs w:val="24"/>
              </w:rPr>
            </w:pPr>
            <w:r w:rsidRPr="00244616">
              <w:rPr>
                <w:color w:val="000000"/>
                <w:szCs w:val="24"/>
              </w:rPr>
              <w:t>Host the ATOMS Suite off-site and ensure accessibility for remote access.</w:t>
            </w:r>
          </w:p>
        </w:tc>
        <w:tc>
          <w:tcPr>
            <w:tcW w:w="1217" w:type="dxa"/>
            <w:tcBorders>
              <w:top w:val="nil"/>
              <w:left w:val="nil"/>
              <w:bottom w:val="single" w:sz="4" w:space="0" w:color="auto"/>
              <w:right w:val="single" w:sz="4" w:space="0" w:color="auto"/>
            </w:tcBorders>
            <w:vAlign w:val="bottom"/>
            <w:hideMark/>
          </w:tcPr>
          <w:p w14:paraId="092FEBC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E75D61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FEFBF27"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06EEE61" w14:textId="77777777" w:rsidR="007F424F" w:rsidRPr="00244616" w:rsidRDefault="007F424F" w:rsidP="00244616">
            <w:pPr>
              <w:jc w:val="center"/>
              <w:rPr>
                <w:color w:val="000000"/>
                <w:szCs w:val="24"/>
              </w:rPr>
            </w:pPr>
            <w:r w:rsidRPr="00244616">
              <w:rPr>
                <w:color w:val="000000"/>
                <w:szCs w:val="24"/>
              </w:rPr>
              <w:t>13</w:t>
            </w:r>
          </w:p>
        </w:tc>
        <w:tc>
          <w:tcPr>
            <w:tcW w:w="989" w:type="dxa"/>
            <w:tcBorders>
              <w:top w:val="nil"/>
              <w:left w:val="nil"/>
              <w:bottom w:val="single" w:sz="4" w:space="0" w:color="auto"/>
              <w:right w:val="single" w:sz="4" w:space="0" w:color="auto"/>
            </w:tcBorders>
            <w:vAlign w:val="center"/>
            <w:hideMark/>
          </w:tcPr>
          <w:p w14:paraId="3ABBB88F" w14:textId="77777777" w:rsidR="007F424F" w:rsidRPr="00244616" w:rsidRDefault="007F424F" w:rsidP="00244616">
            <w:pPr>
              <w:jc w:val="center"/>
              <w:rPr>
                <w:color w:val="000000"/>
                <w:szCs w:val="24"/>
              </w:rPr>
            </w:pPr>
            <w:r w:rsidRPr="00244616">
              <w:rPr>
                <w:color w:val="000000"/>
                <w:szCs w:val="24"/>
              </w:rPr>
              <w:t>PWS-2.4.11</w:t>
            </w:r>
          </w:p>
        </w:tc>
        <w:tc>
          <w:tcPr>
            <w:tcW w:w="6370" w:type="dxa"/>
            <w:tcBorders>
              <w:top w:val="nil"/>
              <w:left w:val="nil"/>
              <w:bottom w:val="single" w:sz="4" w:space="0" w:color="auto"/>
              <w:right w:val="single" w:sz="4" w:space="0" w:color="auto"/>
            </w:tcBorders>
            <w:vAlign w:val="center"/>
            <w:hideMark/>
          </w:tcPr>
          <w:p w14:paraId="4EA41E11" w14:textId="77777777" w:rsidR="007F424F" w:rsidRPr="00244616" w:rsidRDefault="007F424F" w:rsidP="00244616">
            <w:pPr>
              <w:rPr>
                <w:color w:val="000000"/>
                <w:szCs w:val="24"/>
              </w:rPr>
            </w:pPr>
            <w:r w:rsidRPr="00244616">
              <w:rPr>
                <w:color w:val="000000"/>
                <w:szCs w:val="24"/>
              </w:rPr>
              <w:t>Address the ATOMS Suite as part of the IT Security Planning in accordance with PWS Section 2.2.18.</w:t>
            </w:r>
          </w:p>
        </w:tc>
        <w:tc>
          <w:tcPr>
            <w:tcW w:w="1217" w:type="dxa"/>
            <w:tcBorders>
              <w:top w:val="nil"/>
              <w:left w:val="nil"/>
              <w:bottom w:val="single" w:sz="4" w:space="0" w:color="auto"/>
              <w:right w:val="single" w:sz="4" w:space="0" w:color="auto"/>
            </w:tcBorders>
            <w:vAlign w:val="bottom"/>
            <w:hideMark/>
          </w:tcPr>
          <w:p w14:paraId="0922487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343ED3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FF808B8"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B851E27" w14:textId="77777777" w:rsidR="007F424F" w:rsidRPr="00244616" w:rsidRDefault="007F424F" w:rsidP="00244616">
            <w:pPr>
              <w:jc w:val="center"/>
              <w:rPr>
                <w:color w:val="000000"/>
                <w:szCs w:val="24"/>
              </w:rPr>
            </w:pPr>
            <w:r w:rsidRPr="00244616">
              <w:rPr>
                <w:color w:val="000000"/>
                <w:szCs w:val="24"/>
              </w:rPr>
              <w:t>14</w:t>
            </w:r>
          </w:p>
        </w:tc>
        <w:tc>
          <w:tcPr>
            <w:tcW w:w="989" w:type="dxa"/>
            <w:tcBorders>
              <w:top w:val="nil"/>
              <w:left w:val="nil"/>
              <w:bottom w:val="single" w:sz="4" w:space="0" w:color="auto"/>
              <w:right w:val="single" w:sz="4" w:space="0" w:color="auto"/>
            </w:tcBorders>
            <w:vAlign w:val="center"/>
            <w:hideMark/>
          </w:tcPr>
          <w:p w14:paraId="0CE286A1" w14:textId="77777777" w:rsidR="007F424F" w:rsidRPr="00244616" w:rsidRDefault="007F424F" w:rsidP="00244616">
            <w:pPr>
              <w:jc w:val="center"/>
              <w:rPr>
                <w:color w:val="000000"/>
                <w:szCs w:val="24"/>
              </w:rPr>
            </w:pPr>
            <w:r w:rsidRPr="00244616">
              <w:rPr>
                <w:color w:val="000000"/>
                <w:szCs w:val="24"/>
              </w:rPr>
              <w:t>PWS-2.4.12</w:t>
            </w:r>
          </w:p>
        </w:tc>
        <w:tc>
          <w:tcPr>
            <w:tcW w:w="6370" w:type="dxa"/>
            <w:tcBorders>
              <w:top w:val="nil"/>
              <w:left w:val="nil"/>
              <w:bottom w:val="single" w:sz="4" w:space="0" w:color="auto"/>
              <w:right w:val="single" w:sz="4" w:space="0" w:color="auto"/>
            </w:tcBorders>
            <w:vAlign w:val="center"/>
            <w:hideMark/>
          </w:tcPr>
          <w:p w14:paraId="69537466" w14:textId="77777777" w:rsidR="007F424F" w:rsidRPr="00244616" w:rsidRDefault="007F424F" w:rsidP="00244616">
            <w:pPr>
              <w:rPr>
                <w:color w:val="000000"/>
                <w:szCs w:val="24"/>
              </w:rPr>
            </w:pPr>
            <w:r w:rsidRPr="00244616">
              <w:rPr>
                <w:color w:val="000000"/>
                <w:szCs w:val="24"/>
              </w:rPr>
              <w:t>Route TOPs, TOCPs, DOPs, and DOCPs to the Government within the ATOMS Suite, in accordance with Attachment J-8.</w:t>
            </w:r>
          </w:p>
        </w:tc>
        <w:tc>
          <w:tcPr>
            <w:tcW w:w="1217" w:type="dxa"/>
            <w:tcBorders>
              <w:top w:val="nil"/>
              <w:left w:val="nil"/>
              <w:bottom w:val="single" w:sz="4" w:space="0" w:color="auto"/>
              <w:right w:val="single" w:sz="4" w:space="0" w:color="auto"/>
            </w:tcBorders>
            <w:vAlign w:val="bottom"/>
            <w:hideMark/>
          </w:tcPr>
          <w:p w14:paraId="41A569C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1D9149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E07FDE2"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9738490" w14:textId="77777777" w:rsidR="007F424F" w:rsidRPr="00244616" w:rsidRDefault="007F424F" w:rsidP="00244616">
            <w:pPr>
              <w:jc w:val="center"/>
              <w:rPr>
                <w:color w:val="000000"/>
                <w:szCs w:val="24"/>
              </w:rPr>
            </w:pPr>
            <w:r w:rsidRPr="00244616">
              <w:rPr>
                <w:color w:val="000000"/>
                <w:szCs w:val="24"/>
              </w:rPr>
              <w:t>15</w:t>
            </w:r>
          </w:p>
        </w:tc>
        <w:tc>
          <w:tcPr>
            <w:tcW w:w="989" w:type="dxa"/>
            <w:tcBorders>
              <w:top w:val="nil"/>
              <w:left w:val="nil"/>
              <w:bottom w:val="single" w:sz="4" w:space="0" w:color="auto"/>
              <w:right w:val="single" w:sz="4" w:space="0" w:color="auto"/>
            </w:tcBorders>
            <w:vAlign w:val="center"/>
            <w:hideMark/>
          </w:tcPr>
          <w:p w14:paraId="0FB173B0" w14:textId="77777777" w:rsidR="007F424F" w:rsidRPr="00244616" w:rsidRDefault="007F424F" w:rsidP="00244616">
            <w:pPr>
              <w:jc w:val="center"/>
              <w:rPr>
                <w:color w:val="000000"/>
                <w:szCs w:val="24"/>
              </w:rPr>
            </w:pPr>
            <w:r w:rsidRPr="00244616">
              <w:rPr>
                <w:color w:val="000000"/>
                <w:szCs w:val="24"/>
              </w:rPr>
              <w:t>PWS-2.4.13</w:t>
            </w:r>
          </w:p>
        </w:tc>
        <w:tc>
          <w:tcPr>
            <w:tcW w:w="6370" w:type="dxa"/>
            <w:tcBorders>
              <w:top w:val="nil"/>
              <w:left w:val="nil"/>
              <w:bottom w:val="single" w:sz="4" w:space="0" w:color="auto"/>
              <w:right w:val="single" w:sz="4" w:space="0" w:color="auto"/>
            </w:tcBorders>
            <w:vAlign w:val="center"/>
            <w:hideMark/>
          </w:tcPr>
          <w:p w14:paraId="25AFE594" w14:textId="39E38AC6" w:rsidR="007F424F" w:rsidRPr="00244616" w:rsidRDefault="007F424F" w:rsidP="00244616">
            <w:pPr>
              <w:rPr>
                <w:color w:val="000000"/>
                <w:szCs w:val="24"/>
              </w:rPr>
            </w:pPr>
            <w:r w:rsidRPr="00244616">
              <w:rPr>
                <w:color w:val="000000"/>
                <w:szCs w:val="24"/>
              </w:rPr>
              <w:t xml:space="preserve">Release the TO or DO within the ATOMS Suite upon acceptance in accordance with the Task Ordering clause NFS 1852.216-80, Task Ordering Procedure. </w:t>
            </w:r>
          </w:p>
        </w:tc>
        <w:tc>
          <w:tcPr>
            <w:tcW w:w="1217" w:type="dxa"/>
            <w:tcBorders>
              <w:top w:val="nil"/>
              <w:left w:val="nil"/>
              <w:bottom w:val="single" w:sz="4" w:space="0" w:color="auto"/>
              <w:right w:val="single" w:sz="4" w:space="0" w:color="auto"/>
            </w:tcBorders>
            <w:vAlign w:val="bottom"/>
            <w:hideMark/>
          </w:tcPr>
          <w:p w14:paraId="680732E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738EDC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20D302C"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73A39F4A" w14:textId="77777777" w:rsidR="007F424F" w:rsidRPr="00244616" w:rsidRDefault="007F424F" w:rsidP="00244616">
            <w:pPr>
              <w:jc w:val="center"/>
              <w:rPr>
                <w:color w:val="000000"/>
                <w:szCs w:val="24"/>
              </w:rPr>
            </w:pPr>
            <w:r w:rsidRPr="00244616">
              <w:rPr>
                <w:color w:val="000000"/>
                <w:szCs w:val="24"/>
              </w:rPr>
              <w:t>16</w:t>
            </w:r>
          </w:p>
        </w:tc>
        <w:tc>
          <w:tcPr>
            <w:tcW w:w="989" w:type="dxa"/>
            <w:tcBorders>
              <w:top w:val="nil"/>
              <w:left w:val="nil"/>
              <w:bottom w:val="single" w:sz="4" w:space="0" w:color="auto"/>
              <w:right w:val="single" w:sz="4" w:space="0" w:color="auto"/>
            </w:tcBorders>
            <w:vAlign w:val="center"/>
            <w:hideMark/>
          </w:tcPr>
          <w:p w14:paraId="6722D211" w14:textId="77777777" w:rsidR="007F424F" w:rsidRPr="00244616" w:rsidRDefault="007F424F" w:rsidP="00244616">
            <w:pPr>
              <w:jc w:val="center"/>
              <w:rPr>
                <w:color w:val="000000"/>
                <w:szCs w:val="24"/>
              </w:rPr>
            </w:pPr>
            <w:r w:rsidRPr="00244616">
              <w:rPr>
                <w:color w:val="000000"/>
                <w:szCs w:val="24"/>
              </w:rPr>
              <w:t>PWS-2.4.14</w:t>
            </w:r>
          </w:p>
        </w:tc>
        <w:tc>
          <w:tcPr>
            <w:tcW w:w="6370" w:type="dxa"/>
            <w:tcBorders>
              <w:top w:val="nil"/>
              <w:left w:val="nil"/>
              <w:bottom w:val="single" w:sz="4" w:space="0" w:color="auto"/>
              <w:right w:val="single" w:sz="4" w:space="0" w:color="auto"/>
            </w:tcBorders>
            <w:vAlign w:val="center"/>
            <w:hideMark/>
          </w:tcPr>
          <w:p w14:paraId="3DE1BD81" w14:textId="77777777" w:rsidR="007F424F" w:rsidRPr="00244616" w:rsidRDefault="007F424F" w:rsidP="00244616">
            <w:pPr>
              <w:rPr>
                <w:color w:val="000000"/>
                <w:szCs w:val="24"/>
              </w:rPr>
            </w:pPr>
            <w:r w:rsidRPr="00244616">
              <w:rPr>
                <w:color w:val="000000"/>
                <w:szCs w:val="24"/>
              </w:rPr>
              <w:t>Provide an online user’s guide for the ATOMS Suite. The user’s guide should be organized into sections for different types of users.</w:t>
            </w:r>
          </w:p>
        </w:tc>
        <w:tc>
          <w:tcPr>
            <w:tcW w:w="1217" w:type="dxa"/>
            <w:tcBorders>
              <w:top w:val="nil"/>
              <w:left w:val="nil"/>
              <w:bottom w:val="single" w:sz="4" w:space="0" w:color="auto"/>
              <w:right w:val="single" w:sz="4" w:space="0" w:color="auto"/>
            </w:tcBorders>
            <w:vAlign w:val="bottom"/>
            <w:hideMark/>
          </w:tcPr>
          <w:p w14:paraId="182FC3D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B79285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BBEFDD2"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EFE0C61" w14:textId="77777777" w:rsidR="007F424F" w:rsidRPr="00244616" w:rsidRDefault="007F424F" w:rsidP="00244616">
            <w:pPr>
              <w:jc w:val="center"/>
              <w:rPr>
                <w:color w:val="000000"/>
                <w:szCs w:val="24"/>
              </w:rPr>
            </w:pPr>
            <w:r w:rsidRPr="00244616">
              <w:rPr>
                <w:color w:val="000000"/>
                <w:szCs w:val="24"/>
              </w:rPr>
              <w:t>17</w:t>
            </w:r>
          </w:p>
        </w:tc>
        <w:tc>
          <w:tcPr>
            <w:tcW w:w="989" w:type="dxa"/>
            <w:tcBorders>
              <w:top w:val="nil"/>
              <w:left w:val="nil"/>
              <w:bottom w:val="single" w:sz="4" w:space="0" w:color="auto"/>
              <w:right w:val="single" w:sz="4" w:space="0" w:color="auto"/>
            </w:tcBorders>
            <w:vAlign w:val="center"/>
            <w:hideMark/>
          </w:tcPr>
          <w:p w14:paraId="732DE3F0" w14:textId="77777777" w:rsidR="007F424F" w:rsidRPr="00244616" w:rsidRDefault="007F424F" w:rsidP="00244616">
            <w:pPr>
              <w:jc w:val="center"/>
              <w:rPr>
                <w:color w:val="000000"/>
                <w:szCs w:val="24"/>
              </w:rPr>
            </w:pPr>
            <w:r w:rsidRPr="00244616">
              <w:rPr>
                <w:color w:val="000000"/>
                <w:szCs w:val="24"/>
              </w:rPr>
              <w:t>PWS-2.4.15</w:t>
            </w:r>
          </w:p>
        </w:tc>
        <w:tc>
          <w:tcPr>
            <w:tcW w:w="6370" w:type="dxa"/>
            <w:tcBorders>
              <w:top w:val="nil"/>
              <w:left w:val="nil"/>
              <w:bottom w:val="single" w:sz="4" w:space="0" w:color="auto"/>
              <w:right w:val="single" w:sz="4" w:space="0" w:color="auto"/>
            </w:tcBorders>
            <w:vAlign w:val="center"/>
            <w:hideMark/>
          </w:tcPr>
          <w:p w14:paraId="428E7462" w14:textId="77777777" w:rsidR="007F424F" w:rsidRPr="00244616" w:rsidRDefault="007F424F" w:rsidP="00244616">
            <w:pPr>
              <w:rPr>
                <w:color w:val="000000"/>
                <w:szCs w:val="24"/>
              </w:rPr>
            </w:pPr>
            <w:r w:rsidRPr="00244616">
              <w:rPr>
                <w:color w:val="000000"/>
                <w:szCs w:val="24"/>
              </w:rPr>
              <w:t>Provide ATOMS Suite customer support between the hours of 8:00 a.m. and 4:00 p.m., Central Time, during a normal Government workday.</w:t>
            </w:r>
          </w:p>
        </w:tc>
        <w:tc>
          <w:tcPr>
            <w:tcW w:w="1217" w:type="dxa"/>
            <w:tcBorders>
              <w:top w:val="nil"/>
              <w:left w:val="nil"/>
              <w:bottom w:val="single" w:sz="4" w:space="0" w:color="auto"/>
              <w:right w:val="single" w:sz="4" w:space="0" w:color="auto"/>
            </w:tcBorders>
            <w:vAlign w:val="bottom"/>
            <w:hideMark/>
          </w:tcPr>
          <w:p w14:paraId="6E13B9B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05C9048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FB7E7C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91C07CE" w14:textId="77777777" w:rsidR="007F424F" w:rsidRPr="00244616" w:rsidRDefault="007F424F" w:rsidP="00244616">
            <w:pPr>
              <w:jc w:val="center"/>
              <w:rPr>
                <w:color w:val="000000"/>
                <w:szCs w:val="24"/>
              </w:rPr>
            </w:pPr>
            <w:r w:rsidRPr="00244616">
              <w:rPr>
                <w:color w:val="000000"/>
                <w:szCs w:val="24"/>
              </w:rPr>
              <w:t>18</w:t>
            </w:r>
          </w:p>
        </w:tc>
        <w:tc>
          <w:tcPr>
            <w:tcW w:w="989" w:type="dxa"/>
            <w:tcBorders>
              <w:top w:val="nil"/>
              <w:left w:val="nil"/>
              <w:bottom w:val="single" w:sz="4" w:space="0" w:color="auto"/>
              <w:right w:val="single" w:sz="4" w:space="0" w:color="auto"/>
            </w:tcBorders>
            <w:vAlign w:val="center"/>
            <w:hideMark/>
          </w:tcPr>
          <w:p w14:paraId="03642B41" w14:textId="77777777" w:rsidR="007F424F" w:rsidRPr="00244616" w:rsidRDefault="007F424F" w:rsidP="00244616">
            <w:pPr>
              <w:jc w:val="center"/>
              <w:rPr>
                <w:color w:val="000000"/>
                <w:szCs w:val="24"/>
              </w:rPr>
            </w:pPr>
            <w:r w:rsidRPr="00244616">
              <w:rPr>
                <w:color w:val="000000"/>
                <w:szCs w:val="24"/>
              </w:rPr>
              <w:t>PWS-2.4.16</w:t>
            </w:r>
          </w:p>
        </w:tc>
        <w:tc>
          <w:tcPr>
            <w:tcW w:w="6370" w:type="dxa"/>
            <w:tcBorders>
              <w:top w:val="nil"/>
              <w:left w:val="nil"/>
              <w:bottom w:val="single" w:sz="4" w:space="0" w:color="auto"/>
              <w:right w:val="single" w:sz="4" w:space="0" w:color="auto"/>
            </w:tcBorders>
            <w:vAlign w:val="center"/>
            <w:hideMark/>
          </w:tcPr>
          <w:p w14:paraId="34DBFFAE" w14:textId="77777777" w:rsidR="007F424F" w:rsidRPr="00244616" w:rsidRDefault="007F424F" w:rsidP="00244616">
            <w:pPr>
              <w:rPr>
                <w:color w:val="000000"/>
                <w:szCs w:val="24"/>
              </w:rPr>
            </w:pPr>
            <w:r w:rsidRPr="00244616">
              <w:rPr>
                <w:color w:val="000000"/>
                <w:szCs w:val="24"/>
              </w:rPr>
              <w:t>Provide ATOMS Suite responses to individual requests for customer support no later than one (1) business day after the request.</w:t>
            </w:r>
          </w:p>
        </w:tc>
        <w:tc>
          <w:tcPr>
            <w:tcW w:w="1217" w:type="dxa"/>
            <w:tcBorders>
              <w:top w:val="nil"/>
              <w:left w:val="nil"/>
              <w:bottom w:val="single" w:sz="4" w:space="0" w:color="auto"/>
              <w:right w:val="single" w:sz="4" w:space="0" w:color="auto"/>
            </w:tcBorders>
            <w:vAlign w:val="bottom"/>
            <w:hideMark/>
          </w:tcPr>
          <w:p w14:paraId="76EC905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6C6A93E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9E4AF02"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D44347B" w14:textId="77777777" w:rsidR="007F424F" w:rsidRPr="00244616" w:rsidRDefault="007F424F" w:rsidP="00244616">
            <w:pPr>
              <w:jc w:val="center"/>
              <w:rPr>
                <w:color w:val="000000"/>
                <w:szCs w:val="24"/>
              </w:rPr>
            </w:pPr>
            <w:r w:rsidRPr="00244616">
              <w:rPr>
                <w:color w:val="000000"/>
                <w:szCs w:val="24"/>
              </w:rPr>
              <w:t>19</w:t>
            </w:r>
          </w:p>
        </w:tc>
        <w:tc>
          <w:tcPr>
            <w:tcW w:w="989" w:type="dxa"/>
            <w:tcBorders>
              <w:top w:val="nil"/>
              <w:left w:val="nil"/>
              <w:bottom w:val="single" w:sz="4" w:space="0" w:color="auto"/>
              <w:right w:val="single" w:sz="4" w:space="0" w:color="auto"/>
            </w:tcBorders>
            <w:vAlign w:val="center"/>
            <w:hideMark/>
          </w:tcPr>
          <w:p w14:paraId="1C9E3571" w14:textId="77777777" w:rsidR="007F424F" w:rsidRPr="00244616" w:rsidRDefault="007F424F" w:rsidP="00244616">
            <w:pPr>
              <w:jc w:val="center"/>
              <w:rPr>
                <w:color w:val="000000"/>
                <w:szCs w:val="24"/>
              </w:rPr>
            </w:pPr>
            <w:r w:rsidRPr="00244616">
              <w:rPr>
                <w:color w:val="000000"/>
                <w:szCs w:val="24"/>
              </w:rPr>
              <w:t>PWS-2.4.17</w:t>
            </w:r>
          </w:p>
        </w:tc>
        <w:tc>
          <w:tcPr>
            <w:tcW w:w="6370" w:type="dxa"/>
            <w:tcBorders>
              <w:top w:val="nil"/>
              <w:left w:val="nil"/>
              <w:bottom w:val="single" w:sz="4" w:space="0" w:color="auto"/>
              <w:right w:val="single" w:sz="4" w:space="0" w:color="auto"/>
            </w:tcBorders>
            <w:vAlign w:val="center"/>
            <w:hideMark/>
          </w:tcPr>
          <w:p w14:paraId="7C74F2F5" w14:textId="77777777" w:rsidR="007F424F" w:rsidRPr="00244616" w:rsidRDefault="007F424F" w:rsidP="00244616">
            <w:pPr>
              <w:rPr>
                <w:color w:val="000000"/>
                <w:szCs w:val="24"/>
              </w:rPr>
            </w:pPr>
            <w:r w:rsidRPr="00244616">
              <w:rPr>
                <w:color w:val="000000"/>
                <w:szCs w:val="24"/>
              </w:rPr>
              <w:t>Provide timely solutions to ATOMS Suite customer support requests and problem reports to minimize impact to Government operations.</w:t>
            </w:r>
          </w:p>
        </w:tc>
        <w:tc>
          <w:tcPr>
            <w:tcW w:w="1217" w:type="dxa"/>
            <w:tcBorders>
              <w:top w:val="nil"/>
              <w:left w:val="nil"/>
              <w:bottom w:val="single" w:sz="4" w:space="0" w:color="auto"/>
              <w:right w:val="single" w:sz="4" w:space="0" w:color="auto"/>
            </w:tcBorders>
            <w:vAlign w:val="bottom"/>
            <w:hideMark/>
          </w:tcPr>
          <w:p w14:paraId="2D99A91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AF8125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7A00590"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751AAF13" w14:textId="77777777" w:rsidR="007F424F" w:rsidRPr="00244616" w:rsidRDefault="007F424F" w:rsidP="00244616">
            <w:pPr>
              <w:jc w:val="center"/>
              <w:rPr>
                <w:color w:val="000000"/>
                <w:szCs w:val="24"/>
              </w:rPr>
            </w:pPr>
            <w:r w:rsidRPr="00244616">
              <w:rPr>
                <w:color w:val="000000"/>
                <w:szCs w:val="24"/>
              </w:rPr>
              <w:t>20</w:t>
            </w:r>
          </w:p>
        </w:tc>
        <w:tc>
          <w:tcPr>
            <w:tcW w:w="989" w:type="dxa"/>
            <w:tcBorders>
              <w:top w:val="nil"/>
              <w:left w:val="nil"/>
              <w:bottom w:val="single" w:sz="4" w:space="0" w:color="auto"/>
              <w:right w:val="single" w:sz="4" w:space="0" w:color="auto"/>
            </w:tcBorders>
            <w:vAlign w:val="center"/>
            <w:hideMark/>
          </w:tcPr>
          <w:p w14:paraId="1BBB5375" w14:textId="77777777" w:rsidR="007F424F" w:rsidRPr="00244616" w:rsidRDefault="007F424F" w:rsidP="00244616">
            <w:pPr>
              <w:jc w:val="center"/>
              <w:rPr>
                <w:color w:val="000000"/>
                <w:szCs w:val="24"/>
              </w:rPr>
            </w:pPr>
            <w:r w:rsidRPr="00244616">
              <w:rPr>
                <w:color w:val="000000"/>
                <w:szCs w:val="24"/>
              </w:rPr>
              <w:t>PWS-2.4.18</w:t>
            </w:r>
          </w:p>
        </w:tc>
        <w:tc>
          <w:tcPr>
            <w:tcW w:w="6370" w:type="dxa"/>
            <w:tcBorders>
              <w:top w:val="nil"/>
              <w:left w:val="nil"/>
              <w:bottom w:val="single" w:sz="4" w:space="0" w:color="auto"/>
              <w:right w:val="single" w:sz="4" w:space="0" w:color="auto"/>
            </w:tcBorders>
            <w:vAlign w:val="center"/>
            <w:hideMark/>
          </w:tcPr>
          <w:p w14:paraId="7C7D642D" w14:textId="77777777" w:rsidR="007F424F" w:rsidRPr="00244616" w:rsidRDefault="007F424F" w:rsidP="00244616">
            <w:pPr>
              <w:rPr>
                <w:color w:val="000000"/>
                <w:szCs w:val="24"/>
              </w:rPr>
            </w:pPr>
            <w:r w:rsidRPr="00244616">
              <w:rPr>
                <w:color w:val="000000"/>
                <w:szCs w:val="24"/>
              </w:rPr>
              <w:t>Provide initial and on-going training for users on a scheduled and an as-needed basis.</w:t>
            </w:r>
          </w:p>
        </w:tc>
        <w:tc>
          <w:tcPr>
            <w:tcW w:w="1217" w:type="dxa"/>
            <w:tcBorders>
              <w:top w:val="nil"/>
              <w:left w:val="nil"/>
              <w:bottom w:val="single" w:sz="4" w:space="0" w:color="auto"/>
              <w:right w:val="single" w:sz="4" w:space="0" w:color="auto"/>
            </w:tcBorders>
            <w:vAlign w:val="bottom"/>
            <w:hideMark/>
          </w:tcPr>
          <w:p w14:paraId="717906C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B06315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91692D8"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6102442C" w14:textId="77777777" w:rsidR="007F424F" w:rsidRPr="00244616" w:rsidRDefault="007F424F" w:rsidP="00244616">
            <w:pPr>
              <w:jc w:val="center"/>
              <w:rPr>
                <w:color w:val="000000"/>
                <w:szCs w:val="24"/>
              </w:rPr>
            </w:pPr>
            <w:r w:rsidRPr="00244616">
              <w:rPr>
                <w:color w:val="000000"/>
                <w:szCs w:val="24"/>
              </w:rPr>
              <w:t>21</w:t>
            </w:r>
          </w:p>
        </w:tc>
        <w:tc>
          <w:tcPr>
            <w:tcW w:w="989" w:type="dxa"/>
            <w:tcBorders>
              <w:top w:val="nil"/>
              <w:left w:val="nil"/>
              <w:bottom w:val="single" w:sz="4" w:space="0" w:color="auto"/>
              <w:right w:val="single" w:sz="4" w:space="0" w:color="auto"/>
            </w:tcBorders>
            <w:vAlign w:val="center"/>
            <w:hideMark/>
          </w:tcPr>
          <w:p w14:paraId="2EFE242D" w14:textId="77777777" w:rsidR="007F424F" w:rsidRPr="00244616" w:rsidRDefault="007F424F" w:rsidP="00244616">
            <w:pPr>
              <w:jc w:val="center"/>
              <w:rPr>
                <w:color w:val="000000"/>
                <w:szCs w:val="24"/>
              </w:rPr>
            </w:pPr>
            <w:r w:rsidRPr="00244616">
              <w:rPr>
                <w:color w:val="000000"/>
                <w:szCs w:val="24"/>
              </w:rPr>
              <w:t>PWS-2.4.19</w:t>
            </w:r>
          </w:p>
        </w:tc>
        <w:tc>
          <w:tcPr>
            <w:tcW w:w="6370" w:type="dxa"/>
            <w:tcBorders>
              <w:top w:val="nil"/>
              <w:left w:val="nil"/>
              <w:bottom w:val="single" w:sz="4" w:space="0" w:color="auto"/>
              <w:right w:val="single" w:sz="4" w:space="0" w:color="auto"/>
            </w:tcBorders>
            <w:vAlign w:val="center"/>
            <w:hideMark/>
          </w:tcPr>
          <w:p w14:paraId="66BEA42B" w14:textId="77777777" w:rsidR="007F424F" w:rsidRPr="00244616" w:rsidRDefault="007F424F" w:rsidP="00244616">
            <w:pPr>
              <w:rPr>
                <w:color w:val="000000"/>
                <w:szCs w:val="24"/>
              </w:rPr>
            </w:pPr>
            <w:r w:rsidRPr="00244616">
              <w:rPr>
                <w:color w:val="000000"/>
                <w:szCs w:val="24"/>
              </w:rPr>
              <w:t>Perform continuous assessment and improvement of ATOMS Suite performance and architecture to ensure efficiency and performance, including a minimum of 0.5 WYE/year of support for Government identified or requested enhancements and customizations.</w:t>
            </w:r>
          </w:p>
        </w:tc>
        <w:tc>
          <w:tcPr>
            <w:tcW w:w="1217" w:type="dxa"/>
            <w:tcBorders>
              <w:top w:val="nil"/>
              <w:left w:val="nil"/>
              <w:bottom w:val="single" w:sz="4" w:space="0" w:color="auto"/>
              <w:right w:val="single" w:sz="4" w:space="0" w:color="auto"/>
            </w:tcBorders>
            <w:vAlign w:val="bottom"/>
            <w:hideMark/>
          </w:tcPr>
          <w:p w14:paraId="3AACECF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170AEC4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9334507"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120C2D68" w14:textId="77777777" w:rsidR="007F424F" w:rsidRPr="00244616" w:rsidRDefault="007F424F" w:rsidP="00244616">
            <w:pPr>
              <w:jc w:val="center"/>
              <w:rPr>
                <w:color w:val="000000"/>
                <w:szCs w:val="24"/>
              </w:rPr>
            </w:pPr>
            <w:r w:rsidRPr="00244616">
              <w:rPr>
                <w:color w:val="000000"/>
                <w:szCs w:val="24"/>
              </w:rPr>
              <w:t>22</w:t>
            </w:r>
          </w:p>
        </w:tc>
        <w:tc>
          <w:tcPr>
            <w:tcW w:w="989" w:type="dxa"/>
            <w:tcBorders>
              <w:top w:val="nil"/>
              <w:left w:val="nil"/>
              <w:bottom w:val="single" w:sz="4" w:space="0" w:color="auto"/>
              <w:right w:val="single" w:sz="4" w:space="0" w:color="auto"/>
            </w:tcBorders>
            <w:vAlign w:val="center"/>
            <w:hideMark/>
          </w:tcPr>
          <w:p w14:paraId="7836A673" w14:textId="77777777" w:rsidR="007F424F" w:rsidRPr="00244616" w:rsidRDefault="007F424F" w:rsidP="00244616">
            <w:pPr>
              <w:jc w:val="center"/>
              <w:rPr>
                <w:color w:val="000000"/>
                <w:szCs w:val="24"/>
              </w:rPr>
            </w:pPr>
            <w:r w:rsidRPr="00244616">
              <w:rPr>
                <w:color w:val="000000"/>
                <w:szCs w:val="24"/>
              </w:rPr>
              <w:t>PWS-2.4.20</w:t>
            </w:r>
          </w:p>
        </w:tc>
        <w:tc>
          <w:tcPr>
            <w:tcW w:w="6370" w:type="dxa"/>
            <w:tcBorders>
              <w:top w:val="nil"/>
              <w:left w:val="nil"/>
              <w:bottom w:val="single" w:sz="4" w:space="0" w:color="auto"/>
              <w:right w:val="single" w:sz="4" w:space="0" w:color="auto"/>
            </w:tcBorders>
            <w:vAlign w:val="center"/>
            <w:hideMark/>
          </w:tcPr>
          <w:p w14:paraId="639C8868" w14:textId="77777777" w:rsidR="007F424F" w:rsidRPr="00244616" w:rsidRDefault="007F424F" w:rsidP="00244616">
            <w:pPr>
              <w:rPr>
                <w:color w:val="000000"/>
                <w:szCs w:val="24"/>
              </w:rPr>
            </w:pPr>
            <w:r w:rsidRPr="00244616">
              <w:rPr>
                <w:color w:val="000000"/>
                <w:szCs w:val="24"/>
              </w:rPr>
              <w:t>Notify users of ATOMS Suite status during both scheduled and unscheduled maintenance.</w:t>
            </w:r>
          </w:p>
        </w:tc>
        <w:tc>
          <w:tcPr>
            <w:tcW w:w="1217" w:type="dxa"/>
            <w:tcBorders>
              <w:top w:val="nil"/>
              <w:left w:val="nil"/>
              <w:bottom w:val="single" w:sz="4" w:space="0" w:color="auto"/>
              <w:right w:val="single" w:sz="4" w:space="0" w:color="auto"/>
            </w:tcBorders>
            <w:vAlign w:val="bottom"/>
            <w:hideMark/>
          </w:tcPr>
          <w:p w14:paraId="0729D6B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6B1F41F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89C04C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EEBE759" w14:textId="77777777" w:rsidR="007F424F" w:rsidRPr="00244616" w:rsidRDefault="007F424F" w:rsidP="00244616">
            <w:pPr>
              <w:jc w:val="center"/>
              <w:rPr>
                <w:color w:val="000000"/>
                <w:szCs w:val="24"/>
              </w:rPr>
            </w:pPr>
            <w:r w:rsidRPr="00244616">
              <w:rPr>
                <w:color w:val="000000"/>
                <w:szCs w:val="24"/>
              </w:rPr>
              <w:t>23</w:t>
            </w:r>
          </w:p>
        </w:tc>
        <w:tc>
          <w:tcPr>
            <w:tcW w:w="989" w:type="dxa"/>
            <w:tcBorders>
              <w:top w:val="nil"/>
              <w:left w:val="nil"/>
              <w:bottom w:val="single" w:sz="4" w:space="0" w:color="auto"/>
              <w:right w:val="single" w:sz="4" w:space="0" w:color="auto"/>
            </w:tcBorders>
            <w:vAlign w:val="center"/>
            <w:hideMark/>
          </w:tcPr>
          <w:p w14:paraId="2B1717F3" w14:textId="77777777" w:rsidR="007F424F" w:rsidRPr="00244616" w:rsidRDefault="007F424F" w:rsidP="00244616">
            <w:pPr>
              <w:jc w:val="center"/>
              <w:rPr>
                <w:color w:val="000000"/>
                <w:szCs w:val="24"/>
              </w:rPr>
            </w:pPr>
            <w:r w:rsidRPr="00244616">
              <w:rPr>
                <w:color w:val="000000"/>
                <w:szCs w:val="24"/>
              </w:rPr>
              <w:t>PWS-2.4.21</w:t>
            </w:r>
          </w:p>
        </w:tc>
        <w:tc>
          <w:tcPr>
            <w:tcW w:w="6370" w:type="dxa"/>
            <w:tcBorders>
              <w:top w:val="nil"/>
              <w:left w:val="nil"/>
              <w:bottom w:val="single" w:sz="4" w:space="0" w:color="auto"/>
              <w:right w:val="single" w:sz="4" w:space="0" w:color="auto"/>
            </w:tcBorders>
            <w:vAlign w:val="center"/>
            <w:hideMark/>
          </w:tcPr>
          <w:p w14:paraId="2FFE9E38" w14:textId="1A76742A" w:rsidR="007F424F" w:rsidRPr="00244616" w:rsidRDefault="007F424F" w:rsidP="00244616">
            <w:pPr>
              <w:rPr>
                <w:color w:val="000000"/>
                <w:szCs w:val="24"/>
              </w:rPr>
            </w:pPr>
            <w:r w:rsidRPr="00244616">
              <w:rPr>
                <w:color w:val="000000"/>
                <w:szCs w:val="24"/>
              </w:rPr>
              <w:t>Perform any planned preventative maintenance and upgrades between the hours of 5:00 p.m., and 7:00 a.m., Central Time</w:t>
            </w:r>
            <w:r w:rsidR="00470802">
              <w:rPr>
                <w:color w:val="000000"/>
                <w:szCs w:val="24"/>
              </w:rPr>
              <w:t>, daily</w:t>
            </w:r>
            <w:r w:rsidRPr="00244616">
              <w:rPr>
                <w:color w:val="000000"/>
                <w:szCs w:val="24"/>
              </w:rPr>
              <w:t>.</w:t>
            </w:r>
          </w:p>
        </w:tc>
        <w:tc>
          <w:tcPr>
            <w:tcW w:w="1217" w:type="dxa"/>
            <w:tcBorders>
              <w:top w:val="nil"/>
              <w:left w:val="nil"/>
              <w:bottom w:val="single" w:sz="4" w:space="0" w:color="auto"/>
              <w:right w:val="single" w:sz="4" w:space="0" w:color="auto"/>
            </w:tcBorders>
            <w:vAlign w:val="bottom"/>
            <w:hideMark/>
          </w:tcPr>
          <w:p w14:paraId="5608951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224DAAB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868409E" w14:textId="77777777" w:rsidTr="00530C08">
        <w:trPr>
          <w:cantSplit/>
          <w:trHeight w:val="255"/>
        </w:trPr>
        <w:tc>
          <w:tcPr>
            <w:tcW w:w="535" w:type="dxa"/>
            <w:tcBorders>
              <w:top w:val="nil"/>
              <w:left w:val="single" w:sz="4" w:space="0" w:color="auto"/>
              <w:bottom w:val="single" w:sz="4" w:space="0" w:color="auto"/>
              <w:right w:val="single" w:sz="4" w:space="0" w:color="auto"/>
            </w:tcBorders>
            <w:vAlign w:val="center"/>
            <w:hideMark/>
          </w:tcPr>
          <w:p w14:paraId="346F2FC3" w14:textId="77777777" w:rsidR="007F424F" w:rsidRPr="00244616" w:rsidRDefault="007F424F" w:rsidP="00244616">
            <w:pPr>
              <w:jc w:val="center"/>
              <w:rPr>
                <w:color w:val="000000"/>
                <w:szCs w:val="24"/>
              </w:rPr>
            </w:pPr>
            <w:r w:rsidRPr="00244616">
              <w:rPr>
                <w:color w:val="000000"/>
                <w:szCs w:val="24"/>
              </w:rPr>
              <w:t>24</w:t>
            </w:r>
          </w:p>
        </w:tc>
        <w:tc>
          <w:tcPr>
            <w:tcW w:w="989" w:type="dxa"/>
            <w:tcBorders>
              <w:top w:val="nil"/>
              <w:left w:val="nil"/>
              <w:bottom w:val="single" w:sz="4" w:space="0" w:color="auto"/>
              <w:right w:val="single" w:sz="4" w:space="0" w:color="auto"/>
            </w:tcBorders>
            <w:vAlign w:val="center"/>
            <w:hideMark/>
          </w:tcPr>
          <w:p w14:paraId="288828E7" w14:textId="77777777" w:rsidR="007F424F" w:rsidRPr="00244616" w:rsidRDefault="007F424F" w:rsidP="00244616">
            <w:pPr>
              <w:jc w:val="center"/>
              <w:rPr>
                <w:color w:val="000000"/>
                <w:szCs w:val="24"/>
              </w:rPr>
            </w:pPr>
            <w:r w:rsidRPr="00244616">
              <w:rPr>
                <w:color w:val="000000"/>
                <w:szCs w:val="24"/>
              </w:rPr>
              <w:t>PWS-2.4.22</w:t>
            </w:r>
          </w:p>
        </w:tc>
        <w:tc>
          <w:tcPr>
            <w:tcW w:w="6370" w:type="dxa"/>
            <w:tcBorders>
              <w:top w:val="nil"/>
              <w:left w:val="nil"/>
              <w:bottom w:val="single" w:sz="4" w:space="0" w:color="auto"/>
              <w:right w:val="single" w:sz="4" w:space="0" w:color="auto"/>
            </w:tcBorders>
            <w:vAlign w:val="center"/>
            <w:hideMark/>
          </w:tcPr>
          <w:p w14:paraId="0A95F053" w14:textId="77777777" w:rsidR="007F424F" w:rsidRPr="00244616" w:rsidRDefault="007F424F" w:rsidP="00244616">
            <w:pPr>
              <w:rPr>
                <w:color w:val="000000"/>
                <w:szCs w:val="24"/>
              </w:rPr>
            </w:pPr>
            <w:r w:rsidRPr="00244616">
              <w:rPr>
                <w:color w:val="000000"/>
                <w:szCs w:val="24"/>
              </w:rPr>
              <w:t>Notify the Government of modifications prior to implementation.</w:t>
            </w:r>
          </w:p>
        </w:tc>
        <w:tc>
          <w:tcPr>
            <w:tcW w:w="1217" w:type="dxa"/>
            <w:tcBorders>
              <w:top w:val="nil"/>
              <w:left w:val="nil"/>
              <w:bottom w:val="single" w:sz="4" w:space="0" w:color="auto"/>
              <w:right w:val="single" w:sz="4" w:space="0" w:color="auto"/>
            </w:tcBorders>
            <w:vAlign w:val="bottom"/>
            <w:hideMark/>
          </w:tcPr>
          <w:p w14:paraId="353161C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28160B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5CFBF6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283DC11" w14:textId="77777777" w:rsidR="007F424F" w:rsidRPr="00244616" w:rsidRDefault="007F424F" w:rsidP="00244616">
            <w:pPr>
              <w:jc w:val="center"/>
              <w:rPr>
                <w:color w:val="000000"/>
                <w:szCs w:val="24"/>
              </w:rPr>
            </w:pPr>
            <w:r w:rsidRPr="00244616">
              <w:rPr>
                <w:color w:val="000000"/>
                <w:szCs w:val="24"/>
              </w:rPr>
              <w:t>25</w:t>
            </w:r>
          </w:p>
        </w:tc>
        <w:tc>
          <w:tcPr>
            <w:tcW w:w="989" w:type="dxa"/>
            <w:tcBorders>
              <w:top w:val="nil"/>
              <w:left w:val="nil"/>
              <w:bottom w:val="single" w:sz="4" w:space="0" w:color="auto"/>
              <w:right w:val="single" w:sz="4" w:space="0" w:color="auto"/>
            </w:tcBorders>
            <w:vAlign w:val="center"/>
            <w:hideMark/>
          </w:tcPr>
          <w:p w14:paraId="279E5CF5" w14:textId="77777777" w:rsidR="007F424F" w:rsidRPr="00244616" w:rsidRDefault="007F424F" w:rsidP="00244616">
            <w:pPr>
              <w:jc w:val="center"/>
              <w:rPr>
                <w:color w:val="000000"/>
                <w:szCs w:val="24"/>
              </w:rPr>
            </w:pPr>
            <w:r w:rsidRPr="00244616">
              <w:rPr>
                <w:color w:val="000000"/>
                <w:szCs w:val="24"/>
              </w:rPr>
              <w:t>PWS-2.4.23</w:t>
            </w:r>
          </w:p>
        </w:tc>
        <w:tc>
          <w:tcPr>
            <w:tcW w:w="6370" w:type="dxa"/>
            <w:tcBorders>
              <w:top w:val="nil"/>
              <w:left w:val="nil"/>
              <w:bottom w:val="single" w:sz="4" w:space="0" w:color="auto"/>
              <w:right w:val="single" w:sz="4" w:space="0" w:color="auto"/>
            </w:tcBorders>
            <w:vAlign w:val="center"/>
            <w:hideMark/>
          </w:tcPr>
          <w:p w14:paraId="0160E23F" w14:textId="77777777" w:rsidR="007F424F" w:rsidRPr="00244616" w:rsidRDefault="007F424F" w:rsidP="00244616">
            <w:pPr>
              <w:rPr>
                <w:color w:val="000000"/>
                <w:szCs w:val="24"/>
              </w:rPr>
            </w:pPr>
            <w:r w:rsidRPr="00244616">
              <w:rPr>
                <w:color w:val="000000"/>
                <w:szCs w:val="24"/>
              </w:rPr>
              <w:t>Notify the Government users of scheduled maintenance at least 24 hours prior to implementation.</w:t>
            </w:r>
          </w:p>
        </w:tc>
        <w:tc>
          <w:tcPr>
            <w:tcW w:w="1217" w:type="dxa"/>
            <w:tcBorders>
              <w:top w:val="nil"/>
              <w:left w:val="nil"/>
              <w:bottom w:val="single" w:sz="4" w:space="0" w:color="auto"/>
              <w:right w:val="single" w:sz="4" w:space="0" w:color="auto"/>
            </w:tcBorders>
            <w:vAlign w:val="bottom"/>
            <w:hideMark/>
          </w:tcPr>
          <w:p w14:paraId="7CD44A0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729B34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2AF2448"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DEDA735" w14:textId="77777777" w:rsidR="007F424F" w:rsidRPr="00244616" w:rsidRDefault="007F424F" w:rsidP="00244616">
            <w:pPr>
              <w:jc w:val="center"/>
              <w:rPr>
                <w:color w:val="000000"/>
                <w:szCs w:val="24"/>
              </w:rPr>
            </w:pPr>
            <w:r w:rsidRPr="00244616">
              <w:rPr>
                <w:color w:val="000000"/>
                <w:szCs w:val="24"/>
              </w:rPr>
              <w:t>26</w:t>
            </w:r>
          </w:p>
        </w:tc>
        <w:tc>
          <w:tcPr>
            <w:tcW w:w="989" w:type="dxa"/>
            <w:tcBorders>
              <w:top w:val="nil"/>
              <w:left w:val="nil"/>
              <w:bottom w:val="single" w:sz="4" w:space="0" w:color="auto"/>
              <w:right w:val="single" w:sz="4" w:space="0" w:color="auto"/>
            </w:tcBorders>
            <w:vAlign w:val="center"/>
            <w:hideMark/>
          </w:tcPr>
          <w:p w14:paraId="01347439" w14:textId="77777777" w:rsidR="007F424F" w:rsidRPr="00244616" w:rsidRDefault="007F424F" w:rsidP="00244616">
            <w:pPr>
              <w:jc w:val="center"/>
              <w:rPr>
                <w:color w:val="000000"/>
                <w:szCs w:val="24"/>
              </w:rPr>
            </w:pPr>
            <w:r w:rsidRPr="00244616">
              <w:rPr>
                <w:color w:val="000000"/>
                <w:szCs w:val="24"/>
              </w:rPr>
              <w:t>PWS-2.4.24</w:t>
            </w:r>
          </w:p>
        </w:tc>
        <w:tc>
          <w:tcPr>
            <w:tcW w:w="6370" w:type="dxa"/>
            <w:tcBorders>
              <w:top w:val="nil"/>
              <w:left w:val="nil"/>
              <w:bottom w:val="single" w:sz="4" w:space="0" w:color="auto"/>
              <w:right w:val="single" w:sz="4" w:space="0" w:color="auto"/>
            </w:tcBorders>
            <w:vAlign w:val="center"/>
            <w:hideMark/>
          </w:tcPr>
          <w:p w14:paraId="545B6B9F" w14:textId="77777777" w:rsidR="007F424F" w:rsidRPr="00244616" w:rsidRDefault="007F424F" w:rsidP="00244616">
            <w:pPr>
              <w:rPr>
                <w:color w:val="000000"/>
                <w:szCs w:val="24"/>
              </w:rPr>
            </w:pPr>
            <w:r w:rsidRPr="00244616">
              <w:rPr>
                <w:color w:val="000000"/>
                <w:szCs w:val="24"/>
              </w:rPr>
              <w:t>Restore operation of the ATOMS Suite within four (4) hours for un-scheduled maintenance.</w:t>
            </w:r>
          </w:p>
        </w:tc>
        <w:tc>
          <w:tcPr>
            <w:tcW w:w="1217" w:type="dxa"/>
            <w:tcBorders>
              <w:top w:val="nil"/>
              <w:left w:val="nil"/>
              <w:bottom w:val="single" w:sz="4" w:space="0" w:color="auto"/>
              <w:right w:val="single" w:sz="4" w:space="0" w:color="auto"/>
            </w:tcBorders>
            <w:vAlign w:val="bottom"/>
            <w:hideMark/>
          </w:tcPr>
          <w:p w14:paraId="523CA67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BCA807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E416DAB"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40FA9E9" w14:textId="77777777" w:rsidR="007F424F" w:rsidRPr="00244616" w:rsidRDefault="007F424F" w:rsidP="00244616">
            <w:pPr>
              <w:jc w:val="center"/>
              <w:rPr>
                <w:color w:val="000000"/>
                <w:szCs w:val="24"/>
              </w:rPr>
            </w:pPr>
            <w:r w:rsidRPr="00244616">
              <w:rPr>
                <w:color w:val="000000"/>
                <w:szCs w:val="24"/>
              </w:rPr>
              <w:t>27</w:t>
            </w:r>
          </w:p>
        </w:tc>
        <w:tc>
          <w:tcPr>
            <w:tcW w:w="989" w:type="dxa"/>
            <w:tcBorders>
              <w:top w:val="nil"/>
              <w:left w:val="nil"/>
              <w:bottom w:val="single" w:sz="4" w:space="0" w:color="auto"/>
              <w:right w:val="single" w:sz="4" w:space="0" w:color="auto"/>
            </w:tcBorders>
            <w:vAlign w:val="center"/>
            <w:hideMark/>
          </w:tcPr>
          <w:p w14:paraId="57F61B9F" w14:textId="2C57B279" w:rsidR="007F424F" w:rsidRPr="00244616" w:rsidRDefault="007F424F" w:rsidP="00244616">
            <w:pPr>
              <w:jc w:val="center"/>
              <w:rPr>
                <w:color w:val="000000"/>
                <w:szCs w:val="24"/>
              </w:rPr>
            </w:pPr>
            <w:r w:rsidRPr="00244616">
              <w:rPr>
                <w:color w:val="000000"/>
                <w:szCs w:val="24"/>
              </w:rPr>
              <w:t>PWS-2.4.25</w:t>
            </w:r>
          </w:p>
        </w:tc>
        <w:tc>
          <w:tcPr>
            <w:tcW w:w="6370" w:type="dxa"/>
            <w:tcBorders>
              <w:top w:val="nil"/>
              <w:left w:val="nil"/>
              <w:bottom w:val="single" w:sz="4" w:space="0" w:color="auto"/>
              <w:right w:val="single" w:sz="4" w:space="0" w:color="auto"/>
            </w:tcBorders>
            <w:vAlign w:val="center"/>
            <w:hideMark/>
          </w:tcPr>
          <w:p w14:paraId="178E83A6" w14:textId="5C4EBE49" w:rsidR="007F424F" w:rsidRPr="00244616" w:rsidRDefault="000E573D" w:rsidP="00244616">
            <w:pPr>
              <w:rPr>
                <w:color w:val="000000"/>
                <w:szCs w:val="24"/>
              </w:rPr>
            </w:pPr>
            <w:r w:rsidRPr="003850D9">
              <w:t>Document</w:t>
            </w:r>
            <w:r>
              <w:t xml:space="preserve"> </w:t>
            </w:r>
            <w:r w:rsidRPr="003850D9">
              <w:t>the ATOMS build architecture to include a top-level functionality description of the major components (e.g. APT, ART, etc.), interfaces between components,</w:t>
            </w:r>
            <w:r>
              <w:t xml:space="preserve"> and </w:t>
            </w:r>
            <w:r w:rsidRPr="003850D9">
              <w:t xml:space="preserve">user interfaces, along with </w:t>
            </w:r>
            <w:r>
              <w:t>identification</w:t>
            </w:r>
            <w:r w:rsidRPr="003850D9">
              <w:t xml:space="preserve"> </w:t>
            </w:r>
            <w:r>
              <w:t xml:space="preserve">and description </w:t>
            </w:r>
            <w:r w:rsidRPr="003850D9">
              <w:t>of whether each is Proprietary, Commercial, Limited Rights, or Unlimited rights</w:t>
            </w:r>
            <w:r>
              <w:t>. The document must be maintained</w:t>
            </w:r>
            <w:r w:rsidRPr="00244616">
              <w:t>.</w:t>
            </w:r>
          </w:p>
        </w:tc>
        <w:tc>
          <w:tcPr>
            <w:tcW w:w="1217" w:type="dxa"/>
            <w:tcBorders>
              <w:top w:val="nil"/>
              <w:left w:val="nil"/>
              <w:bottom w:val="single" w:sz="4" w:space="0" w:color="auto"/>
              <w:right w:val="single" w:sz="4" w:space="0" w:color="auto"/>
            </w:tcBorders>
            <w:vAlign w:val="bottom"/>
            <w:hideMark/>
          </w:tcPr>
          <w:p w14:paraId="515D257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7D72F58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2E4D6C8"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6F191342" w14:textId="77777777" w:rsidR="007F424F" w:rsidRPr="00244616" w:rsidRDefault="007F424F" w:rsidP="00244616">
            <w:pPr>
              <w:jc w:val="center"/>
              <w:rPr>
                <w:color w:val="000000"/>
                <w:szCs w:val="24"/>
              </w:rPr>
            </w:pPr>
            <w:r w:rsidRPr="00244616">
              <w:rPr>
                <w:color w:val="000000"/>
                <w:szCs w:val="24"/>
              </w:rPr>
              <w:t>28</w:t>
            </w:r>
          </w:p>
        </w:tc>
        <w:tc>
          <w:tcPr>
            <w:tcW w:w="989" w:type="dxa"/>
            <w:tcBorders>
              <w:top w:val="nil"/>
              <w:left w:val="nil"/>
              <w:bottom w:val="single" w:sz="4" w:space="0" w:color="auto"/>
              <w:right w:val="single" w:sz="4" w:space="0" w:color="auto"/>
            </w:tcBorders>
            <w:vAlign w:val="center"/>
            <w:hideMark/>
          </w:tcPr>
          <w:p w14:paraId="3004B886" w14:textId="77777777" w:rsidR="007F424F" w:rsidRPr="00244616" w:rsidRDefault="007F424F" w:rsidP="00244616">
            <w:pPr>
              <w:jc w:val="center"/>
              <w:rPr>
                <w:color w:val="000000"/>
                <w:szCs w:val="24"/>
              </w:rPr>
            </w:pPr>
            <w:r w:rsidRPr="00244616">
              <w:rPr>
                <w:color w:val="000000"/>
                <w:szCs w:val="24"/>
              </w:rPr>
              <w:t>PWS-2.4.26</w:t>
            </w:r>
          </w:p>
        </w:tc>
        <w:tc>
          <w:tcPr>
            <w:tcW w:w="6370" w:type="dxa"/>
            <w:tcBorders>
              <w:top w:val="nil"/>
              <w:left w:val="nil"/>
              <w:bottom w:val="single" w:sz="4" w:space="0" w:color="auto"/>
              <w:right w:val="single" w:sz="4" w:space="0" w:color="auto"/>
            </w:tcBorders>
            <w:vAlign w:val="center"/>
            <w:hideMark/>
          </w:tcPr>
          <w:p w14:paraId="4027B5BC" w14:textId="78B7DF7F" w:rsidR="007F424F" w:rsidRPr="00244616" w:rsidRDefault="00470802" w:rsidP="00244616">
            <w:pPr>
              <w:rPr>
                <w:color w:val="000000"/>
                <w:szCs w:val="24"/>
              </w:rPr>
            </w:pPr>
            <w:r>
              <w:rPr>
                <w:color w:val="000000"/>
                <w:szCs w:val="24"/>
              </w:rPr>
              <w:t xml:space="preserve">Reserved </w:t>
            </w:r>
          </w:p>
        </w:tc>
        <w:tc>
          <w:tcPr>
            <w:tcW w:w="1217" w:type="dxa"/>
            <w:tcBorders>
              <w:top w:val="nil"/>
              <w:left w:val="nil"/>
              <w:bottom w:val="single" w:sz="4" w:space="0" w:color="auto"/>
              <w:right w:val="single" w:sz="4" w:space="0" w:color="auto"/>
            </w:tcBorders>
            <w:vAlign w:val="bottom"/>
            <w:hideMark/>
          </w:tcPr>
          <w:p w14:paraId="4E73CAF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B3DF4C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78D5120"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401071A0" w14:textId="77777777" w:rsidR="007F424F" w:rsidRPr="00244616" w:rsidRDefault="007F424F" w:rsidP="00244616">
            <w:pPr>
              <w:jc w:val="center"/>
              <w:rPr>
                <w:color w:val="000000"/>
                <w:szCs w:val="24"/>
              </w:rPr>
            </w:pPr>
            <w:r w:rsidRPr="00244616">
              <w:rPr>
                <w:color w:val="000000"/>
                <w:szCs w:val="24"/>
              </w:rPr>
              <w:t>29</w:t>
            </w:r>
          </w:p>
        </w:tc>
        <w:tc>
          <w:tcPr>
            <w:tcW w:w="989" w:type="dxa"/>
            <w:tcBorders>
              <w:top w:val="nil"/>
              <w:left w:val="nil"/>
              <w:bottom w:val="single" w:sz="4" w:space="0" w:color="auto"/>
              <w:right w:val="single" w:sz="4" w:space="0" w:color="auto"/>
            </w:tcBorders>
            <w:vAlign w:val="center"/>
            <w:hideMark/>
          </w:tcPr>
          <w:p w14:paraId="51E3DF17" w14:textId="77777777" w:rsidR="007F424F" w:rsidRPr="00244616" w:rsidRDefault="007F424F" w:rsidP="00244616">
            <w:pPr>
              <w:jc w:val="center"/>
              <w:rPr>
                <w:color w:val="000000"/>
                <w:szCs w:val="24"/>
              </w:rPr>
            </w:pPr>
            <w:r w:rsidRPr="00244616">
              <w:rPr>
                <w:color w:val="000000"/>
                <w:szCs w:val="24"/>
              </w:rPr>
              <w:t>PWS-2.4.27</w:t>
            </w:r>
          </w:p>
        </w:tc>
        <w:tc>
          <w:tcPr>
            <w:tcW w:w="6370" w:type="dxa"/>
            <w:tcBorders>
              <w:top w:val="nil"/>
              <w:left w:val="nil"/>
              <w:bottom w:val="single" w:sz="4" w:space="0" w:color="auto"/>
              <w:right w:val="single" w:sz="4" w:space="0" w:color="auto"/>
            </w:tcBorders>
            <w:vAlign w:val="center"/>
            <w:hideMark/>
          </w:tcPr>
          <w:p w14:paraId="2DF258A3" w14:textId="711B063C" w:rsidR="007F424F" w:rsidRPr="00244616" w:rsidRDefault="007F424F" w:rsidP="00244616">
            <w:pPr>
              <w:rPr>
                <w:color w:val="000000"/>
                <w:szCs w:val="24"/>
              </w:rPr>
            </w:pPr>
            <w:r w:rsidRPr="00244616">
              <w:rPr>
                <w:color w:val="000000"/>
                <w:szCs w:val="24"/>
              </w:rPr>
              <w:t xml:space="preserve">Maintain the data within the ATOMS Suite as Government records </w:t>
            </w:r>
            <w:r w:rsidR="00D550D1" w:rsidRPr="00244616">
              <w:rPr>
                <w:color w:val="000000"/>
                <w:szCs w:val="24"/>
              </w:rPr>
              <w:t xml:space="preserve">in accordance with MPR 1440.2, MSFC Records Management Program </w:t>
            </w:r>
            <w:r w:rsidRPr="00244616">
              <w:rPr>
                <w:color w:val="000000"/>
                <w:szCs w:val="24"/>
              </w:rPr>
              <w:t xml:space="preserve">and </w:t>
            </w:r>
            <w:r w:rsidR="00621E44" w:rsidRPr="00244616">
              <w:rPr>
                <w:color w:val="000000"/>
                <w:szCs w:val="24"/>
              </w:rPr>
              <w:t xml:space="preserve">digitally </w:t>
            </w:r>
            <w:r w:rsidRPr="00244616">
              <w:rPr>
                <w:color w:val="000000"/>
                <w:szCs w:val="24"/>
              </w:rPr>
              <w:t>transfer these records to the Government at contract completion. The COR may request interim copies of data from the ATOMS Suite during the contract, but these copies do not replace the ATOMS Suite as the official location of the records.</w:t>
            </w:r>
          </w:p>
        </w:tc>
        <w:tc>
          <w:tcPr>
            <w:tcW w:w="1217" w:type="dxa"/>
            <w:tcBorders>
              <w:top w:val="nil"/>
              <w:left w:val="nil"/>
              <w:bottom w:val="single" w:sz="4" w:space="0" w:color="auto"/>
              <w:right w:val="single" w:sz="4" w:space="0" w:color="auto"/>
            </w:tcBorders>
            <w:vAlign w:val="bottom"/>
            <w:hideMark/>
          </w:tcPr>
          <w:p w14:paraId="453F328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2482C35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3029041"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136E1504" w14:textId="77777777" w:rsidR="007F424F" w:rsidRPr="00244616" w:rsidRDefault="007F424F" w:rsidP="00244616">
            <w:pPr>
              <w:jc w:val="center"/>
              <w:rPr>
                <w:color w:val="000000"/>
                <w:szCs w:val="24"/>
              </w:rPr>
            </w:pPr>
            <w:r w:rsidRPr="00244616">
              <w:rPr>
                <w:color w:val="000000"/>
                <w:szCs w:val="24"/>
              </w:rPr>
              <w:t>30</w:t>
            </w:r>
          </w:p>
        </w:tc>
        <w:tc>
          <w:tcPr>
            <w:tcW w:w="989" w:type="dxa"/>
            <w:tcBorders>
              <w:top w:val="nil"/>
              <w:left w:val="nil"/>
              <w:bottom w:val="single" w:sz="4" w:space="0" w:color="auto"/>
              <w:right w:val="single" w:sz="4" w:space="0" w:color="auto"/>
            </w:tcBorders>
            <w:vAlign w:val="center"/>
            <w:hideMark/>
          </w:tcPr>
          <w:p w14:paraId="0128EC82" w14:textId="77777777" w:rsidR="007F424F" w:rsidRPr="00244616" w:rsidRDefault="007F424F" w:rsidP="00244616">
            <w:pPr>
              <w:jc w:val="center"/>
              <w:rPr>
                <w:color w:val="000000"/>
                <w:szCs w:val="24"/>
              </w:rPr>
            </w:pPr>
            <w:r w:rsidRPr="00244616">
              <w:rPr>
                <w:color w:val="000000"/>
                <w:szCs w:val="24"/>
              </w:rPr>
              <w:t>PWS-2.5.1</w:t>
            </w:r>
          </w:p>
        </w:tc>
        <w:tc>
          <w:tcPr>
            <w:tcW w:w="6370" w:type="dxa"/>
            <w:tcBorders>
              <w:top w:val="nil"/>
              <w:left w:val="nil"/>
              <w:bottom w:val="single" w:sz="4" w:space="0" w:color="auto"/>
              <w:right w:val="single" w:sz="4" w:space="0" w:color="auto"/>
            </w:tcBorders>
            <w:vAlign w:val="bottom"/>
            <w:hideMark/>
          </w:tcPr>
          <w:p w14:paraId="1A05F798" w14:textId="77777777" w:rsidR="007F424F" w:rsidRPr="00244616" w:rsidRDefault="007F424F" w:rsidP="00244616">
            <w:pPr>
              <w:rPr>
                <w:color w:val="000000"/>
                <w:szCs w:val="24"/>
              </w:rPr>
            </w:pPr>
            <w:r w:rsidRPr="00244616">
              <w:rPr>
                <w:color w:val="000000"/>
                <w:szCs w:val="24"/>
              </w:rPr>
              <w:t>Respond to TORs, TOCRs, DORs, and DOCRs submitted by the Government thru the ATOMS Suite in accordance with the timelines in NFS 1852.216-80, Task Ordering Procedure.</w:t>
            </w:r>
          </w:p>
        </w:tc>
        <w:tc>
          <w:tcPr>
            <w:tcW w:w="1217" w:type="dxa"/>
            <w:tcBorders>
              <w:top w:val="nil"/>
              <w:left w:val="nil"/>
              <w:bottom w:val="single" w:sz="4" w:space="0" w:color="auto"/>
              <w:right w:val="single" w:sz="4" w:space="0" w:color="auto"/>
            </w:tcBorders>
            <w:vAlign w:val="bottom"/>
            <w:hideMark/>
          </w:tcPr>
          <w:p w14:paraId="71F836D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5A5BE8E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94B8044"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6464D924" w14:textId="77777777" w:rsidR="007F424F" w:rsidRPr="00244616" w:rsidRDefault="007F424F" w:rsidP="00244616">
            <w:pPr>
              <w:jc w:val="center"/>
              <w:rPr>
                <w:color w:val="000000"/>
                <w:szCs w:val="24"/>
              </w:rPr>
            </w:pPr>
            <w:r w:rsidRPr="00244616">
              <w:rPr>
                <w:color w:val="000000"/>
                <w:szCs w:val="24"/>
              </w:rPr>
              <w:t>31</w:t>
            </w:r>
          </w:p>
        </w:tc>
        <w:tc>
          <w:tcPr>
            <w:tcW w:w="989" w:type="dxa"/>
            <w:tcBorders>
              <w:top w:val="nil"/>
              <w:left w:val="nil"/>
              <w:bottom w:val="single" w:sz="4" w:space="0" w:color="auto"/>
              <w:right w:val="single" w:sz="4" w:space="0" w:color="auto"/>
            </w:tcBorders>
            <w:vAlign w:val="center"/>
            <w:hideMark/>
          </w:tcPr>
          <w:p w14:paraId="0BEB1784" w14:textId="77777777" w:rsidR="007F424F" w:rsidRPr="00244616" w:rsidRDefault="007F424F" w:rsidP="00244616">
            <w:pPr>
              <w:jc w:val="center"/>
              <w:rPr>
                <w:color w:val="000000"/>
                <w:szCs w:val="24"/>
              </w:rPr>
            </w:pPr>
            <w:r w:rsidRPr="00244616">
              <w:rPr>
                <w:color w:val="000000"/>
                <w:szCs w:val="24"/>
              </w:rPr>
              <w:t>PWS-2.5.2</w:t>
            </w:r>
          </w:p>
        </w:tc>
        <w:tc>
          <w:tcPr>
            <w:tcW w:w="6370" w:type="dxa"/>
            <w:tcBorders>
              <w:top w:val="nil"/>
              <w:left w:val="nil"/>
              <w:bottom w:val="single" w:sz="4" w:space="0" w:color="auto"/>
              <w:right w:val="single" w:sz="4" w:space="0" w:color="auto"/>
            </w:tcBorders>
            <w:vAlign w:val="bottom"/>
            <w:hideMark/>
          </w:tcPr>
          <w:p w14:paraId="54F1E9D6" w14:textId="77777777" w:rsidR="007F424F" w:rsidRPr="00244616" w:rsidRDefault="007F424F" w:rsidP="00244616">
            <w:pPr>
              <w:rPr>
                <w:color w:val="000000"/>
                <w:szCs w:val="24"/>
              </w:rPr>
            </w:pPr>
            <w:r w:rsidRPr="00244616">
              <w:rPr>
                <w:color w:val="000000"/>
                <w:szCs w:val="24"/>
              </w:rPr>
              <w:t xml:space="preserve">Submit TOPs, TOCPs, DOPs, and DOCPs to the Government thru the ATOMS Suite in accordance with the content defined in NFS 1852.216-80, Task Ordering Procedure, and the formats defined in J-21 Task Order and Delivery Order Content Requirements. </w:t>
            </w:r>
          </w:p>
        </w:tc>
        <w:tc>
          <w:tcPr>
            <w:tcW w:w="1217" w:type="dxa"/>
            <w:tcBorders>
              <w:top w:val="nil"/>
              <w:left w:val="nil"/>
              <w:bottom w:val="single" w:sz="4" w:space="0" w:color="auto"/>
              <w:right w:val="single" w:sz="4" w:space="0" w:color="auto"/>
            </w:tcBorders>
            <w:vAlign w:val="bottom"/>
            <w:hideMark/>
          </w:tcPr>
          <w:p w14:paraId="5FA48A2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65440E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E1F3785"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0848512" w14:textId="77777777" w:rsidR="007F424F" w:rsidRPr="00244616" w:rsidRDefault="007F424F" w:rsidP="00244616">
            <w:pPr>
              <w:jc w:val="center"/>
              <w:rPr>
                <w:color w:val="000000"/>
                <w:szCs w:val="24"/>
              </w:rPr>
            </w:pPr>
            <w:r w:rsidRPr="00244616">
              <w:rPr>
                <w:color w:val="000000"/>
                <w:szCs w:val="24"/>
              </w:rPr>
              <w:t>32</w:t>
            </w:r>
          </w:p>
        </w:tc>
        <w:tc>
          <w:tcPr>
            <w:tcW w:w="989" w:type="dxa"/>
            <w:tcBorders>
              <w:top w:val="nil"/>
              <w:left w:val="nil"/>
              <w:bottom w:val="single" w:sz="4" w:space="0" w:color="auto"/>
              <w:right w:val="single" w:sz="4" w:space="0" w:color="auto"/>
            </w:tcBorders>
            <w:vAlign w:val="center"/>
            <w:hideMark/>
          </w:tcPr>
          <w:p w14:paraId="06F1F19D" w14:textId="77777777" w:rsidR="007F424F" w:rsidRPr="00244616" w:rsidRDefault="007F424F" w:rsidP="00244616">
            <w:pPr>
              <w:jc w:val="center"/>
              <w:rPr>
                <w:color w:val="000000"/>
                <w:szCs w:val="24"/>
              </w:rPr>
            </w:pPr>
            <w:r w:rsidRPr="00244616">
              <w:rPr>
                <w:color w:val="000000"/>
                <w:szCs w:val="24"/>
              </w:rPr>
              <w:t>PWS-2.5.3</w:t>
            </w:r>
          </w:p>
        </w:tc>
        <w:tc>
          <w:tcPr>
            <w:tcW w:w="6370" w:type="dxa"/>
            <w:tcBorders>
              <w:top w:val="nil"/>
              <w:left w:val="nil"/>
              <w:bottom w:val="single" w:sz="4" w:space="0" w:color="auto"/>
              <w:right w:val="single" w:sz="4" w:space="0" w:color="auto"/>
            </w:tcBorders>
            <w:vAlign w:val="bottom"/>
            <w:hideMark/>
          </w:tcPr>
          <w:p w14:paraId="0ACEC0FF" w14:textId="77777777" w:rsidR="007F424F" w:rsidRPr="00244616" w:rsidRDefault="007F424F" w:rsidP="00244616">
            <w:pPr>
              <w:rPr>
                <w:color w:val="000000"/>
                <w:szCs w:val="24"/>
              </w:rPr>
            </w:pPr>
            <w:r w:rsidRPr="00244616">
              <w:rPr>
                <w:color w:val="000000"/>
                <w:szCs w:val="24"/>
              </w:rPr>
              <w:t xml:space="preserve">Submit Task Order Plans (TOPs) to Technical Directions submitted thru the ATOMS Suite in accordance with PWS Section 2.4. </w:t>
            </w:r>
          </w:p>
        </w:tc>
        <w:tc>
          <w:tcPr>
            <w:tcW w:w="1217" w:type="dxa"/>
            <w:tcBorders>
              <w:top w:val="nil"/>
              <w:left w:val="nil"/>
              <w:bottom w:val="single" w:sz="4" w:space="0" w:color="auto"/>
              <w:right w:val="single" w:sz="4" w:space="0" w:color="auto"/>
            </w:tcBorders>
            <w:vAlign w:val="bottom"/>
            <w:hideMark/>
          </w:tcPr>
          <w:p w14:paraId="38CEA98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6B49ED3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266B714"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EA1B49E" w14:textId="77777777" w:rsidR="007F424F" w:rsidRPr="00244616" w:rsidRDefault="007F424F" w:rsidP="00244616">
            <w:pPr>
              <w:jc w:val="center"/>
              <w:rPr>
                <w:color w:val="000000"/>
                <w:szCs w:val="24"/>
              </w:rPr>
            </w:pPr>
            <w:r w:rsidRPr="00244616">
              <w:rPr>
                <w:color w:val="000000"/>
                <w:szCs w:val="24"/>
              </w:rPr>
              <w:t>33</w:t>
            </w:r>
          </w:p>
        </w:tc>
        <w:tc>
          <w:tcPr>
            <w:tcW w:w="989" w:type="dxa"/>
            <w:tcBorders>
              <w:top w:val="nil"/>
              <w:left w:val="nil"/>
              <w:bottom w:val="single" w:sz="4" w:space="0" w:color="auto"/>
              <w:right w:val="single" w:sz="4" w:space="0" w:color="auto"/>
            </w:tcBorders>
            <w:vAlign w:val="center"/>
            <w:hideMark/>
          </w:tcPr>
          <w:p w14:paraId="7C9B004A" w14:textId="77777777" w:rsidR="007F424F" w:rsidRPr="00244616" w:rsidRDefault="007F424F" w:rsidP="00244616">
            <w:pPr>
              <w:jc w:val="center"/>
              <w:rPr>
                <w:color w:val="000000"/>
                <w:szCs w:val="24"/>
              </w:rPr>
            </w:pPr>
            <w:r w:rsidRPr="00244616">
              <w:rPr>
                <w:color w:val="000000"/>
                <w:szCs w:val="24"/>
              </w:rPr>
              <w:t>PWS-2.5.4</w:t>
            </w:r>
          </w:p>
        </w:tc>
        <w:tc>
          <w:tcPr>
            <w:tcW w:w="6370" w:type="dxa"/>
            <w:tcBorders>
              <w:top w:val="nil"/>
              <w:left w:val="nil"/>
              <w:bottom w:val="single" w:sz="4" w:space="0" w:color="auto"/>
              <w:right w:val="single" w:sz="4" w:space="0" w:color="auto"/>
            </w:tcBorders>
            <w:vAlign w:val="bottom"/>
            <w:hideMark/>
          </w:tcPr>
          <w:p w14:paraId="6167107D" w14:textId="77777777" w:rsidR="007F424F" w:rsidRPr="00244616" w:rsidRDefault="007F424F" w:rsidP="00244616">
            <w:pPr>
              <w:rPr>
                <w:color w:val="000000"/>
                <w:szCs w:val="24"/>
              </w:rPr>
            </w:pPr>
            <w:r w:rsidRPr="00244616">
              <w:rPr>
                <w:color w:val="000000"/>
                <w:szCs w:val="24"/>
              </w:rPr>
              <w:t>Release Task Orders thru the ATOMS Suite in accordance with the timelines in NFS 1852.216-80, Task Ordering Procedure.</w:t>
            </w:r>
          </w:p>
        </w:tc>
        <w:tc>
          <w:tcPr>
            <w:tcW w:w="1217" w:type="dxa"/>
            <w:tcBorders>
              <w:top w:val="nil"/>
              <w:left w:val="nil"/>
              <w:bottom w:val="single" w:sz="4" w:space="0" w:color="auto"/>
              <w:right w:val="single" w:sz="4" w:space="0" w:color="auto"/>
            </w:tcBorders>
            <w:vAlign w:val="bottom"/>
            <w:hideMark/>
          </w:tcPr>
          <w:p w14:paraId="49F0841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2B0964A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C6D263F"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98A4963" w14:textId="77777777" w:rsidR="007F424F" w:rsidRPr="00244616" w:rsidRDefault="007F424F" w:rsidP="00244616">
            <w:pPr>
              <w:jc w:val="center"/>
              <w:rPr>
                <w:color w:val="000000"/>
                <w:szCs w:val="24"/>
              </w:rPr>
            </w:pPr>
            <w:r w:rsidRPr="00244616">
              <w:rPr>
                <w:color w:val="000000"/>
                <w:szCs w:val="24"/>
              </w:rPr>
              <w:t>34</w:t>
            </w:r>
          </w:p>
        </w:tc>
        <w:tc>
          <w:tcPr>
            <w:tcW w:w="989" w:type="dxa"/>
            <w:tcBorders>
              <w:top w:val="nil"/>
              <w:left w:val="nil"/>
              <w:bottom w:val="single" w:sz="4" w:space="0" w:color="auto"/>
              <w:right w:val="single" w:sz="4" w:space="0" w:color="auto"/>
            </w:tcBorders>
            <w:vAlign w:val="center"/>
            <w:hideMark/>
          </w:tcPr>
          <w:p w14:paraId="292E53FA" w14:textId="77777777" w:rsidR="007F424F" w:rsidRPr="00244616" w:rsidRDefault="007F424F" w:rsidP="00244616">
            <w:pPr>
              <w:jc w:val="center"/>
              <w:rPr>
                <w:color w:val="000000"/>
                <w:szCs w:val="24"/>
              </w:rPr>
            </w:pPr>
            <w:r w:rsidRPr="00244616">
              <w:rPr>
                <w:color w:val="000000"/>
                <w:szCs w:val="24"/>
              </w:rPr>
              <w:t>PWS-2.6.2</w:t>
            </w:r>
          </w:p>
        </w:tc>
        <w:tc>
          <w:tcPr>
            <w:tcW w:w="6370" w:type="dxa"/>
            <w:tcBorders>
              <w:top w:val="nil"/>
              <w:left w:val="nil"/>
              <w:bottom w:val="single" w:sz="4" w:space="0" w:color="auto"/>
              <w:right w:val="single" w:sz="4" w:space="0" w:color="auto"/>
            </w:tcBorders>
            <w:vAlign w:val="bottom"/>
            <w:hideMark/>
          </w:tcPr>
          <w:p w14:paraId="71585EB5" w14:textId="1DA2D622" w:rsidR="007F424F" w:rsidRPr="00244616" w:rsidRDefault="00761920" w:rsidP="00244616">
            <w:pPr>
              <w:rPr>
                <w:color w:val="000000"/>
                <w:szCs w:val="24"/>
              </w:rPr>
            </w:pPr>
            <w:r w:rsidRPr="00244616">
              <w:rPr>
                <w:color w:val="000000"/>
                <w:szCs w:val="24"/>
              </w:rPr>
              <w:t>Track the amount of funding assigned to each subtask, based upon amounts defined in contract funding mods, with Funding PRs, adjusted by the Contractor for actual costs reported on the 533</w:t>
            </w:r>
            <w:r w:rsidR="00BB1372" w:rsidRPr="00244616">
              <w:rPr>
                <w:color w:val="000000"/>
                <w:szCs w:val="24"/>
              </w:rPr>
              <w:t>M</w:t>
            </w:r>
            <w:r w:rsidRPr="00244616">
              <w:rPr>
                <w:color w:val="000000"/>
                <w:szCs w:val="24"/>
              </w:rPr>
              <w:t>, and funding transfers by the Government through the ATOMS Suite</w:t>
            </w:r>
          </w:p>
        </w:tc>
        <w:tc>
          <w:tcPr>
            <w:tcW w:w="1217" w:type="dxa"/>
            <w:tcBorders>
              <w:top w:val="nil"/>
              <w:left w:val="nil"/>
              <w:bottom w:val="single" w:sz="4" w:space="0" w:color="auto"/>
              <w:right w:val="single" w:sz="4" w:space="0" w:color="auto"/>
            </w:tcBorders>
            <w:vAlign w:val="bottom"/>
            <w:hideMark/>
          </w:tcPr>
          <w:p w14:paraId="66362B2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4721880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E27A42D" w14:textId="77777777" w:rsidTr="00530C08">
        <w:trPr>
          <w:cantSplit/>
          <w:trHeight w:val="476"/>
        </w:trPr>
        <w:tc>
          <w:tcPr>
            <w:tcW w:w="535" w:type="dxa"/>
            <w:tcBorders>
              <w:top w:val="nil"/>
              <w:left w:val="single" w:sz="4" w:space="0" w:color="auto"/>
              <w:bottom w:val="single" w:sz="4" w:space="0" w:color="auto"/>
              <w:right w:val="single" w:sz="4" w:space="0" w:color="auto"/>
            </w:tcBorders>
            <w:vAlign w:val="center"/>
            <w:hideMark/>
          </w:tcPr>
          <w:p w14:paraId="326142B0" w14:textId="77777777" w:rsidR="007F424F" w:rsidRPr="00244616" w:rsidRDefault="007F424F" w:rsidP="00244616">
            <w:pPr>
              <w:jc w:val="center"/>
              <w:rPr>
                <w:color w:val="000000"/>
                <w:szCs w:val="24"/>
              </w:rPr>
            </w:pPr>
            <w:r w:rsidRPr="00244616">
              <w:rPr>
                <w:color w:val="000000"/>
                <w:szCs w:val="24"/>
              </w:rPr>
              <w:t>35</w:t>
            </w:r>
          </w:p>
        </w:tc>
        <w:tc>
          <w:tcPr>
            <w:tcW w:w="989" w:type="dxa"/>
            <w:tcBorders>
              <w:top w:val="nil"/>
              <w:left w:val="nil"/>
              <w:bottom w:val="single" w:sz="4" w:space="0" w:color="auto"/>
              <w:right w:val="single" w:sz="4" w:space="0" w:color="auto"/>
            </w:tcBorders>
            <w:vAlign w:val="center"/>
            <w:hideMark/>
          </w:tcPr>
          <w:p w14:paraId="584820E5" w14:textId="77777777" w:rsidR="007F424F" w:rsidRPr="00244616" w:rsidRDefault="007F424F" w:rsidP="00244616">
            <w:pPr>
              <w:jc w:val="center"/>
              <w:rPr>
                <w:color w:val="000000"/>
                <w:szCs w:val="24"/>
              </w:rPr>
            </w:pPr>
            <w:r w:rsidRPr="00244616">
              <w:rPr>
                <w:color w:val="000000"/>
                <w:szCs w:val="24"/>
              </w:rPr>
              <w:t>PWS-2.6.4</w:t>
            </w:r>
          </w:p>
        </w:tc>
        <w:tc>
          <w:tcPr>
            <w:tcW w:w="6370" w:type="dxa"/>
            <w:tcBorders>
              <w:top w:val="nil"/>
              <w:left w:val="nil"/>
              <w:bottom w:val="single" w:sz="4" w:space="0" w:color="auto"/>
              <w:right w:val="single" w:sz="4" w:space="0" w:color="auto"/>
            </w:tcBorders>
            <w:vAlign w:val="center"/>
            <w:hideMark/>
          </w:tcPr>
          <w:p w14:paraId="6222CB8E" w14:textId="3F7A2F33" w:rsidR="007F424F" w:rsidRPr="00244616" w:rsidRDefault="007F424F" w:rsidP="00244616">
            <w:pPr>
              <w:rPr>
                <w:color w:val="000000"/>
                <w:szCs w:val="24"/>
              </w:rPr>
            </w:pPr>
            <w:r w:rsidRPr="00244616">
              <w:rPr>
                <w:color w:val="000000"/>
                <w:szCs w:val="24"/>
              </w:rPr>
              <w:t>Maintain consistency between the Contractor's financial accounting system,</w:t>
            </w:r>
            <w:r w:rsidR="00891DD0" w:rsidRPr="00244616">
              <w:rPr>
                <w:color w:val="000000"/>
                <w:szCs w:val="24"/>
              </w:rPr>
              <w:t xml:space="preserve"> </w:t>
            </w:r>
            <w:r w:rsidRPr="00244616">
              <w:rPr>
                <w:color w:val="000000"/>
                <w:szCs w:val="24"/>
              </w:rPr>
              <w:t>the 533</w:t>
            </w:r>
            <w:r w:rsidR="00BB1372" w:rsidRPr="00244616">
              <w:rPr>
                <w:color w:val="000000"/>
                <w:szCs w:val="24"/>
              </w:rPr>
              <w:t>M</w:t>
            </w:r>
            <w:r w:rsidRPr="00244616">
              <w:rPr>
                <w:color w:val="000000"/>
                <w:szCs w:val="24"/>
              </w:rPr>
              <w:t xml:space="preserve"> and 533</w:t>
            </w:r>
            <w:r w:rsidR="00BB1372" w:rsidRPr="00244616">
              <w:rPr>
                <w:color w:val="000000"/>
                <w:szCs w:val="24"/>
              </w:rPr>
              <w:t>M</w:t>
            </w:r>
            <w:r w:rsidRPr="00244616">
              <w:rPr>
                <w:color w:val="000000"/>
                <w:szCs w:val="24"/>
              </w:rPr>
              <w:t xml:space="preserve"> supplemental reports, and the ATOMS Suite.</w:t>
            </w:r>
          </w:p>
        </w:tc>
        <w:tc>
          <w:tcPr>
            <w:tcW w:w="1217" w:type="dxa"/>
            <w:tcBorders>
              <w:top w:val="nil"/>
              <w:left w:val="nil"/>
              <w:bottom w:val="single" w:sz="4" w:space="0" w:color="auto"/>
              <w:right w:val="single" w:sz="4" w:space="0" w:color="auto"/>
            </w:tcBorders>
            <w:vAlign w:val="bottom"/>
            <w:hideMark/>
          </w:tcPr>
          <w:p w14:paraId="6BE7E2A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c>
          <w:tcPr>
            <w:tcW w:w="4204" w:type="dxa"/>
            <w:tcBorders>
              <w:top w:val="nil"/>
              <w:left w:val="nil"/>
              <w:bottom w:val="single" w:sz="4" w:space="0" w:color="auto"/>
              <w:right w:val="single" w:sz="4" w:space="0" w:color="auto"/>
            </w:tcBorders>
            <w:vAlign w:val="bottom"/>
            <w:hideMark/>
          </w:tcPr>
          <w:p w14:paraId="39EFC36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402CF10" w14:textId="77777777" w:rsidTr="00530C08">
        <w:trPr>
          <w:cantSplit/>
          <w:trHeight w:val="1785"/>
        </w:trPr>
        <w:tc>
          <w:tcPr>
            <w:tcW w:w="535" w:type="dxa"/>
            <w:tcBorders>
              <w:top w:val="nil"/>
              <w:left w:val="single" w:sz="4" w:space="0" w:color="auto"/>
              <w:bottom w:val="single" w:sz="4" w:space="0" w:color="auto"/>
              <w:right w:val="single" w:sz="4" w:space="0" w:color="auto"/>
            </w:tcBorders>
            <w:vAlign w:val="center"/>
            <w:hideMark/>
          </w:tcPr>
          <w:p w14:paraId="11D22BD1" w14:textId="77777777" w:rsidR="007F424F" w:rsidRPr="00244616" w:rsidRDefault="007F424F" w:rsidP="00244616">
            <w:pPr>
              <w:jc w:val="center"/>
              <w:rPr>
                <w:color w:val="000000"/>
                <w:szCs w:val="24"/>
              </w:rPr>
            </w:pPr>
            <w:r w:rsidRPr="00244616">
              <w:rPr>
                <w:color w:val="000000"/>
                <w:szCs w:val="24"/>
              </w:rPr>
              <w:t>36</w:t>
            </w:r>
          </w:p>
        </w:tc>
        <w:tc>
          <w:tcPr>
            <w:tcW w:w="989" w:type="dxa"/>
            <w:tcBorders>
              <w:top w:val="nil"/>
              <w:left w:val="nil"/>
              <w:bottom w:val="single" w:sz="4" w:space="0" w:color="auto"/>
              <w:right w:val="single" w:sz="4" w:space="0" w:color="auto"/>
            </w:tcBorders>
            <w:vAlign w:val="center"/>
            <w:hideMark/>
          </w:tcPr>
          <w:p w14:paraId="46E79FC2" w14:textId="77777777" w:rsidR="007F424F" w:rsidRPr="00244616" w:rsidRDefault="007F424F" w:rsidP="00244616">
            <w:pPr>
              <w:jc w:val="center"/>
              <w:rPr>
                <w:color w:val="000000"/>
                <w:szCs w:val="24"/>
              </w:rPr>
            </w:pPr>
            <w:r w:rsidRPr="00244616">
              <w:rPr>
                <w:color w:val="000000"/>
                <w:szCs w:val="24"/>
              </w:rPr>
              <w:t>AG-1</w:t>
            </w:r>
          </w:p>
        </w:tc>
        <w:tc>
          <w:tcPr>
            <w:tcW w:w="6370" w:type="dxa"/>
            <w:tcBorders>
              <w:top w:val="nil"/>
              <w:left w:val="nil"/>
              <w:bottom w:val="single" w:sz="4" w:space="0" w:color="auto"/>
              <w:right w:val="single" w:sz="4" w:space="0" w:color="auto"/>
            </w:tcBorders>
            <w:vAlign w:val="center"/>
            <w:hideMark/>
          </w:tcPr>
          <w:p w14:paraId="3EE89D1C" w14:textId="4105F0D1"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4E4E99">
              <w:rPr>
                <w:b/>
                <w:bCs/>
                <w:color w:val="000000"/>
                <w:szCs w:val="24"/>
                <w:u w:val="single"/>
              </w:rPr>
              <w:t>must</w:t>
            </w:r>
            <w:r w:rsidRPr="00244616">
              <w:rPr>
                <w:color w:val="000000"/>
                <w:szCs w:val="24"/>
              </w:rPr>
              <w:t xml:space="preserve"> provide one or more software tools to implement the functionality for TO/DO preparation (section 3.1) and routing (section 3.2), funding balances and transfers (section 4), ESSCA II document library (section 5), and reporting (section 6), each developed in according to the requirements and standards identified in this section, and identified by a Requirement Identifier (REQ-ID) of the form &lt;REQ-ID&gt;-X.</w:t>
            </w:r>
          </w:p>
        </w:tc>
        <w:tc>
          <w:tcPr>
            <w:tcW w:w="1217" w:type="dxa"/>
            <w:tcBorders>
              <w:top w:val="nil"/>
              <w:left w:val="nil"/>
              <w:bottom w:val="single" w:sz="4" w:space="0" w:color="auto"/>
              <w:right w:val="single" w:sz="4" w:space="0" w:color="auto"/>
            </w:tcBorders>
            <w:vAlign w:val="center"/>
            <w:hideMark/>
          </w:tcPr>
          <w:p w14:paraId="7CE0078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98D7D0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BE1C038"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7ACE57E6" w14:textId="77777777" w:rsidR="007F424F" w:rsidRPr="00244616" w:rsidRDefault="007F424F" w:rsidP="00244616">
            <w:pPr>
              <w:jc w:val="center"/>
              <w:rPr>
                <w:color w:val="000000"/>
                <w:szCs w:val="24"/>
              </w:rPr>
            </w:pPr>
            <w:r w:rsidRPr="00244616">
              <w:rPr>
                <w:color w:val="000000"/>
                <w:szCs w:val="24"/>
              </w:rPr>
              <w:t>37</w:t>
            </w:r>
          </w:p>
        </w:tc>
        <w:tc>
          <w:tcPr>
            <w:tcW w:w="989" w:type="dxa"/>
            <w:tcBorders>
              <w:top w:val="nil"/>
              <w:left w:val="nil"/>
              <w:bottom w:val="single" w:sz="4" w:space="0" w:color="auto"/>
              <w:right w:val="single" w:sz="4" w:space="0" w:color="auto"/>
            </w:tcBorders>
            <w:vAlign w:val="center"/>
            <w:hideMark/>
          </w:tcPr>
          <w:p w14:paraId="590F1082" w14:textId="77777777" w:rsidR="007F424F" w:rsidRPr="00244616" w:rsidRDefault="007F424F" w:rsidP="00244616">
            <w:pPr>
              <w:jc w:val="center"/>
              <w:rPr>
                <w:color w:val="000000"/>
                <w:szCs w:val="24"/>
              </w:rPr>
            </w:pPr>
            <w:r w:rsidRPr="00244616">
              <w:rPr>
                <w:color w:val="000000"/>
                <w:szCs w:val="24"/>
              </w:rPr>
              <w:t>AG-2</w:t>
            </w:r>
          </w:p>
        </w:tc>
        <w:tc>
          <w:tcPr>
            <w:tcW w:w="6370" w:type="dxa"/>
            <w:tcBorders>
              <w:top w:val="nil"/>
              <w:left w:val="nil"/>
              <w:bottom w:val="single" w:sz="4" w:space="0" w:color="auto"/>
              <w:right w:val="single" w:sz="4" w:space="0" w:color="auto"/>
            </w:tcBorders>
            <w:vAlign w:val="center"/>
            <w:hideMark/>
          </w:tcPr>
          <w:p w14:paraId="31F9321B" w14:textId="3E6DBEB0"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4E4E99">
              <w:rPr>
                <w:b/>
                <w:bCs/>
                <w:color w:val="000000"/>
                <w:szCs w:val="24"/>
                <w:u w:val="single"/>
              </w:rPr>
              <w:t>must</w:t>
            </w:r>
            <w:r w:rsidRPr="00244616">
              <w:rPr>
                <w:color w:val="000000"/>
                <w:szCs w:val="24"/>
              </w:rPr>
              <w:t xml:space="preserve"> be in accordance with Center Information Technology Standards and compliant with, pursuant to The Rehabilitation Act Amendment of 1973, as amended in 1998, Section 508, 29 U.S.C. 794(d) (http://www.section508.gov/).</w:t>
            </w:r>
          </w:p>
        </w:tc>
        <w:tc>
          <w:tcPr>
            <w:tcW w:w="1217" w:type="dxa"/>
            <w:tcBorders>
              <w:top w:val="nil"/>
              <w:left w:val="nil"/>
              <w:bottom w:val="single" w:sz="4" w:space="0" w:color="auto"/>
              <w:right w:val="single" w:sz="4" w:space="0" w:color="auto"/>
            </w:tcBorders>
            <w:vAlign w:val="center"/>
            <w:hideMark/>
          </w:tcPr>
          <w:p w14:paraId="4003F85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35B2D3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70CA6EB"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6E97CAEE" w14:textId="77777777" w:rsidR="007F424F" w:rsidRPr="00244616" w:rsidRDefault="007F424F" w:rsidP="00244616">
            <w:pPr>
              <w:jc w:val="center"/>
              <w:rPr>
                <w:color w:val="000000"/>
                <w:szCs w:val="24"/>
              </w:rPr>
            </w:pPr>
            <w:r w:rsidRPr="00244616">
              <w:rPr>
                <w:color w:val="000000"/>
                <w:szCs w:val="24"/>
              </w:rPr>
              <w:t>38</w:t>
            </w:r>
          </w:p>
        </w:tc>
        <w:tc>
          <w:tcPr>
            <w:tcW w:w="989" w:type="dxa"/>
            <w:tcBorders>
              <w:top w:val="nil"/>
              <w:left w:val="nil"/>
              <w:bottom w:val="single" w:sz="4" w:space="0" w:color="auto"/>
              <w:right w:val="single" w:sz="4" w:space="0" w:color="auto"/>
            </w:tcBorders>
            <w:vAlign w:val="center"/>
            <w:hideMark/>
          </w:tcPr>
          <w:p w14:paraId="5050FB34" w14:textId="77777777" w:rsidR="007F424F" w:rsidRPr="00244616" w:rsidRDefault="007F424F" w:rsidP="00244616">
            <w:pPr>
              <w:jc w:val="center"/>
              <w:rPr>
                <w:color w:val="000000"/>
                <w:szCs w:val="24"/>
              </w:rPr>
            </w:pPr>
            <w:r w:rsidRPr="00244616">
              <w:rPr>
                <w:color w:val="000000"/>
                <w:szCs w:val="24"/>
              </w:rPr>
              <w:t>AG-3</w:t>
            </w:r>
          </w:p>
        </w:tc>
        <w:tc>
          <w:tcPr>
            <w:tcW w:w="6370" w:type="dxa"/>
            <w:tcBorders>
              <w:top w:val="nil"/>
              <w:left w:val="nil"/>
              <w:bottom w:val="single" w:sz="4" w:space="0" w:color="auto"/>
              <w:right w:val="single" w:sz="4" w:space="0" w:color="auto"/>
            </w:tcBorders>
            <w:vAlign w:val="center"/>
            <w:hideMark/>
          </w:tcPr>
          <w:p w14:paraId="4DC1E5B6" w14:textId="058021C3"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4E4E99">
              <w:rPr>
                <w:b/>
                <w:bCs/>
                <w:color w:val="000000"/>
                <w:szCs w:val="24"/>
                <w:u w:val="single"/>
              </w:rPr>
              <w:t>must</w:t>
            </w:r>
            <w:r w:rsidRPr="00244616">
              <w:rPr>
                <w:color w:val="000000"/>
                <w:szCs w:val="24"/>
              </w:rPr>
              <w:t xml:space="preserve"> comply with NASA standards for desktop computing, per NASA-STD-2804, Minimum Interoperability Software Suite, and NASA-STD-2805, Minimum Hardware Configuration.</w:t>
            </w:r>
          </w:p>
        </w:tc>
        <w:tc>
          <w:tcPr>
            <w:tcW w:w="1217" w:type="dxa"/>
            <w:tcBorders>
              <w:top w:val="nil"/>
              <w:left w:val="nil"/>
              <w:bottom w:val="single" w:sz="4" w:space="0" w:color="auto"/>
              <w:right w:val="single" w:sz="4" w:space="0" w:color="auto"/>
            </w:tcBorders>
            <w:vAlign w:val="center"/>
            <w:hideMark/>
          </w:tcPr>
          <w:p w14:paraId="22965F9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DDD1F7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018DAF9"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2B6C4FED" w14:textId="77777777" w:rsidR="007F424F" w:rsidRPr="00244616" w:rsidRDefault="007F424F" w:rsidP="00244616">
            <w:pPr>
              <w:jc w:val="center"/>
              <w:rPr>
                <w:color w:val="000000"/>
                <w:szCs w:val="24"/>
              </w:rPr>
            </w:pPr>
            <w:r w:rsidRPr="00244616">
              <w:rPr>
                <w:color w:val="000000"/>
                <w:szCs w:val="24"/>
              </w:rPr>
              <w:t>39</w:t>
            </w:r>
          </w:p>
        </w:tc>
        <w:tc>
          <w:tcPr>
            <w:tcW w:w="989" w:type="dxa"/>
            <w:tcBorders>
              <w:top w:val="nil"/>
              <w:left w:val="nil"/>
              <w:bottom w:val="single" w:sz="4" w:space="0" w:color="auto"/>
              <w:right w:val="single" w:sz="4" w:space="0" w:color="auto"/>
            </w:tcBorders>
            <w:vAlign w:val="center"/>
            <w:hideMark/>
          </w:tcPr>
          <w:p w14:paraId="754306AB" w14:textId="77777777" w:rsidR="007F424F" w:rsidRPr="00244616" w:rsidRDefault="007F424F" w:rsidP="00244616">
            <w:pPr>
              <w:jc w:val="center"/>
              <w:rPr>
                <w:color w:val="000000"/>
                <w:szCs w:val="24"/>
              </w:rPr>
            </w:pPr>
            <w:r w:rsidRPr="00244616">
              <w:rPr>
                <w:color w:val="000000"/>
                <w:szCs w:val="24"/>
              </w:rPr>
              <w:t>AG-4</w:t>
            </w:r>
          </w:p>
        </w:tc>
        <w:tc>
          <w:tcPr>
            <w:tcW w:w="6370" w:type="dxa"/>
            <w:tcBorders>
              <w:top w:val="nil"/>
              <w:left w:val="nil"/>
              <w:bottom w:val="single" w:sz="4" w:space="0" w:color="auto"/>
              <w:right w:val="single" w:sz="4" w:space="0" w:color="auto"/>
            </w:tcBorders>
            <w:vAlign w:val="center"/>
            <w:hideMark/>
          </w:tcPr>
          <w:p w14:paraId="2763CA94" w14:textId="1F9BEE6A"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F27093">
              <w:rPr>
                <w:b/>
                <w:bCs/>
                <w:color w:val="000000"/>
                <w:szCs w:val="24"/>
                <w:u w:val="single"/>
              </w:rPr>
              <w:t>must</w:t>
            </w:r>
            <w:r w:rsidRPr="00244616">
              <w:rPr>
                <w:color w:val="000000"/>
                <w:szCs w:val="24"/>
              </w:rPr>
              <w:t xml:space="preserve"> be fully operational on at least one of the NASA-approved internet browsers per operating system. Up-to-date browser configuration guidance may be found in NASA-STD-2804.</w:t>
            </w:r>
          </w:p>
        </w:tc>
        <w:tc>
          <w:tcPr>
            <w:tcW w:w="1217" w:type="dxa"/>
            <w:tcBorders>
              <w:top w:val="nil"/>
              <w:left w:val="nil"/>
              <w:bottom w:val="single" w:sz="4" w:space="0" w:color="auto"/>
              <w:right w:val="single" w:sz="4" w:space="0" w:color="auto"/>
            </w:tcBorders>
            <w:vAlign w:val="center"/>
            <w:hideMark/>
          </w:tcPr>
          <w:p w14:paraId="3A5F5E5E"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7B4046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3019424"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64956549" w14:textId="77777777" w:rsidR="007F424F" w:rsidRPr="00244616" w:rsidRDefault="007F424F" w:rsidP="00244616">
            <w:pPr>
              <w:jc w:val="center"/>
              <w:rPr>
                <w:color w:val="000000"/>
                <w:szCs w:val="24"/>
              </w:rPr>
            </w:pPr>
            <w:r w:rsidRPr="00244616">
              <w:rPr>
                <w:color w:val="000000"/>
                <w:szCs w:val="24"/>
              </w:rPr>
              <w:t>40</w:t>
            </w:r>
          </w:p>
        </w:tc>
        <w:tc>
          <w:tcPr>
            <w:tcW w:w="989" w:type="dxa"/>
            <w:tcBorders>
              <w:top w:val="nil"/>
              <w:left w:val="nil"/>
              <w:bottom w:val="single" w:sz="4" w:space="0" w:color="auto"/>
              <w:right w:val="single" w:sz="4" w:space="0" w:color="auto"/>
            </w:tcBorders>
            <w:vAlign w:val="center"/>
            <w:hideMark/>
          </w:tcPr>
          <w:p w14:paraId="525B91C3" w14:textId="77777777" w:rsidR="007F424F" w:rsidRPr="00244616" w:rsidRDefault="007F424F" w:rsidP="00244616">
            <w:pPr>
              <w:jc w:val="center"/>
              <w:rPr>
                <w:color w:val="000000"/>
                <w:szCs w:val="24"/>
              </w:rPr>
            </w:pPr>
            <w:r w:rsidRPr="00244616">
              <w:rPr>
                <w:color w:val="000000"/>
                <w:szCs w:val="24"/>
              </w:rPr>
              <w:t>AG-5</w:t>
            </w:r>
          </w:p>
        </w:tc>
        <w:tc>
          <w:tcPr>
            <w:tcW w:w="6370" w:type="dxa"/>
            <w:tcBorders>
              <w:top w:val="nil"/>
              <w:left w:val="nil"/>
              <w:bottom w:val="single" w:sz="4" w:space="0" w:color="auto"/>
              <w:right w:val="single" w:sz="4" w:space="0" w:color="auto"/>
            </w:tcBorders>
            <w:vAlign w:val="center"/>
            <w:hideMark/>
          </w:tcPr>
          <w:p w14:paraId="1DF3C36D" w14:textId="35A2AB0A"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color w:val="000000"/>
                <w:szCs w:val="24"/>
              </w:rPr>
              <w:t xml:space="preserve"> </w:t>
            </w:r>
            <w:r w:rsidRPr="00244616">
              <w:rPr>
                <w:color w:val="000000"/>
                <w:szCs w:val="24"/>
              </w:rPr>
              <w:t>be accessible from End User Computing Systems (paragraph 3.1 of NASA-STD-2804 Winter 2024) with Microsoft Windows® or Mac operating systems (OS). There is no requirement for the system to be accessible from other operating systems or mobile devices.</w:t>
            </w:r>
          </w:p>
        </w:tc>
        <w:tc>
          <w:tcPr>
            <w:tcW w:w="1217" w:type="dxa"/>
            <w:tcBorders>
              <w:top w:val="nil"/>
              <w:left w:val="nil"/>
              <w:bottom w:val="single" w:sz="4" w:space="0" w:color="auto"/>
              <w:right w:val="single" w:sz="4" w:space="0" w:color="auto"/>
            </w:tcBorders>
            <w:vAlign w:val="center"/>
            <w:hideMark/>
          </w:tcPr>
          <w:p w14:paraId="2B9D016B"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14C310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5DFEC2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E9CDE35" w14:textId="77777777" w:rsidR="007F424F" w:rsidRPr="00244616" w:rsidRDefault="007F424F" w:rsidP="00244616">
            <w:pPr>
              <w:jc w:val="center"/>
              <w:rPr>
                <w:color w:val="000000"/>
                <w:szCs w:val="24"/>
              </w:rPr>
            </w:pPr>
            <w:r w:rsidRPr="00244616">
              <w:rPr>
                <w:color w:val="000000"/>
                <w:szCs w:val="24"/>
              </w:rPr>
              <w:t>41</w:t>
            </w:r>
          </w:p>
        </w:tc>
        <w:tc>
          <w:tcPr>
            <w:tcW w:w="989" w:type="dxa"/>
            <w:tcBorders>
              <w:top w:val="nil"/>
              <w:left w:val="nil"/>
              <w:bottom w:val="single" w:sz="4" w:space="0" w:color="auto"/>
              <w:right w:val="single" w:sz="4" w:space="0" w:color="auto"/>
            </w:tcBorders>
            <w:vAlign w:val="center"/>
            <w:hideMark/>
          </w:tcPr>
          <w:p w14:paraId="3305426A" w14:textId="77777777" w:rsidR="007F424F" w:rsidRPr="00244616" w:rsidRDefault="007F424F" w:rsidP="00244616">
            <w:pPr>
              <w:jc w:val="center"/>
              <w:rPr>
                <w:color w:val="000000"/>
                <w:szCs w:val="24"/>
              </w:rPr>
            </w:pPr>
            <w:r w:rsidRPr="00244616">
              <w:rPr>
                <w:color w:val="000000"/>
                <w:szCs w:val="24"/>
              </w:rPr>
              <w:t>AG-6</w:t>
            </w:r>
          </w:p>
        </w:tc>
        <w:tc>
          <w:tcPr>
            <w:tcW w:w="6370" w:type="dxa"/>
            <w:tcBorders>
              <w:top w:val="nil"/>
              <w:left w:val="nil"/>
              <w:bottom w:val="single" w:sz="4" w:space="0" w:color="auto"/>
              <w:right w:val="single" w:sz="4" w:space="0" w:color="auto"/>
            </w:tcBorders>
            <w:vAlign w:val="center"/>
            <w:hideMark/>
          </w:tcPr>
          <w:p w14:paraId="6BD1A7F5" w14:textId="3C885FF9"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b/>
                <w:bCs/>
                <w:color w:val="000000"/>
                <w:szCs w:val="24"/>
                <w:u w:val="single"/>
              </w:rPr>
              <w:t xml:space="preserve"> </w:t>
            </w:r>
            <w:r w:rsidRPr="00244616">
              <w:rPr>
                <w:color w:val="000000"/>
                <w:szCs w:val="24"/>
              </w:rPr>
              <w:t>have the capacity to establish secure (per IT Security Plan DRD 1839CD-001), ATOMS Suite accounts for a minimum of 400 Government users.</w:t>
            </w:r>
          </w:p>
        </w:tc>
        <w:tc>
          <w:tcPr>
            <w:tcW w:w="1217" w:type="dxa"/>
            <w:tcBorders>
              <w:top w:val="nil"/>
              <w:left w:val="nil"/>
              <w:bottom w:val="single" w:sz="4" w:space="0" w:color="auto"/>
              <w:right w:val="single" w:sz="4" w:space="0" w:color="auto"/>
            </w:tcBorders>
            <w:vAlign w:val="center"/>
            <w:hideMark/>
          </w:tcPr>
          <w:p w14:paraId="65255ED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5B402E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0EB7E76"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3A73494B" w14:textId="77777777" w:rsidR="007F424F" w:rsidRPr="00244616" w:rsidRDefault="007F424F" w:rsidP="00244616">
            <w:pPr>
              <w:jc w:val="center"/>
              <w:rPr>
                <w:color w:val="000000"/>
                <w:szCs w:val="24"/>
              </w:rPr>
            </w:pPr>
            <w:r w:rsidRPr="00244616">
              <w:rPr>
                <w:color w:val="000000"/>
                <w:szCs w:val="24"/>
              </w:rPr>
              <w:t>42</w:t>
            </w:r>
          </w:p>
        </w:tc>
        <w:tc>
          <w:tcPr>
            <w:tcW w:w="989" w:type="dxa"/>
            <w:tcBorders>
              <w:top w:val="nil"/>
              <w:left w:val="nil"/>
              <w:bottom w:val="single" w:sz="4" w:space="0" w:color="auto"/>
              <w:right w:val="single" w:sz="4" w:space="0" w:color="auto"/>
            </w:tcBorders>
            <w:vAlign w:val="center"/>
            <w:hideMark/>
          </w:tcPr>
          <w:p w14:paraId="73CF93C4" w14:textId="77777777" w:rsidR="007F424F" w:rsidRPr="00244616" w:rsidRDefault="007F424F" w:rsidP="00244616">
            <w:pPr>
              <w:jc w:val="center"/>
              <w:rPr>
                <w:color w:val="000000"/>
                <w:szCs w:val="24"/>
              </w:rPr>
            </w:pPr>
            <w:r w:rsidRPr="00244616">
              <w:rPr>
                <w:color w:val="000000"/>
                <w:szCs w:val="24"/>
              </w:rPr>
              <w:t>AG-7</w:t>
            </w:r>
          </w:p>
        </w:tc>
        <w:tc>
          <w:tcPr>
            <w:tcW w:w="6370" w:type="dxa"/>
            <w:tcBorders>
              <w:top w:val="nil"/>
              <w:left w:val="nil"/>
              <w:bottom w:val="single" w:sz="4" w:space="0" w:color="auto"/>
              <w:right w:val="single" w:sz="4" w:space="0" w:color="auto"/>
            </w:tcBorders>
            <w:vAlign w:val="center"/>
            <w:hideMark/>
          </w:tcPr>
          <w:p w14:paraId="7D64B804" w14:textId="014236A3"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color w:val="000000"/>
                <w:szCs w:val="24"/>
              </w:rPr>
              <w:t xml:space="preserve"> </w:t>
            </w:r>
            <w:r w:rsidRPr="00244616">
              <w:rPr>
                <w:color w:val="000000"/>
                <w:szCs w:val="24"/>
              </w:rPr>
              <w:t>enable the following Government roles: contracting officer (CO); contracting officer's representative (COR); Initiator; Lead Resource Analyst (LRA); Resource Analyst (RA); SMA Monitor; and Technical Monitor (TM).</w:t>
            </w:r>
          </w:p>
        </w:tc>
        <w:tc>
          <w:tcPr>
            <w:tcW w:w="1217" w:type="dxa"/>
            <w:tcBorders>
              <w:top w:val="nil"/>
              <w:left w:val="nil"/>
              <w:bottom w:val="single" w:sz="4" w:space="0" w:color="auto"/>
              <w:right w:val="single" w:sz="4" w:space="0" w:color="auto"/>
            </w:tcBorders>
            <w:vAlign w:val="center"/>
            <w:hideMark/>
          </w:tcPr>
          <w:p w14:paraId="1BF46E5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B3A917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77296C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455F54DA" w14:textId="77777777" w:rsidR="007F424F" w:rsidRPr="00244616" w:rsidRDefault="007F424F" w:rsidP="00244616">
            <w:pPr>
              <w:jc w:val="center"/>
              <w:rPr>
                <w:color w:val="000000"/>
                <w:szCs w:val="24"/>
              </w:rPr>
            </w:pPr>
            <w:r w:rsidRPr="00244616">
              <w:rPr>
                <w:color w:val="000000"/>
                <w:szCs w:val="24"/>
              </w:rPr>
              <w:t>43</w:t>
            </w:r>
          </w:p>
        </w:tc>
        <w:tc>
          <w:tcPr>
            <w:tcW w:w="989" w:type="dxa"/>
            <w:tcBorders>
              <w:top w:val="nil"/>
              <w:left w:val="nil"/>
              <w:bottom w:val="single" w:sz="4" w:space="0" w:color="auto"/>
              <w:right w:val="single" w:sz="4" w:space="0" w:color="auto"/>
            </w:tcBorders>
            <w:vAlign w:val="center"/>
            <w:hideMark/>
          </w:tcPr>
          <w:p w14:paraId="7546FCD1" w14:textId="77777777" w:rsidR="007F424F" w:rsidRPr="00244616" w:rsidRDefault="007F424F" w:rsidP="00244616">
            <w:pPr>
              <w:jc w:val="center"/>
              <w:rPr>
                <w:color w:val="000000"/>
                <w:szCs w:val="24"/>
              </w:rPr>
            </w:pPr>
            <w:r w:rsidRPr="00244616">
              <w:rPr>
                <w:color w:val="000000"/>
                <w:szCs w:val="24"/>
              </w:rPr>
              <w:t>AG-8</w:t>
            </w:r>
          </w:p>
        </w:tc>
        <w:tc>
          <w:tcPr>
            <w:tcW w:w="6370" w:type="dxa"/>
            <w:tcBorders>
              <w:top w:val="nil"/>
              <w:left w:val="nil"/>
              <w:bottom w:val="single" w:sz="4" w:space="0" w:color="auto"/>
              <w:right w:val="single" w:sz="4" w:space="0" w:color="auto"/>
            </w:tcBorders>
            <w:vAlign w:val="center"/>
            <w:hideMark/>
          </w:tcPr>
          <w:p w14:paraId="3F5DE506" w14:textId="20643ED3"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Pr="00244616">
              <w:rPr>
                <w:color w:val="000000"/>
                <w:szCs w:val="24"/>
              </w:rPr>
              <w:t xml:space="preserve"> be capable of accommodating a minimum of 100 concurrent Government users</w:t>
            </w:r>
          </w:p>
        </w:tc>
        <w:tc>
          <w:tcPr>
            <w:tcW w:w="1217" w:type="dxa"/>
            <w:tcBorders>
              <w:top w:val="nil"/>
              <w:left w:val="nil"/>
              <w:bottom w:val="single" w:sz="4" w:space="0" w:color="auto"/>
              <w:right w:val="single" w:sz="4" w:space="0" w:color="auto"/>
            </w:tcBorders>
            <w:vAlign w:val="center"/>
            <w:hideMark/>
          </w:tcPr>
          <w:p w14:paraId="1027DDD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4763F9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6A91487"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20FA4C9" w14:textId="77777777" w:rsidR="007F424F" w:rsidRPr="00244616" w:rsidRDefault="007F424F" w:rsidP="00244616">
            <w:pPr>
              <w:jc w:val="center"/>
              <w:rPr>
                <w:color w:val="000000"/>
                <w:szCs w:val="24"/>
              </w:rPr>
            </w:pPr>
            <w:r w:rsidRPr="00244616">
              <w:rPr>
                <w:color w:val="000000"/>
                <w:szCs w:val="24"/>
              </w:rPr>
              <w:t>44</w:t>
            </w:r>
          </w:p>
        </w:tc>
        <w:tc>
          <w:tcPr>
            <w:tcW w:w="989" w:type="dxa"/>
            <w:tcBorders>
              <w:top w:val="nil"/>
              <w:left w:val="nil"/>
              <w:bottom w:val="single" w:sz="4" w:space="0" w:color="auto"/>
              <w:right w:val="single" w:sz="4" w:space="0" w:color="auto"/>
            </w:tcBorders>
            <w:vAlign w:val="center"/>
            <w:hideMark/>
          </w:tcPr>
          <w:p w14:paraId="5D31B851" w14:textId="77777777" w:rsidR="007F424F" w:rsidRPr="00244616" w:rsidRDefault="007F424F" w:rsidP="00244616">
            <w:pPr>
              <w:jc w:val="center"/>
              <w:rPr>
                <w:color w:val="000000"/>
                <w:szCs w:val="24"/>
              </w:rPr>
            </w:pPr>
            <w:r w:rsidRPr="00244616">
              <w:rPr>
                <w:color w:val="000000"/>
                <w:szCs w:val="24"/>
              </w:rPr>
              <w:t>AG-9</w:t>
            </w:r>
          </w:p>
        </w:tc>
        <w:tc>
          <w:tcPr>
            <w:tcW w:w="6370" w:type="dxa"/>
            <w:tcBorders>
              <w:top w:val="nil"/>
              <w:left w:val="nil"/>
              <w:bottom w:val="single" w:sz="4" w:space="0" w:color="auto"/>
              <w:right w:val="single" w:sz="4" w:space="0" w:color="auto"/>
            </w:tcBorders>
            <w:vAlign w:val="center"/>
            <w:hideMark/>
          </w:tcPr>
          <w:p w14:paraId="5778DAA9" w14:textId="441C75C5"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color w:val="000000"/>
                <w:szCs w:val="24"/>
              </w:rPr>
              <w:t xml:space="preserve"> </w:t>
            </w:r>
            <w:r w:rsidRPr="00244616">
              <w:rPr>
                <w:color w:val="000000"/>
                <w:szCs w:val="24"/>
              </w:rPr>
              <w:t xml:space="preserve">ensure </w:t>
            </w:r>
            <w:r w:rsidR="00320DB3" w:rsidRPr="00244616">
              <w:rPr>
                <w:color w:val="000000"/>
                <w:szCs w:val="24"/>
              </w:rPr>
              <w:t xml:space="preserve">average </w:t>
            </w:r>
            <w:r w:rsidRPr="00244616">
              <w:rPr>
                <w:color w:val="000000"/>
                <w:szCs w:val="24"/>
              </w:rPr>
              <w:t>system latency for the host server to receive and process a request for page objects of less than or equal to five (5) seconds.</w:t>
            </w:r>
          </w:p>
        </w:tc>
        <w:tc>
          <w:tcPr>
            <w:tcW w:w="1217" w:type="dxa"/>
            <w:tcBorders>
              <w:top w:val="nil"/>
              <w:left w:val="nil"/>
              <w:bottom w:val="single" w:sz="4" w:space="0" w:color="auto"/>
              <w:right w:val="single" w:sz="4" w:space="0" w:color="auto"/>
            </w:tcBorders>
            <w:vAlign w:val="center"/>
            <w:hideMark/>
          </w:tcPr>
          <w:p w14:paraId="52695A10"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EB0FB6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97C592E"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F8559C8" w14:textId="77777777" w:rsidR="007F424F" w:rsidRPr="00244616" w:rsidRDefault="007F424F" w:rsidP="00244616">
            <w:pPr>
              <w:jc w:val="center"/>
              <w:rPr>
                <w:color w:val="000000"/>
                <w:szCs w:val="24"/>
              </w:rPr>
            </w:pPr>
            <w:r w:rsidRPr="00244616">
              <w:rPr>
                <w:color w:val="000000"/>
                <w:szCs w:val="24"/>
              </w:rPr>
              <w:t>45</w:t>
            </w:r>
          </w:p>
        </w:tc>
        <w:tc>
          <w:tcPr>
            <w:tcW w:w="989" w:type="dxa"/>
            <w:tcBorders>
              <w:top w:val="nil"/>
              <w:left w:val="nil"/>
              <w:bottom w:val="single" w:sz="4" w:space="0" w:color="auto"/>
              <w:right w:val="single" w:sz="4" w:space="0" w:color="auto"/>
            </w:tcBorders>
            <w:vAlign w:val="center"/>
            <w:hideMark/>
          </w:tcPr>
          <w:p w14:paraId="29D22639" w14:textId="77777777" w:rsidR="007F424F" w:rsidRPr="00244616" w:rsidRDefault="007F424F" w:rsidP="00244616">
            <w:pPr>
              <w:jc w:val="center"/>
              <w:rPr>
                <w:color w:val="000000"/>
                <w:szCs w:val="24"/>
              </w:rPr>
            </w:pPr>
            <w:r w:rsidRPr="00244616">
              <w:rPr>
                <w:color w:val="000000"/>
                <w:szCs w:val="24"/>
              </w:rPr>
              <w:t>AG-10</w:t>
            </w:r>
          </w:p>
        </w:tc>
        <w:tc>
          <w:tcPr>
            <w:tcW w:w="6370" w:type="dxa"/>
            <w:tcBorders>
              <w:top w:val="nil"/>
              <w:left w:val="nil"/>
              <w:bottom w:val="single" w:sz="4" w:space="0" w:color="auto"/>
              <w:right w:val="single" w:sz="4" w:space="0" w:color="auto"/>
            </w:tcBorders>
            <w:vAlign w:val="center"/>
            <w:hideMark/>
          </w:tcPr>
          <w:p w14:paraId="7E112701" w14:textId="088807A9"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color w:val="000000"/>
                <w:szCs w:val="24"/>
              </w:rPr>
              <w:t xml:space="preserve"> </w:t>
            </w:r>
            <w:r w:rsidRPr="00244616">
              <w:rPr>
                <w:color w:val="000000"/>
                <w:szCs w:val="24"/>
              </w:rPr>
              <w:t>implement capabilities, features, and options specific to the role of the user.</w:t>
            </w:r>
          </w:p>
        </w:tc>
        <w:tc>
          <w:tcPr>
            <w:tcW w:w="1217" w:type="dxa"/>
            <w:tcBorders>
              <w:top w:val="nil"/>
              <w:left w:val="nil"/>
              <w:bottom w:val="single" w:sz="4" w:space="0" w:color="auto"/>
              <w:right w:val="single" w:sz="4" w:space="0" w:color="auto"/>
            </w:tcBorders>
            <w:vAlign w:val="center"/>
            <w:hideMark/>
          </w:tcPr>
          <w:p w14:paraId="73124A7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FBEE5A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63564A6"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276380B" w14:textId="77777777" w:rsidR="007F424F" w:rsidRPr="00244616" w:rsidRDefault="007F424F" w:rsidP="00244616">
            <w:pPr>
              <w:jc w:val="center"/>
              <w:rPr>
                <w:color w:val="000000"/>
                <w:szCs w:val="24"/>
              </w:rPr>
            </w:pPr>
            <w:r w:rsidRPr="00244616">
              <w:rPr>
                <w:color w:val="000000"/>
                <w:szCs w:val="24"/>
              </w:rPr>
              <w:t>46</w:t>
            </w:r>
          </w:p>
        </w:tc>
        <w:tc>
          <w:tcPr>
            <w:tcW w:w="989" w:type="dxa"/>
            <w:tcBorders>
              <w:top w:val="nil"/>
              <w:left w:val="nil"/>
              <w:bottom w:val="single" w:sz="4" w:space="0" w:color="auto"/>
              <w:right w:val="single" w:sz="4" w:space="0" w:color="auto"/>
            </w:tcBorders>
            <w:vAlign w:val="center"/>
            <w:hideMark/>
          </w:tcPr>
          <w:p w14:paraId="7C50BB0F" w14:textId="77777777" w:rsidR="007F424F" w:rsidRPr="00244616" w:rsidRDefault="007F424F" w:rsidP="00244616">
            <w:pPr>
              <w:jc w:val="center"/>
              <w:rPr>
                <w:color w:val="000000"/>
                <w:szCs w:val="24"/>
              </w:rPr>
            </w:pPr>
            <w:r w:rsidRPr="00244616">
              <w:rPr>
                <w:color w:val="000000"/>
                <w:szCs w:val="24"/>
              </w:rPr>
              <w:t>AG-11</w:t>
            </w:r>
          </w:p>
        </w:tc>
        <w:tc>
          <w:tcPr>
            <w:tcW w:w="6370" w:type="dxa"/>
            <w:tcBorders>
              <w:top w:val="nil"/>
              <w:left w:val="nil"/>
              <w:bottom w:val="single" w:sz="4" w:space="0" w:color="auto"/>
              <w:right w:val="single" w:sz="4" w:space="0" w:color="auto"/>
            </w:tcBorders>
            <w:vAlign w:val="center"/>
            <w:hideMark/>
          </w:tcPr>
          <w:p w14:paraId="40253013" w14:textId="7456DB24"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EB1C32">
              <w:rPr>
                <w:b/>
                <w:bCs/>
                <w:color w:val="000000"/>
                <w:szCs w:val="24"/>
                <w:u w:val="single"/>
              </w:rPr>
              <w:t>must</w:t>
            </w:r>
            <w:r w:rsidR="00EB1C32" w:rsidRPr="00244616">
              <w:rPr>
                <w:color w:val="000000"/>
                <w:szCs w:val="24"/>
              </w:rPr>
              <w:t xml:space="preserve"> </w:t>
            </w:r>
            <w:r w:rsidRPr="00244616">
              <w:rPr>
                <w:color w:val="000000"/>
                <w:szCs w:val="24"/>
              </w:rPr>
              <w:t>provide a graphical user interface (GUI) that requires minimal training by users.</w:t>
            </w:r>
          </w:p>
        </w:tc>
        <w:tc>
          <w:tcPr>
            <w:tcW w:w="1217" w:type="dxa"/>
            <w:tcBorders>
              <w:top w:val="nil"/>
              <w:left w:val="nil"/>
              <w:bottom w:val="single" w:sz="4" w:space="0" w:color="auto"/>
              <w:right w:val="single" w:sz="4" w:space="0" w:color="auto"/>
            </w:tcBorders>
            <w:vAlign w:val="center"/>
            <w:hideMark/>
          </w:tcPr>
          <w:p w14:paraId="6DB22C0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75014A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199BD29"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4962F232" w14:textId="77777777" w:rsidR="007F424F" w:rsidRPr="00244616" w:rsidRDefault="007F424F" w:rsidP="00244616">
            <w:pPr>
              <w:jc w:val="center"/>
              <w:rPr>
                <w:color w:val="000000"/>
                <w:szCs w:val="24"/>
              </w:rPr>
            </w:pPr>
            <w:r w:rsidRPr="00244616">
              <w:rPr>
                <w:color w:val="000000"/>
                <w:szCs w:val="24"/>
              </w:rPr>
              <w:t>47</w:t>
            </w:r>
          </w:p>
        </w:tc>
        <w:tc>
          <w:tcPr>
            <w:tcW w:w="989" w:type="dxa"/>
            <w:tcBorders>
              <w:top w:val="nil"/>
              <w:left w:val="nil"/>
              <w:bottom w:val="single" w:sz="4" w:space="0" w:color="auto"/>
              <w:right w:val="single" w:sz="4" w:space="0" w:color="auto"/>
            </w:tcBorders>
            <w:vAlign w:val="center"/>
            <w:hideMark/>
          </w:tcPr>
          <w:p w14:paraId="73F24359" w14:textId="77777777" w:rsidR="007F424F" w:rsidRPr="00244616" w:rsidRDefault="007F424F" w:rsidP="00244616">
            <w:pPr>
              <w:jc w:val="center"/>
              <w:rPr>
                <w:color w:val="000000"/>
                <w:szCs w:val="24"/>
              </w:rPr>
            </w:pPr>
            <w:r w:rsidRPr="00244616">
              <w:rPr>
                <w:color w:val="000000"/>
                <w:szCs w:val="24"/>
              </w:rPr>
              <w:t>AG-12</w:t>
            </w:r>
          </w:p>
        </w:tc>
        <w:tc>
          <w:tcPr>
            <w:tcW w:w="6370" w:type="dxa"/>
            <w:tcBorders>
              <w:top w:val="nil"/>
              <w:left w:val="nil"/>
              <w:bottom w:val="single" w:sz="4" w:space="0" w:color="auto"/>
              <w:right w:val="single" w:sz="4" w:space="0" w:color="auto"/>
            </w:tcBorders>
            <w:vAlign w:val="center"/>
            <w:hideMark/>
          </w:tcPr>
          <w:p w14:paraId="300EAFB5" w14:textId="4321E0B9"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functionality specific to the role(s) of a particular user, limited to those TOs/DOs assigned to or delegated to that user.</w:t>
            </w:r>
          </w:p>
        </w:tc>
        <w:tc>
          <w:tcPr>
            <w:tcW w:w="1217" w:type="dxa"/>
            <w:tcBorders>
              <w:top w:val="nil"/>
              <w:left w:val="nil"/>
              <w:bottom w:val="single" w:sz="4" w:space="0" w:color="auto"/>
              <w:right w:val="single" w:sz="4" w:space="0" w:color="auto"/>
            </w:tcBorders>
            <w:vAlign w:val="center"/>
            <w:hideMark/>
          </w:tcPr>
          <w:p w14:paraId="3E778EB1"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BA9F14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8DB925C"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1FA803F" w14:textId="77777777" w:rsidR="007F424F" w:rsidRPr="00244616" w:rsidRDefault="007F424F" w:rsidP="00244616">
            <w:pPr>
              <w:jc w:val="center"/>
              <w:rPr>
                <w:color w:val="000000"/>
                <w:szCs w:val="24"/>
              </w:rPr>
            </w:pPr>
            <w:r w:rsidRPr="00244616">
              <w:rPr>
                <w:color w:val="000000"/>
                <w:szCs w:val="24"/>
              </w:rPr>
              <w:t>48</w:t>
            </w:r>
          </w:p>
        </w:tc>
        <w:tc>
          <w:tcPr>
            <w:tcW w:w="989" w:type="dxa"/>
            <w:tcBorders>
              <w:top w:val="nil"/>
              <w:left w:val="nil"/>
              <w:bottom w:val="single" w:sz="4" w:space="0" w:color="auto"/>
              <w:right w:val="single" w:sz="4" w:space="0" w:color="auto"/>
            </w:tcBorders>
            <w:vAlign w:val="center"/>
            <w:hideMark/>
          </w:tcPr>
          <w:p w14:paraId="1216CD20" w14:textId="77777777" w:rsidR="007F424F" w:rsidRPr="00244616" w:rsidRDefault="007F424F" w:rsidP="00244616">
            <w:pPr>
              <w:jc w:val="center"/>
              <w:rPr>
                <w:color w:val="000000"/>
                <w:szCs w:val="24"/>
              </w:rPr>
            </w:pPr>
            <w:r w:rsidRPr="00244616">
              <w:rPr>
                <w:color w:val="000000"/>
                <w:szCs w:val="24"/>
              </w:rPr>
              <w:t>AG-13</w:t>
            </w:r>
          </w:p>
        </w:tc>
        <w:tc>
          <w:tcPr>
            <w:tcW w:w="6370" w:type="dxa"/>
            <w:tcBorders>
              <w:top w:val="nil"/>
              <w:left w:val="nil"/>
              <w:bottom w:val="single" w:sz="4" w:space="0" w:color="auto"/>
              <w:right w:val="single" w:sz="4" w:space="0" w:color="auto"/>
            </w:tcBorders>
            <w:vAlign w:val="center"/>
            <w:hideMark/>
          </w:tcPr>
          <w:p w14:paraId="0FC80F1B" w14:textId="05B701BC"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allow for a user to designate a delegate (an existing user in the same role) to act on his or her behalf.</w:t>
            </w:r>
          </w:p>
        </w:tc>
        <w:tc>
          <w:tcPr>
            <w:tcW w:w="1217" w:type="dxa"/>
            <w:tcBorders>
              <w:top w:val="nil"/>
              <w:left w:val="nil"/>
              <w:bottom w:val="single" w:sz="4" w:space="0" w:color="auto"/>
              <w:right w:val="single" w:sz="4" w:space="0" w:color="auto"/>
            </w:tcBorders>
            <w:vAlign w:val="center"/>
            <w:hideMark/>
          </w:tcPr>
          <w:p w14:paraId="08F8476B"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7D887B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5461F53"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6A8A9834" w14:textId="77777777" w:rsidR="007F424F" w:rsidRPr="00244616" w:rsidRDefault="007F424F" w:rsidP="00244616">
            <w:pPr>
              <w:jc w:val="center"/>
              <w:rPr>
                <w:color w:val="000000"/>
                <w:szCs w:val="24"/>
              </w:rPr>
            </w:pPr>
            <w:r w:rsidRPr="00244616">
              <w:rPr>
                <w:color w:val="000000"/>
                <w:szCs w:val="24"/>
              </w:rPr>
              <w:t>49</w:t>
            </w:r>
          </w:p>
        </w:tc>
        <w:tc>
          <w:tcPr>
            <w:tcW w:w="989" w:type="dxa"/>
            <w:tcBorders>
              <w:top w:val="nil"/>
              <w:left w:val="nil"/>
              <w:bottom w:val="single" w:sz="4" w:space="0" w:color="auto"/>
              <w:right w:val="single" w:sz="4" w:space="0" w:color="auto"/>
            </w:tcBorders>
            <w:vAlign w:val="center"/>
            <w:hideMark/>
          </w:tcPr>
          <w:p w14:paraId="61FDF95A" w14:textId="77777777" w:rsidR="007F424F" w:rsidRPr="00244616" w:rsidRDefault="007F424F" w:rsidP="00244616">
            <w:pPr>
              <w:jc w:val="center"/>
              <w:rPr>
                <w:color w:val="000000"/>
                <w:szCs w:val="24"/>
              </w:rPr>
            </w:pPr>
            <w:r w:rsidRPr="00244616">
              <w:rPr>
                <w:color w:val="000000"/>
                <w:szCs w:val="24"/>
              </w:rPr>
              <w:t>AG-13.1</w:t>
            </w:r>
          </w:p>
        </w:tc>
        <w:tc>
          <w:tcPr>
            <w:tcW w:w="6370" w:type="dxa"/>
            <w:tcBorders>
              <w:top w:val="nil"/>
              <w:left w:val="nil"/>
              <w:bottom w:val="single" w:sz="4" w:space="0" w:color="auto"/>
              <w:right w:val="single" w:sz="4" w:space="0" w:color="auto"/>
            </w:tcBorders>
            <w:vAlign w:val="center"/>
            <w:hideMark/>
          </w:tcPr>
          <w:p w14:paraId="6753D233" w14:textId="58CA4BA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capability for users with COR accounts to set up delegations for other users (all account types.)</w:t>
            </w:r>
          </w:p>
        </w:tc>
        <w:tc>
          <w:tcPr>
            <w:tcW w:w="1217" w:type="dxa"/>
            <w:tcBorders>
              <w:top w:val="nil"/>
              <w:left w:val="nil"/>
              <w:bottom w:val="single" w:sz="4" w:space="0" w:color="auto"/>
              <w:right w:val="single" w:sz="4" w:space="0" w:color="auto"/>
            </w:tcBorders>
            <w:vAlign w:val="center"/>
            <w:hideMark/>
          </w:tcPr>
          <w:p w14:paraId="15B3ECEF"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29550B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0EF24E2"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E2C7864" w14:textId="77777777" w:rsidR="007F424F" w:rsidRPr="00244616" w:rsidRDefault="007F424F" w:rsidP="00244616">
            <w:pPr>
              <w:jc w:val="center"/>
              <w:rPr>
                <w:color w:val="000000"/>
                <w:szCs w:val="24"/>
              </w:rPr>
            </w:pPr>
            <w:r w:rsidRPr="00244616">
              <w:rPr>
                <w:color w:val="000000"/>
                <w:szCs w:val="24"/>
              </w:rPr>
              <w:t>50</w:t>
            </w:r>
          </w:p>
        </w:tc>
        <w:tc>
          <w:tcPr>
            <w:tcW w:w="989" w:type="dxa"/>
            <w:tcBorders>
              <w:top w:val="nil"/>
              <w:left w:val="nil"/>
              <w:bottom w:val="single" w:sz="4" w:space="0" w:color="auto"/>
              <w:right w:val="single" w:sz="4" w:space="0" w:color="auto"/>
            </w:tcBorders>
            <w:vAlign w:val="center"/>
            <w:hideMark/>
          </w:tcPr>
          <w:p w14:paraId="5B134182" w14:textId="77777777" w:rsidR="007F424F" w:rsidRPr="00244616" w:rsidRDefault="007F424F" w:rsidP="00244616">
            <w:pPr>
              <w:jc w:val="center"/>
              <w:rPr>
                <w:color w:val="000000"/>
                <w:szCs w:val="24"/>
              </w:rPr>
            </w:pPr>
            <w:r w:rsidRPr="00244616">
              <w:rPr>
                <w:color w:val="000000" w:themeColor="text1"/>
                <w:szCs w:val="24"/>
              </w:rPr>
              <w:t>APT-1</w:t>
            </w:r>
          </w:p>
        </w:tc>
        <w:tc>
          <w:tcPr>
            <w:tcW w:w="6370" w:type="dxa"/>
            <w:tcBorders>
              <w:top w:val="nil"/>
              <w:left w:val="nil"/>
              <w:bottom w:val="single" w:sz="4" w:space="0" w:color="auto"/>
              <w:right w:val="single" w:sz="4" w:space="0" w:color="auto"/>
            </w:tcBorders>
            <w:vAlign w:val="center"/>
            <w:hideMark/>
          </w:tcPr>
          <w:p w14:paraId="0CC50660" w14:textId="63C64FDD" w:rsidR="007F424F" w:rsidRPr="00244616" w:rsidRDefault="007F424F" w:rsidP="00244616">
            <w:pPr>
              <w:rPr>
                <w:color w:val="000000"/>
                <w:szCs w:val="24"/>
              </w:rPr>
            </w:pPr>
            <w:r w:rsidRPr="00244616">
              <w:rPr>
                <w:color w:val="000000" w:themeColor="text1"/>
                <w:szCs w:val="24"/>
              </w:rPr>
              <w:t xml:space="preserve">The ATOMS Preparation Tool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an automated interface to automate entry of a new or revised TO/TOCR OR DO/DOCR to implement the template show in in Attachment J-21.</w:t>
            </w:r>
          </w:p>
        </w:tc>
        <w:tc>
          <w:tcPr>
            <w:tcW w:w="1217" w:type="dxa"/>
            <w:tcBorders>
              <w:top w:val="nil"/>
              <w:left w:val="nil"/>
              <w:bottom w:val="single" w:sz="4" w:space="0" w:color="auto"/>
              <w:right w:val="single" w:sz="4" w:space="0" w:color="auto"/>
            </w:tcBorders>
            <w:vAlign w:val="center"/>
            <w:hideMark/>
          </w:tcPr>
          <w:p w14:paraId="7D9244C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F66419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49156B8"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166C2A7" w14:textId="77777777" w:rsidR="007F424F" w:rsidRPr="00244616" w:rsidRDefault="007F424F" w:rsidP="00244616">
            <w:pPr>
              <w:jc w:val="center"/>
              <w:rPr>
                <w:color w:val="000000"/>
                <w:szCs w:val="24"/>
              </w:rPr>
            </w:pPr>
            <w:r w:rsidRPr="00244616">
              <w:rPr>
                <w:color w:val="000000"/>
                <w:szCs w:val="24"/>
              </w:rPr>
              <w:t>51</w:t>
            </w:r>
          </w:p>
        </w:tc>
        <w:tc>
          <w:tcPr>
            <w:tcW w:w="989" w:type="dxa"/>
            <w:tcBorders>
              <w:top w:val="nil"/>
              <w:left w:val="nil"/>
              <w:bottom w:val="single" w:sz="4" w:space="0" w:color="auto"/>
              <w:right w:val="single" w:sz="4" w:space="0" w:color="auto"/>
            </w:tcBorders>
            <w:vAlign w:val="center"/>
            <w:hideMark/>
          </w:tcPr>
          <w:p w14:paraId="4E463E42" w14:textId="77777777" w:rsidR="007F424F" w:rsidRPr="00244616" w:rsidRDefault="007F424F" w:rsidP="00244616">
            <w:pPr>
              <w:jc w:val="center"/>
              <w:rPr>
                <w:color w:val="000000"/>
                <w:szCs w:val="24"/>
              </w:rPr>
            </w:pPr>
            <w:r w:rsidRPr="00244616">
              <w:rPr>
                <w:color w:val="000000" w:themeColor="text1"/>
                <w:szCs w:val="24"/>
              </w:rPr>
              <w:t>APT-2</w:t>
            </w:r>
          </w:p>
        </w:tc>
        <w:tc>
          <w:tcPr>
            <w:tcW w:w="6370" w:type="dxa"/>
            <w:tcBorders>
              <w:top w:val="nil"/>
              <w:left w:val="nil"/>
              <w:bottom w:val="single" w:sz="4" w:space="0" w:color="auto"/>
              <w:right w:val="single" w:sz="4" w:space="0" w:color="auto"/>
            </w:tcBorders>
            <w:vAlign w:val="center"/>
            <w:hideMark/>
          </w:tcPr>
          <w:p w14:paraId="77CF4FA7" w14:textId="49F2C294"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generate a unique TO/DO number based on the CWBS structure described in Attachment J-9, using Government-selected information.</w:t>
            </w:r>
          </w:p>
        </w:tc>
        <w:tc>
          <w:tcPr>
            <w:tcW w:w="1217" w:type="dxa"/>
            <w:tcBorders>
              <w:top w:val="nil"/>
              <w:left w:val="nil"/>
              <w:bottom w:val="single" w:sz="4" w:space="0" w:color="auto"/>
              <w:right w:val="single" w:sz="4" w:space="0" w:color="auto"/>
            </w:tcBorders>
            <w:vAlign w:val="center"/>
            <w:hideMark/>
          </w:tcPr>
          <w:p w14:paraId="672FA62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A0673B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FF9BCD8"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66B8AFA0" w14:textId="77777777" w:rsidR="007F424F" w:rsidRPr="00244616" w:rsidRDefault="007F424F" w:rsidP="00244616">
            <w:pPr>
              <w:jc w:val="center"/>
              <w:rPr>
                <w:color w:val="000000"/>
                <w:szCs w:val="24"/>
              </w:rPr>
            </w:pPr>
            <w:r w:rsidRPr="00244616">
              <w:rPr>
                <w:color w:val="000000"/>
                <w:szCs w:val="24"/>
              </w:rPr>
              <w:t>52</w:t>
            </w:r>
          </w:p>
        </w:tc>
        <w:tc>
          <w:tcPr>
            <w:tcW w:w="989" w:type="dxa"/>
            <w:tcBorders>
              <w:top w:val="nil"/>
              <w:left w:val="nil"/>
              <w:bottom w:val="single" w:sz="4" w:space="0" w:color="auto"/>
              <w:right w:val="single" w:sz="4" w:space="0" w:color="auto"/>
            </w:tcBorders>
            <w:vAlign w:val="center"/>
            <w:hideMark/>
          </w:tcPr>
          <w:p w14:paraId="563684B6" w14:textId="77777777" w:rsidR="007F424F" w:rsidRPr="00244616" w:rsidRDefault="007F424F" w:rsidP="00244616">
            <w:pPr>
              <w:jc w:val="center"/>
              <w:rPr>
                <w:color w:val="000000"/>
                <w:szCs w:val="24"/>
              </w:rPr>
            </w:pPr>
            <w:r w:rsidRPr="00244616">
              <w:rPr>
                <w:color w:val="000000" w:themeColor="text1"/>
                <w:szCs w:val="24"/>
              </w:rPr>
              <w:t>APT-3</w:t>
            </w:r>
          </w:p>
        </w:tc>
        <w:tc>
          <w:tcPr>
            <w:tcW w:w="6370" w:type="dxa"/>
            <w:tcBorders>
              <w:top w:val="nil"/>
              <w:left w:val="nil"/>
              <w:bottom w:val="single" w:sz="4" w:space="0" w:color="auto"/>
              <w:right w:val="single" w:sz="4" w:space="0" w:color="auto"/>
            </w:tcBorders>
            <w:vAlign w:val="center"/>
            <w:hideMark/>
          </w:tcPr>
          <w:p w14:paraId="048E1010" w14:textId="011F73D2"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generate a unique version (also known as revision) number, consisting of a prefix (defined below) and a task-order unique number starting at 0 (for the initial TOR/DOR) and incrementing by 1 (for each subsequent revision) through the life of the TO/DO, up to a maximum of 99.</w:t>
            </w:r>
          </w:p>
        </w:tc>
        <w:tc>
          <w:tcPr>
            <w:tcW w:w="1217" w:type="dxa"/>
            <w:tcBorders>
              <w:top w:val="nil"/>
              <w:left w:val="nil"/>
              <w:bottom w:val="single" w:sz="4" w:space="0" w:color="auto"/>
              <w:right w:val="single" w:sz="4" w:space="0" w:color="auto"/>
            </w:tcBorders>
            <w:vAlign w:val="center"/>
            <w:hideMark/>
          </w:tcPr>
          <w:p w14:paraId="590AF66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49B96E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93F6C79"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1ACE6D88" w14:textId="77777777" w:rsidR="007F424F" w:rsidRPr="00244616" w:rsidRDefault="007F424F" w:rsidP="00244616">
            <w:pPr>
              <w:jc w:val="center"/>
              <w:rPr>
                <w:color w:val="000000"/>
                <w:szCs w:val="24"/>
              </w:rPr>
            </w:pPr>
            <w:r w:rsidRPr="00244616">
              <w:rPr>
                <w:color w:val="000000"/>
                <w:szCs w:val="24"/>
              </w:rPr>
              <w:t>53</w:t>
            </w:r>
          </w:p>
        </w:tc>
        <w:tc>
          <w:tcPr>
            <w:tcW w:w="989" w:type="dxa"/>
            <w:tcBorders>
              <w:top w:val="nil"/>
              <w:left w:val="nil"/>
              <w:bottom w:val="single" w:sz="4" w:space="0" w:color="auto"/>
              <w:right w:val="single" w:sz="4" w:space="0" w:color="auto"/>
            </w:tcBorders>
            <w:vAlign w:val="center"/>
            <w:hideMark/>
          </w:tcPr>
          <w:p w14:paraId="7C4CC3AF" w14:textId="77777777" w:rsidR="007F424F" w:rsidRPr="00244616" w:rsidRDefault="007F424F" w:rsidP="00244616">
            <w:pPr>
              <w:jc w:val="center"/>
              <w:rPr>
                <w:color w:val="000000"/>
                <w:szCs w:val="24"/>
              </w:rPr>
            </w:pPr>
            <w:r w:rsidRPr="00244616">
              <w:rPr>
                <w:color w:val="000000" w:themeColor="text1"/>
                <w:szCs w:val="24"/>
              </w:rPr>
              <w:t>APT-3.1</w:t>
            </w:r>
          </w:p>
        </w:tc>
        <w:tc>
          <w:tcPr>
            <w:tcW w:w="6370" w:type="dxa"/>
            <w:tcBorders>
              <w:top w:val="nil"/>
              <w:left w:val="nil"/>
              <w:bottom w:val="single" w:sz="4" w:space="0" w:color="auto"/>
              <w:right w:val="single" w:sz="4" w:space="0" w:color="auto"/>
            </w:tcBorders>
            <w:vAlign w:val="center"/>
            <w:hideMark/>
          </w:tcPr>
          <w:p w14:paraId="27FC0324" w14:textId="2EAB00C7"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generate the revision prefix to represent (in hexadecimal) the EPTO in which the TOR/DOR or TOCR/DOCR was created.</w:t>
            </w:r>
          </w:p>
        </w:tc>
        <w:tc>
          <w:tcPr>
            <w:tcW w:w="1217" w:type="dxa"/>
            <w:tcBorders>
              <w:top w:val="nil"/>
              <w:left w:val="nil"/>
              <w:bottom w:val="single" w:sz="4" w:space="0" w:color="auto"/>
              <w:right w:val="single" w:sz="4" w:space="0" w:color="auto"/>
            </w:tcBorders>
            <w:vAlign w:val="center"/>
            <w:hideMark/>
          </w:tcPr>
          <w:p w14:paraId="0A114B9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48D3BE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51214FE"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1314536" w14:textId="77777777" w:rsidR="007F424F" w:rsidRPr="00244616" w:rsidRDefault="007F424F" w:rsidP="00244616">
            <w:pPr>
              <w:jc w:val="center"/>
              <w:rPr>
                <w:color w:val="000000"/>
                <w:szCs w:val="24"/>
              </w:rPr>
            </w:pPr>
            <w:r w:rsidRPr="00244616">
              <w:rPr>
                <w:color w:val="000000"/>
                <w:szCs w:val="24"/>
              </w:rPr>
              <w:t>54</w:t>
            </w:r>
          </w:p>
        </w:tc>
        <w:tc>
          <w:tcPr>
            <w:tcW w:w="989" w:type="dxa"/>
            <w:tcBorders>
              <w:top w:val="nil"/>
              <w:left w:val="nil"/>
              <w:bottom w:val="single" w:sz="4" w:space="0" w:color="auto"/>
              <w:right w:val="single" w:sz="4" w:space="0" w:color="auto"/>
            </w:tcBorders>
            <w:vAlign w:val="center"/>
            <w:hideMark/>
          </w:tcPr>
          <w:p w14:paraId="7A38E7A1" w14:textId="77777777" w:rsidR="007F424F" w:rsidRPr="00244616" w:rsidRDefault="007F424F" w:rsidP="00244616">
            <w:pPr>
              <w:jc w:val="center"/>
              <w:rPr>
                <w:color w:val="000000"/>
                <w:szCs w:val="24"/>
              </w:rPr>
            </w:pPr>
            <w:r w:rsidRPr="00244616">
              <w:rPr>
                <w:color w:val="000000" w:themeColor="text1"/>
                <w:szCs w:val="24"/>
              </w:rPr>
              <w:t>APT-3.2</w:t>
            </w:r>
          </w:p>
        </w:tc>
        <w:tc>
          <w:tcPr>
            <w:tcW w:w="6370" w:type="dxa"/>
            <w:tcBorders>
              <w:top w:val="nil"/>
              <w:left w:val="nil"/>
              <w:bottom w:val="single" w:sz="4" w:space="0" w:color="auto"/>
              <w:right w:val="single" w:sz="4" w:space="0" w:color="auto"/>
            </w:tcBorders>
            <w:vAlign w:val="center"/>
            <w:hideMark/>
          </w:tcPr>
          <w:p w14:paraId="741B0279" w14:textId="7149A2B1"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reserve the revision prefix 0 (zero) for future usages (if subsequently defined) and assign revisions in the form 1XX for the first EPTO, 2XX for the second EPTO, etc.</w:t>
            </w:r>
          </w:p>
        </w:tc>
        <w:tc>
          <w:tcPr>
            <w:tcW w:w="1217" w:type="dxa"/>
            <w:tcBorders>
              <w:top w:val="nil"/>
              <w:left w:val="nil"/>
              <w:bottom w:val="single" w:sz="4" w:space="0" w:color="auto"/>
              <w:right w:val="single" w:sz="4" w:space="0" w:color="auto"/>
            </w:tcBorders>
            <w:vAlign w:val="center"/>
            <w:hideMark/>
          </w:tcPr>
          <w:p w14:paraId="4B3AC6E1"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8EC875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D19504B" w14:textId="77777777" w:rsidTr="00530C08">
        <w:trPr>
          <w:cantSplit/>
          <w:trHeight w:val="2040"/>
        </w:trPr>
        <w:tc>
          <w:tcPr>
            <w:tcW w:w="535" w:type="dxa"/>
            <w:tcBorders>
              <w:top w:val="nil"/>
              <w:left w:val="single" w:sz="4" w:space="0" w:color="auto"/>
              <w:bottom w:val="single" w:sz="4" w:space="0" w:color="auto"/>
              <w:right w:val="single" w:sz="4" w:space="0" w:color="auto"/>
            </w:tcBorders>
            <w:vAlign w:val="center"/>
            <w:hideMark/>
          </w:tcPr>
          <w:p w14:paraId="71BC00B4" w14:textId="77777777" w:rsidR="007F424F" w:rsidRPr="00244616" w:rsidRDefault="007F424F" w:rsidP="00244616">
            <w:pPr>
              <w:jc w:val="center"/>
              <w:rPr>
                <w:color w:val="000000"/>
                <w:szCs w:val="24"/>
              </w:rPr>
            </w:pPr>
            <w:r w:rsidRPr="00244616">
              <w:rPr>
                <w:color w:val="000000"/>
                <w:szCs w:val="24"/>
              </w:rPr>
              <w:t>55</w:t>
            </w:r>
          </w:p>
        </w:tc>
        <w:tc>
          <w:tcPr>
            <w:tcW w:w="989" w:type="dxa"/>
            <w:tcBorders>
              <w:top w:val="nil"/>
              <w:left w:val="nil"/>
              <w:bottom w:val="single" w:sz="4" w:space="0" w:color="auto"/>
              <w:right w:val="single" w:sz="4" w:space="0" w:color="auto"/>
            </w:tcBorders>
            <w:vAlign w:val="center"/>
            <w:hideMark/>
          </w:tcPr>
          <w:p w14:paraId="5473EE94" w14:textId="77777777" w:rsidR="007F424F" w:rsidRPr="00244616" w:rsidRDefault="007F424F" w:rsidP="00244616">
            <w:pPr>
              <w:jc w:val="center"/>
              <w:rPr>
                <w:szCs w:val="24"/>
              </w:rPr>
            </w:pPr>
            <w:r w:rsidRPr="00244616">
              <w:rPr>
                <w:szCs w:val="24"/>
              </w:rPr>
              <w:t>n/a</w:t>
            </w:r>
          </w:p>
        </w:tc>
        <w:tc>
          <w:tcPr>
            <w:tcW w:w="6370" w:type="dxa"/>
            <w:tcBorders>
              <w:top w:val="nil"/>
              <w:left w:val="nil"/>
              <w:bottom w:val="single" w:sz="4" w:space="0" w:color="auto"/>
              <w:right w:val="single" w:sz="4" w:space="0" w:color="auto"/>
            </w:tcBorders>
            <w:vAlign w:val="center"/>
            <w:hideMark/>
          </w:tcPr>
          <w:p w14:paraId="7E9480E6" w14:textId="77777777" w:rsidR="007F424F" w:rsidRPr="00244616" w:rsidRDefault="007F424F" w:rsidP="00244616">
            <w:pPr>
              <w:rPr>
                <w:szCs w:val="24"/>
              </w:rPr>
            </w:pPr>
            <w:r w:rsidRPr="00244616">
              <w:rPr>
                <w:szCs w:val="24"/>
              </w:rPr>
              <w:t>As an example, the first version for a TOR created in the in the first EPTO will be 100, followed by 101 for the first revision, 102 for the second revision, etc. If the final revision of the first EPTO is (in this example) 105, the first revision to carry the work into the second EPTO would be 206. A version number of 822 would represent the 22nd revision (23rd version) of a particular task order, with the 22nd revision having been generated in the 8th EPTO. A version number of B38 would represent the 38th revision created in the 11th EPTO.</w:t>
            </w:r>
          </w:p>
        </w:tc>
        <w:tc>
          <w:tcPr>
            <w:tcW w:w="1217" w:type="dxa"/>
            <w:tcBorders>
              <w:top w:val="nil"/>
              <w:left w:val="nil"/>
              <w:bottom w:val="single" w:sz="4" w:space="0" w:color="auto"/>
              <w:right w:val="single" w:sz="4" w:space="0" w:color="auto"/>
            </w:tcBorders>
            <w:vAlign w:val="center"/>
            <w:hideMark/>
          </w:tcPr>
          <w:p w14:paraId="2221EF4B"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AE5CDE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4033021"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3F2A0F42" w14:textId="77777777" w:rsidR="007F424F" w:rsidRPr="00244616" w:rsidRDefault="007F424F" w:rsidP="00244616">
            <w:pPr>
              <w:jc w:val="center"/>
              <w:rPr>
                <w:color w:val="000000"/>
                <w:szCs w:val="24"/>
              </w:rPr>
            </w:pPr>
            <w:r w:rsidRPr="00244616">
              <w:rPr>
                <w:color w:val="000000"/>
                <w:szCs w:val="24"/>
              </w:rPr>
              <w:t>56</w:t>
            </w:r>
          </w:p>
        </w:tc>
        <w:tc>
          <w:tcPr>
            <w:tcW w:w="989" w:type="dxa"/>
            <w:tcBorders>
              <w:top w:val="nil"/>
              <w:left w:val="nil"/>
              <w:bottom w:val="single" w:sz="4" w:space="0" w:color="auto"/>
              <w:right w:val="single" w:sz="4" w:space="0" w:color="auto"/>
            </w:tcBorders>
            <w:vAlign w:val="center"/>
            <w:hideMark/>
          </w:tcPr>
          <w:p w14:paraId="4B9831CA" w14:textId="77777777" w:rsidR="007F424F" w:rsidRPr="00244616" w:rsidRDefault="007F424F" w:rsidP="00244616">
            <w:pPr>
              <w:jc w:val="center"/>
              <w:rPr>
                <w:color w:val="000000"/>
                <w:szCs w:val="24"/>
              </w:rPr>
            </w:pPr>
            <w:r w:rsidRPr="00244616">
              <w:rPr>
                <w:color w:val="000000" w:themeColor="text1"/>
                <w:szCs w:val="24"/>
              </w:rPr>
              <w:t>APT-4</w:t>
            </w:r>
          </w:p>
        </w:tc>
        <w:tc>
          <w:tcPr>
            <w:tcW w:w="6370" w:type="dxa"/>
            <w:tcBorders>
              <w:top w:val="nil"/>
              <w:left w:val="nil"/>
              <w:bottom w:val="single" w:sz="4" w:space="0" w:color="auto"/>
              <w:right w:val="single" w:sz="4" w:space="0" w:color="auto"/>
            </w:tcBorders>
            <w:vAlign w:val="center"/>
            <w:hideMark/>
          </w:tcPr>
          <w:p w14:paraId="28BAF1EB" w14:textId="30F341D2"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b/>
                <w:bCs/>
                <w:color w:val="000000"/>
                <w:szCs w:val="24"/>
                <w:u w:val="single"/>
              </w:rPr>
              <w:t xml:space="preserve"> </w:t>
            </w:r>
            <w:r w:rsidRPr="00244616">
              <w:rPr>
                <w:color w:val="000000"/>
                <w:szCs w:val="24"/>
              </w:rPr>
              <w:t>provide capability to generate two simultaneous, non-superseding revisions of any TO/DO (in addition to a released TO/DO within the current EPTO), provided the simultaneous revisions are applicable to different EPTOs.</w:t>
            </w:r>
          </w:p>
        </w:tc>
        <w:tc>
          <w:tcPr>
            <w:tcW w:w="1217" w:type="dxa"/>
            <w:tcBorders>
              <w:top w:val="nil"/>
              <w:left w:val="nil"/>
              <w:bottom w:val="single" w:sz="4" w:space="0" w:color="auto"/>
              <w:right w:val="single" w:sz="4" w:space="0" w:color="auto"/>
            </w:tcBorders>
            <w:vAlign w:val="center"/>
            <w:hideMark/>
          </w:tcPr>
          <w:p w14:paraId="26DF8E8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96C8A5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51938A4"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95A0848" w14:textId="77777777" w:rsidR="007F424F" w:rsidRPr="00244616" w:rsidRDefault="007F424F" w:rsidP="00244616">
            <w:pPr>
              <w:jc w:val="center"/>
              <w:rPr>
                <w:color w:val="000000"/>
                <w:szCs w:val="24"/>
              </w:rPr>
            </w:pPr>
            <w:r w:rsidRPr="00244616">
              <w:rPr>
                <w:color w:val="000000"/>
                <w:szCs w:val="24"/>
              </w:rPr>
              <w:t>57</w:t>
            </w:r>
          </w:p>
        </w:tc>
        <w:tc>
          <w:tcPr>
            <w:tcW w:w="989" w:type="dxa"/>
            <w:tcBorders>
              <w:top w:val="nil"/>
              <w:left w:val="nil"/>
              <w:bottom w:val="single" w:sz="4" w:space="0" w:color="auto"/>
              <w:right w:val="single" w:sz="4" w:space="0" w:color="auto"/>
            </w:tcBorders>
            <w:vAlign w:val="center"/>
            <w:hideMark/>
          </w:tcPr>
          <w:p w14:paraId="5DFC5EAA" w14:textId="77777777" w:rsidR="007F424F" w:rsidRPr="00244616" w:rsidRDefault="007F424F" w:rsidP="00244616">
            <w:pPr>
              <w:jc w:val="center"/>
              <w:rPr>
                <w:color w:val="000000"/>
                <w:szCs w:val="24"/>
              </w:rPr>
            </w:pPr>
            <w:r w:rsidRPr="00244616">
              <w:rPr>
                <w:color w:val="000000" w:themeColor="text1"/>
                <w:szCs w:val="24"/>
              </w:rPr>
              <w:t>APT-5</w:t>
            </w:r>
          </w:p>
        </w:tc>
        <w:tc>
          <w:tcPr>
            <w:tcW w:w="6370" w:type="dxa"/>
            <w:tcBorders>
              <w:top w:val="nil"/>
              <w:left w:val="nil"/>
              <w:bottom w:val="single" w:sz="4" w:space="0" w:color="auto"/>
              <w:right w:val="single" w:sz="4" w:space="0" w:color="auto"/>
            </w:tcBorders>
            <w:vAlign w:val="center"/>
            <w:hideMark/>
          </w:tcPr>
          <w:p w14:paraId="35C8758D" w14:textId="7F30EB87"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restrict the POP entered to fall within a single Government-defined EPTO, except for non-severable orders.</w:t>
            </w:r>
          </w:p>
        </w:tc>
        <w:tc>
          <w:tcPr>
            <w:tcW w:w="1217" w:type="dxa"/>
            <w:tcBorders>
              <w:top w:val="nil"/>
              <w:left w:val="nil"/>
              <w:bottom w:val="single" w:sz="4" w:space="0" w:color="auto"/>
              <w:right w:val="single" w:sz="4" w:space="0" w:color="auto"/>
            </w:tcBorders>
            <w:vAlign w:val="center"/>
            <w:hideMark/>
          </w:tcPr>
          <w:p w14:paraId="66527B3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54EA4E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6302A73"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39EB5AF" w14:textId="77777777" w:rsidR="007F424F" w:rsidRPr="00244616" w:rsidRDefault="007F424F" w:rsidP="00244616">
            <w:pPr>
              <w:jc w:val="center"/>
              <w:rPr>
                <w:color w:val="000000"/>
                <w:szCs w:val="24"/>
              </w:rPr>
            </w:pPr>
            <w:r w:rsidRPr="00244616">
              <w:rPr>
                <w:color w:val="000000"/>
                <w:szCs w:val="24"/>
              </w:rPr>
              <w:t>58</w:t>
            </w:r>
          </w:p>
        </w:tc>
        <w:tc>
          <w:tcPr>
            <w:tcW w:w="989" w:type="dxa"/>
            <w:tcBorders>
              <w:top w:val="nil"/>
              <w:left w:val="nil"/>
              <w:bottom w:val="single" w:sz="4" w:space="0" w:color="auto"/>
              <w:right w:val="single" w:sz="4" w:space="0" w:color="auto"/>
            </w:tcBorders>
            <w:vAlign w:val="center"/>
            <w:hideMark/>
          </w:tcPr>
          <w:p w14:paraId="1AACC6B4" w14:textId="77777777" w:rsidR="007F424F" w:rsidRPr="00244616" w:rsidRDefault="007F424F" w:rsidP="00244616">
            <w:pPr>
              <w:jc w:val="center"/>
              <w:rPr>
                <w:color w:val="000000"/>
                <w:szCs w:val="24"/>
              </w:rPr>
            </w:pPr>
            <w:r w:rsidRPr="00244616">
              <w:rPr>
                <w:color w:val="000000" w:themeColor="text1"/>
                <w:szCs w:val="24"/>
              </w:rPr>
              <w:t>ATP-6</w:t>
            </w:r>
          </w:p>
        </w:tc>
        <w:tc>
          <w:tcPr>
            <w:tcW w:w="6370" w:type="dxa"/>
            <w:tcBorders>
              <w:top w:val="nil"/>
              <w:left w:val="nil"/>
              <w:bottom w:val="single" w:sz="4" w:space="0" w:color="auto"/>
              <w:right w:val="single" w:sz="4" w:space="0" w:color="auto"/>
            </w:tcBorders>
            <w:vAlign w:val="center"/>
            <w:hideMark/>
          </w:tcPr>
          <w:p w14:paraId="714FAFD8" w14:textId="12C89CDF"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drop-down menus that are pre-populated with pertinent TO information as indicated in Attachment J-21 (TOR) by an asterisk.</w:t>
            </w:r>
          </w:p>
        </w:tc>
        <w:tc>
          <w:tcPr>
            <w:tcW w:w="1217" w:type="dxa"/>
            <w:tcBorders>
              <w:top w:val="nil"/>
              <w:left w:val="nil"/>
              <w:bottom w:val="single" w:sz="4" w:space="0" w:color="auto"/>
              <w:right w:val="single" w:sz="4" w:space="0" w:color="auto"/>
            </w:tcBorders>
            <w:vAlign w:val="center"/>
            <w:hideMark/>
          </w:tcPr>
          <w:p w14:paraId="1919E41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150DCB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08781C7"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60D9730A" w14:textId="77777777" w:rsidR="007F424F" w:rsidRPr="00244616" w:rsidRDefault="007F424F" w:rsidP="00244616">
            <w:pPr>
              <w:jc w:val="center"/>
              <w:rPr>
                <w:color w:val="000000"/>
                <w:szCs w:val="24"/>
              </w:rPr>
            </w:pPr>
            <w:r w:rsidRPr="00244616">
              <w:rPr>
                <w:color w:val="000000"/>
                <w:szCs w:val="24"/>
              </w:rPr>
              <w:t>59</w:t>
            </w:r>
          </w:p>
        </w:tc>
        <w:tc>
          <w:tcPr>
            <w:tcW w:w="989" w:type="dxa"/>
            <w:tcBorders>
              <w:top w:val="nil"/>
              <w:left w:val="nil"/>
              <w:bottom w:val="single" w:sz="4" w:space="0" w:color="auto"/>
              <w:right w:val="single" w:sz="4" w:space="0" w:color="auto"/>
            </w:tcBorders>
            <w:vAlign w:val="center"/>
            <w:hideMark/>
          </w:tcPr>
          <w:p w14:paraId="111F2ABD" w14:textId="77777777" w:rsidR="007F424F" w:rsidRPr="00244616" w:rsidRDefault="007F424F" w:rsidP="00244616">
            <w:pPr>
              <w:jc w:val="center"/>
              <w:rPr>
                <w:color w:val="000000"/>
                <w:szCs w:val="24"/>
              </w:rPr>
            </w:pPr>
            <w:r w:rsidRPr="00244616">
              <w:rPr>
                <w:color w:val="000000" w:themeColor="text1"/>
                <w:szCs w:val="24"/>
              </w:rPr>
              <w:t>APT-7</w:t>
            </w:r>
          </w:p>
        </w:tc>
        <w:tc>
          <w:tcPr>
            <w:tcW w:w="6370" w:type="dxa"/>
            <w:tcBorders>
              <w:top w:val="nil"/>
              <w:left w:val="nil"/>
              <w:bottom w:val="single" w:sz="4" w:space="0" w:color="auto"/>
              <w:right w:val="single" w:sz="4" w:space="0" w:color="auto"/>
            </w:tcBorders>
            <w:vAlign w:val="center"/>
            <w:hideMark/>
          </w:tcPr>
          <w:p w14:paraId="73B761E9" w14:textId="3536D02F"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b/>
                <w:bCs/>
                <w:color w:val="000000"/>
                <w:szCs w:val="24"/>
                <w:u w:val="single"/>
              </w:rPr>
              <w:t xml:space="preserve"> </w:t>
            </w:r>
            <w:r w:rsidRPr="00244616">
              <w:rPr>
                <w:color w:val="000000"/>
                <w:szCs w:val="24"/>
              </w:rPr>
              <w:t xml:space="preserve">allow for user input fields of at least </w:t>
            </w:r>
            <w:r w:rsidR="004A068A" w:rsidRPr="00244616">
              <w:rPr>
                <w:color w:val="000000"/>
                <w:szCs w:val="24"/>
              </w:rPr>
              <w:t>5</w:t>
            </w:r>
            <w:r w:rsidR="00C960FF" w:rsidRPr="00244616">
              <w:rPr>
                <w:color w:val="000000"/>
                <w:szCs w:val="24"/>
              </w:rPr>
              <w:t>,</w:t>
            </w:r>
            <w:r w:rsidRPr="00244616">
              <w:rPr>
                <w:color w:val="000000"/>
                <w:szCs w:val="24"/>
              </w:rPr>
              <w:t xml:space="preserve">000 characters for “Description/Objectives” and “Deliverables, Milestones, Travel, and Risk,” and at least </w:t>
            </w:r>
            <w:r w:rsidR="004A068A" w:rsidRPr="00244616">
              <w:rPr>
                <w:color w:val="000000"/>
                <w:szCs w:val="24"/>
              </w:rPr>
              <w:t>2</w:t>
            </w:r>
            <w:r w:rsidR="00C960FF" w:rsidRPr="00244616">
              <w:rPr>
                <w:color w:val="000000"/>
                <w:szCs w:val="24"/>
              </w:rPr>
              <w:t>,</w:t>
            </w:r>
            <w:r w:rsidR="000221B3" w:rsidRPr="00244616">
              <w:rPr>
                <w:color w:val="000000"/>
                <w:szCs w:val="24"/>
              </w:rPr>
              <w:t>0</w:t>
            </w:r>
            <w:r w:rsidRPr="00244616">
              <w:rPr>
                <w:color w:val="000000"/>
                <w:szCs w:val="24"/>
              </w:rPr>
              <w:t>00 characters for all other input fields defined in Attachment J-21.</w:t>
            </w:r>
          </w:p>
        </w:tc>
        <w:tc>
          <w:tcPr>
            <w:tcW w:w="1217" w:type="dxa"/>
            <w:tcBorders>
              <w:top w:val="nil"/>
              <w:left w:val="nil"/>
              <w:bottom w:val="single" w:sz="4" w:space="0" w:color="auto"/>
              <w:right w:val="single" w:sz="4" w:space="0" w:color="auto"/>
            </w:tcBorders>
            <w:vAlign w:val="center"/>
            <w:hideMark/>
          </w:tcPr>
          <w:p w14:paraId="5D340BE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0B951E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5AC7327"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798A82FC" w14:textId="77777777" w:rsidR="007F424F" w:rsidRPr="00244616" w:rsidRDefault="007F424F" w:rsidP="00244616">
            <w:pPr>
              <w:jc w:val="center"/>
              <w:rPr>
                <w:color w:val="000000"/>
                <w:szCs w:val="24"/>
              </w:rPr>
            </w:pPr>
            <w:r w:rsidRPr="00244616">
              <w:rPr>
                <w:color w:val="000000"/>
                <w:szCs w:val="24"/>
              </w:rPr>
              <w:t>60</w:t>
            </w:r>
          </w:p>
        </w:tc>
        <w:tc>
          <w:tcPr>
            <w:tcW w:w="989" w:type="dxa"/>
            <w:tcBorders>
              <w:top w:val="nil"/>
              <w:left w:val="nil"/>
              <w:bottom w:val="single" w:sz="4" w:space="0" w:color="auto"/>
              <w:right w:val="single" w:sz="4" w:space="0" w:color="auto"/>
            </w:tcBorders>
            <w:vAlign w:val="center"/>
            <w:hideMark/>
          </w:tcPr>
          <w:p w14:paraId="51CFF9A1" w14:textId="77777777" w:rsidR="007F424F" w:rsidRPr="00244616" w:rsidRDefault="007F424F" w:rsidP="00244616">
            <w:pPr>
              <w:jc w:val="center"/>
              <w:rPr>
                <w:color w:val="000000"/>
                <w:szCs w:val="24"/>
              </w:rPr>
            </w:pPr>
            <w:r w:rsidRPr="00244616">
              <w:rPr>
                <w:color w:val="000000" w:themeColor="text1"/>
                <w:szCs w:val="24"/>
              </w:rPr>
              <w:t>APT-8</w:t>
            </w:r>
          </w:p>
        </w:tc>
        <w:tc>
          <w:tcPr>
            <w:tcW w:w="6370" w:type="dxa"/>
            <w:tcBorders>
              <w:top w:val="nil"/>
              <w:left w:val="nil"/>
              <w:bottom w:val="single" w:sz="4" w:space="0" w:color="auto"/>
              <w:right w:val="single" w:sz="4" w:space="0" w:color="auto"/>
            </w:tcBorders>
            <w:vAlign w:val="center"/>
            <w:hideMark/>
          </w:tcPr>
          <w:p w14:paraId="32A86789" w14:textId="12DD6542"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capability for each TOR to contain between 1 (one) and at least 50 active subtasks, plus up to a minimum of 50 inactive subtasks. Note that inactive subtasks may still have assigned funding in the AFT.</w:t>
            </w:r>
          </w:p>
        </w:tc>
        <w:tc>
          <w:tcPr>
            <w:tcW w:w="1217" w:type="dxa"/>
            <w:tcBorders>
              <w:top w:val="nil"/>
              <w:left w:val="nil"/>
              <w:bottom w:val="single" w:sz="4" w:space="0" w:color="auto"/>
              <w:right w:val="single" w:sz="4" w:space="0" w:color="auto"/>
            </w:tcBorders>
            <w:vAlign w:val="center"/>
            <w:hideMark/>
          </w:tcPr>
          <w:p w14:paraId="0198C8A4"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D55F53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BE57BF0"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3CA8B5E" w14:textId="77777777" w:rsidR="007F424F" w:rsidRPr="00244616" w:rsidRDefault="007F424F" w:rsidP="00244616">
            <w:pPr>
              <w:jc w:val="center"/>
              <w:rPr>
                <w:color w:val="000000"/>
                <w:szCs w:val="24"/>
              </w:rPr>
            </w:pPr>
            <w:r w:rsidRPr="00244616">
              <w:rPr>
                <w:color w:val="000000"/>
                <w:szCs w:val="24"/>
              </w:rPr>
              <w:t>61</w:t>
            </w:r>
          </w:p>
        </w:tc>
        <w:tc>
          <w:tcPr>
            <w:tcW w:w="989" w:type="dxa"/>
            <w:tcBorders>
              <w:top w:val="nil"/>
              <w:left w:val="nil"/>
              <w:bottom w:val="single" w:sz="4" w:space="0" w:color="auto"/>
              <w:right w:val="single" w:sz="4" w:space="0" w:color="auto"/>
            </w:tcBorders>
            <w:vAlign w:val="center"/>
            <w:hideMark/>
          </w:tcPr>
          <w:p w14:paraId="0C5153B8" w14:textId="77777777" w:rsidR="007F424F" w:rsidRPr="00244616" w:rsidRDefault="007F424F" w:rsidP="00244616">
            <w:pPr>
              <w:jc w:val="center"/>
              <w:rPr>
                <w:color w:val="000000"/>
                <w:szCs w:val="24"/>
              </w:rPr>
            </w:pPr>
            <w:r w:rsidRPr="00244616">
              <w:rPr>
                <w:color w:val="000000" w:themeColor="text1"/>
                <w:szCs w:val="24"/>
              </w:rPr>
              <w:t>APT-8.1</w:t>
            </w:r>
          </w:p>
        </w:tc>
        <w:tc>
          <w:tcPr>
            <w:tcW w:w="6370" w:type="dxa"/>
            <w:tcBorders>
              <w:top w:val="nil"/>
              <w:left w:val="nil"/>
              <w:bottom w:val="single" w:sz="4" w:space="0" w:color="auto"/>
              <w:right w:val="single" w:sz="4" w:space="0" w:color="auto"/>
            </w:tcBorders>
            <w:vAlign w:val="center"/>
            <w:hideMark/>
          </w:tcPr>
          <w:p w14:paraId="270560A9" w14:textId="528241B5"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accommodate revision of one or multiple subtasks, up to including all existing, as well as the addition of new subtasks, as part of a single TOCR.</w:t>
            </w:r>
          </w:p>
        </w:tc>
        <w:tc>
          <w:tcPr>
            <w:tcW w:w="1217" w:type="dxa"/>
            <w:tcBorders>
              <w:top w:val="nil"/>
              <w:left w:val="nil"/>
              <w:bottom w:val="single" w:sz="4" w:space="0" w:color="auto"/>
              <w:right w:val="single" w:sz="4" w:space="0" w:color="auto"/>
            </w:tcBorders>
            <w:vAlign w:val="center"/>
            <w:hideMark/>
          </w:tcPr>
          <w:p w14:paraId="1459EA5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87F04B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A996985"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4DD05F48" w14:textId="77777777" w:rsidR="007F424F" w:rsidRPr="00244616" w:rsidRDefault="007F424F" w:rsidP="00244616">
            <w:pPr>
              <w:jc w:val="center"/>
              <w:rPr>
                <w:color w:val="000000"/>
                <w:szCs w:val="24"/>
              </w:rPr>
            </w:pPr>
            <w:r w:rsidRPr="00244616">
              <w:rPr>
                <w:color w:val="000000"/>
                <w:szCs w:val="24"/>
              </w:rPr>
              <w:t>62</w:t>
            </w:r>
          </w:p>
        </w:tc>
        <w:tc>
          <w:tcPr>
            <w:tcW w:w="989" w:type="dxa"/>
            <w:tcBorders>
              <w:top w:val="nil"/>
              <w:left w:val="nil"/>
              <w:bottom w:val="single" w:sz="4" w:space="0" w:color="auto"/>
              <w:right w:val="single" w:sz="4" w:space="0" w:color="auto"/>
            </w:tcBorders>
            <w:vAlign w:val="center"/>
            <w:hideMark/>
          </w:tcPr>
          <w:p w14:paraId="4DE436BB" w14:textId="77777777" w:rsidR="007F424F" w:rsidRPr="00244616" w:rsidRDefault="007F424F" w:rsidP="00244616">
            <w:pPr>
              <w:jc w:val="center"/>
              <w:rPr>
                <w:color w:val="000000"/>
                <w:szCs w:val="24"/>
              </w:rPr>
            </w:pPr>
            <w:r w:rsidRPr="00244616">
              <w:rPr>
                <w:color w:val="000000" w:themeColor="text1"/>
                <w:szCs w:val="24"/>
              </w:rPr>
              <w:t>APT-8.2</w:t>
            </w:r>
          </w:p>
        </w:tc>
        <w:tc>
          <w:tcPr>
            <w:tcW w:w="6370" w:type="dxa"/>
            <w:tcBorders>
              <w:top w:val="nil"/>
              <w:left w:val="nil"/>
              <w:bottom w:val="single" w:sz="4" w:space="0" w:color="auto"/>
              <w:right w:val="single" w:sz="4" w:space="0" w:color="auto"/>
            </w:tcBorders>
            <w:vAlign w:val="center"/>
            <w:hideMark/>
          </w:tcPr>
          <w:p w14:paraId="47147B26" w14:textId="6A1FA773"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allow each subtask (at least 50 active and a minimum of 50 inactive) to be assigned to a different Resource Analyst.</w:t>
            </w:r>
          </w:p>
        </w:tc>
        <w:tc>
          <w:tcPr>
            <w:tcW w:w="1217" w:type="dxa"/>
            <w:tcBorders>
              <w:top w:val="nil"/>
              <w:left w:val="nil"/>
              <w:bottom w:val="single" w:sz="4" w:space="0" w:color="auto"/>
              <w:right w:val="single" w:sz="4" w:space="0" w:color="auto"/>
            </w:tcBorders>
            <w:vAlign w:val="center"/>
            <w:hideMark/>
          </w:tcPr>
          <w:p w14:paraId="77C54B20"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6E0012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EEBDA06"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A71F52D" w14:textId="77777777" w:rsidR="007F424F" w:rsidRPr="00244616" w:rsidRDefault="007F424F" w:rsidP="00244616">
            <w:pPr>
              <w:jc w:val="center"/>
              <w:rPr>
                <w:color w:val="000000"/>
                <w:szCs w:val="24"/>
              </w:rPr>
            </w:pPr>
            <w:r w:rsidRPr="00244616">
              <w:rPr>
                <w:color w:val="000000"/>
                <w:szCs w:val="24"/>
              </w:rPr>
              <w:t>63</w:t>
            </w:r>
          </w:p>
        </w:tc>
        <w:tc>
          <w:tcPr>
            <w:tcW w:w="989" w:type="dxa"/>
            <w:tcBorders>
              <w:top w:val="nil"/>
              <w:left w:val="nil"/>
              <w:bottom w:val="single" w:sz="4" w:space="0" w:color="auto"/>
              <w:right w:val="single" w:sz="4" w:space="0" w:color="auto"/>
            </w:tcBorders>
            <w:vAlign w:val="center"/>
            <w:hideMark/>
          </w:tcPr>
          <w:p w14:paraId="70D77B5D" w14:textId="77777777" w:rsidR="007F424F" w:rsidRPr="00244616" w:rsidRDefault="007F424F" w:rsidP="00244616">
            <w:pPr>
              <w:jc w:val="center"/>
              <w:rPr>
                <w:color w:val="000000"/>
                <w:szCs w:val="24"/>
              </w:rPr>
            </w:pPr>
            <w:r w:rsidRPr="00244616">
              <w:rPr>
                <w:color w:val="000000" w:themeColor="text1"/>
                <w:szCs w:val="24"/>
              </w:rPr>
              <w:t>APT-9</w:t>
            </w:r>
          </w:p>
        </w:tc>
        <w:tc>
          <w:tcPr>
            <w:tcW w:w="6370" w:type="dxa"/>
            <w:tcBorders>
              <w:top w:val="nil"/>
              <w:left w:val="nil"/>
              <w:bottom w:val="single" w:sz="4" w:space="0" w:color="auto"/>
              <w:right w:val="single" w:sz="4" w:space="0" w:color="auto"/>
            </w:tcBorders>
            <w:vAlign w:val="center"/>
            <w:hideMark/>
          </w:tcPr>
          <w:p w14:paraId="15A48B95" w14:textId="5B67D9CA"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allow the initiator to designate individual subtasks as emergency or designate the entire TO as a technical direction.</w:t>
            </w:r>
          </w:p>
        </w:tc>
        <w:tc>
          <w:tcPr>
            <w:tcW w:w="1217" w:type="dxa"/>
            <w:tcBorders>
              <w:top w:val="nil"/>
              <w:left w:val="nil"/>
              <w:bottom w:val="single" w:sz="4" w:space="0" w:color="auto"/>
              <w:right w:val="single" w:sz="4" w:space="0" w:color="auto"/>
            </w:tcBorders>
            <w:vAlign w:val="center"/>
            <w:hideMark/>
          </w:tcPr>
          <w:p w14:paraId="648BA313"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BFC08D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E254F1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91801AD" w14:textId="77777777" w:rsidR="007F424F" w:rsidRPr="00244616" w:rsidRDefault="007F424F" w:rsidP="00244616">
            <w:pPr>
              <w:jc w:val="center"/>
              <w:rPr>
                <w:color w:val="000000"/>
                <w:szCs w:val="24"/>
              </w:rPr>
            </w:pPr>
            <w:r w:rsidRPr="00244616">
              <w:rPr>
                <w:color w:val="000000"/>
                <w:szCs w:val="24"/>
              </w:rPr>
              <w:t>64</w:t>
            </w:r>
          </w:p>
        </w:tc>
        <w:tc>
          <w:tcPr>
            <w:tcW w:w="989" w:type="dxa"/>
            <w:tcBorders>
              <w:top w:val="nil"/>
              <w:left w:val="nil"/>
              <w:bottom w:val="single" w:sz="4" w:space="0" w:color="auto"/>
              <w:right w:val="single" w:sz="4" w:space="0" w:color="auto"/>
            </w:tcBorders>
            <w:vAlign w:val="center"/>
            <w:hideMark/>
          </w:tcPr>
          <w:p w14:paraId="59054075" w14:textId="77777777" w:rsidR="007F424F" w:rsidRPr="00244616" w:rsidRDefault="007F424F" w:rsidP="00244616">
            <w:pPr>
              <w:jc w:val="center"/>
              <w:rPr>
                <w:color w:val="000000"/>
                <w:szCs w:val="24"/>
              </w:rPr>
            </w:pPr>
            <w:r w:rsidRPr="00244616">
              <w:rPr>
                <w:color w:val="000000" w:themeColor="text1"/>
                <w:szCs w:val="24"/>
              </w:rPr>
              <w:t>APT-9.1</w:t>
            </w:r>
          </w:p>
        </w:tc>
        <w:tc>
          <w:tcPr>
            <w:tcW w:w="6370" w:type="dxa"/>
            <w:tcBorders>
              <w:top w:val="nil"/>
              <w:left w:val="nil"/>
              <w:bottom w:val="single" w:sz="4" w:space="0" w:color="auto"/>
              <w:right w:val="single" w:sz="4" w:space="0" w:color="auto"/>
            </w:tcBorders>
            <w:vAlign w:val="center"/>
            <w:hideMark/>
          </w:tcPr>
          <w:p w14:paraId="3986B6F3" w14:textId="3A1B139E"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require the initiator to define a not-to-exceed cost threshold, and an emergency justification, for each TO/TOCR subtask designated as emergency.</w:t>
            </w:r>
          </w:p>
        </w:tc>
        <w:tc>
          <w:tcPr>
            <w:tcW w:w="1217" w:type="dxa"/>
            <w:tcBorders>
              <w:top w:val="nil"/>
              <w:left w:val="nil"/>
              <w:bottom w:val="single" w:sz="4" w:space="0" w:color="auto"/>
              <w:right w:val="single" w:sz="4" w:space="0" w:color="auto"/>
            </w:tcBorders>
            <w:vAlign w:val="center"/>
            <w:hideMark/>
          </w:tcPr>
          <w:p w14:paraId="0025581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3B0BBE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AD6AE91"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1857A968" w14:textId="77777777" w:rsidR="007F424F" w:rsidRPr="00244616" w:rsidRDefault="007F424F" w:rsidP="00244616">
            <w:pPr>
              <w:jc w:val="center"/>
              <w:rPr>
                <w:color w:val="000000"/>
                <w:szCs w:val="24"/>
              </w:rPr>
            </w:pPr>
            <w:r w:rsidRPr="00244616">
              <w:rPr>
                <w:color w:val="000000"/>
                <w:szCs w:val="24"/>
              </w:rPr>
              <w:t>65</w:t>
            </w:r>
          </w:p>
        </w:tc>
        <w:tc>
          <w:tcPr>
            <w:tcW w:w="989" w:type="dxa"/>
            <w:tcBorders>
              <w:top w:val="nil"/>
              <w:left w:val="nil"/>
              <w:bottom w:val="single" w:sz="4" w:space="0" w:color="auto"/>
              <w:right w:val="single" w:sz="4" w:space="0" w:color="auto"/>
            </w:tcBorders>
            <w:vAlign w:val="center"/>
            <w:hideMark/>
          </w:tcPr>
          <w:p w14:paraId="760AA6E9" w14:textId="77777777" w:rsidR="007F424F" w:rsidRPr="00244616" w:rsidRDefault="007F424F" w:rsidP="00244616">
            <w:pPr>
              <w:jc w:val="center"/>
              <w:rPr>
                <w:color w:val="000000"/>
                <w:szCs w:val="24"/>
              </w:rPr>
            </w:pPr>
            <w:r w:rsidRPr="00244616">
              <w:rPr>
                <w:color w:val="000000" w:themeColor="text1"/>
                <w:szCs w:val="24"/>
              </w:rPr>
              <w:t>APT-10</w:t>
            </w:r>
          </w:p>
        </w:tc>
        <w:tc>
          <w:tcPr>
            <w:tcW w:w="6370" w:type="dxa"/>
            <w:tcBorders>
              <w:top w:val="nil"/>
              <w:left w:val="nil"/>
              <w:bottom w:val="single" w:sz="4" w:space="0" w:color="auto"/>
              <w:right w:val="single" w:sz="4" w:space="0" w:color="auto"/>
            </w:tcBorders>
            <w:vAlign w:val="center"/>
            <w:hideMark/>
          </w:tcPr>
          <w:p w14:paraId="11B23853" w14:textId="3BCC6A31"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the capability for the Government Initiator and subsequent reviewers/approvers to upload at least 5 (five) files of up to 50 MB each, to each TO/DO as part of the TOR/DOR routed for review and approval.</w:t>
            </w:r>
          </w:p>
        </w:tc>
        <w:tc>
          <w:tcPr>
            <w:tcW w:w="1217" w:type="dxa"/>
            <w:tcBorders>
              <w:top w:val="nil"/>
              <w:left w:val="nil"/>
              <w:bottom w:val="single" w:sz="4" w:space="0" w:color="auto"/>
              <w:right w:val="single" w:sz="4" w:space="0" w:color="auto"/>
            </w:tcBorders>
            <w:vAlign w:val="center"/>
            <w:hideMark/>
          </w:tcPr>
          <w:p w14:paraId="7D278F6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1B57F0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31DBB00"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8F3E317" w14:textId="77777777" w:rsidR="007F424F" w:rsidRPr="00244616" w:rsidRDefault="007F424F" w:rsidP="00244616">
            <w:pPr>
              <w:jc w:val="center"/>
              <w:rPr>
                <w:color w:val="000000"/>
                <w:szCs w:val="24"/>
              </w:rPr>
            </w:pPr>
            <w:r w:rsidRPr="00244616">
              <w:rPr>
                <w:color w:val="000000"/>
                <w:szCs w:val="24"/>
              </w:rPr>
              <w:t>66</w:t>
            </w:r>
          </w:p>
        </w:tc>
        <w:tc>
          <w:tcPr>
            <w:tcW w:w="989" w:type="dxa"/>
            <w:tcBorders>
              <w:top w:val="nil"/>
              <w:left w:val="nil"/>
              <w:bottom w:val="single" w:sz="4" w:space="0" w:color="auto"/>
              <w:right w:val="single" w:sz="4" w:space="0" w:color="auto"/>
            </w:tcBorders>
            <w:vAlign w:val="center"/>
            <w:hideMark/>
          </w:tcPr>
          <w:p w14:paraId="3F5BD135" w14:textId="77777777" w:rsidR="007F424F" w:rsidRPr="00244616" w:rsidRDefault="007F424F" w:rsidP="00244616">
            <w:pPr>
              <w:jc w:val="center"/>
              <w:rPr>
                <w:color w:val="000000"/>
                <w:szCs w:val="24"/>
              </w:rPr>
            </w:pPr>
            <w:r w:rsidRPr="00244616">
              <w:rPr>
                <w:color w:val="000000" w:themeColor="text1"/>
                <w:szCs w:val="24"/>
              </w:rPr>
              <w:t>APT-11</w:t>
            </w:r>
          </w:p>
        </w:tc>
        <w:tc>
          <w:tcPr>
            <w:tcW w:w="6370" w:type="dxa"/>
            <w:tcBorders>
              <w:top w:val="nil"/>
              <w:left w:val="nil"/>
              <w:bottom w:val="single" w:sz="4" w:space="0" w:color="auto"/>
              <w:right w:val="single" w:sz="4" w:space="0" w:color="auto"/>
            </w:tcBorders>
            <w:vAlign w:val="center"/>
            <w:hideMark/>
          </w:tcPr>
          <w:p w14:paraId="4075AECD" w14:textId="2C12B2D1"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basic copy and paste functionality from external files, and from other fields within any ATOMS data field or report.</w:t>
            </w:r>
          </w:p>
        </w:tc>
        <w:tc>
          <w:tcPr>
            <w:tcW w:w="1217" w:type="dxa"/>
            <w:tcBorders>
              <w:top w:val="nil"/>
              <w:left w:val="nil"/>
              <w:bottom w:val="single" w:sz="4" w:space="0" w:color="auto"/>
              <w:right w:val="single" w:sz="4" w:space="0" w:color="auto"/>
            </w:tcBorders>
            <w:vAlign w:val="center"/>
            <w:hideMark/>
          </w:tcPr>
          <w:p w14:paraId="7DBFD26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2F8854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C8D2D98"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69BD068" w14:textId="77777777" w:rsidR="007F424F" w:rsidRPr="00244616" w:rsidRDefault="007F424F" w:rsidP="00244616">
            <w:pPr>
              <w:jc w:val="center"/>
              <w:rPr>
                <w:color w:val="000000"/>
                <w:szCs w:val="24"/>
              </w:rPr>
            </w:pPr>
            <w:r w:rsidRPr="00244616">
              <w:rPr>
                <w:color w:val="000000"/>
                <w:szCs w:val="24"/>
              </w:rPr>
              <w:t>67</w:t>
            </w:r>
          </w:p>
        </w:tc>
        <w:tc>
          <w:tcPr>
            <w:tcW w:w="989" w:type="dxa"/>
            <w:tcBorders>
              <w:top w:val="nil"/>
              <w:left w:val="nil"/>
              <w:bottom w:val="single" w:sz="4" w:space="0" w:color="auto"/>
              <w:right w:val="single" w:sz="4" w:space="0" w:color="auto"/>
            </w:tcBorders>
            <w:vAlign w:val="center"/>
            <w:hideMark/>
          </w:tcPr>
          <w:p w14:paraId="129704B8" w14:textId="77777777" w:rsidR="007F424F" w:rsidRPr="00244616" w:rsidRDefault="007F424F" w:rsidP="00244616">
            <w:pPr>
              <w:jc w:val="center"/>
              <w:rPr>
                <w:color w:val="000000"/>
                <w:szCs w:val="24"/>
              </w:rPr>
            </w:pPr>
            <w:r w:rsidRPr="00244616">
              <w:rPr>
                <w:color w:val="000000" w:themeColor="text1"/>
                <w:szCs w:val="24"/>
              </w:rPr>
              <w:t>APT-12</w:t>
            </w:r>
          </w:p>
        </w:tc>
        <w:tc>
          <w:tcPr>
            <w:tcW w:w="6370" w:type="dxa"/>
            <w:tcBorders>
              <w:top w:val="nil"/>
              <w:left w:val="nil"/>
              <w:bottom w:val="single" w:sz="4" w:space="0" w:color="auto"/>
              <w:right w:val="single" w:sz="4" w:space="0" w:color="auto"/>
            </w:tcBorders>
            <w:vAlign w:val="center"/>
            <w:hideMark/>
          </w:tcPr>
          <w:p w14:paraId="469CBFA4" w14:textId="6462CDAC"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b/>
                <w:bCs/>
                <w:color w:val="000000"/>
                <w:szCs w:val="24"/>
                <w:u w:val="single"/>
              </w:rPr>
              <w:t xml:space="preserve"> </w:t>
            </w:r>
            <w:r w:rsidRPr="00244616">
              <w:rPr>
                <w:color w:val="000000"/>
                <w:szCs w:val="24"/>
              </w:rPr>
              <w:t>provide the capability to save partially completed TOs/DOs.</w:t>
            </w:r>
          </w:p>
        </w:tc>
        <w:tc>
          <w:tcPr>
            <w:tcW w:w="1217" w:type="dxa"/>
            <w:tcBorders>
              <w:top w:val="nil"/>
              <w:left w:val="nil"/>
              <w:bottom w:val="single" w:sz="4" w:space="0" w:color="auto"/>
              <w:right w:val="single" w:sz="4" w:space="0" w:color="auto"/>
            </w:tcBorders>
            <w:vAlign w:val="center"/>
            <w:hideMark/>
          </w:tcPr>
          <w:p w14:paraId="0670C44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F26BF7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7836335"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4F1B24D7" w14:textId="77777777" w:rsidR="007F424F" w:rsidRPr="00244616" w:rsidRDefault="007F424F" w:rsidP="00244616">
            <w:pPr>
              <w:jc w:val="center"/>
              <w:rPr>
                <w:color w:val="000000"/>
                <w:szCs w:val="24"/>
              </w:rPr>
            </w:pPr>
            <w:r w:rsidRPr="00244616">
              <w:rPr>
                <w:color w:val="000000"/>
                <w:szCs w:val="24"/>
              </w:rPr>
              <w:t>68</w:t>
            </w:r>
          </w:p>
        </w:tc>
        <w:tc>
          <w:tcPr>
            <w:tcW w:w="989" w:type="dxa"/>
            <w:tcBorders>
              <w:top w:val="nil"/>
              <w:left w:val="nil"/>
              <w:bottom w:val="single" w:sz="4" w:space="0" w:color="auto"/>
              <w:right w:val="single" w:sz="4" w:space="0" w:color="auto"/>
            </w:tcBorders>
            <w:vAlign w:val="center"/>
            <w:hideMark/>
          </w:tcPr>
          <w:p w14:paraId="5F61396D" w14:textId="77777777" w:rsidR="007F424F" w:rsidRPr="00244616" w:rsidRDefault="007F424F" w:rsidP="00244616">
            <w:pPr>
              <w:jc w:val="center"/>
              <w:rPr>
                <w:color w:val="000000"/>
                <w:szCs w:val="24"/>
              </w:rPr>
            </w:pPr>
            <w:r w:rsidRPr="00244616">
              <w:rPr>
                <w:color w:val="000000" w:themeColor="text1"/>
                <w:szCs w:val="24"/>
              </w:rPr>
              <w:t>APT-13</w:t>
            </w:r>
          </w:p>
        </w:tc>
        <w:tc>
          <w:tcPr>
            <w:tcW w:w="6370" w:type="dxa"/>
            <w:tcBorders>
              <w:top w:val="nil"/>
              <w:left w:val="nil"/>
              <w:bottom w:val="single" w:sz="4" w:space="0" w:color="auto"/>
              <w:right w:val="single" w:sz="4" w:space="0" w:color="auto"/>
            </w:tcBorders>
            <w:vAlign w:val="center"/>
            <w:hideMark/>
          </w:tcPr>
          <w:p w14:paraId="2FE4E4F6" w14:textId="3D791FD8"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provide capability for users with TM, COR, or CO roles to create, edit, and inactivate Contract Work Breakdown Structure (CWBS) funding codes (Levels 5 and 6 as defined in Attachment J-9) subject to subsequent approval by a user with a Lead Resource Analyst (RA) role.</w:t>
            </w:r>
          </w:p>
        </w:tc>
        <w:tc>
          <w:tcPr>
            <w:tcW w:w="1217" w:type="dxa"/>
            <w:tcBorders>
              <w:top w:val="nil"/>
              <w:left w:val="nil"/>
              <w:bottom w:val="single" w:sz="4" w:space="0" w:color="auto"/>
              <w:right w:val="single" w:sz="4" w:space="0" w:color="auto"/>
            </w:tcBorders>
            <w:vAlign w:val="center"/>
            <w:hideMark/>
          </w:tcPr>
          <w:p w14:paraId="7B308D73"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0AF7E0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856F6B2"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4681C1B8" w14:textId="77777777" w:rsidR="007F424F" w:rsidRPr="00244616" w:rsidRDefault="007F424F" w:rsidP="00244616">
            <w:pPr>
              <w:jc w:val="center"/>
              <w:rPr>
                <w:color w:val="000000"/>
                <w:szCs w:val="24"/>
              </w:rPr>
            </w:pPr>
            <w:r w:rsidRPr="00244616">
              <w:rPr>
                <w:color w:val="000000"/>
                <w:szCs w:val="24"/>
              </w:rPr>
              <w:t>69</w:t>
            </w:r>
          </w:p>
        </w:tc>
        <w:tc>
          <w:tcPr>
            <w:tcW w:w="989" w:type="dxa"/>
            <w:tcBorders>
              <w:top w:val="nil"/>
              <w:left w:val="nil"/>
              <w:bottom w:val="single" w:sz="4" w:space="0" w:color="auto"/>
              <w:right w:val="single" w:sz="4" w:space="0" w:color="auto"/>
            </w:tcBorders>
            <w:vAlign w:val="center"/>
            <w:hideMark/>
          </w:tcPr>
          <w:p w14:paraId="7AF18509" w14:textId="77777777" w:rsidR="007F424F" w:rsidRPr="00244616" w:rsidRDefault="007F424F" w:rsidP="00244616">
            <w:pPr>
              <w:jc w:val="center"/>
              <w:rPr>
                <w:color w:val="000000"/>
                <w:szCs w:val="24"/>
              </w:rPr>
            </w:pPr>
            <w:r w:rsidRPr="00244616">
              <w:rPr>
                <w:color w:val="000000" w:themeColor="text1"/>
                <w:szCs w:val="24"/>
              </w:rPr>
              <w:t>APT-13.1</w:t>
            </w:r>
          </w:p>
        </w:tc>
        <w:tc>
          <w:tcPr>
            <w:tcW w:w="6370" w:type="dxa"/>
            <w:tcBorders>
              <w:top w:val="nil"/>
              <w:left w:val="nil"/>
              <w:bottom w:val="single" w:sz="4" w:space="0" w:color="auto"/>
              <w:right w:val="single" w:sz="4" w:space="0" w:color="auto"/>
            </w:tcBorders>
            <w:vAlign w:val="center"/>
            <w:hideMark/>
          </w:tcPr>
          <w:p w14:paraId="1E899844" w14:textId="6AC76B92"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require the following fields for each new or edited CWBS funding code: Funding Source, Funding Source Description, Funding Sub-source, Funding Sub-source Description, Project WBS, and Sponsoring Organization.</w:t>
            </w:r>
          </w:p>
        </w:tc>
        <w:tc>
          <w:tcPr>
            <w:tcW w:w="1217" w:type="dxa"/>
            <w:tcBorders>
              <w:top w:val="nil"/>
              <w:left w:val="nil"/>
              <w:bottom w:val="single" w:sz="4" w:space="0" w:color="auto"/>
              <w:right w:val="single" w:sz="4" w:space="0" w:color="auto"/>
            </w:tcBorders>
            <w:vAlign w:val="center"/>
            <w:hideMark/>
          </w:tcPr>
          <w:p w14:paraId="1FA3350F"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337377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9DE523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B42BBD2" w14:textId="77777777" w:rsidR="007F424F" w:rsidRPr="00244616" w:rsidRDefault="007F424F" w:rsidP="00244616">
            <w:pPr>
              <w:jc w:val="center"/>
              <w:rPr>
                <w:color w:val="000000"/>
                <w:szCs w:val="24"/>
              </w:rPr>
            </w:pPr>
            <w:r w:rsidRPr="00244616">
              <w:rPr>
                <w:color w:val="000000"/>
                <w:szCs w:val="24"/>
              </w:rPr>
              <w:t>70</w:t>
            </w:r>
          </w:p>
        </w:tc>
        <w:tc>
          <w:tcPr>
            <w:tcW w:w="989" w:type="dxa"/>
            <w:tcBorders>
              <w:top w:val="nil"/>
              <w:left w:val="nil"/>
              <w:bottom w:val="single" w:sz="4" w:space="0" w:color="auto"/>
              <w:right w:val="single" w:sz="4" w:space="0" w:color="auto"/>
            </w:tcBorders>
            <w:vAlign w:val="center"/>
            <w:hideMark/>
          </w:tcPr>
          <w:p w14:paraId="1A2C20C3" w14:textId="77777777" w:rsidR="007F424F" w:rsidRPr="00244616" w:rsidRDefault="007F424F" w:rsidP="00244616">
            <w:pPr>
              <w:jc w:val="center"/>
              <w:rPr>
                <w:color w:val="000000"/>
                <w:szCs w:val="24"/>
              </w:rPr>
            </w:pPr>
            <w:r w:rsidRPr="00244616">
              <w:rPr>
                <w:color w:val="000000" w:themeColor="text1"/>
                <w:szCs w:val="24"/>
              </w:rPr>
              <w:t>APT-13.2</w:t>
            </w:r>
          </w:p>
        </w:tc>
        <w:tc>
          <w:tcPr>
            <w:tcW w:w="6370" w:type="dxa"/>
            <w:tcBorders>
              <w:top w:val="nil"/>
              <w:left w:val="nil"/>
              <w:bottom w:val="single" w:sz="4" w:space="0" w:color="auto"/>
              <w:right w:val="single" w:sz="4" w:space="0" w:color="auto"/>
            </w:tcBorders>
            <w:vAlign w:val="center"/>
            <w:hideMark/>
          </w:tcPr>
          <w:p w14:paraId="29F19888" w14:textId="7F76B287" w:rsidR="007F424F" w:rsidRPr="00244616" w:rsidRDefault="007F424F" w:rsidP="00244616">
            <w:pPr>
              <w:rPr>
                <w:color w:val="000000"/>
                <w:szCs w:val="24"/>
              </w:rPr>
            </w:pPr>
            <w:r w:rsidRPr="00244616">
              <w:rPr>
                <w:color w:val="000000" w:themeColor="text1"/>
                <w:szCs w:val="24"/>
              </w:rPr>
              <w:t xml:space="preserve">The </w:t>
            </w:r>
            <w:r w:rsidRPr="00244616">
              <w:rPr>
                <w:b/>
                <w:bCs/>
                <w:color w:val="000000"/>
                <w:szCs w:val="24"/>
                <w:u w:val="single"/>
              </w:rPr>
              <w:t xml:space="preserve">APT </w:t>
            </w:r>
            <w:r w:rsidR="005D2B07">
              <w:rPr>
                <w:b/>
                <w:bCs/>
                <w:color w:val="000000"/>
                <w:szCs w:val="24"/>
                <w:u w:val="single"/>
              </w:rPr>
              <w:t>must</w:t>
            </w:r>
            <w:r w:rsidRPr="00244616">
              <w:rPr>
                <w:color w:val="000000"/>
                <w:szCs w:val="24"/>
              </w:rPr>
              <w:t xml:space="preserve"> reject any CWBS funding code that is not a unique pairing of Funding Source and Funding Sub-source. </w:t>
            </w:r>
          </w:p>
        </w:tc>
        <w:tc>
          <w:tcPr>
            <w:tcW w:w="1217" w:type="dxa"/>
            <w:tcBorders>
              <w:top w:val="nil"/>
              <w:left w:val="nil"/>
              <w:bottom w:val="single" w:sz="4" w:space="0" w:color="auto"/>
              <w:right w:val="single" w:sz="4" w:space="0" w:color="auto"/>
            </w:tcBorders>
            <w:vAlign w:val="center"/>
            <w:hideMark/>
          </w:tcPr>
          <w:p w14:paraId="34755C0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557F1A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68E21B8"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110594FA" w14:textId="77777777" w:rsidR="007F424F" w:rsidRPr="00244616" w:rsidRDefault="007F424F" w:rsidP="00244616">
            <w:pPr>
              <w:jc w:val="center"/>
              <w:rPr>
                <w:color w:val="000000"/>
                <w:szCs w:val="24"/>
              </w:rPr>
            </w:pPr>
            <w:r w:rsidRPr="00244616">
              <w:rPr>
                <w:color w:val="000000"/>
                <w:szCs w:val="24"/>
              </w:rPr>
              <w:t>71</w:t>
            </w:r>
          </w:p>
        </w:tc>
        <w:tc>
          <w:tcPr>
            <w:tcW w:w="989" w:type="dxa"/>
            <w:tcBorders>
              <w:top w:val="nil"/>
              <w:left w:val="nil"/>
              <w:bottom w:val="single" w:sz="4" w:space="0" w:color="auto"/>
              <w:right w:val="single" w:sz="4" w:space="0" w:color="auto"/>
            </w:tcBorders>
            <w:vAlign w:val="center"/>
            <w:hideMark/>
          </w:tcPr>
          <w:p w14:paraId="1E30F1BF" w14:textId="77777777" w:rsidR="007F424F" w:rsidRPr="00244616" w:rsidRDefault="007F424F" w:rsidP="00244616">
            <w:pPr>
              <w:jc w:val="center"/>
              <w:rPr>
                <w:color w:val="000000"/>
                <w:szCs w:val="24"/>
              </w:rPr>
            </w:pPr>
            <w:r w:rsidRPr="00244616">
              <w:rPr>
                <w:color w:val="000000" w:themeColor="text1"/>
                <w:szCs w:val="24"/>
              </w:rPr>
              <w:t>APT-13.3</w:t>
            </w:r>
          </w:p>
        </w:tc>
        <w:tc>
          <w:tcPr>
            <w:tcW w:w="6370" w:type="dxa"/>
            <w:tcBorders>
              <w:top w:val="nil"/>
              <w:left w:val="nil"/>
              <w:bottom w:val="single" w:sz="4" w:space="0" w:color="auto"/>
              <w:right w:val="single" w:sz="4" w:space="0" w:color="auto"/>
            </w:tcBorders>
            <w:vAlign w:val="center"/>
            <w:hideMark/>
          </w:tcPr>
          <w:p w14:paraId="56B6E555" w14:textId="07ABD3DE" w:rsidR="007F424F" w:rsidRPr="00244616" w:rsidRDefault="007F424F" w:rsidP="00244616">
            <w:pPr>
              <w:rPr>
                <w:color w:val="000000"/>
                <w:szCs w:val="24"/>
              </w:rPr>
            </w:pPr>
            <w:r w:rsidRPr="00244616">
              <w:rPr>
                <w:color w:val="000000" w:themeColor="text1"/>
                <w:szCs w:val="24"/>
              </w:rPr>
              <w:t>The</w:t>
            </w:r>
            <w:r w:rsidRPr="00244616">
              <w:rPr>
                <w:b/>
                <w:bCs/>
                <w:color w:val="000000"/>
                <w:szCs w:val="24"/>
                <w:u w:val="single"/>
              </w:rPr>
              <w:t xml:space="preserve"> APT </w:t>
            </w:r>
            <w:r w:rsidR="005D2B07">
              <w:rPr>
                <w:b/>
                <w:bCs/>
                <w:color w:val="000000"/>
                <w:szCs w:val="24"/>
                <w:u w:val="single"/>
              </w:rPr>
              <w:t>must</w:t>
            </w:r>
            <w:r w:rsidRPr="00244616">
              <w:rPr>
                <w:color w:val="000000"/>
                <w:szCs w:val="24"/>
              </w:rPr>
              <w:t xml:space="preserve"> enable roles that modify CWBS to see pending changes from all users and to keep a change log. </w:t>
            </w:r>
          </w:p>
        </w:tc>
        <w:tc>
          <w:tcPr>
            <w:tcW w:w="1217" w:type="dxa"/>
            <w:tcBorders>
              <w:top w:val="nil"/>
              <w:left w:val="nil"/>
              <w:bottom w:val="single" w:sz="4" w:space="0" w:color="auto"/>
              <w:right w:val="single" w:sz="4" w:space="0" w:color="auto"/>
            </w:tcBorders>
            <w:vAlign w:val="center"/>
            <w:hideMark/>
          </w:tcPr>
          <w:p w14:paraId="4188C984"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7A7AC6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D412A4B"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05B06710" w14:textId="77777777" w:rsidR="007F424F" w:rsidRPr="00244616" w:rsidRDefault="007F424F" w:rsidP="00244616">
            <w:pPr>
              <w:jc w:val="center"/>
              <w:rPr>
                <w:color w:val="000000"/>
                <w:szCs w:val="24"/>
              </w:rPr>
            </w:pPr>
            <w:r w:rsidRPr="00244616">
              <w:rPr>
                <w:color w:val="000000"/>
                <w:szCs w:val="24"/>
              </w:rPr>
              <w:t>72</w:t>
            </w:r>
          </w:p>
        </w:tc>
        <w:tc>
          <w:tcPr>
            <w:tcW w:w="989" w:type="dxa"/>
            <w:tcBorders>
              <w:top w:val="nil"/>
              <w:left w:val="nil"/>
              <w:bottom w:val="single" w:sz="4" w:space="0" w:color="auto"/>
              <w:right w:val="single" w:sz="4" w:space="0" w:color="auto"/>
            </w:tcBorders>
            <w:vAlign w:val="center"/>
            <w:hideMark/>
          </w:tcPr>
          <w:p w14:paraId="5B6E94C5" w14:textId="77777777" w:rsidR="007F424F" w:rsidRPr="00244616" w:rsidRDefault="007F424F" w:rsidP="00244616">
            <w:pPr>
              <w:jc w:val="center"/>
              <w:rPr>
                <w:color w:val="000000"/>
                <w:szCs w:val="24"/>
              </w:rPr>
            </w:pPr>
            <w:r w:rsidRPr="00244616">
              <w:rPr>
                <w:color w:val="000000" w:themeColor="text1"/>
                <w:szCs w:val="24"/>
              </w:rPr>
              <w:t>APT-13.4</w:t>
            </w:r>
          </w:p>
        </w:tc>
        <w:tc>
          <w:tcPr>
            <w:tcW w:w="6370" w:type="dxa"/>
            <w:tcBorders>
              <w:top w:val="nil"/>
              <w:left w:val="nil"/>
              <w:bottom w:val="single" w:sz="4" w:space="0" w:color="auto"/>
              <w:right w:val="single" w:sz="4" w:space="0" w:color="auto"/>
            </w:tcBorders>
            <w:vAlign w:val="center"/>
            <w:hideMark/>
          </w:tcPr>
          <w:p w14:paraId="3C4E401A" w14:textId="193EF794" w:rsidR="007F424F" w:rsidRPr="00244616" w:rsidRDefault="007F424F" w:rsidP="00244616">
            <w:pPr>
              <w:rPr>
                <w:color w:val="000000"/>
                <w:szCs w:val="24"/>
              </w:rPr>
            </w:pPr>
            <w:r w:rsidRPr="00244616">
              <w:rPr>
                <w:color w:val="000000" w:themeColor="text1"/>
                <w:szCs w:val="24"/>
              </w:rPr>
              <w:t>The</w:t>
            </w:r>
            <w:r w:rsidRPr="00244616">
              <w:rPr>
                <w:b/>
                <w:bCs/>
                <w:color w:val="000000"/>
                <w:szCs w:val="24"/>
                <w:u w:val="single"/>
              </w:rPr>
              <w:t xml:space="preserve"> APT </w:t>
            </w:r>
            <w:r w:rsidR="005D2B07">
              <w:rPr>
                <w:b/>
                <w:bCs/>
                <w:color w:val="000000"/>
                <w:szCs w:val="24"/>
                <w:u w:val="single"/>
              </w:rPr>
              <w:t>must</w:t>
            </w:r>
            <w:r w:rsidRPr="00244616">
              <w:rPr>
                <w:color w:val="000000"/>
                <w:szCs w:val="24"/>
              </w:rPr>
              <w:t xml:space="preserve"> keep new, modified, or deleted CWBS changes in a pending state until approved by a LRA, after which the changes </w:t>
            </w:r>
            <w:r w:rsidR="005D2B07">
              <w:rPr>
                <w:color w:val="000000"/>
                <w:szCs w:val="24"/>
              </w:rPr>
              <w:t>must</w:t>
            </w:r>
            <w:r w:rsidRPr="00244616">
              <w:rPr>
                <w:color w:val="000000"/>
                <w:szCs w:val="24"/>
              </w:rPr>
              <w:t xml:space="preserve"> be immediately available and visible to all roles (e.g., Initiator, RA) while creating/editing or reviewing a TOR/DOR.</w:t>
            </w:r>
          </w:p>
        </w:tc>
        <w:tc>
          <w:tcPr>
            <w:tcW w:w="1217" w:type="dxa"/>
            <w:tcBorders>
              <w:top w:val="nil"/>
              <w:left w:val="nil"/>
              <w:bottom w:val="single" w:sz="4" w:space="0" w:color="auto"/>
              <w:right w:val="single" w:sz="4" w:space="0" w:color="auto"/>
            </w:tcBorders>
            <w:vAlign w:val="center"/>
            <w:hideMark/>
          </w:tcPr>
          <w:p w14:paraId="20FE0CE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D428DA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69D2868" w14:textId="77777777" w:rsidTr="00530C08">
        <w:trPr>
          <w:cantSplit/>
          <w:trHeight w:val="2040"/>
        </w:trPr>
        <w:tc>
          <w:tcPr>
            <w:tcW w:w="535" w:type="dxa"/>
            <w:tcBorders>
              <w:top w:val="nil"/>
              <w:left w:val="single" w:sz="4" w:space="0" w:color="auto"/>
              <w:bottom w:val="single" w:sz="4" w:space="0" w:color="auto"/>
              <w:right w:val="single" w:sz="4" w:space="0" w:color="auto"/>
            </w:tcBorders>
            <w:vAlign w:val="center"/>
            <w:hideMark/>
          </w:tcPr>
          <w:p w14:paraId="180044EF" w14:textId="77777777" w:rsidR="007F424F" w:rsidRPr="00244616" w:rsidRDefault="007F424F" w:rsidP="00244616">
            <w:pPr>
              <w:jc w:val="center"/>
              <w:rPr>
                <w:color w:val="000000"/>
                <w:szCs w:val="24"/>
              </w:rPr>
            </w:pPr>
            <w:r w:rsidRPr="00244616">
              <w:rPr>
                <w:color w:val="000000"/>
                <w:szCs w:val="24"/>
              </w:rPr>
              <w:t>73</w:t>
            </w:r>
          </w:p>
        </w:tc>
        <w:tc>
          <w:tcPr>
            <w:tcW w:w="989" w:type="dxa"/>
            <w:tcBorders>
              <w:top w:val="nil"/>
              <w:left w:val="nil"/>
              <w:bottom w:val="single" w:sz="4" w:space="0" w:color="auto"/>
              <w:right w:val="single" w:sz="4" w:space="0" w:color="auto"/>
            </w:tcBorders>
            <w:vAlign w:val="center"/>
            <w:hideMark/>
          </w:tcPr>
          <w:p w14:paraId="5D613574" w14:textId="77777777" w:rsidR="007F424F" w:rsidRPr="00244616" w:rsidRDefault="007F424F" w:rsidP="00244616">
            <w:pPr>
              <w:jc w:val="center"/>
              <w:rPr>
                <w:color w:val="000000"/>
                <w:szCs w:val="24"/>
              </w:rPr>
            </w:pPr>
            <w:r w:rsidRPr="00244616">
              <w:rPr>
                <w:color w:val="000000" w:themeColor="text1"/>
                <w:szCs w:val="24"/>
              </w:rPr>
              <w:t>ART-1</w:t>
            </w:r>
          </w:p>
        </w:tc>
        <w:tc>
          <w:tcPr>
            <w:tcW w:w="6370" w:type="dxa"/>
            <w:tcBorders>
              <w:top w:val="nil"/>
              <w:left w:val="nil"/>
              <w:bottom w:val="single" w:sz="4" w:space="0" w:color="auto"/>
              <w:right w:val="single" w:sz="4" w:space="0" w:color="auto"/>
            </w:tcBorders>
            <w:vAlign w:val="center"/>
            <w:hideMark/>
          </w:tcPr>
          <w:p w14:paraId="754C788E" w14:textId="1FACA8A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restrict access to approval routing only to those personnel assigned to the review (aka Government reviewers) and their ATOM-designated delegates, consisting of (a) The assigned Initiator and Resource Analyst(s) as defined in the TO/DO; (b) the TM assigned (by the COR) with responsibility for the TO/DO (generally assigned by 2-digit org-codes); and (c) The COR formally delegated by the CO; and (d) the CO assigned responsibility for the contract.</w:t>
            </w:r>
          </w:p>
        </w:tc>
        <w:tc>
          <w:tcPr>
            <w:tcW w:w="1217" w:type="dxa"/>
            <w:tcBorders>
              <w:top w:val="nil"/>
              <w:left w:val="nil"/>
              <w:bottom w:val="single" w:sz="4" w:space="0" w:color="auto"/>
              <w:right w:val="single" w:sz="4" w:space="0" w:color="auto"/>
            </w:tcBorders>
            <w:vAlign w:val="center"/>
            <w:hideMark/>
          </w:tcPr>
          <w:p w14:paraId="11B9E27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332957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41CF01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6241BBD" w14:textId="77777777" w:rsidR="007F424F" w:rsidRPr="00244616" w:rsidRDefault="007F424F" w:rsidP="00244616">
            <w:pPr>
              <w:jc w:val="center"/>
              <w:rPr>
                <w:color w:val="000000"/>
                <w:szCs w:val="24"/>
              </w:rPr>
            </w:pPr>
            <w:r w:rsidRPr="00244616">
              <w:rPr>
                <w:color w:val="000000"/>
                <w:szCs w:val="24"/>
              </w:rPr>
              <w:t>74</w:t>
            </w:r>
          </w:p>
        </w:tc>
        <w:tc>
          <w:tcPr>
            <w:tcW w:w="989" w:type="dxa"/>
            <w:tcBorders>
              <w:top w:val="nil"/>
              <w:left w:val="nil"/>
              <w:bottom w:val="single" w:sz="4" w:space="0" w:color="auto"/>
              <w:right w:val="single" w:sz="4" w:space="0" w:color="auto"/>
            </w:tcBorders>
            <w:vAlign w:val="center"/>
            <w:hideMark/>
          </w:tcPr>
          <w:p w14:paraId="2248E21A" w14:textId="77777777" w:rsidR="007F424F" w:rsidRPr="00244616" w:rsidRDefault="007F424F" w:rsidP="00244616">
            <w:pPr>
              <w:jc w:val="center"/>
              <w:rPr>
                <w:color w:val="000000"/>
                <w:szCs w:val="24"/>
              </w:rPr>
            </w:pPr>
            <w:r w:rsidRPr="00244616">
              <w:rPr>
                <w:color w:val="000000" w:themeColor="text1"/>
                <w:szCs w:val="24"/>
              </w:rPr>
              <w:t>ART-2</w:t>
            </w:r>
          </w:p>
        </w:tc>
        <w:tc>
          <w:tcPr>
            <w:tcW w:w="6370" w:type="dxa"/>
            <w:tcBorders>
              <w:top w:val="nil"/>
              <w:left w:val="nil"/>
              <w:bottom w:val="single" w:sz="4" w:space="0" w:color="auto"/>
              <w:right w:val="single" w:sz="4" w:space="0" w:color="auto"/>
            </w:tcBorders>
            <w:vAlign w:val="center"/>
            <w:hideMark/>
          </w:tcPr>
          <w:p w14:paraId="6116BB03" w14:textId="3DCFF2BA"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b/>
                <w:bCs/>
                <w:color w:val="000000"/>
                <w:szCs w:val="24"/>
                <w:u w:val="single"/>
              </w:rPr>
              <w:t xml:space="preserve"> </w:t>
            </w:r>
            <w:r w:rsidRPr="00244616">
              <w:rPr>
                <w:color w:val="000000"/>
                <w:szCs w:val="24"/>
              </w:rPr>
              <w:t>access the Government's TOR/DOR, including any attachments, from the APT.</w:t>
            </w:r>
          </w:p>
        </w:tc>
        <w:tc>
          <w:tcPr>
            <w:tcW w:w="1217" w:type="dxa"/>
            <w:tcBorders>
              <w:top w:val="nil"/>
              <w:left w:val="nil"/>
              <w:bottom w:val="single" w:sz="4" w:space="0" w:color="auto"/>
              <w:right w:val="single" w:sz="4" w:space="0" w:color="auto"/>
            </w:tcBorders>
            <w:vAlign w:val="center"/>
            <w:hideMark/>
          </w:tcPr>
          <w:p w14:paraId="40114B70"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287F05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C947F2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45343139" w14:textId="77777777" w:rsidR="007F424F" w:rsidRPr="00244616" w:rsidRDefault="007F424F" w:rsidP="00244616">
            <w:pPr>
              <w:jc w:val="center"/>
              <w:rPr>
                <w:color w:val="000000"/>
                <w:szCs w:val="24"/>
              </w:rPr>
            </w:pPr>
            <w:r w:rsidRPr="00244616">
              <w:rPr>
                <w:color w:val="000000"/>
                <w:szCs w:val="24"/>
              </w:rPr>
              <w:t>75</w:t>
            </w:r>
          </w:p>
        </w:tc>
        <w:tc>
          <w:tcPr>
            <w:tcW w:w="989" w:type="dxa"/>
            <w:tcBorders>
              <w:top w:val="nil"/>
              <w:left w:val="nil"/>
              <w:bottom w:val="single" w:sz="4" w:space="0" w:color="auto"/>
              <w:right w:val="single" w:sz="4" w:space="0" w:color="auto"/>
            </w:tcBorders>
            <w:vAlign w:val="center"/>
            <w:hideMark/>
          </w:tcPr>
          <w:p w14:paraId="7E512362" w14:textId="77777777" w:rsidR="007F424F" w:rsidRPr="00244616" w:rsidRDefault="007F424F" w:rsidP="00244616">
            <w:pPr>
              <w:jc w:val="center"/>
              <w:rPr>
                <w:color w:val="000000"/>
                <w:szCs w:val="24"/>
              </w:rPr>
            </w:pPr>
            <w:r w:rsidRPr="00244616">
              <w:rPr>
                <w:color w:val="000000" w:themeColor="text1"/>
                <w:szCs w:val="24"/>
              </w:rPr>
              <w:t>ART-3</w:t>
            </w:r>
          </w:p>
        </w:tc>
        <w:tc>
          <w:tcPr>
            <w:tcW w:w="6370" w:type="dxa"/>
            <w:tcBorders>
              <w:top w:val="nil"/>
              <w:left w:val="nil"/>
              <w:bottom w:val="single" w:sz="4" w:space="0" w:color="auto"/>
              <w:right w:val="single" w:sz="4" w:space="0" w:color="auto"/>
            </w:tcBorders>
            <w:vAlign w:val="center"/>
            <w:hideMark/>
          </w:tcPr>
          <w:p w14:paraId="09C751FA" w14:textId="6D9FA96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b/>
                <w:bCs/>
                <w:color w:val="000000"/>
                <w:szCs w:val="24"/>
                <w:u w:val="single"/>
              </w:rPr>
              <w:t xml:space="preserve"> </w:t>
            </w:r>
            <w:r w:rsidRPr="00244616">
              <w:rPr>
                <w:color w:val="000000"/>
                <w:szCs w:val="24"/>
              </w:rPr>
              <w:t>provide capture of the Contractor's TOP or Task Order Change Plan (TOCP) including all the contents as defined in Attachment J-21 and any attachments.</w:t>
            </w:r>
          </w:p>
        </w:tc>
        <w:tc>
          <w:tcPr>
            <w:tcW w:w="1217" w:type="dxa"/>
            <w:tcBorders>
              <w:top w:val="nil"/>
              <w:left w:val="nil"/>
              <w:bottom w:val="single" w:sz="4" w:space="0" w:color="auto"/>
              <w:right w:val="single" w:sz="4" w:space="0" w:color="auto"/>
            </w:tcBorders>
            <w:vAlign w:val="center"/>
            <w:hideMark/>
          </w:tcPr>
          <w:p w14:paraId="3EA0A28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3883CE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48CB0E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7DE8E80" w14:textId="77777777" w:rsidR="007F424F" w:rsidRPr="00244616" w:rsidRDefault="007F424F" w:rsidP="00244616">
            <w:pPr>
              <w:jc w:val="center"/>
              <w:rPr>
                <w:color w:val="000000"/>
                <w:szCs w:val="24"/>
              </w:rPr>
            </w:pPr>
            <w:r w:rsidRPr="00244616">
              <w:rPr>
                <w:color w:val="000000"/>
                <w:szCs w:val="24"/>
              </w:rPr>
              <w:t>76</w:t>
            </w:r>
          </w:p>
        </w:tc>
        <w:tc>
          <w:tcPr>
            <w:tcW w:w="989" w:type="dxa"/>
            <w:tcBorders>
              <w:top w:val="nil"/>
              <w:left w:val="nil"/>
              <w:bottom w:val="single" w:sz="4" w:space="0" w:color="auto"/>
              <w:right w:val="single" w:sz="4" w:space="0" w:color="auto"/>
            </w:tcBorders>
            <w:vAlign w:val="center"/>
            <w:hideMark/>
          </w:tcPr>
          <w:p w14:paraId="700D9917" w14:textId="77777777" w:rsidR="007F424F" w:rsidRPr="00244616" w:rsidRDefault="007F424F" w:rsidP="00244616">
            <w:pPr>
              <w:jc w:val="center"/>
              <w:rPr>
                <w:color w:val="000000"/>
                <w:szCs w:val="24"/>
              </w:rPr>
            </w:pPr>
            <w:r w:rsidRPr="00244616">
              <w:rPr>
                <w:color w:val="000000" w:themeColor="text1"/>
                <w:szCs w:val="24"/>
              </w:rPr>
              <w:t>n/a</w:t>
            </w:r>
          </w:p>
        </w:tc>
        <w:tc>
          <w:tcPr>
            <w:tcW w:w="6370" w:type="dxa"/>
            <w:tcBorders>
              <w:top w:val="nil"/>
              <w:left w:val="nil"/>
              <w:bottom w:val="single" w:sz="4" w:space="0" w:color="auto"/>
              <w:right w:val="single" w:sz="4" w:space="0" w:color="auto"/>
            </w:tcBorders>
            <w:vAlign w:val="center"/>
            <w:hideMark/>
          </w:tcPr>
          <w:p w14:paraId="54B70A54" w14:textId="77777777" w:rsidR="007F424F" w:rsidRPr="00244616" w:rsidRDefault="007F424F" w:rsidP="00244616">
            <w:pPr>
              <w:rPr>
                <w:color w:val="000000"/>
                <w:szCs w:val="24"/>
              </w:rPr>
            </w:pPr>
            <w:r w:rsidRPr="00244616">
              <w:rPr>
                <w:color w:val="000000"/>
                <w:szCs w:val="24"/>
              </w:rPr>
              <w:t>The ART may implement Contractor-specified capabilities to create or capture the Contractor’s TOP creation and internal approval process.</w:t>
            </w:r>
          </w:p>
        </w:tc>
        <w:tc>
          <w:tcPr>
            <w:tcW w:w="1217" w:type="dxa"/>
            <w:tcBorders>
              <w:top w:val="nil"/>
              <w:left w:val="nil"/>
              <w:bottom w:val="single" w:sz="4" w:space="0" w:color="auto"/>
              <w:right w:val="single" w:sz="4" w:space="0" w:color="auto"/>
            </w:tcBorders>
            <w:vAlign w:val="center"/>
            <w:hideMark/>
          </w:tcPr>
          <w:p w14:paraId="0D1425D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8FC5D1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C237B17"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046B241A" w14:textId="77777777" w:rsidR="007F424F" w:rsidRPr="00244616" w:rsidRDefault="007F424F" w:rsidP="00244616">
            <w:pPr>
              <w:jc w:val="center"/>
              <w:rPr>
                <w:color w:val="000000"/>
                <w:szCs w:val="24"/>
              </w:rPr>
            </w:pPr>
            <w:r w:rsidRPr="00244616">
              <w:rPr>
                <w:color w:val="000000"/>
                <w:szCs w:val="24"/>
              </w:rPr>
              <w:t>77</w:t>
            </w:r>
          </w:p>
        </w:tc>
        <w:tc>
          <w:tcPr>
            <w:tcW w:w="989" w:type="dxa"/>
            <w:tcBorders>
              <w:top w:val="nil"/>
              <w:left w:val="nil"/>
              <w:bottom w:val="single" w:sz="4" w:space="0" w:color="auto"/>
              <w:right w:val="single" w:sz="4" w:space="0" w:color="auto"/>
            </w:tcBorders>
            <w:vAlign w:val="center"/>
            <w:hideMark/>
          </w:tcPr>
          <w:p w14:paraId="1D54A3EF" w14:textId="77777777" w:rsidR="007F424F" w:rsidRPr="00244616" w:rsidRDefault="007F424F" w:rsidP="00244616">
            <w:pPr>
              <w:jc w:val="center"/>
              <w:rPr>
                <w:color w:val="000000"/>
                <w:szCs w:val="24"/>
              </w:rPr>
            </w:pPr>
            <w:r w:rsidRPr="00244616">
              <w:rPr>
                <w:color w:val="000000" w:themeColor="text1"/>
                <w:szCs w:val="24"/>
              </w:rPr>
              <w:t>ART-5</w:t>
            </w:r>
          </w:p>
        </w:tc>
        <w:tc>
          <w:tcPr>
            <w:tcW w:w="6370" w:type="dxa"/>
            <w:tcBorders>
              <w:top w:val="nil"/>
              <w:left w:val="nil"/>
              <w:bottom w:val="single" w:sz="4" w:space="0" w:color="auto"/>
              <w:right w:val="single" w:sz="4" w:space="0" w:color="auto"/>
            </w:tcBorders>
            <w:vAlign w:val="center"/>
            <w:hideMark/>
          </w:tcPr>
          <w:p w14:paraId="5321BAED" w14:textId="2132BA79" w:rsidR="007F424F" w:rsidRPr="00244616" w:rsidRDefault="007F424F" w:rsidP="00244616">
            <w:pPr>
              <w:rPr>
                <w:color w:val="000000"/>
                <w:szCs w:val="24"/>
              </w:rPr>
            </w:pPr>
            <w:r w:rsidRPr="00244616">
              <w:rPr>
                <w:color w:val="000000"/>
                <w:szCs w:val="24"/>
              </w:rPr>
              <w:t>The</w:t>
            </w:r>
            <w:r w:rsidRPr="00244616">
              <w:rPr>
                <w:b/>
                <w:bCs/>
                <w:color w:val="000000"/>
                <w:szCs w:val="24"/>
                <w:u w:val="single"/>
              </w:rPr>
              <w:t xml:space="preserve"> ART </w:t>
            </w:r>
            <w:r w:rsidR="005D2B07">
              <w:rPr>
                <w:b/>
                <w:bCs/>
                <w:color w:val="000000"/>
                <w:szCs w:val="24"/>
                <w:u w:val="single"/>
              </w:rPr>
              <w:t>must</w:t>
            </w:r>
            <w:r w:rsidRPr="00244616">
              <w:rPr>
                <w:color w:val="000000"/>
                <w:szCs w:val="24"/>
              </w:rPr>
              <w:t xml:space="preserve"> implement the TO process for routing a TO/DO (consisting of the Government's original or change request and Contractor's original or change plan) as defined in Figure 3.2-1, TO/DO Routing Flow.</w:t>
            </w:r>
          </w:p>
        </w:tc>
        <w:tc>
          <w:tcPr>
            <w:tcW w:w="1217" w:type="dxa"/>
            <w:tcBorders>
              <w:top w:val="nil"/>
              <w:left w:val="nil"/>
              <w:bottom w:val="single" w:sz="4" w:space="0" w:color="auto"/>
              <w:right w:val="single" w:sz="4" w:space="0" w:color="auto"/>
            </w:tcBorders>
            <w:vAlign w:val="center"/>
            <w:hideMark/>
          </w:tcPr>
          <w:p w14:paraId="500CEB4A"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AAB63E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49362C4"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3835FEB8" w14:textId="77777777" w:rsidR="007F424F" w:rsidRPr="00244616" w:rsidRDefault="007F424F" w:rsidP="00244616">
            <w:pPr>
              <w:jc w:val="center"/>
              <w:rPr>
                <w:color w:val="000000"/>
                <w:szCs w:val="24"/>
              </w:rPr>
            </w:pPr>
            <w:r w:rsidRPr="00244616">
              <w:rPr>
                <w:color w:val="000000"/>
                <w:szCs w:val="24"/>
              </w:rPr>
              <w:t>78</w:t>
            </w:r>
          </w:p>
        </w:tc>
        <w:tc>
          <w:tcPr>
            <w:tcW w:w="989" w:type="dxa"/>
            <w:tcBorders>
              <w:top w:val="nil"/>
              <w:left w:val="nil"/>
              <w:bottom w:val="single" w:sz="4" w:space="0" w:color="auto"/>
              <w:right w:val="single" w:sz="4" w:space="0" w:color="auto"/>
            </w:tcBorders>
            <w:vAlign w:val="center"/>
            <w:hideMark/>
          </w:tcPr>
          <w:p w14:paraId="0A7998C3" w14:textId="77777777" w:rsidR="007F424F" w:rsidRPr="00244616" w:rsidRDefault="007F424F" w:rsidP="00244616">
            <w:pPr>
              <w:jc w:val="center"/>
              <w:rPr>
                <w:color w:val="000000"/>
                <w:szCs w:val="24"/>
              </w:rPr>
            </w:pPr>
            <w:r w:rsidRPr="00244616">
              <w:rPr>
                <w:color w:val="000000" w:themeColor="text1"/>
                <w:szCs w:val="24"/>
              </w:rPr>
              <w:t>ART-5.1</w:t>
            </w:r>
          </w:p>
        </w:tc>
        <w:tc>
          <w:tcPr>
            <w:tcW w:w="6370" w:type="dxa"/>
            <w:tcBorders>
              <w:top w:val="nil"/>
              <w:left w:val="nil"/>
              <w:bottom w:val="single" w:sz="4" w:space="0" w:color="auto"/>
              <w:right w:val="single" w:sz="4" w:space="0" w:color="auto"/>
            </w:tcBorders>
            <w:vAlign w:val="center"/>
            <w:hideMark/>
          </w:tcPr>
          <w:p w14:paraId="75E621FD" w14:textId="322876B8"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route the Contractor's TOP/DOP or TOCP/DOCP, to the RA and Task Initiator (TI) concurrently.</w:t>
            </w:r>
          </w:p>
        </w:tc>
        <w:tc>
          <w:tcPr>
            <w:tcW w:w="1217" w:type="dxa"/>
            <w:tcBorders>
              <w:top w:val="nil"/>
              <w:left w:val="nil"/>
              <w:bottom w:val="single" w:sz="4" w:space="0" w:color="auto"/>
              <w:right w:val="single" w:sz="4" w:space="0" w:color="auto"/>
            </w:tcBorders>
            <w:vAlign w:val="center"/>
            <w:hideMark/>
          </w:tcPr>
          <w:p w14:paraId="18B2ED1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33F0AF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DBB126A"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540E147" w14:textId="77777777" w:rsidR="007F424F" w:rsidRPr="00244616" w:rsidRDefault="007F424F" w:rsidP="00244616">
            <w:pPr>
              <w:jc w:val="center"/>
              <w:rPr>
                <w:color w:val="000000"/>
                <w:szCs w:val="24"/>
              </w:rPr>
            </w:pPr>
            <w:r w:rsidRPr="00244616">
              <w:rPr>
                <w:color w:val="000000"/>
                <w:szCs w:val="24"/>
              </w:rPr>
              <w:t>79</w:t>
            </w:r>
          </w:p>
        </w:tc>
        <w:tc>
          <w:tcPr>
            <w:tcW w:w="989" w:type="dxa"/>
            <w:tcBorders>
              <w:top w:val="nil"/>
              <w:left w:val="nil"/>
              <w:bottom w:val="single" w:sz="4" w:space="0" w:color="auto"/>
              <w:right w:val="single" w:sz="4" w:space="0" w:color="auto"/>
            </w:tcBorders>
            <w:vAlign w:val="center"/>
            <w:hideMark/>
          </w:tcPr>
          <w:p w14:paraId="050F461A" w14:textId="77777777" w:rsidR="007F424F" w:rsidRPr="00244616" w:rsidRDefault="007F424F" w:rsidP="00244616">
            <w:pPr>
              <w:jc w:val="center"/>
              <w:rPr>
                <w:color w:val="000000"/>
                <w:szCs w:val="24"/>
              </w:rPr>
            </w:pPr>
            <w:r w:rsidRPr="00244616">
              <w:rPr>
                <w:color w:val="000000" w:themeColor="text1"/>
                <w:szCs w:val="24"/>
              </w:rPr>
              <w:t>ART-5.2</w:t>
            </w:r>
          </w:p>
        </w:tc>
        <w:tc>
          <w:tcPr>
            <w:tcW w:w="6370" w:type="dxa"/>
            <w:tcBorders>
              <w:top w:val="nil"/>
              <w:left w:val="nil"/>
              <w:bottom w:val="single" w:sz="4" w:space="0" w:color="auto"/>
              <w:right w:val="single" w:sz="4" w:space="0" w:color="auto"/>
            </w:tcBorders>
            <w:vAlign w:val="center"/>
            <w:hideMark/>
          </w:tcPr>
          <w:p w14:paraId="3600F6BD" w14:textId="555F449D" w:rsidR="007F424F" w:rsidRPr="00244616" w:rsidRDefault="007F424F" w:rsidP="00244616">
            <w:pPr>
              <w:rPr>
                <w:color w:val="000000"/>
                <w:szCs w:val="24"/>
              </w:rPr>
            </w:pPr>
            <w:r w:rsidRPr="00244616">
              <w:rPr>
                <w:color w:val="000000"/>
                <w:szCs w:val="24"/>
              </w:rPr>
              <w:t xml:space="preserve">After both TI and RA approvals have been obtained, 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route the TOP/TOCP or DOP/DOCP documents sequentially to the COR and then CO for approval.</w:t>
            </w:r>
          </w:p>
        </w:tc>
        <w:tc>
          <w:tcPr>
            <w:tcW w:w="1217" w:type="dxa"/>
            <w:tcBorders>
              <w:top w:val="nil"/>
              <w:left w:val="nil"/>
              <w:bottom w:val="single" w:sz="4" w:space="0" w:color="auto"/>
              <w:right w:val="single" w:sz="4" w:space="0" w:color="auto"/>
            </w:tcBorders>
            <w:vAlign w:val="center"/>
            <w:hideMark/>
          </w:tcPr>
          <w:p w14:paraId="5E06795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969DFC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702EFA0"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CBE31AA" w14:textId="77777777" w:rsidR="007F424F" w:rsidRPr="00244616" w:rsidRDefault="007F424F" w:rsidP="00244616">
            <w:pPr>
              <w:jc w:val="center"/>
              <w:rPr>
                <w:color w:val="000000"/>
                <w:szCs w:val="24"/>
              </w:rPr>
            </w:pPr>
            <w:r w:rsidRPr="00244616">
              <w:rPr>
                <w:color w:val="000000"/>
                <w:szCs w:val="24"/>
              </w:rPr>
              <w:t>80</w:t>
            </w:r>
          </w:p>
        </w:tc>
        <w:tc>
          <w:tcPr>
            <w:tcW w:w="989" w:type="dxa"/>
            <w:tcBorders>
              <w:top w:val="nil"/>
              <w:left w:val="nil"/>
              <w:bottom w:val="single" w:sz="4" w:space="0" w:color="auto"/>
              <w:right w:val="single" w:sz="4" w:space="0" w:color="auto"/>
            </w:tcBorders>
            <w:vAlign w:val="center"/>
            <w:hideMark/>
          </w:tcPr>
          <w:p w14:paraId="278439B3" w14:textId="77777777" w:rsidR="007F424F" w:rsidRPr="00244616" w:rsidRDefault="007F424F" w:rsidP="00244616">
            <w:pPr>
              <w:jc w:val="center"/>
              <w:rPr>
                <w:color w:val="000000"/>
                <w:szCs w:val="24"/>
              </w:rPr>
            </w:pPr>
            <w:r w:rsidRPr="00244616">
              <w:rPr>
                <w:color w:val="000000" w:themeColor="text1"/>
                <w:szCs w:val="24"/>
              </w:rPr>
              <w:t>ART-6</w:t>
            </w:r>
          </w:p>
        </w:tc>
        <w:tc>
          <w:tcPr>
            <w:tcW w:w="6370" w:type="dxa"/>
            <w:tcBorders>
              <w:top w:val="nil"/>
              <w:left w:val="nil"/>
              <w:bottom w:val="single" w:sz="4" w:space="0" w:color="auto"/>
              <w:right w:val="single" w:sz="4" w:space="0" w:color="auto"/>
            </w:tcBorders>
            <w:vAlign w:val="center"/>
            <w:hideMark/>
          </w:tcPr>
          <w:p w14:paraId="16A65415" w14:textId="42D817B9"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u w:val="single"/>
              </w:rPr>
              <w:t xml:space="preserve"> </w:t>
            </w:r>
            <w:r w:rsidRPr="00244616">
              <w:rPr>
                <w:color w:val="000000"/>
                <w:szCs w:val="24"/>
              </w:rPr>
              <w:t>provide email notification of action required to approvers as the TO/DO progresses through the review and approval process.</w:t>
            </w:r>
          </w:p>
        </w:tc>
        <w:tc>
          <w:tcPr>
            <w:tcW w:w="1217" w:type="dxa"/>
            <w:tcBorders>
              <w:top w:val="nil"/>
              <w:left w:val="nil"/>
              <w:bottom w:val="single" w:sz="4" w:space="0" w:color="auto"/>
              <w:right w:val="single" w:sz="4" w:space="0" w:color="auto"/>
            </w:tcBorders>
            <w:vAlign w:val="center"/>
            <w:hideMark/>
          </w:tcPr>
          <w:p w14:paraId="05F46B1F"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CBE2E4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127CDF8"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46AFBB0B" w14:textId="77777777" w:rsidR="007F424F" w:rsidRPr="00244616" w:rsidRDefault="007F424F" w:rsidP="00244616">
            <w:pPr>
              <w:jc w:val="center"/>
              <w:rPr>
                <w:color w:val="000000"/>
                <w:szCs w:val="24"/>
              </w:rPr>
            </w:pPr>
            <w:r w:rsidRPr="00244616">
              <w:rPr>
                <w:color w:val="000000"/>
                <w:szCs w:val="24"/>
              </w:rPr>
              <w:t>81</w:t>
            </w:r>
          </w:p>
        </w:tc>
        <w:tc>
          <w:tcPr>
            <w:tcW w:w="989" w:type="dxa"/>
            <w:tcBorders>
              <w:top w:val="nil"/>
              <w:left w:val="nil"/>
              <w:bottom w:val="single" w:sz="4" w:space="0" w:color="auto"/>
              <w:right w:val="single" w:sz="4" w:space="0" w:color="auto"/>
            </w:tcBorders>
            <w:vAlign w:val="center"/>
            <w:hideMark/>
          </w:tcPr>
          <w:p w14:paraId="5EA780D1" w14:textId="77777777" w:rsidR="007F424F" w:rsidRPr="00244616" w:rsidRDefault="007F424F" w:rsidP="00244616">
            <w:pPr>
              <w:jc w:val="center"/>
              <w:rPr>
                <w:color w:val="000000"/>
                <w:szCs w:val="24"/>
              </w:rPr>
            </w:pPr>
            <w:r w:rsidRPr="00244616">
              <w:rPr>
                <w:color w:val="000000" w:themeColor="text1"/>
                <w:szCs w:val="24"/>
              </w:rPr>
              <w:t>ART-7</w:t>
            </w:r>
          </w:p>
        </w:tc>
        <w:tc>
          <w:tcPr>
            <w:tcW w:w="6370" w:type="dxa"/>
            <w:tcBorders>
              <w:top w:val="nil"/>
              <w:left w:val="nil"/>
              <w:bottom w:val="single" w:sz="4" w:space="0" w:color="auto"/>
              <w:right w:val="single" w:sz="4" w:space="0" w:color="auto"/>
            </w:tcBorders>
            <w:vAlign w:val="center"/>
            <w:hideMark/>
          </w:tcPr>
          <w:p w14:paraId="5B05BA60" w14:textId="7712E221"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Government reviewers with the ability to enter a comment to any TO/DO at any step in the revision process and after approval and release.</w:t>
            </w:r>
          </w:p>
        </w:tc>
        <w:tc>
          <w:tcPr>
            <w:tcW w:w="1217" w:type="dxa"/>
            <w:tcBorders>
              <w:top w:val="nil"/>
              <w:left w:val="nil"/>
              <w:bottom w:val="single" w:sz="4" w:space="0" w:color="auto"/>
              <w:right w:val="single" w:sz="4" w:space="0" w:color="auto"/>
            </w:tcBorders>
            <w:vAlign w:val="center"/>
            <w:hideMark/>
          </w:tcPr>
          <w:p w14:paraId="05CBD6A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7F6C67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3FDA149"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F1572BD" w14:textId="77777777" w:rsidR="007F424F" w:rsidRPr="00244616" w:rsidRDefault="007F424F" w:rsidP="00244616">
            <w:pPr>
              <w:jc w:val="center"/>
              <w:rPr>
                <w:color w:val="000000"/>
                <w:szCs w:val="24"/>
              </w:rPr>
            </w:pPr>
            <w:r w:rsidRPr="00244616">
              <w:rPr>
                <w:color w:val="000000"/>
                <w:szCs w:val="24"/>
              </w:rPr>
              <w:t>82</w:t>
            </w:r>
          </w:p>
        </w:tc>
        <w:tc>
          <w:tcPr>
            <w:tcW w:w="989" w:type="dxa"/>
            <w:tcBorders>
              <w:top w:val="nil"/>
              <w:left w:val="nil"/>
              <w:bottom w:val="single" w:sz="4" w:space="0" w:color="auto"/>
              <w:right w:val="single" w:sz="4" w:space="0" w:color="auto"/>
            </w:tcBorders>
            <w:vAlign w:val="center"/>
            <w:hideMark/>
          </w:tcPr>
          <w:p w14:paraId="74DFC015" w14:textId="77777777" w:rsidR="007F424F" w:rsidRPr="00244616" w:rsidRDefault="007F424F" w:rsidP="00244616">
            <w:pPr>
              <w:jc w:val="center"/>
              <w:rPr>
                <w:color w:val="000000"/>
                <w:szCs w:val="24"/>
              </w:rPr>
            </w:pPr>
            <w:r w:rsidRPr="00244616">
              <w:rPr>
                <w:color w:val="000000" w:themeColor="text1"/>
                <w:szCs w:val="24"/>
              </w:rPr>
              <w:t>ART-8</w:t>
            </w:r>
          </w:p>
        </w:tc>
        <w:tc>
          <w:tcPr>
            <w:tcW w:w="6370" w:type="dxa"/>
            <w:tcBorders>
              <w:top w:val="nil"/>
              <w:left w:val="nil"/>
              <w:bottom w:val="single" w:sz="4" w:space="0" w:color="auto"/>
              <w:right w:val="single" w:sz="4" w:space="0" w:color="auto"/>
            </w:tcBorders>
            <w:vAlign w:val="center"/>
            <w:hideMark/>
          </w:tcPr>
          <w:p w14:paraId="46D8D68C" w14:textId="2A7A0898"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each Government reviewer a method to confirm their approval, displaying the text for the approval conditions shown in Table 3.2-1.</w:t>
            </w:r>
          </w:p>
        </w:tc>
        <w:tc>
          <w:tcPr>
            <w:tcW w:w="1217" w:type="dxa"/>
            <w:tcBorders>
              <w:top w:val="nil"/>
              <w:left w:val="nil"/>
              <w:bottom w:val="single" w:sz="4" w:space="0" w:color="auto"/>
              <w:right w:val="single" w:sz="4" w:space="0" w:color="auto"/>
            </w:tcBorders>
            <w:vAlign w:val="center"/>
            <w:hideMark/>
          </w:tcPr>
          <w:p w14:paraId="07AB8883"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AA0C04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099FA7E"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14215586" w14:textId="77777777" w:rsidR="007F424F" w:rsidRPr="00244616" w:rsidRDefault="007F424F" w:rsidP="00244616">
            <w:pPr>
              <w:jc w:val="center"/>
              <w:rPr>
                <w:color w:val="000000"/>
                <w:szCs w:val="24"/>
              </w:rPr>
            </w:pPr>
            <w:r w:rsidRPr="00244616">
              <w:rPr>
                <w:color w:val="000000"/>
                <w:szCs w:val="24"/>
              </w:rPr>
              <w:t>83</w:t>
            </w:r>
          </w:p>
        </w:tc>
        <w:tc>
          <w:tcPr>
            <w:tcW w:w="989" w:type="dxa"/>
            <w:tcBorders>
              <w:top w:val="nil"/>
              <w:left w:val="nil"/>
              <w:bottom w:val="single" w:sz="4" w:space="0" w:color="auto"/>
              <w:right w:val="single" w:sz="4" w:space="0" w:color="auto"/>
            </w:tcBorders>
            <w:vAlign w:val="center"/>
            <w:hideMark/>
          </w:tcPr>
          <w:p w14:paraId="5DDAADA6" w14:textId="77777777" w:rsidR="007F424F" w:rsidRPr="00244616" w:rsidRDefault="007F424F" w:rsidP="00244616">
            <w:pPr>
              <w:jc w:val="center"/>
              <w:rPr>
                <w:color w:val="000000"/>
                <w:szCs w:val="24"/>
              </w:rPr>
            </w:pPr>
            <w:r w:rsidRPr="00244616">
              <w:rPr>
                <w:color w:val="000000" w:themeColor="text1"/>
                <w:szCs w:val="24"/>
              </w:rPr>
              <w:t>ART-9</w:t>
            </w:r>
          </w:p>
        </w:tc>
        <w:tc>
          <w:tcPr>
            <w:tcW w:w="6370" w:type="dxa"/>
            <w:tcBorders>
              <w:top w:val="nil"/>
              <w:left w:val="nil"/>
              <w:bottom w:val="single" w:sz="4" w:space="0" w:color="auto"/>
              <w:right w:val="single" w:sz="4" w:space="0" w:color="auto"/>
            </w:tcBorders>
            <w:vAlign w:val="center"/>
            <w:hideMark/>
          </w:tcPr>
          <w:p w14:paraId="2944AD72" w14:textId="26A88BC2"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track the status of TOs and DOs from creation through closure.</w:t>
            </w:r>
          </w:p>
        </w:tc>
        <w:tc>
          <w:tcPr>
            <w:tcW w:w="1217" w:type="dxa"/>
            <w:tcBorders>
              <w:top w:val="nil"/>
              <w:left w:val="nil"/>
              <w:bottom w:val="single" w:sz="4" w:space="0" w:color="auto"/>
              <w:right w:val="single" w:sz="4" w:space="0" w:color="auto"/>
            </w:tcBorders>
            <w:vAlign w:val="center"/>
            <w:hideMark/>
          </w:tcPr>
          <w:p w14:paraId="4ABEB6B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174958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4F8D0D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6E2B9D6B" w14:textId="77777777" w:rsidR="007F424F" w:rsidRPr="00244616" w:rsidRDefault="007F424F" w:rsidP="00244616">
            <w:pPr>
              <w:jc w:val="center"/>
              <w:rPr>
                <w:color w:val="000000"/>
                <w:szCs w:val="24"/>
              </w:rPr>
            </w:pPr>
            <w:r w:rsidRPr="00244616">
              <w:rPr>
                <w:color w:val="000000"/>
                <w:szCs w:val="24"/>
              </w:rPr>
              <w:t>84</w:t>
            </w:r>
          </w:p>
        </w:tc>
        <w:tc>
          <w:tcPr>
            <w:tcW w:w="989" w:type="dxa"/>
            <w:tcBorders>
              <w:top w:val="nil"/>
              <w:left w:val="nil"/>
              <w:bottom w:val="single" w:sz="4" w:space="0" w:color="auto"/>
              <w:right w:val="single" w:sz="4" w:space="0" w:color="auto"/>
            </w:tcBorders>
            <w:vAlign w:val="center"/>
            <w:hideMark/>
          </w:tcPr>
          <w:p w14:paraId="1A43166C" w14:textId="77777777" w:rsidR="007F424F" w:rsidRPr="00244616" w:rsidRDefault="007F424F" w:rsidP="00244616">
            <w:pPr>
              <w:jc w:val="center"/>
              <w:rPr>
                <w:color w:val="000000"/>
                <w:szCs w:val="24"/>
              </w:rPr>
            </w:pPr>
            <w:r w:rsidRPr="00244616">
              <w:rPr>
                <w:color w:val="000000" w:themeColor="text1"/>
                <w:szCs w:val="24"/>
              </w:rPr>
              <w:t>ART-9.1</w:t>
            </w:r>
          </w:p>
        </w:tc>
        <w:tc>
          <w:tcPr>
            <w:tcW w:w="6370" w:type="dxa"/>
            <w:tcBorders>
              <w:top w:val="nil"/>
              <w:left w:val="nil"/>
              <w:bottom w:val="single" w:sz="4" w:space="0" w:color="auto"/>
              <w:right w:val="single" w:sz="4" w:space="0" w:color="auto"/>
            </w:tcBorders>
            <w:vAlign w:val="center"/>
            <w:hideMark/>
          </w:tcPr>
          <w:p w14:paraId="1ABFED27" w14:textId="2C7020B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users the ability to view the status of any TO/DO at any time.</w:t>
            </w:r>
          </w:p>
        </w:tc>
        <w:tc>
          <w:tcPr>
            <w:tcW w:w="1217" w:type="dxa"/>
            <w:tcBorders>
              <w:top w:val="nil"/>
              <w:left w:val="nil"/>
              <w:bottom w:val="single" w:sz="4" w:space="0" w:color="auto"/>
              <w:right w:val="single" w:sz="4" w:space="0" w:color="auto"/>
            </w:tcBorders>
            <w:vAlign w:val="center"/>
            <w:hideMark/>
          </w:tcPr>
          <w:p w14:paraId="4FF9A25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6D503A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05A1E81"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786FA489" w14:textId="77777777" w:rsidR="007F424F" w:rsidRPr="00244616" w:rsidRDefault="007F424F" w:rsidP="00244616">
            <w:pPr>
              <w:jc w:val="center"/>
              <w:rPr>
                <w:color w:val="000000"/>
                <w:szCs w:val="24"/>
              </w:rPr>
            </w:pPr>
            <w:r w:rsidRPr="00244616">
              <w:rPr>
                <w:color w:val="000000"/>
                <w:szCs w:val="24"/>
              </w:rPr>
              <w:t>85</w:t>
            </w:r>
          </w:p>
        </w:tc>
        <w:tc>
          <w:tcPr>
            <w:tcW w:w="989" w:type="dxa"/>
            <w:tcBorders>
              <w:top w:val="nil"/>
              <w:left w:val="nil"/>
              <w:bottom w:val="single" w:sz="4" w:space="0" w:color="auto"/>
              <w:right w:val="single" w:sz="4" w:space="0" w:color="auto"/>
            </w:tcBorders>
            <w:vAlign w:val="center"/>
            <w:hideMark/>
          </w:tcPr>
          <w:p w14:paraId="6E0807F7" w14:textId="77777777" w:rsidR="007F424F" w:rsidRPr="00244616" w:rsidRDefault="007F424F" w:rsidP="00244616">
            <w:pPr>
              <w:jc w:val="center"/>
              <w:rPr>
                <w:color w:val="000000"/>
                <w:szCs w:val="24"/>
              </w:rPr>
            </w:pPr>
            <w:r w:rsidRPr="00244616">
              <w:rPr>
                <w:color w:val="000000" w:themeColor="text1"/>
                <w:szCs w:val="24"/>
              </w:rPr>
              <w:t>ART-10</w:t>
            </w:r>
          </w:p>
        </w:tc>
        <w:tc>
          <w:tcPr>
            <w:tcW w:w="6370" w:type="dxa"/>
            <w:tcBorders>
              <w:top w:val="nil"/>
              <w:left w:val="nil"/>
              <w:bottom w:val="single" w:sz="4" w:space="0" w:color="auto"/>
              <w:right w:val="single" w:sz="4" w:space="0" w:color="auto"/>
            </w:tcBorders>
            <w:vAlign w:val="center"/>
            <w:hideMark/>
          </w:tcPr>
          <w:p w14:paraId="452673A9" w14:textId="64A3E831"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have the ability to route a TO/DO to a peer for a courtesy review and comment during any part of the approval process, without impacting the approval process flow.</w:t>
            </w:r>
          </w:p>
        </w:tc>
        <w:tc>
          <w:tcPr>
            <w:tcW w:w="1217" w:type="dxa"/>
            <w:tcBorders>
              <w:top w:val="nil"/>
              <w:left w:val="nil"/>
              <w:bottom w:val="single" w:sz="4" w:space="0" w:color="auto"/>
              <w:right w:val="single" w:sz="4" w:space="0" w:color="auto"/>
            </w:tcBorders>
            <w:vAlign w:val="center"/>
            <w:hideMark/>
          </w:tcPr>
          <w:p w14:paraId="6F2FE7A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BD6893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8E76A86"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6C50FE72" w14:textId="77777777" w:rsidR="007F424F" w:rsidRPr="00244616" w:rsidRDefault="007F424F" w:rsidP="00244616">
            <w:pPr>
              <w:jc w:val="center"/>
              <w:rPr>
                <w:color w:val="000000"/>
                <w:szCs w:val="24"/>
              </w:rPr>
            </w:pPr>
            <w:r w:rsidRPr="00244616">
              <w:rPr>
                <w:color w:val="000000"/>
                <w:szCs w:val="24"/>
              </w:rPr>
              <w:t>86</w:t>
            </w:r>
          </w:p>
        </w:tc>
        <w:tc>
          <w:tcPr>
            <w:tcW w:w="989" w:type="dxa"/>
            <w:tcBorders>
              <w:top w:val="nil"/>
              <w:left w:val="nil"/>
              <w:bottom w:val="single" w:sz="4" w:space="0" w:color="auto"/>
              <w:right w:val="single" w:sz="4" w:space="0" w:color="auto"/>
            </w:tcBorders>
            <w:vAlign w:val="center"/>
            <w:hideMark/>
          </w:tcPr>
          <w:p w14:paraId="7A3E5578" w14:textId="77777777" w:rsidR="007F424F" w:rsidRPr="00244616" w:rsidRDefault="007F424F" w:rsidP="00244616">
            <w:pPr>
              <w:jc w:val="center"/>
              <w:rPr>
                <w:color w:val="000000"/>
                <w:szCs w:val="24"/>
              </w:rPr>
            </w:pPr>
            <w:r w:rsidRPr="00244616">
              <w:rPr>
                <w:color w:val="000000" w:themeColor="text1"/>
                <w:szCs w:val="24"/>
              </w:rPr>
              <w:t>n/a</w:t>
            </w:r>
          </w:p>
        </w:tc>
        <w:tc>
          <w:tcPr>
            <w:tcW w:w="6370" w:type="dxa"/>
            <w:tcBorders>
              <w:top w:val="nil"/>
              <w:left w:val="nil"/>
              <w:bottom w:val="single" w:sz="4" w:space="0" w:color="auto"/>
              <w:right w:val="single" w:sz="4" w:space="0" w:color="auto"/>
            </w:tcBorders>
            <w:vAlign w:val="center"/>
            <w:hideMark/>
          </w:tcPr>
          <w:p w14:paraId="4461D8C0" w14:textId="7F0F8639" w:rsidR="007F424F" w:rsidRPr="00244616" w:rsidRDefault="007F424F" w:rsidP="00244616">
            <w:pPr>
              <w:rPr>
                <w:color w:val="000000"/>
                <w:szCs w:val="24"/>
              </w:rPr>
            </w:pPr>
            <w:r w:rsidRPr="00244616">
              <w:rPr>
                <w:color w:val="000000"/>
                <w:szCs w:val="24"/>
              </w:rPr>
              <w:t xml:space="preserve">Responses from courtesy peer reviewers should not be required in order for the approvers at that step to complete the review and advance the TO/DO to the next step. Peer review </w:t>
            </w:r>
            <w:r w:rsidR="005D2B07">
              <w:rPr>
                <w:color w:val="000000"/>
                <w:szCs w:val="24"/>
              </w:rPr>
              <w:t>must</w:t>
            </w:r>
            <w:r w:rsidRPr="00244616">
              <w:rPr>
                <w:color w:val="000000"/>
                <w:szCs w:val="24"/>
              </w:rPr>
              <w:t xml:space="preserve"> not impact the approval process flow.</w:t>
            </w:r>
          </w:p>
        </w:tc>
        <w:tc>
          <w:tcPr>
            <w:tcW w:w="1217" w:type="dxa"/>
            <w:tcBorders>
              <w:top w:val="nil"/>
              <w:left w:val="nil"/>
              <w:bottom w:val="single" w:sz="4" w:space="0" w:color="auto"/>
              <w:right w:val="single" w:sz="4" w:space="0" w:color="auto"/>
            </w:tcBorders>
            <w:vAlign w:val="center"/>
            <w:hideMark/>
          </w:tcPr>
          <w:p w14:paraId="78C516D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C0A0ED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6C6E848"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10EE8786" w14:textId="77777777" w:rsidR="007F424F" w:rsidRPr="00244616" w:rsidRDefault="007F424F" w:rsidP="00244616">
            <w:pPr>
              <w:jc w:val="center"/>
              <w:rPr>
                <w:color w:val="000000"/>
                <w:szCs w:val="24"/>
              </w:rPr>
            </w:pPr>
            <w:r w:rsidRPr="00244616">
              <w:rPr>
                <w:color w:val="000000"/>
                <w:szCs w:val="24"/>
              </w:rPr>
              <w:t>87</w:t>
            </w:r>
          </w:p>
        </w:tc>
        <w:tc>
          <w:tcPr>
            <w:tcW w:w="989" w:type="dxa"/>
            <w:tcBorders>
              <w:top w:val="nil"/>
              <w:left w:val="nil"/>
              <w:bottom w:val="single" w:sz="4" w:space="0" w:color="auto"/>
              <w:right w:val="single" w:sz="4" w:space="0" w:color="auto"/>
            </w:tcBorders>
            <w:vAlign w:val="center"/>
            <w:hideMark/>
          </w:tcPr>
          <w:p w14:paraId="29D1E849" w14:textId="77777777" w:rsidR="007F424F" w:rsidRPr="00244616" w:rsidRDefault="007F424F" w:rsidP="00244616">
            <w:pPr>
              <w:jc w:val="center"/>
              <w:rPr>
                <w:color w:val="000000"/>
                <w:szCs w:val="24"/>
              </w:rPr>
            </w:pPr>
            <w:r w:rsidRPr="00244616">
              <w:rPr>
                <w:color w:val="000000" w:themeColor="text1"/>
                <w:szCs w:val="24"/>
              </w:rPr>
              <w:t>ART-11</w:t>
            </w:r>
          </w:p>
        </w:tc>
        <w:tc>
          <w:tcPr>
            <w:tcW w:w="6370" w:type="dxa"/>
            <w:tcBorders>
              <w:top w:val="nil"/>
              <w:left w:val="nil"/>
              <w:bottom w:val="single" w:sz="4" w:space="0" w:color="auto"/>
              <w:right w:val="single" w:sz="4" w:space="0" w:color="auto"/>
            </w:tcBorders>
            <w:vAlign w:val="center"/>
            <w:hideMark/>
          </w:tcPr>
          <w:p w14:paraId="74C912BB" w14:textId="119D448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allow the initiator to recall the TO/DO back to the initiators stage of a TOR/DOR at any point in the approval process, prior to approval of the TOP/DOP by the CO.</w:t>
            </w:r>
          </w:p>
        </w:tc>
        <w:tc>
          <w:tcPr>
            <w:tcW w:w="1217" w:type="dxa"/>
            <w:tcBorders>
              <w:top w:val="nil"/>
              <w:left w:val="nil"/>
              <w:bottom w:val="single" w:sz="4" w:space="0" w:color="auto"/>
              <w:right w:val="single" w:sz="4" w:space="0" w:color="auto"/>
            </w:tcBorders>
            <w:vAlign w:val="center"/>
            <w:hideMark/>
          </w:tcPr>
          <w:p w14:paraId="60E0847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045F4A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08196E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7C9EE8C" w14:textId="77777777" w:rsidR="007F424F" w:rsidRPr="00244616" w:rsidRDefault="007F424F" w:rsidP="00244616">
            <w:pPr>
              <w:jc w:val="center"/>
              <w:rPr>
                <w:color w:val="000000"/>
                <w:szCs w:val="24"/>
              </w:rPr>
            </w:pPr>
            <w:r w:rsidRPr="00244616">
              <w:rPr>
                <w:color w:val="000000"/>
                <w:szCs w:val="24"/>
              </w:rPr>
              <w:t>88</w:t>
            </w:r>
          </w:p>
        </w:tc>
        <w:tc>
          <w:tcPr>
            <w:tcW w:w="989" w:type="dxa"/>
            <w:tcBorders>
              <w:top w:val="nil"/>
              <w:left w:val="nil"/>
              <w:bottom w:val="single" w:sz="4" w:space="0" w:color="auto"/>
              <w:right w:val="single" w:sz="4" w:space="0" w:color="auto"/>
            </w:tcBorders>
            <w:vAlign w:val="center"/>
            <w:hideMark/>
          </w:tcPr>
          <w:p w14:paraId="68D122E9" w14:textId="77777777" w:rsidR="007F424F" w:rsidRPr="00244616" w:rsidRDefault="007F424F" w:rsidP="00244616">
            <w:pPr>
              <w:jc w:val="center"/>
              <w:rPr>
                <w:color w:val="000000"/>
                <w:szCs w:val="24"/>
              </w:rPr>
            </w:pPr>
            <w:r w:rsidRPr="00244616">
              <w:rPr>
                <w:color w:val="000000" w:themeColor="text1"/>
                <w:szCs w:val="24"/>
              </w:rPr>
              <w:t>ART-11.1</w:t>
            </w:r>
          </w:p>
        </w:tc>
        <w:tc>
          <w:tcPr>
            <w:tcW w:w="6370" w:type="dxa"/>
            <w:tcBorders>
              <w:top w:val="nil"/>
              <w:left w:val="nil"/>
              <w:bottom w:val="single" w:sz="4" w:space="0" w:color="auto"/>
              <w:right w:val="single" w:sz="4" w:space="0" w:color="auto"/>
            </w:tcBorders>
            <w:vAlign w:val="center"/>
            <w:hideMark/>
          </w:tcPr>
          <w:p w14:paraId="3A352B5F" w14:textId="595AA06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allow the COR to reject the TO/DO back to the initiators stage of a TOR/DOR at any point in the approval process, prior to approval of the TOP/DOP by the CO.</w:t>
            </w:r>
          </w:p>
        </w:tc>
        <w:tc>
          <w:tcPr>
            <w:tcW w:w="1217" w:type="dxa"/>
            <w:tcBorders>
              <w:top w:val="nil"/>
              <w:left w:val="nil"/>
              <w:bottom w:val="single" w:sz="4" w:space="0" w:color="auto"/>
              <w:right w:val="single" w:sz="4" w:space="0" w:color="auto"/>
            </w:tcBorders>
            <w:vAlign w:val="center"/>
            <w:hideMark/>
          </w:tcPr>
          <w:p w14:paraId="24CDB67A"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2DE2D6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70B7F4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686C967" w14:textId="77777777" w:rsidR="007F424F" w:rsidRPr="00244616" w:rsidRDefault="007F424F" w:rsidP="00244616">
            <w:pPr>
              <w:jc w:val="center"/>
              <w:rPr>
                <w:color w:val="000000"/>
                <w:szCs w:val="24"/>
              </w:rPr>
            </w:pPr>
            <w:r w:rsidRPr="00244616">
              <w:rPr>
                <w:color w:val="000000"/>
                <w:szCs w:val="24"/>
              </w:rPr>
              <w:t>89</w:t>
            </w:r>
          </w:p>
        </w:tc>
        <w:tc>
          <w:tcPr>
            <w:tcW w:w="989" w:type="dxa"/>
            <w:tcBorders>
              <w:top w:val="nil"/>
              <w:left w:val="nil"/>
              <w:bottom w:val="single" w:sz="4" w:space="0" w:color="auto"/>
              <w:right w:val="single" w:sz="4" w:space="0" w:color="auto"/>
            </w:tcBorders>
            <w:vAlign w:val="center"/>
            <w:hideMark/>
          </w:tcPr>
          <w:p w14:paraId="1BE948B7" w14:textId="77777777" w:rsidR="007F424F" w:rsidRPr="00244616" w:rsidRDefault="007F424F" w:rsidP="00244616">
            <w:pPr>
              <w:jc w:val="center"/>
              <w:rPr>
                <w:color w:val="000000"/>
                <w:szCs w:val="24"/>
              </w:rPr>
            </w:pPr>
            <w:r w:rsidRPr="00244616">
              <w:rPr>
                <w:color w:val="000000" w:themeColor="text1"/>
                <w:szCs w:val="24"/>
              </w:rPr>
              <w:t>ART-11.2</w:t>
            </w:r>
          </w:p>
        </w:tc>
        <w:tc>
          <w:tcPr>
            <w:tcW w:w="6370" w:type="dxa"/>
            <w:tcBorders>
              <w:top w:val="nil"/>
              <w:left w:val="nil"/>
              <w:bottom w:val="single" w:sz="4" w:space="0" w:color="auto"/>
              <w:right w:val="single" w:sz="4" w:space="0" w:color="auto"/>
            </w:tcBorders>
            <w:vAlign w:val="center"/>
            <w:hideMark/>
          </w:tcPr>
          <w:p w14:paraId="5F975538" w14:textId="04C91D9D"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b/>
                <w:bCs/>
                <w:color w:val="000000"/>
                <w:szCs w:val="24"/>
                <w:u w:val="single"/>
              </w:rPr>
              <w:t xml:space="preserve"> not</w:t>
            </w:r>
            <w:r w:rsidRPr="00244616">
              <w:rPr>
                <w:color w:val="000000"/>
                <w:szCs w:val="24"/>
              </w:rPr>
              <w:t xml:space="preserve"> allow the Initiator to recall a Technical Direction TOCR after approval by the COR or an Emergency TOR after approval by the CO.</w:t>
            </w:r>
          </w:p>
        </w:tc>
        <w:tc>
          <w:tcPr>
            <w:tcW w:w="1217" w:type="dxa"/>
            <w:tcBorders>
              <w:top w:val="nil"/>
              <w:left w:val="nil"/>
              <w:bottom w:val="single" w:sz="4" w:space="0" w:color="auto"/>
              <w:right w:val="single" w:sz="4" w:space="0" w:color="auto"/>
            </w:tcBorders>
            <w:vAlign w:val="center"/>
            <w:hideMark/>
          </w:tcPr>
          <w:p w14:paraId="4BAD1CC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B3623E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4F54F7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F1E8908" w14:textId="77777777" w:rsidR="007F424F" w:rsidRPr="00244616" w:rsidRDefault="007F424F" w:rsidP="00244616">
            <w:pPr>
              <w:jc w:val="center"/>
              <w:rPr>
                <w:color w:val="000000"/>
                <w:szCs w:val="24"/>
              </w:rPr>
            </w:pPr>
            <w:r w:rsidRPr="00244616">
              <w:rPr>
                <w:color w:val="000000"/>
                <w:szCs w:val="24"/>
              </w:rPr>
              <w:t>90</w:t>
            </w:r>
          </w:p>
        </w:tc>
        <w:tc>
          <w:tcPr>
            <w:tcW w:w="989" w:type="dxa"/>
            <w:tcBorders>
              <w:top w:val="nil"/>
              <w:left w:val="nil"/>
              <w:bottom w:val="single" w:sz="4" w:space="0" w:color="auto"/>
              <w:right w:val="single" w:sz="4" w:space="0" w:color="auto"/>
            </w:tcBorders>
            <w:vAlign w:val="center"/>
            <w:hideMark/>
          </w:tcPr>
          <w:p w14:paraId="217BC143" w14:textId="77777777" w:rsidR="007F424F" w:rsidRPr="00244616" w:rsidRDefault="007F424F" w:rsidP="00244616">
            <w:pPr>
              <w:jc w:val="center"/>
              <w:rPr>
                <w:color w:val="000000"/>
                <w:szCs w:val="24"/>
              </w:rPr>
            </w:pPr>
            <w:r w:rsidRPr="00244616">
              <w:rPr>
                <w:color w:val="000000" w:themeColor="text1"/>
                <w:szCs w:val="24"/>
              </w:rPr>
              <w:t>ART-12</w:t>
            </w:r>
          </w:p>
        </w:tc>
        <w:tc>
          <w:tcPr>
            <w:tcW w:w="6370" w:type="dxa"/>
            <w:tcBorders>
              <w:top w:val="nil"/>
              <w:left w:val="nil"/>
              <w:bottom w:val="single" w:sz="4" w:space="0" w:color="auto"/>
              <w:right w:val="single" w:sz="4" w:space="0" w:color="auto"/>
            </w:tcBorders>
            <w:vAlign w:val="center"/>
            <w:hideMark/>
          </w:tcPr>
          <w:p w14:paraId="23B1FA83" w14:textId="3281C35D"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send a notification by email to all users that have previously approved, or are the current step approver, when a TO/DO is rejected or recalled at any step.</w:t>
            </w:r>
          </w:p>
        </w:tc>
        <w:tc>
          <w:tcPr>
            <w:tcW w:w="1217" w:type="dxa"/>
            <w:tcBorders>
              <w:top w:val="nil"/>
              <w:left w:val="nil"/>
              <w:bottom w:val="single" w:sz="4" w:space="0" w:color="auto"/>
              <w:right w:val="single" w:sz="4" w:space="0" w:color="auto"/>
            </w:tcBorders>
            <w:vAlign w:val="center"/>
            <w:hideMark/>
          </w:tcPr>
          <w:p w14:paraId="7DE43EE4"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84D9FB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2CC21D4"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1F5E76A" w14:textId="77777777" w:rsidR="007F424F" w:rsidRPr="00244616" w:rsidRDefault="007F424F" w:rsidP="00244616">
            <w:pPr>
              <w:jc w:val="center"/>
              <w:rPr>
                <w:color w:val="000000"/>
                <w:szCs w:val="24"/>
              </w:rPr>
            </w:pPr>
            <w:r w:rsidRPr="00244616">
              <w:rPr>
                <w:color w:val="000000"/>
                <w:szCs w:val="24"/>
              </w:rPr>
              <w:t>91</w:t>
            </w:r>
          </w:p>
        </w:tc>
        <w:tc>
          <w:tcPr>
            <w:tcW w:w="989" w:type="dxa"/>
            <w:tcBorders>
              <w:top w:val="nil"/>
              <w:left w:val="nil"/>
              <w:bottom w:val="single" w:sz="4" w:space="0" w:color="auto"/>
              <w:right w:val="single" w:sz="4" w:space="0" w:color="auto"/>
            </w:tcBorders>
            <w:vAlign w:val="center"/>
            <w:hideMark/>
          </w:tcPr>
          <w:p w14:paraId="71BB91EA" w14:textId="77777777" w:rsidR="007F424F" w:rsidRPr="00244616" w:rsidRDefault="007F424F" w:rsidP="00244616">
            <w:pPr>
              <w:jc w:val="center"/>
              <w:rPr>
                <w:color w:val="000000"/>
                <w:szCs w:val="24"/>
              </w:rPr>
            </w:pPr>
            <w:r w:rsidRPr="00244616">
              <w:rPr>
                <w:color w:val="000000" w:themeColor="text1"/>
                <w:szCs w:val="24"/>
              </w:rPr>
              <w:t>ART-13</w:t>
            </w:r>
          </w:p>
        </w:tc>
        <w:tc>
          <w:tcPr>
            <w:tcW w:w="6370" w:type="dxa"/>
            <w:tcBorders>
              <w:top w:val="nil"/>
              <w:left w:val="nil"/>
              <w:bottom w:val="single" w:sz="4" w:space="0" w:color="auto"/>
              <w:right w:val="single" w:sz="4" w:space="0" w:color="auto"/>
            </w:tcBorders>
            <w:vAlign w:val="center"/>
            <w:hideMark/>
          </w:tcPr>
          <w:p w14:paraId="43D9B7FE" w14:textId="37308A85" w:rsidR="007F424F" w:rsidRPr="00244616" w:rsidRDefault="007F424F" w:rsidP="00244616">
            <w:pPr>
              <w:rPr>
                <w:color w:val="000000"/>
                <w:szCs w:val="24"/>
              </w:rPr>
            </w:pPr>
            <w:r w:rsidRPr="00244616">
              <w:rPr>
                <w:color w:val="000000"/>
                <w:szCs w:val="24"/>
              </w:rPr>
              <w:t xml:space="preserve">If a TOR/TOCR or TOP/TOCP is rejected, 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prompt and require input from the reviewer to justify the rejection and the destination (prior reviewal step) to route the document next.</w:t>
            </w:r>
          </w:p>
        </w:tc>
        <w:tc>
          <w:tcPr>
            <w:tcW w:w="1217" w:type="dxa"/>
            <w:tcBorders>
              <w:top w:val="nil"/>
              <w:left w:val="nil"/>
              <w:bottom w:val="single" w:sz="4" w:space="0" w:color="auto"/>
              <w:right w:val="single" w:sz="4" w:space="0" w:color="auto"/>
            </w:tcBorders>
            <w:vAlign w:val="center"/>
            <w:hideMark/>
          </w:tcPr>
          <w:p w14:paraId="12745A0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4AE6E5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77327D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C3A7F28" w14:textId="77777777" w:rsidR="007F424F" w:rsidRPr="00244616" w:rsidRDefault="007F424F" w:rsidP="00244616">
            <w:pPr>
              <w:jc w:val="center"/>
              <w:rPr>
                <w:color w:val="000000"/>
                <w:szCs w:val="24"/>
              </w:rPr>
            </w:pPr>
            <w:r w:rsidRPr="00244616">
              <w:rPr>
                <w:color w:val="000000"/>
                <w:szCs w:val="24"/>
              </w:rPr>
              <w:t>92</w:t>
            </w:r>
          </w:p>
        </w:tc>
        <w:tc>
          <w:tcPr>
            <w:tcW w:w="989" w:type="dxa"/>
            <w:tcBorders>
              <w:top w:val="nil"/>
              <w:left w:val="nil"/>
              <w:bottom w:val="single" w:sz="4" w:space="0" w:color="auto"/>
              <w:right w:val="single" w:sz="4" w:space="0" w:color="auto"/>
            </w:tcBorders>
            <w:vAlign w:val="center"/>
            <w:hideMark/>
          </w:tcPr>
          <w:p w14:paraId="1B2D03C4" w14:textId="77777777" w:rsidR="007F424F" w:rsidRPr="00244616" w:rsidRDefault="007F424F" w:rsidP="00244616">
            <w:pPr>
              <w:jc w:val="center"/>
              <w:rPr>
                <w:color w:val="000000"/>
                <w:szCs w:val="24"/>
              </w:rPr>
            </w:pPr>
            <w:r w:rsidRPr="00244616">
              <w:rPr>
                <w:color w:val="000000" w:themeColor="text1"/>
                <w:szCs w:val="24"/>
              </w:rPr>
              <w:t>ART-14</w:t>
            </w:r>
          </w:p>
        </w:tc>
        <w:tc>
          <w:tcPr>
            <w:tcW w:w="6370" w:type="dxa"/>
            <w:tcBorders>
              <w:top w:val="nil"/>
              <w:left w:val="nil"/>
              <w:bottom w:val="single" w:sz="4" w:space="0" w:color="auto"/>
              <w:right w:val="single" w:sz="4" w:space="0" w:color="auto"/>
            </w:tcBorders>
            <w:vAlign w:val="center"/>
            <w:hideMark/>
          </w:tcPr>
          <w:p w14:paraId="28F645B4" w14:textId="5C3EF1F2"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be capable of simultaneous routing of at least two different revisions of each TO/DO, provided the revisions are in different EPTOs.  </w:t>
            </w:r>
          </w:p>
        </w:tc>
        <w:tc>
          <w:tcPr>
            <w:tcW w:w="1217" w:type="dxa"/>
            <w:tcBorders>
              <w:top w:val="nil"/>
              <w:left w:val="nil"/>
              <w:bottom w:val="single" w:sz="4" w:space="0" w:color="auto"/>
              <w:right w:val="single" w:sz="4" w:space="0" w:color="auto"/>
            </w:tcBorders>
            <w:vAlign w:val="center"/>
            <w:hideMark/>
          </w:tcPr>
          <w:p w14:paraId="0ADCD98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5916F9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526B872"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7CBFBC2" w14:textId="77777777" w:rsidR="007F424F" w:rsidRPr="00244616" w:rsidRDefault="007F424F" w:rsidP="00244616">
            <w:pPr>
              <w:jc w:val="center"/>
              <w:rPr>
                <w:color w:val="000000"/>
                <w:szCs w:val="24"/>
              </w:rPr>
            </w:pPr>
            <w:r w:rsidRPr="00244616">
              <w:rPr>
                <w:color w:val="000000"/>
                <w:szCs w:val="24"/>
              </w:rPr>
              <w:t>93</w:t>
            </w:r>
          </w:p>
        </w:tc>
        <w:tc>
          <w:tcPr>
            <w:tcW w:w="989" w:type="dxa"/>
            <w:tcBorders>
              <w:top w:val="nil"/>
              <w:left w:val="nil"/>
              <w:bottom w:val="single" w:sz="4" w:space="0" w:color="auto"/>
              <w:right w:val="single" w:sz="4" w:space="0" w:color="auto"/>
            </w:tcBorders>
            <w:vAlign w:val="center"/>
            <w:hideMark/>
          </w:tcPr>
          <w:p w14:paraId="57861219" w14:textId="77777777" w:rsidR="007F424F" w:rsidRPr="00244616" w:rsidRDefault="007F424F" w:rsidP="00244616">
            <w:pPr>
              <w:jc w:val="center"/>
              <w:rPr>
                <w:color w:val="000000"/>
                <w:szCs w:val="24"/>
              </w:rPr>
            </w:pPr>
            <w:r w:rsidRPr="00244616">
              <w:rPr>
                <w:color w:val="000000" w:themeColor="text1"/>
                <w:szCs w:val="24"/>
              </w:rPr>
              <w:t>ART-15</w:t>
            </w:r>
          </w:p>
        </w:tc>
        <w:tc>
          <w:tcPr>
            <w:tcW w:w="6370" w:type="dxa"/>
            <w:tcBorders>
              <w:top w:val="nil"/>
              <w:left w:val="nil"/>
              <w:bottom w:val="single" w:sz="4" w:space="0" w:color="auto"/>
              <w:right w:val="single" w:sz="4" w:space="0" w:color="auto"/>
            </w:tcBorders>
            <w:vAlign w:val="center"/>
            <w:hideMark/>
          </w:tcPr>
          <w:p w14:paraId="4D713401" w14:textId="75D4C4C0"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b/>
                <w:bCs/>
                <w:color w:val="000000"/>
                <w:szCs w:val="24"/>
              </w:rPr>
              <w:t xml:space="preserve"> </w:t>
            </w:r>
            <w:r w:rsidRPr="00244616">
              <w:rPr>
                <w:color w:val="000000"/>
                <w:szCs w:val="24"/>
              </w:rPr>
              <w:t xml:space="preserve">provide capability to allow TMs to edit the RA assignments of any TO/DO under review.  </w:t>
            </w:r>
          </w:p>
        </w:tc>
        <w:tc>
          <w:tcPr>
            <w:tcW w:w="1217" w:type="dxa"/>
            <w:tcBorders>
              <w:top w:val="nil"/>
              <w:left w:val="nil"/>
              <w:bottom w:val="single" w:sz="4" w:space="0" w:color="auto"/>
              <w:right w:val="single" w:sz="4" w:space="0" w:color="auto"/>
            </w:tcBorders>
            <w:vAlign w:val="center"/>
            <w:hideMark/>
          </w:tcPr>
          <w:p w14:paraId="0AE4EBE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B3B833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7FE9E4D"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397E9580" w14:textId="77777777" w:rsidR="007F424F" w:rsidRPr="00244616" w:rsidRDefault="007F424F" w:rsidP="00244616">
            <w:pPr>
              <w:jc w:val="center"/>
              <w:rPr>
                <w:color w:val="000000"/>
                <w:szCs w:val="24"/>
              </w:rPr>
            </w:pPr>
            <w:r w:rsidRPr="00244616">
              <w:rPr>
                <w:color w:val="000000"/>
                <w:szCs w:val="24"/>
              </w:rPr>
              <w:t>94</w:t>
            </w:r>
          </w:p>
        </w:tc>
        <w:tc>
          <w:tcPr>
            <w:tcW w:w="989" w:type="dxa"/>
            <w:tcBorders>
              <w:top w:val="nil"/>
              <w:left w:val="nil"/>
              <w:bottom w:val="single" w:sz="4" w:space="0" w:color="auto"/>
              <w:right w:val="single" w:sz="4" w:space="0" w:color="auto"/>
            </w:tcBorders>
            <w:vAlign w:val="center"/>
            <w:hideMark/>
          </w:tcPr>
          <w:p w14:paraId="483A3028" w14:textId="77777777" w:rsidR="007F424F" w:rsidRPr="00244616" w:rsidRDefault="007F424F" w:rsidP="00244616">
            <w:pPr>
              <w:jc w:val="center"/>
              <w:rPr>
                <w:color w:val="000000"/>
                <w:szCs w:val="24"/>
              </w:rPr>
            </w:pPr>
            <w:r w:rsidRPr="00244616">
              <w:rPr>
                <w:color w:val="000000" w:themeColor="text1"/>
                <w:szCs w:val="24"/>
              </w:rPr>
              <w:t>ART-16</w:t>
            </w:r>
          </w:p>
        </w:tc>
        <w:tc>
          <w:tcPr>
            <w:tcW w:w="6370" w:type="dxa"/>
            <w:tcBorders>
              <w:top w:val="nil"/>
              <w:left w:val="nil"/>
              <w:bottom w:val="single" w:sz="4" w:space="0" w:color="auto"/>
              <w:right w:val="single" w:sz="4" w:space="0" w:color="auto"/>
            </w:tcBorders>
            <w:vAlign w:val="center"/>
            <w:hideMark/>
          </w:tcPr>
          <w:p w14:paraId="7B565481" w14:textId="7E8CF2E8"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include the capability for assigned Government reviewers (and their delegates) to upload up to 5 supporting documents of up to 50MB size each, during a review and approval step.</w:t>
            </w:r>
          </w:p>
        </w:tc>
        <w:tc>
          <w:tcPr>
            <w:tcW w:w="1217" w:type="dxa"/>
            <w:tcBorders>
              <w:top w:val="nil"/>
              <w:left w:val="nil"/>
              <w:bottom w:val="single" w:sz="4" w:space="0" w:color="auto"/>
              <w:right w:val="single" w:sz="4" w:space="0" w:color="auto"/>
            </w:tcBorders>
            <w:vAlign w:val="center"/>
            <w:hideMark/>
          </w:tcPr>
          <w:p w14:paraId="39F4E13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27184C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086BE5C"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E0BE709" w14:textId="77777777" w:rsidR="007F424F" w:rsidRPr="00244616" w:rsidRDefault="007F424F" w:rsidP="00244616">
            <w:pPr>
              <w:jc w:val="center"/>
              <w:rPr>
                <w:color w:val="000000"/>
                <w:szCs w:val="24"/>
              </w:rPr>
            </w:pPr>
            <w:r w:rsidRPr="00244616">
              <w:rPr>
                <w:color w:val="000000"/>
                <w:szCs w:val="24"/>
              </w:rPr>
              <w:t>95</w:t>
            </w:r>
          </w:p>
        </w:tc>
        <w:tc>
          <w:tcPr>
            <w:tcW w:w="989" w:type="dxa"/>
            <w:tcBorders>
              <w:top w:val="nil"/>
              <w:left w:val="nil"/>
              <w:bottom w:val="single" w:sz="4" w:space="0" w:color="auto"/>
              <w:right w:val="single" w:sz="4" w:space="0" w:color="auto"/>
            </w:tcBorders>
            <w:vAlign w:val="center"/>
            <w:hideMark/>
          </w:tcPr>
          <w:p w14:paraId="09AB26CE" w14:textId="77777777" w:rsidR="007F424F" w:rsidRPr="00244616" w:rsidRDefault="007F424F" w:rsidP="00244616">
            <w:pPr>
              <w:jc w:val="center"/>
              <w:rPr>
                <w:color w:val="000000"/>
                <w:szCs w:val="24"/>
              </w:rPr>
            </w:pPr>
            <w:r w:rsidRPr="00244616">
              <w:rPr>
                <w:color w:val="000000" w:themeColor="text1"/>
                <w:szCs w:val="24"/>
              </w:rPr>
              <w:t>ART-17</w:t>
            </w:r>
          </w:p>
        </w:tc>
        <w:tc>
          <w:tcPr>
            <w:tcW w:w="6370" w:type="dxa"/>
            <w:tcBorders>
              <w:top w:val="nil"/>
              <w:left w:val="nil"/>
              <w:bottom w:val="single" w:sz="4" w:space="0" w:color="auto"/>
              <w:right w:val="single" w:sz="4" w:space="0" w:color="auto"/>
            </w:tcBorders>
            <w:vAlign w:val="center"/>
            <w:hideMark/>
          </w:tcPr>
          <w:p w14:paraId="05FC5AD9" w14:textId="004FA38C"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basic copy (from external files, or within the ATOMS Suite) and paste capability for comments entered.</w:t>
            </w:r>
          </w:p>
        </w:tc>
        <w:tc>
          <w:tcPr>
            <w:tcW w:w="1217" w:type="dxa"/>
            <w:tcBorders>
              <w:top w:val="nil"/>
              <w:left w:val="nil"/>
              <w:bottom w:val="single" w:sz="4" w:space="0" w:color="auto"/>
              <w:right w:val="single" w:sz="4" w:space="0" w:color="auto"/>
            </w:tcBorders>
            <w:vAlign w:val="center"/>
            <w:hideMark/>
          </w:tcPr>
          <w:p w14:paraId="3D35D82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5B309A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94B9B6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C41B612" w14:textId="77777777" w:rsidR="007F424F" w:rsidRPr="00244616" w:rsidRDefault="007F424F" w:rsidP="00244616">
            <w:pPr>
              <w:jc w:val="center"/>
              <w:rPr>
                <w:color w:val="000000"/>
                <w:szCs w:val="24"/>
              </w:rPr>
            </w:pPr>
            <w:r w:rsidRPr="00244616">
              <w:rPr>
                <w:color w:val="000000"/>
                <w:szCs w:val="24"/>
              </w:rPr>
              <w:t>96</w:t>
            </w:r>
          </w:p>
        </w:tc>
        <w:tc>
          <w:tcPr>
            <w:tcW w:w="989" w:type="dxa"/>
            <w:tcBorders>
              <w:top w:val="nil"/>
              <w:left w:val="nil"/>
              <w:bottom w:val="single" w:sz="4" w:space="0" w:color="auto"/>
              <w:right w:val="single" w:sz="4" w:space="0" w:color="auto"/>
            </w:tcBorders>
            <w:vAlign w:val="center"/>
            <w:hideMark/>
          </w:tcPr>
          <w:p w14:paraId="5FF2CAE5" w14:textId="77777777" w:rsidR="007F424F" w:rsidRPr="00244616" w:rsidRDefault="007F424F" w:rsidP="00244616">
            <w:pPr>
              <w:jc w:val="center"/>
              <w:rPr>
                <w:color w:val="000000"/>
                <w:szCs w:val="24"/>
              </w:rPr>
            </w:pPr>
            <w:r w:rsidRPr="00244616">
              <w:rPr>
                <w:color w:val="000000" w:themeColor="text1"/>
                <w:szCs w:val="24"/>
              </w:rPr>
              <w:t>ART-18</w:t>
            </w:r>
          </w:p>
        </w:tc>
        <w:tc>
          <w:tcPr>
            <w:tcW w:w="6370" w:type="dxa"/>
            <w:tcBorders>
              <w:top w:val="nil"/>
              <w:left w:val="nil"/>
              <w:bottom w:val="single" w:sz="4" w:space="0" w:color="auto"/>
              <w:right w:val="single" w:sz="4" w:space="0" w:color="auto"/>
            </w:tcBorders>
            <w:vAlign w:val="center"/>
            <w:hideMark/>
          </w:tcPr>
          <w:p w14:paraId="005EA4C9" w14:textId="0A41EFAE"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notification to the Initiator when the CO approves either the TO/DO or an emergency TOR.</w:t>
            </w:r>
          </w:p>
        </w:tc>
        <w:tc>
          <w:tcPr>
            <w:tcW w:w="1217" w:type="dxa"/>
            <w:tcBorders>
              <w:top w:val="nil"/>
              <w:left w:val="nil"/>
              <w:bottom w:val="single" w:sz="4" w:space="0" w:color="auto"/>
              <w:right w:val="single" w:sz="4" w:space="0" w:color="auto"/>
            </w:tcBorders>
            <w:vAlign w:val="center"/>
            <w:hideMark/>
          </w:tcPr>
          <w:p w14:paraId="49E4749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C594F7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41A41F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14964160" w14:textId="77777777" w:rsidR="007F424F" w:rsidRPr="00244616" w:rsidRDefault="007F424F" w:rsidP="00244616">
            <w:pPr>
              <w:jc w:val="center"/>
              <w:rPr>
                <w:color w:val="000000"/>
                <w:szCs w:val="24"/>
              </w:rPr>
            </w:pPr>
            <w:r w:rsidRPr="00244616">
              <w:rPr>
                <w:color w:val="000000"/>
                <w:szCs w:val="24"/>
              </w:rPr>
              <w:t>97</w:t>
            </w:r>
          </w:p>
        </w:tc>
        <w:tc>
          <w:tcPr>
            <w:tcW w:w="989" w:type="dxa"/>
            <w:tcBorders>
              <w:top w:val="nil"/>
              <w:left w:val="nil"/>
              <w:bottom w:val="single" w:sz="4" w:space="0" w:color="auto"/>
              <w:right w:val="single" w:sz="4" w:space="0" w:color="auto"/>
            </w:tcBorders>
            <w:vAlign w:val="center"/>
            <w:hideMark/>
          </w:tcPr>
          <w:p w14:paraId="6356A9C2" w14:textId="77777777" w:rsidR="007F424F" w:rsidRPr="00244616" w:rsidRDefault="007F424F" w:rsidP="00244616">
            <w:pPr>
              <w:jc w:val="center"/>
              <w:rPr>
                <w:color w:val="000000"/>
                <w:szCs w:val="24"/>
              </w:rPr>
            </w:pPr>
            <w:r w:rsidRPr="00244616">
              <w:rPr>
                <w:color w:val="000000" w:themeColor="text1"/>
                <w:szCs w:val="24"/>
              </w:rPr>
              <w:t>ART-19</w:t>
            </w:r>
          </w:p>
        </w:tc>
        <w:tc>
          <w:tcPr>
            <w:tcW w:w="6370" w:type="dxa"/>
            <w:tcBorders>
              <w:top w:val="nil"/>
              <w:left w:val="nil"/>
              <w:bottom w:val="single" w:sz="4" w:space="0" w:color="auto"/>
              <w:right w:val="single" w:sz="4" w:space="0" w:color="auto"/>
            </w:tcBorders>
            <w:vAlign w:val="center"/>
            <w:hideMark/>
          </w:tcPr>
          <w:p w14:paraId="0EBB65ED" w14:textId="1E949412"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color w:val="000000"/>
                <w:szCs w:val="24"/>
              </w:rPr>
              <w:t xml:space="preserve"> provide notification to the TM when the CO approves the TO/DO or approves an emergency TOR.</w:t>
            </w:r>
          </w:p>
        </w:tc>
        <w:tc>
          <w:tcPr>
            <w:tcW w:w="1217" w:type="dxa"/>
            <w:tcBorders>
              <w:top w:val="nil"/>
              <w:left w:val="nil"/>
              <w:bottom w:val="single" w:sz="4" w:space="0" w:color="auto"/>
              <w:right w:val="single" w:sz="4" w:space="0" w:color="auto"/>
            </w:tcBorders>
            <w:vAlign w:val="center"/>
            <w:hideMark/>
          </w:tcPr>
          <w:p w14:paraId="4641DE8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802F267"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134C7F7"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E60A34E" w14:textId="77777777" w:rsidR="007F424F" w:rsidRPr="00244616" w:rsidRDefault="007F424F" w:rsidP="00244616">
            <w:pPr>
              <w:jc w:val="center"/>
              <w:rPr>
                <w:color w:val="000000"/>
                <w:szCs w:val="24"/>
              </w:rPr>
            </w:pPr>
            <w:r w:rsidRPr="00244616">
              <w:rPr>
                <w:color w:val="000000"/>
                <w:szCs w:val="24"/>
              </w:rPr>
              <w:t>98</w:t>
            </w:r>
          </w:p>
        </w:tc>
        <w:tc>
          <w:tcPr>
            <w:tcW w:w="989" w:type="dxa"/>
            <w:tcBorders>
              <w:top w:val="nil"/>
              <w:left w:val="nil"/>
              <w:bottom w:val="single" w:sz="4" w:space="0" w:color="auto"/>
              <w:right w:val="single" w:sz="4" w:space="0" w:color="auto"/>
            </w:tcBorders>
            <w:vAlign w:val="center"/>
            <w:hideMark/>
          </w:tcPr>
          <w:p w14:paraId="2C659844" w14:textId="77777777" w:rsidR="007F424F" w:rsidRPr="00244616" w:rsidRDefault="007F424F" w:rsidP="00244616">
            <w:pPr>
              <w:jc w:val="center"/>
              <w:rPr>
                <w:color w:val="000000"/>
                <w:szCs w:val="24"/>
              </w:rPr>
            </w:pPr>
            <w:r w:rsidRPr="00244616">
              <w:rPr>
                <w:color w:val="000000" w:themeColor="text1"/>
                <w:szCs w:val="24"/>
              </w:rPr>
              <w:t>ART-20</w:t>
            </w:r>
          </w:p>
        </w:tc>
        <w:tc>
          <w:tcPr>
            <w:tcW w:w="6370" w:type="dxa"/>
            <w:tcBorders>
              <w:top w:val="nil"/>
              <w:left w:val="nil"/>
              <w:bottom w:val="single" w:sz="4" w:space="0" w:color="auto"/>
              <w:right w:val="single" w:sz="4" w:space="0" w:color="auto"/>
            </w:tcBorders>
            <w:vAlign w:val="center"/>
            <w:hideMark/>
          </w:tcPr>
          <w:p w14:paraId="508F33A1" w14:textId="45013EB0"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ART </w:t>
            </w:r>
            <w:r w:rsidR="005D2B07">
              <w:rPr>
                <w:b/>
                <w:bCs/>
                <w:color w:val="000000"/>
                <w:szCs w:val="24"/>
                <w:u w:val="single"/>
              </w:rPr>
              <w:t>must</w:t>
            </w:r>
            <w:r w:rsidRPr="00244616">
              <w:rPr>
                <w:b/>
                <w:bCs/>
                <w:color w:val="000000"/>
                <w:szCs w:val="24"/>
                <w:u w:val="single"/>
              </w:rPr>
              <w:t xml:space="preserve"> </w:t>
            </w:r>
            <w:r w:rsidRPr="00244616">
              <w:rPr>
                <w:color w:val="000000"/>
                <w:szCs w:val="24"/>
              </w:rPr>
              <w:t>limit routing of an emergency TOR to only the RA(s) assigned to the emergency subtask(s).</w:t>
            </w:r>
          </w:p>
        </w:tc>
        <w:tc>
          <w:tcPr>
            <w:tcW w:w="1217" w:type="dxa"/>
            <w:tcBorders>
              <w:top w:val="nil"/>
              <w:left w:val="nil"/>
              <w:bottom w:val="single" w:sz="4" w:space="0" w:color="auto"/>
              <w:right w:val="single" w:sz="4" w:space="0" w:color="auto"/>
            </w:tcBorders>
            <w:vAlign w:val="center"/>
            <w:hideMark/>
          </w:tcPr>
          <w:p w14:paraId="20BC99E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E691AC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B6CF41F"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0E824D4" w14:textId="77777777" w:rsidR="007F424F" w:rsidRPr="00244616" w:rsidRDefault="007F424F" w:rsidP="00244616">
            <w:pPr>
              <w:jc w:val="center"/>
              <w:rPr>
                <w:color w:val="000000"/>
                <w:szCs w:val="24"/>
              </w:rPr>
            </w:pPr>
            <w:r w:rsidRPr="00244616">
              <w:rPr>
                <w:color w:val="000000"/>
                <w:szCs w:val="24"/>
              </w:rPr>
              <w:t>99</w:t>
            </w:r>
          </w:p>
        </w:tc>
        <w:tc>
          <w:tcPr>
            <w:tcW w:w="989" w:type="dxa"/>
            <w:tcBorders>
              <w:top w:val="nil"/>
              <w:left w:val="nil"/>
              <w:bottom w:val="single" w:sz="4" w:space="0" w:color="auto"/>
              <w:right w:val="single" w:sz="4" w:space="0" w:color="auto"/>
            </w:tcBorders>
            <w:vAlign w:val="center"/>
            <w:hideMark/>
          </w:tcPr>
          <w:p w14:paraId="64D9812D" w14:textId="77777777" w:rsidR="007F424F" w:rsidRPr="00244616" w:rsidRDefault="007F424F" w:rsidP="00244616">
            <w:pPr>
              <w:jc w:val="center"/>
              <w:rPr>
                <w:color w:val="000000"/>
                <w:szCs w:val="24"/>
              </w:rPr>
            </w:pPr>
            <w:r w:rsidRPr="00244616">
              <w:rPr>
                <w:color w:val="000000"/>
                <w:szCs w:val="24"/>
              </w:rPr>
              <w:t>AFT-1</w:t>
            </w:r>
          </w:p>
        </w:tc>
        <w:tc>
          <w:tcPr>
            <w:tcW w:w="6370" w:type="dxa"/>
            <w:tcBorders>
              <w:top w:val="nil"/>
              <w:left w:val="nil"/>
              <w:bottom w:val="single" w:sz="4" w:space="0" w:color="auto"/>
              <w:right w:val="single" w:sz="4" w:space="0" w:color="auto"/>
            </w:tcBorders>
            <w:vAlign w:val="center"/>
            <w:hideMark/>
          </w:tcPr>
          <w:p w14:paraId="073D82FA" w14:textId="5BCEAD75"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restrict access to the Funding Transfer Process to users with an ATOMS RA or LRA role.</w:t>
            </w:r>
          </w:p>
        </w:tc>
        <w:tc>
          <w:tcPr>
            <w:tcW w:w="1217" w:type="dxa"/>
            <w:tcBorders>
              <w:top w:val="nil"/>
              <w:left w:val="nil"/>
              <w:bottom w:val="single" w:sz="4" w:space="0" w:color="auto"/>
              <w:right w:val="single" w:sz="4" w:space="0" w:color="auto"/>
            </w:tcBorders>
            <w:vAlign w:val="center"/>
            <w:hideMark/>
          </w:tcPr>
          <w:p w14:paraId="5DD677C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7BDE7A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7455BA9" w14:textId="77777777" w:rsidTr="00530C08">
        <w:trPr>
          <w:cantSplit/>
          <w:trHeight w:val="1530"/>
        </w:trPr>
        <w:tc>
          <w:tcPr>
            <w:tcW w:w="535" w:type="dxa"/>
            <w:tcBorders>
              <w:top w:val="nil"/>
              <w:left w:val="single" w:sz="4" w:space="0" w:color="auto"/>
              <w:bottom w:val="single" w:sz="4" w:space="0" w:color="auto"/>
              <w:right w:val="single" w:sz="4" w:space="0" w:color="auto"/>
            </w:tcBorders>
            <w:vAlign w:val="center"/>
            <w:hideMark/>
          </w:tcPr>
          <w:p w14:paraId="3DDE05CE" w14:textId="77777777" w:rsidR="007F424F" w:rsidRPr="00244616" w:rsidRDefault="007F424F" w:rsidP="00244616">
            <w:pPr>
              <w:jc w:val="center"/>
              <w:rPr>
                <w:color w:val="000000"/>
                <w:szCs w:val="24"/>
              </w:rPr>
            </w:pPr>
            <w:r w:rsidRPr="00244616">
              <w:rPr>
                <w:color w:val="000000"/>
                <w:szCs w:val="24"/>
              </w:rPr>
              <w:t>100</w:t>
            </w:r>
          </w:p>
        </w:tc>
        <w:tc>
          <w:tcPr>
            <w:tcW w:w="989" w:type="dxa"/>
            <w:tcBorders>
              <w:top w:val="nil"/>
              <w:left w:val="nil"/>
              <w:bottom w:val="single" w:sz="4" w:space="0" w:color="auto"/>
              <w:right w:val="single" w:sz="4" w:space="0" w:color="auto"/>
            </w:tcBorders>
            <w:vAlign w:val="center"/>
            <w:hideMark/>
          </w:tcPr>
          <w:p w14:paraId="099180B0" w14:textId="77777777" w:rsidR="007F424F" w:rsidRPr="00244616" w:rsidRDefault="007F424F" w:rsidP="00244616">
            <w:pPr>
              <w:jc w:val="center"/>
              <w:rPr>
                <w:color w:val="000000"/>
                <w:szCs w:val="24"/>
              </w:rPr>
            </w:pPr>
            <w:r w:rsidRPr="00244616">
              <w:rPr>
                <w:color w:val="000000"/>
                <w:szCs w:val="24"/>
              </w:rPr>
              <w:t>AFT-2</w:t>
            </w:r>
          </w:p>
        </w:tc>
        <w:tc>
          <w:tcPr>
            <w:tcW w:w="6370" w:type="dxa"/>
            <w:tcBorders>
              <w:top w:val="nil"/>
              <w:left w:val="nil"/>
              <w:bottom w:val="single" w:sz="4" w:space="0" w:color="auto"/>
              <w:right w:val="single" w:sz="4" w:space="0" w:color="auto"/>
            </w:tcBorders>
            <w:vAlign w:val="center"/>
            <w:hideMark/>
          </w:tcPr>
          <w:p w14:paraId="2E02930A" w14:textId="22E136A0" w:rsidR="007F424F" w:rsidRPr="00244616" w:rsidRDefault="007F424F" w:rsidP="00244616">
            <w:pPr>
              <w:rPr>
                <w:color w:val="000000"/>
                <w:szCs w:val="24"/>
              </w:rPr>
            </w:pPr>
            <w:r w:rsidRPr="00244616">
              <w:rPr>
                <w:color w:val="000000"/>
                <w:szCs w:val="24"/>
              </w:rPr>
              <w:t>The</w:t>
            </w:r>
            <w:r w:rsidRPr="00244616">
              <w:rPr>
                <w:color w:val="000000"/>
                <w:szCs w:val="24"/>
                <w:u w:val="single"/>
              </w:rPr>
              <w:t xml:space="preserv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amount of funding assigned to each subtask, subject to update by the Contractor in response to block updates associated with Funding PRs and de-obligations (via the Standard Form 30 (SF30) Continuation Sheet), monthly adjustments by the Contractor for actual costs reported on the 533</w:t>
            </w:r>
            <w:r w:rsidR="00BB1372" w:rsidRPr="00244616">
              <w:rPr>
                <w:color w:val="000000"/>
                <w:szCs w:val="24"/>
              </w:rPr>
              <w:t>M</w:t>
            </w:r>
            <w:r w:rsidRPr="00244616">
              <w:rPr>
                <w:color w:val="000000"/>
                <w:szCs w:val="24"/>
              </w:rPr>
              <w:t>, and funding transfers by the Government RAs.</w:t>
            </w:r>
          </w:p>
        </w:tc>
        <w:tc>
          <w:tcPr>
            <w:tcW w:w="1217" w:type="dxa"/>
            <w:tcBorders>
              <w:top w:val="nil"/>
              <w:left w:val="nil"/>
              <w:bottom w:val="single" w:sz="4" w:space="0" w:color="auto"/>
              <w:right w:val="single" w:sz="4" w:space="0" w:color="auto"/>
            </w:tcBorders>
            <w:vAlign w:val="center"/>
            <w:hideMark/>
          </w:tcPr>
          <w:p w14:paraId="33CFBBD4"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3657BA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8AA410E"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2ADA1965" w14:textId="77777777" w:rsidR="007F424F" w:rsidRPr="00244616" w:rsidRDefault="007F424F" w:rsidP="00244616">
            <w:pPr>
              <w:jc w:val="center"/>
              <w:rPr>
                <w:color w:val="000000"/>
                <w:szCs w:val="24"/>
              </w:rPr>
            </w:pPr>
            <w:r w:rsidRPr="00244616">
              <w:rPr>
                <w:color w:val="000000"/>
                <w:szCs w:val="24"/>
              </w:rPr>
              <w:t>101</w:t>
            </w:r>
          </w:p>
        </w:tc>
        <w:tc>
          <w:tcPr>
            <w:tcW w:w="989" w:type="dxa"/>
            <w:tcBorders>
              <w:top w:val="nil"/>
              <w:left w:val="nil"/>
              <w:bottom w:val="single" w:sz="4" w:space="0" w:color="auto"/>
              <w:right w:val="single" w:sz="4" w:space="0" w:color="auto"/>
            </w:tcBorders>
            <w:vAlign w:val="center"/>
            <w:hideMark/>
          </w:tcPr>
          <w:p w14:paraId="0C0CF79C" w14:textId="77777777" w:rsidR="007F424F" w:rsidRPr="00244616" w:rsidRDefault="007F424F" w:rsidP="00244616">
            <w:pPr>
              <w:jc w:val="center"/>
              <w:rPr>
                <w:color w:val="000000"/>
                <w:szCs w:val="24"/>
              </w:rPr>
            </w:pPr>
            <w:r w:rsidRPr="00244616">
              <w:rPr>
                <w:color w:val="000000"/>
                <w:szCs w:val="24"/>
              </w:rPr>
              <w:t>AFT-2.1</w:t>
            </w:r>
          </w:p>
        </w:tc>
        <w:tc>
          <w:tcPr>
            <w:tcW w:w="6370" w:type="dxa"/>
            <w:tcBorders>
              <w:top w:val="nil"/>
              <w:left w:val="nil"/>
              <w:bottom w:val="single" w:sz="4" w:space="0" w:color="auto"/>
              <w:right w:val="single" w:sz="4" w:space="0" w:color="auto"/>
            </w:tcBorders>
            <w:vAlign w:val="center"/>
            <w:hideMark/>
          </w:tcPr>
          <w:p w14:paraId="6883CCD3" w14:textId="34F958CA"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set each active transfer period to end 7 (seven) calendar days prior to the close of the Contractor's accounting month, with the next month starting on the day following the close of the previous month's period.</w:t>
            </w:r>
          </w:p>
        </w:tc>
        <w:tc>
          <w:tcPr>
            <w:tcW w:w="1217" w:type="dxa"/>
            <w:tcBorders>
              <w:top w:val="nil"/>
              <w:left w:val="nil"/>
              <w:bottom w:val="single" w:sz="4" w:space="0" w:color="auto"/>
              <w:right w:val="single" w:sz="4" w:space="0" w:color="auto"/>
            </w:tcBorders>
            <w:vAlign w:val="center"/>
            <w:hideMark/>
          </w:tcPr>
          <w:p w14:paraId="23559A7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6146D1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B00275D" w14:textId="77777777" w:rsidTr="00530C08">
        <w:trPr>
          <w:cantSplit/>
          <w:trHeight w:val="2805"/>
        </w:trPr>
        <w:tc>
          <w:tcPr>
            <w:tcW w:w="535" w:type="dxa"/>
            <w:tcBorders>
              <w:top w:val="nil"/>
              <w:left w:val="single" w:sz="4" w:space="0" w:color="auto"/>
              <w:bottom w:val="single" w:sz="4" w:space="0" w:color="auto"/>
              <w:right w:val="single" w:sz="4" w:space="0" w:color="auto"/>
            </w:tcBorders>
            <w:vAlign w:val="center"/>
            <w:hideMark/>
          </w:tcPr>
          <w:p w14:paraId="368EA249" w14:textId="77777777" w:rsidR="007F424F" w:rsidRPr="00244616" w:rsidRDefault="007F424F" w:rsidP="00244616">
            <w:pPr>
              <w:jc w:val="center"/>
              <w:rPr>
                <w:color w:val="000000"/>
                <w:szCs w:val="24"/>
              </w:rPr>
            </w:pPr>
            <w:r w:rsidRPr="00244616">
              <w:rPr>
                <w:color w:val="000000"/>
                <w:szCs w:val="24"/>
              </w:rPr>
              <w:t>102</w:t>
            </w:r>
          </w:p>
        </w:tc>
        <w:tc>
          <w:tcPr>
            <w:tcW w:w="989" w:type="dxa"/>
            <w:tcBorders>
              <w:top w:val="nil"/>
              <w:left w:val="nil"/>
              <w:bottom w:val="single" w:sz="4" w:space="0" w:color="auto"/>
              <w:right w:val="single" w:sz="4" w:space="0" w:color="auto"/>
            </w:tcBorders>
            <w:vAlign w:val="center"/>
            <w:hideMark/>
          </w:tcPr>
          <w:p w14:paraId="18F48916" w14:textId="77777777" w:rsidR="007F424F" w:rsidRPr="00244616" w:rsidRDefault="007F424F" w:rsidP="00244616">
            <w:pPr>
              <w:jc w:val="center"/>
              <w:rPr>
                <w:color w:val="000000"/>
                <w:szCs w:val="24"/>
              </w:rPr>
            </w:pPr>
            <w:r w:rsidRPr="00244616">
              <w:rPr>
                <w:color w:val="000000"/>
                <w:szCs w:val="24"/>
              </w:rPr>
              <w:t>AFT-2.2</w:t>
            </w:r>
          </w:p>
        </w:tc>
        <w:tc>
          <w:tcPr>
            <w:tcW w:w="6370" w:type="dxa"/>
            <w:tcBorders>
              <w:top w:val="nil"/>
              <w:left w:val="nil"/>
              <w:bottom w:val="single" w:sz="4" w:space="0" w:color="auto"/>
              <w:right w:val="single" w:sz="4" w:space="0" w:color="auto"/>
            </w:tcBorders>
            <w:vAlign w:val="center"/>
            <w:hideMark/>
          </w:tcPr>
          <w:p w14:paraId="783BDE2A" w14:textId="5CD00DD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amount of funding assigned to each subtask using the following "funding data fields":</w:t>
            </w:r>
            <w:r w:rsidRPr="00244616">
              <w:rPr>
                <w:color w:val="000000"/>
                <w:szCs w:val="24"/>
              </w:rPr>
              <w:br/>
              <w:t>(a)   Contract WBS (CWBS)</w:t>
            </w:r>
            <w:r w:rsidRPr="00244616">
              <w:rPr>
                <w:color w:val="000000"/>
                <w:szCs w:val="24"/>
              </w:rPr>
              <w:br/>
              <w:t>(b)   Amount (dollars and cents)</w:t>
            </w:r>
            <w:r w:rsidRPr="00244616">
              <w:rPr>
                <w:color w:val="000000"/>
                <w:szCs w:val="24"/>
              </w:rPr>
              <w:br/>
              <w:t>(c)   Funding WBS (FWBS)</w:t>
            </w:r>
            <w:r w:rsidRPr="00244616">
              <w:rPr>
                <w:color w:val="000000"/>
                <w:szCs w:val="24"/>
              </w:rPr>
              <w:br/>
              <w:t>(d)   Cost Center</w:t>
            </w:r>
            <w:r w:rsidRPr="00244616">
              <w:rPr>
                <w:color w:val="000000"/>
                <w:szCs w:val="24"/>
              </w:rPr>
              <w:br/>
              <w:t>(e)   Fund</w:t>
            </w:r>
            <w:r w:rsidRPr="00244616">
              <w:rPr>
                <w:color w:val="000000"/>
                <w:szCs w:val="24"/>
              </w:rPr>
              <w:br/>
              <w:t>(f)    Purchase Requisition Number (PR)</w:t>
            </w:r>
            <w:r w:rsidRPr="00244616">
              <w:rPr>
                <w:color w:val="000000"/>
                <w:szCs w:val="24"/>
              </w:rPr>
              <w:br/>
              <w:t>(g)   Procurement Line Item (PLI) and Accounting Line Item (ALI)</w:t>
            </w:r>
            <w:r w:rsidRPr="00244616">
              <w:rPr>
                <w:color w:val="000000"/>
                <w:szCs w:val="24"/>
              </w:rPr>
              <w:br/>
              <w:t>(h)   Purchase Order Document (PODOC)</w:t>
            </w:r>
            <w:r w:rsidRPr="00244616">
              <w:rPr>
                <w:color w:val="000000"/>
                <w:szCs w:val="24"/>
              </w:rPr>
              <w:br/>
              <w:t>(i)     Contract Modification Number associated with the funding PR</w:t>
            </w:r>
          </w:p>
        </w:tc>
        <w:tc>
          <w:tcPr>
            <w:tcW w:w="1217" w:type="dxa"/>
            <w:tcBorders>
              <w:top w:val="nil"/>
              <w:left w:val="nil"/>
              <w:bottom w:val="single" w:sz="4" w:space="0" w:color="auto"/>
              <w:right w:val="single" w:sz="4" w:space="0" w:color="auto"/>
            </w:tcBorders>
            <w:vAlign w:val="center"/>
            <w:hideMark/>
          </w:tcPr>
          <w:p w14:paraId="2BC6F4E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AAE47A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9AB275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FF2F620" w14:textId="77777777" w:rsidR="007F424F" w:rsidRPr="00244616" w:rsidRDefault="007F424F" w:rsidP="00244616">
            <w:pPr>
              <w:jc w:val="center"/>
              <w:rPr>
                <w:color w:val="000000"/>
                <w:szCs w:val="24"/>
              </w:rPr>
            </w:pPr>
            <w:r w:rsidRPr="00244616">
              <w:rPr>
                <w:color w:val="000000"/>
                <w:szCs w:val="24"/>
              </w:rPr>
              <w:t>103</w:t>
            </w:r>
          </w:p>
        </w:tc>
        <w:tc>
          <w:tcPr>
            <w:tcW w:w="989" w:type="dxa"/>
            <w:tcBorders>
              <w:top w:val="nil"/>
              <w:left w:val="nil"/>
              <w:bottom w:val="single" w:sz="4" w:space="0" w:color="auto"/>
              <w:right w:val="single" w:sz="4" w:space="0" w:color="auto"/>
            </w:tcBorders>
            <w:vAlign w:val="center"/>
            <w:hideMark/>
          </w:tcPr>
          <w:p w14:paraId="16D8ED37" w14:textId="77777777" w:rsidR="007F424F" w:rsidRPr="00244616" w:rsidRDefault="007F424F" w:rsidP="00244616">
            <w:pPr>
              <w:jc w:val="center"/>
              <w:rPr>
                <w:color w:val="000000"/>
                <w:szCs w:val="24"/>
              </w:rPr>
            </w:pPr>
            <w:r w:rsidRPr="00244616">
              <w:rPr>
                <w:color w:val="000000"/>
                <w:szCs w:val="24"/>
              </w:rPr>
              <w:t>AFT-3</w:t>
            </w:r>
          </w:p>
        </w:tc>
        <w:tc>
          <w:tcPr>
            <w:tcW w:w="6370" w:type="dxa"/>
            <w:tcBorders>
              <w:top w:val="nil"/>
              <w:left w:val="nil"/>
              <w:bottom w:val="single" w:sz="4" w:space="0" w:color="auto"/>
              <w:right w:val="single" w:sz="4" w:space="0" w:color="auto"/>
            </w:tcBorders>
            <w:vAlign w:val="center"/>
            <w:hideMark/>
          </w:tcPr>
          <w:p w14:paraId="1B110451" w14:textId="34B0678C"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provide functionality to allow RAs to make one or multiple requests to transfers a specific PLI-ALI of funding from one subtask to any other subtask on the contract.</w:t>
            </w:r>
          </w:p>
        </w:tc>
        <w:tc>
          <w:tcPr>
            <w:tcW w:w="1217" w:type="dxa"/>
            <w:tcBorders>
              <w:top w:val="nil"/>
              <w:left w:val="nil"/>
              <w:bottom w:val="single" w:sz="4" w:space="0" w:color="auto"/>
              <w:right w:val="single" w:sz="4" w:space="0" w:color="auto"/>
            </w:tcBorders>
            <w:vAlign w:val="center"/>
            <w:hideMark/>
          </w:tcPr>
          <w:p w14:paraId="76DF46C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EAB38B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75F762E"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7610CEE7" w14:textId="77777777" w:rsidR="007F424F" w:rsidRPr="00244616" w:rsidRDefault="007F424F" w:rsidP="00244616">
            <w:pPr>
              <w:jc w:val="center"/>
              <w:rPr>
                <w:color w:val="000000"/>
                <w:szCs w:val="24"/>
              </w:rPr>
            </w:pPr>
            <w:r w:rsidRPr="00244616">
              <w:rPr>
                <w:color w:val="000000"/>
                <w:szCs w:val="24"/>
              </w:rPr>
              <w:t>104</w:t>
            </w:r>
          </w:p>
        </w:tc>
        <w:tc>
          <w:tcPr>
            <w:tcW w:w="989" w:type="dxa"/>
            <w:tcBorders>
              <w:top w:val="nil"/>
              <w:left w:val="nil"/>
              <w:bottom w:val="single" w:sz="4" w:space="0" w:color="auto"/>
              <w:right w:val="single" w:sz="4" w:space="0" w:color="auto"/>
            </w:tcBorders>
            <w:vAlign w:val="center"/>
            <w:hideMark/>
          </w:tcPr>
          <w:p w14:paraId="7DDE6AC0" w14:textId="77777777" w:rsidR="007F424F" w:rsidRPr="00244616" w:rsidRDefault="007F424F" w:rsidP="00244616">
            <w:pPr>
              <w:jc w:val="center"/>
              <w:rPr>
                <w:color w:val="000000"/>
                <w:szCs w:val="24"/>
              </w:rPr>
            </w:pPr>
            <w:r w:rsidRPr="00244616">
              <w:rPr>
                <w:color w:val="000000"/>
                <w:szCs w:val="24"/>
              </w:rPr>
              <w:t>AFT-3.1</w:t>
            </w:r>
          </w:p>
        </w:tc>
        <w:tc>
          <w:tcPr>
            <w:tcW w:w="6370" w:type="dxa"/>
            <w:tcBorders>
              <w:top w:val="nil"/>
              <w:left w:val="nil"/>
              <w:bottom w:val="single" w:sz="4" w:space="0" w:color="auto"/>
              <w:right w:val="single" w:sz="4" w:space="0" w:color="auto"/>
            </w:tcBorders>
            <w:vAlign w:val="center"/>
            <w:hideMark/>
          </w:tcPr>
          <w:p w14:paraId="58B24B3F" w14:textId="6E81294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implement the transfer process defined in Figure 4.1, "Funding Transfer Process."</w:t>
            </w:r>
          </w:p>
        </w:tc>
        <w:tc>
          <w:tcPr>
            <w:tcW w:w="1217" w:type="dxa"/>
            <w:tcBorders>
              <w:top w:val="nil"/>
              <w:left w:val="nil"/>
              <w:bottom w:val="single" w:sz="4" w:space="0" w:color="auto"/>
              <w:right w:val="single" w:sz="4" w:space="0" w:color="auto"/>
            </w:tcBorders>
            <w:vAlign w:val="center"/>
            <w:hideMark/>
          </w:tcPr>
          <w:p w14:paraId="4AFDA7B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017428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3B86039" w14:textId="77777777" w:rsidTr="00530C08">
        <w:trPr>
          <w:cantSplit/>
          <w:trHeight w:val="3315"/>
        </w:trPr>
        <w:tc>
          <w:tcPr>
            <w:tcW w:w="535" w:type="dxa"/>
            <w:tcBorders>
              <w:top w:val="nil"/>
              <w:left w:val="single" w:sz="4" w:space="0" w:color="auto"/>
              <w:bottom w:val="single" w:sz="4" w:space="0" w:color="auto"/>
              <w:right w:val="single" w:sz="4" w:space="0" w:color="auto"/>
            </w:tcBorders>
            <w:vAlign w:val="center"/>
            <w:hideMark/>
          </w:tcPr>
          <w:p w14:paraId="44458D57" w14:textId="77777777" w:rsidR="007F424F" w:rsidRPr="00244616" w:rsidRDefault="007F424F" w:rsidP="00244616">
            <w:pPr>
              <w:jc w:val="center"/>
              <w:rPr>
                <w:color w:val="000000"/>
                <w:szCs w:val="24"/>
              </w:rPr>
            </w:pPr>
            <w:r w:rsidRPr="00244616">
              <w:rPr>
                <w:color w:val="000000"/>
                <w:szCs w:val="24"/>
              </w:rPr>
              <w:t>105</w:t>
            </w:r>
          </w:p>
        </w:tc>
        <w:tc>
          <w:tcPr>
            <w:tcW w:w="989" w:type="dxa"/>
            <w:tcBorders>
              <w:top w:val="nil"/>
              <w:left w:val="nil"/>
              <w:bottom w:val="single" w:sz="4" w:space="0" w:color="auto"/>
              <w:right w:val="single" w:sz="4" w:space="0" w:color="auto"/>
            </w:tcBorders>
            <w:vAlign w:val="center"/>
            <w:hideMark/>
          </w:tcPr>
          <w:p w14:paraId="3B4C26CE" w14:textId="77777777" w:rsidR="007F424F" w:rsidRPr="00244616" w:rsidRDefault="007F424F" w:rsidP="00244616">
            <w:pPr>
              <w:jc w:val="center"/>
              <w:rPr>
                <w:color w:val="000000"/>
                <w:szCs w:val="24"/>
              </w:rPr>
            </w:pPr>
            <w:r w:rsidRPr="00244616">
              <w:rPr>
                <w:color w:val="000000"/>
                <w:szCs w:val="24"/>
              </w:rPr>
              <w:t>AFT-3.2</w:t>
            </w:r>
          </w:p>
        </w:tc>
        <w:tc>
          <w:tcPr>
            <w:tcW w:w="6370" w:type="dxa"/>
            <w:tcBorders>
              <w:top w:val="nil"/>
              <w:left w:val="nil"/>
              <w:bottom w:val="single" w:sz="4" w:space="0" w:color="auto"/>
              <w:right w:val="single" w:sz="4" w:space="0" w:color="auto"/>
            </w:tcBorders>
            <w:vAlign w:val="center"/>
            <w:hideMark/>
          </w:tcPr>
          <w:p w14:paraId="7379792F" w14:textId="6C1A0E5E" w:rsidR="007F424F" w:rsidRPr="00244616" w:rsidRDefault="007F424F" w:rsidP="00244616">
            <w:pPr>
              <w:rPr>
                <w:color w:val="000000"/>
                <w:szCs w:val="24"/>
              </w:rPr>
            </w:pPr>
            <w:r w:rsidRPr="00244616">
              <w:rPr>
                <w:color w:val="000000"/>
                <w:szCs w:val="24"/>
              </w:rPr>
              <w:t xml:space="preserve">Upon transfer initiation, 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display the following (most of this data will be supplied by the Government via contract funding modifications):</w:t>
            </w:r>
            <w:r w:rsidRPr="00244616">
              <w:rPr>
                <w:color w:val="000000"/>
                <w:szCs w:val="24"/>
              </w:rPr>
              <w:br/>
              <w:t>(a) CWBS</w:t>
            </w:r>
            <w:r w:rsidRPr="00244616">
              <w:rPr>
                <w:color w:val="000000"/>
                <w:szCs w:val="24"/>
              </w:rPr>
              <w:br/>
              <w:t>(b) FWBS</w:t>
            </w:r>
            <w:r w:rsidRPr="00244616">
              <w:rPr>
                <w:color w:val="000000"/>
                <w:szCs w:val="24"/>
              </w:rPr>
              <w:br/>
              <w:t>(c) Cost Center</w:t>
            </w:r>
            <w:r w:rsidRPr="00244616">
              <w:rPr>
                <w:color w:val="000000"/>
                <w:szCs w:val="24"/>
              </w:rPr>
              <w:br/>
              <w:t>(d) Fund</w:t>
            </w:r>
            <w:r w:rsidRPr="00244616">
              <w:rPr>
                <w:color w:val="000000"/>
                <w:szCs w:val="24"/>
              </w:rPr>
              <w:br/>
              <w:t>(e) PR</w:t>
            </w:r>
            <w:r w:rsidRPr="00244616">
              <w:rPr>
                <w:color w:val="000000"/>
                <w:szCs w:val="24"/>
              </w:rPr>
              <w:br/>
              <w:t>(f) PLI and ALI</w:t>
            </w:r>
            <w:r w:rsidRPr="00244616">
              <w:rPr>
                <w:color w:val="000000"/>
                <w:szCs w:val="24"/>
              </w:rPr>
              <w:br/>
              <w:t>(g) PODOC</w:t>
            </w:r>
            <w:r w:rsidRPr="00244616">
              <w:rPr>
                <w:color w:val="000000"/>
                <w:szCs w:val="24"/>
              </w:rPr>
              <w:br/>
              <w:t>(h) Balance of remaining funds at the sub-task level, per fields identified above (calculated by the AFT)</w:t>
            </w:r>
            <w:r w:rsidRPr="00244616">
              <w:rPr>
                <w:color w:val="000000"/>
                <w:szCs w:val="24"/>
              </w:rPr>
              <w:br/>
              <w:t>(i) Amount to be transferred (input into the ATOMS by the RA)</w:t>
            </w:r>
          </w:p>
        </w:tc>
        <w:tc>
          <w:tcPr>
            <w:tcW w:w="1217" w:type="dxa"/>
            <w:tcBorders>
              <w:top w:val="nil"/>
              <w:left w:val="nil"/>
              <w:bottom w:val="single" w:sz="4" w:space="0" w:color="auto"/>
              <w:right w:val="single" w:sz="4" w:space="0" w:color="auto"/>
            </w:tcBorders>
            <w:vAlign w:val="center"/>
            <w:hideMark/>
          </w:tcPr>
          <w:p w14:paraId="162B03C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B3D8F8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82E636B"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6350424C" w14:textId="77777777" w:rsidR="007F424F" w:rsidRPr="00244616" w:rsidRDefault="007F424F" w:rsidP="00244616">
            <w:pPr>
              <w:jc w:val="center"/>
              <w:rPr>
                <w:color w:val="000000"/>
                <w:szCs w:val="24"/>
              </w:rPr>
            </w:pPr>
            <w:r w:rsidRPr="00244616">
              <w:rPr>
                <w:color w:val="000000"/>
                <w:szCs w:val="24"/>
              </w:rPr>
              <w:t>106</w:t>
            </w:r>
          </w:p>
        </w:tc>
        <w:tc>
          <w:tcPr>
            <w:tcW w:w="989" w:type="dxa"/>
            <w:tcBorders>
              <w:top w:val="nil"/>
              <w:left w:val="nil"/>
              <w:bottom w:val="single" w:sz="4" w:space="0" w:color="auto"/>
              <w:right w:val="single" w:sz="4" w:space="0" w:color="auto"/>
            </w:tcBorders>
            <w:vAlign w:val="center"/>
            <w:hideMark/>
          </w:tcPr>
          <w:p w14:paraId="190C446A" w14:textId="77777777" w:rsidR="007F424F" w:rsidRPr="00244616" w:rsidRDefault="007F424F" w:rsidP="00244616">
            <w:pPr>
              <w:jc w:val="center"/>
              <w:rPr>
                <w:color w:val="000000"/>
                <w:szCs w:val="24"/>
              </w:rPr>
            </w:pPr>
            <w:r w:rsidRPr="00244616">
              <w:rPr>
                <w:color w:val="000000"/>
                <w:szCs w:val="24"/>
              </w:rPr>
              <w:t>AFT-3.3</w:t>
            </w:r>
          </w:p>
        </w:tc>
        <w:tc>
          <w:tcPr>
            <w:tcW w:w="6370" w:type="dxa"/>
            <w:tcBorders>
              <w:top w:val="nil"/>
              <w:left w:val="nil"/>
              <w:bottom w:val="single" w:sz="4" w:space="0" w:color="auto"/>
              <w:right w:val="single" w:sz="4" w:space="0" w:color="auto"/>
            </w:tcBorders>
            <w:vAlign w:val="center"/>
            <w:hideMark/>
          </w:tcPr>
          <w:p w14:paraId="06A95214" w14:textId="3EA60A2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notify the RA requestor if a transfer of funds is requested outside of the fund’s approved timeline for use.</w:t>
            </w:r>
          </w:p>
        </w:tc>
        <w:tc>
          <w:tcPr>
            <w:tcW w:w="1217" w:type="dxa"/>
            <w:tcBorders>
              <w:top w:val="nil"/>
              <w:left w:val="nil"/>
              <w:bottom w:val="single" w:sz="4" w:space="0" w:color="auto"/>
              <w:right w:val="single" w:sz="4" w:space="0" w:color="auto"/>
            </w:tcBorders>
            <w:vAlign w:val="center"/>
            <w:hideMark/>
          </w:tcPr>
          <w:p w14:paraId="28BE8C41"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1175BE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A43581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6A8F548" w14:textId="77777777" w:rsidR="007F424F" w:rsidRPr="00244616" w:rsidRDefault="007F424F" w:rsidP="00244616">
            <w:pPr>
              <w:jc w:val="center"/>
              <w:rPr>
                <w:color w:val="000000"/>
                <w:szCs w:val="24"/>
              </w:rPr>
            </w:pPr>
            <w:r w:rsidRPr="00244616">
              <w:rPr>
                <w:color w:val="000000"/>
                <w:szCs w:val="24"/>
              </w:rPr>
              <w:t>107</w:t>
            </w:r>
          </w:p>
        </w:tc>
        <w:tc>
          <w:tcPr>
            <w:tcW w:w="989" w:type="dxa"/>
            <w:tcBorders>
              <w:top w:val="nil"/>
              <w:left w:val="nil"/>
              <w:bottom w:val="single" w:sz="4" w:space="0" w:color="auto"/>
              <w:right w:val="single" w:sz="4" w:space="0" w:color="auto"/>
            </w:tcBorders>
            <w:vAlign w:val="center"/>
            <w:hideMark/>
          </w:tcPr>
          <w:p w14:paraId="2AD6BD33" w14:textId="77777777" w:rsidR="007F424F" w:rsidRPr="00244616" w:rsidRDefault="007F424F" w:rsidP="00244616">
            <w:pPr>
              <w:jc w:val="center"/>
              <w:rPr>
                <w:color w:val="000000"/>
                <w:szCs w:val="24"/>
              </w:rPr>
            </w:pPr>
            <w:r w:rsidRPr="00244616">
              <w:rPr>
                <w:color w:val="000000"/>
                <w:szCs w:val="24"/>
              </w:rPr>
              <w:t>AFT-3.4</w:t>
            </w:r>
          </w:p>
        </w:tc>
        <w:tc>
          <w:tcPr>
            <w:tcW w:w="6370" w:type="dxa"/>
            <w:tcBorders>
              <w:top w:val="nil"/>
              <w:left w:val="nil"/>
              <w:bottom w:val="single" w:sz="4" w:space="0" w:color="auto"/>
              <w:right w:val="single" w:sz="4" w:space="0" w:color="auto"/>
            </w:tcBorders>
            <w:vAlign w:val="center"/>
            <w:hideMark/>
          </w:tcPr>
          <w:p w14:paraId="0B25128A" w14:textId="02E1856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if funds are unavailable, prohibit the transfer and notify the RA requester that funds are unavailable</w:t>
            </w:r>
          </w:p>
        </w:tc>
        <w:tc>
          <w:tcPr>
            <w:tcW w:w="1217" w:type="dxa"/>
            <w:tcBorders>
              <w:top w:val="nil"/>
              <w:left w:val="nil"/>
              <w:bottom w:val="single" w:sz="4" w:space="0" w:color="auto"/>
              <w:right w:val="single" w:sz="4" w:space="0" w:color="auto"/>
            </w:tcBorders>
            <w:vAlign w:val="center"/>
            <w:hideMark/>
          </w:tcPr>
          <w:p w14:paraId="2844F6C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8BBDE1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28F5831"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4966402" w14:textId="77777777" w:rsidR="007F424F" w:rsidRPr="00244616" w:rsidRDefault="007F424F" w:rsidP="00244616">
            <w:pPr>
              <w:jc w:val="center"/>
              <w:rPr>
                <w:color w:val="000000"/>
                <w:szCs w:val="24"/>
              </w:rPr>
            </w:pPr>
            <w:r w:rsidRPr="00244616">
              <w:rPr>
                <w:color w:val="000000"/>
                <w:szCs w:val="24"/>
              </w:rPr>
              <w:t>108</w:t>
            </w:r>
          </w:p>
        </w:tc>
        <w:tc>
          <w:tcPr>
            <w:tcW w:w="989" w:type="dxa"/>
            <w:tcBorders>
              <w:top w:val="nil"/>
              <w:left w:val="nil"/>
              <w:bottom w:val="single" w:sz="4" w:space="0" w:color="auto"/>
              <w:right w:val="single" w:sz="4" w:space="0" w:color="auto"/>
            </w:tcBorders>
            <w:vAlign w:val="center"/>
            <w:hideMark/>
          </w:tcPr>
          <w:p w14:paraId="788786C7" w14:textId="77777777" w:rsidR="007F424F" w:rsidRPr="00244616" w:rsidRDefault="007F424F" w:rsidP="00244616">
            <w:pPr>
              <w:jc w:val="center"/>
              <w:rPr>
                <w:color w:val="000000"/>
                <w:szCs w:val="24"/>
              </w:rPr>
            </w:pPr>
            <w:r w:rsidRPr="00244616">
              <w:rPr>
                <w:color w:val="000000"/>
                <w:szCs w:val="24"/>
              </w:rPr>
              <w:t>AFT-4</w:t>
            </w:r>
          </w:p>
        </w:tc>
        <w:tc>
          <w:tcPr>
            <w:tcW w:w="6370" w:type="dxa"/>
            <w:tcBorders>
              <w:top w:val="nil"/>
              <w:left w:val="nil"/>
              <w:bottom w:val="single" w:sz="4" w:space="0" w:color="auto"/>
              <w:right w:val="single" w:sz="4" w:space="0" w:color="auto"/>
            </w:tcBorders>
            <w:vAlign w:val="center"/>
            <w:hideMark/>
          </w:tcPr>
          <w:p w14:paraId="024A6946" w14:textId="20C81345"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when funds are available add the request to a temporary table which holds all of the unapproved (but not rejected) transfer requests.</w:t>
            </w:r>
          </w:p>
        </w:tc>
        <w:tc>
          <w:tcPr>
            <w:tcW w:w="1217" w:type="dxa"/>
            <w:tcBorders>
              <w:top w:val="nil"/>
              <w:left w:val="nil"/>
              <w:bottom w:val="single" w:sz="4" w:space="0" w:color="auto"/>
              <w:right w:val="single" w:sz="4" w:space="0" w:color="auto"/>
            </w:tcBorders>
            <w:vAlign w:val="center"/>
            <w:hideMark/>
          </w:tcPr>
          <w:p w14:paraId="7BB541F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3B0D95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E10379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0372B70" w14:textId="77777777" w:rsidR="007F424F" w:rsidRPr="00244616" w:rsidRDefault="007F424F" w:rsidP="00244616">
            <w:pPr>
              <w:jc w:val="center"/>
              <w:rPr>
                <w:color w:val="000000"/>
                <w:szCs w:val="24"/>
              </w:rPr>
            </w:pPr>
            <w:r w:rsidRPr="00244616">
              <w:rPr>
                <w:color w:val="000000"/>
                <w:szCs w:val="24"/>
              </w:rPr>
              <w:t>109</w:t>
            </w:r>
          </w:p>
        </w:tc>
        <w:tc>
          <w:tcPr>
            <w:tcW w:w="989" w:type="dxa"/>
            <w:tcBorders>
              <w:top w:val="nil"/>
              <w:left w:val="nil"/>
              <w:bottom w:val="single" w:sz="4" w:space="0" w:color="auto"/>
              <w:right w:val="single" w:sz="4" w:space="0" w:color="auto"/>
            </w:tcBorders>
            <w:vAlign w:val="center"/>
            <w:hideMark/>
          </w:tcPr>
          <w:p w14:paraId="4F8A4725" w14:textId="77777777" w:rsidR="007F424F" w:rsidRPr="00244616" w:rsidRDefault="007F424F" w:rsidP="00244616">
            <w:pPr>
              <w:jc w:val="center"/>
              <w:rPr>
                <w:color w:val="000000"/>
                <w:szCs w:val="24"/>
              </w:rPr>
            </w:pPr>
            <w:r w:rsidRPr="00244616">
              <w:rPr>
                <w:color w:val="000000"/>
                <w:szCs w:val="24"/>
              </w:rPr>
              <w:t>AFT-4.1</w:t>
            </w:r>
          </w:p>
        </w:tc>
        <w:tc>
          <w:tcPr>
            <w:tcW w:w="6370" w:type="dxa"/>
            <w:tcBorders>
              <w:top w:val="nil"/>
              <w:left w:val="nil"/>
              <w:bottom w:val="single" w:sz="4" w:space="0" w:color="auto"/>
              <w:right w:val="single" w:sz="4" w:space="0" w:color="auto"/>
            </w:tcBorders>
            <w:vAlign w:val="center"/>
            <w:hideMark/>
          </w:tcPr>
          <w:p w14:paraId="06D84005" w14:textId="3697F6CA"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when funds are available, populate into the temporary table with all the data selected or entered by the RA, as well as the RA requestor name and date of entry.</w:t>
            </w:r>
          </w:p>
        </w:tc>
        <w:tc>
          <w:tcPr>
            <w:tcW w:w="1217" w:type="dxa"/>
            <w:tcBorders>
              <w:top w:val="nil"/>
              <w:left w:val="nil"/>
              <w:bottom w:val="single" w:sz="4" w:space="0" w:color="auto"/>
              <w:right w:val="single" w:sz="4" w:space="0" w:color="auto"/>
            </w:tcBorders>
            <w:vAlign w:val="center"/>
            <w:hideMark/>
          </w:tcPr>
          <w:p w14:paraId="311CB0A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4B27A72"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C04CD90"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F315CF9" w14:textId="77777777" w:rsidR="007F424F" w:rsidRPr="00244616" w:rsidRDefault="007F424F" w:rsidP="00244616">
            <w:pPr>
              <w:jc w:val="center"/>
              <w:rPr>
                <w:color w:val="000000"/>
                <w:szCs w:val="24"/>
              </w:rPr>
            </w:pPr>
            <w:r w:rsidRPr="00244616">
              <w:rPr>
                <w:color w:val="000000"/>
                <w:szCs w:val="24"/>
              </w:rPr>
              <w:t>110</w:t>
            </w:r>
          </w:p>
        </w:tc>
        <w:tc>
          <w:tcPr>
            <w:tcW w:w="989" w:type="dxa"/>
            <w:tcBorders>
              <w:top w:val="nil"/>
              <w:left w:val="nil"/>
              <w:bottom w:val="single" w:sz="4" w:space="0" w:color="auto"/>
              <w:right w:val="single" w:sz="4" w:space="0" w:color="auto"/>
            </w:tcBorders>
            <w:vAlign w:val="center"/>
            <w:hideMark/>
          </w:tcPr>
          <w:p w14:paraId="73C86A03" w14:textId="77777777" w:rsidR="007F424F" w:rsidRPr="00244616" w:rsidRDefault="007F424F" w:rsidP="00244616">
            <w:pPr>
              <w:jc w:val="center"/>
              <w:rPr>
                <w:color w:val="000000"/>
                <w:szCs w:val="24"/>
              </w:rPr>
            </w:pPr>
            <w:r w:rsidRPr="00244616">
              <w:rPr>
                <w:color w:val="000000"/>
                <w:szCs w:val="24"/>
              </w:rPr>
              <w:t>AFT-4.2</w:t>
            </w:r>
          </w:p>
        </w:tc>
        <w:tc>
          <w:tcPr>
            <w:tcW w:w="6370" w:type="dxa"/>
            <w:tcBorders>
              <w:top w:val="nil"/>
              <w:left w:val="nil"/>
              <w:bottom w:val="single" w:sz="4" w:space="0" w:color="auto"/>
              <w:right w:val="single" w:sz="4" w:space="0" w:color="auto"/>
            </w:tcBorders>
            <w:vAlign w:val="center"/>
            <w:hideMark/>
          </w:tcPr>
          <w:p w14:paraId="6A97DFB6" w14:textId="7EE3811D"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ATF </w:t>
            </w:r>
            <w:r w:rsidR="005D2B07">
              <w:rPr>
                <w:b/>
                <w:bCs/>
                <w:color w:val="000000"/>
                <w:szCs w:val="24"/>
                <w:u w:val="single"/>
              </w:rPr>
              <w:t>must</w:t>
            </w:r>
            <w:r w:rsidRPr="00244616">
              <w:rPr>
                <w:color w:val="000000"/>
                <w:szCs w:val="24"/>
              </w:rPr>
              <w:t xml:space="preserve"> provide functionality to export the temporary table as an Excel® spreadsheet.</w:t>
            </w:r>
          </w:p>
        </w:tc>
        <w:tc>
          <w:tcPr>
            <w:tcW w:w="1217" w:type="dxa"/>
            <w:tcBorders>
              <w:top w:val="nil"/>
              <w:left w:val="nil"/>
              <w:bottom w:val="single" w:sz="4" w:space="0" w:color="auto"/>
              <w:right w:val="single" w:sz="4" w:space="0" w:color="auto"/>
            </w:tcBorders>
            <w:vAlign w:val="center"/>
            <w:hideMark/>
          </w:tcPr>
          <w:p w14:paraId="5F6E353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1FD431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71252F5"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F4EC3DD" w14:textId="77777777" w:rsidR="007F424F" w:rsidRPr="00244616" w:rsidRDefault="007F424F" w:rsidP="00244616">
            <w:pPr>
              <w:jc w:val="center"/>
              <w:rPr>
                <w:color w:val="000000"/>
                <w:szCs w:val="24"/>
              </w:rPr>
            </w:pPr>
            <w:r w:rsidRPr="00244616">
              <w:rPr>
                <w:color w:val="000000"/>
                <w:szCs w:val="24"/>
              </w:rPr>
              <w:t>111</w:t>
            </w:r>
          </w:p>
        </w:tc>
        <w:tc>
          <w:tcPr>
            <w:tcW w:w="989" w:type="dxa"/>
            <w:tcBorders>
              <w:top w:val="nil"/>
              <w:left w:val="nil"/>
              <w:bottom w:val="single" w:sz="4" w:space="0" w:color="auto"/>
              <w:right w:val="single" w:sz="4" w:space="0" w:color="auto"/>
            </w:tcBorders>
            <w:vAlign w:val="center"/>
            <w:hideMark/>
          </w:tcPr>
          <w:p w14:paraId="7BBCB1C0" w14:textId="77777777" w:rsidR="007F424F" w:rsidRPr="00244616" w:rsidRDefault="007F424F" w:rsidP="00244616">
            <w:pPr>
              <w:jc w:val="center"/>
              <w:rPr>
                <w:color w:val="000000"/>
                <w:szCs w:val="24"/>
              </w:rPr>
            </w:pPr>
            <w:r w:rsidRPr="00244616">
              <w:rPr>
                <w:color w:val="000000"/>
                <w:szCs w:val="24"/>
              </w:rPr>
              <w:t>AFT-5</w:t>
            </w:r>
          </w:p>
        </w:tc>
        <w:tc>
          <w:tcPr>
            <w:tcW w:w="6370" w:type="dxa"/>
            <w:tcBorders>
              <w:top w:val="nil"/>
              <w:left w:val="nil"/>
              <w:bottom w:val="single" w:sz="4" w:space="0" w:color="auto"/>
              <w:right w:val="single" w:sz="4" w:space="0" w:color="auto"/>
            </w:tcBorders>
            <w:vAlign w:val="center"/>
            <w:hideMark/>
          </w:tcPr>
          <w:p w14:paraId="10FC02FF" w14:textId="78DD3EA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require review/approval by the LRA for transfer request prior to any changes taking place.</w:t>
            </w:r>
          </w:p>
        </w:tc>
        <w:tc>
          <w:tcPr>
            <w:tcW w:w="1217" w:type="dxa"/>
            <w:tcBorders>
              <w:top w:val="nil"/>
              <w:left w:val="nil"/>
              <w:bottom w:val="single" w:sz="4" w:space="0" w:color="auto"/>
              <w:right w:val="single" w:sz="4" w:space="0" w:color="auto"/>
            </w:tcBorders>
            <w:vAlign w:val="center"/>
            <w:hideMark/>
          </w:tcPr>
          <w:p w14:paraId="2F0BA803"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D39377B"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32F630F"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50562CA" w14:textId="77777777" w:rsidR="007F424F" w:rsidRPr="00244616" w:rsidRDefault="007F424F" w:rsidP="00244616">
            <w:pPr>
              <w:jc w:val="center"/>
              <w:rPr>
                <w:color w:val="000000"/>
                <w:szCs w:val="24"/>
              </w:rPr>
            </w:pPr>
            <w:r w:rsidRPr="00244616">
              <w:rPr>
                <w:color w:val="000000"/>
                <w:szCs w:val="24"/>
              </w:rPr>
              <w:t>112</w:t>
            </w:r>
          </w:p>
        </w:tc>
        <w:tc>
          <w:tcPr>
            <w:tcW w:w="989" w:type="dxa"/>
            <w:tcBorders>
              <w:top w:val="nil"/>
              <w:left w:val="nil"/>
              <w:bottom w:val="single" w:sz="4" w:space="0" w:color="auto"/>
              <w:right w:val="single" w:sz="4" w:space="0" w:color="auto"/>
            </w:tcBorders>
            <w:vAlign w:val="center"/>
            <w:hideMark/>
          </w:tcPr>
          <w:p w14:paraId="5AAB946E" w14:textId="77777777" w:rsidR="007F424F" w:rsidRPr="00244616" w:rsidRDefault="007F424F" w:rsidP="00244616">
            <w:pPr>
              <w:jc w:val="center"/>
              <w:rPr>
                <w:color w:val="000000"/>
                <w:szCs w:val="24"/>
              </w:rPr>
            </w:pPr>
            <w:r w:rsidRPr="00244616">
              <w:rPr>
                <w:color w:val="000000"/>
                <w:szCs w:val="24"/>
              </w:rPr>
              <w:t>AFT-6</w:t>
            </w:r>
          </w:p>
        </w:tc>
        <w:tc>
          <w:tcPr>
            <w:tcW w:w="6370" w:type="dxa"/>
            <w:tcBorders>
              <w:top w:val="nil"/>
              <w:left w:val="nil"/>
              <w:bottom w:val="single" w:sz="4" w:space="0" w:color="auto"/>
              <w:right w:val="single" w:sz="4" w:space="0" w:color="auto"/>
            </w:tcBorders>
            <w:vAlign w:val="center"/>
            <w:hideMark/>
          </w:tcPr>
          <w:p w14:paraId="036A30E2" w14:textId="5AB9761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send an email notification to each RA requestor stating whether each transfer was approved or disapproved by the LRA.</w:t>
            </w:r>
          </w:p>
        </w:tc>
        <w:tc>
          <w:tcPr>
            <w:tcW w:w="1217" w:type="dxa"/>
            <w:tcBorders>
              <w:top w:val="nil"/>
              <w:left w:val="nil"/>
              <w:bottom w:val="single" w:sz="4" w:space="0" w:color="auto"/>
              <w:right w:val="single" w:sz="4" w:space="0" w:color="auto"/>
            </w:tcBorders>
            <w:vAlign w:val="center"/>
            <w:hideMark/>
          </w:tcPr>
          <w:p w14:paraId="1BE1F751"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6D98E2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DD8489C"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6BF7F7B6" w14:textId="77777777" w:rsidR="007F424F" w:rsidRPr="00244616" w:rsidRDefault="007F424F" w:rsidP="00244616">
            <w:pPr>
              <w:jc w:val="center"/>
              <w:rPr>
                <w:color w:val="000000"/>
                <w:szCs w:val="24"/>
              </w:rPr>
            </w:pPr>
            <w:r w:rsidRPr="00244616">
              <w:rPr>
                <w:color w:val="000000"/>
                <w:szCs w:val="24"/>
              </w:rPr>
              <w:t>113</w:t>
            </w:r>
          </w:p>
        </w:tc>
        <w:tc>
          <w:tcPr>
            <w:tcW w:w="989" w:type="dxa"/>
            <w:tcBorders>
              <w:top w:val="nil"/>
              <w:left w:val="nil"/>
              <w:bottom w:val="single" w:sz="4" w:space="0" w:color="auto"/>
              <w:right w:val="single" w:sz="4" w:space="0" w:color="auto"/>
            </w:tcBorders>
            <w:vAlign w:val="center"/>
            <w:hideMark/>
          </w:tcPr>
          <w:p w14:paraId="22E6E2FA" w14:textId="77777777" w:rsidR="007F424F" w:rsidRPr="00244616" w:rsidRDefault="007F424F" w:rsidP="00244616">
            <w:pPr>
              <w:jc w:val="center"/>
              <w:rPr>
                <w:color w:val="000000"/>
                <w:szCs w:val="24"/>
              </w:rPr>
            </w:pPr>
            <w:r w:rsidRPr="00244616">
              <w:rPr>
                <w:color w:val="000000"/>
                <w:szCs w:val="24"/>
              </w:rPr>
              <w:t>AFT-7</w:t>
            </w:r>
          </w:p>
        </w:tc>
        <w:tc>
          <w:tcPr>
            <w:tcW w:w="6370" w:type="dxa"/>
            <w:tcBorders>
              <w:top w:val="nil"/>
              <w:left w:val="nil"/>
              <w:bottom w:val="single" w:sz="4" w:space="0" w:color="auto"/>
              <w:right w:val="single" w:sz="4" w:space="0" w:color="auto"/>
            </w:tcBorders>
            <w:vAlign w:val="center"/>
            <w:hideMark/>
          </w:tcPr>
          <w:p w14:paraId="0E9E4CFE" w14:textId="17F44014"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for approved transfer requests within the Government-provided active transfer period, update to balances for the totals adjusted, then be deleted from the temporary table.</w:t>
            </w:r>
          </w:p>
        </w:tc>
        <w:tc>
          <w:tcPr>
            <w:tcW w:w="1217" w:type="dxa"/>
            <w:tcBorders>
              <w:top w:val="nil"/>
              <w:left w:val="nil"/>
              <w:bottom w:val="single" w:sz="4" w:space="0" w:color="auto"/>
              <w:right w:val="single" w:sz="4" w:space="0" w:color="auto"/>
            </w:tcBorders>
            <w:vAlign w:val="center"/>
            <w:hideMark/>
          </w:tcPr>
          <w:p w14:paraId="69FC5A4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12043DE"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DCF8066" w14:textId="77777777" w:rsidTr="00530C08">
        <w:trPr>
          <w:cantSplit/>
          <w:trHeight w:val="1530"/>
        </w:trPr>
        <w:tc>
          <w:tcPr>
            <w:tcW w:w="535" w:type="dxa"/>
            <w:tcBorders>
              <w:top w:val="nil"/>
              <w:left w:val="single" w:sz="4" w:space="0" w:color="auto"/>
              <w:bottom w:val="single" w:sz="4" w:space="0" w:color="auto"/>
              <w:right w:val="single" w:sz="4" w:space="0" w:color="auto"/>
            </w:tcBorders>
            <w:vAlign w:val="center"/>
            <w:hideMark/>
          </w:tcPr>
          <w:p w14:paraId="0D663B8D" w14:textId="77777777" w:rsidR="007F424F" w:rsidRPr="00244616" w:rsidRDefault="007F424F" w:rsidP="00244616">
            <w:pPr>
              <w:jc w:val="center"/>
              <w:rPr>
                <w:color w:val="000000"/>
                <w:szCs w:val="24"/>
              </w:rPr>
            </w:pPr>
            <w:r w:rsidRPr="00244616">
              <w:rPr>
                <w:color w:val="000000"/>
                <w:szCs w:val="24"/>
              </w:rPr>
              <w:t>114</w:t>
            </w:r>
          </w:p>
        </w:tc>
        <w:tc>
          <w:tcPr>
            <w:tcW w:w="989" w:type="dxa"/>
            <w:tcBorders>
              <w:top w:val="nil"/>
              <w:left w:val="nil"/>
              <w:bottom w:val="single" w:sz="4" w:space="0" w:color="auto"/>
              <w:right w:val="single" w:sz="4" w:space="0" w:color="auto"/>
            </w:tcBorders>
            <w:vAlign w:val="center"/>
            <w:hideMark/>
          </w:tcPr>
          <w:p w14:paraId="26075083" w14:textId="77777777" w:rsidR="007F424F" w:rsidRPr="00244616" w:rsidRDefault="007F424F" w:rsidP="00244616">
            <w:pPr>
              <w:jc w:val="center"/>
              <w:rPr>
                <w:color w:val="000000"/>
                <w:szCs w:val="24"/>
              </w:rPr>
            </w:pPr>
            <w:r w:rsidRPr="00244616">
              <w:rPr>
                <w:color w:val="000000"/>
                <w:szCs w:val="24"/>
              </w:rPr>
              <w:t>AFT-8</w:t>
            </w:r>
          </w:p>
        </w:tc>
        <w:tc>
          <w:tcPr>
            <w:tcW w:w="6370" w:type="dxa"/>
            <w:tcBorders>
              <w:top w:val="nil"/>
              <w:left w:val="nil"/>
              <w:bottom w:val="single" w:sz="4" w:space="0" w:color="auto"/>
              <w:right w:val="single" w:sz="4" w:space="0" w:color="auto"/>
            </w:tcBorders>
            <w:vAlign w:val="center"/>
            <w:hideMark/>
          </w:tcPr>
          <w:p w14:paraId="01A88597" w14:textId="104AEC13"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Work Year Equivalent (WYE) projections using the following “WYE Projections” fields and produce a “WYE Projections” spreadsheet that merges actual data from previous months in the Government Fiscal Year (FY) with projected data for the remaining months of the FY. Note that a FY may span one or more EPTOs.</w:t>
            </w:r>
          </w:p>
        </w:tc>
        <w:tc>
          <w:tcPr>
            <w:tcW w:w="1217" w:type="dxa"/>
            <w:tcBorders>
              <w:top w:val="nil"/>
              <w:left w:val="nil"/>
              <w:bottom w:val="single" w:sz="4" w:space="0" w:color="auto"/>
              <w:right w:val="single" w:sz="4" w:space="0" w:color="auto"/>
            </w:tcBorders>
            <w:vAlign w:val="center"/>
            <w:hideMark/>
          </w:tcPr>
          <w:p w14:paraId="391996B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25B7F8C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0DC4416"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3C7D92EF" w14:textId="77777777" w:rsidR="007F424F" w:rsidRPr="00244616" w:rsidRDefault="007F424F" w:rsidP="00244616">
            <w:pPr>
              <w:jc w:val="center"/>
              <w:rPr>
                <w:color w:val="000000"/>
                <w:szCs w:val="24"/>
              </w:rPr>
            </w:pPr>
            <w:r w:rsidRPr="00244616">
              <w:rPr>
                <w:color w:val="000000"/>
                <w:szCs w:val="24"/>
              </w:rPr>
              <w:t>115</w:t>
            </w:r>
          </w:p>
        </w:tc>
        <w:tc>
          <w:tcPr>
            <w:tcW w:w="989" w:type="dxa"/>
            <w:tcBorders>
              <w:top w:val="nil"/>
              <w:left w:val="nil"/>
              <w:bottom w:val="single" w:sz="4" w:space="0" w:color="auto"/>
              <w:right w:val="single" w:sz="4" w:space="0" w:color="auto"/>
            </w:tcBorders>
            <w:vAlign w:val="center"/>
            <w:hideMark/>
          </w:tcPr>
          <w:p w14:paraId="387AB869" w14:textId="77777777" w:rsidR="007F424F" w:rsidRPr="00244616" w:rsidRDefault="007F424F" w:rsidP="00244616">
            <w:pPr>
              <w:jc w:val="center"/>
              <w:rPr>
                <w:color w:val="000000"/>
                <w:szCs w:val="24"/>
              </w:rPr>
            </w:pPr>
            <w:r w:rsidRPr="00244616">
              <w:rPr>
                <w:color w:val="000000"/>
                <w:szCs w:val="24"/>
              </w:rPr>
              <w:t>AFT-9</w:t>
            </w:r>
          </w:p>
        </w:tc>
        <w:tc>
          <w:tcPr>
            <w:tcW w:w="6370" w:type="dxa"/>
            <w:tcBorders>
              <w:top w:val="nil"/>
              <w:left w:val="nil"/>
              <w:bottom w:val="single" w:sz="4" w:space="0" w:color="auto"/>
              <w:right w:val="single" w:sz="4" w:space="0" w:color="auto"/>
            </w:tcBorders>
            <w:vAlign w:val="center"/>
            <w:hideMark/>
          </w:tcPr>
          <w:p w14:paraId="570168F6" w14:textId="254F6035"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amount of funding assigned to each subtask by the CWBS elements (all 7 levels), Funding Cost Center, Element of Cost/Type, and Monthly Amount (dollars and cents).</w:t>
            </w:r>
          </w:p>
        </w:tc>
        <w:tc>
          <w:tcPr>
            <w:tcW w:w="1217" w:type="dxa"/>
            <w:tcBorders>
              <w:top w:val="nil"/>
              <w:left w:val="nil"/>
              <w:bottom w:val="single" w:sz="4" w:space="0" w:color="auto"/>
              <w:right w:val="single" w:sz="4" w:space="0" w:color="auto"/>
            </w:tcBorders>
            <w:vAlign w:val="center"/>
            <w:hideMark/>
          </w:tcPr>
          <w:p w14:paraId="6C2496E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2BD3D0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995A52D" w14:textId="77777777" w:rsidTr="00530C08">
        <w:trPr>
          <w:cantSplit/>
          <w:trHeight w:val="2040"/>
        </w:trPr>
        <w:tc>
          <w:tcPr>
            <w:tcW w:w="535" w:type="dxa"/>
            <w:tcBorders>
              <w:top w:val="nil"/>
              <w:left w:val="single" w:sz="4" w:space="0" w:color="auto"/>
              <w:bottom w:val="single" w:sz="4" w:space="0" w:color="auto"/>
              <w:right w:val="single" w:sz="4" w:space="0" w:color="auto"/>
            </w:tcBorders>
            <w:vAlign w:val="center"/>
            <w:hideMark/>
          </w:tcPr>
          <w:p w14:paraId="5D2CDF73" w14:textId="77777777" w:rsidR="007F424F" w:rsidRPr="00244616" w:rsidRDefault="007F424F" w:rsidP="00244616">
            <w:pPr>
              <w:jc w:val="center"/>
              <w:rPr>
                <w:color w:val="000000"/>
                <w:szCs w:val="24"/>
              </w:rPr>
            </w:pPr>
            <w:r w:rsidRPr="00244616">
              <w:rPr>
                <w:color w:val="000000"/>
                <w:szCs w:val="24"/>
              </w:rPr>
              <w:t>116</w:t>
            </w:r>
          </w:p>
        </w:tc>
        <w:tc>
          <w:tcPr>
            <w:tcW w:w="989" w:type="dxa"/>
            <w:tcBorders>
              <w:top w:val="nil"/>
              <w:left w:val="nil"/>
              <w:bottom w:val="single" w:sz="4" w:space="0" w:color="auto"/>
              <w:right w:val="single" w:sz="4" w:space="0" w:color="auto"/>
            </w:tcBorders>
            <w:vAlign w:val="center"/>
            <w:hideMark/>
          </w:tcPr>
          <w:p w14:paraId="1D85285B" w14:textId="77777777" w:rsidR="007F424F" w:rsidRPr="00244616" w:rsidRDefault="007F424F" w:rsidP="00244616">
            <w:pPr>
              <w:jc w:val="center"/>
              <w:rPr>
                <w:color w:val="000000"/>
                <w:szCs w:val="24"/>
              </w:rPr>
            </w:pPr>
            <w:r w:rsidRPr="00244616">
              <w:rPr>
                <w:color w:val="000000"/>
                <w:szCs w:val="24"/>
              </w:rPr>
              <w:t>AFT-10</w:t>
            </w:r>
          </w:p>
        </w:tc>
        <w:tc>
          <w:tcPr>
            <w:tcW w:w="6370" w:type="dxa"/>
            <w:tcBorders>
              <w:top w:val="nil"/>
              <w:left w:val="nil"/>
              <w:bottom w:val="single" w:sz="4" w:space="0" w:color="auto"/>
              <w:right w:val="single" w:sz="4" w:space="0" w:color="auto"/>
            </w:tcBorders>
            <w:vAlign w:val="center"/>
            <w:hideMark/>
          </w:tcPr>
          <w:p w14:paraId="1869DBEA" w14:textId="712A99C8" w:rsidR="007F424F" w:rsidRPr="00244616" w:rsidRDefault="00C46499" w:rsidP="00244616">
            <w:pPr>
              <w:rPr>
                <w:color w:val="000000"/>
                <w:szCs w:val="24"/>
              </w:rPr>
            </w:pPr>
            <w:r w:rsidRPr="00244616">
              <w:rPr>
                <w:color w:val="000000"/>
                <w:szCs w:val="24"/>
              </w:rPr>
              <w:t xml:space="preserve">The </w:t>
            </w:r>
            <w:r w:rsidRPr="00244616">
              <w:rPr>
                <w:b/>
                <w:color w:val="000000"/>
                <w:szCs w:val="24"/>
                <w:u w:val="single"/>
              </w:rPr>
              <w:t xml:space="preserve">AFT </w:t>
            </w:r>
            <w:r w:rsidR="005D2B07">
              <w:rPr>
                <w:b/>
                <w:color w:val="000000"/>
                <w:szCs w:val="24"/>
                <w:u w:val="single"/>
              </w:rPr>
              <w:t>must</w:t>
            </w:r>
            <w:r w:rsidRPr="00244616">
              <w:rPr>
                <w:color w:val="000000"/>
                <w:szCs w:val="24"/>
              </w:rPr>
              <w:t xml:space="preserve"> operate according to a Contractor-provided calendar for each Task Ordering Year, utilizing accounting milestones to be agreed to by the Government and Contractor.</w:t>
            </w:r>
          </w:p>
        </w:tc>
        <w:tc>
          <w:tcPr>
            <w:tcW w:w="1217" w:type="dxa"/>
            <w:tcBorders>
              <w:top w:val="nil"/>
              <w:left w:val="nil"/>
              <w:bottom w:val="single" w:sz="4" w:space="0" w:color="auto"/>
              <w:right w:val="single" w:sz="4" w:space="0" w:color="auto"/>
            </w:tcBorders>
            <w:vAlign w:val="center"/>
            <w:hideMark/>
          </w:tcPr>
          <w:p w14:paraId="302663F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BD5F14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68760EF"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2CEEA9A2" w14:textId="77777777" w:rsidR="007F424F" w:rsidRPr="00244616" w:rsidRDefault="007F424F" w:rsidP="00244616">
            <w:pPr>
              <w:jc w:val="center"/>
              <w:rPr>
                <w:color w:val="000000"/>
                <w:szCs w:val="24"/>
              </w:rPr>
            </w:pPr>
            <w:r w:rsidRPr="00244616">
              <w:rPr>
                <w:color w:val="000000"/>
                <w:szCs w:val="24"/>
              </w:rPr>
              <w:t>117</w:t>
            </w:r>
          </w:p>
        </w:tc>
        <w:tc>
          <w:tcPr>
            <w:tcW w:w="989" w:type="dxa"/>
            <w:tcBorders>
              <w:top w:val="nil"/>
              <w:left w:val="nil"/>
              <w:bottom w:val="single" w:sz="4" w:space="0" w:color="auto"/>
              <w:right w:val="single" w:sz="4" w:space="0" w:color="auto"/>
            </w:tcBorders>
            <w:vAlign w:val="center"/>
            <w:hideMark/>
          </w:tcPr>
          <w:p w14:paraId="5AEE701C" w14:textId="77777777" w:rsidR="007F424F" w:rsidRPr="00244616" w:rsidRDefault="007F424F" w:rsidP="00244616">
            <w:pPr>
              <w:jc w:val="center"/>
              <w:rPr>
                <w:color w:val="000000"/>
                <w:szCs w:val="24"/>
              </w:rPr>
            </w:pPr>
            <w:r w:rsidRPr="00244616">
              <w:rPr>
                <w:color w:val="000000"/>
                <w:szCs w:val="24"/>
              </w:rPr>
              <w:t>AFT-11</w:t>
            </w:r>
          </w:p>
        </w:tc>
        <w:tc>
          <w:tcPr>
            <w:tcW w:w="6370" w:type="dxa"/>
            <w:tcBorders>
              <w:top w:val="nil"/>
              <w:left w:val="nil"/>
              <w:bottom w:val="single" w:sz="4" w:space="0" w:color="auto"/>
              <w:right w:val="single" w:sz="4" w:space="0" w:color="auto"/>
            </w:tcBorders>
            <w:vAlign w:val="center"/>
            <w:hideMark/>
          </w:tcPr>
          <w:p w14:paraId="084FCE39" w14:textId="0A5A8745"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status of the transfer of funds for each subtask by Holding ID; From Task; From Subtask; To Task; To Subtask; PLI-ALI; PR; PODOC); FWBS; Cost Center; Fund; Amount; Created By; Created At; Assigned RA; Accounting Period; Status; Last Changed; and Initiator Comments.</w:t>
            </w:r>
          </w:p>
        </w:tc>
        <w:tc>
          <w:tcPr>
            <w:tcW w:w="1217" w:type="dxa"/>
            <w:tcBorders>
              <w:top w:val="nil"/>
              <w:left w:val="nil"/>
              <w:bottom w:val="single" w:sz="4" w:space="0" w:color="auto"/>
              <w:right w:val="single" w:sz="4" w:space="0" w:color="auto"/>
            </w:tcBorders>
            <w:vAlign w:val="center"/>
            <w:hideMark/>
          </w:tcPr>
          <w:p w14:paraId="78A7115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C50E5A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FB301AA" w14:textId="77777777" w:rsidTr="00530C08">
        <w:trPr>
          <w:cantSplit/>
          <w:trHeight w:val="1275"/>
        </w:trPr>
        <w:tc>
          <w:tcPr>
            <w:tcW w:w="535" w:type="dxa"/>
            <w:tcBorders>
              <w:top w:val="nil"/>
              <w:left w:val="single" w:sz="4" w:space="0" w:color="auto"/>
              <w:bottom w:val="single" w:sz="4" w:space="0" w:color="auto"/>
              <w:right w:val="single" w:sz="4" w:space="0" w:color="auto"/>
            </w:tcBorders>
            <w:vAlign w:val="center"/>
            <w:hideMark/>
          </w:tcPr>
          <w:p w14:paraId="129E70D1" w14:textId="77777777" w:rsidR="007F424F" w:rsidRPr="00244616" w:rsidRDefault="007F424F" w:rsidP="00244616">
            <w:pPr>
              <w:jc w:val="center"/>
              <w:rPr>
                <w:color w:val="000000"/>
                <w:szCs w:val="24"/>
              </w:rPr>
            </w:pPr>
            <w:r w:rsidRPr="00244616">
              <w:rPr>
                <w:color w:val="000000"/>
                <w:szCs w:val="24"/>
              </w:rPr>
              <w:t>118</w:t>
            </w:r>
          </w:p>
        </w:tc>
        <w:tc>
          <w:tcPr>
            <w:tcW w:w="989" w:type="dxa"/>
            <w:tcBorders>
              <w:top w:val="nil"/>
              <w:left w:val="nil"/>
              <w:bottom w:val="single" w:sz="4" w:space="0" w:color="auto"/>
              <w:right w:val="single" w:sz="4" w:space="0" w:color="auto"/>
            </w:tcBorders>
            <w:vAlign w:val="center"/>
            <w:hideMark/>
          </w:tcPr>
          <w:p w14:paraId="635ABA0C" w14:textId="77777777" w:rsidR="007F424F" w:rsidRPr="00244616" w:rsidRDefault="007F424F" w:rsidP="00244616">
            <w:pPr>
              <w:jc w:val="center"/>
              <w:rPr>
                <w:color w:val="000000"/>
                <w:szCs w:val="24"/>
              </w:rPr>
            </w:pPr>
            <w:r w:rsidRPr="00244616">
              <w:rPr>
                <w:color w:val="000000"/>
                <w:szCs w:val="24"/>
              </w:rPr>
              <w:t>AFT-12</w:t>
            </w:r>
          </w:p>
        </w:tc>
        <w:tc>
          <w:tcPr>
            <w:tcW w:w="6370" w:type="dxa"/>
            <w:tcBorders>
              <w:top w:val="nil"/>
              <w:left w:val="nil"/>
              <w:bottom w:val="single" w:sz="4" w:space="0" w:color="auto"/>
              <w:right w:val="single" w:sz="4" w:space="0" w:color="auto"/>
            </w:tcBorders>
            <w:vAlign w:val="center"/>
            <w:hideMark/>
          </w:tcPr>
          <w:p w14:paraId="2AA03A13" w14:textId="4E040E0C"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rPr>
              <w:t xml:space="preserve"> track the status of unapproved transfers using the following fields: Holding ID; From Task; From Subtask; To Task; To Subtask; PLI-ALI; PR; PODOC; FWBS; Cost Center; Fund; Amount; Created By; Created At; Assigned RA; Accounting Period; Status; Last Changed; and Initiator Comments.</w:t>
            </w:r>
          </w:p>
        </w:tc>
        <w:tc>
          <w:tcPr>
            <w:tcW w:w="1217" w:type="dxa"/>
            <w:tcBorders>
              <w:top w:val="nil"/>
              <w:left w:val="nil"/>
              <w:bottom w:val="single" w:sz="4" w:space="0" w:color="auto"/>
              <w:right w:val="single" w:sz="4" w:space="0" w:color="auto"/>
            </w:tcBorders>
            <w:vAlign w:val="center"/>
            <w:hideMark/>
          </w:tcPr>
          <w:p w14:paraId="5FE0AAF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90BAB2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EEC55AB" w14:textId="77777777" w:rsidTr="00530C08">
        <w:trPr>
          <w:cantSplit/>
          <w:trHeight w:val="255"/>
        </w:trPr>
        <w:tc>
          <w:tcPr>
            <w:tcW w:w="535" w:type="dxa"/>
            <w:tcBorders>
              <w:top w:val="nil"/>
              <w:left w:val="single" w:sz="4" w:space="0" w:color="auto"/>
              <w:bottom w:val="single" w:sz="4" w:space="0" w:color="auto"/>
              <w:right w:val="single" w:sz="4" w:space="0" w:color="auto"/>
            </w:tcBorders>
            <w:vAlign w:val="center"/>
            <w:hideMark/>
          </w:tcPr>
          <w:p w14:paraId="7153BD8F" w14:textId="77777777" w:rsidR="007F424F" w:rsidRPr="00244616" w:rsidRDefault="007F424F" w:rsidP="00244616">
            <w:pPr>
              <w:jc w:val="center"/>
              <w:rPr>
                <w:color w:val="000000"/>
                <w:szCs w:val="24"/>
              </w:rPr>
            </w:pPr>
            <w:r w:rsidRPr="00244616">
              <w:rPr>
                <w:color w:val="000000"/>
                <w:szCs w:val="24"/>
              </w:rPr>
              <w:t>119</w:t>
            </w:r>
          </w:p>
        </w:tc>
        <w:tc>
          <w:tcPr>
            <w:tcW w:w="989" w:type="dxa"/>
            <w:tcBorders>
              <w:top w:val="nil"/>
              <w:left w:val="nil"/>
              <w:bottom w:val="single" w:sz="4" w:space="0" w:color="auto"/>
              <w:right w:val="single" w:sz="4" w:space="0" w:color="auto"/>
            </w:tcBorders>
            <w:vAlign w:val="center"/>
            <w:hideMark/>
          </w:tcPr>
          <w:p w14:paraId="349BF8E2" w14:textId="77777777" w:rsidR="007F424F" w:rsidRPr="00244616" w:rsidRDefault="007F424F" w:rsidP="00244616">
            <w:pPr>
              <w:jc w:val="center"/>
              <w:rPr>
                <w:color w:val="000000"/>
                <w:szCs w:val="24"/>
              </w:rPr>
            </w:pPr>
            <w:r w:rsidRPr="00244616">
              <w:rPr>
                <w:color w:val="000000"/>
                <w:szCs w:val="24"/>
              </w:rPr>
              <w:t>AFT-13</w:t>
            </w:r>
          </w:p>
        </w:tc>
        <w:tc>
          <w:tcPr>
            <w:tcW w:w="6370" w:type="dxa"/>
            <w:tcBorders>
              <w:top w:val="nil"/>
              <w:left w:val="nil"/>
              <w:bottom w:val="single" w:sz="4" w:space="0" w:color="auto"/>
              <w:right w:val="single" w:sz="4" w:space="0" w:color="auto"/>
            </w:tcBorders>
            <w:vAlign w:val="center"/>
            <w:hideMark/>
          </w:tcPr>
          <w:p w14:paraId="5EA7B929" w14:textId="0C9BD41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AFT </w:t>
            </w:r>
            <w:r w:rsidR="005D2B07">
              <w:rPr>
                <w:b/>
                <w:bCs/>
                <w:color w:val="000000"/>
                <w:szCs w:val="24"/>
                <w:u w:val="single"/>
              </w:rPr>
              <w:t>must</w:t>
            </w:r>
            <w:r w:rsidRPr="00244616">
              <w:rPr>
                <w:color w:val="000000"/>
                <w:szCs w:val="24"/>
                <w:u w:val="single"/>
              </w:rPr>
              <w:t xml:space="preserve"> </w:t>
            </w:r>
            <w:r w:rsidRPr="00244616">
              <w:rPr>
                <w:color w:val="000000"/>
                <w:szCs w:val="24"/>
              </w:rPr>
              <w:t>prohibit funding transfers from or among DOs.</w:t>
            </w:r>
          </w:p>
        </w:tc>
        <w:tc>
          <w:tcPr>
            <w:tcW w:w="1217" w:type="dxa"/>
            <w:tcBorders>
              <w:top w:val="nil"/>
              <w:left w:val="nil"/>
              <w:bottom w:val="single" w:sz="4" w:space="0" w:color="auto"/>
              <w:right w:val="single" w:sz="4" w:space="0" w:color="auto"/>
            </w:tcBorders>
            <w:vAlign w:val="center"/>
            <w:hideMark/>
          </w:tcPr>
          <w:p w14:paraId="6377498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24CFF5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19E24D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1B9F4948" w14:textId="77777777" w:rsidR="007F424F" w:rsidRPr="00244616" w:rsidRDefault="007F424F" w:rsidP="00244616">
            <w:pPr>
              <w:jc w:val="center"/>
              <w:rPr>
                <w:color w:val="000000"/>
                <w:szCs w:val="24"/>
              </w:rPr>
            </w:pPr>
            <w:r w:rsidRPr="00244616">
              <w:rPr>
                <w:color w:val="000000"/>
                <w:szCs w:val="24"/>
              </w:rPr>
              <w:t>120</w:t>
            </w:r>
          </w:p>
        </w:tc>
        <w:tc>
          <w:tcPr>
            <w:tcW w:w="989" w:type="dxa"/>
            <w:tcBorders>
              <w:top w:val="nil"/>
              <w:left w:val="nil"/>
              <w:bottom w:val="single" w:sz="4" w:space="0" w:color="auto"/>
              <w:right w:val="single" w:sz="4" w:space="0" w:color="auto"/>
            </w:tcBorders>
            <w:vAlign w:val="center"/>
            <w:hideMark/>
          </w:tcPr>
          <w:p w14:paraId="48CAFF8F" w14:textId="77777777" w:rsidR="007F424F" w:rsidRPr="00244616" w:rsidRDefault="007F424F" w:rsidP="00244616">
            <w:pPr>
              <w:jc w:val="center"/>
              <w:rPr>
                <w:color w:val="000000"/>
                <w:szCs w:val="24"/>
              </w:rPr>
            </w:pPr>
            <w:r w:rsidRPr="00244616">
              <w:rPr>
                <w:color w:val="000000"/>
                <w:szCs w:val="24"/>
              </w:rPr>
              <w:t>AEDL-1</w:t>
            </w:r>
          </w:p>
        </w:tc>
        <w:tc>
          <w:tcPr>
            <w:tcW w:w="6370" w:type="dxa"/>
            <w:tcBorders>
              <w:top w:val="nil"/>
              <w:left w:val="nil"/>
              <w:bottom w:val="single" w:sz="4" w:space="0" w:color="auto"/>
              <w:right w:val="single" w:sz="4" w:space="0" w:color="auto"/>
            </w:tcBorders>
            <w:vAlign w:val="center"/>
            <w:hideMark/>
          </w:tcPr>
          <w:p w14:paraId="2EBAF7D4" w14:textId="5124B8F2"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AEDL </w:t>
            </w:r>
            <w:r w:rsidR="005D2B07">
              <w:rPr>
                <w:b/>
                <w:bCs/>
                <w:color w:val="000000"/>
                <w:szCs w:val="24"/>
                <w:u w:val="single"/>
              </w:rPr>
              <w:t>must</w:t>
            </w:r>
            <w:r w:rsidRPr="00244616">
              <w:rPr>
                <w:color w:val="000000"/>
                <w:szCs w:val="24"/>
                <w:u w:val="single"/>
              </w:rPr>
              <w:t xml:space="preserve"> </w:t>
            </w:r>
            <w:r w:rsidRPr="00244616">
              <w:rPr>
                <w:color w:val="000000"/>
                <w:szCs w:val="24"/>
              </w:rPr>
              <w:t>provide a capability for Government-access to Contract Deliverables defined in Attachment J-2, and prior revisions of the document types listed in Table 5-1.</w:t>
            </w:r>
          </w:p>
        </w:tc>
        <w:tc>
          <w:tcPr>
            <w:tcW w:w="1217" w:type="dxa"/>
            <w:tcBorders>
              <w:top w:val="nil"/>
              <w:left w:val="nil"/>
              <w:bottom w:val="single" w:sz="4" w:space="0" w:color="auto"/>
              <w:right w:val="single" w:sz="4" w:space="0" w:color="auto"/>
            </w:tcBorders>
            <w:vAlign w:val="center"/>
            <w:hideMark/>
          </w:tcPr>
          <w:p w14:paraId="55C2428D"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880007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20999FD"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2AF7A5D2" w14:textId="77777777" w:rsidR="007F424F" w:rsidRPr="00244616" w:rsidRDefault="007F424F" w:rsidP="00244616">
            <w:pPr>
              <w:jc w:val="center"/>
              <w:rPr>
                <w:color w:val="000000"/>
                <w:szCs w:val="24"/>
              </w:rPr>
            </w:pPr>
            <w:r w:rsidRPr="00244616">
              <w:rPr>
                <w:color w:val="000000"/>
                <w:szCs w:val="24"/>
              </w:rPr>
              <w:t>121</w:t>
            </w:r>
          </w:p>
        </w:tc>
        <w:tc>
          <w:tcPr>
            <w:tcW w:w="989" w:type="dxa"/>
            <w:tcBorders>
              <w:top w:val="nil"/>
              <w:left w:val="nil"/>
              <w:bottom w:val="single" w:sz="4" w:space="0" w:color="auto"/>
              <w:right w:val="single" w:sz="4" w:space="0" w:color="auto"/>
            </w:tcBorders>
            <w:vAlign w:val="center"/>
            <w:hideMark/>
          </w:tcPr>
          <w:p w14:paraId="79A123BB" w14:textId="77777777" w:rsidR="007F424F" w:rsidRPr="00244616" w:rsidRDefault="007F424F" w:rsidP="00244616">
            <w:pPr>
              <w:jc w:val="center"/>
              <w:rPr>
                <w:color w:val="000000"/>
                <w:szCs w:val="24"/>
              </w:rPr>
            </w:pPr>
            <w:r w:rsidRPr="00244616">
              <w:rPr>
                <w:color w:val="000000"/>
                <w:szCs w:val="24"/>
              </w:rPr>
              <w:t>AEDL-2</w:t>
            </w:r>
          </w:p>
        </w:tc>
        <w:tc>
          <w:tcPr>
            <w:tcW w:w="6370" w:type="dxa"/>
            <w:tcBorders>
              <w:top w:val="nil"/>
              <w:left w:val="nil"/>
              <w:bottom w:val="single" w:sz="4" w:space="0" w:color="auto"/>
              <w:right w:val="single" w:sz="4" w:space="0" w:color="auto"/>
            </w:tcBorders>
            <w:vAlign w:val="center"/>
            <w:hideMark/>
          </w:tcPr>
          <w:p w14:paraId="35E4BC5A" w14:textId="08D7EB0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AEDL </w:t>
            </w:r>
            <w:r w:rsidR="005D2B07">
              <w:rPr>
                <w:b/>
                <w:bCs/>
                <w:color w:val="000000"/>
                <w:szCs w:val="24"/>
                <w:u w:val="single"/>
              </w:rPr>
              <w:t>must</w:t>
            </w:r>
            <w:r w:rsidRPr="00244616">
              <w:rPr>
                <w:color w:val="000000"/>
                <w:szCs w:val="24"/>
              </w:rPr>
              <w:t xml:space="preserve"> restrict access to the different document types in accordance with the roles shown in Table 5-1.</w:t>
            </w:r>
          </w:p>
        </w:tc>
        <w:tc>
          <w:tcPr>
            <w:tcW w:w="1217" w:type="dxa"/>
            <w:tcBorders>
              <w:top w:val="nil"/>
              <w:left w:val="nil"/>
              <w:bottom w:val="single" w:sz="4" w:space="0" w:color="auto"/>
              <w:right w:val="single" w:sz="4" w:space="0" w:color="auto"/>
            </w:tcBorders>
            <w:vAlign w:val="center"/>
            <w:hideMark/>
          </w:tcPr>
          <w:p w14:paraId="231A8AD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C4DDC4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0E3EC7A"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5657034" w14:textId="77777777" w:rsidR="007F424F" w:rsidRPr="00244616" w:rsidRDefault="007F424F" w:rsidP="00244616">
            <w:pPr>
              <w:jc w:val="center"/>
              <w:rPr>
                <w:color w:val="000000"/>
                <w:szCs w:val="24"/>
              </w:rPr>
            </w:pPr>
            <w:r w:rsidRPr="00244616">
              <w:rPr>
                <w:color w:val="000000"/>
                <w:szCs w:val="24"/>
              </w:rPr>
              <w:t>122</w:t>
            </w:r>
          </w:p>
        </w:tc>
        <w:tc>
          <w:tcPr>
            <w:tcW w:w="989" w:type="dxa"/>
            <w:tcBorders>
              <w:top w:val="nil"/>
              <w:left w:val="nil"/>
              <w:bottom w:val="single" w:sz="4" w:space="0" w:color="auto"/>
              <w:right w:val="single" w:sz="4" w:space="0" w:color="auto"/>
            </w:tcBorders>
            <w:vAlign w:val="center"/>
            <w:hideMark/>
          </w:tcPr>
          <w:p w14:paraId="3F8E46F1" w14:textId="77777777" w:rsidR="007F424F" w:rsidRPr="00244616" w:rsidRDefault="007F424F" w:rsidP="00244616">
            <w:pPr>
              <w:jc w:val="center"/>
              <w:rPr>
                <w:color w:val="000000"/>
                <w:szCs w:val="24"/>
              </w:rPr>
            </w:pPr>
            <w:r w:rsidRPr="00244616">
              <w:rPr>
                <w:color w:val="000000"/>
                <w:szCs w:val="24"/>
              </w:rPr>
              <w:t>AEDL-3</w:t>
            </w:r>
          </w:p>
        </w:tc>
        <w:tc>
          <w:tcPr>
            <w:tcW w:w="6370" w:type="dxa"/>
            <w:tcBorders>
              <w:top w:val="nil"/>
              <w:left w:val="nil"/>
              <w:bottom w:val="single" w:sz="4" w:space="0" w:color="auto"/>
              <w:right w:val="single" w:sz="4" w:space="0" w:color="auto"/>
            </w:tcBorders>
            <w:vAlign w:val="center"/>
            <w:hideMark/>
          </w:tcPr>
          <w:p w14:paraId="50447367" w14:textId="5E60B14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AEDL </w:t>
            </w:r>
            <w:r w:rsidR="005D2B07">
              <w:rPr>
                <w:b/>
                <w:bCs/>
                <w:color w:val="000000"/>
                <w:szCs w:val="24"/>
                <w:u w:val="single"/>
              </w:rPr>
              <w:t>must</w:t>
            </w:r>
            <w:r w:rsidRPr="00244616">
              <w:rPr>
                <w:color w:val="000000"/>
                <w:szCs w:val="24"/>
              </w:rPr>
              <w:t xml:space="preserve"> maintain a record copy of all previously CO-approved TOR/TOPs, DOR/DOPs and COR-approved TDs, including all attachments, and the approval history.</w:t>
            </w:r>
          </w:p>
        </w:tc>
        <w:tc>
          <w:tcPr>
            <w:tcW w:w="1217" w:type="dxa"/>
            <w:tcBorders>
              <w:top w:val="nil"/>
              <w:left w:val="nil"/>
              <w:bottom w:val="single" w:sz="4" w:space="0" w:color="auto"/>
              <w:right w:val="single" w:sz="4" w:space="0" w:color="auto"/>
            </w:tcBorders>
            <w:vAlign w:val="center"/>
            <w:hideMark/>
          </w:tcPr>
          <w:p w14:paraId="6D0C06D0"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16E55F3"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E24B067"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42F3A358" w14:textId="77777777" w:rsidR="007F424F" w:rsidRPr="00244616" w:rsidRDefault="007F424F" w:rsidP="00244616">
            <w:pPr>
              <w:jc w:val="center"/>
              <w:rPr>
                <w:color w:val="000000"/>
                <w:szCs w:val="24"/>
              </w:rPr>
            </w:pPr>
            <w:r w:rsidRPr="00244616">
              <w:rPr>
                <w:color w:val="000000"/>
                <w:szCs w:val="24"/>
              </w:rPr>
              <w:t>123</w:t>
            </w:r>
          </w:p>
        </w:tc>
        <w:tc>
          <w:tcPr>
            <w:tcW w:w="989" w:type="dxa"/>
            <w:tcBorders>
              <w:top w:val="nil"/>
              <w:left w:val="nil"/>
              <w:bottom w:val="single" w:sz="4" w:space="0" w:color="auto"/>
              <w:right w:val="single" w:sz="4" w:space="0" w:color="auto"/>
            </w:tcBorders>
            <w:vAlign w:val="center"/>
            <w:hideMark/>
          </w:tcPr>
          <w:p w14:paraId="17CE2D97" w14:textId="77777777" w:rsidR="007F424F" w:rsidRPr="00244616" w:rsidRDefault="007F424F" w:rsidP="00244616">
            <w:pPr>
              <w:jc w:val="center"/>
              <w:rPr>
                <w:color w:val="000000"/>
                <w:szCs w:val="24"/>
              </w:rPr>
            </w:pPr>
            <w:r w:rsidRPr="00244616">
              <w:rPr>
                <w:color w:val="000000"/>
                <w:szCs w:val="24"/>
              </w:rPr>
              <w:t>AEDL-4</w:t>
            </w:r>
          </w:p>
        </w:tc>
        <w:tc>
          <w:tcPr>
            <w:tcW w:w="6370" w:type="dxa"/>
            <w:tcBorders>
              <w:top w:val="nil"/>
              <w:left w:val="nil"/>
              <w:bottom w:val="single" w:sz="4" w:space="0" w:color="auto"/>
              <w:right w:val="single" w:sz="4" w:space="0" w:color="auto"/>
            </w:tcBorders>
            <w:vAlign w:val="center"/>
            <w:hideMark/>
          </w:tcPr>
          <w:p w14:paraId="5BB7B114" w14:textId="3E7DD80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AEDL </w:t>
            </w:r>
            <w:r w:rsidR="005D2B07">
              <w:rPr>
                <w:b/>
                <w:bCs/>
                <w:color w:val="000000"/>
                <w:szCs w:val="24"/>
                <w:u w:val="single"/>
              </w:rPr>
              <w:t>must</w:t>
            </w:r>
            <w:r w:rsidRPr="00244616">
              <w:rPr>
                <w:b/>
                <w:bCs/>
                <w:color w:val="000000"/>
                <w:szCs w:val="24"/>
              </w:rPr>
              <w:t xml:space="preserve"> </w:t>
            </w:r>
            <w:r w:rsidRPr="00244616">
              <w:rPr>
                <w:color w:val="000000"/>
                <w:szCs w:val="24"/>
              </w:rPr>
              <w:t>provide a reference copy of the contract, inclusive of all approved Mods.</w:t>
            </w:r>
          </w:p>
        </w:tc>
        <w:tc>
          <w:tcPr>
            <w:tcW w:w="1217" w:type="dxa"/>
            <w:tcBorders>
              <w:top w:val="nil"/>
              <w:left w:val="nil"/>
              <w:bottom w:val="single" w:sz="4" w:space="0" w:color="auto"/>
              <w:right w:val="single" w:sz="4" w:space="0" w:color="auto"/>
            </w:tcBorders>
            <w:vAlign w:val="center"/>
            <w:hideMark/>
          </w:tcPr>
          <w:p w14:paraId="3111211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92F142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61262FC"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009014B2" w14:textId="77777777" w:rsidR="007F424F" w:rsidRPr="00244616" w:rsidRDefault="007F424F" w:rsidP="00244616">
            <w:pPr>
              <w:jc w:val="center"/>
              <w:rPr>
                <w:color w:val="000000"/>
                <w:szCs w:val="24"/>
              </w:rPr>
            </w:pPr>
            <w:r w:rsidRPr="00244616">
              <w:rPr>
                <w:color w:val="000000"/>
                <w:szCs w:val="24"/>
              </w:rPr>
              <w:t>124</w:t>
            </w:r>
          </w:p>
        </w:tc>
        <w:tc>
          <w:tcPr>
            <w:tcW w:w="989" w:type="dxa"/>
            <w:tcBorders>
              <w:top w:val="nil"/>
              <w:left w:val="nil"/>
              <w:bottom w:val="single" w:sz="4" w:space="0" w:color="auto"/>
              <w:right w:val="single" w:sz="4" w:space="0" w:color="auto"/>
            </w:tcBorders>
            <w:vAlign w:val="center"/>
            <w:hideMark/>
          </w:tcPr>
          <w:p w14:paraId="3276A9C3" w14:textId="77777777" w:rsidR="007F424F" w:rsidRPr="00244616" w:rsidRDefault="007F424F" w:rsidP="00244616">
            <w:pPr>
              <w:jc w:val="center"/>
              <w:rPr>
                <w:color w:val="000000"/>
                <w:szCs w:val="24"/>
              </w:rPr>
            </w:pPr>
            <w:r w:rsidRPr="00244616">
              <w:rPr>
                <w:color w:val="000000"/>
                <w:szCs w:val="24"/>
              </w:rPr>
              <w:t>AEDL-5</w:t>
            </w:r>
          </w:p>
        </w:tc>
        <w:tc>
          <w:tcPr>
            <w:tcW w:w="6370" w:type="dxa"/>
            <w:tcBorders>
              <w:top w:val="nil"/>
              <w:left w:val="nil"/>
              <w:bottom w:val="single" w:sz="4" w:space="0" w:color="auto"/>
              <w:right w:val="single" w:sz="4" w:space="0" w:color="auto"/>
            </w:tcBorders>
            <w:vAlign w:val="center"/>
            <w:hideMark/>
          </w:tcPr>
          <w:p w14:paraId="0D5B610E" w14:textId="7CD6035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AEDL </w:t>
            </w:r>
            <w:r w:rsidR="005D2B07">
              <w:rPr>
                <w:b/>
                <w:bCs/>
                <w:color w:val="000000"/>
                <w:szCs w:val="24"/>
                <w:u w:val="single"/>
              </w:rPr>
              <w:t>must</w:t>
            </w:r>
            <w:r w:rsidRPr="00244616">
              <w:rPr>
                <w:color w:val="000000"/>
                <w:szCs w:val="24"/>
              </w:rPr>
              <w:t xml:space="preserve"> provide capability for the CO, COR, and Lead-RA to upload files accessible by other Government users.</w:t>
            </w:r>
          </w:p>
        </w:tc>
        <w:tc>
          <w:tcPr>
            <w:tcW w:w="1217" w:type="dxa"/>
            <w:tcBorders>
              <w:top w:val="nil"/>
              <w:left w:val="nil"/>
              <w:bottom w:val="single" w:sz="4" w:space="0" w:color="auto"/>
              <w:right w:val="single" w:sz="4" w:space="0" w:color="auto"/>
            </w:tcBorders>
            <w:vAlign w:val="center"/>
            <w:hideMark/>
          </w:tcPr>
          <w:p w14:paraId="05A7127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57B4BA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08B33261"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A6C0B7A" w14:textId="77777777" w:rsidR="007F424F" w:rsidRPr="00244616" w:rsidRDefault="007F424F" w:rsidP="00244616">
            <w:pPr>
              <w:jc w:val="center"/>
              <w:rPr>
                <w:color w:val="000000"/>
                <w:szCs w:val="24"/>
              </w:rPr>
            </w:pPr>
            <w:r w:rsidRPr="00244616">
              <w:rPr>
                <w:color w:val="000000"/>
                <w:szCs w:val="24"/>
              </w:rPr>
              <w:t>125</w:t>
            </w:r>
          </w:p>
        </w:tc>
        <w:tc>
          <w:tcPr>
            <w:tcW w:w="989" w:type="dxa"/>
            <w:tcBorders>
              <w:top w:val="nil"/>
              <w:left w:val="nil"/>
              <w:bottom w:val="single" w:sz="4" w:space="0" w:color="auto"/>
              <w:right w:val="single" w:sz="4" w:space="0" w:color="auto"/>
            </w:tcBorders>
            <w:vAlign w:val="center"/>
            <w:hideMark/>
          </w:tcPr>
          <w:p w14:paraId="7E012E6B" w14:textId="77777777" w:rsidR="007F424F" w:rsidRPr="00244616" w:rsidRDefault="007F424F" w:rsidP="00244616">
            <w:pPr>
              <w:jc w:val="center"/>
              <w:rPr>
                <w:color w:val="000000"/>
                <w:szCs w:val="24"/>
              </w:rPr>
            </w:pPr>
            <w:r w:rsidRPr="00244616">
              <w:rPr>
                <w:color w:val="000000"/>
                <w:szCs w:val="24"/>
              </w:rPr>
              <w:t>AR-1</w:t>
            </w:r>
          </w:p>
        </w:tc>
        <w:tc>
          <w:tcPr>
            <w:tcW w:w="6370" w:type="dxa"/>
            <w:tcBorders>
              <w:top w:val="nil"/>
              <w:left w:val="nil"/>
              <w:bottom w:val="single" w:sz="4" w:space="0" w:color="auto"/>
              <w:right w:val="single" w:sz="4" w:space="0" w:color="auto"/>
            </w:tcBorders>
            <w:vAlign w:val="center"/>
            <w:hideMark/>
          </w:tcPr>
          <w:p w14:paraId="0E5EBCAE" w14:textId="394C4A80"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the capability to export TOs and DOs at any step in the preparation or approval process.</w:t>
            </w:r>
          </w:p>
        </w:tc>
        <w:tc>
          <w:tcPr>
            <w:tcW w:w="1217" w:type="dxa"/>
            <w:tcBorders>
              <w:top w:val="nil"/>
              <w:left w:val="nil"/>
              <w:bottom w:val="single" w:sz="4" w:space="0" w:color="auto"/>
              <w:right w:val="single" w:sz="4" w:space="0" w:color="auto"/>
            </w:tcBorders>
            <w:vAlign w:val="center"/>
            <w:hideMark/>
          </w:tcPr>
          <w:p w14:paraId="637911C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6AC3D2A"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C561378" w14:textId="77777777" w:rsidTr="00530C08">
        <w:trPr>
          <w:cantSplit/>
          <w:trHeight w:val="3315"/>
        </w:trPr>
        <w:tc>
          <w:tcPr>
            <w:tcW w:w="535" w:type="dxa"/>
            <w:tcBorders>
              <w:top w:val="nil"/>
              <w:left w:val="single" w:sz="4" w:space="0" w:color="auto"/>
              <w:bottom w:val="single" w:sz="4" w:space="0" w:color="auto"/>
              <w:right w:val="single" w:sz="4" w:space="0" w:color="auto"/>
            </w:tcBorders>
            <w:vAlign w:val="center"/>
            <w:hideMark/>
          </w:tcPr>
          <w:p w14:paraId="5DA0569A" w14:textId="77777777" w:rsidR="007F424F" w:rsidRPr="00244616" w:rsidRDefault="007F424F" w:rsidP="00244616">
            <w:pPr>
              <w:jc w:val="center"/>
              <w:rPr>
                <w:color w:val="000000"/>
                <w:szCs w:val="24"/>
              </w:rPr>
            </w:pPr>
            <w:r w:rsidRPr="00244616">
              <w:rPr>
                <w:color w:val="000000"/>
                <w:szCs w:val="24"/>
              </w:rPr>
              <w:t>126</w:t>
            </w:r>
          </w:p>
        </w:tc>
        <w:tc>
          <w:tcPr>
            <w:tcW w:w="989" w:type="dxa"/>
            <w:tcBorders>
              <w:top w:val="nil"/>
              <w:left w:val="nil"/>
              <w:bottom w:val="single" w:sz="4" w:space="0" w:color="auto"/>
              <w:right w:val="single" w:sz="4" w:space="0" w:color="auto"/>
            </w:tcBorders>
            <w:vAlign w:val="center"/>
            <w:hideMark/>
          </w:tcPr>
          <w:p w14:paraId="6B2747F4" w14:textId="77777777" w:rsidR="007F424F" w:rsidRPr="00244616" w:rsidRDefault="007F424F" w:rsidP="00244616">
            <w:pPr>
              <w:jc w:val="center"/>
              <w:rPr>
                <w:color w:val="000000"/>
                <w:szCs w:val="24"/>
              </w:rPr>
            </w:pPr>
            <w:r w:rsidRPr="00244616">
              <w:rPr>
                <w:color w:val="000000"/>
                <w:szCs w:val="24"/>
              </w:rPr>
              <w:t>AR-2</w:t>
            </w:r>
          </w:p>
        </w:tc>
        <w:tc>
          <w:tcPr>
            <w:tcW w:w="6370" w:type="dxa"/>
            <w:tcBorders>
              <w:top w:val="nil"/>
              <w:left w:val="nil"/>
              <w:bottom w:val="single" w:sz="4" w:space="0" w:color="auto"/>
              <w:right w:val="single" w:sz="4" w:space="0" w:color="auto"/>
            </w:tcBorders>
            <w:vAlign w:val="center"/>
            <w:hideMark/>
          </w:tcPr>
          <w:p w14:paraId="5D005F10" w14:textId="3ED2D50F" w:rsidR="007F424F" w:rsidRPr="00244616" w:rsidRDefault="007F424F" w:rsidP="00244616">
            <w:pPr>
              <w:rPr>
                <w:color w:val="000000"/>
                <w:szCs w:val="24"/>
              </w:rPr>
            </w:pPr>
            <w:r w:rsidRPr="00244616">
              <w:rPr>
                <w:color w:val="000000"/>
                <w:szCs w:val="24"/>
              </w:rPr>
              <w:t xml:space="preserve">The ATOMS Suite </w:t>
            </w:r>
            <w:r w:rsidR="005D2B07">
              <w:rPr>
                <w:color w:val="000000"/>
                <w:szCs w:val="24"/>
              </w:rPr>
              <w:t>must</w:t>
            </w:r>
            <w:r w:rsidRPr="00244616">
              <w:rPr>
                <w:color w:val="000000"/>
                <w:szCs w:val="24"/>
              </w:rPr>
              <w:t xml:space="preserve"> provide the capability to generate reports of TOs, in an exportable, tabular, searchable, and sortable format providing the following data: </w:t>
            </w:r>
            <w:r w:rsidRPr="00244616">
              <w:rPr>
                <w:color w:val="000000"/>
                <w:szCs w:val="24"/>
              </w:rPr>
              <w:br/>
              <w:t>(a) Task Order Number;</w:t>
            </w:r>
            <w:r w:rsidRPr="00244616">
              <w:rPr>
                <w:color w:val="000000"/>
                <w:szCs w:val="24"/>
              </w:rPr>
              <w:br/>
              <w:t xml:space="preserve">(b) subtask numbers; </w:t>
            </w:r>
            <w:r w:rsidRPr="00244616">
              <w:rPr>
                <w:color w:val="000000"/>
                <w:szCs w:val="24"/>
              </w:rPr>
              <w:br/>
              <w:t xml:space="preserve">(c) POP start and POP end for all TOs and Subtasks; </w:t>
            </w:r>
            <w:r w:rsidRPr="00244616">
              <w:rPr>
                <w:color w:val="000000"/>
                <w:szCs w:val="24"/>
              </w:rPr>
              <w:br/>
              <w:t xml:space="preserve">(d) Initiator name; </w:t>
            </w:r>
            <w:r w:rsidRPr="00244616">
              <w:rPr>
                <w:color w:val="000000"/>
                <w:szCs w:val="24"/>
              </w:rPr>
              <w:br/>
              <w:t xml:space="preserve">(e) Resource Analyst name; </w:t>
            </w:r>
            <w:r w:rsidRPr="00244616">
              <w:rPr>
                <w:color w:val="000000"/>
                <w:szCs w:val="24"/>
              </w:rPr>
              <w:br/>
              <w:t xml:space="preserve">(f) Contractor TO Management; </w:t>
            </w:r>
            <w:r w:rsidRPr="00244616">
              <w:rPr>
                <w:color w:val="000000"/>
                <w:szCs w:val="24"/>
              </w:rPr>
              <w:br/>
              <w:t xml:space="preserve">(g) Labor Hours and WYE by subtask; </w:t>
            </w:r>
            <w:r w:rsidRPr="00244616">
              <w:rPr>
                <w:color w:val="000000"/>
                <w:szCs w:val="24"/>
              </w:rPr>
              <w:br/>
              <w:t xml:space="preserve">(h) costs (including labor) by subtask, </w:t>
            </w:r>
            <w:r w:rsidRPr="00244616">
              <w:rPr>
                <w:color w:val="000000"/>
                <w:szCs w:val="24"/>
              </w:rPr>
              <w:br/>
              <w:t>(i) separate fields for the Funding Source and Funding Sub-source Level of the CWBS to use for sorting.</w:t>
            </w:r>
          </w:p>
        </w:tc>
        <w:tc>
          <w:tcPr>
            <w:tcW w:w="1217" w:type="dxa"/>
            <w:tcBorders>
              <w:top w:val="nil"/>
              <w:left w:val="nil"/>
              <w:bottom w:val="single" w:sz="4" w:space="0" w:color="auto"/>
              <w:right w:val="single" w:sz="4" w:space="0" w:color="auto"/>
            </w:tcBorders>
            <w:vAlign w:val="center"/>
            <w:hideMark/>
          </w:tcPr>
          <w:p w14:paraId="724BD9BA"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2ECAA81"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6A3661B1" w14:textId="77777777" w:rsidTr="00530C08">
        <w:trPr>
          <w:cantSplit/>
          <w:trHeight w:val="3315"/>
        </w:trPr>
        <w:tc>
          <w:tcPr>
            <w:tcW w:w="535" w:type="dxa"/>
            <w:tcBorders>
              <w:top w:val="nil"/>
              <w:left w:val="single" w:sz="4" w:space="0" w:color="auto"/>
              <w:bottom w:val="single" w:sz="4" w:space="0" w:color="auto"/>
              <w:right w:val="single" w:sz="4" w:space="0" w:color="auto"/>
            </w:tcBorders>
            <w:vAlign w:val="center"/>
            <w:hideMark/>
          </w:tcPr>
          <w:p w14:paraId="7D35BF0D" w14:textId="77777777" w:rsidR="007F424F" w:rsidRPr="00244616" w:rsidRDefault="007F424F" w:rsidP="00244616">
            <w:pPr>
              <w:jc w:val="center"/>
              <w:rPr>
                <w:color w:val="000000"/>
                <w:szCs w:val="24"/>
              </w:rPr>
            </w:pPr>
            <w:r w:rsidRPr="00244616">
              <w:rPr>
                <w:color w:val="000000"/>
                <w:szCs w:val="24"/>
              </w:rPr>
              <w:t>127</w:t>
            </w:r>
          </w:p>
        </w:tc>
        <w:tc>
          <w:tcPr>
            <w:tcW w:w="989" w:type="dxa"/>
            <w:tcBorders>
              <w:top w:val="nil"/>
              <w:left w:val="nil"/>
              <w:bottom w:val="single" w:sz="4" w:space="0" w:color="auto"/>
              <w:right w:val="single" w:sz="4" w:space="0" w:color="auto"/>
            </w:tcBorders>
            <w:vAlign w:val="center"/>
            <w:hideMark/>
          </w:tcPr>
          <w:p w14:paraId="11EF5B79" w14:textId="77777777" w:rsidR="007F424F" w:rsidRPr="00244616" w:rsidRDefault="007F424F" w:rsidP="00244616">
            <w:pPr>
              <w:jc w:val="center"/>
              <w:rPr>
                <w:color w:val="000000"/>
                <w:szCs w:val="24"/>
              </w:rPr>
            </w:pPr>
            <w:r w:rsidRPr="00244616">
              <w:rPr>
                <w:color w:val="000000"/>
                <w:szCs w:val="24"/>
              </w:rPr>
              <w:t>AR-3</w:t>
            </w:r>
          </w:p>
        </w:tc>
        <w:tc>
          <w:tcPr>
            <w:tcW w:w="6370" w:type="dxa"/>
            <w:tcBorders>
              <w:top w:val="nil"/>
              <w:left w:val="nil"/>
              <w:bottom w:val="single" w:sz="4" w:space="0" w:color="auto"/>
              <w:right w:val="single" w:sz="4" w:space="0" w:color="auto"/>
            </w:tcBorders>
            <w:vAlign w:val="center"/>
            <w:hideMark/>
          </w:tcPr>
          <w:p w14:paraId="2694ED47" w14:textId="39448202" w:rsidR="007F424F" w:rsidRPr="00244616" w:rsidRDefault="007F424F" w:rsidP="00244616">
            <w:pPr>
              <w:rPr>
                <w:color w:val="000000"/>
                <w:szCs w:val="24"/>
              </w:rPr>
            </w:pPr>
            <w:r w:rsidRPr="00244616">
              <w:rPr>
                <w:color w:val="000000"/>
                <w:szCs w:val="24"/>
              </w:rPr>
              <w:t xml:space="preserve">The ATOMS Suite </w:t>
            </w:r>
            <w:r w:rsidR="005D2B07">
              <w:rPr>
                <w:color w:val="000000"/>
                <w:szCs w:val="24"/>
              </w:rPr>
              <w:t>must</w:t>
            </w:r>
            <w:r w:rsidRPr="00244616">
              <w:rPr>
                <w:color w:val="000000"/>
                <w:szCs w:val="24"/>
              </w:rPr>
              <w:t xml:space="preserve"> provide export capability to generate exportable TO reports consisting of one or multiple files in MS-Word, composed of the following characteristics and user-selectable options:   </w:t>
            </w:r>
            <w:r w:rsidRPr="00244616">
              <w:rPr>
                <w:color w:val="000000"/>
                <w:szCs w:val="24"/>
              </w:rPr>
              <w:br/>
              <w:t>(a) Exclude the financial data;</w:t>
            </w:r>
            <w:r w:rsidRPr="00244616">
              <w:rPr>
                <w:color w:val="000000"/>
                <w:szCs w:val="24"/>
              </w:rPr>
              <w:br/>
              <w:t xml:space="preserve">(b) (User selection) Include the TOR, the TOP, or both </w:t>
            </w:r>
            <w:r w:rsidRPr="00244616">
              <w:rPr>
                <w:color w:val="000000"/>
                <w:szCs w:val="24"/>
              </w:rPr>
              <w:br/>
              <w:t>(c) (User selection) Filter content by Task Orders and/or subtasks to be included</w:t>
            </w:r>
            <w:r w:rsidRPr="00244616">
              <w:rPr>
                <w:color w:val="000000"/>
                <w:szCs w:val="24"/>
              </w:rPr>
              <w:br/>
              <w:t xml:space="preserve">      1. Include Funding Source(s) (Level 5 CWBS)</w:t>
            </w:r>
            <w:r w:rsidRPr="00244616">
              <w:rPr>
                <w:color w:val="000000"/>
                <w:szCs w:val="24"/>
              </w:rPr>
              <w:br/>
              <w:t xml:space="preserve">      2. Include Funding Sub-Source(s) (Level 6 WBS)  </w:t>
            </w:r>
            <w:r w:rsidRPr="00244616">
              <w:rPr>
                <w:color w:val="000000"/>
                <w:szCs w:val="24"/>
              </w:rPr>
              <w:br/>
              <w:t>(d) (User selection) Include/remove names of assigned personnel, reviewers, or approvers</w:t>
            </w:r>
            <w:r w:rsidRPr="00244616">
              <w:rPr>
                <w:color w:val="000000"/>
                <w:szCs w:val="24"/>
              </w:rPr>
              <w:br/>
              <w:t>(e) (User selection) Include or exclude closed Task Orders</w:t>
            </w:r>
          </w:p>
        </w:tc>
        <w:tc>
          <w:tcPr>
            <w:tcW w:w="1217" w:type="dxa"/>
            <w:tcBorders>
              <w:top w:val="nil"/>
              <w:left w:val="nil"/>
              <w:bottom w:val="single" w:sz="4" w:space="0" w:color="auto"/>
              <w:right w:val="single" w:sz="4" w:space="0" w:color="auto"/>
            </w:tcBorders>
            <w:vAlign w:val="center"/>
            <w:hideMark/>
          </w:tcPr>
          <w:p w14:paraId="3A5F78BC"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BA7AA1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F958CC9" w14:textId="77777777" w:rsidTr="00530C08">
        <w:trPr>
          <w:cantSplit/>
          <w:trHeight w:val="2040"/>
        </w:trPr>
        <w:tc>
          <w:tcPr>
            <w:tcW w:w="535" w:type="dxa"/>
            <w:tcBorders>
              <w:top w:val="nil"/>
              <w:left w:val="single" w:sz="4" w:space="0" w:color="auto"/>
              <w:bottom w:val="single" w:sz="4" w:space="0" w:color="auto"/>
              <w:right w:val="single" w:sz="4" w:space="0" w:color="auto"/>
            </w:tcBorders>
            <w:vAlign w:val="center"/>
            <w:hideMark/>
          </w:tcPr>
          <w:p w14:paraId="434EBC03" w14:textId="77777777" w:rsidR="007F424F" w:rsidRPr="00244616" w:rsidRDefault="007F424F" w:rsidP="00244616">
            <w:pPr>
              <w:jc w:val="center"/>
              <w:rPr>
                <w:color w:val="000000"/>
                <w:szCs w:val="24"/>
              </w:rPr>
            </w:pPr>
            <w:r w:rsidRPr="00244616">
              <w:rPr>
                <w:color w:val="000000"/>
                <w:szCs w:val="24"/>
              </w:rPr>
              <w:t>128</w:t>
            </w:r>
          </w:p>
        </w:tc>
        <w:tc>
          <w:tcPr>
            <w:tcW w:w="989" w:type="dxa"/>
            <w:tcBorders>
              <w:top w:val="nil"/>
              <w:left w:val="nil"/>
              <w:bottom w:val="single" w:sz="4" w:space="0" w:color="auto"/>
              <w:right w:val="single" w:sz="4" w:space="0" w:color="auto"/>
            </w:tcBorders>
            <w:vAlign w:val="center"/>
            <w:hideMark/>
          </w:tcPr>
          <w:p w14:paraId="3E8F8A78" w14:textId="77777777" w:rsidR="007F424F" w:rsidRPr="00244616" w:rsidRDefault="007F424F" w:rsidP="00244616">
            <w:pPr>
              <w:jc w:val="center"/>
              <w:rPr>
                <w:color w:val="000000"/>
                <w:szCs w:val="24"/>
              </w:rPr>
            </w:pPr>
            <w:r w:rsidRPr="00244616">
              <w:rPr>
                <w:color w:val="000000"/>
                <w:szCs w:val="24"/>
              </w:rPr>
              <w:t>AR-4</w:t>
            </w:r>
          </w:p>
        </w:tc>
        <w:tc>
          <w:tcPr>
            <w:tcW w:w="6370" w:type="dxa"/>
            <w:tcBorders>
              <w:top w:val="nil"/>
              <w:left w:val="nil"/>
              <w:bottom w:val="single" w:sz="4" w:space="0" w:color="auto"/>
              <w:right w:val="single" w:sz="4" w:space="0" w:color="auto"/>
            </w:tcBorders>
            <w:vAlign w:val="center"/>
            <w:hideMark/>
          </w:tcPr>
          <w:p w14:paraId="23BFED18" w14:textId="143C4D3D"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a daily email report to designated Government personnel that indicates the status of pending TOR/TOCR and TOP/TOCP approvals underway in the ATOMS, including: </w:t>
            </w:r>
            <w:r w:rsidRPr="00244616">
              <w:rPr>
                <w:color w:val="000000"/>
                <w:szCs w:val="24"/>
              </w:rPr>
              <w:br/>
              <w:t xml:space="preserve">(a) TO; </w:t>
            </w:r>
            <w:r w:rsidRPr="00244616">
              <w:rPr>
                <w:color w:val="000000"/>
                <w:szCs w:val="24"/>
              </w:rPr>
              <w:br/>
              <w:t xml:space="preserve">(b) approval step and assigned reviewer; </w:t>
            </w:r>
            <w:r w:rsidRPr="00244616">
              <w:rPr>
                <w:color w:val="000000"/>
                <w:szCs w:val="24"/>
              </w:rPr>
              <w:br/>
              <w:t xml:space="preserve">(c) number of days in step; and </w:t>
            </w:r>
            <w:r w:rsidRPr="00244616">
              <w:rPr>
                <w:color w:val="000000"/>
                <w:szCs w:val="24"/>
              </w:rPr>
              <w:br/>
              <w:t>(d) total number of days routed (all steps).</w:t>
            </w:r>
          </w:p>
        </w:tc>
        <w:tc>
          <w:tcPr>
            <w:tcW w:w="1217" w:type="dxa"/>
            <w:tcBorders>
              <w:top w:val="nil"/>
              <w:left w:val="nil"/>
              <w:bottom w:val="single" w:sz="4" w:space="0" w:color="auto"/>
              <w:right w:val="single" w:sz="4" w:space="0" w:color="auto"/>
            </w:tcBorders>
            <w:vAlign w:val="center"/>
            <w:hideMark/>
          </w:tcPr>
          <w:p w14:paraId="14F780D9"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616B11D"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46195A15"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0746E08D" w14:textId="77777777" w:rsidR="007F424F" w:rsidRPr="00244616" w:rsidRDefault="007F424F" w:rsidP="00244616">
            <w:pPr>
              <w:jc w:val="center"/>
              <w:rPr>
                <w:color w:val="000000"/>
                <w:szCs w:val="24"/>
              </w:rPr>
            </w:pPr>
            <w:r w:rsidRPr="00244616">
              <w:rPr>
                <w:color w:val="000000"/>
                <w:szCs w:val="24"/>
              </w:rPr>
              <w:t>129</w:t>
            </w:r>
          </w:p>
        </w:tc>
        <w:tc>
          <w:tcPr>
            <w:tcW w:w="989" w:type="dxa"/>
            <w:tcBorders>
              <w:top w:val="nil"/>
              <w:left w:val="nil"/>
              <w:bottom w:val="single" w:sz="4" w:space="0" w:color="auto"/>
              <w:right w:val="single" w:sz="4" w:space="0" w:color="auto"/>
            </w:tcBorders>
            <w:vAlign w:val="center"/>
            <w:hideMark/>
          </w:tcPr>
          <w:p w14:paraId="4521396B" w14:textId="77777777" w:rsidR="007F424F" w:rsidRPr="00244616" w:rsidRDefault="007F424F" w:rsidP="00244616">
            <w:pPr>
              <w:jc w:val="center"/>
              <w:rPr>
                <w:color w:val="000000"/>
                <w:szCs w:val="24"/>
              </w:rPr>
            </w:pPr>
            <w:r w:rsidRPr="00244616">
              <w:rPr>
                <w:color w:val="000000"/>
                <w:szCs w:val="24"/>
              </w:rPr>
              <w:t>AR-5</w:t>
            </w:r>
          </w:p>
        </w:tc>
        <w:tc>
          <w:tcPr>
            <w:tcW w:w="6370" w:type="dxa"/>
            <w:tcBorders>
              <w:top w:val="nil"/>
              <w:left w:val="nil"/>
              <w:bottom w:val="single" w:sz="4" w:space="0" w:color="auto"/>
              <w:right w:val="single" w:sz="4" w:space="0" w:color="auto"/>
            </w:tcBorders>
            <w:vAlign w:val="center"/>
            <w:hideMark/>
          </w:tcPr>
          <w:p w14:paraId="26A4A08E" w14:textId="686BCDB6"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the capability to generate reports of Government user accounts and roles within the ATOMS, including the corresponding NASA email address.</w:t>
            </w:r>
          </w:p>
        </w:tc>
        <w:tc>
          <w:tcPr>
            <w:tcW w:w="1217" w:type="dxa"/>
            <w:tcBorders>
              <w:top w:val="nil"/>
              <w:left w:val="nil"/>
              <w:bottom w:val="single" w:sz="4" w:space="0" w:color="auto"/>
              <w:right w:val="single" w:sz="4" w:space="0" w:color="auto"/>
            </w:tcBorders>
            <w:vAlign w:val="center"/>
            <w:hideMark/>
          </w:tcPr>
          <w:p w14:paraId="14B0238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444FD7D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132B8A5" w14:textId="77777777" w:rsidTr="00530C08">
        <w:trPr>
          <w:cantSplit/>
          <w:trHeight w:val="510"/>
        </w:trPr>
        <w:tc>
          <w:tcPr>
            <w:tcW w:w="535" w:type="dxa"/>
            <w:tcBorders>
              <w:top w:val="nil"/>
              <w:left w:val="single" w:sz="4" w:space="0" w:color="auto"/>
              <w:bottom w:val="single" w:sz="4" w:space="0" w:color="auto"/>
              <w:right w:val="single" w:sz="4" w:space="0" w:color="auto"/>
            </w:tcBorders>
            <w:vAlign w:val="center"/>
            <w:hideMark/>
          </w:tcPr>
          <w:p w14:paraId="55A1A9D3" w14:textId="77777777" w:rsidR="007F424F" w:rsidRPr="00244616" w:rsidRDefault="007F424F" w:rsidP="00244616">
            <w:pPr>
              <w:jc w:val="center"/>
              <w:rPr>
                <w:color w:val="000000"/>
                <w:szCs w:val="24"/>
              </w:rPr>
            </w:pPr>
            <w:r w:rsidRPr="00244616">
              <w:rPr>
                <w:color w:val="000000"/>
                <w:szCs w:val="24"/>
              </w:rPr>
              <w:t>130</w:t>
            </w:r>
          </w:p>
        </w:tc>
        <w:tc>
          <w:tcPr>
            <w:tcW w:w="989" w:type="dxa"/>
            <w:tcBorders>
              <w:top w:val="nil"/>
              <w:left w:val="nil"/>
              <w:bottom w:val="single" w:sz="4" w:space="0" w:color="auto"/>
              <w:right w:val="single" w:sz="4" w:space="0" w:color="auto"/>
            </w:tcBorders>
            <w:vAlign w:val="center"/>
            <w:hideMark/>
          </w:tcPr>
          <w:p w14:paraId="35FCE775" w14:textId="77777777" w:rsidR="007F424F" w:rsidRPr="00244616" w:rsidRDefault="007F424F" w:rsidP="00244616">
            <w:pPr>
              <w:jc w:val="center"/>
              <w:rPr>
                <w:color w:val="000000"/>
                <w:szCs w:val="24"/>
              </w:rPr>
            </w:pPr>
            <w:r w:rsidRPr="00244616">
              <w:rPr>
                <w:color w:val="000000"/>
                <w:szCs w:val="24"/>
              </w:rPr>
              <w:t>AR-6</w:t>
            </w:r>
          </w:p>
        </w:tc>
        <w:tc>
          <w:tcPr>
            <w:tcW w:w="6370" w:type="dxa"/>
            <w:tcBorders>
              <w:top w:val="nil"/>
              <w:left w:val="nil"/>
              <w:bottom w:val="single" w:sz="4" w:space="0" w:color="auto"/>
              <w:right w:val="single" w:sz="4" w:space="0" w:color="auto"/>
            </w:tcBorders>
            <w:vAlign w:val="center"/>
            <w:hideMark/>
          </w:tcPr>
          <w:p w14:paraId="42484B3F" w14:textId="0ABFB3E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provide a report or status of current delegations for each user and role.</w:t>
            </w:r>
          </w:p>
        </w:tc>
        <w:tc>
          <w:tcPr>
            <w:tcW w:w="1217" w:type="dxa"/>
            <w:tcBorders>
              <w:top w:val="nil"/>
              <w:left w:val="nil"/>
              <w:bottom w:val="single" w:sz="4" w:space="0" w:color="auto"/>
              <w:right w:val="single" w:sz="4" w:space="0" w:color="auto"/>
            </w:tcBorders>
            <w:vAlign w:val="center"/>
            <w:hideMark/>
          </w:tcPr>
          <w:p w14:paraId="6A7B7E4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EA7AA08"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A15FB54" w14:textId="77777777" w:rsidTr="00530C08">
        <w:trPr>
          <w:cantSplit/>
          <w:trHeight w:val="2805"/>
        </w:trPr>
        <w:tc>
          <w:tcPr>
            <w:tcW w:w="535" w:type="dxa"/>
            <w:tcBorders>
              <w:top w:val="nil"/>
              <w:left w:val="single" w:sz="4" w:space="0" w:color="auto"/>
              <w:bottom w:val="single" w:sz="4" w:space="0" w:color="auto"/>
              <w:right w:val="single" w:sz="4" w:space="0" w:color="auto"/>
            </w:tcBorders>
            <w:vAlign w:val="center"/>
            <w:hideMark/>
          </w:tcPr>
          <w:p w14:paraId="31E24D36" w14:textId="77777777" w:rsidR="007F424F" w:rsidRPr="00244616" w:rsidRDefault="007F424F" w:rsidP="00244616">
            <w:pPr>
              <w:jc w:val="center"/>
              <w:rPr>
                <w:color w:val="000000"/>
                <w:szCs w:val="24"/>
              </w:rPr>
            </w:pPr>
            <w:r w:rsidRPr="00244616">
              <w:rPr>
                <w:color w:val="000000"/>
                <w:szCs w:val="24"/>
              </w:rPr>
              <w:t>131</w:t>
            </w:r>
          </w:p>
        </w:tc>
        <w:tc>
          <w:tcPr>
            <w:tcW w:w="989" w:type="dxa"/>
            <w:tcBorders>
              <w:top w:val="nil"/>
              <w:left w:val="nil"/>
              <w:bottom w:val="single" w:sz="4" w:space="0" w:color="auto"/>
              <w:right w:val="single" w:sz="4" w:space="0" w:color="auto"/>
            </w:tcBorders>
            <w:vAlign w:val="center"/>
            <w:hideMark/>
          </w:tcPr>
          <w:p w14:paraId="51B8DE18" w14:textId="77777777" w:rsidR="007F424F" w:rsidRPr="00244616" w:rsidRDefault="007F424F" w:rsidP="00244616">
            <w:pPr>
              <w:jc w:val="center"/>
              <w:rPr>
                <w:color w:val="000000"/>
                <w:szCs w:val="24"/>
              </w:rPr>
            </w:pPr>
            <w:r w:rsidRPr="00244616">
              <w:rPr>
                <w:color w:val="000000"/>
                <w:szCs w:val="24"/>
              </w:rPr>
              <w:t>AR-7.1</w:t>
            </w:r>
          </w:p>
        </w:tc>
        <w:tc>
          <w:tcPr>
            <w:tcW w:w="6370" w:type="dxa"/>
            <w:tcBorders>
              <w:top w:val="nil"/>
              <w:left w:val="nil"/>
              <w:bottom w:val="single" w:sz="4" w:space="0" w:color="auto"/>
              <w:right w:val="single" w:sz="4" w:space="0" w:color="auto"/>
            </w:tcBorders>
            <w:vAlign w:val="center"/>
            <w:hideMark/>
          </w:tcPr>
          <w:p w14:paraId="3C2D1184" w14:textId="7766921E" w:rsidR="007F424F" w:rsidRPr="00244616" w:rsidRDefault="007F424F" w:rsidP="00244616">
            <w:pPr>
              <w:rPr>
                <w:color w:val="000000"/>
                <w:szCs w:val="24"/>
              </w:rPr>
            </w:pPr>
            <w:r w:rsidRPr="00244616">
              <w:rPr>
                <w:color w:val="000000"/>
                <w:szCs w:val="24"/>
              </w:rPr>
              <w:t xml:space="preserve">The WYE Projections report </w:t>
            </w:r>
            <w:r w:rsidR="005D2B07">
              <w:rPr>
                <w:color w:val="000000"/>
                <w:szCs w:val="24"/>
              </w:rPr>
              <w:t>must</w:t>
            </w:r>
            <w:r w:rsidRPr="00244616">
              <w:rPr>
                <w:color w:val="000000"/>
                <w:szCs w:val="24"/>
              </w:rPr>
              <w:t xml:space="preserve"> provide 3 options: </w:t>
            </w:r>
            <w:r w:rsidRPr="00244616">
              <w:rPr>
                <w:color w:val="000000"/>
                <w:szCs w:val="24"/>
              </w:rPr>
              <w:br/>
              <w:t xml:space="preserve">(a) one that allows selection of any accounting period and allows the user to select data filters to include data by each of the seven levels of the CWBS (e.g., Center, Org, Skill); </w:t>
            </w:r>
            <w:r w:rsidRPr="00244616">
              <w:rPr>
                <w:color w:val="000000"/>
                <w:szCs w:val="24"/>
              </w:rPr>
              <w:br/>
              <w:t>(b) one that defaults to the current accounting period but allows selection of the CWBS filters; and</w:t>
            </w:r>
            <w:r w:rsidRPr="00244616">
              <w:rPr>
                <w:color w:val="000000"/>
                <w:szCs w:val="24"/>
              </w:rPr>
              <w:br/>
              <w:t xml:space="preserve">(c) one that defaults to the current accounting period, allows selection of the performing org (CWBS Level 2) and defaults to all other CWBS options. </w:t>
            </w:r>
            <w:r w:rsidRPr="00244616">
              <w:rPr>
                <w:color w:val="000000"/>
                <w:szCs w:val="24"/>
              </w:rPr>
              <w:br/>
              <w:t>The output should follow the example shown in the Example Reports Appendix (Section 7 of this document).</w:t>
            </w:r>
          </w:p>
        </w:tc>
        <w:tc>
          <w:tcPr>
            <w:tcW w:w="1217" w:type="dxa"/>
            <w:tcBorders>
              <w:top w:val="nil"/>
              <w:left w:val="nil"/>
              <w:bottom w:val="single" w:sz="4" w:space="0" w:color="auto"/>
              <w:right w:val="single" w:sz="4" w:space="0" w:color="auto"/>
            </w:tcBorders>
            <w:vAlign w:val="center"/>
            <w:hideMark/>
          </w:tcPr>
          <w:p w14:paraId="2805C3C8"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0034866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7BAA842D" w14:textId="77777777" w:rsidTr="00530C08">
        <w:trPr>
          <w:cantSplit/>
          <w:trHeight w:val="2040"/>
        </w:trPr>
        <w:tc>
          <w:tcPr>
            <w:tcW w:w="535" w:type="dxa"/>
            <w:tcBorders>
              <w:top w:val="nil"/>
              <w:left w:val="single" w:sz="4" w:space="0" w:color="auto"/>
              <w:bottom w:val="single" w:sz="4" w:space="0" w:color="auto"/>
              <w:right w:val="single" w:sz="4" w:space="0" w:color="auto"/>
            </w:tcBorders>
            <w:vAlign w:val="center"/>
            <w:hideMark/>
          </w:tcPr>
          <w:p w14:paraId="3857CFC3" w14:textId="77777777" w:rsidR="007F424F" w:rsidRPr="00244616" w:rsidRDefault="007F424F" w:rsidP="00244616">
            <w:pPr>
              <w:jc w:val="center"/>
              <w:rPr>
                <w:color w:val="000000"/>
                <w:szCs w:val="24"/>
              </w:rPr>
            </w:pPr>
            <w:r w:rsidRPr="00244616">
              <w:rPr>
                <w:color w:val="000000"/>
                <w:szCs w:val="24"/>
              </w:rPr>
              <w:t>132</w:t>
            </w:r>
          </w:p>
        </w:tc>
        <w:tc>
          <w:tcPr>
            <w:tcW w:w="989" w:type="dxa"/>
            <w:tcBorders>
              <w:top w:val="nil"/>
              <w:left w:val="nil"/>
              <w:bottom w:val="single" w:sz="4" w:space="0" w:color="auto"/>
              <w:right w:val="single" w:sz="4" w:space="0" w:color="auto"/>
            </w:tcBorders>
            <w:vAlign w:val="center"/>
            <w:hideMark/>
          </w:tcPr>
          <w:p w14:paraId="1BCA32A6" w14:textId="77777777" w:rsidR="007F424F" w:rsidRPr="00244616" w:rsidRDefault="007F424F" w:rsidP="00244616">
            <w:pPr>
              <w:jc w:val="center"/>
              <w:rPr>
                <w:color w:val="000000"/>
                <w:szCs w:val="24"/>
              </w:rPr>
            </w:pPr>
            <w:r w:rsidRPr="00244616">
              <w:rPr>
                <w:color w:val="000000"/>
                <w:szCs w:val="24"/>
              </w:rPr>
              <w:t>AR-7.2</w:t>
            </w:r>
          </w:p>
        </w:tc>
        <w:tc>
          <w:tcPr>
            <w:tcW w:w="6370" w:type="dxa"/>
            <w:tcBorders>
              <w:top w:val="nil"/>
              <w:left w:val="nil"/>
              <w:bottom w:val="single" w:sz="4" w:space="0" w:color="auto"/>
              <w:right w:val="single" w:sz="4" w:space="0" w:color="auto"/>
            </w:tcBorders>
            <w:vAlign w:val="center"/>
            <w:hideMark/>
          </w:tcPr>
          <w:p w14:paraId="3705D6BB" w14:textId="35006EE0"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WYE Projections report(s) </w:t>
            </w:r>
            <w:r w:rsidR="005D2B07">
              <w:rPr>
                <w:b/>
                <w:bCs/>
                <w:color w:val="000000"/>
                <w:szCs w:val="24"/>
                <w:u w:val="single"/>
              </w:rPr>
              <w:t>must</w:t>
            </w:r>
            <w:r w:rsidRPr="00244616">
              <w:rPr>
                <w:b/>
                <w:bCs/>
                <w:color w:val="000000"/>
                <w:szCs w:val="24"/>
                <w:u w:val="single"/>
              </w:rPr>
              <w:t xml:space="preserve"> </w:t>
            </w:r>
            <w:r w:rsidRPr="00244616">
              <w:rPr>
                <w:color w:val="000000"/>
                <w:szCs w:val="24"/>
              </w:rPr>
              <w:t xml:space="preserve">include: </w:t>
            </w:r>
            <w:r w:rsidRPr="00244616">
              <w:rPr>
                <w:color w:val="000000"/>
                <w:szCs w:val="24"/>
              </w:rPr>
              <w:br/>
              <w:t xml:space="preserve">(a) Contract WBS, </w:t>
            </w:r>
            <w:r w:rsidRPr="00244616">
              <w:rPr>
                <w:color w:val="000000"/>
                <w:szCs w:val="24"/>
              </w:rPr>
              <w:br/>
              <w:t xml:space="preserve">(b) DO/DO Revision Level, </w:t>
            </w:r>
            <w:r w:rsidRPr="00244616">
              <w:rPr>
                <w:color w:val="000000"/>
                <w:szCs w:val="24"/>
              </w:rPr>
              <w:br/>
              <w:t xml:space="preserve">(c) Project WBS, </w:t>
            </w:r>
            <w:r w:rsidRPr="00244616">
              <w:rPr>
                <w:color w:val="000000"/>
                <w:szCs w:val="24"/>
              </w:rPr>
              <w:br/>
              <w:t>(d) WYEs by month and total for the current Government Fiscal Year, comprised of Total WYE Level, and broken down into the components of Regular WYE, Overtime WYEs, and (if applicable) other categories of WYE not included in the Regular WYE.</w:t>
            </w:r>
          </w:p>
        </w:tc>
        <w:tc>
          <w:tcPr>
            <w:tcW w:w="1217" w:type="dxa"/>
            <w:tcBorders>
              <w:top w:val="nil"/>
              <w:left w:val="nil"/>
              <w:bottom w:val="single" w:sz="4" w:space="0" w:color="auto"/>
              <w:right w:val="single" w:sz="4" w:space="0" w:color="auto"/>
            </w:tcBorders>
            <w:vAlign w:val="center"/>
            <w:hideMark/>
          </w:tcPr>
          <w:p w14:paraId="760BA842"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842F47F"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286E8B1" w14:textId="77777777" w:rsidTr="00530C08">
        <w:trPr>
          <w:cantSplit/>
          <w:trHeight w:val="1785"/>
        </w:trPr>
        <w:tc>
          <w:tcPr>
            <w:tcW w:w="535" w:type="dxa"/>
            <w:tcBorders>
              <w:top w:val="nil"/>
              <w:left w:val="single" w:sz="4" w:space="0" w:color="auto"/>
              <w:bottom w:val="single" w:sz="4" w:space="0" w:color="auto"/>
              <w:right w:val="single" w:sz="4" w:space="0" w:color="auto"/>
            </w:tcBorders>
            <w:vAlign w:val="center"/>
            <w:hideMark/>
          </w:tcPr>
          <w:p w14:paraId="579D9C98" w14:textId="77777777" w:rsidR="007F424F" w:rsidRPr="00244616" w:rsidRDefault="007F424F" w:rsidP="00244616">
            <w:pPr>
              <w:jc w:val="center"/>
              <w:rPr>
                <w:color w:val="000000"/>
                <w:szCs w:val="24"/>
              </w:rPr>
            </w:pPr>
            <w:r w:rsidRPr="00244616">
              <w:rPr>
                <w:color w:val="000000"/>
                <w:szCs w:val="24"/>
              </w:rPr>
              <w:t>133</w:t>
            </w:r>
          </w:p>
        </w:tc>
        <w:tc>
          <w:tcPr>
            <w:tcW w:w="989" w:type="dxa"/>
            <w:tcBorders>
              <w:top w:val="nil"/>
              <w:left w:val="nil"/>
              <w:bottom w:val="single" w:sz="4" w:space="0" w:color="auto"/>
              <w:right w:val="single" w:sz="4" w:space="0" w:color="auto"/>
            </w:tcBorders>
            <w:vAlign w:val="center"/>
            <w:hideMark/>
          </w:tcPr>
          <w:p w14:paraId="548D62F0" w14:textId="77777777" w:rsidR="007F424F" w:rsidRPr="00244616" w:rsidRDefault="007F424F" w:rsidP="00244616">
            <w:pPr>
              <w:jc w:val="center"/>
              <w:rPr>
                <w:color w:val="000000"/>
                <w:szCs w:val="24"/>
              </w:rPr>
            </w:pPr>
            <w:r w:rsidRPr="00244616">
              <w:rPr>
                <w:color w:val="000000"/>
                <w:szCs w:val="24"/>
              </w:rPr>
              <w:t>AR-8</w:t>
            </w:r>
          </w:p>
        </w:tc>
        <w:tc>
          <w:tcPr>
            <w:tcW w:w="6370" w:type="dxa"/>
            <w:tcBorders>
              <w:top w:val="nil"/>
              <w:left w:val="nil"/>
              <w:bottom w:val="single" w:sz="4" w:space="0" w:color="auto"/>
              <w:right w:val="single" w:sz="4" w:space="0" w:color="auto"/>
            </w:tcBorders>
            <w:shd w:val="clear" w:color="auto" w:fill="FFFFFF" w:themeFill="background1"/>
            <w:vAlign w:val="center"/>
            <w:hideMark/>
          </w:tcPr>
          <w:p w14:paraId="4F19645B" w14:textId="6CAA6974" w:rsidR="007F424F" w:rsidRPr="00244616" w:rsidRDefault="00073C31" w:rsidP="00244616">
            <w:pPr>
              <w:rPr>
                <w:color w:val="000000"/>
                <w:szCs w:val="24"/>
              </w:rPr>
            </w:pPr>
            <w:r w:rsidRPr="00244616">
              <w:rPr>
                <w:color w:val="000000"/>
                <w:szCs w:val="24"/>
              </w:rPr>
              <w:t xml:space="preserve">The </w:t>
            </w:r>
            <w:r w:rsidRPr="00244616">
              <w:rPr>
                <w:b/>
                <w:bCs/>
                <w:color w:val="000000"/>
                <w:szCs w:val="24"/>
                <w:u w:val="single"/>
              </w:rPr>
              <w:t xml:space="preserve">Transfer Period Calendar </w:t>
            </w:r>
            <w:r w:rsidR="005D2B07">
              <w:rPr>
                <w:b/>
                <w:bCs/>
                <w:color w:val="000000"/>
                <w:szCs w:val="24"/>
                <w:u w:val="single"/>
              </w:rPr>
              <w:t>must</w:t>
            </w:r>
            <w:r w:rsidRPr="00244616">
              <w:rPr>
                <w:color w:val="000000"/>
                <w:szCs w:val="24"/>
              </w:rPr>
              <w:t xml:space="preserve"> provide a spreadsheet showing milestones agreed to in AFT-10. </w:t>
            </w:r>
          </w:p>
        </w:tc>
        <w:tc>
          <w:tcPr>
            <w:tcW w:w="1217" w:type="dxa"/>
            <w:tcBorders>
              <w:top w:val="nil"/>
              <w:left w:val="nil"/>
              <w:bottom w:val="single" w:sz="4" w:space="0" w:color="auto"/>
              <w:right w:val="single" w:sz="4" w:space="0" w:color="auto"/>
            </w:tcBorders>
            <w:vAlign w:val="center"/>
            <w:hideMark/>
          </w:tcPr>
          <w:p w14:paraId="1C2BE8BA"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5B8BF019"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B3988A7" w14:textId="77777777" w:rsidTr="00530C08">
        <w:trPr>
          <w:cantSplit/>
          <w:trHeight w:val="765"/>
        </w:trPr>
        <w:tc>
          <w:tcPr>
            <w:tcW w:w="535" w:type="dxa"/>
            <w:tcBorders>
              <w:top w:val="nil"/>
              <w:left w:val="single" w:sz="4" w:space="0" w:color="auto"/>
              <w:bottom w:val="single" w:sz="4" w:space="0" w:color="auto"/>
              <w:right w:val="single" w:sz="4" w:space="0" w:color="auto"/>
            </w:tcBorders>
            <w:vAlign w:val="center"/>
            <w:hideMark/>
          </w:tcPr>
          <w:p w14:paraId="2C99A093" w14:textId="77777777" w:rsidR="007F424F" w:rsidRPr="00244616" w:rsidRDefault="007F424F" w:rsidP="00244616">
            <w:pPr>
              <w:jc w:val="center"/>
              <w:rPr>
                <w:color w:val="000000"/>
                <w:szCs w:val="24"/>
              </w:rPr>
            </w:pPr>
            <w:r w:rsidRPr="00244616">
              <w:rPr>
                <w:color w:val="000000"/>
                <w:szCs w:val="24"/>
              </w:rPr>
              <w:t>134</w:t>
            </w:r>
          </w:p>
        </w:tc>
        <w:tc>
          <w:tcPr>
            <w:tcW w:w="989" w:type="dxa"/>
            <w:tcBorders>
              <w:top w:val="nil"/>
              <w:left w:val="nil"/>
              <w:bottom w:val="single" w:sz="4" w:space="0" w:color="auto"/>
              <w:right w:val="single" w:sz="4" w:space="0" w:color="auto"/>
            </w:tcBorders>
            <w:vAlign w:val="center"/>
            <w:hideMark/>
          </w:tcPr>
          <w:p w14:paraId="1CB1EBD0" w14:textId="77777777" w:rsidR="007F424F" w:rsidRPr="00244616" w:rsidRDefault="007F424F" w:rsidP="00244616">
            <w:pPr>
              <w:jc w:val="center"/>
              <w:rPr>
                <w:color w:val="000000"/>
                <w:szCs w:val="24"/>
              </w:rPr>
            </w:pPr>
            <w:r w:rsidRPr="00244616">
              <w:rPr>
                <w:color w:val="000000"/>
                <w:szCs w:val="24"/>
              </w:rPr>
              <w:t>AR-9.1</w:t>
            </w:r>
          </w:p>
        </w:tc>
        <w:tc>
          <w:tcPr>
            <w:tcW w:w="6370" w:type="dxa"/>
            <w:tcBorders>
              <w:top w:val="nil"/>
              <w:left w:val="nil"/>
              <w:bottom w:val="single" w:sz="4" w:space="0" w:color="auto"/>
              <w:right w:val="single" w:sz="4" w:space="0" w:color="auto"/>
            </w:tcBorders>
            <w:vAlign w:val="center"/>
            <w:hideMark/>
          </w:tcPr>
          <w:p w14:paraId="70B05E2E" w14:textId="609C7E6D"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"Financials" report </w:t>
            </w:r>
            <w:r w:rsidR="005D2B07">
              <w:rPr>
                <w:b/>
                <w:bCs/>
                <w:color w:val="000000"/>
                <w:szCs w:val="24"/>
                <w:u w:val="single"/>
              </w:rPr>
              <w:t>must</w:t>
            </w:r>
            <w:r w:rsidRPr="00244616">
              <w:rPr>
                <w:color w:val="000000"/>
                <w:szCs w:val="24"/>
              </w:rPr>
              <w:t xml:space="preserve"> allow the user to select a reporting period (beginning and end) as well as data filters for inclusion of data within each of the 7 levels of the CWBS structure.</w:t>
            </w:r>
          </w:p>
        </w:tc>
        <w:tc>
          <w:tcPr>
            <w:tcW w:w="1217" w:type="dxa"/>
            <w:tcBorders>
              <w:top w:val="nil"/>
              <w:left w:val="nil"/>
              <w:bottom w:val="single" w:sz="4" w:space="0" w:color="auto"/>
              <w:right w:val="single" w:sz="4" w:space="0" w:color="auto"/>
            </w:tcBorders>
            <w:vAlign w:val="center"/>
            <w:hideMark/>
          </w:tcPr>
          <w:p w14:paraId="3919FFD3"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357817E5"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2755E46F" w14:textId="77777777" w:rsidTr="00530C08">
        <w:trPr>
          <w:cantSplit/>
          <w:trHeight w:val="1020"/>
        </w:trPr>
        <w:tc>
          <w:tcPr>
            <w:tcW w:w="535" w:type="dxa"/>
            <w:tcBorders>
              <w:top w:val="nil"/>
              <w:left w:val="single" w:sz="4" w:space="0" w:color="auto"/>
              <w:bottom w:val="single" w:sz="4" w:space="0" w:color="auto"/>
              <w:right w:val="single" w:sz="4" w:space="0" w:color="auto"/>
            </w:tcBorders>
            <w:vAlign w:val="center"/>
            <w:hideMark/>
          </w:tcPr>
          <w:p w14:paraId="493C4E0D" w14:textId="77777777" w:rsidR="007F424F" w:rsidRPr="00244616" w:rsidRDefault="007F424F" w:rsidP="00244616">
            <w:pPr>
              <w:jc w:val="center"/>
              <w:rPr>
                <w:color w:val="000000"/>
                <w:szCs w:val="24"/>
              </w:rPr>
            </w:pPr>
            <w:r w:rsidRPr="00244616">
              <w:rPr>
                <w:color w:val="000000"/>
                <w:szCs w:val="24"/>
              </w:rPr>
              <w:t>135</w:t>
            </w:r>
          </w:p>
        </w:tc>
        <w:tc>
          <w:tcPr>
            <w:tcW w:w="989" w:type="dxa"/>
            <w:tcBorders>
              <w:top w:val="nil"/>
              <w:left w:val="nil"/>
              <w:bottom w:val="single" w:sz="4" w:space="0" w:color="auto"/>
              <w:right w:val="single" w:sz="4" w:space="0" w:color="auto"/>
            </w:tcBorders>
            <w:vAlign w:val="center"/>
            <w:hideMark/>
          </w:tcPr>
          <w:p w14:paraId="298B2B54" w14:textId="77777777" w:rsidR="007F424F" w:rsidRPr="00244616" w:rsidRDefault="007F424F" w:rsidP="00244616">
            <w:pPr>
              <w:jc w:val="center"/>
              <w:rPr>
                <w:color w:val="000000"/>
                <w:szCs w:val="24"/>
              </w:rPr>
            </w:pPr>
            <w:r w:rsidRPr="00244616">
              <w:rPr>
                <w:color w:val="000000"/>
                <w:szCs w:val="24"/>
              </w:rPr>
              <w:t>AR-9.2</w:t>
            </w:r>
          </w:p>
        </w:tc>
        <w:tc>
          <w:tcPr>
            <w:tcW w:w="6370" w:type="dxa"/>
            <w:tcBorders>
              <w:top w:val="nil"/>
              <w:left w:val="nil"/>
              <w:bottom w:val="single" w:sz="4" w:space="0" w:color="auto"/>
              <w:right w:val="single" w:sz="4" w:space="0" w:color="auto"/>
            </w:tcBorders>
            <w:vAlign w:val="center"/>
            <w:hideMark/>
          </w:tcPr>
          <w:p w14:paraId="5B0A10DA" w14:textId="6EAAFC0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"Financials" report </w:t>
            </w:r>
            <w:r w:rsidR="005D2B07">
              <w:rPr>
                <w:b/>
                <w:bCs/>
                <w:color w:val="000000"/>
                <w:szCs w:val="24"/>
                <w:u w:val="single"/>
              </w:rPr>
              <w:t>must</w:t>
            </w:r>
            <w:r w:rsidRPr="00244616">
              <w:rPr>
                <w:color w:val="000000"/>
                <w:szCs w:val="24"/>
              </w:rPr>
              <w:t xml:space="preserve"> include each of the 7 levels of the CWBS, plus the Funding Cost Center, Element of Cost/Type, and Monthly Amount (dollars and cents), for a specified Government Fiscal Year, or other user-input time-period.</w:t>
            </w:r>
          </w:p>
        </w:tc>
        <w:tc>
          <w:tcPr>
            <w:tcW w:w="1217" w:type="dxa"/>
            <w:tcBorders>
              <w:top w:val="nil"/>
              <w:left w:val="nil"/>
              <w:bottom w:val="single" w:sz="4" w:space="0" w:color="auto"/>
              <w:right w:val="single" w:sz="4" w:space="0" w:color="auto"/>
            </w:tcBorders>
            <w:vAlign w:val="center"/>
            <w:hideMark/>
          </w:tcPr>
          <w:p w14:paraId="2C356525"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17761024"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587AD59E" w14:textId="77777777" w:rsidTr="00530C08">
        <w:trPr>
          <w:cantSplit/>
          <w:trHeight w:val="1530"/>
        </w:trPr>
        <w:tc>
          <w:tcPr>
            <w:tcW w:w="535" w:type="dxa"/>
            <w:tcBorders>
              <w:top w:val="nil"/>
              <w:left w:val="single" w:sz="4" w:space="0" w:color="auto"/>
              <w:bottom w:val="single" w:sz="4" w:space="0" w:color="auto"/>
              <w:right w:val="single" w:sz="4" w:space="0" w:color="auto"/>
            </w:tcBorders>
            <w:vAlign w:val="center"/>
            <w:hideMark/>
          </w:tcPr>
          <w:p w14:paraId="2529485F" w14:textId="77777777" w:rsidR="007F424F" w:rsidRPr="00244616" w:rsidRDefault="007F424F" w:rsidP="00244616">
            <w:pPr>
              <w:jc w:val="center"/>
              <w:rPr>
                <w:color w:val="000000"/>
                <w:szCs w:val="24"/>
              </w:rPr>
            </w:pPr>
            <w:r w:rsidRPr="00244616">
              <w:rPr>
                <w:color w:val="000000"/>
                <w:szCs w:val="24"/>
              </w:rPr>
              <w:t>136</w:t>
            </w:r>
          </w:p>
        </w:tc>
        <w:tc>
          <w:tcPr>
            <w:tcW w:w="989" w:type="dxa"/>
            <w:tcBorders>
              <w:top w:val="nil"/>
              <w:left w:val="nil"/>
              <w:bottom w:val="single" w:sz="4" w:space="0" w:color="auto"/>
              <w:right w:val="single" w:sz="4" w:space="0" w:color="auto"/>
            </w:tcBorders>
            <w:vAlign w:val="center"/>
            <w:hideMark/>
          </w:tcPr>
          <w:p w14:paraId="3BCA3A61" w14:textId="77777777" w:rsidR="007F424F" w:rsidRPr="00244616" w:rsidRDefault="007F424F" w:rsidP="00244616">
            <w:pPr>
              <w:jc w:val="center"/>
              <w:rPr>
                <w:color w:val="000000"/>
                <w:szCs w:val="24"/>
              </w:rPr>
            </w:pPr>
            <w:r w:rsidRPr="00244616">
              <w:rPr>
                <w:color w:val="000000"/>
                <w:szCs w:val="24"/>
              </w:rPr>
              <w:t>AR-10</w:t>
            </w:r>
          </w:p>
        </w:tc>
        <w:tc>
          <w:tcPr>
            <w:tcW w:w="6370" w:type="dxa"/>
            <w:tcBorders>
              <w:top w:val="nil"/>
              <w:left w:val="nil"/>
              <w:bottom w:val="single" w:sz="4" w:space="0" w:color="auto"/>
              <w:right w:val="single" w:sz="4" w:space="0" w:color="auto"/>
            </w:tcBorders>
            <w:vAlign w:val="center"/>
            <w:hideMark/>
          </w:tcPr>
          <w:p w14:paraId="582E7B38" w14:textId="30938FFB"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“Transfer Holding Status” report and the "Unapproved Transfer" report </w:t>
            </w:r>
            <w:r w:rsidR="005D2B07">
              <w:rPr>
                <w:b/>
                <w:bCs/>
                <w:color w:val="000000"/>
                <w:szCs w:val="24"/>
                <w:u w:val="single"/>
              </w:rPr>
              <w:t>must</w:t>
            </w:r>
            <w:r w:rsidRPr="00244616">
              <w:rPr>
                <w:color w:val="000000"/>
                <w:szCs w:val="24"/>
              </w:rPr>
              <w:t xml:space="preserve"> contain for each pending funding transfer the following data: Holding ID; From Task; From Subtask; To Task; To Subtask;  PLI-ALI; PR; PODOC; FWBS; Cost Center; Fund; Amount; Created By; Created At; Assigned RA; Accounting Period; Status; Last Changed; and Initiator Comments.</w:t>
            </w:r>
          </w:p>
        </w:tc>
        <w:tc>
          <w:tcPr>
            <w:tcW w:w="1217" w:type="dxa"/>
            <w:tcBorders>
              <w:top w:val="nil"/>
              <w:left w:val="nil"/>
              <w:bottom w:val="single" w:sz="4" w:space="0" w:color="auto"/>
              <w:right w:val="single" w:sz="4" w:space="0" w:color="auto"/>
            </w:tcBorders>
            <w:vAlign w:val="center"/>
            <w:hideMark/>
          </w:tcPr>
          <w:p w14:paraId="0A3A0756"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F38289C"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1F406E89" w14:textId="77777777" w:rsidTr="00530C08">
        <w:trPr>
          <w:cantSplit/>
          <w:trHeight w:val="1020"/>
        </w:trPr>
        <w:tc>
          <w:tcPr>
            <w:tcW w:w="535" w:type="dxa"/>
            <w:tcBorders>
              <w:top w:val="single" w:sz="4" w:space="0" w:color="auto"/>
              <w:left w:val="single" w:sz="4" w:space="0" w:color="auto"/>
              <w:bottom w:val="single" w:sz="4" w:space="0" w:color="auto"/>
              <w:right w:val="single" w:sz="4" w:space="0" w:color="auto"/>
            </w:tcBorders>
            <w:vAlign w:val="center"/>
            <w:hideMark/>
          </w:tcPr>
          <w:p w14:paraId="7B61EC6E" w14:textId="77777777" w:rsidR="007F424F" w:rsidRPr="00244616" w:rsidRDefault="007F424F" w:rsidP="00244616">
            <w:pPr>
              <w:jc w:val="center"/>
              <w:rPr>
                <w:color w:val="000000"/>
                <w:szCs w:val="24"/>
              </w:rPr>
            </w:pPr>
            <w:r w:rsidRPr="00244616">
              <w:rPr>
                <w:color w:val="000000"/>
                <w:szCs w:val="24"/>
              </w:rPr>
              <w:t>137</w:t>
            </w:r>
          </w:p>
        </w:tc>
        <w:tc>
          <w:tcPr>
            <w:tcW w:w="989" w:type="dxa"/>
            <w:tcBorders>
              <w:top w:val="nil"/>
              <w:left w:val="nil"/>
              <w:bottom w:val="single" w:sz="4" w:space="0" w:color="auto"/>
              <w:right w:val="single" w:sz="4" w:space="0" w:color="auto"/>
            </w:tcBorders>
            <w:vAlign w:val="center"/>
            <w:hideMark/>
          </w:tcPr>
          <w:p w14:paraId="76B83696" w14:textId="77777777" w:rsidR="007F424F" w:rsidRPr="00244616" w:rsidRDefault="007F424F" w:rsidP="00244616">
            <w:pPr>
              <w:jc w:val="center"/>
              <w:rPr>
                <w:color w:val="000000"/>
                <w:szCs w:val="24"/>
              </w:rPr>
            </w:pPr>
            <w:r w:rsidRPr="00244616">
              <w:rPr>
                <w:color w:val="000000"/>
                <w:szCs w:val="24"/>
              </w:rPr>
              <w:t>AR-11</w:t>
            </w:r>
          </w:p>
        </w:tc>
        <w:tc>
          <w:tcPr>
            <w:tcW w:w="6370" w:type="dxa"/>
            <w:tcBorders>
              <w:top w:val="nil"/>
              <w:left w:val="nil"/>
              <w:bottom w:val="single" w:sz="4" w:space="0" w:color="auto"/>
              <w:right w:val="single" w:sz="4" w:space="0" w:color="auto"/>
            </w:tcBorders>
            <w:vAlign w:val="center"/>
            <w:hideMark/>
          </w:tcPr>
          <w:p w14:paraId="141317CC" w14:textId="28075857"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“CWBS Crosswalk Report” </w:t>
            </w:r>
            <w:r w:rsidR="005D2B07">
              <w:rPr>
                <w:b/>
                <w:bCs/>
                <w:color w:val="000000"/>
                <w:szCs w:val="24"/>
                <w:u w:val="single"/>
              </w:rPr>
              <w:t>must</w:t>
            </w:r>
            <w:r w:rsidRPr="00244616">
              <w:rPr>
                <w:color w:val="000000"/>
                <w:szCs w:val="24"/>
              </w:rPr>
              <w:t xml:space="preserve"> contain each Funding Source (i.e., Attachment J-9, Level 5) and Funding Sub source (i.e., Attachment J-9, Level 6), including the descriptions of each, cross-walked to the assigned Project WBS, and Sponsoring Organization.</w:t>
            </w:r>
          </w:p>
        </w:tc>
        <w:tc>
          <w:tcPr>
            <w:tcW w:w="1217" w:type="dxa"/>
            <w:tcBorders>
              <w:top w:val="nil"/>
              <w:left w:val="nil"/>
              <w:bottom w:val="single" w:sz="4" w:space="0" w:color="auto"/>
              <w:right w:val="single" w:sz="4" w:space="0" w:color="auto"/>
            </w:tcBorders>
            <w:vAlign w:val="center"/>
            <w:hideMark/>
          </w:tcPr>
          <w:p w14:paraId="3B84B7F7"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6D9243D0"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r w:rsidR="007F424F" w:rsidRPr="00244616" w14:paraId="3BB6A697" w14:textId="77777777" w:rsidTr="00530C08">
        <w:trPr>
          <w:cantSplit/>
          <w:trHeight w:val="510"/>
        </w:trPr>
        <w:tc>
          <w:tcPr>
            <w:tcW w:w="535" w:type="dxa"/>
            <w:tcBorders>
              <w:top w:val="single" w:sz="4" w:space="0" w:color="auto"/>
              <w:left w:val="single" w:sz="4" w:space="0" w:color="auto"/>
              <w:bottom w:val="single" w:sz="4" w:space="0" w:color="auto"/>
              <w:right w:val="nil"/>
            </w:tcBorders>
            <w:vAlign w:val="center"/>
            <w:hideMark/>
          </w:tcPr>
          <w:p w14:paraId="05DD4DDF" w14:textId="77777777" w:rsidR="007F424F" w:rsidRPr="00244616" w:rsidRDefault="007F424F" w:rsidP="00244616">
            <w:pPr>
              <w:rPr>
                <w:color w:val="000000"/>
                <w:szCs w:val="24"/>
              </w:rPr>
            </w:pPr>
            <w:r w:rsidRPr="00244616">
              <w:rPr>
                <w:color w:val="000000"/>
                <w:szCs w:val="24"/>
              </w:rPr>
              <w:t>138</w:t>
            </w:r>
          </w:p>
        </w:tc>
        <w:tc>
          <w:tcPr>
            <w:tcW w:w="989" w:type="dxa"/>
            <w:tcBorders>
              <w:top w:val="nil"/>
              <w:left w:val="single" w:sz="4" w:space="0" w:color="auto"/>
              <w:bottom w:val="single" w:sz="4" w:space="0" w:color="auto"/>
              <w:right w:val="single" w:sz="4" w:space="0" w:color="auto"/>
            </w:tcBorders>
            <w:vAlign w:val="center"/>
            <w:hideMark/>
          </w:tcPr>
          <w:p w14:paraId="16011E29" w14:textId="77777777" w:rsidR="007F424F" w:rsidRPr="00244616" w:rsidRDefault="007F424F" w:rsidP="00244616">
            <w:pPr>
              <w:jc w:val="center"/>
              <w:rPr>
                <w:color w:val="000000"/>
                <w:szCs w:val="24"/>
              </w:rPr>
            </w:pPr>
            <w:r w:rsidRPr="00244616">
              <w:rPr>
                <w:color w:val="000000"/>
                <w:szCs w:val="24"/>
              </w:rPr>
              <w:t>AR-12</w:t>
            </w:r>
          </w:p>
        </w:tc>
        <w:tc>
          <w:tcPr>
            <w:tcW w:w="6370" w:type="dxa"/>
            <w:tcBorders>
              <w:top w:val="nil"/>
              <w:left w:val="nil"/>
              <w:bottom w:val="single" w:sz="4" w:space="0" w:color="auto"/>
              <w:right w:val="single" w:sz="4" w:space="0" w:color="auto"/>
            </w:tcBorders>
            <w:vAlign w:val="center"/>
            <w:hideMark/>
          </w:tcPr>
          <w:p w14:paraId="43EEBC92" w14:textId="3CD4D85F" w:rsidR="007F424F" w:rsidRPr="00244616" w:rsidRDefault="007F424F" w:rsidP="00244616">
            <w:pPr>
              <w:rPr>
                <w:color w:val="000000"/>
                <w:szCs w:val="24"/>
              </w:rPr>
            </w:pPr>
            <w:r w:rsidRPr="00244616">
              <w:rPr>
                <w:color w:val="000000"/>
                <w:szCs w:val="24"/>
              </w:rPr>
              <w:t xml:space="preserve">The </w:t>
            </w:r>
            <w:r w:rsidRPr="00244616">
              <w:rPr>
                <w:b/>
                <w:bCs/>
                <w:color w:val="000000"/>
                <w:szCs w:val="24"/>
                <w:u w:val="single"/>
              </w:rPr>
              <w:t xml:space="preserve">ATOMS Suite </w:t>
            </w:r>
            <w:r w:rsidR="005D2B07">
              <w:rPr>
                <w:b/>
                <w:bCs/>
                <w:color w:val="000000"/>
                <w:szCs w:val="24"/>
                <w:u w:val="single"/>
              </w:rPr>
              <w:t>must</w:t>
            </w:r>
            <w:r w:rsidRPr="00244616">
              <w:rPr>
                <w:color w:val="000000"/>
                <w:szCs w:val="24"/>
              </w:rPr>
              <w:t xml:space="preserve"> restrict access for the different report types in accordance with the roles shown in Table 6-1.</w:t>
            </w:r>
          </w:p>
        </w:tc>
        <w:tc>
          <w:tcPr>
            <w:tcW w:w="1217" w:type="dxa"/>
            <w:tcBorders>
              <w:top w:val="nil"/>
              <w:left w:val="nil"/>
              <w:bottom w:val="single" w:sz="4" w:space="0" w:color="auto"/>
              <w:right w:val="single" w:sz="4" w:space="0" w:color="auto"/>
            </w:tcBorders>
            <w:vAlign w:val="center"/>
            <w:hideMark/>
          </w:tcPr>
          <w:p w14:paraId="38C5174A" w14:textId="77777777" w:rsidR="007F424F" w:rsidRPr="00244616" w:rsidRDefault="007F424F" w:rsidP="00244616">
            <w:pPr>
              <w:rPr>
                <w:color w:val="000000"/>
                <w:szCs w:val="24"/>
              </w:rPr>
            </w:pPr>
            <w:r w:rsidRPr="00244616">
              <w:rPr>
                <w:color w:val="000000"/>
                <w:szCs w:val="24"/>
              </w:rPr>
              <w:t> </w:t>
            </w:r>
          </w:p>
        </w:tc>
        <w:tc>
          <w:tcPr>
            <w:tcW w:w="4204" w:type="dxa"/>
            <w:tcBorders>
              <w:top w:val="nil"/>
              <w:left w:val="nil"/>
              <w:bottom w:val="single" w:sz="4" w:space="0" w:color="auto"/>
              <w:right w:val="single" w:sz="4" w:space="0" w:color="auto"/>
            </w:tcBorders>
            <w:vAlign w:val="bottom"/>
            <w:hideMark/>
          </w:tcPr>
          <w:p w14:paraId="7C1B3B16" w14:textId="77777777" w:rsidR="007F424F" w:rsidRPr="00244616" w:rsidRDefault="007F424F" w:rsidP="00244616">
            <w:pPr>
              <w:rPr>
                <w:rFonts w:ascii="Calibri" w:hAnsi="Calibri" w:cs="Calibri"/>
                <w:color w:val="000000"/>
                <w:szCs w:val="24"/>
              </w:rPr>
            </w:pPr>
            <w:r w:rsidRPr="00244616">
              <w:rPr>
                <w:rFonts w:ascii="Calibri" w:hAnsi="Calibri" w:cs="Calibri"/>
                <w:color w:val="000000"/>
                <w:szCs w:val="24"/>
              </w:rPr>
              <w:t> </w:t>
            </w:r>
          </w:p>
        </w:tc>
      </w:tr>
    </w:tbl>
    <w:p w14:paraId="6921C266" w14:textId="77777777" w:rsidR="007F424F" w:rsidRPr="00244616" w:rsidRDefault="007F424F" w:rsidP="00244616"/>
    <w:p w14:paraId="4F2BB133" w14:textId="77777777" w:rsidR="007F424F" w:rsidRPr="00244616" w:rsidRDefault="007F424F" w:rsidP="00244616"/>
    <w:p w14:paraId="5A39CBD1" w14:textId="77777777" w:rsidR="007F424F" w:rsidRPr="00244616" w:rsidRDefault="007F424F" w:rsidP="00244616">
      <w:pPr>
        <w:rPr>
          <w:b/>
          <w:sz w:val="32"/>
          <w:szCs w:val="32"/>
        </w:rPr>
      </w:pPr>
    </w:p>
    <w:p w14:paraId="764CE60B" w14:textId="77777777" w:rsidR="007F424F" w:rsidRPr="00244616" w:rsidRDefault="007F424F" w:rsidP="00244616">
      <w:pPr>
        <w:rPr>
          <w:b/>
          <w:sz w:val="32"/>
          <w:szCs w:val="32"/>
        </w:rPr>
        <w:sectPr w:rsidR="007F424F" w:rsidRPr="00244616" w:rsidSect="007F424F">
          <w:pgSz w:w="15840" w:h="12240" w:orient="landscape"/>
          <w:pgMar w:top="1440" w:right="1440" w:bottom="1728" w:left="1354" w:header="720" w:footer="900" w:gutter="0"/>
          <w:cols w:space="720"/>
          <w:docGrid w:linePitch="360"/>
        </w:sectPr>
      </w:pPr>
      <w:r w:rsidRPr="00244616">
        <w:rPr>
          <w:b/>
          <w:sz w:val="32"/>
          <w:szCs w:val="32"/>
        </w:rPr>
        <w:br w:type="page"/>
      </w:r>
    </w:p>
    <w:p w14:paraId="4FD5DA19" w14:textId="06812240" w:rsidR="006E5B82" w:rsidRPr="00244616" w:rsidRDefault="006E5B82" w:rsidP="0065122D">
      <w:pPr>
        <w:pStyle w:val="Heading1"/>
        <w:spacing w:before="0"/>
        <w:jc w:val="center"/>
      </w:pPr>
      <w:bookmarkStart w:id="1213" w:name="_Toc209180952"/>
      <w:bookmarkStart w:id="1214" w:name="_Toc215674335"/>
      <w:r w:rsidRPr="00244616">
        <w:t>ATTACHMENT L-8</w:t>
      </w:r>
      <w:bookmarkEnd w:id="1213"/>
      <w:bookmarkEnd w:id="1214"/>
    </w:p>
    <w:p w14:paraId="019885BE" w14:textId="77777777" w:rsidR="002F3E0D" w:rsidRPr="00244616" w:rsidRDefault="002F3E0D" w:rsidP="00244616">
      <w:pPr>
        <w:spacing w:after="120"/>
        <w:jc w:val="center"/>
        <w:rPr>
          <w:rFonts w:cs="Times New Roman"/>
          <w:b/>
          <w:sz w:val="32"/>
          <w:szCs w:val="32"/>
        </w:rPr>
      </w:pPr>
      <w:r w:rsidRPr="00244616">
        <w:rPr>
          <w:rFonts w:cs="Times New Roman"/>
          <w:b/>
          <w:sz w:val="32"/>
          <w:szCs w:val="32"/>
        </w:rPr>
        <w:t>Complexity Of Engineering Services and Science Capability Augmentation (ESSCA)</w:t>
      </w:r>
    </w:p>
    <w:p w14:paraId="534F6A8B" w14:textId="028E0210" w:rsidR="002F3E0D" w:rsidRPr="00244616" w:rsidRDefault="002F3E0D" w:rsidP="00244616">
      <w:pPr>
        <w:rPr>
          <w:rFonts w:cs="Times New Roman"/>
          <w:noProof/>
          <w:szCs w:val="24"/>
        </w:rPr>
      </w:pPr>
      <w:r w:rsidRPr="00244616">
        <w:rPr>
          <w:rFonts w:cs="Times New Roman"/>
          <w:noProof/>
          <w:szCs w:val="24"/>
        </w:rPr>
        <w:t xml:space="preserve">This </w:t>
      </w:r>
      <w:r w:rsidR="00AC3212" w:rsidRPr="00244616">
        <w:rPr>
          <w:rFonts w:cs="Times New Roman"/>
          <w:szCs w:val="24"/>
        </w:rPr>
        <w:t>attachment</w:t>
      </w:r>
      <w:r w:rsidRPr="00244616">
        <w:rPr>
          <w:rFonts w:cs="Times New Roman"/>
          <w:noProof/>
          <w:szCs w:val="24"/>
        </w:rPr>
        <w:t xml:space="preserve"> highlights the complexity of ESSCA and anticipated similar complexity in ESSCA II, with </w:t>
      </w:r>
      <w:r w:rsidRPr="00244616">
        <w:rPr>
          <w:rFonts w:cs="Times New Roman"/>
          <w:szCs w:val="24"/>
        </w:rPr>
        <w:t>embedded</w:t>
      </w:r>
      <w:r w:rsidRPr="00244616">
        <w:rPr>
          <w:rFonts w:cs="Times New Roman"/>
          <w:noProof/>
          <w:szCs w:val="24"/>
        </w:rPr>
        <w:t xml:space="preserve"> </w:t>
      </w:r>
      <w:r w:rsidRPr="00244616">
        <w:rPr>
          <w:rFonts w:cs="Times New Roman"/>
          <w:szCs w:val="24"/>
        </w:rPr>
        <w:t>example</w:t>
      </w:r>
      <w:r w:rsidRPr="00244616">
        <w:rPr>
          <w:rFonts w:cs="Times New Roman"/>
          <w:noProof/>
          <w:szCs w:val="24"/>
        </w:rPr>
        <w:t xml:space="preserve"> files and references to requirement language demonstrating the size and scope of the current financial tracking and reporting.</w:t>
      </w:r>
    </w:p>
    <w:p w14:paraId="15CEFB81" w14:textId="77777777" w:rsidR="002F3E0D" w:rsidRPr="00244616" w:rsidRDefault="002F3E0D" w:rsidP="00244616">
      <w:pPr>
        <w:pStyle w:val="ListParagraph"/>
        <w:numPr>
          <w:ilvl w:val="0"/>
          <w:numId w:val="171"/>
        </w:numPr>
        <w:spacing w:line="240" w:lineRule="auto"/>
        <w:contextualSpacing/>
        <w:rPr>
          <w:rFonts w:cs="Times New Roman"/>
          <w:sz w:val="28"/>
          <w:szCs w:val="28"/>
        </w:rPr>
      </w:pPr>
      <w:r w:rsidRPr="00244616">
        <w:rPr>
          <w:rFonts w:cs="Times New Roman"/>
          <w:sz w:val="28"/>
          <w:szCs w:val="28"/>
        </w:rPr>
        <w:t>Funding Flow Chart</w:t>
      </w:r>
    </w:p>
    <w:p w14:paraId="6AD8B51C" w14:textId="77777777" w:rsidR="002F3E0D" w:rsidRPr="00244616" w:rsidRDefault="002F3E0D" w:rsidP="00244616">
      <w:pPr>
        <w:rPr>
          <w:rFonts w:cs="Times New Roman"/>
          <w:color w:val="001D35"/>
          <w:szCs w:val="24"/>
        </w:rPr>
      </w:pPr>
      <w:r w:rsidRPr="00244616">
        <w:rPr>
          <w:rFonts w:cs="Times New Roman"/>
          <w:color w:val="001D35"/>
          <w:szCs w:val="24"/>
        </w:rPr>
        <w:t xml:space="preserve">The Funding Flow Chart imbedded below depicts the movement of both funds and funding-related documentation through the Agency, Marshall Space Flight Center, and the Contractor. </w:t>
      </w:r>
    </w:p>
    <w:p w14:paraId="6AAD1A46" w14:textId="77777777" w:rsidR="002F3E0D" w:rsidRPr="00244616" w:rsidRDefault="002F3E0D" w:rsidP="00244616">
      <w:pPr>
        <w:widowControl w:val="0"/>
        <w:rPr>
          <w:rFonts w:cs="Times New Roman"/>
          <w:szCs w:val="24"/>
        </w:rPr>
      </w:pPr>
      <w:r w:rsidRPr="00244616">
        <w:rPr>
          <w:rFonts w:cs="Times New Roman"/>
          <w:szCs w:val="24"/>
        </w:rPr>
        <w:t>Example Funding Flow Chart:</w:t>
      </w:r>
    </w:p>
    <w:p w14:paraId="0DD5CFCA" w14:textId="77777777" w:rsidR="002F3E0D" w:rsidRPr="00244616" w:rsidRDefault="002F3E0D" w:rsidP="00244616">
      <w:pPr>
        <w:widowControl w:val="0"/>
        <w:rPr>
          <w:rFonts w:cs="Times New Roman"/>
        </w:rPr>
      </w:pPr>
      <w:r w:rsidRPr="00244616">
        <w:rPr>
          <w:rFonts w:cs="Times New Roman"/>
          <w:szCs w:val="24"/>
        </w:rPr>
        <w:object w:dxaOrig="1546" w:dyaOrig="991" w14:anchorId="6DE29DD6">
          <v:shape id="_x0000_i1027" type="#_x0000_t75" style="width:76.4pt;height:49.9pt" o:ole="">
            <v:imagedata r:id="rId179" o:title=""/>
          </v:shape>
          <o:OLEObject Type="Embed" ProgID="PowerPoint.Show.12" ShapeID="_x0000_i1027" DrawAspect="Icon" ObjectID="_1833707413" r:id="rId180"/>
        </w:object>
      </w:r>
    </w:p>
    <w:p w14:paraId="05B0818B" w14:textId="77777777" w:rsidR="002F3E0D" w:rsidRPr="00244616" w:rsidRDefault="002F3E0D" w:rsidP="00244616">
      <w:pPr>
        <w:pStyle w:val="ListParagraph"/>
        <w:numPr>
          <w:ilvl w:val="0"/>
          <w:numId w:val="171"/>
        </w:numPr>
        <w:spacing w:after="160" w:line="240" w:lineRule="auto"/>
        <w:contextualSpacing/>
        <w:rPr>
          <w:rFonts w:cs="Times New Roman"/>
          <w:sz w:val="28"/>
          <w:szCs w:val="28"/>
        </w:rPr>
      </w:pPr>
      <w:r w:rsidRPr="00244616">
        <w:rPr>
          <w:rFonts w:cs="Times New Roman"/>
          <w:sz w:val="28"/>
          <w:szCs w:val="28"/>
        </w:rPr>
        <w:t>ESSCA II Task Structure Description</w:t>
      </w:r>
    </w:p>
    <w:p w14:paraId="5F665396" w14:textId="77777777" w:rsidR="002F3E0D" w:rsidRPr="00244616" w:rsidRDefault="002F3E0D" w:rsidP="00244616">
      <w:pPr>
        <w:rPr>
          <w:rFonts w:cs="Times New Roman"/>
          <w:szCs w:val="24"/>
        </w:rPr>
      </w:pPr>
      <w:r w:rsidRPr="00244616">
        <w:rPr>
          <w:rFonts w:cs="Times New Roman"/>
          <w:szCs w:val="24"/>
        </w:rPr>
        <w:t xml:space="preserve">Each organization requiring ESSCA II skills augmentation will have one (1) or more Task Order(s) (TO). </w:t>
      </w:r>
    </w:p>
    <w:p w14:paraId="73A19421" w14:textId="77777777" w:rsidR="002F3E0D" w:rsidRPr="00244616" w:rsidRDefault="002F3E0D" w:rsidP="00244616">
      <w:pPr>
        <w:pStyle w:val="ListParagraph"/>
        <w:numPr>
          <w:ilvl w:val="0"/>
          <w:numId w:val="172"/>
        </w:numPr>
        <w:spacing w:after="160"/>
        <w:contextualSpacing/>
        <w:rPr>
          <w:rFonts w:cs="Times New Roman"/>
          <w:szCs w:val="24"/>
        </w:rPr>
      </w:pPr>
      <w:r w:rsidRPr="00244616">
        <w:rPr>
          <w:rFonts w:cs="Times New Roman"/>
          <w:szCs w:val="24"/>
        </w:rPr>
        <w:t xml:space="preserve">Organizations choosing to develop multiple/separate TOs may assign a single civil servant to initiate each of the TOs, a different civil servant to each TO, or a combination of these two approaches. </w:t>
      </w:r>
    </w:p>
    <w:p w14:paraId="18BCB2BF" w14:textId="77777777" w:rsidR="002F3E0D" w:rsidRPr="00244616" w:rsidRDefault="002F3E0D" w:rsidP="00244616">
      <w:pPr>
        <w:rPr>
          <w:rFonts w:cs="Times New Roman"/>
          <w:szCs w:val="24"/>
        </w:rPr>
      </w:pPr>
      <w:r w:rsidRPr="00244616">
        <w:rPr>
          <w:rFonts w:cs="Times New Roman"/>
          <w:szCs w:val="24"/>
        </w:rPr>
        <w:t>Each TO consists of:</w:t>
      </w:r>
    </w:p>
    <w:p w14:paraId="1A220D80" w14:textId="77777777" w:rsidR="002F3E0D" w:rsidRPr="00244616" w:rsidRDefault="002F3E0D" w:rsidP="00244616">
      <w:pPr>
        <w:pStyle w:val="ListParagraph"/>
        <w:numPr>
          <w:ilvl w:val="0"/>
          <w:numId w:val="172"/>
        </w:numPr>
        <w:spacing w:after="0" w:line="240" w:lineRule="auto"/>
        <w:contextualSpacing/>
        <w:rPr>
          <w:rFonts w:cs="Times New Roman"/>
          <w:szCs w:val="24"/>
        </w:rPr>
      </w:pPr>
      <w:r w:rsidRPr="00244616">
        <w:rPr>
          <w:rFonts w:cs="Times New Roman"/>
          <w:szCs w:val="24"/>
        </w:rPr>
        <w:t>A number consistent with the Contract Work Breakdown Structure (CWBS)</w:t>
      </w:r>
      <w:r w:rsidRPr="00244616" w:rsidDel="00AA23DB">
        <w:rPr>
          <w:rFonts w:cs="Times New Roman"/>
          <w:szCs w:val="24"/>
        </w:rPr>
        <w:t xml:space="preserve"> </w:t>
      </w:r>
      <w:r w:rsidRPr="00244616">
        <w:rPr>
          <w:rFonts w:cs="Times New Roman"/>
          <w:szCs w:val="24"/>
        </w:rPr>
        <w:t>(Level 1 – Level 4) defined in Attachment J-9</w:t>
      </w:r>
    </w:p>
    <w:p w14:paraId="276C9F40" w14:textId="77777777" w:rsidR="002F3E0D" w:rsidRPr="00244616" w:rsidRDefault="002F3E0D" w:rsidP="00244616">
      <w:pPr>
        <w:pStyle w:val="ListParagraph"/>
        <w:numPr>
          <w:ilvl w:val="0"/>
          <w:numId w:val="172"/>
        </w:numPr>
        <w:spacing w:after="0" w:line="240" w:lineRule="auto"/>
        <w:contextualSpacing/>
        <w:rPr>
          <w:rFonts w:cs="Times New Roman"/>
          <w:szCs w:val="24"/>
        </w:rPr>
      </w:pPr>
      <w:r w:rsidRPr="00244616">
        <w:rPr>
          <w:rFonts w:cs="Times New Roman"/>
          <w:szCs w:val="24"/>
        </w:rPr>
        <w:t>A Period of Performance (</w:t>
      </w:r>
      <w:proofErr w:type="spellStart"/>
      <w:r w:rsidRPr="00244616">
        <w:rPr>
          <w:rFonts w:cs="Times New Roman"/>
          <w:szCs w:val="24"/>
        </w:rPr>
        <w:t>PoP</w:t>
      </w:r>
      <w:proofErr w:type="spellEnd"/>
      <w:r w:rsidRPr="00244616">
        <w:rPr>
          <w:rFonts w:cs="Times New Roman"/>
          <w:szCs w:val="24"/>
        </w:rPr>
        <w:t>)</w:t>
      </w:r>
    </w:p>
    <w:p w14:paraId="0D261320" w14:textId="77777777" w:rsidR="002F3E0D" w:rsidRPr="00244616" w:rsidRDefault="002F3E0D" w:rsidP="00244616">
      <w:pPr>
        <w:pStyle w:val="ListParagraph"/>
        <w:numPr>
          <w:ilvl w:val="0"/>
          <w:numId w:val="172"/>
        </w:numPr>
        <w:spacing w:after="0" w:line="240" w:lineRule="auto"/>
        <w:contextualSpacing/>
        <w:rPr>
          <w:rFonts w:cs="Times New Roman"/>
          <w:szCs w:val="24"/>
        </w:rPr>
      </w:pPr>
      <w:r w:rsidRPr="00244616">
        <w:rPr>
          <w:rFonts w:cs="Times New Roman"/>
          <w:szCs w:val="24"/>
        </w:rPr>
        <w:t>An overarching description of the work performed</w:t>
      </w:r>
    </w:p>
    <w:p w14:paraId="08B860EF" w14:textId="77777777" w:rsidR="002F3E0D" w:rsidRPr="00244616" w:rsidRDefault="002F3E0D" w:rsidP="00244616">
      <w:pPr>
        <w:pStyle w:val="ListParagraph"/>
        <w:numPr>
          <w:ilvl w:val="0"/>
          <w:numId w:val="172"/>
        </w:numPr>
        <w:spacing w:line="240" w:lineRule="auto"/>
        <w:contextualSpacing/>
        <w:rPr>
          <w:rFonts w:cs="Times New Roman"/>
          <w:szCs w:val="24"/>
        </w:rPr>
      </w:pPr>
      <w:r w:rsidRPr="00244616">
        <w:rPr>
          <w:rFonts w:cs="Times New Roman"/>
          <w:szCs w:val="24"/>
        </w:rPr>
        <w:t>One (1) or multiple sub-tasks (</w:t>
      </w:r>
      <w:proofErr w:type="spellStart"/>
      <w:r w:rsidRPr="00244616">
        <w:rPr>
          <w:rFonts w:cs="Times New Roman"/>
          <w:szCs w:val="24"/>
        </w:rPr>
        <w:t>sTO</w:t>
      </w:r>
      <w:proofErr w:type="spellEnd"/>
      <w:r w:rsidRPr="00244616">
        <w:rPr>
          <w:rFonts w:cs="Times New Roman"/>
          <w:szCs w:val="24"/>
        </w:rPr>
        <w:t>)</w:t>
      </w:r>
    </w:p>
    <w:p w14:paraId="48695ED5" w14:textId="77777777" w:rsidR="002F3E0D" w:rsidRPr="00244616" w:rsidRDefault="002F3E0D" w:rsidP="00244616">
      <w:pPr>
        <w:rPr>
          <w:rFonts w:cs="Times New Roman"/>
          <w:szCs w:val="24"/>
        </w:rPr>
      </w:pPr>
      <w:r w:rsidRPr="00244616">
        <w:rPr>
          <w:rFonts w:cs="Times New Roman"/>
          <w:szCs w:val="24"/>
        </w:rPr>
        <w:t xml:space="preserve">Each TO has the following Government roles:  </w:t>
      </w:r>
    </w:p>
    <w:p w14:paraId="0D67EC1F" w14:textId="77777777" w:rsidR="002F3E0D" w:rsidRPr="00244616" w:rsidRDefault="002F3E0D" w:rsidP="00244616">
      <w:pPr>
        <w:pStyle w:val="ListParagraph"/>
        <w:numPr>
          <w:ilvl w:val="0"/>
          <w:numId w:val="173"/>
        </w:numPr>
        <w:spacing w:after="0" w:line="240" w:lineRule="auto"/>
        <w:contextualSpacing/>
        <w:rPr>
          <w:rFonts w:cs="Times New Roman"/>
          <w:szCs w:val="24"/>
        </w:rPr>
      </w:pPr>
      <w:r w:rsidRPr="00244616">
        <w:rPr>
          <w:rFonts w:cs="Times New Roman"/>
          <w:szCs w:val="24"/>
        </w:rPr>
        <w:t xml:space="preserve">“Task Initiator” – 1 assignment </w:t>
      </w:r>
    </w:p>
    <w:p w14:paraId="66DA1376" w14:textId="77777777" w:rsidR="002F3E0D" w:rsidRPr="00244616" w:rsidRDefault="002F3E0D" w:rsidP="00244616">
      <w:pPr>
        <w:pStyle w:val="ListParagraph"/>
        <w:numPr>
          <w:ilvl w:val="1"/>
          <w:numId w:val="173"/>
        </w:numPr>
        <w:spacing w:after="0" w:line="240" w:lineRule="auto"/>
        <w:contextualSpacing/>
        <w:rPr>
          <w:rFonts w:cs="Times New Roman"/>
          <w:szCs w:val="24"/>
        </w:rPr>
      </w:pPr>
      <w:r w:rsidRPr="00244616">
        <w:rPr>
          <w:rFonts w:cs="Times New Roman"/>
          <w:szCs w:val="24"/>
        </w:rPr>
        <w:t>The Initiator may have delegates, specific to one or more TO</w:t>
      </w:r>
    </w:p>
    <w:p w14:paraId="57298A88" w14:textId="77777777" w:rsidR="002F3E0D" w:rsidRPr="00244616" w:rsidRDefault="002F3E0D" w:rsidP="00244616">
      <w:pPr>
        <w:pStyle w:val="ListParagraph"/>
        <w:numPr>
          <w:ilvl w:val="0"/>
          <w:numId w:val="173"/>
        </w:numPr>
        <w:spacing w:after="0" w:line="240" w:lineRule="auto"/>
        <w:contextualSpacing/>
        <w:rPr>
          <w:rFonts w:cs="Times New Roman"/>
          <w:szCs w:val="24"/>
        </w:rPr>
      </w:pPr>
      <w:r w:rsidRPr="00244616">
        <w:rPr>
          <w:rFonts w:cs="Times New Roman"/>
          <w:szCs w:val="24"/>
        </w:rPr>
        <w:t xml:space="preserve">“Resource Analysts” (RA) – one (1) or multiple assignments </w:t>
      </w:r>
    </w:p>
    <w:p w14:paraId="6FB45620" w14:textId="77777777" w:rsidR="002F3E0D" w:rsidRPr="00244616" w:rsidRDefault="002F3E0D" w:rsidP="00244616">
      <w:pPr>
        <w:pStyle w:val="ListParagraph"/>
        <w:numPr>
          <w:ilvl w:val="1"/>
          <w:numId w:val="173"/>
        </w:numPr>
        <w:spacing w:after="0" w:line="240" w:lineRule="auto"/>
        <w:contextualSpacing/>
        <w:rPr>
          <w:rFonts w:cs="Times New Roman"/>
          <w:szCs w:val="24"/>
        </w:rPr>
      </w:pPr>
      <w:r w:rsidRPr="00244616">
        <w:rPr>
          <w:rFonts w:cs="Times New Roman"/>
          <w:szCs w:val="24"/>
        </w:rPr>
        <w:t>Assigned uniquely to each sub-task (</w:t>
      </w:r>
      <w:proofErr w:type="spellStart"/>
      <w:r w:rsidRPr="00244616">
        <w:rPr>
          <w:rFonts w:cs="Times New Roman"/>
          <w:szCs w:val="24"/>
        </w:rPr>
        <w:t>sTO</w:t>
      </w:r>
      <w:proofErr w:type="spellEnd"/>
      <w:r w:rsidRPr="00244616">
        <w:rPr>
          <w:rFonts w:cs="Times New Roman"/>
          <w:szCs w:val="24"/>
        </w:rPr>
        <w:t>)</w:t>
      </w:r>
    </w:p>
    <w:p w14:paraId="7458F7D7" w14:textId="77777777" w:rsidR="002F3E0D" w:rsidRPr="00244616" w:rsidRDefault="002F3E0D" w:rsidP="00244616">
      <w:pPr>
        <w:pStyle w:val="ListParagraph"/>
        <w:numPr>
          <w:ilvl w:val="1"/>
          <w:numId w:val="173"/>
        </w:numPr>
        <w:spacing w:after="0" w:line="240" w:lineRule="auto"/>
        <w:contextualSpacing/>
        <w:rPr>
          <w:rFonts w:cs="Times New Roman"/>
          <w:szCs w:val="24"/>
        </w:rPr>
      </w:pPr>
      <w:r w:rsidRPr="00244616">
        <w:rPr>
          <w:rFonts w:cs="Times New Roman"/>
          <w:szCs w:val="24"/>
        </w:rPr>
        <w:t xml:space="preserve">A single individual </w:t>
      </w:r>
      <w:r w:rsidRPr="00244616">
        <w:rPr>
          <w:rFonts w:cs="Times New Roman"/>
          <w:i/>
          <w:szCs w:val="24"/>
        </w:rPr>
        <w:t xml:space="preserve">may </w:t>
      </w:r>
      <w:r w:rsidRPr="00244616">
        <w:rPr>
          <w:rFonts w:cs="Times New Roman"/>
          <w:szCs w:val="24"/>
        </w:rPr>
        <w:t xml:space="preserve">be assigned to multiple </w:t>
      </w:r>
      <w:proofErr w:type="spellStart"/>
      <w:r w:rsidRPr="00244616">
        <w:rPr>
          <w:rFonts w:cs="Times New Roman"/>
          <w:szCs w:val="24"/>
        </w:rPr>
        <w:t>sTOs</w:t>
      </w:r>
      <w:proofErr w:type="spellEnd"/>
    </w:p>
    <w:p w14:paraId="1428FACE" w14:textId="77777777" w:rsidR="002F3E0D" w:rsidRPr="00244616" w:rsidRDefault="002F3E0D" w:rsidP="00244616">
      <w:pPr>
        <w:pStyle w:val="ListParagraph"/>
        <w:numPr>
          <w:ilvl w:val="1"/>
          <w:numId w:val="173"/>
        </w:numPr>
        <w:spacing w:line="240" w:lineRule="auto"/>
        <w:contextualSpacing/>
        <w:rPr>
          <w:rFonts w:cs="Times New Roman"/>
          <w:szCs w:val="24"/>
        </w:rPr>
      </w:pPr>
      <w:r w:rsidRPr="00244616">
        <w:rPr>
          <w:rFonts w:cs="Times New Roman"/>
          <w:szCs w:val="24"/>
        </w:rPr>
        <w:t>The RA may have delegate(s), specific to one or more TO</w:t>
      </w:r>
    </w:p>
    <w:p w14:paraId="0C1225D7" w14:textId="77777777" w:rsidR="002F3E0D" w:rsidRPr="00244616" w:rsidRDefault="002F3E0D" w:rsidP="00244616">
      <w:pPr>
        <w:rPr>
          <w:rFonts w:cs="Times New Roman"/>
          <w:szCs w:val="24"/>
        </w:rPr>
      </w:pPr>
      <w:r w:rsidRPr="00244616">
        <w:rPr>
          <w:rFonts w:cs="Times New Roman"/>
          <w:szCs w:val="24"/>
        </w:rPr>
        <w:t xml:space="preserve">Each </w:t>
      </w:r>
      <w:proofErr w:type="spellStart"/>
      <w:r w:rsidRPr="00244616">
        <w:rPr>
          <w:rFonts w:cs="Times New Roman"/>
          <w:szCs w:val="24"/>
        </w:rPr>
        <w:t>sTO</w:t>
      </w:r>
      <w:proofErr w:type="spellEnd"/>
      <w:r w:rsidRPr="00244616">
        <w:rPr>
          <w:rFonts w:cs="Times New Roman"/>
          <w:szCs w:val="24"/>
        </w:rPr>
        <w:t xml:space="preserve"> will have:</w:t>
      </w:r>
    </w:p>
    <w:p w14:paraId="2F427250" w14:textId="77777777" w:rsidR="002F3E0D" w:rsidRPr="00244616" w:rsidRDefault="002F3E0D" w:rsidP="00244616">
      <w:pPr>
        <w:pStyle w:val="ListParagraph"/>
        <w:numPr>
          <w:ilvl w:val="0"/>
          <w:numId w:val="174"/>
        </w:numPr>
        <w:spacing w:after="0" w:line="240" w:lineRule="auto"/>
        <w:contextualSpacing/>
        <w:rPr>
          <w:rFonts w:cs="Times New Roman"/>
          <w:szCs w:val="24"/>
        </w:rPr>
      </w:pPr>
      <w:r w:rsidRPr="00244616">
        <w:rPr>
          <w:rFonts w:cs="Times New Roman"/>
          <w:szCs w:val="24"/>
        </w:rPr>
        <w:t>A number consistent with the CWBS structure (Level 5 – Level 7) defined in Attachment J-9</w:t>
      </w:r>
    </w:p>
    <w:p w14:paraId="2328434B" w14:textId="77777777" w:rsidR="002F3E0D" w:rsidRPr="00244616" w:rsidRDefault="002F3E0D" w:rsidP="00244616">
      <w:pPr>
        <w:pStyle w:val="ListParagraph"/>
        <w:numPr>
          <w:ilvl w:val="0"/>
          <w:numId w:val="174"/>
        </w:numPr>
        <w:spacing w:after="0" w:line="240" w:lineRule="auto"/>
        <w:contextualSpacing/>
        <w:rPr>
          <w:rFonts w:cs="Times New Roman"/>
          <w:szCs w:val="24"/>
        </w:rPr>
      </w:pPr>
      <w:r w:rsidRPr="00244616">
        <w:rPr>
          <w:rFonts w:cs="Times New Roman"/>
          <w:szCs w:val="24"/>
        </w:rPr>
        <w:t xml:space="preserve">A separate </w:t>
      </w:r>
      <w:proofErr w:type="spellStart"/>
      <w:r w:rsidRPr="00244616">
        <w:rPr>
          <w:rFonts w:cs="Times New Roman"/>
          <w:szCs w:val="24"/>
        </w:rPr>
        <w:t>PoP</w:t>
      </w:r>
      <w:proofErr w:type="spellEnd"/>
      <w:r w:rsidRPr="00244616">
        <w:rPr>
          <w:rFonts w:cs="Times New Roman"/>
          <w:szCs w:val="24"/>
        </w:rPr>
        <w:t xml:space="preserve"> that must fall within the </w:t>
      </w:r>
      <w:proofErr w:type="spellStart"/>
      <w:r w:rsidRPr="00244616">
        <w:rPr>
          <w:rFonts w:cs="Times New Roman"/>
          <w:szCs w:val="24"/>
        </w:rPr>
        <w:t>PoP</w:t>
      </w:r>
      <w:proofErr w:type="spellEnd"/>
      <w:r w:rsidRPr="00244616">
        <w:rPr>
          <w:rFonts w:cs="Times New Roman"/>
          <w:szCs w:val="24"/>
        </w:rPr>
        <w:t xml:space="preserve"> of the TO</w:t>
      </w:r>
    </w:p>
    <w:p w14:paraId="5AAA4F7A" w14:textId="77777777" w:rsidR="002F3E0D" w:rsidRPr="00244616" w:rsidRDefault="002F3E0D" w:rsidP="00244616">
      <w:pPr>
        <w:pStyle w:val="ListParagraph"/>
        <w:numPr>
          <w:ilvl w:val="0"/>
          <w:numId w:val="174"/>
        </w:numPr>
        <w:spacing w:after="0" w:line="240" w:lineRule="auto"/>
        <w:contextualSpacing/>
        <w:rPr>
          <w:rFonts w:cs="Times New Roman"/>
          <w:szCs w:val="24"/>
        </w:rPr>
      </w:pPr>
      <w:r w:rsidRPr="00244616">
        <w:rPr>
          <w:rFonts w:cs="Times New Roman"/>
          <w:szCs w:val="24"/>
        </w:rPr>
        <w:t>A detailed description of the work (under the umbrella of the TO description)</w:t>
      </w:r>
    </w:p>
    <w:p w14:paraId="52B7D87E" w14:textId="77777777" w:rsidR="002F3E0D" w:rsidRPr="00244616" w:rsidRDefault="002F3E0D" w:rsidP="00244616">
      <w:pPr>
        <w:pStyle w:val="ListParagraph"/>
        <w:numPr>
          <w:ilvl w:val="0"/>
          <w:numId w:val="174"/>
        </w:numPr>
        <w:spacing w:after="0" w:line="240" w:lineRule="auto"/>
        <w:contextualSpacing/>
        <w:rPr>
          <w:rFonts w:cs="Times New Roman"/>
          <w:szCs w:val="24"/>
        </w:rPr>
      </w:pPr>
      <w:r w:rsidRPr="00244616">
        <w:rPr>
          <w:rFonts w:cs="Times New Roman"/>
          <w:szCs w:val="24"/>
        </w:rPr>
        <w:t xml:space="preserve">An assignment of one (1) RA (may or may not be the RA for other </w:t>
      </w:r>
      <w:proofErr w:type="spellStart"/>
      <w:r w:rsidRPr="00244616">
        <w:rPr>
          <w:rFonts w:cs="Times New Roman"/>
          <w:szCs w:val="24"/>
        </w:rPr>
        <w:t>sTOs</w:t>
      </w:r>
      <w:proofErr w:type="spellEnd"/>
      <w:r w:rsidRPr="00244616">
        <w:rPr>
          <w:rFonts w:cs="Times New Roman"/>
          <w:szCs w:val="24"/>
        </w:rPr>
        <w:t xml:space="preserve"> in the same TO, or other TOs)</w:t>
      </w:r>
      <w:r w:rsidRPr="00244616">
        <w:rPr>
          <w:rFonts w:cs="Times New Roman"/>
          <w:szCs w:val="24"/>
        </w:rPr>
        <w:br/>
      </w:r>
    </w:p>
    <w:p w14:paraId="71F941C5" w14:textId="77777777" w:rsidR="002F3E0D" w:rsidRPr="00244616" w:rsidRDefault="002F3E0D" w:rsidP="00244616">
      <w:pPr>
        <w:rPr>
          <w:rFonts w:cs="Times New Roman"/>
          <w:szCs w:val="24"/>
        </w:rPr>
      </w:pPr>
      <w:r w:rsidRPr="00244616">
        <w:rPr>
          <w:rFonts w:cs="Times New Roman"/>
          <w:szCs w:val="24"/>
        </w:rPr>
        <w:t>As an example, the current CY8 of ESSCA (80MSFC18C0011) work is broken down as follows:</w:t>
      </w:r>
    </w:p>
    <w:p w14:paraId="025D2745" w14:textId="77777777" w:rsidR="002F3E0D" w:rsidRPr="00244616" w:rsidRDefault="002F3E0D" w:rsidP="00244616">
      <w:pPr>
        <w:rPr>
          <w:rFonts w:cs="Times New Roman"/>
          <w:i/>
          <w:szCs w:val="24"/>
        </w:rPr>
      </w:pPr>
      <w:r w:rsidRPr="00244616">
        <w:rPr>
          <w:rFonts w:cs="Times New Roman"/>
          <w:i/>
          <w:iCs/>
          <w:szCs w:val="24"/>
        </w:rPr>
        <w:br/>
      </w:r>
      <w:r w:rsidRPr="00244616">
        <w:rPr>
          <w:rFonts w:cs="Times New Roman"/>
          <w:i/>
          <w:szCs w:val="24"/>
        </w:rPr>
        <w:t xml:space="preserve">Note: ESSCA </w:t>
      </w:r>
      <w:r w:rsidRPr="00244616">
        <w:rPr>
          <w:rFonts w:cs="Times New Roman"/>
          <w:i/>
          <w:iCs/>
          <w:szCs w:val="24"/>
        </w:rPr>
        <w:t>uses</w:t>
      </w:r>
      <w:r w:rsidRPr="00244616">
        <w:rPr>
          <w:rFonts w:cs="Times New Roman"/>
          <w:i/>
          <w:szCs w:val="24"/>
        </w:rPr>
        <w:t xml:space="preserve"> a 6-level CWBS. ESSCA II is anticipated to use a 7-level CWBS.</w:t>
      </w:r>
    </w:p>
    <w:tbl>
      <w:tblPr>
        <w:tblpPr w:leftFromText="180" w:rightFromText="180" w:vertAnchor="text" w:tblpY="1"/>
        <w:tblOverlap w:val="never"/>
        <w:tblW w:w="4520" w:type="dxa"/>
        <w:tblLook w:val="04A0" w:firstRow="1" w:lastRow="0" w:firstColumn="1" w:lastColumn="0" w:noHBand="0" w:noVBand="1"/>
      </w:tblPr>
      <w:tblGrid>
        <w:gridCol w:w="1600"/>
        <w:gridCol w:w="1400"/>
        <w:gridCol w:w="1520"/>
      </w:tblGrid>
      <w:tr w:rsidR="002F3E0D" w:rsidRPr="00244616" w14:paraId="4EEC372B" w14:textId="77777777">
        <w:trPr>
          <w:trHeight w:val="864"/>
          <w:tblHeader/>
        </w:trPr>
        <w:tc>
          <w:tcPr>
            <w:tcW w:w="1600" w:type="dxa"/>
            <w:tcBorders>
              <w:top w:val="single" w:sz="4" w:space="0" w:color="auto"/>
              <w:left w:val="single" w:sz="4" w:space="0" w:color="auto"/>
              <w:bottom w:val="single" w:sz="4" w:space="0" w:color="auto"/>
              <w:right w:val="single" w:sz="4" w:space="0" w:color="auto"/>
            </w:tcBorders>
            <w:shd w:val="clear" w:color="000000" w:fill="D9E1F2"/>
            <w:vAlign w:val="bottom"/>
            <w:hideMark/>
          </w:tcPr>
          <w:p w14:paraId="4AB8298E" w14:textId="77777777" w:rsidR="002F3E0D" w:rsidRPr="00244616" w:rsidRDefault="002F3E0D" w:rsidP="00244616">
            <w:pPr>
              <w:rPr>
                <w:rFonts w:cs="Times New Roman"/>
                <w:color w:val="000000"/>
                <w:szCs w:val="24"/>
              </w:rPr>
            </w:pPr>
            <w:r w:rsidRPr="00244616">
              <w:rPr>
                <w:rFonts w:cs="Times New Roman"/>
                <w:color w:val="000000"/>
                <w:szCs w:val="24"/>
              </w:rPr>
              <w:t>Task Order (CWBS Levels 1 – 3)</w:t>
            </w:r>
          </w:p>
        </w:tc>
        <w:tc>
          <w:tcPr>
            <w:tcW w:w="1400" w:type="dxa"/>
            <w:tcBorders>
              <w:top w:val="single" w:sz="4" w:space="0" w:color="auto"/>
              <w:left w:val="nil"/>
              <w:bottom w:val="single" w:sz="4" w:space="0" w:color="auto"/>
              <w:right w:val="single" w:sz="4" w:space="0" w:color="auto"/>
            </w:tcBorders>
            <w:shd w:val="clear" w:color="000000" w:fill="D9E1F2"/>
            <w:vAlign w:val="bottom"/>
            <w:hideMark/>
          </w:tcPr>
          <w:p w14:paraId="161EFBDE" w14:textId="77777777" w:rsidR="002F3E0D" w:rsidRPr="00244616" w:rsidRDefault="002F3E0D" w:rsidP="00244616">
            <w:pPr>
              <w:jc w:val="center"/>
              <w:rPr>
                <w:rFonts w:cs="Times New Roman"/>
                <w:color w:val="000000"/>
                <w:szCs w:val="24"/>
              </w:rPr>
            </w:pPr>
            <w:r w:rsidRPr="00244616">
              <w:rPr>
                <w:rFonts w:cs="Times New Roman"/>
                <w:color w:val="000000"/>
                <w:szCs w:val="24"/>
              </w:rPr>
              <w:t>Number of Subtasks</w:t>
            </w:r>
          </w:p>
        </w:tc>
        <w:tc>
          <w:tcPr>
            <w:tcW w:w="1520" w:type="dxa"/>
            <w:tcBorders>
              <w:top w:val="single" w:sz="4" w:space="0" w:color="auto"/>
              <w:left w:val="nil"/>
              <w:bottom w:val="single" w:sz="4" w:space="0" w:color="auto"/>
              <w:right w:val="single" w:sz="4" w:space="0" w:color="auto"/>
            </w:tcBorders>
            <w:shd w:val="clear" w:color="000000" w:fill="E2EFDA"/>
            <w:vAlign w:val="bottom"/>
            <w:hideMark/>
          </w:tcPr>
          <w:p w14:paraId="3DB11E82" w14:textId="77777777" w:rsidR="002F3E0D" w:rsidRPr="00244616" w:rsidRDefault="002F3E0D" w:rsidP="00244616">
            <w:pPr>
              <w:jc w:val="center"/>
              <w:rPr>
                <w:rFonts w:cs="Times New Roman"/>
                <w:color w:val="000000"/>
                <w:szCs w:val="24"/>
              </w:rPr>
            </w:pPr>
            <w:r w:rsidRPr="00244616">
              <w:rPr>
                <w:rFonts w:cs="Times New Roman"/>
                <w:color w:val="000000"/>
                <w:szCs w:val="24"/>
              </w:rPr>
              <w:t>Count of Resource Analyst</w:t>
            </w:r>
          </w:p>
        </w:tc>
      </w:tr>
      <w:tr w:rsidR="002F3E0D" w:rsidRPr="00244616" w14:paraId="44E89F6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70D5392" w14:textId="77777777" w:rsidR="002F3E0D" w:rsidRPr="00244616" w:rsidRDefault="002F3E0D" w:rsidP="00244616">
            <w:pPr>
              <w:rPr>
                <w:rFonts w:cs="Times New Roman"/>
                <w:color w:val="000000"/>
                <w:szCs w:val="24"/>
              </w:rPr>
            </w:pPr>
            <w:r w:rsidRPr="00244616">
              <w:rPr>
                <w:rFonts w:cs="Times New Roman"/>
                <w:color w:val="000000"/>
                <w:szCs w:val="24"/>
              </w:rPr>
              <w:t>AS42.05.01</w:t>
            </w:r>
          </w:p>
        </w:tc>
        <w:tc>
          <w:tcPr>
            <w:tcW w:w="1400" w:type="dxa"/>
            <w:tcBorders>
              <w:top w:val="nil"/>
              <w:left w:val="nil"/>
              <w:bottom w:val="single" w:sz="4" w:space="0" w:color="auto"/>
              <w:right w:val="single" w:sz="4" w:space="0" w:color="auto"/>
            </w:tcBorders>
            <w:noWrap/>
            <w:vAlign w:val="bottom"/>
            <w:hideMark/>
          </w:tcPr>
          <w:p w14:paraId="354BF7E8" w14:textId="77777777" w:rsidR="002F3E0D" w:rsidRPr="00244616" w:rsidRDefault="002F3E0D" w:rsidP="00244616">
            <w:pPr>
              <w:jc w:val="center"/>
              <w:rPr>
                <w:rFonts w:cs="Times New Roman"/>
                <w:color w:val="000000"/>
                <w:szCs w:val="24"/>
              </w:rPr>
            </w:pPr>
            <w:r w:rsidRPr="00244616">
              <w:rPr>
                <w:rFonts w:cs="Times New Roman"/>
                <w:color w:val="000000"/>
                <w:szCs w:val="24"/>
              </w:rPr>
              <w:t>6</w:t>
            </w:r>
          </w:p>
        </w:tc>
        <w:tc>
          <w:tcPr>
            <w:tcW w:w="1520" w:type="dxa"/>
            <w:tcBorders>
              <w:top w:val="nil"/>
              <w:left w:val="nil"/>
              <w:bottom w:val="single" w:sz="4" w:space="0" w:color="auto"/>
              <w:right w:val="single" w:sz="4" w:space="0" w:color="auto"/>
            </w:tcBorders>
            <w:noWrap/>
            <w:vAlign w:val="bottom"/>
            <w:hideMark/>
          </w:tcPr>
          <w:p w14:paraId="3E726064"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077C94A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B37889C" w14:textId="77777777" w:rsidR="002F3E0D" w:rsidRPr="00244616" w:rsidRDefault="002F3E0D" w:rsidP="00244616">
            <w:pPr>
              <w:rPr>
                <w:rFonts w:cs="Times New Roman"/>
                <w:color w:val="000000"/>
                <w:szCs w:val="24"/>
              </w:rPr>
            </w:pPr>
            <w:r w:rsidRPr="00244616">
              <w:rPr>
                <w:rFonts w:cs="Times New Roman"/>
                <w:color w:val="000000"/>
                <w:szCs w:val="24"/>
              </w:rPr>
              <w:t>AS42.10.01</w:t>
            </w:r>
          </w:p>
        </w:tc>
        <w:tc>
          <w:tcPr>
            <w:tcW w:w="1400" w:type="dxa"/>
            <w:tcBorders>
              <w:top w:val="nil"/>
              <w:left w:val="nil"/>
              <w:bottom w:val="single" w:sz="4" w:space="0" w:color="auto"/>
              <w:right w:val="single" w:sz="4" w:space="0" w:color="auto"/>
            </w:tcBorders>
            <w:noWrap/>
            <w:vAlign w:val="bottom"/>
            <w:hideMark/>
          </w:tcPr>
          <w:p w14:paraId="0C8094E1"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3BDC24CD"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9BBBAEE"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15EBB41" w14:textId="77777777" w:rsidR="002F3E0D" w:rsidRPr="00244616" w:rsidRDefault="002F3E0D" w:rsidP="00244616">
            <w:pPr>
              <w:rPr>
                <w:rFonts w:cs="Times New Roman"/>
                <w:color w:val="000000"/>
                <w:szCs w:val="24"/>
              </w:rPr>
            </w:pPr>
            <w:r w:rsidRPr="00244616">
              <w:rPr>
                <w:rFonts w:cs="Times New Roman"/>
                <w:color w:val="000000"/>
                <w:szCs w:val="24"/>
              </w:rPr>
              <w:t>EA32.11.01</w:t>
            </w:r>
          </w:p>
        </w:tc>
        <w:tc>
          <w:tcPr>
            <w:tcW w:w="1400" w:type="dxa"/>
            <w:tcBorders>
              <w:top w:val="nil"/>
              <w:left w:val="nil"/>
              <w:bottom w:val="single" w:sz="4" w:space="0" w:color="auto"/>
              <w:right w:val="single" w:sz="4" w:space="0" w:color="auto"/>
            </w:tcBorders>
            <w:noWrap/>
            <w:vAlign w:val="bottom"/>
            <w:hideMark/>
          </w:tcPr>
          <w:p w14:paraId="3A42937E"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27210B50"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5BF1E45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1FEFF25" w14:textId="77777777" w:rsidR="002F3E0D" w:rsidRPr="00244616" w:rsidRDefault="002F3E0D" w:rsidP="00244616">
            <w:pPr>
              <w:rPr>
                <w:rFonts w:cs="Times New Roman"/>
                <w:color w:val="000000"/>
                <w:szCs w:val="24"/>
              </w:rPr>
            </w:pPr>
            <w:r w:rsidRPr="00244616">
              <w:rPr>
                <w:rFonts w:cs="Times New Roman"/>
                <w:color w:val="000000"/>
                <w:szCs w:val="24"/>
              </w:rPr>
              <w:t>EA32.11.02</w:t>
            </w:r>
          </w:p>
        </w:tc>
        <w:tc>
          <w:tcPr>
            <w:tcW w:w="1400" w:type="dxa"/>
            <w:tcBorders>
              <w:top w:val="nil"/>
              <w:left w:val="nil"/>
              <w:bottom w:val="single" w:sz="4" w:space="0" w:color="auto"/>
              <w:right w:val="single" w:sz="4" w:space="0" w:color="auto"/>
            </w:tcBorders>
            <w:noWrap/>
            <w:vAlign w:val="bottom"/>
            <w:hideMark/>
          </w:tcPr>
          <w:p w14:paraId="5E8F219B"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34091831"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5B94E6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9D0F36E" w14:textId="77777777" w:rsidR="002F3E0D" w:rsidRPr="00244616" w:rsidRDefault="002F3E0D" w:rsidP="00244616">
            <w:pPr>
              <w:rPr>
                <w:rFonts w:cs="Times New Roman"/>
                <w:color w:val="000000"/>
                <w:szCs w:val="24"/>
              </w:rPr>
            </w:pPr>
            <w:r w:rsidRPr="00244616">
              <w:rPr>
                <w:rFonts w:cs="Times New Roman"/>
                <w:color w:val="000000"/>
                <w:szCs w:val="24"/>
              </w:rPr>
              <w:t>ED04.10.01</w:t>
            </w:r>
          </w:p>
        </w:tc>
        <w:tc>
          <w:tcPr>
            <w:tcW w:w="1400" w:type="dxa"/>
            <w:tcBorders>
              <w:top w:val="nil"/>
              <w:left w:val="nil"/>
              <w:bottom w:val="single" w:sz="4" w:space="0" w:color="auto"/>
              <w:right w:val="single" w:sz="4" w:space="0" w:color="auto"/>
            </w:tcBorders>
            <w:noWrap/>
            <w:vAlign w:val="bottom"/>
            <w:hideMark/>
          </w:tcPr>
          <w:p w14:paraId="1017B468" w14:textId="77777777" w:rsidR="002F3E0D" w:rsidRPr="00244616" w:rsidRDefault="002F3E0D" w:rsidP="00244616">
            <w:pPr>
              <w:jc w:val="center"/>
              <w:rPr>
                <w:rFonts w:cs="Times New Roman"/>
                <w:color w:val="000000"/>
                <w:szCs w:val="24"/>
              </w:rPr>
            </w:pPr>
            <w:r w:rsidRPr="00244616">
              <w:rPr>
                <w:rFonts w:cs="Times New Roman"/>
                <w:color w:val="000000"/>
                <w:szCs w:val="24"/>
              </w:rPr>
              <w:t>20</w:t>
            </w:r>
          </w:p>
        </w:tc>
        <w:tc>
          <w:tcPr>
            <w:tcW w:w="1520" w:type="dxa"/>
            <w:tcBorders>
              <w:top w:val="nil"/>
              <w:left w:val="nil"/>
              <w:bottom w:val="single" w:sz="4" w:space="0" w:color="auto"/>
              <w:right w:val="single" w:sz="4" w:space="0" w:color="auto"/>
            </w:tcBorders>
            <w:noWrap/>
            <w:vAlign w:val="bottom"/>
            <w:hideMark/>
          </w:tcPr>
          <w:p w14:paraId="7870AD67"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291646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101237B" w14:textId="77777777" w:rsidR="002F3E0D" w:rsidRPr="00244616" w:rsidRDefault="002F3E0D" w:rsidP="00244616">
            <w:pPr>
              <w:rPr>
                <w:rFonts w:cs="Times New Roman"/>
                <w:color w:val="000000"/>
                <w:szCs w:val="24"/>
              </w:rPr>
            </w:pPr>
            <w:r w:rsidRPr="00244616">
              <w:rPr>
                <w:rFonts w:cs="Times New Roman"/>
                <w:color w:val="000000"/>
                <w:szCs w:val="24"/>
              </w:rPr>
              <w:t>ED10.10.01</w:t>
            </w:r>
          </w:p>
        </w:tc>
        <w:tc>
          <w:tcPr>
            <w:tcW w:w="1400" w:type="dxa"/>
            <w:tcBorders>
              <w:top w:val="nil"/>
              <w:left w:val="nil"/>
              <w:bottom w:val="single" w:sz="4" w:space="0" w:color="auto"/>
              <w:right w:val="single" w:sz="4" w:space="0" w:color="auto"/>
            </w:tcBorders>
            <w:noWrap/>
            <w:vAlign w:val="bottom"/>
            <w:hideMark/>
          </w:tcPr>
          <w:p w14:paraId="23BACE4C"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5088FE5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8DAB1E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EC6501D" w14:textId="77777777" w:rsidR="002F3E0D" w:rsidRPr="00244616" w:rsidRDefault="002F3E0D" w:rsidP="00244616">
            <w:pPr>
              <w:rPr>
                <w:rFonts w:cs="Times New Roman"/>
                <w:color w:val="000000"/>
                <w:szCs w:val="24"/>
              </w:rPr>
            </w:pPr>
            <w:r w:rsidRPr="00244616">
              <w:rPr>
                <w:rFonts w:cs="Times New Roman"/>
                <w:color w:val="000000"/>
                <w:szCs w:val="24"/>
              </w:rPr>
              <w:t>EE03.10.01</w:t>
            </w:r>
          </w:p>
        </w:tc>
        <w:tc>
          <w:tcPr>
            <w:tcW w:w="1400" w:type="dxa"/>
            <w:tcBorders>
              <w:top w:val="nil"/>
              <w:left w:val="nil"/>
              <w:bottom w:val="single" w:sz="4" w:space="0" w:color="auto"/>
              <w:right w:val="single" w:sz="4" w:space="0" w:color="auto"/>
            </w:tcBorders>
            <w:noWrap/>
            <w:vAlign w:val="bottom"/>
            <w:hideMark/>
          </w:tcPr>
          <w:p w14:paraId="68FC29F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2CE218B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E6684E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8E7655F" w14:textId="77777777" w:rsidR="002F3E0D" w:rsidRPr="00244616" w:rsidRDefault="002F3E0D" w:rsidP="00244616">
            <w:pPr>
              <w:rPr>
                <w:rFonts w:cs="Times New Roman"/>
                <w:color w:val="000000"/>
                <w:szCs w:val="24"/>
              </w:rPr>
            </w:pPr>
            <w:r w:rsidRPr="00244616">
              <w:rPr>
                <w:rFonts w:cs="Times New Roman"/>
                <w:color w:val="000000"/>
                <w:szCs w:val="24"/>
              </w:rPr>
              <w:t>EE04.01.01</w:t>
            </w:r>
          </w:p>
        </w:tc>
        <w:tc>
          <w:tcPr>
            <w:tcW w:w="1400" w:type="dxa"/>
            <w:tcBorders>
              <w:top w:val="nil"/>
              <w:left w:val="nil"/>
              <w:bottom w:val="single" w:sz="4" w:space="0" w:color="auto"/>
              <w:right w:val="single" w:sz="4" w:space="0" w:color="auto"/>
            </w:tcBorders>
            <w:noWrap/>
            <w:vAlign w:val="bottom"/>
            <w:hideMark/>
          </w:tcPr>
          <w:p w14:paraId="6028DCEE"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1AB07433"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98E795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E0614A5" w14:textId="77777777" w:rsidR="002F3E0D" w:rsidRPr="00244616" w:rsidRDefault="002F3E0D" w:rsidP="00244616">
            <w:pPr>
              <w:rPr>
                <w:rFonts w:cs="Times New Roman"/>
                <w:color w:val="000000"/>
                <w:szCs w:val="24"/>
              </w:rPr>
            </w:pPr>
            <w:r w:rsidRPr="00244616">
              <w:rPr>
                <w:rFonts w:cs="Times New Roman"/>
                <w:color w:val="000000"/>
                <w:szCs w:val="24"/>
              </w:rPr>
              <w:t>EM04.04.01</w:t>
            </w:r>
          </w:p>
        </w:tc>
        <w:tc>
          <w:tcPr>
            <w:tcW w:w="1400" w:type="dxa"/>
            <w:tcBorders>
              <w:top w:val="nil"/>
              <w:left w:val="nil"/>
              <w:bottom w:val="single" w:sz="4" w:space="0" w:color="auto"/>
              <w:right w:val="single" w:sz="4" w:space="0" w:color="auto"/>
            </w:tcBorders>
            <w:noWrap/>
            <w:vAlign w:val="bottom"/>
            <w:hideMark/>
          </w:tcPr>
          <w:p w14:paraId="0A52DFBA" w14:textId="77777777" w:rsidR="002F3E0D" w:rsidRPr="00244616" w:rsidRDefault="002F3E0D" w:rsidP="00244616">
            <w:pPr>
              <w:jc w:val="center"/>
              <w:rPr>
                <w:rFonts w:cs="Times New Roman"/>
                <w:color w:val="000000"/>
                <w:szCs w:val="24"/>
              </w:rPr>
            </w:pPr>
            <w:r w:rsidRPr="00244616">
              <w:rPr>
                <w:rFonts w:cs="Times New Roman"/>
                <w:color w:val="000000"/>
                <w:szCs w:val="24"/>
              </w:rPr>
              <w:t>25</w:t>
            </w:r>
          </w:p>
        </w:tc>
        <w:tc>
          <w:tcPr>
            <w:tcW w:w="1520" w:type="dxa"/>
            <w:tcBorders>
              <w:top w:val="nil"/>
              <w:left w:val="nil"/>
              <w:bottom w:val="single" w:sz="4" w:space="0" w:color="auto"/>
              <w:right w:val="single" w:sz="4" w:space="0" w:color="auto"/>
            </w:tcBorders>
            <w:noWrap/>
            <w:vAlign w:val="bottom"/>
            <w:hideMark/>
          </w:tcPr>
          <w:p w14:paraId="285D979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EBC2B2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9D0E800" w14:textId="77777777" w:rsidR="002F3E0D" w:rsidRPr="00244616" w:rsidRDefault="002F3E0D" w:rsidP="00244616">
            <w:pPr>
              <w:rPr>
                <w:rFonts w:cs="Times New Roman"/>
                <w:color w:val="000000"/>
                <w:szCs w:val="24"/>
              </w:rPr>
            </w:pPr>
            <w:r w:rsidRPr="00244616">
              <w:rPr>
                <w:rFonts w:cs="Times New Roman"/>
                <w:color w:val="000000"/>
                <w:szCs w:val="24"/>
              </w:rPr>
              <w:t>EM21.04.01</w:t>
            </w:r>
          </w:p>
        </w:tc>
        <w:tc>
          <w:tcPr>
            <w:tcW w:w="1400" w:type="dxa"/>
            <w:tcBorders>
              <w:top w:val="nil"/>
              <w:left w:val="nil"/>
              <w:bottom w:val="single" w:sz="4" w:space="0" w:color="auto"/>
              <w:right w:val="single" w:sz="4" w:space="0" w:color="auto"/>
            </w:tcBorders>
            <w:noWrap/>
            <w:vAlign w:val="bottom"/>
            <w:hideMark/>
          </w:tcPr>
          <w:p w14:paraId="3E611E18" w14:textId="77777777" w:rsidR="002F3E0D" w:rsidRPr="00244616" w:rsidRDefault="002F3E0D" w:rsidP="00244616">
            <w:pPr>
              <w:jc w:val="center"/>
              <w:rPr>
                <w:rFonts w:cs="Times New Roman"/>
                <w:color w:val="000000"/>
                <w:szCs w:val="24"/>
              </w:rPr>
            </w:pPr>
            <w:r w:rsidRPr="00244616">
              <w:rPr>
                <w:rFonts w:cs="Times New Roman"/>
                <w:color w:val="000000"/>
                <w:szCs w:val="24"/>
              </w:rPr>
              <w:t>39</w:t>
            </w:r>
          </w:p>
        </w:tc>
        <w:tc>
          <w:tcPr>
            <w:tcW w:w="1520" w:type="dxa"/>
            <w:tcBorders>
              <w:top w:val="nil"/>
              <w:left w:val="nil"/>
              <w:bottom w:val="single" w:sz="4" w:space="0" w:color="auto"/>
              <w:right w:val="single" w:sz="4" w:space="0" w:color="auto"/>
            </w:tcBorders>
            <w:noWrap/>
            <w:vAlign w:val="bottom"/>
            <w:hideMark/>
          </w:tcPr>
          <w:p w14:paraId="2ECC4D3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A00524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3D032A9" w14:textId="77777777" w:rsidR="002F3E0D" w:rsidRPr="00244616" w:rsidRDefault="002F3E0D" w:rsidP="00244616">
            <w:pPr>
              <w:rPr>
                <w:rFonts w:cs="Times New Roman"/>
                <w:color w:val="000000"/>
                <w:szCs w:val="24"/>
              </w:rPr>
            </w:pPr>
            <w:r w:rsidRPr="00244616">
              <w:rPr>
                <w:rFonts w:cs="Times New Roman"/>
                <w:color w:val="000000"/>
                <w:szCs w:val="24"/>
              </w:rPr>
              <w:t>EM22.04.01</w:t>
            </w:r>
          </w:p>
        </w:tc>
        <w:tc>
          <w:tcPr>
            <w:tcW w:w="1400" w:type="dxa"/>
            <w:tcBorders>
              <w:top w:val="nil"/>
              <w:left w:val="nil"/>
              <w:bottom w:val="single" w:sz="4" w:space="0" w:color="auto"/>
              <w:right w:val="single" w:sz="4" w:space="0" w:color="auto"/>
            </w:tcBorders>
            <w:noWrap/>
            <w:vAlign w:val="bottom"/>
            <w:hideMark/>
          </w:tcPr>
          <w:p w14:paraId="25345FED" w14:textId="77777777" w:rsidR="002F3E0D" w:rsidRPr="00244616" w:rsidRDefault="002F3E0D" w:rsidP="00244616">
            <w:pPr>
              <w:jc w:val="center"/>
              <w:rPr>
                <w:rFonts w:cs="Times New Roman"/>
                <w:color w:val="000000"/>
                <w:szCs w:val="24"/>
              </w:rPr>
            </w:pPr>
            <w:r w:rsidRPr="00244616">
              <w:rPr>
                <w:rFonts w:cs="Times New Roman"/>
                <w:color w:val="000000"/>
                <w:szCs w:val="24"/>
              </w:rPr>
              <w:t>40</w:t>
            </w:r>
          </w:p>
        </w:tc>
        <w:tc>
          <w:tcPr>
            <w:tcW w:w="1520" w:type="dxa"/>
            <w:tcBorders>
              <w:top w:val="nil"/>
              <w:left w:val="nil"/>
              <w:bottom w:val="single" w:sz="4" w:space="0" w:color="auto"/>
              <w:right w:val="single" w:sz="4" w:space="0" w:color="auto"/>
            </w:tcBorders>
            <w:noWrap/>
            <w:vAlign w:val="bottom"/>
            <w:hideMark/>
          </w:tcPr>
          <w:p w14:paraId="6550DB77"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C635F0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962274B" w14:textId="77777777" w:rsidR="002F3E0D" w:rsidRPr="00244616" w:rsidRDefault="002F3E0D" w:rsidP="00244616">
            <w:pPr>
              <w:rPr>
                <w:rFonts w:cs="Times New Roman"/>
                <w:color w:val="000000"/>
                <w:szCs w:val="24"/>
              </w:rPr>
            </w:pPr>
            <w:r w:rsidRPr="00244616">
              <w:rPr>
                <w:rFonts w:cs="Times New Roman"/>
                <w:color w:val="000000"/>
                <w:szCs w:val="24"/>
              </w:rPr>
              <w:t>EM22.04.02</w:t>
            </w:r>
          </w:p>
        </w:tc>
        <w:tc>
          <w:tcPr>
            <w:tcW w:w="1400" w:type="dxa"/>
            <w:tcBorders>
              <w:top w:val="nil"/>
              <w:left w:val="nil"/>
              <w:bottom w:val="single" w:sz="4" w:space="0" w:color="auto"/>
              <w:right w:val="single" w:sz="4" w:space="0" w:color="auto"/>
            </w:tcBorders>
            <w:noWrap/>
            <w:vAlign w:val="bottom"/>
            <w:hideMark/>
          </w:tcPr>
          <w:p w14:paraId="358A417D" w14:textId="77777777" w:rsidR="002F3E0D" w:rsidRPr="00244616" w:rsidRDefault="002F3E0D" w:rsidP="00244616">
            <w:pPr>
              <w:jc w:val="center"/>
              <w:rPr>
                <w:rFonts w:cs="Times New Roman"/>
                <w:color w:val="000000"/>
                <w:szCs w:val="24"/>
              </w:rPr>
            </w:pPr>
            <w:r w:rsidRPr="00244616">
              <w:rPr>
                <w:rFonts w:cs="Times New Roman"/>
                <w:color w:val="000000"/>
                <w:szCs w:val="24"/>
              </w:rPr>
              <w:t>19</w:t>
            </w:r>
          </w:p>
        </w:tc>
        <w:tc>
          <w:tcPr>
            <w:tcW w:w="1520" w:type="dxa"/>
            <w:tcBorders>
              <w:top w:val="nil"/>
              <w:left w:val="nil"/>
              <w:bottom w:val="single" w:sz="4" w:space="0" w:color="auto"/>
              <w:right w:val="single" w:sz="4" w:space="0" w:color="auto"/>
            </w:tcBorders>
            <w:noWrap/>
            <w:vAlign w:val="bottom"/>
            <w:hideMark/>
          </w:tcPr>
          <w:p w14:paraId="13FF18B4"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0CD5B29"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B413468" w14:textId="77777777" w:rsidR="002F3E0D" w:rsidRPr="00244616" w:rsidRDefault="002F3E0D" w:rsidP="00244616">
            <w:pPr>
              <w:rPr>
                <w:rFonts w:cs="Times New Roman"/>
                <w:color w:val="000000"/>
                <w:szCs w:val="24"/>
              </w:rPr>
            </w:pPr>
            <w:r w:rsidRPr="00244616">
              <w:rPr>
                <w:rFonts w:cs="Times New Roman"/>
                <w:color w:val="000000"/>
                <w:szCs w:val="24"/>
              </w:rPr>
              <w:t>EM31.04.01</w:t>
            </w:r>
          </w:p>
        </w:tc>
        <w:tc>
          <w:tcPr>
            <w:tcW w:w="1400" w:type="dxa"/>
            <w:tcBorders>
              <w:top w:val="nil"/>
              <w:left w:val="nil"/>
              <w:bottom w:val="single" w:sz="4" w:space="0" w:color="auto"/>
              <w:right w:val="single" w:sz="4" w:space="0" w:color="auto"/>
            </w:tcBorders>
            <w:noWrap/>
            <w:vAlign w:val="bottom"/>
            <w:hideMark/>
          </w:tcPr>
          <w:p w14:paraId="1F8461B6" w14:textId="77777777" w:rsidR="002F3E0D" w:rsidRPr="00244616" w:rsidRDefault="002F3E0D" w:rsidP="00244616">
            <w:pPr>
              <w:jc w:val="center"/>
              <w:rPr>
                <w:rFonts w:cs="Times New Roman"/>
                <w:color w:val="000000"/>
                <w:szCs w:val="24"/>
              </w:rPr>
            </w:pPr>
            <w:r w:rsidRPr="00244616">
              <w:rPr>
                <w:rFonts w:cs="Times New Roman"/>
                <w:color w:val="000000"/>
                <w:szCs w:val="24"/>
              </w:rPr>
              <w:t>28</w:t>
            </w:r>
          </w:p>
        </w:tc>
        <w:tc>
          <w:tcPr>
            <w:tcW w:w="1520" w:type="dxa"/>
            <w:tcBorders>
              <w:top w:val="nil"/>
              <w:left w:val="nil"/>
              <w:bottom w:val="single" w:sz="4" w:space="0" w:color="auto"/>
              <w:right w:val="single" w:sz="4" w:space="0" w:color="auto"/>
            </w:tcBorders>
            <w:noWrap/>
            <w:vAlign w:val="bottom"/>
            <w:hideMark/>
          </w:tcPr>
          <w:p w14:paraId="34A5341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C887FC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12EFBD4" w14:textId="77777777" w:rsidR="002F3E0D" w:rsidRPr="00244616" w:rsidRDefault="002F3E0D" w:rsidP="00244616">
            <w:pPr>
              <w:rPr>
                <w:rFonts w:cs="Times New Roman"/>
                <w:color w:val="000000"/>
                <w:szCs w:val="24"/>
              </w:rPr>
            </w:pPr>
            <w:r w:rsidRPr="00244616">
              <w:rPr>
                <w:rFonts w:cs="Times New Roman"/>
                <w:color w:val="000000"/>
                <w:szCs w:val="24"/>
              </w:rPr>
              <w:t>EM32.04.01</w:t>
            </w:r>
          </w:p>
        </w:tc>
        <w:tc>
          <w:tcPr>
            <w:tcW w:w="1400" w:type="dxa"/>
            <w:tcBorders>
              <w:top w:val="nil"/>
              <w:left w:val="nil"/>
              <w:bottom w:val="single" w:sz="4" w:space="0" w:color="auto"/>
              <w:right w:val="single" w:sz="4" w:space="0" w:color="auto"/>
            </w:tcBorders>
            <w:noWrap/>
            <w:vAlign w:val="bottom"/>
            <w:hideMark/>
          </w:tcPr>
          <w:p w14:paraId="227FB5E1" w14:textId="77777777" w:rsidR="002F3E0D" w:rsidRPr="00244616" w:rsidRDefault="002F3E0D" w:rsidP="00244616">
            <w:pPr>
              <w:jc w:val="center"/>
              <w:rPr>
                <w:rFonts w:cs="Times New Roman"/>
                <w:color w:val="000000"/>
                <w:szCs w:val="24"/>
              </w:rPr>
            </w:pPr>
            <w:r w:rsidRPr="00244616">
              <w:rPr>
                <w:rFonts w:cs="Times New Roman"/>
                <w:color w:val="000000"/>
                <w:szCs w:val="24"/>
              </w:rPr>
              <w:t>33</w:t>
            </w:r>
          </w:p>
        </w:tc>
        <w:tc>
          <w:tcPr>
            <w:tcW w:w="1520" w:type="dxa"/>
            <w:tcBorders>
              <w:top w:val="nil"/>
              <w:left w:val="nil"/>
              <w:bottom w:val="single" w:sz="4" w:space="0" w:color="auto"/>
              <w:right w:val="single" w:sz="4" w:space="0" w:color="auto"/>
            </w:tcBorders>
            <w:noWrap/>
            <w:vAlign w:val="bottom"/>
            <w:hideMark/>
          </w:tcPr>
          <w:p w14:paraId="1871459E"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E66E13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B9C17FE" w14:textId="77777777" w:rsidR="002F3E0D" w:rsidRPr="00244616" w:rsidRDefault="002F3E0D" w:rsidP="00244616">
            <w:pPr>
              <w:rPr>
                <w:rFonts w:cs="Times New Roman"/>
                <w:color w:val="000000"/>
                <w:szCs w:val="24"/>
              </w:rPr>
            </w:pPr>
            <w:r w:rsidRPr="00244616">
              <w:rPr>
                <w:rFonts w:cs="Times New Roman"/>
                <w:color w:val="000000"/>
                <w:szCs w:val="24"/>
              </w:rPr>
              <w:t>EM41.04.01</w:t>
            </w:r>
          </w:p>
        </w:tc>
        <w:tc>
          <w:tcPr>
            <w:tcW w:w="1400" w:type="dxa"/>
            <w:tcBorders>
              <w:top w:val="nil"/>
              <w:left w:val="nil"/>
              <w:bottom w:val="single" w:sz="4" w:space="0" w:color="auto"/>
              <w:right w:val="single" w:sz="4" w:space="0" w:color="auto"/>
            </w:tcBorders>
            <w:noWrap/>
            <w:vAlign w:val="bottom"/>
            <w:hideMark/>
          </w:tcPr>
          <w:p w14:paraId="1E51456A" w14:textId="77777777" w:rsidR="002F3E0D" w:rsidRPr="00244616" w:rsidRDefault="002F3E0D" w:rsidP="00244616">
            <w:pPr>
              <w:jc w:val="center"/>
              <w:rPr>
                <w:rFonts w:cs="Times New Roman"/>
                <w:color w:val="000000"/>
                <w:szCs w:val="24"/>
              </w:rPr>
            </w:pPr>
            <w:r w:rsidRPr="00244616">
              <w:rPr>
                <w:rFonts w:cs="Times New Roman"/>
                <w:color w:val="000000"/>
                <w:szCs w:val="24"/>
              </w:rPr>
              <w:t>8</w:t>
            </w:r>
          </w:p>
        </w:tc>
        <w:tc>
          <w:tcPr>
            <w:tcW w:w="1520" w:type="dxa"/>
            <w:tcBorders>
              <w:top w:val="nil"/>
              <w:left w:val="nil"/>
              <w:bottom w:val="single" w:sz="4" w:space="0" w:color="auto"/>
              <w:right w:val="single" w:sz="4" w:space="0" w:color="auto"/>
            </w:tcBorders>
            <w:noWrap/>
            <w:vAlign w:val="bottom"/>
            <w:hideMark/>
          </w:tcPr>
          <w:p w14:paraId="2EE0BAB1"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A4E58B3"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BDA7DFA" w14:textId="77777777" w:rsidR="002F3E0D" w:rsidRPr="00244616" w:rsidRDefault="002F3E0D" w:rsidP="00244616">
            <w:pPr>
              <w:rPr>
                <w:rFonts w:cs="Times New Roman"/>
                <w:color w:val="000000"/>
                <w:szCs w:val="24"/>
              </w:rPr>
            </w:pPr>
            <w:r w:rsidRPr="00244616">
              <w:rPr>
                <w:rFonts w:cs="Times New Roman"/>
                <w:color w:val="000000"/>
                <w:szCs w:val="24"/>
              </w:rPr>
              <w:t>EM41.04.02</w:t>
            </w:r>
          </w:p>
        </w:tc>
        <w:tc>
          <w:tcPr>
            <w:tcW w:w="1400" w:type="dxa"/>
            <w:tcBorders>
              <w:top w:val="nil"/>
              <w:left w:val="nil"/>
              <w:bottom w:val="single" w:sz="4" w:space="0" w:color="auto"/>
              <w:right w:val="single" w:sz="4" w:space="0" w:color="auto"/>
            </w:tcBorders>
            <w:noWrap/>
            <w:vAlign w:val="bottom"/>
            <w:hideMark/>
          </w:tcPr>
          <w:p w14:paraId="181FC3DA" w14:textId="77777777" w:rsidR="002F3E0D" w:rsidRPr="00244616" w:rsidRDefault="002F3E0D" w:rsidP="00244616">
            <w:pPr>
              <w:jc w:val="center"/>
              <w:rPr>
                <w:rFonts w:cs="Times New Roman"/>
                <w:color w:val="000000"/>
                <w:szCs w:val="24"/>
              </w:rPr>
            </w:pPr>
            <w:r w:rsidRPr="00244616">
              <w:rPr>
                <w:rFonts w:cs="Times New Roman"/>
                <w:color w:val="000000"/>
                <w:szCs w:val="24"/>
              </w:rPr>
              <w:t>15</w:t>
            </w:r>
          </w:p>
        </w:tc>
        <w:tc>
          <w:tcPr>
            <w:tcW w:w="1520" w:type="dxa"/>
            <w:tcBorders>
              <w:top w:val="nil"/>
              <w:left w:val="nil"/>
              <w:bottom w:val="single" w:sz="4" w:space="0" w:color="auto"/>
              <w:right w:val="single" w:sz="4" w:space="0" w:color="auto"/>
            </w:tcBorders>
            <w:noWrap/>
            <w:vAlign w:val="bottom"/>
            <w:hideMark/>
          </w:tcPr>
          <w:p w14:paraId="15A9487B"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1988EE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AAD7F7A" w14:textId="77777777" w:rsidR="002F3E0D" w:rsidRPr="00244616" w:rsidRDefault="002F3E0D" w:rsidP="00244616">
            <w:pPr>
              <w:rPr>
                <w:rFonts w:cs="Times New Roman"/>
                <w:color w:val="000000"/>
                <w:szCs w:val="24"/>
              </w:rPr>
            </w:pPr>
            <w:r w:rsidRPr="00244616">
              <w:rPr>
                <w:rFonts w:cs="Times New Roman"/>
                <w:color w:val="000000"/>
                <w:szCs w:val="24"/>
              </w:rPr>
              <w:t>EM41.04.03</w:t>
            </w:r>
          </w:p>
        </w:tc>
        <w:tc>
          <w:tcPr>
            <w:tcW w:w="1400" w:type="dxa"/>
            <w:tcBorders>
              <w:top w:val="nil"/>
              <w:left w:val="nil"/>
              <w:bottom w:val="single" w:sz="4" w:space="0" w:color="auto"/>
              <w:right w:val="single" w:sz="4" w:space="0" w:color="auto"/>
            </w:tcBorders>
            <w:noWrap/>
            <w:vAlign w:val="bottom"/>
            <w:hideMark/>
          </w:tcPr>
          <w:p w14:paraId="7D004ADA" w14:textId="77777777" w:rsidR="002F3E0D" w:rsidRPr="00244616" w:rsidRDefault="002F3E0D" w:rsidP="00244616">
            <w:pPr>
              <w:jc w:val="center"/>
              <w:rPr>
                <w:rFonts w:cs="Times New Roman"/>
                <w:color w:val="000000"/>
                <w:szCs w:val="24"/>
              </w:rPr>
            </w:pPr>
            <w:r w:rsidRPr="00244616">
              <w:rPr>
                <w:rFonts w:cs="Times New Roman"/>
                <w:color w:val="000000"/>
                <w:szCs w:val="24"/>
              </w:rPr>
              <w:t>15</w:t>
            </w:r>
          </w:p>
        </w:tc>
        <w:tc>
          <w:tcPr>
            <w:tcW w:w="1520" w:type="dxa"/>
            <w:tcBorders>
              <w:top w:val="nil"/>
              <w:left w:val="nil"/>
              <w:bottom w:val="single" w:sz="4" w:space="0" w:color="auto"/>
              <w:right w:val="single" w:sz="4" w:space="0" w:color="auto"/>
            </w:tcBorders>
            <w:noWrap/>
            <w:vAlign w:val="bottom"/>
            <w:hideMark/>
          </w:tcPr>
          <w:p w14:paraId="0F447DBE"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AC2D3BA"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4AF2C8D" w14:textId="77777777" w:rsidR="002F3E0D" w:rsidRPr="00244616" w:rsidRDefault="002F3E0D" w:rsidP="00244616">
            <w:pPr>
              <w:rPr>
                <w:rFonts w:cs="Times New Roman"/>
                <w:color w:val="000000"/>
                <w:szCs w:val="24"/>
              </w:rPr>
            </w:pPr>
            <w:r w:rsidRPr="00244616">
              <w:rPr>
                <w:rFonts w:cs="Times New Roman"/>
                <w:color w:val="000000"/>
                <w:szCs w:val="24"/>
              </w:rPr>
              <w:t>EM42.04.01</w:t>
            </w:r>
          </w:p>
        </w:tc>
        <w:tc>
          <w:tcPr>
            <w:tcW w:w="1400" w:type="dxa"/>
            <w:tcBorders>
              <w:top w:val="nil"/>
              <w:left w:val="nil"/>
              <w:bottom w:val="single" w:sz="4" w:space="0" w:color="auto"/>
              <w:right w:val="single" w:sz="4" w:space="0" w:color="auto"/>
            </w:tcBorders>
            <w:noWrap/>
            <w:vAlign w:val="bottom"/>
            <w:hideMark/>
          </w:tcPr>
          <w:p w14:paraId="2F4D07FF"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3938954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6B5CBB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F415CBD" w14:textId="77777777" w:rsidR="002F3E0D" w:rsidRPr="00244616" w:rsidRDefault="002F3E0D" w:rsidP="00244616">
            <w:pPr>
              <w:rPr>
                <w:rFonts w:cs="Times New Roman"/>
                <w:color w:val="000000"/>
                <w:szCs w:val="24"/>
              </w:rPr>
            </w:pPr>
            <w:r w:rsidRPr="00244616">
              <w:rPr>
                <w:rFonts w:cs="Times New Roman"/>
                <w:color w:val="000000"/>
                <w:szCs w:val="24"/>
              </w:rPr>
              <w:t>ER11.07.01</w:t>
            </w:r>
          </w:p>
        </w:tc>
        <w:tc>
          <w:tcPr>
            <w:tcW w:w="1400" w:type="dxa"/>
            <w:tcBorders>
              <w:top w:val="nil"/>
              <w:left w:val="nil"/>
              <w:bottom w:val="single" w:sz="4" w:space="0" w:color="auto"/>
              <w:right w:val="single" w:sz="4" w:space="0" w:color="auto"/>
            </w:tcBorders>
            <w:noWrap/>
            <w:vAlign w:val="bottom"/>
            <w:hideMark/>
          </w:tcPr>
          <w:p w14:paraId="798F9426" w14:textId="77777777" w:rsidR="002F3E0D" w:rsidRPr="00244616" w:rsidRDefault="002F3E0D" w:rsidP="00244616">
            <w:pPr>
              <w:jc w:val="center"/>
              <w:rPr>
                <w:rFonts w:cs="Times New Roman"/>
                <w:color w:val="000000"/>
                <w:szCs w:val="24"/>
              </w:rPr>
            </w:pPr>
            <w:r w:rsidRPr="00244616">
              <w:rPr>
                <w:rFonts w:cs="Times New Roman"/>
                <w:color w:val="000000"/>
                <w:szCs w:val="24"/>
              </w:rPr>
              <w:t>12</w:t>
            </w:r>
          </w:p>
        </w:tc>
        <w:tc>
          <w:tcPr>
            <w:tcW w:w="1520" w:type="dxa"/>
            <w:tcBorders>
              <w:top w:val="nil"/>
              <w:left w:val="nil"/>
              <w:bottom w:val="single" w:sz="4" w:space="0" w:color="auto"/>
              <w:right w:val="single" w:sz="4" w:space="0" w:color="auto"/>
            </w:tcBorders>
            <w:noWrap/>
            <w:vAlign w:val="bottom"/>
            <w:hideMark/>
          </w:tcPr>
          <w:p w14:paraId="14337FAD"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E8D63CA"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7550A57" w14:textId="77777777" w:rsidR="002F3E0D" w:rsidRPr="00244616" w:rsidRDefault="002F3E0D" w:rsidP="00244616">
            <w:pPr>
              <w:rPr>
                <w:rFonts w:cs="Times New Roman"/>
                <w:color w:val="000000"/>
                <w:szCs w:val="24"/>
              </w:rPr>
            </w:pPr>
            <w:r w:rsidRPr="00244616">
              <w:rPr>
                <w:rFonts w:cs="Times New Roman"/>
                <w:color w:val="000000"/>
                <w:szCs w:val="24"/>
              </w:rPr>
              <w:t>ER12.07.01</w:t>
            </w:r>
          </w:p>
        </w:tc>
        <w:tc>
          <w:tcPr>
            <w:tcW w:w="1400" w:type="dxa"/>
            <w:tcBorders>
              <w:top w:val="nil"/>
              <w:left w:val="nil"/>
              <w:bottom w:val="single" w:sz="4" w:space="0" w:color="auto"/>
              <w:right w:val="single" w:sz="4" w:space="0" w:color="auto"/>
            </w:tcBorders>
            <w:noWrap/>
            <w:vAlign w:val="bottom"/>
            <w:hideMark/>
          </w:tcPr>
          <w:p w14:paraId="747A83CB" w14:textId="77777777" w:rsidR="002F3E0D" w:rsidRPr="00244616" w:rsidRDefault="002F3E0D" w:rsidP="00244616">
            <w:pPr>
              <w:jc w:val="center"/>
              <w:rPr>
                <w:rFonts w:cs="Times New Roman"/>
                <w:color w:val="000000"/>
                <w:szCs w:val="24"/>
              </w:rPr>
            </w:pPr>
            <w:r w:rsidRPr="00244616">
              <w:rPr>
                <w:rFonts w:cs="Times New Roman"/>
                <w:color w:val="000000"/>
                <w:szCs w:val="24"/>
              </w:rPr>
              <w:t>7</w:t>
            </w:r>
          </w:p>
        </w:tc>
        <w:tc>
          <w:tcPr>
            <w:tcW w:w="1520" w:type="dxa"/>
            <w:tcBorders>
              <w:top w:val="nil"/>
              <w:left w:val="nil"/>
              <w:bottom w:val="single" w:sz="4" w:space="0" w:color="auto"/>
              <w:right w:val="single" w:sz="4" w:space="0" w:color="auto"/>
            </w:tcBorders>
            <w:noWrap/>
            <w:vAlign w:val="bottom"/>
            <w:hideMark/>
          </w:tcPr>
          <w:p w14:paraId="1B1EFAE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0A82CF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13A025D" w14:textId="77777777" w:rsidR="002F3E0D" w:rsidRPr="00244616" w:rsidRDefault="002F3E0D" w:rsidP="00244616">
            <w:pPr>
              <w:rPr>
                <w:rFonts w:cs="Times New Roman"/>
                <w:color w:val="000000"/>
                <w:szCs w:val="24"/>
              </w:rPr>
            </w:pPr>
            <w:r w:rsidRPr="00244616">
              <w:rPr>
                <w:rFonts w:cs="Times New Roman"/>
                <w:color w:val="000000"/>
                <w:szCs w:val="24"/>
              </w:rPr>
              <w:t>ER13.07.01</w:t>
            </w:r>
          </w:p>
        </w:tc>
        <w:tc>
          <w:tcPr>
            <w:tcW w:w="1400" w:type="dxa"/>
            <w:tcBorders>
              <w:top w:val="nil"/>
              <w:left w:val="nil"/>
              <w:bottom w:val="single" w:sz="4" w:space="0" w:color="auto"/>
              <w:right w:val="single" w:sz="4" w:space="0" w:color="auto"/>
            </w:tcBorders>
            <w:noWrap/>
            <w:vAlign w:val="bottom"/>
            <w:hideMark/>
          </w:tcPr>
          <w:p w14:paraId="09799CA7" w14:textId="77777777" w:rsidR="002F3E0D" w:rsidRPr="00244616" w:rsidRDefault="002F3E0D" w:rsidP="00244616">
            <w:pPr>
              <w:jc w:val="center"/>
              <w:rPr>
                <w:rFonts w:cs="Times New Roman"/>
                <w:color w:val="000000"/>
                <w:szCs w:val="24"/>
              </w:rPr>
            </w:pPr>
            <w:r w:rsidRPr="00244616">
              <w:rPr>
                <w:rFonts w:cs="Times New Roman"/>
                <w:color w:val="000000"/>
                <w:szCs w:val="24"/>
              </w:rPr>
              <w:t>15</w:t>
            </w:r>
          </w:p>
        </w:tc>
        <w:tc>
          <w:tcPr>
            <w:tcW w:w="1520" w:type="dxa"/>
            <w:tcBorders>
              <w:top w:val="nil"/>
              <w:left w:val="nil"/>
              <w:bottom w:val="single" w:sz="4" w:space="0" w:color="auto"/>
              <w:right w:val="single" w:sz="4" w:space="0" w:color="auto"/>
            </w:tcBorders>
            <w:noWrap/>
            <w:vAlign w:val="bottom"/>
            <w:hideMark/>
          </w:tcPr>
          <w:p w14:paraId="197B779B"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4AD5967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ED27173" w14:textId="77777777" w:rsidR="002F3E0D" w:rsidRPr="00244616" w:rsidRDefault="002F3E0D" w:rsidP="00244616">
            <w:pPr>
              <w:rPr>
                <w:rFonts w:cs="Times New Roman"/>
                <w:color w:val="000000"/>
                <w:szCs w:val="24"/>
              </w:rPr>
            </w:pPr>
            <w:r w:rsidRPr="00244616">
              <w:rPr>
                <w:rFonts w:cs="Times New Roman"/>
                <w:color w:val="000000"/>
                <w:szCs w:val="24"/>
              </w:rPr>
              <w:t>ER14.07.01</w:t>
            </w:r>
          </w:p>
        </w:tc>
        <w:tc>
          <w:tcPr>
            <w:tcW w:w="1400" w:type="dxa"/>
            <w:tcBorders>
              <w:top w:val="nil"/>
              <w:left w:val="nil"/>
              <w:bottom w:val="single" w:sz="4" w:space="0" w:color="auto"/>
              <w:right w:val="single" w:sz="4" w:space="0" w:color="auto"/>
            </w:tcBorders>
            <w:noWrap/>
            <w:vAlign w:val="bottom"/>
            <w:hideMark/>
          </w:tcPr>
          <w:p w14:paraId="2A572192" w14:textId="77777777" w:rsidR="002F3E0D" w:rsidRPr="00244616" w:rsidRDefault="002F3E0D" w:rsidP="00244616">
            <w:pPr>
              <w:jc w:val="center"/>
              <w:rPr>
                <w:rFonts w:cs="Times New Roman"/>
                <w:color w:val="000000"/>
                <w:szCs w:val="24"/>
              </w:rPr>
            </w:pPr>
            <w:r w:rsidRPr="00244616">
              <w:rPr>
                <w:rFonts w:cs="Times New Roman"/>
                <w:color w:val="000000"/>
                <w:szCs w:val="24"/>
              </w:rPr>
              <w:t>12</w:t>
            </w:r>
          </w:p>
        </w:tc>
        <w:tc>
          <w:tcPr>
            <w:tcW w:w="1520" w:type="dxa"/>
            <w:tcBorders>
              <w:top w:val="nil"/>
              <w:left w:val="nil"/>
              <w:bottom w:val="single" w:sz="4" w:space="0" w:color="auto"/>
              <w:right w:val="single" w:sz="4" w:space="0" w:color="auto"/>
            </w:tcBorders>
            <w:noWrap/>
            <w:vAlign w:val="bottom"/>
            <w:hideMark/>
          </w:tcPr>
          <w:p w14:paraId="6BAF9AE1"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46BB577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EF9F5EB" w14:textId="77777777" w:rsidR="002F3E0D" w:rsidRPr="00244616" w:rsidRDefault="002F3E0D" w:rsidP="00244616">
            <w:pPr>
              <w:rPr>
                <w:rFonts w:cs="Times New Roman"/>
                <w:color w:val="000000"/>
                <w:szCs w:val="24"/>
              </w:rPr>
            </w:pPr>
            <w:r w:rsidRPr="00244616">
              <w:rPr>
                <w:rFonts w:cs="Times New Roman"/>
                <w:color w:val="000000"/>
                <w:szCs w:val="24"/>
              </w:rPr>
              <w:t>ER14.11.01</w:t>
            </w:r>
          </w:p>
        </w:tc>
        <w:tc>
          <w:tcPr>
            <w:tcW w:w="1400" w:type="dxa"/>
            <w:tcBorders>
              <w:top w:val="nil"/>
              <w:left w:val="nil"/>
              <w:bottom w:val="single" w:sz="4" w:space="0" w:color="auto"/>
              <w:right w:val="single" w:sz="4" w:space="0" w:color="auto"/>
            </w:tcBorders>
            <w:noWrap/>
            <w:vAlign w:val="bottom"/>
            <w:hideMark/>
          </w:tcPr>
          <w:p w14:paraId="565C3C65" w14:textId="77777777" w:rsidR="002F3E0D" w:rsidRPr="00244616" w:rsidRDefault="002F3E0D" w:rsidP="00244616">
            <w:pPr>
              <w:jc w:val="center"/>
              <w:rPr>
                <w:rFonts w:cs="Times New Roman"/>
                <w:color w:val="000000"/>
                <w:szCs w:val="24"/>
              </w:rPr>
            </w:pPr>
            <w:r w:rsidRPr="00244616">
              <w:rPr>
                <w:rFonts w:cs="Times New Roman"/>
                <w:color w:val="000000"/>
                <w:szCs w:val="24"/>
              </w:rPr>
              <w:t>44</w:t>
            </w:r>
          </w:p>
        </w:tc>
        <w:tc>
          <w:tcPr>
            <w:tcW w:w="1520" w:type="dxa"/>
            <w:tcBorders>
              <w:top w:val="nil"/>
              <w:left w:val="nil"/>
              <w:bottom w:val="single" w:sz="4" w:space="0" w:color="auto"/>
              <w:right w:val="single" w:sz="4" w:space="0" w:color="auto"/>
            </w:tcBorders>
            <w:noWrap/>
            <w:vAlign w:val="bottom"/>
            <w:hideMark/>
          </w:tcPr>
          <w:p w14:paraId="2B85CAA1"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719CC4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C16FC99" w14:textId="77777777" w:rsidR="002F3E0D" w:rsidRPr="00244616" w:rsidRDefault="002F3E0D" w:rsidP="00244616">
            <w:pPr>
              <w:rPr>
                <w:rFonts w:cs="Times New Roman"/>
                <w:color w:val="000000"/>
                <w:szCs w:val="24"/>
              </w:rPr>
            </w:pPr>
            <w:r w:rsidRPr="00244616">
              <w:rPr>
                <w:rFonts w:cs="Times New Roman"/>
                <w:color w:val="000000"/>
                <w:szCs w:val="24"/>
              </w:rPr>
              <w:t>ER41.09.01</w:t>
            </w:r>
          </w:p>
        </w:tc>
        <w:tc>
          <w:tcPr>
            <w:tcW w:w="1400" w:type="dxa"/>
            <w:tcBorders>
              <w:top w:val="nil"/>
              <w:left w:val="nil"/>
              <w:bottom w:val="single" w:sz="4" w:space="0" w:color="auto"/>
              <w:right w:val="single" w:sz="4" w:space="0" w:color="auto"/>
            </w:tcBorders>
            <w:noWrap/>
            <w:vAlign w:val="bottom"/>
            <w:hideMark/>
          </w:tcPr>
          <w:p w14:paraId="38E52BEF" w14:textId="77777777" w:rsidR="002F3E0D" w:rsidRPr="00244616" w:rsidRDefault="002F3E0D" w:rsidP="00244616">
            <w:pPr>
              <w:jc w:val="center"/>
              <w:rPr>
                <w:rFonts w:cs="Times New Roman"/>
                <w:color w:val="000000"/>
                <w:szCs w:val="24"/>
              </w:rPr>
            </w:pPr>
            <w:r w:rsidRPr="00244616">
              <w:rPr>
                <w:rFonts w:cs="Times New Roman"/>
                <w:color w:val="000000"/>
                <w:szCs w:val="24"/>
              </w:rPr>
              <w:t>23</w:t>
            </w:r>
          </w:p>
        </w:tc>
        <w:tc>
          <w:tcPr>
            <w:tcW w:w="1520" w:type="dxa"/>
            <w:tcBorders>
              <w:top w:val="nil"/>
              <w:left w:val="nil"/>
              <w:bottom w:val="single" w:sz="4" w:space="0" w:color="auto"/>
              <w:right w:val="single" w:sz="4" w:space="0" w:color="auto"/>
            </w:tcBorders>
            <w:noWrap/>
            <w:vAlign w:val="bottom"/>
            <w:hideMark/>
          </w:tcPr>
          <w:p w14:paraId="4AD34C10"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5645C79"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3BF21DB" w14:textId="77777777" w:rsidR="002F3E0D" w:rsidRPr="00244616" w:rsidRDefault="002F3E0D" w:rsidP="00244616">
            <w:pPr>
              <w:rPr>
                <w:rFonts w:cs="Times New Roman"/>
                <w:color w:val="000000"/>
                <w:szCs w:val="24"/>
              </w:rPr>
            </w:pPr>
            <w:r w:rsidRPr="00244616">
              <w:rPr>
                <w:rFonts w:cs="Times New Roman"/>
                <w:color w:val="000000"/>
                <w:szCs w:val="24"/>
              </w:rPr>
              <w:t>ER42.12.01</w:t>
            </w:r>
          </w:p>
        </w:tc>
        <w:tc>
          <w:tcPr>
            <w:tcW w:w="1400" w:type="dxa"/>
            <w:tcBorders>
              <w:top w:val="nil"/>
              <w:left w:val="nil"/>
              <w:bottom w:val="single" w:sz="4" w:space="0" w:color="auto"/>
              <w:right w:val="single" w:sz="4" w:space="0" w:color="auto"/>
            </w:tcBorders>
            <w:noWrap/>
            <w:vAlign w:val="bottom"/>
            <w:hideMark/>
          </w:tcPr>
          <w:p w14:paraId="76828268" w14:textId="77777777" w:rsidR="002F3E0D" w:rsidRPr="00244616" w:rsidRDefault="002F3E0D" w:rsidP="00244616">
            <w:pPr>
              <w:jc w:val="center"/>
              <w:rPr>
                <w:rFonts w:cs="Times New Roman"/>
                <w:color w:val="000000"/>
                <w:szCs w:val="24"/>
              </w:rPr>
            </w:pPr>
            <w:r w:rsidRPr="00244616">
              <w:rPr>
                <w:rFonts w:cs="Times New Roman"/>
                <w:color w:val="000000"/>
                <w:szCs w:val="24"/>
              </w:rPr>
              <w:t>39</w:t>
            </w:r>
          </w:p>
        </w:tc>
        <w:tc>
          <w:tcPr>
            <w:tcW w:w="1520" w:type="dxa"/>
            <w:tcBorders>
              <w:top w:val="nil"/>
              <w:left w:val="nil"/>
              <w:bottom w:val="single" w:sz="4" w:space="0" w:color="auto"/>
              <w:right w:val="single" w:sz="4" w:space="0" w:color="auto"/>
            </w:tcBorders>
            <w:noWrap/>
            <w:vAlign w:val="bottom"/>
            <w:hideMark/>
          </w:tcPr>
          <w:p w14:paraId="07D1C44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0EEA343"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63C3EA9" w14:textId="77777777" w:rsidR="002F3E0D" w:rsidRPr="00244616" w:rsidRDefault="002F3E0D" w:rsidP="00244616">
            <w:pPr>
              <w:rPr>
                <w:rFonts w:cs="Times New Roman"/>
                <w:color w:val="000000"/>
                <w:szCs w:val="24"/>
              </w:rPr>
            </w:pPr>
            <w:r w:rsidRPr="00244616">
              <w:rPr>
                <w:rFonts w:cs="Times New Roman"/>
                <w:color w:val="000000"/>
                <w:szCs w:val="24"/>
              </w:rPr>
              <w:t>ER43.12.01</w:t>
            </w:r>
          </w:p>
        </w:tc>
        <w:tc>
          <w:tcPr>
            <w:tcW w:w="1400" w:type="dxa"/>
            <w:tcBorders>
              <w:top w:val="nil"/>
              <w:left w:val="nil"/>
              <w:bottom w:val="single" w:sz="4" w:space="0" w:color="auto"/>
              <w:right w:val="single" w:sz="4" w:space="0" w:color="auto"/>
            </w:tcBorders>
            <w:noWrap/>
            <w:vAlign w:val="bottom"/>
            <w:hideMark/>
          </w:tcPr>
          <w:p w14:paraId="103CB5C9" w14:textId="77777777" w:rsidR="002F3E0D" w:rsidRPr="00244616" w:rsidRDefault="002F3E0D" w:rsidP="00244616">
            <w:pPr>
              <w:jc w:val="center"/>
              <w:rPr>
                <w:rFonts w:cs="Times New Roman"/>
                <w:color w:val="000000"/>
                <w:szCs w:val="24"/>
              </w:rPr>
            </w:pPr>
            <w:r w:rsidRPr="00244616">
              <w:rPr>
                <w:rFonts w:cs="Times New Roman"/>
                <w:color w:val="000000"/>
                <w:szCs w:val="24"/>
              </w:rPr>
              <w:t>16</w:t>
            </w:r>
          </w:p>
        </w:tc>
        <w:tc>
          <w:tcPr>
            <w:tcW w:w="1520" w:type="dxa"/>
            <w:tcBorders>
              <w:top w:val="nil"/>
              <w:left w:val="nil"/>
              <w:bottom w:val="single" w:sz="4" w:space="0" w:color="auto"/>
              <w:right w:val="single" w:sz="4" w:space="0" w:color="auto"/>
            </w:tcBorders>
            <w:noWrap/>
            <w:vAlign w:val="bottom"/>
            <w:hideMark/>
          </w:tcPr>
          <w:p w14:paraId="04169213"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6DBA22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DFA42AB" w14:textId="77777777" w:rsidR="002F3E0D" w:rsidRPr="00244616" w:rsidRDefault="002F3E0D" w:rsidP="00244616">
            <w:pPr>
              <w:rPr>
                <w:rFonts w:cs="Times New Roman"/>
                <w:color w:val="000000"/>
                <w:szCs w:val="24"/>
              </w:rPr>
            </w:pPr>
            <w:r w:rsidRPr="00244616">
              <w:rPr>
                <w:rFonts w:cs="Times New Roman"/>
                <w:color w:val="000000"/>
                <w:szCs w:val="24"/>
              </w:rPr>
              <w:t>ER62.07.01</w:t>
            </w:r>
          </w:p>
        </w:tc>
        <w:tc>
          <w:tcPr>
            <w:tcW w:w="1400" w:type="dxa"/>
            <w:tcBorders>
              <w:top w:val="nil"/>
              <w:left w:val="nil"/>
              <w:bottom w:val="single" w:sz="4" w:space="0" w:color="auto"/>
              <w:right w:val="single" w:sz="4" w:space="0" w:color="auto"/>
            </w:tcBorders>
            <w:noWrap/>
            <w:vAlign w:val="bottom"/>
            <w:hideMark/>
          </w:tcPr>
          <w:p w14:paraId="54DC6161" w14:textId="77777777" w:rsidR="002F3E0D" w:rsidRPr="00244616" w:rsidRDefault="002F3E0D" w:rsidP="00244616">
            <w:pPr>
              <w:jc w:val="center"/>
              <w:rPr>
                <w:rFonts w:cs="Times New Roman"/>
                <w:color w:val="000000"/>
                <w:szCs w:val="24"/>
              </w:rPr>
            </w:pPr>
            <w:r w:rsidRPr="00244616">
              <w:rPr>
                <w:rFonts w:cs="Times New Roman"/>
                <w:color w:val="000000"/>
                <w:szCs w:val="24"/>
              </w:rPr>
              <w:t>14</w:t>
            </w:r>
          </w:p>
        </w:tc>
        <w:tc>
          <w:tcPr>
            <w:tcW w:w="1520" w:type="dxa"/>
            <w:tcBorders>
              <w:top w:val="nil"/>
              <w:left w:val="nil"/>
              <w:bottom w:val="single" w:sz="4" w:space="0" w:color="auto"/>
              <w:right w:val="single" w:sz="4" w:space="0" w:color="auto"/>
            </w:tcBorders>
            <w:noWrap/>
            <w:vAlign w:val="bottom"/>
            <w:hideMark/>
          </w:tcPr>
          <w:p w14:paraId="2590961D"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1E4614F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2E7FD1F" w14:textId="77777777" w:rsidR="002F3E0D" w:rsidRPr="00244616" w:rsidRDefault="002F3E0D" w:rsidP="00244616">
            <w:pPr>
              <w:rPr>
                <w:rFonts w:cs="Times New Roman"/>
                <w:color w:val="000000"/>
                <w:szCs w:val="24"/>
              </w:rPr>
            </w:pPr>
            <w:r w:rsidRPr="00244616">
              <w:rPr>
                <w:rFonts w:cs="Times New Roman"/>
                <w:color w:val="000000"/>
                <w:szCs w:val="24"/>
              </w:rPr>
              <w:t>ER63.07.01</w:t>
            </w:r>
          </w:p>
        </w:tc>
        <w:tc>
          <w:tcPr>
            <w:tcW w:w="1400" w:type="dxa"/>
            <w:tcBorders>
              <w:top w:val="nil"/>
              <w:left w:val="nil"/>
              <w:bottom w:val="single" w:sz="4" w:space="0" w:color="auto"/>
              <w:right w:val="single" w:sz="4" w:space="0" w:color="auto"/>
            </w:tcBorders>
            <w:noWrap/>
            <w:vAlign w:val="bottom"/>
            <w:hideMark/>
          </w:tcPr>
          <w:p w14:paraId="38E65106"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76BF26F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ABF7EE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19F15BC" w14:textId="77777777" w:rsidR="002F3E0D" w:rsidRPr="00244616" w:rsidRDefault="002F3E0D" w:rsidP="00244616">
            <w:pPr>
              <w:rPr>
                <w:rFonts w:cs="Times New Roman"/>
                <w:color w:val="000000"/>
                <w:szCs w:val="24"/>
              </w:rPr>
            </w:pPr>
            <w:r w:rsidRPr="00244616">
              <w:rPr>
                <w:rFonts w:cs="Times New Roman"/>
                <w:color w:val="000000"/>
                <w:szCs w:val="24"/>
              </w:rPr>
              <w:t>ER64.07.01</w:t>
            </w:r>
          </w:p>
        </w:tc>
        <w:tc>
          <w:tcPr>
            <w:tcW w:w="1400" w:type="dxa"/>
            <w:tcBorders>
              <w:top w:val="nil"/>
              <w:left w:val="nil"/>
              <w:bottom w:val="single" w:sz="4" w:space="0" w:color="auto"/>
              <w:right w:val="single" w:sz="4" w:space="0" w:color="auto"/>
            </w:tcBorders>
            <w:noWrap/>
            <w:vAlign w:val="bottom"/>
            <w:hideMark/>
          </w:tcPr>
          <w:p w14:paraId="4F118425" w14:textId="77777777" w:rsidR="002F3E0D" w:rsidRPr="00244616" w:rsidRDefault="002F3E0D" w:rsidP="00244616">
            <w:pPr>
              <w:jc w:val="center"/>
              <w:rPr>
                <w:rFonts w:cs="Times New Roman"/>
                <w:color w:val="000000"/>
                <w:szCs w:val="24"/>
              </w:rPr>
            </w:pPr>
            <w:r w:rsidRPr="00244616">
              <w:rPr>
                <w:rFonts w:cs="Times New Roman"/>
                <w:color w:val="000000"/>
                <w:szCs w:val="24"/>
              </w:rPr>
              <w:t>11</w:t>
            </w:r>
          </w:p>
        </w:tc>
        <w:tc>
          <w:tcPr>
            <w:tcW w:w="1520" w:type="dxa"/>
            <w:tcBorders>
              <w:top w:val="nil"/>
              <w:left w:val="nil"/>
              <w:bottom w:val="single" w:sz="4" w:space="0" w:color="auto"/>
              <w:right w:val="single" w:sz="4" w:space="0" w:color="auto"/>
            </w:tcBorders>
            <w:noWrap/>
            <w:vAlign w:val="bottom"/>
            <w:hideMark/>
          </w:tcPr>
          <w:p w14:paraId="6E0757C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81A4A30"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F7354E2" w14:textId="77777777" w:rsidR="002F3E0D" w:rsidRPr="00244616" w:rsidRDefault="002F3E0D" w:rsidP="00244616">
            <w:pPr>
              <w:rPr>
                <w:rFonts w:cs="Times New Roman"/>
                <w:color w:val="000000"/>
                <w:szCs w:val="24"/>
              </w:rPr>
            </w:pPr>
            <w:r w:rsidRPr="00244616">
              <w:rPr>
                <w:rFonts w:cs="Times New Roman"/>
                <w:color w:val="000000"/>
                <w:szCs w:val="24"/>
              </w:rPr>
              <w:t>ES11.10.01</w:t>
            </w:r>
          </w:p>
        </w:tc>
        <w:tc>
          <w:tcPr>
            <w:tcW w:w="1400" w:type="dxa"/>
            <w:tcBorders>
              <w:top w:val="nil"/>
              <w:left w:val="nil"/>
              <w:bottom w:val="single" w:sz="4" w:space="0" w:color="auto"/>
              <w:right w:val="single" w:sz="4" w:space="0" w:color="auto"/>
            </w:tcBorders>
            <w:noWrap/>
            <w:vAlign w:val="bottom"/>
            <w:hideMark/>
          </w:tcPr>
          <w:p w14:paraId="568C1F18"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c>
          <w:tcPr>
            <w:tcW w:w="1520" w:type="dxa"/>
            <w:tcBorders>
              <w:top w:val="nil"/>
              <w:left w:val="nil"/>
              <w:bottom w:val="single" w:sz="4" w:space="0" w:color="auto"/>
              <w:right w:val="single" w:sz="4" w:space="0" w:color="auto"/>
            </w:tcBorders>
            <w:noWrap/>
            <w:vAlign w:val="bottom"/>
            <w:hideMark/>
          </w:tcPr>
          <w:p w14:paraId="5891B003"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638B75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39D113E" w14:textId="77777777" w:rsidR="002F3E0D" w:rsidRPr="00244616" w:rsidRDefault="002F3E0D" w:rsidP="00244616">
            <w:pPr>
              <w:rPr>
                <w:rFonts w:cs="Times New Roman"/>
                <w:color w:val="000000"/>
                <w:szCs w:val="24"/>
              </w:rPr>
            </w:pPr>
            <w:r w:rsidRPr="00244616">
              <w:rPr>
                <w:rFonts w:cs="Times New Roman"/>
                <w:color w:val="000000"/>
                <w:szCs w:val="24"/>
              </w:rPr>
              <w:t>ES11.10.02</w:t>
            </w:r>
          </w:p>
        </w:tc>
        <w:tc>
          <w:tcPr>
            <w:tcW w:w="1400" w:type="dxa"/>
            <w:tcBorders>
              <w:top w:val="nil"/>
              <w:left w:val="nil"/>
              <w:bottom w:val="single" w:sz="4" w:space="0" w:color="auto"/>
              <w:right w:val="single" w:sz="4" w:space="0" w:color="auto"/>
            </w:tcBorders>
            <w:noWrap/>
            <w:vAlign w:val="bottom"/>
            <w:hideMark/>
          </w:tcPr>
          <w:p w14:paraId="4BAB5063" w14:textId="77777777" w:rsidR="002F3E0D" w:rsidRPr="00244616" w:rsidRDefault="002F3E0D" w:rsidP="00244616">
            <w:pPr>
              <w:jc w:val="center"/>
              <w:rPr>
                <w:rFonts w:cs="Times New Roman"/>
                <w:color w:val="000000"/>
                <w:szCs w:val="24"/>
              </w:rPr>
            </w:pPr>
            <w:r w:rsidRPr="00244616">
              <w:rPr>
                <w:rFonts w:cs="Times New Roman"/>
                <w:color w:val="000000"/>
                <w:szCs w:val="24"/>
              </w:rPr>
              <w:t>7</w:t>
            </w:r>
          </w:p>
        </w:tc>
        <w:tc>
          <w:tcPr>
            <w:tcW w:w="1520" w:type="dxa"/>
            <w:tcBorders>
              <w:top w:val="nil"/>
              <w:left w:val="nil"/>
              <w:bottom w:val="single" w:sz="4" w:space="0" w:color="auto"/>
              <w:right w:val="single" w:sz="4" w:space="0" w:color="auto"/>
            </w:tcBorders>
            <w:noWrap/>
            <w:vAlign w:val="bottom"/>
            <w:hideMark/>
          </w:tcPr>
          <w:p w14:paraId="0637D024"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62ECC85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8DD67C7" w14:textId="77777777" w:rsidR="002F3E0D" w:rsidRPr="00244616" w:rsidRDefault="002F3E0D" w:rsidP="00244616">
            <w:pPr>
              <w:rPr>
                <w:rFonts w:cs="Times New Roman"/>
                <w:color w:val="000000"/>
                <w:szCs w:val="24"/>
              </w:rPr>
            </w:pPr>
            <w:r w:rsidRPr="00244616">
              <w:rPr>
                <w:rFonts w:cs="Times New Roman"/>
                <w:color w:val="000000"/>
                <w:szCs w:val="24"/>
              </w:rPr>
              <w:t>ES12.02.01</w:t>
            </w:r>
          </w:p>
        </w:tc>
        <w:tc>
          <w:tcPr>
            <w:tcW w:w="1400" w:type="dxa"/>
            <w:tcBorders>
              <w:top w:val="nil"/>
              <w:left w:val="nil"/>
              <w:bottom w:val="single" w:sz="4" w:space="0" w:color="auto"/>
              <w:right w:val="single" w:sz="4" w:space="0" w:color="auto"/>
            </w:tcBorders>
            <w:noWrap/>
            <w:vAlign w:val="bottom"/>
            <w:hideMark/>
          </w:tcPr>
          <w:p w14:paraId="10E336D4" w14:textId="77777777" w:rsidR="002F3E0D" w:rsidRPr="00244616" w:rsidRDefault="002F3E0D" w:rsidP="00244616">
            <w:pPr>
              <w:jc w:val="center"/>
              <w:rPr>
                <w:rFonts w:cs="Times New Roman"/>
                <w:color w:val="000000"/>
                <w:szCs w:val="24"/>
              </w:rPr>
            </w:pPr>
            <w:r w:rsidRPr="00244616">
              <w:rPr>
                <w:rFonts w:cs="Times New Roman"/>
                <w:color w:val="000000"/>
                <w:szCs w:val="24"/>
              </w:rPr>
              <w:t>11</w:t>
            </w:r>
          </w:p>
        </w:tc>
        <w:tc>
          <w:tcPr>
            <w:tcW w:w="1520" w:type="dxa"/>
            <w:tcBorders>
              <w:top w:val="nil"/>
              <w:left w:val="nil"/>
              <w:bottom w:val="single" w:sz="4" w:space="0" w:color="auto"/>
              <w:right w:val="single" w:sz="4" w:space="0" w:color="auto"/>
            </w:tcBorders>
            <w:noWrap/>
            <w:vAlign w:val="bottom"/>
            <w:hideMark/>
          </w:tcPr>
          <w:p w14:paraId="77BB2E51"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50BF6BE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0CDC509" w14:textId="77777777" w:rsidR="002F3E0D" w:rsidRPr="00244616" w:rsidRDefault="002F3E0D" w:rsidP="00244616">
            <w:pPr>
              <w:rPr>
                <w:rFonts w:cs="Times New Roman"/>
                <w:color w:val="000000"/>
                <w:szCs w:val="24"/>
              </w:rPr>
            </w:pPr>
            <w:r w:rsidRPr="00244616">
              <w:rPr>
                <w:rFonts w:cs="Times New Roman"/>
                <w:color w:val="000000"/>
                <w:szCs w:val="24"/>
              </w:rPr>
              <w:t>ES12.10.01</w:t>
            </w:r>
          </w:p>
        </w:tc>
        <w:tc>
          <w:tcPr>
            <w:tcW w:w="1400" w:type="dxa"/>
            <w:tcBorders>
              <w:top w:val="nil"/>
              <w:left w:val="nil"/>
              <w:bottom w:val="single" w:sz="4" w:space="0" w:color="auto"/>
              <w:right w:val="single" w:sz="4" w:space="0" w:color="auto"/>
            </w:tcBorders>
            <w:noWrap/>
            <w:vAlign w:val="bottom"/>
            <w:hideMark/>
          </w:tcPr>
          <w:p w14:paraId="610CBC8A" w14:textId="77777777" w:rsidR="002F3E0D" w:rsidRPr="00244616" w:rsidRDefault="002F3E0D" w:rsidP="00244616">
            <w:pPr>
              <w:jc w:val="center"/>
              <w:rPr>
                <w:rFonts w:cs="Times New Roman"/>
                <w:color w:val="000000"/>
                <w:szCs w:val="24"/>
              </w:rPr>
            </w:pPr>
            <w:r w:rsidRPr="00244616">
              <w:rPr>
                <w:rFonts w:cs="Times New Roman"/>
                <w:color w:val="000000"/>
                <w:szCs w:val="24"/>
              </w:rPr>
              <w:t>16</w:t>
            </w:r>
          </w:p>
        </w:tc>
        <w:tc>
          <w:tcPr>
            <w:tcW w:w="1520" w:type="dxa"/>
            <w:tcBorders>
              <w:top w:val="nil"/>
              <w:left w:val="nil"/>
              <w:bottom w:val="single" w:sz="4" w:space="0" w:color="auto"/>
              <w:right w:val="single" w:sz="4" w:space="0" w:color="auto"/>
            </w:tcBorders>
            <w:noWrap/>
            <w:vAlign w:val="bottom"/>
            <w:hideMark/>
          </w:tcPr>
          <w:p w14:paraId="40A9E4E8"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28C51F6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A9B4BAB" w14:textId="77777777" w:rsidR="002F3E0D" w:rsidRPr="00244616" w:rsidRDefault="002F3E0D" w:rsidP="00244616">
            <w:pPr>
              <w:rPr>
                <w:rFonts w:cs="Times New Roman"/>
                <w:color w:val="000000"/>
                <w:szCs w:val="24"/>
              </w:rPr>
            </w:pPr>
            <w:r w:rsidRPr="00244616">
              <w:rPr>
                <w:rFonts w:cs="Times New Roman"/>
                <w:color w:val="000000"/>
                <w:szCs w:val="24"/>
              </w:rPr>
              <w:t>ES12.10.02</w:t>
            </w:r>
          </w:p>
        </w:tc>
        <w:tc>
          <w:tcPr>
            <w:tcW w:w="1400" w:type="dxa"/>
            <w:tcBorders>
              <w:top w:val="nil"/>
              <w:left w:val="nil"/>
              <w:bottom w:val="single" w:sz="4" w:space="0" w:color="auto"/>
              <w:right w:val="single" w:sz="4" w:space="0" w:color="auto"/>
            </w:tcBorders>
            <w:noWrap/>
            <w:vAlign w:val="bottom"/>
            <w:hideMark/>
          </w:tcPr>
          <w:p w14:paraId="12B2B54B"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c>
          <w:tcPr>
            <w:tcW w:w="1520" w:type="dxa"/>
            <w:tcBorders>
              <w:top w:val="nil"/>
              <w:left w:val="nil"/>
              <w:bottom w:val="single" w:sz="4" w:space="0" w:color="auto"/>
              <w:right w:val="single" w:sz="4" w:space="0" w:color="auto"/>
            </w:tcBorders>
            <w:noWrap/>
            <w:vAlign w:val="bottom"/>
            <w:hideMark/>
          </w:tcPr>
          <w:p w14:paraId="6CE1AD60"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466430B3"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D51AE79" w14:textId="77777777" w:rsidR="002F3E0D" w:rsidRPr="00244616" w:rsidRDefault="002F3E0D" w:rsidP="00244616">
            <w:pPr>
              <w:rPr>
                <w:rFonts w:cs="Times New Roman"/>
                <w:color w:val="000000"/>
                <w:szCs w:val="24"/>
              </w:rPr>
            </w:pPr>
            <w:r w:rsidRPr="00244616">
              <w:rPr>
                <w:rFonts w:cs="Times New Roman"/>
                <w:color w:val="000000"/>
                <w:szCs w:val="24"/>
              </w:rPr>
              <w:t>ES21.09.01</w:t>
            </w:r>
          </w:p>
        </w:tc>
        <w:tc>
          <w:tcPr>
            <w:tcW w:w="1400" w:type="dxa"/>
            <w:tcBorders>
              <w:top w:val="nil"/>
              <w:left w:val="nil"/>
              <w:bottom w:val="single" w:sz="4" w:space="0" w:color="auto"/>
              <w:right w:val="single" w:sz="4" w:space="0" w:color="auto"/>
            </w:tcBorders>
            <w:noWrap/>
            <w:vAlign w:val="bottom"/>
            <w:hideMark/>
          </w:tcPr>
          <w:p w14:paraId="319F1074"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3E470A55"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58BEA06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CAD2A5B" w14:textId="77777777" w:rsidR="002F3E0D" w:rsidRPr="00244616" w:rsidRDefault="002F3E0D" w:rsidP="00244616">
            <w:pPr>
              <w:rPr>
                <w:rFonts w:cs="Times New Roman"/>
                <w:color w:val="000000"/>
                <w:szCs w:val="24"/>
              </w:rPr>
            </w:pPr>
            <w:r w:rsidRPr="00244616">
              <w:rPr>
                <w:rFonts w:cs="Times New Roman"/>
                <w:color w:val="000000"/>
                <w:szCs w:val="24"/>
              </w:rPr>
              <w:t>ES22.09.01</w:t>
            </w:r>
          </w:p>
        </w:tc>
        <w:tc>
          <w:tcPr>
            <w:tcW w:w="1400" w:type="dxa"/>
            <w:tcBorders>
              <w:top w:val="nil"/>
              <w:left w:val="nil"/>
              <w:bottom w:val="single" w:sz="4" w:space="0" w:color="auto"/>
              <w:right w:val="single" w:sz="4" w:space="0" w:color="auto"/>
            </w:tcBorders>
            <w:noWrap/>
            <w:vAlign w:val="bottom"/>
            <w:hideMark/>
          </w:tcPr>
          <w:p w14:paraId="6A3EAB0A" w14:textId="77777777" w:rsidR="002F3E0D" w:rsidRPr="00244616" w:rsidRDefault="002F3E0D" w:rsidP="00244616">
            <w:pPr>
              <w:jc w:val="center"/>
              <w:rPr>
                <w:rFonts w:cs="Times New Roman"/>
                <w:color w:val="000000"/>
                <w:szCs w:val="24"/>
              </w:rPr>
            </w:pPr>
            <w:r w:rsidRPr="00244616">
              <w:rPr>
                <w:rFonts w:cs="Times New Roman"/>
                <w:color w:val="000000"/>
                <w:szCs w:val="24"/>
              </w:rPr>
              <w:t>21</w:t>
            </w:r>
          </w:p>
        </w:tc>
        <w:tc>
          <w:tcPr>
            <w:tcW w:w="1520" w:type="dxa"/>
            <w:tcBorders>
              <w:top w:val="nil"/>
              <w:left w:val="nil"/>
              <w:bottom w:val="single" w:sz="4" w:space="0" w:color="auto"/>
              <w:right w:val="single" w:sz="4" w:space="0" w:color="auto"/>
            </w:tcBorders>
            <w:noWrap/>
            <w:vAlign w:val="bottom"/>
            <w:hideMark/>
          </w:tcPr>
          <w:p w14:paraId="01349181"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7C26ED0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41DA05D" w14:textId="77777777" w:rsidR="002F3E0D" w:rsidRPr="00244616" w:rsidRDefault="002F3E0D" w:rsidP="00244616">
            <w:pPr>
              <w:rPr>
                <w:rFonts w:cs="Times New Roman"/>
                <w:color w:val="000000"/>
                <w:szCs w:val="24"/>
              </w:rPr>
            </w:pPr>
            <w:r w:rsidRPr="00244616">
              <w:rPr>
                <w:rFonts w:cs="Times New Roman"/>
                <w:color w:val="000000"/>
                <w:szCs w:val="24"/>
              </w:rPr>
              <w:t>ES22.12.01</w:t>
            </w:r>
          </w:p>
        </w:tc>
        <w:tc>
          <w:tcPr>
            <w:tcW w:w="1400" w:type="dxa"/>
            <w:tcBorders>
              <w:top w:val="nil"/>
              <w:left w:val="nil"/>
              <w:bottom w:val="single" w:sz="4" w:space="0" w:color="auto"/>
              <w:right w:val="single" w:sz="4" w:space="0" w:color="auto"/>
            </w:tcBorders>
            <w:noWrap/>
            <w:vAlign w:val="bottom"/>
            <w:hideMark/>
          </w:tcPr>
          <w:p w14:paraId="1F9DCD27" w14:textId="77777777" w:rsidR="002F3E0D" w:rsidRPr="00244616" w:rsidRDefault="002F3E0D" w:rsidP="00244616">
            <w:pPr>
              <w:jc w:val="center"/>
              <w:rPr>
                <w:rFonts w:cs="Times New Roman"/>
                <w:color w:val="000000"/>
                <w:szCs w:val="24"/>
              </w:rPr>
            </w:pPr>
            <w:r w:rsidRPr="00244616">
              <w:rPr>
                <w:rFonts w:cs="Times New Roman"/>
                <w:color w:val="000000"/>
                <w:szCs w:val="24"/>
              </w:rPr>
              <w:t>22</w:t>
            </w:r>
          </w:p>
        </w:tc>
        <w:tc>
          <w:tcPr>
            <w:tcW w:w="1520" w:type="dxa"/>
            <w:tcBorders>
              <w:top w:val="nil"/>
              <w:left w:val="nil"/>
              <w:bottom w:val="single" w:sz="4" w:space="0" w:color="auto"/>
              <w:right w:val="single" w:sz="4" w:space="0" w:color="auto"/>
            </w:tcBorders>
            <w:noWrap/>
            <w:vAlign w:val="bottom"/>
            <w:hideMark/>
          </w:tcPr>
          <w:p w14:paraId="03D421F2"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3D667E0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C60BEAC" w14:textId="77777777" w:rsidR="002F3E0D" w:rsidRPr="00244616" w:rsidRDefault="002F3E0D" w:rsidP="00244616">
            <w:pPr>
              <w:rPr>
                <w:rFonts w:cs="Times New Roman"/>
                <w:color w:val="000000"/>
                <w:szCs w:val="24"/>
              </w:rPr>
            </w:pPr>
            <w:r w:rsidRPr="00244616">
              <w:rPr>
                <w:rFonts w:cs="Times New Roman"/>
                <w:color w:val="000000"/>
                <w:szCs w:val="24"/>
              </w:rPr>
              <w:t>ES23.06.01</w:t>
            </w:r>
          </w:p>
        </w:tc>
        <w:tc>
          <w:tcPr>
            <w:tcW w:w="1400" w:type="dxa"/>
            <w:tcBorders>
              <w:top w:val="nil"/>
              <w:left w:val="nil"/>
              <w:bottom w:val="single" w:sz="4" w:space="0" w:color="auto"/>
              <w:right w:val="single" w:sz="4" w:space="0" w:color="auto"/>
            </w:tcBorders>
            <w:noWrap/>
            <w:vAlign w:val="bottom"/>
            <w:hideMark/>
          </w:tcPr>
          <w:p w14:paraId="267FBA1B" w14:textId="77777777" w:rsidR="002F3E0D" w:rsidRPr="00244616" w:rsidRDefault="002F3E0D" w:rsidP="00244616">
            <w:pPr>
              <w:jc w:val="center"/>
              <w:rPr>
                <w:rFonts w:cs="Times New Roman"/>
                <w:color w:val="000000"/>
                <w:szCs w:val="24"/>
              </w:rPr>
            </w:pPr>
            <w:r w:rsidRPr="00244616">
              <w:rPr>
                <w:rFonts w:cs="Times New Roman"/>
                <w:color w:val="000000"/>
                <w:szCs w:val="24"/>
              </w:rPr>
              <w:t>14</w:t>
            </w:r>
          </w:p>
        </w:tc>
        <w:tc>
          <w:tcPr>
            <w:tcW w:w="1520" w:type="dxa"/>
            <w:tcBorders>
              <w:top w:val="nil"/>
              <w:left w:val="nil"/>
              <w:bottom w:val="single" w:sz="4" w:space="0" w:color="auto"/>
              <w:right w:val="single" w:sz="4" w:space="0" w:color="auto"/>
            </w:tcBorders>
            <w:noWrap/>
            <w:vAlign w:val="bottom"/>
            <w:hideMark/>
          </w:tcPr>
          <w:p w14:paraId="0D136DC3"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6859221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FFE72A5" w14:textId="77777777" w:rsidR="002F3E0D" w:rsidRPr="00244616" w:rsidRDefault="002F3E0D" w:rsidP="00244616">
            <w:pPr>
              <w:rPr>
                <w:rFonts w:cs="Times New Roman"/>
                <w:color w:val="000000"/>
                <w:szCs w:val="24"/>
              </w:rPr>
            </w:pPr>
            <w:r w:rsidRPr="00244616">
              <w:rPr>
                <w:rFonts w:cs="Times New Roman"/>
                <w:color w:val="000000"/>
                <w:szCs w:val="24"/>
              </w:rPr>
              <w:t>ES31.02.01</w:t>
            </w:r>
          </w:p>
        </w:tc>
        <w:tc>
          <w:tcPr>
            <w:tcW w:w="1400" w:type="dxa"/>
            <w:tcBorders>
              <w:top w:val="nil"/>
              <w:left w:val="nil"/>
              <w:bottom w:val="single" w:sz="4" w:space="0" w:color="auto"/>
              <w:right w:val="single" w:sz="4" w:space="0" w:color="auto"/>
            </w:tcBorders>
            <w:noWrap/>
            <w:vAlign w:val="bottom"/>
            <w:hideMark/>
          </w:tcPr>
          <w:p w14:paraId="7F80E713" w14:textId="77777777" w:rsidR="002F3E0D" w:rsidRPr="00244616" w:rsidRDefault="002F3E0D" w:rsidP="00244616">
            <w:pPr>
              <w:jc w:val="center"/>
              <w:rPr>
                <w:rFonts w:cs="Times New Roman"/>
                <w:color w:val="000000"/>
                <w:szCs w:val="24"/>
              </w:rPr>
            </w:pPr>
            <w:r w:rsidRPr="00244616">
              <w:rPr>
                <w:rFonts w:cs="Times New Roman"/>
                <w:color w:val="000000"/>
                <w:szCs w:val="24"/>
              </w:rPr>
              <w:t>56</w:t>
            </w:r>
          </w:p>
        </w:tc>
        <w:tc>
          <w:tcPr>
            <w:tcW w:w="1520" w:type="dxa"/>
            <w:tcBorders>
              <w:top w:val="nil"/>
              <w:left w:val="nil"/>
              <w:bottom w:val="single" w:sz="4" w:space="0" w:color="auto"/>
              <w:right w:val="single" w:sz="4" w:space="0" w:color="auto"/>
            </w:tcBorders>
            <w:noWrap/>
            <w:vAlign w:val="bottom"/>
            <w:hideMark/>
          </w:tcPr>
          <w:p w14:paraId="0F2DBA84"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7F97B95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E7E62F0" w14:textId="77777777" w:rsidR="002F3E0D" w:rsidRPr="00244616" w:rsidRDefault="002F3E0D" w:rsidP="00244616">
            <w:pPr>
              <w:rPr>
                <w:rFonts w:cs="Times New Roman"/>
                <w:color w:val="000000"/>
                <w:szCs w:val="24"/>
              </w:rPr>
            </w:pPr>
            <w:r w:rsidRPr="00244616">
              <w:rPr>
                <w:rFonts w:cs="Times New Roman"/>
                <w:color w:val="000000"/>
                <w:szCs w:val="24"/>
              </w:rPr>
              <w:t>ES32.02.01</w:t>
            </w:r>
          </w:p>
        </w:tc>
        <w:tc>
          <w:tcPr>
            <w:tcW w:w="1400" w:type="dxa"/>
            <w:tcBorders>
              <w:top w:val="nil"/>
              <w:left w:val="nil"/>
              <w:bottom w:val="single" w:sz="4" w:space="0" w:color="auto"/>
              <w:right w:val="single" w:sz="4" w:space="0" w:color="auto"/>
            </w:tcBorders>
            <w:noWrap/>
            <w:vAlign w:val="bottom"/>
            <w:hideMark/>
          </w:tcPr>
          <w:p w14:paraId="11A67811" w14:textId="77777777" w:rsidR="002F3E0D" w:rsidRPr="00244616" w:rsidRDefault="002F3E0D" w:rsidP="00244616">
            <w:pPr>
              <w:jc w:val="center"/>
              <w:rPr>
                <w:rFonts w:cs="Times New Roman"/>
                <w:color w:val="000000"/>
                <w:szCs w:val="24"/>
              </w:rPr>
            </w:pPr>
            <w:r w:rsidRPr="00244616">
              <w:rPr>
                <w:rFonts w:cs="Times New Roman"/>
                <w:color w:val="000000"/>
                <w:szCs w:val="24"/>
              </w:rPr>
              <w:t>17</w:t>
            </w:r>
          </w:p>
        </w:tc>
        <w:tc>
          <w:tcPr>
            <w:tcW w:w="1520" w:type="dxa"/>
            <w:tcBorders>
              <w:top w:val="nil"/>
              <w:left w:val="nil"/>
              <w:bottom w:val="single" w:sz="4" w:space="0" w:color="auto"/>
              <w:right w:val="single" w:sz="4" w:space="0" w:color="auto"/>
            </w:tcBorders>
            <w:noWrap/>
            <w:vAlign w:val="bottom"/>
            <w:hideMark/>
          </w:tcPr>
          <w:p w14:paraId="3A58E6B6"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4F567A7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AAE4E04" w14:textId="77777777" w:rsidR="002F3E0D" w:rsidRPr="00244616" w:rsidRDefault="002F3E0D" w:rsidP="00244616">
            <w:pPr>
              <w:rPr>
                <w:rFonts w:cs="Times New Roman"/>
                <w:color w:val="000000"/>
                <w:szCs w:val="24"/>
              </w:rPr>
            </w:pPr>
            <w:r w:rsidRPr="00244616">
              <w:rPr>
                <w:rFonts w:cs="Times New Roman"/>
                <w:color w:val="000000"/>
                <w:szCs w:val="24"/>
              </w:rPr>
              <w:t>ES33.02.01</w:t>
            </w:r>
          </w:p>
        </w:tc>
        <w:tc>
          <w:tcPr>
            <w:tcW w:w="1400" w:type="dxa"/>
            <w:tcBorders>
              <w:top w:val="nil"/>
              <w:left w:val="nil"/>
              <w:bottom w:val="single" w:sz="4" w:space="0" w:color="auto"/>
              <w:right w:val="single" w:sz="4" w:space="0" w:color="auto"/>
            </w:tcBorders>
            <w:noWrap/>
            <w:vAlign w:val="bottom"/>
            <w:hideMark/>
          </w:tcPr>
          <w:p w14:paraId="0BF3E2C5" w14:textId="77777777" w:rsidR="002F3E0D" w:rsidRPr="00244616" w:rsidRDefault="002F3E0D" w:rsidP="00244616">
            <w:pPr>
              <w:jc w:val="center"/>
              <w:rPr>
                <w:rFonts w:cs="Times New Roman"/>
                <w:color w:val="000000"/>
                <w:szCs w:val="24"/>
              </w:rPr>
            </w:pPr>
            <w:r w:rsidRPr="00244616">
              <w:rPr>
                <w:rFonts w:cs="Times New Roman"/>
                <w:color w:val="000000"/>
                <w:szCs w:val="24"/>
              </w:rPr>
              <w:t>29</w:t>
            </w:r>
          </w:p>
        </w:tc>
        <w:tc>
          <w:tcPr>
            <w:tcW w:w="1520" w:type="dxa"/>
            <w:tcBorders>
              <w:top w:val="nil"/>
              <w:left w:val="nil"/>
              <w:bottom w:val="single" w:sz="4" w:space="0" w:color="auto"/>
              <w:right w:val="single" w:sz="4" w:space="0" w:color="auto"/>
            </w:tcBorders>
            <w:noWrap/>
            <w:vAlign w:val="bottom"/>
            <w:hideMark/>
          </w:tcPr>
          <w:p w14:paraId="264F6806" w14:textId="77777777" w:rsidR="002F3E0D" w:rsidRPr="00244616" w:rsidRDefault="002F3E0D" w:rsidP="00244616">
            <w:pPr>
              <w:jc w:val="center"/>
              <w:rPr>
                <w:rFonts w:cs="Times New Roman"/>
                <w:color w:val="000000"/>
                <w:szCs w:val="24"/>
              </w:rPr>
            </w:pPr>
            <w:r w:rsidRPr="00244616">
              <w:rPr>
                <w:rFonts w:cs="Times New Roman"/>
                <w:color w:val="000000"/>
                <w:szCs w:val="24"/>
              </w:rPr>
              <w:t>6</w:t>
            </w:r>
          </w:p>
        </w:tc>
      </w:tr>
      <w:tr w:rsidR="002F3E0D" w:rsidRPr="00244616" w14:paraId="021B17F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3A4B0E5" w14:textId="77777777" w:rsidR="002F3E0D" w:rsidRPr="00244616" w:rsidRDefault="002F3E0D" w:rsidP="00244616">
            <w:pPr>
              <w:rPr>
                <w:rFonts w:cs="Times New Roman"/>
                <w:color w:val="000000"/>
                <w:szCs w:val="24"/>
              </w:rPr>
            </w:pPr>
            <w:r w:rsidRPr="00244616">
              <w:rPr>
                <w:rFonts w:cs="Times New Roman"/>
                <w:color w:val="000000"/>
                <w:szCs w:val="24"/>
              </w:rPr>
              <w:t>ES34.02.01</w:t>
            </w:r>
          </w:p>
        </w:tc>
        <w:tc>
          <w:tcPr>
            <w:tcW w:w="1400" w:type="dxa"/>
            <w:tcBorders>
              <w:top w:val="nil"/>
              <w:left w:val="nil"/>
              <w:bottom w:val="single" w:sz="4" w:space="0" w:color="auto"/>
              <w:right w:val="single" w:sz="4" w:space="0" w:color="auto"/>
            </w:tcBorders>
            <w:noWrap/>
            <w:vAlign w:val="bottom"/>
            <w:hideMark/>
          </w:tcPr>
          <w:p w14:paraId="20232B98" w14:textId="77777777" w:rsidR="002F3E0D" w:rsidRPr="00244616" w:rsidRDefault="002F3E0D" w:rsidP="00244616">
            <w:pPr>
              <w:jc w:val="center"/>
              <w:rPr>
                <w:rFonts w:cs="Times New Roman"/>
                <w:color w:val="000000"/>
                <w:szCs w:val="24"/>
              </w:rPr>
            </w:pPr>
            <w:r w:rsidRPr="00244616">
              <w:rPr>
                <w:rFonts w:cs="Times New Roman"/>
                <w:color w:val="000000"/>
                <w:szCs w:val="24"/>
              </w:rPr>
              <w:t>21</w:t>
            </w:r>
          </w:p>
        </w:tc>
        <w:tc>
          <w:tcPr>
            <w:tcW w:w="1520" w:type="dxa"/>
            <w:tcBorders>
              <w:top w:val="nil"/>
              <w:left w:val="nil"/>
              <w:bottom w:val="single" w:sz="4" w:space="0" w:color="auto"/>
              <w:right w:val="single" w:sz="4" w:space="0" w:color="auto"/>
            </w:tcBorders>
            <w:noWrap/>
            <w:vAlign w:val="bottom"/>
            <w:hideMark/>
          </w:tcPr>
          <w:p w14:paraId="004C1700"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24DC1FB0"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4743F91" w14:textId="77777777" w:rsidR="002F3E0D" w:rsidRPr="00244616" w:rsidRDefault="002F3E0D" w:rsidP="00244616">
            <w:pPr>
              <w:rPr>
                <w:rFonts w:cs="Times New Roman"/>
                <w:color w:val="000000"/>
                <w:szCs w:val="24"/>
              </w:rPr>
            </w:pPr>
            <w:r w:rsidRPr="00244616">
              <w:rPr>
                <w:rFonts w:cs="Times New Roman"/>
                <w:color w:val="000000"/>
                <w:szCs w:val="24"/>
              </w:rPr>
              <w:t>ES51.03.01</w:t>
            </w:r>
          </w:p>
        </w:tc>
        <w:tc>
          <w:tcPr>
            <w:tcW w:w="1400" w:type="dxa"/>
            <w:tcBorders>
              <w:top w:val="nil"/>
              <w:left w:val="nil"/>
              <w:bottom w:val="single" w:sz="4" w:space="0" w:color="auto"/>
              <w:right w:val="single" w:sz="4" w:space="0" w:color="auto"/>
            </w:tcBorders>
            <w:noWrap/>
            <w:vAlign w:val="bottom"/>
            <w:hideMark/>
          </w:tcPr>
          <w:p w14:paraId="5AB79326" w14:textId="77777777" w:rsidR="002F3E0D" w:rsidRPr="00244616" w:rsidRDefault="002F3E0D" w:rsidP="00244616">
            <w:pPr>
              <w:jc w:val="center"/>
              <w:rPr>
                <w:rFonts w:cs="Times New Roman"/>
                <w:color w:val="000000"/>
                <w:szCs w:val="24"/>
              </w:rPr>
            </w:pPr>
            <w:r w:rsidRPr="00244616">
              <w:rPr>
                <w:rFonts w:cs="Times New Roman"/>
                <w:color w:val="000000"/>
                <w:szCs w:val="24"/>
              </w:rPr>
              <w:t>9</w:t>
            </w:r>
          </w:p>
        </w:tc>
        <w:tc>
          <w:tcPr>
            <w:tcW w:w="1520" w:type="dxa"/>
            <w:tcBorders>
              <w:top w:val="nil"/>
              <w:left w:val="nil"/>
              <w:bottom w:val="single" w:sz="4" w:space="0" w:color="auto"/>
              <w:right w:val="single" w:sz="4" w:space="0" w:color="auto"/>
            </w:tcBorders>
            <w:noWrap/>
            <w:vAlign w:val="bottom"/>
            <w:hideMark/>
          </w:tcPr>
          <w:p w14:paraId="4F9511E3"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2C2ABFB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BB85DD5" w14:textId="77777777" w:rsidR="002F3E0D" w:rsidRPr="00244616" w:rsidRDefault="002F3E0D" w:rsidP="00244616">
            <w:pPr>
              <w:rPr>
                <w:rFonts w:cs="Times New Roman"/>
                <w:color w:val="000000"/>
                <w:szCs w:val="24"/>
              </w:rPr>
            </w:pPr>
            <w:r w:rsidRPr="00244616">
              <w:rPr>
                <w:rFonts w:cs="Times New Roman"/>
                <w:color w:val="000000"/>
                <w:szCs w:val="24"/>
              </w:rPr>
              <w:t>ES51.03.02</w:t>
            </w:r>
          </w:p>
        </w:tc>
        <w:tc>
          <w:tcPr>
            <w:tcW w:w="1400" w:type="dxa"/>
            <w:tcBorders>
              <w:top w:val="nil"/>
              <w:left w:val="nil"/>
              <w:bottom w:val="single" w:sz="4" w:space="0" w:color="auto"/>
              <w:right w:val="single" w:sz="4" w:space="0" w:color="auto"/>
            </w:tcBorders>
            <w:noWrap/>
            <w:vAlign w:val="bottom"/>
            <w:hideMark/>
          </w:tcPr>
          <w:p w14:paraId="5AF48560"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71AD9B4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C1BE970"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F0ACAD7" w14:textId="77777777" w:rsidR="002F3E0D" w:rsidRPr="00244616" w:rsidRDefault="002F3E0D" w:rsidP="00244616">
            <w:pPr>
              <w:rPr>
                <w:rFonts w:cs="Times New Roman"/>
                <w:color w:val="000000"/>
                <w:szCs w:val="24"/>
              </w:rPr>
            </w:pPr>
            <w:r w:rsidRPr="00244616">
              <w:rPr>
                <w:rFonts w:cs="Times New Roman"/>
                <w:color w:val="000000"/>
                <w:szCs w:val="24"/>
              </w:rPr>
              <w:t>ES52.03.01</w:t>
            </w:r>
          </w:p>
        </w:tc>
        <w:tc>
          <w:tcPr>
            <w:tcW w:w="1400" w:type="dxa"/>
            <w:tcBorders>
              <w:top w:val="nil"/>
              <w:left w:val="nil"/>
              <w:bottom w:val="single" w:sz="4" w:space="0" w:color="auto"/>
              <w:right w:val="single" w:sz="4" w:space="0" w:color="auto"/>
            </w:tcBorders>
            <w:noWrap/>
            <w:vAlign w:val="bottom"/>
            <w:hideMark/>
          </w:tcPr>
          <w:p w14:paraId="5C148CBF" w14:textId="77777777" w:rsidR="002F3E0D" w:rsidRPr="00244616" w:rsidRDefault="002F3E0D" w:rsidP="00244616">
            <w:pPr>
              <w:jc w:val="center"/>
              <w:rPr>
                <w:rFonts w:cs="Times New Roman"/>
                <w:color w:val="000000"/>
                <w:szCs w:val="24"/>
              </w:rPr>
            </w:pPr>
            <w:r w:rsidRPr="00244616">
              <w:rPr>
                <w:rFonts w:cs="Times New Roman"/>
                <w:color w:val="000000"/>
                <w:szCs w:val="24"/>
              </w:rPr>
              <w:t>21</w:t>
            </w:r>
          </w:p>
        </w:tc>
        <w:tc>
          <w:tcPr>
            <w:tcW w:w="1520" w:type="dxa"/>
            <w:tcBorders>
              <w:top w:val="nil"/>
              <w:left w:val="nil"/>
              <w:bottom w:val="single" w:sz="4" w:space="0" w:color="auto"/>
              <w:right w:val="single" w:sz="4" w:space="0" w:color="auto"/>
            </w:tcBorders>
            <w:noWrap/>
            <w:vAlign w:val="bottom"/>
            <w:hideMark/>
          </w:tcPr>
          <w:p w14:paraId="1B6851EE"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1161F3D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5D7163A" w14:textId="77777777" w:rsidR="002F3E0D" w:rsidRPr="00244616" w:rsidRDefault="002F3E0D" w:rsidP="00244616">
            <w:pPr>
              <w:rPr>
                <w:rFonts w:cs="Times New Roman"/>
                <w:color w:val="000000"/>
                <w:szCs w:val="24"/>
              </w:rPr>
            </w:pPr>
            <w:r w:rsidRPr="00244616">
              <w:rPr>
                <w:rFonts w:cs="Times New Roman"/>
                <w:color w:val="000000"/>
                <w:szCs w:val="24"/>
              </w:rPr>
              <w:t>ES52.03.02</w:t>
            </w:r>
          </w:p>
        </w:tc>
        <w:tc>
          <w:tcPr>
            <w:tcW w:w="1400" w:type="dxa"/>
            <w:tcBorders>
              <w:top w:val="nil"/>
              <w:left w:val="nil"/>
              <w:bottom w:val="single" w:sz="4" w:space="0" w:color="auto"/>
              <w:right w:val="single" w:sz="4" w:space="0" w:color="auto"/>
            </w:tcBorders>
            <w:noWrap/>
            <w:vAlign w:val="bottom"/>
            <w:hideMark/>
          </w:tcPr>
          <w:p w14:paraId="477C6CD0" w14:textId="77777777" w:rsidR="002F3E0D" w:rsidRPr="00244616" w:rsidRDefault="002F3E0D" w:rsidP="00244616">
            <w:pPr>
              <w:jc w:val="center"/>
              <w:rPr>
                <w:rFonts w:cs="Times New Roman"/>
                <w:color w:val="000000"/>
                <w:szCs w:val="24"/>
              </w:rPr>
            </w:pPr>
            <w:r w:rsidRPr="00244616">
              <w:rPr>
                <w:rFonts w:cs="Times New Roman"/>
                <w:color w:val="000000"/>
                <w:szCs w:val="24"/>
              </w:rPr>
              <w:t>10</w:t>
            </w:r>
          </w:p>
        </w:tc>
        <w:tc>
          <w:tcPr>
            <w:tcW w:w="1520" w:type="dxa"/>
            <w:tcBorders>
              <w:top w:val="nil"/>
              <w:left w:val="nil"/>
              <w:bottom w:val="single" w:sz="4" w:space="0" w:color="auto"/>
              <w:right w:val="single" w:sz="4" w:space="0" w:color="auto"/>
            </w:tcBorders>
            <w:noWrap/>
            <w:vAlign w:val="bottom"/>
            <w:hideMark/>
          </w:tcPr>
          <w:p w14:paraId="0B6734D1"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57E13D1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5D3741C" w14:textId="77777777" w:rsidR="002F3E0D" w:rsidRPr="00244616" w:rsidRDefault="002F3E0D" w:rsidP="00244616">
            <w:pPr>
              <w:rPr>
                <w:rFonts w:cs="Times New Roman"/>
                <w:color w:val="000000"/>
                <w:szCs w:val="24"/>
              </w:rPr>
            </w:pPr>
            <w:r w:rsidRPr="00244616">
              <w:rPr>
                <w:rFonts w:cs="Times New Roman"/>
                <w:color w:val="000000"/>
                <w:szCs w:val="24"/>
              </w:rPr>
              <w:t>ES53.03.01</w:t>
            </w:r>
          </w:p>
        </w:tc>
        <w:tc>
          <w:tcPr>
            <w:tcW w:w="1400" w:type="dxa"/>
            <w:tcBorders>
              <w:top w:val="nil"/>
              <w:left w:val="nil"/>
              <w:bottom w:val="single" w:sz="4" w:space="0" w:color="auto"/>
              <w:right w:val="single" w:sz="4" w:space="0" w:color="auto"/>
            </w:tcBorders>
            <w:noWrap/>
            <w:vAlign w:val="bottom"/>
            <w:hideMark/>
          </w:tcPr>
          <w:p w14:paraId="4C1A588C" w14:textId="77777777" w:rsidR="002F3E0D" w:rsidRPr="00244616" w:rsidRDefault="002F3E0D" w:rsidP="00244616">
            <w:pPr>
              <w:jc w:val="center"/>
              <w:rPr>
                <w:rFonts w:cs="Times New Roman"/>
                <w:color w:val="000000"/>
                <w:szCs w:val="24"/>
              </w:rPr>
            </w:pPr>
            <w:r w:rsidRPr="00244616">
              <w:rPr>
                <w:rFonts w:cs="Times New Roman"/>
                <w:color w:val="000000"/>
                <w:szCs w:val="24"/>
              </w:rPr>
              <w:t>8</w:t>
            </w:r>
          </w:p>
        </w:tc>
        <w:tc>
          <w:tcPr>
            <w:tcW w:w="1520" w:type="dxa"/>
            <w:tcBorders>
              <w:top w:val="nil"/>
              <w:left w:val="nil"/>
              <w:bottom w:val="single" w:sz="4" w:space="0" w:color="auto"/>
              <w:right w:val="single" w:sz="4" w:space="0" w:color="auto"/>
            </w:tcBorders>
            <w:noWrap/>
            <w:vAlign w:val="bottom"/>
            <w:hideMark/>
          </w:tcPr>
          <w:p w14:paraId="29C3CECC"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51CD3C19"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6F1015A" w14:textId="77777777" w:rsidR="002F3E0D" w:rsidRPr="00244616" w:rsidRDefault="002F3E0D" w:rsidP="00244616">
            <w:pPr>
              <w:rPr>
                <w:rFonts w:cs="Times New Roman"/>
                <w:color w:val="000000"/>
                <w:szCs w:val="24"/>
              </w:rPr>
            </w:pPr>
            <w:r w:rsidRPr="00244616">
              <w:rPr>
                <w:rFonts w:cs="Times New Roman"/>
                <w:color w:val="000000"/>
                <w:szCs w:val="24"/>
              </w:rPr>
              <w:t>ES61.11.01</w:t>
            </w:r>
          </w:p>
        </w:tc>
        <w:tc>
          <w:tcPr>
            <w:tcW w:w="1400" w:type="dxa"/>
            <w:tcBorders>
              <w:top w:val="nil"/>
              <w:left w:val="nil"/>
              <w:bottom w:val="single" w:sz="4" w:space="0" w:color="auto"/>
              <w:right w:val="single" w:sz="4" w:space="0" w:color="auto"/>
            </w:tcBorders>
            <w:noWrap/>
            <w:vAlign w:val="bottom"/>
            <w:hideMark/>
          </w:tcPr>
          <w:p w14:paraId="16CDD8C7" w14:textId="77777777" w:rsidR="002F3E0D" w:rsidRPr="00244616" w:rsidRDefault="002F3E0D" w:rsidP="00244616">
            <w:pPr>
              <w:jc w:val="center"/>
              <w:rPr>
                <w:rFonts w:cs="Times New Roman"/>
                <w:color w:val="000000"/>
                <w:szCs w:val="24"/>
              </w:rPr>
            </w:pPr>
            <w:r w:rsidRPr="00244616">
              <w:rPr>
                <w:rFonts w:cs="Times New Roman"/>
                <w:color w:val="000000"/>
                <w:szCs w:val="24"/>
              </w:rPr>
              <w:t>26</w:t>
            </w:r>
          </w:p>
        </w:tc>
        <w:tc>
          <w:tcPr>
            <w:tcW w:w="1520" w:type="dxa"/>
            <w:tcBorders>
              <w:top w:val="nil"/>
              <w:left w:val="nil"/>
              <w:bottom w:val="single" w:sz="4" w:space="0" w:color="auto"/>
              <w:right w:val="single" w:sz="4" w:space="0" w:color="auto"/>
            </w:tcBorders>
            <w:noWrap/>
            <w:vAlign w:val="bottom"/>
            <w:hideMark/>
          </w:tcPr>
          <w:p w14:paraId="7202002A"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73D78DDE"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9877A33" w14:textId="77777777" w:rsidR="002F3E0D" w:rsidRPr="00244616" w:rsidRDefault="002F3E0D" w:rsidP="00244616">
            <w:pPr>
              <w:rPr>
                <w:rFonts w:cs="Times New Roman"/>
                <w:color w:val="000000"/>
                <w:szCs w:val="24"/>
              </w:rPr>
            </w:pPr>
            <w:r w:rsidRPr="00244616">
              <w:rPr>
                <w:rFonts w:cs="Times New Roman"/>
                <w:color w:val="000000"/>
                <w:szCs w:val="24"/>
              </w:rPr>
              <w:t>ES62.12.01</w:t>
            </w:r>
          </w:p>
        </w:tc>
        <w:tc>
          <w:tcPr>
            <w:tcW w:w="1400" w:type="dxa"/>
            <w:tcBorders>
              <w:top w:val="nil"/>
              <w:left w:val="nil"/>
              <w:bottom w:val="single" w:sz="4" w:space="0" w:color="auto"/>
              <w:right w:val="single" w:sz="4" w:space="0" w:color="auto"/>
            </w:tcBorders>
            <w:noWrap/>
            <w:vAlign w:val="bottom"/>
            <w:hideMark/>
          </w:tcPr>
          <w:p w14:paraId="6D67DEAD" w14:textId="77777777" w:rsidR="002F3E0D" w:rsidRPr="00244616" w:rsidRDefault="002F3E0D" w:rsidP="00244616">
            <w:pPr>
              <w:jc w:val="center"/>
              <w:rPr>
                <w:rFonts w:cs="Times New Roman"/>
                <w:color w:val="000000"/>
                <w:szCs w:val="24"/>
              </w:rPr>
            </w:pPr>
            <w:r w:rsidRPr="00244616">
              <w:rPr>
                <w:rFonts w:cs="Times New Roman"/>
                <w:color w:val="000000"/>
                <w:szCs w:val="24"/>
              </w:rPr>
              <w:t>21</w:t>
            </w:r>
          </w:p>
        </w:tc>
        <w:tc>
          <w:tcPr>
            <w:tcW w:w="1520" w:type="dxa"/>
            <w:tcBorders>
              <w:top w:val="nil"/>
              <w:left w:val="nil"/>
              <w:bottom w:val="single" w:sz="4" w:space="0" w:color="auto"/>
              <w:right w:val="single" w:sz="4" w:space="0" w:color="auto"/>
            </w:tcBorders>
            <w:noWrap/>
            <w:vAlign w:val="bottom"/>
            <w:hideMark/>
          </w:tcPr>
          <w:p w14:paraId="44D67F1E"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3834F64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F6A7409" w14:textId="77777777" w:rsidR="002F3E0D" w:rsidRPr="00244616" w:rsidRDefault="002F3E0D" w:rsidP="00244616">
            <w:pPr>
              <w:rPr>
                <w:rFonts w:cs="Times New Roman"/>
                <w:color w:val="000000"/>
                <w:szCs w:val="24"/>
              </w:rPr>
            </w:pPr>
            <w:r w:rsidRPr="00244616">
              <w:rPr>
                <w:rFonts w:cs="Times New Roman"/>
                <w:color w:val="000000"/>
                <w:szCs w:val="24"/>
              </w:rPr>
              <w:t>ET01.11.01</w:t>
            </w:r>
          </w:p>
        </w:tc>
        <w:tc>
          <w:tcPr>
            <w:tcW w:w="1400" w:type="dxa"/>
            <w:tcBorders>
              <w:top w:val="nil"/>
              <w:left w:val="nil"/>
              <w:bottom w:val="single" w:sz="4" w:space="0" w:color="auto"/>
              <w:right w:val="single" w:sz="4" w:space="0" w:color="auto"/>
            </w:tcBorders>
            <w:noWrap/>
            <w:vAlign w:val="bottom"/>
            <w:hideMark/>
          </w:tcPr>
          <w:p w14:paraId="21F256D0"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68F91F5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87D495E"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2D98E56" w14:textId="77777777" w:rsidR="002F3E0D" w:rsidRPr="00244616" w:rsidRDefault="002F3E0D" w:rsidP="00244616">
            <w:pPr>
              <w:rPr>
                <w:rFonts w:cs="Times New Roman"/>
                <w:color w:val="000000"/>
                <w:szCs w:val="24"/>
              </w:rPr>
            </w:pPr>
            <w:r w:rsidRPr="00244616">
              <w:rPr>
                <w:rFonts w:cs="Times New Roman"/>
                <w:color w:val="000000"/>
                <w:szCs w:val="24"/>
              </w:rPr>
              <w:t>ET10.11.01</w:t>
            </w:r>
          </w:p>
        </w:tc>
        <w:tc>
          <w:tcPr>
            <w:tcW w:w="1400" w:type="dxa"/>
            <w:tcBorders>
              <w:top w:val="nil"/>
              <w:left w:val="nil"/>
              <w:bottom w:val="single" w:sz="4" w:space="0" w:color="auto"/>
              <w:right w:val="single" w:sz="4" w:space="0" w:color="auto"/>
            </w:tcBorders>
            <w:noWrap/>
            <w:vAlign w:val="bottom"/>
            <w:hideMark/>
          </w:tcPr>
          <w:p w14:paraId="4F365315" w14:textId="77777777" w:rsidR="002F3E0D" w:rsidRPr="00244616" w:rsidRDefault="002F3E0D" w:rsidP="00244616">
            <w:pPr>
              <w:jc w:val="center"/>
              <w:rPr>
                <w:rFonts w:cs="Times New Roman"/>
                <w:color w:val="000000"/>
                <w:szCs w:val="24"/>
              </w:rPr>
            </w:pPr>
            <w:r w:rsidRPr="00244616">
              <w:rPr>
                <w:rFonts w:cs="Times New Roman"/>
                <w:color w:val="000000"/>
                <w:szCs w:val="24"/>
              </w:rPr>
              <w:t>29</w:t>
            </w:r>
          </w:p>
        </w:tc>
        <w:tc>
          <w:tcPr>
            <w:tcW w:w="1520" w:type="dxa"/>
            <w:tcBorders>
              <w:top w:val="nil"/>
              <w:left w:val="nil"/>
              <w:bottom w:val="single" w:sz="4" w:space="0" w:color="auto"/>
              <w:right w:val="single" w:sz="4" w:space="0" w:color="auto"/>
            </w:tcBorders>
            <w:noWrap/>
            <w:vAlign w:val="bottom"/>
            <w:hideMark/>
          </w:tcPr>
          <w:p w14:paraId="721E1E4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4D7857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9744316" w14:textId="77777777" w:rsidR="002F3E0D" w:rsidRPr="00244616" w:rsidRDefault="002F3E0D" w:rsidP="00244616">
            <w:pPr>
              <w:rPr>
                <w:rFonts w:cs="Times New Roman"/>
                <w:color w:val="000000"/>
                <w:szCs w:val="24"/>
              </w:rPr>
            </w:pPr>
            <w:r w:rsidRPr="00244616">
              <w:rPr>
                <w:rFonts w:cs="Times New Roman"/>
                <w:color w:val="000000"/>
                <w:szCs w:val="24"/>
              </w:rPr>
              <w:t>ET20.11.01</w:t>
            </w:r>
          </w:p>
        </w:tc>
        <w:tc>
          <w:tcPr>
            <w:tcW w:w="1400" w:type="dxa"/>
            <w:tcBorders>
              <w:top w:val="nil"/>
              <w:left w:val="nil"/>
              <w:bottom w:val="single" w:sz="4" w:space="0" w:color="auto"/>
              <w:right w:val="single" w:sz="4" w:space="0" w:color="auto"/>
            </w:tcBorders>
            <w:noWrap/>
            <w:vAlign w:val="bottom"/>
            <w:hideMark/>
          </w:tcPr>
          <w:p w14:paraId="0C3E75B7"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c>
          <w:tcPr>
            <w:tcW w:w="1520" w:type="dxa"/>
            <w:tcBorders>
              <w:top w:val="nil"/>
              <w:left w:val="nil"/>
              <w:bottom w:val="single" w:sz="4" w:space="0" w:color="auto"/>
              <w:right w:val="single" w:sz="4" w:space="0" w:color="auto"/>
            </w:tcBorders>
            <w:noWrap/>
            <w:vAlign w:val="bottom"/>
            <w:hideMark/>
          </w:tcPr>
          <w:p w14:paraId="5336B55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B966443"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B295080" w14:textId="77777777" w:rsidR="002F3E0D" w:rsidRPr="00244616" w:rsidRDefault="002F3E0D" w:rsidP="00244616">
            <w:pPr>
              <w:rPr>
                <w:rFonts w:cs="Times New Roman"/>
                <w:color w:val="000000"/>
                <w:szCs w:val="24"/>
              </w:rPr>
            </w:pPr>
            <w:r w:rsidRPr="00244616">
              <w:rPr>
                <w:rFonts w:cs="Times New Roman"/>
                <w:color w:val="000000"/>
                <w:szCs w:val="24"/>
              </w:rPr>
              <w:t>ET30.11.01</w:t>
            </w:r>
          </w:p>
        </w:tc>
        <w:tc>
          <w:tcPr>
            <w:tcW w:w="1400" w:type="dxa"/>
            <w:tcBorders>
              <w:top w:val="nil"/>
              <w:left w:val="nil"/>
              <w:bottom w:val="single" w:sz="4" w:space="0" w:color="auto"/>
              <w:right w:val="single" w:sz="4" w:space="0" w:color="auto"/>
            </w:tcBorders>
            <w:noWrap/>
            <w:vAlign w:val="bottom"/>
            <w:hideMark/>
          </w:tcPr>
          <w:p w14:paraId="4B01FF9D" w14:textId="77777777" w:rsidR="002F3E0D" w:rsidRPr="00244616" w:rsidRDefault="002F3E0D" w:rsidP="00244616">
            <w:pPr>
              <w:jc w:val="center"/>
              <w:rPr>
                <w:rFonts w:cs="Times New Roman"/>
                <w:color w:val="000000"/>
                <w:szCs w:val="24"/>
              </w:rPr>
            </w:pPr>
            <w:r w:rsidRPr="00244616">
              <w:rPr>
                <w:rFonts w:cs="Times New Roman"/>
                <w:color w:val="000000"/>
                <w:szCs w:val="24"/>
              </w:rPr>
              <w:t>15</w:t>
            </w:r>
          </w:p>
        </w:tc>
        <w:tc>
          <w:tcPr>
            <w:tcW w:w="1520" w:type="dxa"/>
            <w:tcBorders>
              <w:top w:val="nil"/>
              <w:left w:val="nil"/>
              <w:bottom w:val="single" w:sz="4" w:space="0" w:color="auto"/>
              <w:right w:val="single" w:sz="4" w:space="0" w:color="auto"/>
            </w:tcBorders>
            <w:noWrap/>
            <w:vAlign w:val="bottom"/>
            <w:hideMark/>
          </w:tcPr>
          <w:p w14:paraId="26B7FDF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FCE398D"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3914A63" w14:textId="77777777" w:rsidR="002F3E0D" w:rsidRPr="00244616" w:rsidRDefault="002F3E0D" w:rsidP="00244616">
            <w:pPr>
              <w:rPr>
                <w:rFonts w:cs="Times New Roman"/>
                <w:color w:val="000000"/>
                <w:szCs w:val="24"/>
              </w:rPr>
            </w:pPr>
            <w:r w:rsidRPr="00244616">
              <w:rPr>
                <w:rFonts w:cs="Times New Roman"/>
                <w:color w:val="000000"/>
                <w:szCs w:val="24"/>
              </w:rPr>
              <w:t>ET40.11.01</w:t>
            </w:r>
          </w:p>
        </w:tc>
        <w:tc>
          <w:tcPr>
            <w:tcW w:w="1400" w:type="dxa"/>
            <w:tcBorders>
              <w:top w:val="nil"/>
              <w:left w:val="nil"/>
              <w:bottom w:val="single" w:sz="4" w:space="0" w:color="auto"/>
              <w:right w:val="single" w:sz="4" w:space="0" w:color="auto"/>
            </w:tcBorders>
            <w:noWrap/>
            <w:vAlign w:val="bottom"/>
            <w:hideMark/>
          </w:tcPr>
          <w:p w14:paraId="07DF8F1C" w14:textId="77777777" w:rsidR="002F3E0D" w:rsidRPr="00244616" w:rsidRDefault="002F3E0D" w:rsidP="00244616">
            <w:pPr>
              <w:jc w:val="center"/>
              <w:rPr>
                <w:rFonts w:cs="Times New Roman"/>
                <w:color w:val="000000"/>
                <w:szCs w:val="24"/>
              </w:rPr>
            </w:pPr>
            <w:r w:rsidRPr="00244616">
              <w:rPr>
                <w:rFonts w:cs="Times New Roman"/>
                <w:color w:val="000000"/>
                <w:szCs w:val="24"/>
              </w:rPr>
              <w:t>8</w:t>
            </w:r>
          </w:p>
        </w:tc>
        <w:tc>
          <w:tcPr>
            <w:tcW w:w="1520" w:type="dxa"/>
            <w:tcBorders>
              <w:top w:val="nil"/>
              <w:left w:val="nil"/>
              <w:bottom w:val="single" w:sz="4" w:space="0" w:color="auto"/>
              <w:right w:val="single" w:sz="4" w:space="0" w:color="auto"/>
            </w:tcBorders>
            <w:noWrap/>
            <w:vAlign w:val="bottom"/>
            <w:hideMark/>
          </w:tcPr>
          <w:p w14:paraId="2681E22A"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03A9FCE"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582BD54" w14:textId="77777777" w:rsidR="002F3E0D" w:rsidRPr="00244616" w:rsidRDefault="002F3E0D" w:rsidP="00244616">
            <w:pPr>
              <w:rPr>
                <w:rFonts w:cs="Times New Roman"/>
                <w:color w:val="000000"/>
                <w:szCs w:val="24"/>
              </w:rPr>
            </w:pPr>
            <w:r w:rsidRPr="00244616">
              <w:rPr>
                <w:rFonts w:cs="Times New Roman"/>
                <w:color w:val="000000"/>
                <w:szCs w:val="24"/>
              </w:rPr>
              <w:t>ET50.11.01</w:t>
            </w:r>
          </w:p>
        </w:tc>
        <w:tc>
          <w:tcPr>
            <w:tcW w:w="1400" w:type="dxa"/>
            <w:tcBorders>
              <w:top w:val="nil"/>
              <w:left w:val="nil"/>
              <w:bottom w:val="single" w:sz="4" w:space="0" w:color="auto"/>
              <w:right w:val="single" w:sz="4" w:space="0" w:color="auto"/>
            </w:tcBorders>
            <w:noWrap/>
            <w:vAlign w:val="bottom"/>
            <w:hideMark/>
          </w:tcPr>
          <w:p w14:paraId="03A5F099" w14:textId="77777777" w:rsidR="002F3E0D" w:rsidRPr="00244616" w:rsidRDefault="002F3E0D" w:rsidP="00244616">
            <w:pPr>
              <w:jc w:val="center"/>
              <w:rPr>
                <w:rFonts w:cs="Times New Roman"/>
                <w:color w:val="000000"/>
                <w:szCs w:val="24"/>
              </w:rPr>
            </w:pPr>
            <w:r w:rsidRPr="00244616">
              <w:rPr>
                <w:rFonts w:cs="Times New Roman"/>
                <w:color w:val="000000"/>
                <w:szCs w:val="24"/>
              </w:rPr>
              <w:t>26</w:t>
            </w:r>
          </w:p>
        </w:tc>
        <w:tc>
          <w:tcPr>
            <w:tcW w:w="1520" w:type="dxa"/>
            <w:tcBorders>
              <w:top w:val="nil"/>
              <w:left w:val="nil"/>
              <w:bottom w:val="single" w:sz="4" w:space="0" w:color="auto"/>
              <w:right w:val="single" w:sz="4" w:space="0" w:color="auto"/>
            </w:tcBorders>
            <w:noWrap/>
            <w:vAlign w:val="bottom"/>
            <w:hideMark/>
          </w:tcPr>
          <w:p w14:paraId="100BD01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FD41E1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4116412" w14:textId="77777777" w:rsidR="002F3E0D" w:rsidRPr="00244616" w:rsidRDefault="002F3E0D" w:rsidP="00244616">
            <w:pPr>
              <w:rPr>
                <w:rFonts w:cs="Times New Roman"/>
                <w:color w:val="000000"/>
                <w:szCs w:val="24"/>
              </w:rPr>
            </w:pPr>
            <w:r w:rsidRPr="00244616">
              <w:rPr>
                <w:rFonts w:cs="Times New Roman"/>
                <w:color w:val="000000"/>
                <w:szCs w:val="24"/>
              </w:rPr>
              <w:t>EV30.10.01</w:t>
            </w:r>
          </w:p>
        </w:tc>
        <w:tc>
          <w:tcPr>
            <w:tcW w:w="1400" w:type="dxa"/>
            <w:tcBorders>
              <w:top w:val="nil"/>
              <w:left w:val="nil"/>
              <w:bottom w:val="single" w:sz="4" w:space="0" w:color="auto"/>
              <w:right w:val="single" w:sz="4" w:space="0" w:color="auto"/>
            </w:tcBorders>
            <w:noWrap/>
            <w:vAlign w:val="bottom"/>
            <w:hideMark/>
          </w:tcPr>
          <w:p w14:paraId="3A38F642" w14:textId="77777777" w:rsidR="002F3E0D" w:rsidRPr="00244616" w:rsidRDefault="002F3E0D" w:rsidP="00244616">
            <w:pPr>
              <w:jc w:val="center"/>
              <w:rPr>
                <w:rFonts w:cs="Times New Roman"/>
                <w:color w:val="000000"/>
                <w:szCs w:val="24"/>
              </w:rPr>
            </w:pPr>
            <w:r w:rsidRPr="00244616">
              <w:rPr>
                <w:rFonts w:cs="Times New Roman"/>
                <w:color w:val="000000"/>
                <w:szCs w:val="24"/>
              </w:rPr>
              <w:t>14</w:t>
            </w:r>
          </w:p>
        </w:tc>
        <w:tc>
          <w:tcPr>
            <w:tcW w:w="1520" w:type="dxa"/>
            <w:tcBorders>
              <w:top w:val="nil"/>
              <w:left w:val="nil"/>
              <w:bottom w:val="single" w:sz="4" w:space="0" w:color="auto"/>
              <w:right w:val="single" w:sz="4" w:space="0" w:color="auto"/>
            </w:tcBorders>
            <w:noWrap/>
            <w:vAlign w:val="bottom"/>
            <w:hideMark/>
          </w:tcPr>
          <w:p w14:paraId="364C1526"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53BFEEF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793E0B4" w14:textId="77777777" w:rsidR="002F3E0D" w:rsidRPr="00244616" w:rsidRDefault="002F3E0D" w:rsidP="00244616">
            <w:pPr>
              <w:rPr>
                <w:rFonts w:cs="Times New Roman"/>
                <w:color w:val="000000"/>
                <w:szCs w:val="24"/>
              </w:rPr>
            </w:pPr>
            <w:r w:rsidRPr="00244616">
              <w:rPr>
                <w:rFonts w:cs="Times New Roman"/>
                <w:color w:val="000000"/>
                <w:szCs w:val="24"/>
              </w:rPr>
              <w:t>EV31.09.01</w:t>
            </w:r>
          </w:p>
        </w:tc>
        <w:tc>
          <w:tcPr>
            <w:tcW w:w="1400" w:type="dxa"/>
            <w:tcBorders>
              <w:top w:val="nil"/>
              <w:left w:val="nil"/>
              <w:bottom w:val="single" w:sz="4" w:space="0" w:color="auto"/>
              <w:right w:val="single" w:sz="4" w:space="0" w:color="auto"/>
            </w:tcBorders>
            <w:noWrap/>
            <w:vAlign w:val="bottom"/>
            <w:hideMark/>
          </w:tcPr>
          <w:p w14:paraId="6F202CA2"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405D3B7D"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F5E9A2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53F81A8" w14:textId="77777777" w:rsidR="002F3E0D" w:rsidRPr="00244616" w:rsidRDefault="002F3E0D" w:rsidP="00244616">
            <w:pPr>
              <w:rPr>
                <w:rFonts w:cs="Times New Roman"/>
                <w:color w:val="000000"/>
                <w:szCs w:val="24"/>
              </w:rPr>
            </w:pPr>
            <w:r w:rsidRPr="00244616">
              <w:rPr>
                <w:rFonts w:cs="Times New Roman"/>
                <w:color w:val="000000"/>
                <w:szCs w:val="24"/>
              </w:rPr>
              <w:t>EV32.09.01</w:t>
            </w:r>
          </w:p>
        </w:tc>
        <w:tc>
          <w:tcPr>
            <w:tcW w:w="1400" w:type="dxa"/>
            <w:tcBorders>
              <w:top w:val="nil"/>
              <w:left w:val="nil"/>
              <w:bottom w:val="single" w:sz="4" w:space="0" w:color="auto"/>
              <w:right w:val="single" w:sz="4" w:space="0" w:color="auto"/>
            </w:tcBorders>
            <w:noWrap/>
            <w:vAlign w:val="bottom"/>
            <w:hideMark/>
          </w:tcPr>
          <w:p w14:paraId="705DAA2C" w14:textId="77777777" w:rsidR="002F3E0D" w:rsidRPr="00244616" w:rsidRDefault="002F3E0D" w:rsidP="00244616">
            <w:pPr>
              <w:jc w:val="center"/>
              <w:rPr>
                <w:rFonts w:cs="Times New Roman"/>
                <w:color w:val="000000"/>
                <w:szCs w:val="24"/>
              </w:rPr>
            </w:pPr>
            <w:r w:rsidRPr="00244616">
              <w:rPr>
                <w:rFonts w:cs="Times New Roman"/>
                <w:color w:val="000000"/>
                <w:szCs w:val="24"/>
              </w:rPr>
              <w:t>16</w:t>
            </w:r>
          </w:p>
        </w:tc>
        <w:tc>
          <w:tcPr>
            <w:tcW w:w="1520" w:type="dxa"/>
            <w:tcBorders>
              <w:top w:val="nil"/>
              <w:left w:val="nil"/>
              <w:bottom w:val="single" w:sz="4" w:space="0" w:color="auto"/>
              <w:right w:val="single" w:sz="4" w:space="0" w:color="auto"/>
            </w:tcBorders>
            <w:noWrap/>
            <w:vAlign w:val="bottom"/>
            <w:hideMark/>
          </w:tcPr>
          <w:p w14:paraId="54565743"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094821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B4CAAD3" w14:textId="77777777" w:rsidR="002F3E0D" w:rsidRPr="00244616" w:rsidRDefault="002F3E0D" w:rsidP="00244616">
            <w:pPr>
              <w:rPr>
                <w:rFonts w:cs="Times New Roman"/>
                <w:color w:val="000000"/>
                <w:szCs w:val="24"/>
              </w:rPr>
            </w:pPr>
            <w:r w:rsidRPr="00244616">
              <w:rPr>
                <w:rFonts w:cs="Times New Roman"/>
                <w:color w:val="000000"/>
                <w:szCs w:val="24"/>
              </w:rPr>
              <w:t>EV33.01.01</w:t>
            </w:r>
          </w:p>
        </w:tc>
        <w:tc>
          <w:tcPr>
            <w:tcW w:w="1400" w:type="dxa"/>
            <w:tcBorders>
              <w:top w:val="nil"/>
              <w:left w:val="nil"/>
              <w:bottom w:val="single" w:sz="4" w:space="0" w:color="auto"/>
              <w:right w:val="single" w:sz="4" w:space="0" w:color="auto"/>
            </w:tcBorders>
            <w:noWrap/>
            <w:vAlign w:val="bottom"/>
            <w:hideMark/>
          </w:tcPr>
          <w:p w14:paraId="074246A2" w14:textId="77777777" w:rsidR="002F3E0D" w:rsidRPr="00244616" w:rsidRDefault="002F3E0D" w:rsidP="00244616">
            <w:pPr>
              <w:jc w:val="center"/>
              <w:rPr>
                <w:rFonts w:cs="Times New Roman"/>
                <w:color w:val="000000"/>
                <w:szCs w:val="24"/>
              </w:rPr>
            </w:pPr>
            <w:r w:rsidRPr="00244616">
              <w:rPr>
                <w:rFonts w:cs="Times New Roman"/>
                <w:color w:val="000000"/>
                <w:szCs w:val="24"/>
              </w:rPr>
              <w:t>25</w:t>
            </w:r>
          </w:p>
        </w:tc>
        <w:tc>
          <w:tcPr>
            <w:tcW w:w="1520" w:type="dxa"/>
            <w:tcBorders>
              <w:top w:val="nil"/>
              <w:left w:val="nil"/>
              <w:bottom w:val="single" w:sz="4" w:space="0" w:color="auto"/>
              <w:right w:val="single" w:sz="4" w:space="0" w:color="auto"/>
            </w:tcBorders>
            <w:noWrap/>
            <w:vAlign w:val="bottom"/>
            <w:hideMark/>
          </w:tcPr>
          <w:p w14:paraId="149C707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F6B977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C4F90E8" w14:textId="77777777" w:rsidR="002F3E0D" w:rsidRPr="00244616" w:rsidRDefault="002F3E0D" w:rsidP="00244616">
            <w:pPr>
              <w:rPr>
                <w:rFonts w:cs="Times New Roman"/>
                <w:color w:val="000000"/>
                <w:szCs w:val="24"/>
              </w:rPr>
            </w:pPr>
            <w:r w:rsidRPr="00244616">
              <w:rPr>
                <w:rFonts w:cs="Times New Roman"/>
                <w:color w:val="000000"/>
                <w:szCs w:val="24"/>
              </w:rPr>
              <w:t>EV34.12.01</w:t>
            </w:r>
          </w:p>
        </w:tc>
        <w:tc>
          <w:tcPr>
            <w:tcW w:w="1400" w:type="dxa"/>
            <w:tcBorders>
              <w:top w:val="nil"/>
              <w:left w:val="nil"/>
              <w:bottom w:val="single" w:sz="4" w:space="0" w:color="auto"/>
              <w:right w:val="single" w:sz="4" w:space="0" w:color="auto"/>
            </w:tcBorders>
            <w:noWrap/>
            <w:vAlign w:val="bottom"/>
            <w:hideMark/>
          </w:tcPr>
          <w:p w14:paraId="43770B58"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48FAFA9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807786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D9DB32D" w14:textId="77777777" w:rsidR="002F3E0D" w:rsidRPr="00244616" w:rsidRDefault="002F3E0D" w:rsidP="00244616">
            <w:pPr>
              <w:rPr>
                <w:rFonts w:cs="Times New Roman"/>
                <w:color w:val="000000"/>
                <w:szCs w:val="24"/>
              </w:rPr>
            </w:pPr>
            <w:r w:rsidRPr="00244616">
              <w:rPr>
                <w:rFonts w:cs="Times New Roman"/>
                <w:color w:val="000000"/>
                <w:szCs w:val="24"/>
              </w:rPr>
              <w:t>EV40.01.01</w:t>
            </w:r>
          </w:p>
        </w:tc>
        <w:tc>
          <w:tcPr>
            <w:tcW w:w="1400" w:type="dxa"/>
            <w:tcBorders>
              <w:top w:val="nil"/>
              <w:left w:val="nil"/>
              <w:bottom w:val="single" w:sz="4" w:space="0" w:color="auto"/>
              <w:right w:val="single" w:sz="4" w:space="0" w:color="auto"/>
            </w:tcBorders>
            <w:noWrap/>
            <w:vAlign w:val="bottom"/>
            <w:hideMark/>
          </w:tcPr>
          <w:p w14:paraId="65EF991E"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33D1F09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3F5872A"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1A3771C" w14:textId="77777777" w:rsidR="002F3E0D" w:rsidRPr="00244616" w:rsidRDefault="002F3E0D" w:rsidP="00244616">
            <w:pPr>
              <w:rPr>
                <w:rFonts w:cs="Times New Roman"/>
                <w:color w:val="000000"/>
                <w:szCs w:val="24"/>
              </w:rPr>
            </w:pPr>
            <w:r w:rsidRPr="00244616">
              <w:rPr>
                <w:rFonts w:cs="Times New Roman"/>
                <w:color w:val="000000"/>
                <w:szCs w:val="24"/>
              </w:rPr>
              <w:t>EV41.01.01</w:t>
            </w:r>
          </w:p>
        </w:tc>
        <w:tc>
          <w:tcPr>
            <w:tcW w:w="1400" w:type="dxa"/>
            <w:tcBorders>
              <w:top w:val="nil"/>
              <w:left w:val="nil"/>
              <w:bottom w:val="single" w:sz="4" w:space="0" w:color="auto"/>
              <w:right w:val="single" w:sz="4" w:space="0" w:color="auto"/>
            </w:tcBorders>
            <w:noWrap/>
            <w:vAlign w:val="bottom"/>
            <w:hideMark/>
          </w:tcPr>
          <w:p w14:paraId="271D7000" w14:textId="77777777" w:rsidR="002F3E0D" w:rsidRPr="00244616" w:rsidRDefault="002F3E0D" w:rsidP="00244616">
            <w:pPr>
              <w:jc w:val="center"/>
              <w:rPr>
                <w:rFonts w:cs="Times New Roman"/>
                <w:color w:val="000000"/>
                <w:szCs w:val="24"/>
              </w:rPr>
            </w:pPr>
            <w:r w:rsidRPr="00244616">
              <w:rPr>
                <w:rFonts w:cs="Times New Roman"/>
                <w:color w:val="000000"/>
                <w:szCs w:val="24"/>
              </w:rPr>
              <w:t>11</w:t>
            </w:r>
          </w:p>
        </w:tc>
        <w:tc>
          <w:tcPr>
            <w:tcW w:w="1520" w:type="dxa"/>
            <w:tcBorders>
              <w:top w:val="nil"/>
              <w:left w:val="nil"/>
              <w:bottom w:val="single" w:sz="4" w:space="0" w:color="auto"/>
              <w:right w:val="single" w:sz="4" w:space="0" w:color="auto"/>
            </w:tcBorders>
            <w:noWrap/>
            <w:vAlign w:val="bottom"/>
            <w:hideMark/>
          </w:tcPr>
          <w:p w14:paraId="2F5E692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E1381D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D4F295B" w14:textId="77777777" w:rsidR="002F3E0D" w:rsidRPr="00244616" w:rsidRDefault="002F3E0D" w:rsidP="00244616">
            <w:pPr>
              <w:rPr>
                <w:rFonts w:cs="Times New Roman"/>
                <w:color w:val="000000"/>
                <w:szCs w:val="24"/>
              </w:rPr>
            </w:pPr>
            <w:r w:rsidRPr="00244616">
              <w:rPr>
                <w:rFonts w:cs="Times New Roman"/>
                <w:color w:val="000000"/>
                <w:szCs w:val="24"/>
              </w:rPr>
              <w:t>EV42.01.01</w:t>
            </w:r>
          </w:p>
        </w:tc>
        <w:tc>
          <w:tcPr>
            <w:tcW w:w="1400" w:type="dxa"/>
            <w:tcBorders>
              <w:top w:val="nil"/>
              <w:left w:val="nil"/>
              <w:bottom w:val="single" w:sz="4" w:space="0" w:color="auto"/>
              <w:right w:val="single" w:sz="4" w:space="0" w:color="auto"/>
            </w:tcBorders>
            <w:noWrap/>
            <w:vAlign w:val="bottom"/>
            <w:hideMark/>
          </w:tcPr>
          <w:p w14:paraId="30F24C65" w14:textId="77777777" w:rsidR="002F3E0D" w:rsidRPr="00244616" w:rsidRDefault="002F3E0D" w:rsidP="00244616">
            <w:pPr>
              <w:jc w:val="center"/>
              <w:rPr>
                <w:rFonts w:cs="Times New Roman"/>
                <w:color w:val="000000"/>
                <w:szCs w:val="24"/>
              </w:rPr>
            </w:pPr>
            <w:r w:rsidRPr="00244616">
              <w:rPr>
                <w:rFonts w:cs="Times New Roman"/>
                <w:color w:val="000000"/>
                <w:szCs w:val="24"/>
              </w:rPr>
              <w:t>23</w:t>
            </w:r>
          </w:p>
        </w:tc>
        <w:tc>
          <w:tcPr>
            <w:tcW w:w="1520" w:type="dxa"/>
            <w:tcBorders>
              <w:top w:val="nil"/>
              <w:left w:val="nil"/>
              <w:bottom w:val="single" w:sz="4" w:space="0" w:color="auto"/>
              <w:right w:val="single" w:sz="4" w:space="0" w:color="auto"/>
            </w:tcBorders>
            <w:noWrap/>
            <w:vAlign w:val="bottom"/>
            <w:hideMark/>
          </w:tcPr>
          <w:p w14:paraId="5A698B57"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B440B7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D68EAE5" w14:textId="77777777" w:rsidR="002F3E0D" w:rsidRPr="00244616" w:rsidRDefault="002F3E0D" w:rsidP="00244616">
            <w:pPr>
              <w:rPr>
                <w:rFonts w:cs="Times New Roman"/>
                <w:color w:val="000000"/>
                <w:szCs w:val="24"/>
              </w:rPr>
            </w:pPr>
            <w:r w:rsidRPr="00244616">
              <w:rPr>
                <w:rFonts w:cs="Times New Roman"/>
                <w:color w:val="000000"/>
                <w:szCs w:val="24"/>
              </w:rPr>
              <w:t>EV43.10.01</w:t>
            </w:r>
          </w:p>
        </w:tc>
        <w:tc>
          <w:tcPr>
            <w:tcW w:w="1400" w:type="dxa"/>
            <w:tcBorders>
              <w:top w:val="nil"/>
              <w:left w:val="nil"/>
              <w:bottom w:val="single" w:sz="4" w:space="0" w:color="auto"/>
              <w:right w:val="single" w:sz="4" w:space="0" w:color="auto"/>
            </w:tcBorders>
            <w:noWrap/>
            <w:vAlign w:val="bottom"/>
            <w:hideMark/>
          </w:tcPr>
          <w:p w14:paraId="6D085291" w14:textId="77777777" w:rsidR="002F3E0D" w:rsidRPr="00244616" w:rsidRDefault="002F3E0D" w:rsidP="00244616">
            <w:pPr>
              <w:jc w:val="center"/>
              <w:rPr>
                <w:rFonts w:cs="Times New Roman"/>
                <w:color w:val="000000"/>
                <w:szCs w:val="24"/>
              </w:rPr>
            </w:pPr>
            <w:r w:rsidRPr="00244616">
              <w:rPr>
                <w:rFonts w:cs="Times New Roman"/>
                <w:color w:val="000000"/>
                <w:szCs w:val="24"/>
              </w:rPr>
              <w:t>9</w:t>
            </w:r>
          </w:p>
        </w:tc>
        <w:tc>
          <w:tcPr>
            <w:tcW w:w="1520" w:type="dxa"/>
            <w:tcBorders>
              <w:top w:val="nil"/>
              <w:left w:val="nil"/>
              <w:bottom w:val="single" w:sz="4" w:space="0" w:color="auto"/>
              <w:right w:val="single" w:sz="4" w:space="0" w:color="auto"/>
            </w:tcBorders>
            <w:noWrap/>
            <w:vAlign w:val="bottom"/>
            <w:hideMark/>
          </w:tcPr>
          <w:p w14:paraId="73547CC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4E722F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C78324A" w14:textId="77777777" w:rsidR="002F3E0D" w:rsidRPr="00244616" w:rsidRDefault="002F3E0D" w:rsidP="00244616">
            <w:pPr>
              <w:rPr>
                <w:rFonts w:cs="Times New Roman"/>
                <w:color w:val="000000"/>
                <w:szCs w:val="24"/>
              </w:rPr>
            </w:pPr>
            <w:r w:rsidRPr="00244616">
              <w:rPr>
                <w:rFonts w:cs="Times New Roman"/>
                <w:color w:val="000000"/>
                <w:szCs w:val="24"/>
              </w:rPr>
              <w:t>EV44.01.01</w:t>
            </w:r>
          </w:p>
        </w:tc>
        <w:tc>
          <w:tcPr>
            <w:tcW w:w="1400" w:type="dxa"/>
            <w:tcBorders>
              <w:top w:val="nil"/>
              <w:left w:val="nil"/>
              <w:bottom w:val="single" w:sz="4" w:space="0" w:color="auto"/>
              <w:right w:val="single" w:sz="4" w:space="0" w:color="auto"/>
            </w:tcBorders>
            <w:noWrap/>
            <w:vAlign w:val="bottom"/>
            <w:hideMark/>
          </w:tcPr>
          <w:p w14:paraId="3A2E0FDC" w14:textId="77777777" w:rsidR="002F3E0D" w:rsidRPr="00244616" w:rsidRDefault="002F3E0D" w:rsidP="00244616">
            <w:pPr>
              <w:jc w:val="center"/>
              <w:rPr>
                <w:rFonts w:cs="Times New Roman"/>
                <w:color w:val="000000"/>
                <w:szCs w:val="24"/>
              </w:rPr>
            </w:pPr>
            <w:r w:rsidRPr="00244616">
              <w:rPr>
                <w:rFonts w:cs="Times New Roman"/>
                <w:color w:val="000000"/>
                <w:szCs w:val="24"/>
              </w:rPr>
              <w:t>14</w:t>
            </w:r>
          </w:p>
        </w:tc>
        <w:tc>
          <w:tcPr>
            <w:tcW w:w="1520" w:type="dxa"/>
            <w:tcBorders>
              <w:top w:val="nil"/>
              <w:left w:val="nil"/>
              <w:bottom w:val="single" w:sz="4" w:space="0" w:color="auto"/>
              <w:right w:val="single" w:sz="4" w:space="0" w:color="auto"/>
            </w:tcBorders>
            <w:noWrap/>
            <w:vAlign w:val="bottom"/>
            <w:hideMark/>
          </w:tcPr>
          <w:p w14:paraId="14232FA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7661DFD"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235DBD0" w14:textId="77777777" w:rsidR="002F3E0D" w:rsidRPr="00244616" w:rsidRDefault="002F3E0D" w:rsidP="00244616">
            <w:pPr>
              <w:rPr>
                <w:rFonts w:cs="Times New Roman"/>
                <w:color w:val="000000"/>
                <w:szCs w:val="24"/>
              </w:rPr>
            </w:pPr>
            <w:r w:rsidRPr="00244616">
              <w:rPr>
                <w:rFonts w:cs="Times New Roman"/>
                <w:color w:val="000000"/>
                <w:szCs w:val="24"/>
              </w:rPr>
              <w:t>EV71.10.01</w:t>
            </w:r>
          </w:p>
        </w:tc>
        <w:tc>
          <w:tcPr>
            <w:tcW w:w="1400" w:type="dxa"/>
            <w:tcBorders>
              <w:top w:val="nil"/>
              <w:left w:val="nil"/>
              <w:bottom w:val="single" w:sz="4" w:space="0" w:color="auto"/>
              <w:right w:val="single" w:sz="4" w:space="0" w:color="auto"/>
            </w:tcBorders>
            <w:noWrap/>
            <w:vAlign w:val="bottom"/>
            <w:hideMark/>
          </w:tcPr>
          <w:p w14:paraId="773E923A" w14:textId="77777777" w:rsidR="002F3E0D" w:rsidRPr="00244616" w:rsidRDefault="002F3E0D" w:rsidP="00244616">
            <w:pPr>
              <w:jc w:val="center"/>
              <w:rPr>
                <w:rFonts w:cs="Times New Roman"/>
                <w:color w:val="000000"/>
                <w:szCs w:val="24"/>
              </w:rPr>
            </w:pPr>
            <w:r w:rsidRPr="00244616">
              <w:rPr>
                <w:rFonts w:cs="Times New Roman"/>
                <w:color w:val="000000"/>
                <w:szCs w:val="24"/>
              </w:rPr>
              <w:t>10</w:t>
            </w:r>
          </w:p>
        </w:tc>
        <w:tc>
          <w:tcPr>
            <w:tcW w:w="1520" w:type="dxa"/>
            <w:tcBorders>
              <w:top w:val="nil"/>
              <w:left w:val="nil"/>
              <w:bottom w:val="single" w:sz="4" w:space="0" w:color="auto"/>
              <w:right w:val="single" w:sz="4" w:space="0" w:color="auto"/>
            </w:tcBorders>
            <w:noWrap/>
            <w:vAlign w:val="bottom"/>
            <w:hideMark/>
          </w:tcPr>
          <w:p w14:paraId="367CA8D7"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C4D493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399639A" w14:textId="77777777" w:rsidR="002F3E0D" w:rsidRPr="00244616" w:rsidRDefault="002F3E0D" w:rsidP="00244616">
            <w:pPr>
              <w:rPr>
                <w:rFonts w:cs="Times New Roman"/>
                <w:color w:val="000000"/>
                <w:szCs w:val="24"/>
              </w:rPr>
            </w:pPr>
            <w:r w:rsidRPr="00244616">
              <w:rPr>
                <w:rFonts w:cs="Times New Roman"/>
                <w:color w:val="000000"/>
                <w:szCs w:val="24"/>
              </w:rPr>
              <w:t>EV71.10.02</w:t>
            </w:r>
          </w:p>
        </w:tc>
        <w:tc>
          <w:tcPr>
            <w:tcW w:w="1400" w:type="dxa"/>
            <w:tcBorders>
              <w:top w:val="nil"/>
              <w:left w:val="nil"/>
              <w:bottom w:val="single" w:sz="4" w:space="0" w:color="auto"/>
              <w:right w:val="single" w:sz="4" w:space="0" w:color="auto"/>
            </w:tcBorders>
            <w:noWrap/>
            <w:vAlign w:val="bottom"/>
            <w:hideMark/>
          </w:tcPr>
          <w:p w14:paraId="3E8EEBFA"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c>
          <w:tcPr>
            <w:tcW w:w="1520" w:type="dxa"/>
            <w:tcBorders>
              <w:top w:val="nil"/>
              <w:left w:val="nil"/>
              <w:bottom w:val="single" w:sz="4" w:space="0" w:color="auto"/>
              <w:right w:val="single" w:sz="4" w:space="0" w:color="auto"/>
            </w:tcBorders>
            <w:noWrap/>
            <w:vAlign w:val="bottom"/>
            <w:hideMark/>
          </w:tcPr>
          <w:p w14:paraId="0BFFB84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1E29E9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BFDCEFD" w14:textId="77777777" w:rsidR="002F3E0D" w:rsidRPr="00244616" w:rsidRDefault="002F3E0D" w:rsidP="00244616">
            <w:pPr>
              <w:rPr>
                <w:rFonts w:cs="Times New Roman"/>
                <w:color w:val="000000"/>
                <w:szCs w:val="24"/>
              </w:rPr>
            </w:pPr>
            <w:r w:rsidRPr="00244616">
              <w:rPr>
                <w:rFonts w:cs="Times New Roman"/>
                <w:color w:val="000000"/>
                <w:szCs w:val="24"/>
              </w:rPr>
              <w:t>EV71.10.04</w:t>
            </w:r>
          </w:p>
        </w:tc>
        <w:tc>
          <w:tcPr>
            <w:tcW w:w="1400" w:type="dxa"/>
            <w:tcBorders>
              <w:top w:val="nil"/>
              <w:left w:val="nil"/>
              <w:bottom w:val="single" w:sz="4" w:space="0" w:color="auto"/>
              <w:right w:val="single" w:sz="4" w:space="0" w:color="auto"/>
            </w:tcBorders>
            <w:noWrap/>
            <w:vAlign w:val="bottom"/>
            <w:hideMark/>
          </w:tcPr>
          <w:p w14:paraId="02FAB93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67A0762E"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EEDBE0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DEA5268" w14:textId="77777777" w:rsidR="002F3E0D" w:rsidRPr="00244616" w:rsidRDefault="002F3E0D" w:rsidP="00244616">
            <w:pPr>
              <w:rPr>
                <w:rFonts w:cs="Times New Roman"/>
                <w:color w:val="000000"/>
                <w:szCs w:val="24"/>
              </w:rPr>
            </w:pPr>
            <w:r w:rsidRPr="00244616">
              <w:rPr>
                <w:rFonts w:cs="Times New Roman"/>
                <w:color w:val="000000"/>
                <w:szCs w:val="24"/>
              </w:rPr>
              <w:t>EV72.10.01</w:t>
            </w:r>
          </w:p>
        </w:tc>
        <w:tc>
          <w:tcPr>
            <w:tcW w:w="1400" w:type="dxa"/>
            <w:tcBorders>
              <w:top w:val="nil"/>
              <w:left w:val="nil"/>
              <w:bottom w:val="single" w:sz="4" w:space="0" w:color="auto"/>
              <w:right w:val="single" w:sz="4" w:space="0" w:color="auto"/>
            </w:tcBorders>
            <w:noWrap/>
            <w:vAlign w:val="bottom"/>
            <w:hideMark/>
          </w:tcPr>
          <w:p w14:paraId="616833ED" w14:textId="77777777" w:rsidR="002F3E0D" w:rsidRPr="00244616" w:rsidRDefault="002F3E0D" w:rsidP="00244616">
            <w:pPr>
              <w:jc w:val="center"/>
              <w:rPr>
                <w:rFonts w:cs="Times New Roman"/>
                <w:color w:val="000000"/>
                <w:szCs w:val="24"/>
              </w:rPr>
            </w:pPr>
            <w:r w:rsidRPr="00244616">
              <w:rPr>
                <w:rFonts w:cs="Times New Roman"/>
                <w:color w:val="000000"/>
                <w:szCs w:val="24"/>
              </w:rPr>
              <w:t>8</w:t>
            </w:r>
          </w:p>
        </w:tc>
        <w:tc>
          <w:tcPr>
            <w:tcW w:w="1520" w:type="dxa"/>
            <w:tcBorders>
              <w:top w:val="nil"/>
              <w:left w:val="nil"/>
              <w:bottom w:val="single" w:sz="4" w:space="0" w:color="auto"/>
              <w:right w:val="single" w:sz="4" w:space="0" w:color="auto"/>
            </w:tcBorders>
            <w:noWrap/>
            <w:vAlign w:val="bottom"/>
            <w:hideMark/>
          </w:tcPr>
          <w:p w14:paraId="759CE44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A901D3C"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19FC45F" w14:textId="77777777" w:rsidR="002F3E0D" w:rsidRPr="00244616" w:rsidRDefault="002F3E0D" w:rsidP="00244616">
            <w:pPr>
              <w:rPr>
                <w:rFonts w:cs="Times New Roman"/>
                <w:color w:val="000000"/>
                <w:szCs w:val="24"/>
              </w:rPr>
            </w:pPr>
            <w:r w:rsidRPr="00244616">
              <w:rPr>
                <w:rFonts w:cs="Times New Roman"/>
                <w:color w:val="000000"/>
                <w:szCs w:val="24"/>
              </w:rPr>
              <w:t>EV72.10.02</w:t>
            </w:r>
          </w:p>
        </w:tc>
        <w:tc>
          <w:tcPr>
            <w:tcW w:w="1400" w:type="dxa"/>
            <w:tcBorders>
              <w:top w:val="nil"/>
              <w:left w:val="nil"/>
              <w:bottom w:val="single" w:sz="4" w:space="0" w:color="auto"/>
              <w:right w:val="single" w:sz="4" w:space="0" w:color="auto"/>
            </w:tcBorders>
            <w:noWrap/>
            <w:vAlign w:val="bottom"/>
            <w:hideMark/>
          </w:tcPr>
          <w:p w14:paraId="093D4256" w14:textId="77777777" w:rsidR="002F3E0D" w:rsidRPr="00244616" w:rsidRDefault="002F3E0D" w:rsidP="00244616">
            <w:pPr>
              <w:jc w:val="center"/>
              <w:rPr>
                <w:rFonts w:cs="Times New Roman"/>
                <w:color w:val="000000"/>
                <w:szCs w:val="24"/>
              </w:rPr>
            </w:pPr>
            <w:r w:rsidRPr="00244616">
              <w:rPr>
                <w:rFonts w:cs="Times New Roman"/>
                <w:color w:val="000000"/>
                <w:szCs w:val="24"/>
              </w:rPr>
              <w:t>6</w:t>
            </w:r>
          </w:p>
        </w:tc>
        <w:tc>
          <w:tcPr>
            <w:tcW w:w="1520" w:type="dxa"/>
            <w:tcBorders>
              <w:top w:val="nil"/>
              <w:left w:val="nil"/>
              <w:bottom w:val="single" w:sz="4" w:space="0" w:color="auto"/>
              <w:right w:val="single" w:sz="4" w:space="0" w:color="auto"/>
            </w:tcBorders>
            <w:noWrap/>
            <w:vAlign w:val="bottom"/>
            <w:hideMark/>
          </w:tcPr>
          <w:p w14:paraId="0E269E3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494846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5BE79AA" w14:textId="77777777" w:rsidR="002F3E0D" w:rsidRPr="00244616" w:rsidRDefault="002F3E0D" w:rsidP="00244616">
            <w:pPr>
              <w:rPr>
                <w:rFonts w:cs="Times New Roman"/>
                <w:color w:val="000000"/>
                <w:szCs w:val="24"/>
              </w:rPr>
            </w:pPr>
            <w:r w:rsidRPr="00244616">
              <w:rPr>
                <w:rFonts w:cs="Times New Roman"/>
                <w:color w:val="000000"/>
                <w:szCs w:val="24"/>
              </w:rPr>
              <w:t>EV72.10.03</w:t>
            </w:r>
          </w:p>
        </w:tc>
        <w:tc>
          <w:tcPr>
            <w:tcW w:w="1400" w:type="dxa"/>
            <w:tcBorders>
              <w:top w:val="nil"/>
              <w:left w:val="nil"/>
              <w:bottom w:val="single" w:sz="4" w:space="0" w:color="auto"/>
              <w:right w:val="single" w:sz="4" w:space="0" w:color="auto"/>
            </w:tcBorders>
            <w:noWrap/>
            <w:vAlign w:val="bottom"/>
            <w:hideMark/>
          </w:tcPr>
          <w:p w14:paraId="774E33C4" w14:textId="77777777" w:rsidR="002F3E0D" w:rsidRPr="00244616" w:rsidRDefault="002F3E0D" w:rsidP="00244616">
            <w:pPr>
              <w:jc w:val="center"/>
              <w:rPr>
                <w:rFonts w:cs="Times New Roman"/>
                <w:color w:val="000000"/>
                <w:szCs w:val="24"/>
              </w:rPr>
            </w:pPr>
            <w:r w:rsidRPr="00244616">
              <w:rPr>
                <w:rFonts w:cs="Times New Roman"/>
                <w:color w:val="000000"/>
                <w:szCs w:val="24"/>
              </w:rPr>
              <w:t>6</w:t>
            </w:r>
          </w:p>
        </w:tc>
        <w:tc>
          <w:tcPr>
            <w:tcW w:w="1520" w:type="dxa"/>
            <w:tcBorders>
              <w:top w:val="nil"/>
              <w:left w:val="nil"/>
              <w:bottom w:val="single" w:sz="4" w:space="0" w:color="auto"/>
              <w:right w:val="single" w:sz="4" w:space="0" w:color="auto"/>
            </w:tcBorders>
            <w:noWrap/>
            <w:vAlign w:val="bottom"/>
            <w:hideMark/>
          </w:tcPr>
          <w:p w14:paraId="0E24CB3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868C43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0A81638" w14:textId="77777777" w:rsidR="002F3E0D" w:rsidRPr="00244616" w:rsidRDefault="002F3E0D" w:rsidP="00244616">
            <w:pPr>
              <w:rPr>
                <w:rFonts w:cs="Times New Roman"/>
                <w:color w:val="000000"/>
                <w:szCs w:val="24"/>
              </w:rPr>
            </w:pPr>
            <w:r w:rsidRPr="00244616">
              <w:rPr>
                <w:rFonts w:cs="Times New Roman"/>
                <w:color w:val="000000"/>
                <w:szCs w:val="24"/>
              </w:rPr>
              <w:t>EV72.10.04</w:t>
            </w:r>
          </w:p>
        </w:tc>
        <w:tc>
          <w:tcPr>
            <w:tcW w:w="1400" w:type="dxa"/>
            <w:tcBorders>
              <w:top w:val="nil"/>
              <w:left w:val="nil"/>
              <w:bottom w:val="single" w:sz="4" w:space="0" w:color="auto"/>
              <w:right w:val="single" w:sz="4" w:space="0" w:color="auto"/>
            </w:tcBorders>
            <w:noWrap/>
            <w:vAlign w:val="bottom"/>
            <w:hideMark/>
          </w:tcPr>
          <w:p w14:paraId="0B69420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6016DEA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02BDA4E3"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63D9056" w14:textId="77777777" w:rsidR="002F3E0D" w:rsidRPr="00244616" w:rsidRDefault="002F3E0D" w:rsidP="00244616">
            <w:pPr>
              <w:rPr>
                <w:rFonts w:cs="Times New Roman"/>
                <w:color w:val="000000"/>
                <w:szCs w:val="24"/>
              </w:rPr>
            </w:pPr>
            <w:r w:rsidRPr="00244616">
              <w:rPr>
                <w:rFonts w:cs="Times New Roman"/>
                <w:color w:val="000000"/>
                <w:szCs w:val="24"/>
              </w:rPr>
              <w:t>EV73.10.05</w:t>
            </w:r>
          </w:p>
        </w:tc>
        <w:tc>
          <w:tcPr>
            <w:tcW w:w="1400" w:type="dxa"/>
            <w:tcBorders>
              <w:top w:val="nil"/>
              <w:left w:val="nil"/>
              <w:bottom w:val="single" w:sz="4" w:space="0" w:color="auto"/>
              <w:right w:val="single" w:sz="4" w:space="0" w:color="auto"/>
            </w:tcBorders>
            <w:noWrap/>
            <w:vAlign w:val="bottom"/>
            <w:hideMark/>
          </w:tcPr>
          <w:p w14:paraId="52D6F8DA" w14:textId="77777777" w:rsidR="002F3E0D" w:rsidRPr="00244616" w:rsidRDefault="002F3E0D" w:rsidP="00244616">
            <w:pPr>
              <w:jc w:val="center"/>
              <w:rPr>
                <w:rFonts w:cs="Times New Roman"/>
                <w:color w:val="000000"/>
                <w:szCs w:val="24"/>
              </w:rPr>
            </w:pPr>
            <w:r w:rsidRPr="00244616">
              <w:rPr>
                <w:rFonts w:cs="Times New Roman"/>
                <w:color w:val="000000"/>
                <w:szCs w:val="24"/>
              </w:rPr>
              <w:t>18</w:t>
            </w:r>
          </w:p>
        </w:tc>
        <w:tc>
          <w:tcPr>
            <w:tcW w:w="1520" w:type="dxa"/>
            <w:tcBorders>
              <w:top w:val="nil"/>
              <w:left w:val="nil"/>
              <w:bottom w:val="single" w:sz="4" w:space="0" w:color="auto"/>
              <w:right w:val="single" w:sz="4" w:space="0" w:color="auto"/>
            </w:tcBorders>
            <w:noWrap/>
            <w:vAlign w:val="bottom"/>
            <w:hideMark/>
          </w:tcPr>
          <w:p w14:paraId="1C15933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8ED2DF7"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06B4E43" w14:textId="77777777" w:rsidR="002F3E0D" w:rsidRPr="00244616" w:rsidRDefault="002F3E0D" w:rsidP="00244616">
            <w:pPr>
              <w:rPr>
                <w:rFonts w:cs="Times New Roman"/>
                <w:color w:val="000000"/>
                <w:szCs w:val="24"/>
              </w:rPr>
            </w:pPr>
            <w:r w:rsidRPr="00244616">
              <w:rPr>
                <w:rFonts w:cs="Times New Roman"/>
                <w:color w:val="000000"/>
                <w:szCs w:val="24"/>
              </w:rPr>
              <w:t>EV73.10.06</w:t>
            </w:r>
          </w:p>
        </w:tc>
        <w:tc>
          <w:tcPr>
            <w:tcW w:w="1400" w:type="dxa"/>
            <w:tcBorders>
              <w:top w:val="nil"/>
              <w:left w:val="nil"/>
              <w:bottom w:val="single" w:sz="4" w:space="0" w:color="auto"/>
              <w:right w:val="single" w:sz="4" w:space="0" w:color="auto"/>
            </w:tcBorders>
            <w:noWrap/>
            <w:vAlign w:val="bottom"/>
            <w:hideMark/>
          </w:tcPr>
          <w:p w14:paraId="6FA64A37" w14:textId="77777777" w:rsidR="002F3E0D" w:rsidRPr="00244616" w:rsidRDefault="002F3E0D" w:rsidP="00244616">
            <w:pPr>
              <w:jc w:val="center"/>
              <w:rPr>
                <w:rFonts w:cs="Times New Roman"/>
                <w:color w:val="000000"/>
                <w:szCs w:val="24"/>
              </w:rPr>
            </w:pPr>
            <w:r w:rsidRPr="00244616">
              <w:rPr>
                <w:rFonts w:cs="Times New Roman"/>
                <w:color w:val="000000"/>
                <w:szCs w:val="24"/>
              </w:rPr>
              <w:t>19</w:t>
            </w:r>
          </w:p>
        </w:tc>
        <w:tc>
          <w:tcPr>
            <w:tcW w:w="1520" w:type="dxa"/>
            <w:tcBorders>
              <w:top w:val="nil"/>
              <w:left w:val="nil"/>
              <w:bottom w:val="single" w:sz="4" w:space="0" w:color="auto"/>
              <w:right w:val="single" w:sz="4" w:space="0" w:color="auto"/>
            </w:tcBorders>
            <w:noWrap/>
            <w:vAlign w:val="bottom"/>
            <w:hideMark/>
          </w:tcPr>
          <w:p w14:paraId="597A03B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0D8AB4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E093631" w14:textId="77777777" w:rsidR="002F3E0D" w:rsidRPr="00244616" w:rsidRDefault="002F3E0D" w:rsidP="00244616">
            <w:pPr>
              <w:rPr>
                <w:rFonts w:cs="Times New Roman"/>
                <w:color w:val="000000"/>
                <w:szCs w:val="24"/>
              </w:rPr>
            </w:pPr>
            <w:r w:rsidRPr="00244616">
              <w:rPr>
                <w:rFonts w:cs="Times New Roman"/>
                <w:color w:val="000000"/>
                <w:szCs w:val="24"/>
              </w:rPr>
              <w:t>EV74.10.01</w:t>
            </w:r>
          </w:p>
        </w:tc>
        <w:tc>
          <w:tcPr>
            <w:tcW w:w="1400" w:type="dxa"/>
            <w:tcBorders>
              <w:top w:val="nil"/>
              <w:left w:val="nil"/>
              <w:bottom w:val="single" w:sz="4" w:space="0" w:color="auto"/>
              <w:right w:val="single" w:sz="4" w:space="0" w:color="auto"/>
            </w:tcBorders>
            <w:noWrap/>
            <w:vAlign w:val="bottom"/>
            <w:hideMark/>
          </w:tcPr>
          <w:p w14:paraId="4270F15C" w14:textId="77777777" w:rsidR="002F3E0D" w:rsidRPr="00244616" w:rsidRDefault="002F3E0D" w:rsidP="00244616">
            <w:pPr>
              <w:jc w:val="center"/>
              <w:rPr>
                <w:rFonts w:cs="Times New Roman"/>
                <w:color w:val="000000"/>
                <w:szCs w:val="24"/>
              </w:rPr>
            </w:pPr>
            <w:r w:rsidRPr="00244616">
              <w:rPr>
                <w:rFonts w:cs="Times New Roman"/>
                <w:color w:val="000000"/>
                <w:szCs w:val="24"/>
              </w:rPr>
              <w:t>30</w:t>
            </w:r>
          </w:p>
        </w:tc>
        <w:tc>
          <w:tcPr>
            <w:tcW w:w="1520" w:type="dxa"/>
            <w:tcBorders>
              <w:top w:val="nil"/>
              <w:left w:val="nil"/>
              <w:bottom w:val="single" w:sz="4" w:space="0" w:color="auto"/>
              <w:right w:val="single" w:sz="4" w:space="0" w:color="auto"/>
            </w:tcBorders>
            <w:noWrap/>
            <w:vAlign w:val="bottom"/>
            <w:hideMark/>
          </w:tcPr>
          <w:p w14:paraId="01E81E2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311941B"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330CEF1" w14:textId="77777777" w:rsidR="002F3E0D" w:rsidRPr="00244616" w:rsidRDefault="002F3E0D" w:rsidP="00244616">
            <w:pPr>
              <w:rPr>
                <w:rFonts w:cs="Times New Roman"/>
                <w:color w:val="000000"/>
                <w:szCs w:val="24"/>
              </w:rPr>
            </w:pPr>
            <w:r w:rsidRPr="00244616">
              <w:rPr>
                <w:rFonts w:cs="Times New Roman"/>
                <w:color w:val="000000"/>
                <w:szCs w:val="24"/>
              </w:rPr>
              <w:t>HP02.10.01</w:t>
            </w:r>
          </w:p>
        </w:tc>
        <w:tc>
          <w:tcPr>
            <w:tcW w:w="1400" w:type="dxa"/>
            <w:tcBorders>
              <w:top w:val="nil"/>
              <w:left w:val="nil"/>
              <w:bottom w:val="single" w:sz="4" w:space="0" w:color="auto"/>
              <w:right w:val="single" w:sz="4" w:space="0" w:color="auto"/>
            </w:tcBorders>
            <w:noWrap/>
            <w:vAlign w:val="bottom"/>
            <w:hideMark/>
          </w:tcPr>
          <w:p w14:paraId="127FCAD8"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4B958B6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D61D1C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46BB7AA" w14:textId="77777777" w:rsidR="002F3E0D" w:rsidRPr="00244616" w:rsidRDefault="002F3E0D" w:rsidP="00244616">
            <w:pPr>
              <w:rPr>
                <w:rFonts w:cs="Times New Roman"/>
                <w:color w:val="000000"/>
                <w:szCs w:val="24"/>
              </w:rPr>
            </w:pPr>
            <w:r w:rsidRPr="00244616">
              <w:rPr>
                <w:rFonts w:cs="Times New Roman"/>
                <w:color w:val="000000"/>
                <w:szCs w:val="24"/>
              </w:rPr>
              <w:t>HP10.10.01</w:t>
            </w:r>
          </w:p>
        </w:tc>
        <w:tc>
          <w:tcPr>
            <w:tcW w:w="1400" w:type="dxa"/>
            <w:tcBorders>
              <w:top w:val="nil"/>
              <w:left w:val="nil"/>
              <w:bottom w:val="single" w:sz="4" w:space="0" w:color="auto"/>
              <w:right w:val="single" w:sz="4" w:space="0" w:color="auto"/>
            </w:tcBorders>
            <w:noWrap/>
            <w:vAlign w:val="bottom"/>
            <w:hideMark/>
          </w:tcPr>
          <w:p w14:paraId="03719EC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38E5A7C4"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D92A2A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CB8EB3A" w14:textId="77777777" w:rsidR="002F3E0D" w:rsidRPr="00244616" w:rsidRDefault="002F3E0D" w:rsidP="00244616">
            <w:pPr>
              <w:rPr>
                <w:rFonts w:cs="Times New Roman"/>
                <w:color w:val="000000"/>
                <w:szCs w:val="24"/>
              </w:rPr>
            </w:pPr>
            <w:r w:rsidRPr="00244616">
              <w:rPr>
                <w:rFonts w:cs="Times New Roman"/>
                <w:color w:val="000000"/>
                <w:szCs w:val="24"/>
              </w:rPr>
              <w:t>HP10.10.02</w:t>
            </w:r>
          </w:p>
        </w:tc>
        <w:tc>
          <w:tcPr>
            <w:tcW w:w="1400" w:type="dxa"/>
            <w:tcBorders>
              <w:top w:val="nil"/>
              <w:left w:val="nil"/>
              <w:bottom w:val="single" w:sz="4" w:space="0" w:color="auto"/>
              <w:right w:val="single" w:sz="4" w:space="0" w:color="auto"/>
            </w:tcBorders>
            <w:noWrap/>
            <w:vAlign w:val="bottom"/>
            <w:hideMark/>
          </w:tcPr>
          <w:p w14:paraId="2D24CB31"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c>
          <w:tcPr>
            <w:tcW w:w="1520" w:type="dxa"/>
            <w:tcBorders>
              <w:top w:val="nil"/>
              <w:left w:val="nil"/>
              <w:bottom w:val="single" w:sz="4" w:space="0" w:color="auto"/>
              <w:right w:val="single" w:sz="4" w:space="0" w:color="auto"/>
            </w:tcBorders>
            <w:noWrap/>
            <w:vAlign w:val="bottom"/>
            <w:hideMark/>
          </w:tcPr>
          <w:p w14:paraId="7793D65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6E20AA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D766217" w14:textId="77777777" w:rsidR="002F3E0D" w:rsidRPr="00244616" w:rsidRDefault="002F3E0D" w:rsidP="00244616">
            <w:pPr>
              <w:rPr>
                <w:rFonts w:cs="Times New Roman"/>
                <w:color w:val="000000"/>
                <w:szCs w:val="24"/>
              </w:rPr>
            </w:pPr>
            <w:r w:rsidRPr="00244616">
              <w:rPr>
                <w:rFonts w:cs="Times New Roman"/>
                <w:color w:val="000000"/>
                <w:szCs w:val="24"/>
              </w:rPr>
              <w:t>HP10.11.01</w:t>
            </w:r>
          </w:p>
        </w:tc>
        <w:tc>
          <w:tcPr>
            <w:tcW w:w="1400" w:type="dxa"/>
            <w:tcBorders>
              <w:top w:val="nil"/>
              <w:left w:val="nil"/>
              <w:bottom w:val="single" w:sz="4" w:space="0" w:color="auto"/>
              <w:right w:val="single" w:sz="4" w:space="0" w:color="auto"/>
            </w:tcBorders>
            <w:noWrap/>
            <w:vAlign w:val="bottom"/>
            <w:hideMark/>
          </w:tcPr>
          <w:p w14:paraId="419DF794"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c>
          <w:tcPr>
            <w:tcW w:w="1520" w:type="dxa"/>
            <w:tcBorders>
              <w:top w:val="nil"/>
              <w:left w:val="nil"/>
              <w:bottom w:val="single" w:sz="4" w:space="0" w:color="auto"/>
              <w:right w:val="single" w:sz="4" w:space="0" w:color="auto"/>
            </w:tcBorders>
            <w:noWrap/>
            <w:vAlign w:val="bottom"/>
            <w:hideMark/>
          </w:tcPr>
          <w:p w14:paraId="642FBFE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27589D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8BEE382" w14:textId="77777777" w:rsidR="002F3E0D" w:rsidRPr="00244616" w:rsidRDefault="002F3E0D" w:rsidP="00244616">
            <w:pPr>
              <w:rPr>
                <w:rFonts w:cs="Times New Roman"/>
                <w:color w:val="000000"/>
                <w:szCs w:val="24"/>
              </w:rPr>
            </w:pPr>
            <w:r w:rsidRPr="00244616">
              <w:rPr>
                <w:rFonts w:cs="Times New Roman"/>
                <w:color w:val="000000"/>
                <w:szCs w:val="24"/>
              </w:rPr>
              <w:t>HP30.10.01</w:t>
            </w:r>
          </w:p>
        </w:tc>
        <w:tc>
          <w:tcPr>
            <w:tcW w:w="1400" w:type="dxa"/>
            <w:tcBorders>
              <w:top w:val="nil"/>
              <w:left w:val="nil"/>
              <w:bottom w:val="single" w:sz="4" w:space="0" w:color="auto"/>
              <w:right w:val="single" w:sz="4" w:space="0" w:color="auto"/>
            </w:tcBorders>
            <w:noWrap/>
            <w:vAlign w:val="bottom"/>
            <w:hideMark/>
          </w:tcPr>
          <w:p w14:paraId="4E2AD954" w14:textId="77777777" w:rsidR="002F3E0D" w:rsidRPr="00244616" w:rsidRDefault="002F3E0D" w:rsidP="00244616">
            <w:pPr>
              <w:jc w:val="center"/>
              <w:rPr>
                <w:rFonts w:cs="Times New Roman"/>
                <w:color w:val="000000"/>
                <w:szCs w:val="24"/>
              </w:rPr>
            </w:pPr>
            <w:r w:rsidRPr="00244616">
              <w:rPr>
                <w:rFonts w:cs="Times New Roman"/>
                <w:color w:val="000000"/>
                <w:szCs w:val="24"/>
              </w:rPr>
              <w:t>13</w:t>
            </w:r>
          </w:p>
        </w:tc>
        <w:tc>
          <w:tcPr>
            <w:tcW w:w="1520" w:type="dxa"/>
            <w:tcBorders>
              <w:top w:val="nil"/>
              <w:left w:val="nil"/>
              <w:bottom w:val="single" w:sz="4" w:space="0" w:color="auto"/>
              <w:right w:val="single" w:sz="4" w:space="0" w:color="auto"/>
            </w:tcBorders>
            <w:noWrap/>
            <w:vAlign w:val="bottom"/>
            <w:hideMark/>
          </w:tcPr>
          <w:p w14:paraId="5CE042F5"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3DFCA13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236F3D3" w14:textId="77777777" w:rsidR="002F3E0D" w:rsidRPr="00244616" w:rsidRDefault="002F3E0D" w:rsidP="00244616">
            <w:pPr>
              <w:rPr>
                <w:rFonts w:cs="Times New Roman"/>
                <w:color w:val="000000"/>
                <w:szCs w:val="24"/>
              </w:rPr>
            </w:pPr>
            <w:r w:rsidRPr="00244616">
              <w:rPr>
                <w:rFonts w:cs="Times New Roman"/>
                <w:color w:val="000000"/>
                <w:szCs w:val="24"/>
              </w:rPr>
              <w:t>LP10.10.01</w:t>
            </w:r>
          </w:p>
        </w:tc>
        <w:tc>
          <w:tcPr>
            <w:tcW w:w="1400" w:type="dxa"/>
            <w:tcBorders>
              <w:top w:val="nil"/>
              <w:left w:val="nil"/>
              <w:bottom w:val="single" w:sz="4" w:space="0" w:color="auto"/>
              <w:right w:val="single" w:sz="4" w:space="0" w:color="auto"/>
            </w:tcBorders>
            <w:noWrap/>
            <w:vAlign w:val="bottom"/>
            <w:hideMark/>
          </w:tcPr>
          <w:p w14:paraId="6134A7E3"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3C199F2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77DAAE5"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FC2B931" w14:textId="77777777" w:rsidR="002F3E0D" w:rsidRPr="00244616" w:rsidRDefault="002F3E0D" w:rsidP="00244616">
            <w:pPr>
              <w:rPr>
                <w:rFonts w:cs="Times New Roman"/>
                <w:color w:val="000000"/>
                <w:szCs w:val="24"/>
              </w:rPr>
            </w:pPr>
            <w:r w:rsidRPr="00244616">
              <w:rPr>
                <w:rFonts w:cs="Times New Roman"/>
                <w:color w:val="000000"/>
                <w:szCs w:val="24"/>
              </w:rPr>
              <w:t>ST01.10.01</w:t>
            </w:r>
          </w:p>
        </w:tc>
        <w:tc>
          <w:tcPr>
            <w:tcW w:w="1400" w:type="dxa"/>
            <w:tcBorders>
              <w:top w:val="nil"/>
              <w:left w:val="nil"/>
              <w:bottom w:val="single" w:sz="4" w:space="0" w:color="auto"/>
              <w:right w:val="single" w:sz="4" w:space="0" w:color="auto"/>
            </w:tcBorders>
            <w:noWrap/>
            <w:vAlign w:val="bottom"/>
            <w:hideMark/>
          </w:tcPr>
          <w:p w14:paraId="0C475556"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27A17120"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3F25479"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B11FDF7" w14:textId="77777777" w:rsidR="002F3E0D" w:rsidRPr="00244616" w:rsidRDefault="002F3E0D" w:rsidP="00244616">
            <w:pPr>
              <w:rPr>
                <w:rFonts w:cs="Times New Roman"/>
                <w:color w:val="000000"/>
                <w:szCs w:val="24"/>
              </w:rPr>
            </w:pPr>
            <w:r w:rsidRPr="00244616">
              <w:rPr>
                <w:rFonts w:cs="Times New Roman"/>
                <w:color w:val="000000"/>
                <w:szCs w:val="24"/>
              </w:rPr>
              <w:t>ST03.10.01</w:t>
            </w:r>
          </w:p>
        </w:tc>
        <w:tc>
          <w:tcPr>
            <w:tcW w:w="1400" w:type="dxa"/>
            <w:tcBorders>
              <w:top w:val="nil"/>
              <w:left w:val="nil"/>
              <w:bottom w:val="single" w:sz="4" w:space="0" w:color="auto"/>
              <w:right w:val="single" w:sz="4" w:space="0" w:color="auto"/>
            </w:tcBorders>
            <w:noWrap/>
            <w:vAlign w:val="bottom"/>
            <w:hideMark/>
          </w:tcPr>
          <w:p w14:paraId="6C48C06C"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3E0AEB51"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5797FD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429F7BD3" w14:textId="77777777" w:rsidR="002F3E0D" w:rsidRPr="00244616" w:rsidRDefault="002F3E0D" w:rsidP="00244616">
            <w:pPr>
              <w:rPr>
                <w:rFonts w:cs="Times New Roman"/>
                <w:color w:val="000000"/>
                <w:szCs w:val="24"/>
              </w:rPr>
            </w:pPr>
            <w:r w:rsidRPr="00244616">
              <w:rPr>
                <w:rFonts w:cs="Times New Roman"/>
                <w:color w:val="000000"/>
                <w:szCs w:val="24"/>
              </w:rPr>
              <w:t>ST10.03.01</w:t>
            </w:r>
          </w:p>
        </w:tc>
        <w:tc>
          <w:tcPr>
            <w:tcW w:w="1400" w:type="dxa"/>
            <w:tcBorders>
              <w:top w:val="nil"/>
              <w:left w:val="nil"/>
              <w:bottom w:val="single" w:sz="4" w:space="0" w:color="auto"/>
              <w:right w:val="single" w:sz="4" w:space="0" w:color="auto"/>
            </w:tcBorders>
            <w:noWrap/>
            <w:vAlign w:val="bottom"/>
            <w:hideMark/>
          </w:tcPr>
          <w:p w14:paraId="7B5E2DA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670993D7"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6DC3A3FF"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512A21B0" w14:textId="77777777" w:rsidR="002F3E0D" w:rsidRPr="00244616" w:rsidRDefault="002F3E0D" w:rsidP="00244616">
            <w:pPr>
              <w:rPr>
                <w:rFonts w:cs="Times New Roman"/>
                <w:color w:val="000000"/>
                <w:szCs w:val="24"/>
              </w:rPr>
            </w:pPr>
            <w:r w:rsidRPr="00244616">
              <w:rPr>
                <w:rFonts w:cs="Times New Roman"/>
                <w:color w:val="000000"/>
                <w:szCs w:val="24"/>
              </w:rPr>
              <w:t>ST10.04.01</w:t>
            </w:r>
          </w:p>
        </w:tc>
        <w:tc>
          <w:tcPr>
            <w:tcW w:w="1400" w:type="dxa"/>
            <w:tcBorders>
              <w:top w:val="nil"/>
              <w:left w:val="nil"/>
              <w:bottom w:val="single" w:sz="4" w:space="0" w:color="auto"/>
              <w:right w:val="single" w:sz="4" w:space="0" w:color="auto"/>
            </w:tcBorders>
            <w:noWrap/>
            <w:vAlign w:val="bottom"/>
            <w:hideMark/>
          </w:tcPr>
          <w:p w14:paraId="585B3AF9"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3EF23AB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F2A1A54"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57750D8" w14:textId="77777777" w:rsidR="002F3E0D" w:rsidRPr="00244616" w:rsidRDefault="002F3E0D" w:rsidP="00244616">
            <w:pPr>
              <w:rPr>
                <w:rFonts w:cs="Times New Roman"/>
                <w:color w:val="000000"/>
                <w:szCs w:val="24"/>
              </w:rPr>
            </w:pPr>
            <w:r w:rsidRPr="00244616">
              <w:rPr>
                <w:rFonts w:cs="Times New Roman"/>
                <w:color w:val="000000"/>
                <w:szCs w:val="24"/>
              </w:rPr>
              <w:t>ST10.06.01</w:t>
            </w:r>
          </w:p>
        </w:tc>
        <w:tc>
          <w:tcPr>
            <w:tcW w:w="1400" w:type="dxa"/>
            <w:tcBorders>
              <w:top w:val="nil"/>
              <w:left w:val="nil"/>
              <w:bottom w:val="single" w:sz="4" w:space="0" w:color="auto"/>
              <w:right w:val="single" w:sz="4" w:space="0" w:color="auto"/>
            </w:tcBorders>
            <w:noWrap/>
            <w:vAlign w:val="bottom"/>
            <w:hideMark/>
          </w:tcPr>
          <w:p w14:paraId="4D6534D3"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c>
          <w:tcPr>
            <w:tcW w:w="1520" w:type="dxa"/>
            <w:tcBorders>
              <w:top w:val="nil"/>
              <w:left w:val="nil"/>
              <w:bottom w:val="single" w:sz="4" w:space="0" w:color="auto"/>
              <w:right w:val="single" w:sz="4" w:space="0" w:color="auto"/>
            </w:tcBorders>
            <w:noWrap/>
            <w:vAlign w:val="bottom"/>
            <w:hideMark/>
          </w:tcPr>
          <w:p w14:paraId="3EA871FF"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0971FFC0"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D40E86C" w14:textId="77777777" w:rsidR="002F3E0D" w:rsidRPr="00244616" w:rsidRDefault="002F3E0D" w:rsidP="00244616">
            <w:pPr>
              <w:rPr>
                <w:rFonts w:cs="Times New Roman"/>
                <w:color w:val="000000"/>
                <w:szCs w:val="24"/>
              </w:rPr>
            </w:pPr>
            <w:r w:rsidRPr="00244616">
              <w:rPr>
                <w:rFonts w:cs="Times New Roman"/>
                <w:color w:val="000000"/>
                <w:szCs w:val="24"/>
              </w:rPr>
              <w:t>ST10.08.01</w:t>
            </w:r>
          </w:p>
        </w:tc>
        <w:tc>
          <w:tcPr>
            <w:tcW w:w="1400" w:type="dxa"/>
            <w:tcBorders>
              <w:top w:val="nil"/>
              <w:left w:val="nil"/>
              <w:bottom w:val="single" w:sz="4" w:space="0" w:color="auto"/>
              <w:right w:val="single" w:sz="4" w:space="0" w:color="auto"/>
            </w:tcBorders>
            <w:noWrap/>
            <w:vAlign w:val="bottom"/>
            <w:hideMark/>
          </w:tcPr>
          <w:p w14:paraId="6E216441"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c>
          <w:tcPr>
            <w:tcW w:w="1520" w:type="dxa"/>
            <w:tcBorders>
              <w:top w:val="nil"/>
              <w:left w:val="nil"/>
              <w:bottom w:val="single" w:sz="4" w:space="0" w:color="auto"/>
              <w:right w:val="single" w:sz="4" w:space="0" w:color="auto"/>
            </w:tcBorders>
            <w:noWrap/>
            <w:vAlign w:val="bottom"/>
            <w:hideMark/>
          </w:tcPr>
          <w:p w14:paraId="120FF68B"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259C84DD"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56D26A3" w14:textId="77777777" w:rsidR="002F3E0D" w:rsidRPr="00244616" w:rsidRDefault="002F3E0D" w:rsidP="00244616">
            <w:pPr>
              <w:rPr>
                <w:rFonts w:cs="Times New Roman"/>
                <w:color w:val="000000"/>
                <w:szCs w:val="24"/>
              </w:rPr>
            </w:pPr>
            <w:r w:rsidRPr="00244616">
              <w:rPr>
                <w:rFonts w:cs="Times New Roman"/>
                <w:color w:val="000000"/>
                <w:szCs w:val="24"/>
              </w:rPr>
              <w:t>ST10.10.01</w:t>
            </w:r>
          </w:p>
        </w:tc>
        <w:tc>
          <w:tcPr>
            <w:tcW w:w="1400" w:type="dxa"/>
            <w:tcBorders>
              <w:top w:val="nil"/>
              <w:left w:val="nil"/>
              <w:bottom w:val="single" w:sz="4" w:space="0" w:color="auto"/>
              <w:right w:val="single" w:sz="4" w:space="0" w:color="auto"/>
            </w:tcBorders>
            <w:noWrap/>
            <w:vAlign w:val="bottom"/>
            <w:hideMark/>
          </w:tcPr>
          <w:p w14:paraId="77703CC3"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27D8074B"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F236E38"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00A1EA1B" w14:textId="77777777" w:rsidR="002F3E0D" w:rsidRPr="00244616" w:rsidRDefault="002F3E0D" w:rsidP="00244616">
            <w:pPr>
              <w:rPr>
                <w:rFonts w:cs="Times New Roman"/>
                <w:color w:val="000000"/>
                <w:szCs w:val="24"/>
              </w:rPr>
            </w:pPr>
            <w:r w:rsidRPr="00244616">
              <w:rPr>
                <w:rFonts w:cs="Times New Roman"/>
                <w:color w:val="000000"/>
                <w:szCs w:val="24"/>
              </w:rPr>
              <w:t>ST10.10.02</w:t>
            </w:r>
          </w:p>
        </w:tc>
        <w:tc>
          <w:tcPr>
            <w:tcW w:w="1400" w:type="dxa"/>
            <w:tcBorders>
              <w:top w:val="nil"/>
              <w:left w:val="nil"/>
              <w:bottom w:val="single" w:sz="4" w:space="0" w:color="auto"/>
              <w:right w:val="single" w:sz="4" w:space="0" w:color="auto"/>
            </w:tcBorders>
            <w:noWrap/>
            <w:vAlign w:val="bottom"/>
            <w:hideMark/>
          </w:tcPr>
          <w:p w14:paraId="5E9EBCC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0ABD66F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A8FE691"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2D480A13" w14:textId="77777777" w:rsidR="002F3E0D" w:rsidRPr="00244616" w:rsidRDefault="002F3E0D" w:rsidP="00244616">
            <w:pPr>
              <w:rPr>
                <w:rFonts w:cs="Times New Roman"/>
                <w:color w:val="000000"/>
                <w:szCs w:val="24"/>
              </w:rPr>
            </w:pPr>
            <w:r w:rsidRPr="00244616">
              <w:rPr>
                <w:rFonts w:cs="Times New Roman"/>
                <w:color w:val="000000"/>
                <w:szCs w:val="24"/>
              </w:rPr>
              <w:t>ST20.10.01</w:t>
            </w:r>
          </w:p>
        </w:tc>
        <w:tc>
          <w:tcPr>
            <w:tcW w:w="1400" w:type="dxa"/>
            <w:tcBorders>
              <w:top w:val="nil"/>
              <w:left w:val="nil"/>
              <w:bottom w:val="single" w:sz="4" w:space="0" w:color="auto"/>
              <w:right w:val="single" w:sz="4" w:space="0" w:color="auto"/>
            </w:tcBorders>
            <w:noWrap/>
            <w:vAlign w:val="bottom"/>
            <w:hideMark/>
          </w:tcPr>
          <w:p w14:paraId="3FB7496D"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c>
          <w:tcPr>
            <w:tcW w:w="1520" w:type="dxa"/>
            <w:tcBorders>
              <w:top w:val="nil"/>
              <w:left w:val="nil"/>
              <w:bottom w:val="single" w:sz="4" w:space="0" w:color="auto"/>
              <w:right w:val="single" w:sz="4" w:space="0" w:color="auto"/>
            </w:tcBorders>
            <w:noWrap/>
            <w:vAlign w:val="bottom"/>
            <w:hideMark/>
          </w:tcPr>
          <w:p w14:paraId="7588C23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5A5F7E2"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D8D04D8" w14:textId="77777777" w:rsidR="002F3E0D" w:rsidRPr="00244616" w:rsidRDefault="002F3E0D" w:rsidP="00244616">
            <w:pPr>
              <w:rPr>
                <w:rFonts w:cs="Times New Roman"/>
                <w:color w:val="000000"/>
                <w:szCs w:val="24"/>
              </w:rPr>
            </w:pPr>
            <w:r w:rsidRPr="00244616">
              <w:rPr>
                <w:rFonts w:cs="Times New Roman"/>
                <w:color w:val="000000"/>
                <w:szCs w:val="24"/>
              </w:rPr>
              <w:t>ST23.10.01</w:t>
            </w:r>
          </w:p>
        </w:tc>
        <w:tc>
          <w:tcPr>
            <w:tcW w:w="1400" w:type="dxa"/>
            <w:tcBorders>
              <w:top w:val="nil"/>
              <w:left w:val="nil"/>
              <w:bottom w:val="single" w:sz="4" w:space="0" w:color="auto"/>
              <w:right w:val="single" w:sz="4" w:space="0" w:color="auto"/>
            </w:tcBorders>
            <w:noWrap/>
            <w:vAlign w:val="bottom"/>
            <w:hideMark/>
          </w:tcPr>
          <w:p w14:paraId="45FFA6D7"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c>
          <w:tcPr>
            <w:tcW w:w="1520" w:type="dxa"/>
            <w:tcBorders>
              <w:top w:val="nil"/>
              <w:left w:val="nil"/>
              <w:bottom w:val="single" w:sz="4" w:space="0" w:color="auto"/>
              <w:right w:val="single" w:sz="4" w:space="0" w:color="auto"/>
            </w:tcBorders>
            <w:noWrap/>
            <w:vAlign w:val="bottom"/>
            <w:hideMark/>
          </w:tcPr>
          <w:p w14:paraId="7BB04DCF"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1DEB40B0"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B237257" w14:textId="77777777" w:rsidR="002F3E0D" w:rsidRPr="00244616" w:rsidRDefault="002F3E0D" w:rsidP="00244616">
            <w:pPr>
              <w:rPr>
                <w:rFonts w:cs="Times New Roman"/>
                <w:color w:val="000000"/>
                <w:szCs w:val="24"/>
              </w:rPr>
            </w:pPr>
            <w:r w:rsidRPr="00244616">
              <w:rPr>
                <w:rFonts w:cs="Times New Roman"/>
                <w:color w:val="000000"/>
                <w:szCs w:val="24"/>
              </w:rPr>
              <w:t>ST40.10.01</w:t>
            </w:r>
          </w:p>
        </w:tc>
        <w:tc>
          <w:tcPr>
            <w:tcW w:w="1400" w:type="dxa"/>
            <w:tcBorders>
              <w:top w:val="nil"/>
              <w:left w:val="nil"/>
              <w:bottom w:val="single" w:sz="4" w:space="0" w:color="auto"/>
              <w:right w:val="single" w:sz="4" w:space="0" w:color="auto"/>
            </w:tcBorders>
            <w:noWrap/>
            <w:vAlign w:val="bottom"/>
            <w:hideMark/>
          </w:tcPr>
          <w:p w14:paraId="59E65A4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c>
          <w:tcPr>
            <w:tcW w:w="1520" w:type="dxa"/>
            <w:tcBorders>
              <w:top w:val="nil"/>
              <w:left w:val="nil"/>
              <w:bottom w:val="single" w:sz="4" w:space="0" w:color="auto"/>
              <w:right w:val="single" w:sz="4" w:space="0" w:color="auto"/>
            </w:tcBorders>
            <w:noWrap/>
            <w:vAlign w:val="bottom"/>
            <w:hideMark/>
          </w:tcPr>
          <w:p w14:paraId="752169F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D5392CA"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51D617F" w14:textId="77777777" w:rsidR="002F3E0D" w:rsidRPr="00244616" w:rsidRDefault="002F3E0D" w:rsidP="00244616">
            <w:pPr>
              <w:rPr>
                <w:rFonts w:cs="Times New Roman"/>
                <w:color w:val="000000"/>
                <w:szCs w:val="24"/>
              </w:rPr>
            </w:pPr>
            <w:r w:rsidRPr="00244616">
              <w:rPr>
                <w:rFonts w:cs="Times New Roman"/>
                <w:color w:val="000000"/>
                <w:szCs w:val="24"/>
              </w:rPr>
              <w:t>XP02.10.01</w:t>
            </w:r>
          </w:p>
        </w:tc>
        <w:tc>
          <w:tcPr>
            <w:tcW w:w="1400" w:type="dxa"/>
            <w:tcBorders>
              <w:top w:val="nil"/>
              <w:left w:val="nil"/>
              <w:bottom w:val="single" w:sz="4" w:space="0" w:color="auto"/>
              <w:right w:val="single" w:sz="4" w:space="0" w:color="auto"/>
            </w:tcBorders>
            <w:noWrap/>
            <w:vAlign w:val="bottom"/>
            <w:hideMark/>
          </w:tcPr>
          <w:p w14:paraId="333242DE" w14:textId="77777777" w:rsidR="002F3E0D" w:rsidRPr="00244616" w:rsidRDefault="002F3E0D" w:rsidP="00244616">
            <w:pPr>
              <w:jc w:val="center"/>
              <w:rPr>
                <w:rFonts w:cs="Times New Roman"/>
                <w:color w:val="000000"/>
                <w:szCs w:val="24"/>
              </w:rPr>
            </w:pPr>
            <w:r w:rsidRPr="00244616">
              <w:rPr>
                <w:rFonts w:cs="Times New Roman"/>
                <w:color w:val="000000"/>
                <w:szCs w:val="24"/>
              </w:rPr>
              <w:t>9</w:t>
            </w:r>
          </w:p>
        </w:tc>
        <w:tc>
          <w:tcPr>
            <w:tcW w:w="1520" w:type="dxa"/>
            <w:tcBorders>
              <w:top w:val="nil"/>
              <w:left w:val="nil"/>
              <w:bottom w:val="single" w:sz="4" w:space="0" w:color="auto"/>
              <w:right w:val="single" w:sz="4" w:space="0" w:color="auto"/>
            </w:tcBorders>
            <w:noWrap/>
            <w:vAlign w:val="bottom"/>
            <w:hideMark/>
          </w:tcPr>
          <w:p w14:paraId="2A3C108C"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0098B8A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6A33379B" w14:textId="77777777" w:rsidR="002F3E0D" w:rsidRPr="00244616" w:rsidRDefault="002F3E0D" w:rsidP="00244616">
            <w:pPr>
              <w:rPr>
                <w:rFonts w:cs="Times New Roman"/>
                <w:color w:val="000000"/>
                <w:szCs w:val="24"/>
              </w:rPr>
            </w:pPr>
            <w:r w:rsidRPr="00244616">
              <w:rPr>
                <w:rFonts w:cs="Times New Roman"/>
                <w:color w:val="000000"/>
                <w:szCs w:val="24"/>
              </w:rPr>
              <w:t>XP02.10.02</w:t>
            </w:r>
          </w:p>
        </w:tc>
        <w:tc>
          <w:tcPr>
            <w:tcW w:w="1400" w:type="dxa"/>
            <w:tcBorders>
              <w:top w:val="nil"/>
              <w:left w:val="nil"/>
              <w:bottom w:val="single" w:sz="4" w:space="0" w:color="auto"/>
              <w:right w:val="single" w:sz="4" w:space="0" w:color="auto"/>
            </w:tcBorders>
            <w:noWrap/>
            <w:vAlign w:val="bottom"/>
            <w:hideMark/>
          </w:tcPr>
          <w:p w14:paraId="49E9288C"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c>
          <w:tcPr>
            <w:tcW w:w="1520" w:type="dxa"/>
            <w:tcBorders>
              <w:top w:val="nil"/>
              <w:left w:val="nil"/>
              <w:bottom w:val="single" w:sz="4" w:space="0" w:color="auto"/>
              <w:right w:val="single" w:sz="4" w:space="0" w:color="auto"/>
            </w:tcBorders>
            <w:noWrap/>
            <w:vAlign w:val="bottom"/>
            <w:hideMark/>
          </w:tcPr>
          <w:p w14:paraId="10C56AA3"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64D78366"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7DF06C14" w14:textId="77777777" w:rsidR="002F3E0D" w:rsidRPr="00244616" w:rsidRDefault="002F3E0D" w:rsidP="00244616">
            <w:pPr>
              <w:rPr>
                <w:rFonts w:cs="Times New Roman"/>
                <w:color w:val="000000"/>
                <w:szCs w:val="24"/>
              </w:rPr>
            </w:pPr>
            <w:r w:rsidRPr="00244616">
              <w:rPr>
                <w:rFonts w:cs="Times New Roman"/>
                <w:color w:val="000000"/>
                <w:szCs w:val="24"/>
              </w:rPr>
              <w:t>XP02.10.03</w:t>
            </w:r>
          </w:p>
        </w:tc>
        <w:tc>
          <w:tcPr>
            <w:tcW w:w="1400" w:type="dxa"/>
            <w:tcBorders>
              <w:top w:val="nil"/>
              <w:left w:val="nil"/>
              <w:bottom w:val="single" w:sz="4" w:space="0" w:color="auto"/>
              <w:right w:val="single" w:sz="4" w:space="0" w:color="auto"/>
            </w:tcBorders>
            <w:noWrap/>
            <w:vAlign w:val="bottom"/>
            <w:hideMark/>
          </w:tcPr>
          <w:p w14:paraId="0B6F28D1" w14:textId="77777777" w:rsidR="002F3E0D" w:rsidRPr="00244616" w:rsidRDefault="002F3E0D" w:rsidP="00244616">
            <w:pPr>
              <w:jc w:val="center"/>
              <w:rPr>
                <w:rFonts w:cs="Times New Roman"/>
                <w:color w:val="000000"/>
                <w:szCs w:val="24"/>
              </w:rPr>
            </w:pPr>
            <w:r w:rsidRPr="00244616">
              <w:rPr>
                <w:rFonts w:cs="Times New Roman"/>
                <w:color w:val="000000"/>
                <w:szCs w:val="24"/>
              </w:rPr>
              <w:t>6</w:t>
            </w:r>
          </w:p>
        </w:tc>
        <w:tc>
          <w:tcPr>
            <w:tcW w:w="1520" w:type="dxa"/>
            <w:tcBorders>
              <w:top w:val="nil"/>
              <w:left w:val="nil"/>
              <w:bottom w:val="single" w:sz="4" w:space="0" w:color="auto"/>
              <w:right w:val="single" w:sz="4" w:space="0" w:color="auto"/>
            </w:tcBorders>
            <w:noWrap/>
            <w:vAlign w:val="bottom"/>
            <w:hideMark/>
          </w:tcPr>
          <w:p w14:paraId="427D8802"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05AEB01A"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3AD8D59E" w14:textId="77777777" w:rsidR="002F3E0D" w:rsidRPr="00244616" w:rsidRDefault="002F3E0D" w:rsidP="00244616">
            <w:pPr>
              <w:rPr>
                <w:rFonts w:cs="Times New Roman"/>
                <w:color w:val="000000"/>
                <w:szCs w:val="24"/>
              </w:rPr>
            </w:pPr>
            <w:r w:rsidRPr="00244616">
              <w:rPr>
                <w:rFonts w:cs="Times New Roman"/>
                <w:color w:val="000000"/>
                <w:szCs w:val="24"/>
              </w:rPr>
              <w:t> </w:t>
            </w:r>
          </w:p>
        </w:tc>
        <w:tc>
          <w:tcPr>
            <w:tcW w:w="1400" w:type="dxa"/>
            <w:tcBorders>
              <w:top w:val="nil"/>
              <w:left w:val="nil"/>
              <w:bottom w:val="single" w:sz="4" w:space="0" w:color="auto"/>
              <w:right w:val="single" w:sz="4" w:space="0" w:color="auto"/>
            </w:tcBorders>
            <w:noWrap/>
            <w:vAlign w:val="bottom"/>
            <w:hideMark/>
          </w:tcPr>
          <w:p w14:paraId="2B87E804" w14:textId="77777777" w:rsidR="002F3E0D" w:rsidRPr="00244616" w:rsidRDefault="002F3E0D" w:rsidP="00244616">
            <w:pPr>
              <w:jc w:val="center"/>
              <w:rPr>
                <w:rFonts w:cs="Times New Roman"/>
                <w:color w:val="000000"/>
                <w:szCs w:val="24"/>
              </w:rPr>
            </w:pPr>
            <w:r w:rsidRPr="00244616">
              <w:rPr>
                <w:rFonts w:cs="Times New Roman"/>
                <w:color w:val="000000"/>
                <w:szCs w:val="24"/>
              </w:rPr>
              <w:t> </w:t>
            </w:r>
          </w:p>
        </w:tc>
        <w:tc>
          <w:tcPr>
            <w:tcW w:w="1520" w:type="dxa"/>
            <w:tcBorders>
              <w:top w:val="nil"/>
              <w:left w:val="nil"/>
              <w:bottom w:val="single" w:sz="4" w:space="0" w:color="auto"/>
              <w:right w:val="single" w:sz="4" w:space="0" w:color="auto"/>
            </w:tcBorders>
            <w:noWrap/>
            <w:vAlign w:val="bottom"/>
            <w:hideMark/>
          </w:tcPr>
          <w:p w14:paraId="17DC9E39" w14:textId="77777777" w:rsidR="002F3E0D" w:rsidRPr="00244616" w:rsidRDefault="002F3E0D" w:rsidP="00244616">
            <w:pPr>
              <w:jc w:val="center"/>
              <w:rPr>
                <w:rFonts w:cs="Times New Roman"/>
                <w:color w:val="000000"/>
                <w:szCs w:val="24"/>
              </w:rPr>
            </w:pPr>
            <w:r w:rsidRPr="00244616">
              <w:rPr>
                <w:rFonts w:cs="Times New Roman"/>
                <w:color w:val="000000"/>
                <w:szCs w:val="24"/>
              </w:rPr>
              <w:t> </w:t>
            </w:r>
          </w:p>
        </w:tc>
      </w:tr>
      <w:tr w:rsidR="002F3E0D" w:rsidRPr="00244616" w14:paraId="2B3D05BE" w14:textId="77777777">
        <w:trPr>
          <w:trHeight w:val="288"/>
        </w:trPr>
        <w:tc>
          <w:tcPr>
            <w:tcW w:w="1600" w:type="dxa"/>
            <w:tcBorders>
              <w:top w:val="nil"/>
              <w:left w:val="single" w:sz="4" w:space="0" w:color="auto"/>
              <w:bottom w:val="single" w:sz="4" w:space="0" w:color="auto"/>
              <w:right w:val="single" w:sz="4" w:space="0" w:color="auto"/>
            </w:tcBorders>
            <w:noWrap/>
            <w:vAlign w:val="bottom"/>
            <w:hideMark/>
          </w:tcPr>
          <w:p w14:paraId="19A67C30" w14:textId="77777777" w:rsidR="002F3E0D" w:rsidRPr="00244616" w:rsidRDefault="002F3E0D" w:rsidP="00244616">
            <w:pPr>
              <w:rPr>
                <w:rFonts w:cs="Times New Roman"/>
                <w:color w:val="000000"/>
                <w:szCs w:val="24"/>
              </w:rPr>
            </w:pPr>
            <w:r w:rsidRPr="00244616">
              <w:rPr>
                <w:rFonts w:cs="Times New Roman"/>
                <w:color w:val="000000"/>
                <w:szCs w:val="24"/>
              </w:rPr>
              <w:t>Grand Total</w:t>
            </w:r>
          </w:p>
        </w:tc>
        <w:tc>
          <w:tcPr>
            <w:tcW w:w="1400" w:type="dxa"/>
            <w:tcBorders>
              <w:top w:val="nil"/>
              <w:left w:val="nil"/>
              <w:bottom w:val="single" w:sz="4" w:space="0" w:color="auto"/>
              <w:right w:val="single" w:sz="4" w:space="0" w:color="auto"/>
            </w:tcBorders>
            <w:noWrap/>
            <w:vAlign w:val="bottom"/>
            <w:hideMark/>
          </w:tcPr>
          <w:p w14:paraId="22F6ED65" w14:textId="77777777" w:rsidR="002F3E0D" w:rsidRPr="00244616" w:rsidRDefault="002F3E0D" w:rsidP="00244616">
            <w:pPr>
              <w:jc w:val="center"/>
              <w:rPr>
                <w:rFonts w:cs="Times New Roman"/>
                <w:color w:val="000000"/>
                <w:szCs w:val="24"/>
              </w:rPr>
            </w:pPr>
            <w:r w:rsidRPr="00244616">
              <w:rPr>
                <w:rFonts w:cs="Times New Roman"/>
                <w:color w:val="000000"/>
                <w:szCs w:val="24"/>
              </w:rPr>
              <w:t>1225</w:t>
            </w:r>
          </w:p>
        </w:tc>
        <w:tc>
          <w:tcPr>
            <w:tcW w:w="1520" w:type="dxa"/>
            <w:tcBorders>
              <w:top w:val="nil"/>
              <w:left w:val="nil"/>
              <w:bottom w:val="single" w:sz="4" w:space="0" w:color="auto"/>
              <w:right w:val="single" w:sz="4" w:space="0" w:color="auto"/>
            </w:tcBorders>
            <w:noWrap/>
            <w:vAlign w:val="bottom"/>
            <w:hideMark/>
          </w:tcPr>
          <w:p w14:paraId="75FDF8C1" w14:textId="77777777" w:rsidR="002F3E0D" w:rsidRPr="00244616" w:rsidRDefault="002F3E0D" w:rsidP="00244616">
            <w:pPr>
              <w:jc w:val="center"/>
              <w:rPr>
                <w:rFonts w:cs="Times New Roman"/>
                <w:color w:val="000000"/>
                <w:szCs w:val="24"/>
              </w:rPr>
            </w:pPr>
            <w:r w:rsidRPr="00244616">
              <w:rPr>
                <w:rFonts w:cs="Times New Roman"/>
                <w:color w:val="000000"/>
                <w:szCs w:val="24"/>
              </w:rPr>
              <w:t>51</w:t>
            </w:r>
          </w:p>
        </w:tc>
      </w:tr>
    </w:tbl>
    <w:p w14:paraId="5F1206CA" w14:textId="77777777" w:rsidR="002F3E0D" w:rsidRPr="00244616" w:rsidRDefault="002F3E0D" w:rsidP="00244616">
      <w:pPr>
        <w:rPr>
          <w:rFonts w:cs="Times New Roman"/>
          <w:szCs w:val="24"/>
        </w:rPr>
      </w:pPr>
      <w:r w:rsidRPr="00244616">
        <w:rPr>
          <w:rFonts w:cs="Times New Roman"/>
          <w:szCs w:val="24"/>
        </w:rPr>
        <w:br w:type="textWrapping" w:clear="all"/>
      </w:r>
    </w:p>
    <w:p w14:paraId="519B5922" w14:textId="77777777" w:rsidR="002F3E0D" w:rsidRPr="00244616" w:rsidRDefault="002F3E0D" w:rsidP="00244616">
      <w:pPr>
        <w:rPr>
          <w:rFonts w:cs="Times New Roman"/>
          <w:szCs w:val="24"/>
        </w:rPr>
      </w:pPr>
      <w:r w:rsidRPr="00244616">
        <w:rPr>
          <w:rFonts w:cs="Times New Roman"/>
          <w:szCs w:val="24"/>
        </w:rPr>
        <w:t xml:space="preserve">Presently, there are 51 RAs assigned to individual </w:t>
      </w:r>
      <w:proofErr w:type="spellStart"/>
      <w:r w:rsidRPr="00244616">
        <w:rPr>
          <w:rFonts w:cs="Times New Roman"/>
          <w:szCs w:val="24"/>
        </w:rPr>
        <w:t>sTOs</w:t>
      </w:r>
      <w:proofErr w:type="spellEnd"/>
      <w:r w:rsidRPr="00244616">
        <w:rPr>
          <w:rFonts w:cs="Times New Roman"/>
          <w:szCs w:val="24"/>
        </w:rPr>
        <w:t>. This does not include RAs who are assigned peer reviews by these 51 RAs.</w:t>
      </w:r>
      <w:r w:rsidRPr="00244616">
        <w:rPr>
          <w:rFonts w:cs="Times New Roman"/>
          <w:szCs w:val="24"/>
        </w:rPr>
        <w:br/>
      </w:r>
    </w:p>
    <w:tbl>
      <w:tblPr>
        <w:tblW w:w="4180" w:type="dxa"/>
        <w:tblLook w:val="04A0" w:firstRow="1" w:lastRow="0" w:firstColumn="1" w:lastColumn="0" w:noHBand="0" w:noVBand="1"/>
      </w:tblPr>
      <w:tblGrid>
        <w:gridCol w:w="2480"/>
        <w:gridCol w:w="1700"/>
      </w:tblGrid>
      <w:tr w:rsidR="002F3E0D" w:rsidRPr="00244616" w14:paraId="20EB15F5" w14:textId="77777777">
        <w:trPr>
          <w:trHeight w:val="864"/>
          <w:tblHeader/>
        </w:trPr>
        <w:tc>
          <w:tcPr>
            <w:tcW w:w="2480" w:type="dxa"/>
            <w:tcBorders>
              <w:top w:val="single" w:sz="4" w:space="0" w:color="auto"/>
              <w:left w:val="single" w:sz="4" w:space="0" w:color="auto"/>
              <w:bottom w:val="single" w:sz="4" w:space="0" w:color="auto"/>
              <w:right w:val="single" w:sz="4" w:space="0" w:color="auto"/>
            </w:tcBorders>
            <w:shd w:val="clear" w:color="D9E1F2" w:fill="D9E1F2"/>
            <w:vAlign w:val="bottom"/>
            <w:hideMark/>
          </w:tcPr>
          <w:p w14:paraId="4FB760D1" w14:textId="77777777" w:rsidR="002F3E0D" w:rsidRPr="00244616" w:rsidRDefault="002F3E0D" w:rsidP="00244616">
            <w:pPr>
              <w:jc w:val="center"/>
              <w:rPr>
                <w:rFonts w:cs="Times New Roman"/>
                <w:b/>
                <w:bCs/>
                <w:color w:val="000000"/>
                <w:szCs w:val="24"/>
              </w:rPr>
            </w:pPr>
            <w:r w:rsidRPr="00244616">
              <w:rPr>
                <w:rFonts w:cs="Times New Roman"/>
                <w:b/>
                <w:bCs/>
                <w:color w:val="000000"/>
                <w:szCs w:val="24"/>
              </w:rPr>
              <w:t>Resource Analyst</w:t>
            </w:r>
          </w:p>
        </w:tc>
        <w:tc>
          <w:tcPr>
            <w:tcW w:w="1700" w:type="dxa"/>
            <w:tcBorders>
              <w:top w:val="single" w:sz="4" w:space="0" w:color="auto"/>
              <w:left w:val="nil"/>
              <w:bottom w:val="single" w:sz="4" w:space="0" w:color="auto"/>
              <w:right w:val="single" w:sz="4" w:space="0" w:color="auto"/>
            </w:tcBorders>
            <w:shd w:val="clear" w:color="D9E1F2" w:fill="D9E1F2"/>
            <w:vAlign w:val="bottom"/>
            <w:hideMark/>
          </w:tcPr>
          <w:p w14:paraId="490A083E" w14:textId="77777777" w:rsidR="002F3E0D" w:rsidRPr="00244616" w:rsidRDefault="002F3E0D" w:rsidP="00244616">
            <w:pPr>
              <w:jc w:val="center"/>
              <w:rPr>
                <w:rFonts w:cs="Times New Roman"/>
                <w:b/>
                <w:bCs/>
                <w:color w:val="000000"/>
                <w:szCs w:val="24"/>
              </w:rPr>
            </w:pPr>
            <w:r w:rsidRPr="00244616">
              <w:rPr>
                <w:rFonts w:cs="Times New Roman"/>
                <w:b/>
                <w:bCs/>
                <w:color w:val="000000"/>
                <w:szCs w:val="24"/>
              </w:rPr>
              <w:t xml:space="preserve">Number Assigned </w:t>
            </w:r>
            <w:proofErr w:type="spellStart"/>
            <w:r w:rsidRPr="00244616">
              <w:rPr>
                <w:rFonts w:cs="Times New Roman"/>
                <w:b/>
                <w:bCs/>
                <w:color w:val="000000"/>
                <w:szCs w:val="24"/>
              </w:rPr>
              <w:t>sTO</w:t>
            </w:r>
            <w:proofErr w:type="spellEnd"/>
          </w:p>
        </w:tc>
      </w:tr>
      <w:tr w:rsidR="002F3E0D" w:rsidRPr="00244616" w14:paraId="4F3C3B72"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5B60CE6" w14:textId="77777777" w:rsidR="002F3E0D" w:rsidRPr="00244616" w:rsidRDefault="002F3E0D" w:rsidP="00244616">
            <w:pPr>
              <w:jc w:val="center"/>
              <w:rPr>
                <w:rFonts w:cs="Times New Roman"/>
                <w:color w:val="000000"/>
                <w:szCs w:val="24"/>
              </w:rPr>
            </w:pPr>
            <w:r w:rsidRPr="00244616">
              <w:rPr>
                <w:rFonts w:cs="Times New Roman"/>
                <w:color w:val="000000"/>
                <w:szCs w:val="24"/>
              </w:rPr>
              <w:t>RA-1</w:t>
            </w:r>
          </w:p>
        </w:tc>
        <w:tc>
          <w:tcPr>
            <w:tcW w:w="1700" w:type="dxa"/>
            <w:tcBorders>
              <w:top w:val="nil"/>
              <w:left w:val="nil"/>
              <w:bottom w:val="single" w:sz="4" w:space="0" w:color="auto"/>
              <w:right w:val="single" w:sz="4" w:space="0" w:color="auto"/>
            </w:tcBorders>
            <w:noWrap/>
            <w:vAlign w:val="bottom"/>
            <w:hideMark/>
          </w:tcPr>
          <w:p w14:paraId="6419DCE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2D0314C"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4C160BA" w14:textId="77777777" w:rsidR="002F3E0D" w:rsidRPr="00244616" w:rsidRDefault="002F3E0D" w:rsidP="00244616">
            <w:pPr>
              <w:jc w:val="center"/>
              <w:rPr>
                <w:rFonts w:cs="Times New Roman"/>
                <w:color w:val="000000"/>
                <w:szCs w:val="24"/>
              </w:rPr>
            </w:pPr>
            <w:r w:rsidRPr="00244616">
              <w:rPr>
                <w:rFonts w:cs="Times New Roman"/>
                <w:color w:val="000000"/>
                <w:szCs w:val="24"/>
              </w:rPr>
              <w:t>RA-2</w:t>
            </w:r>
          </w:p>
        </w:tc>
        <w:tc>
          <w:tcPr>
            <w:tcW w:w="1700" w:type="dxa"/>
            <w:tcBorders>
              <w:top w:val="nil"/>
              <w:left w:val="nil"/>
              <w:bottom w:val="single" w:sz="4" w:space="0" w:color="auto"/>
              <w:right w:val="single" w:sz="4" w:space="0" w:color="auto"/>
            </w:tcBorders>
            <w:noWrap/>
            <w:vAlign w:val="bottom"/>
            <w:hideMark/>
          </w:tcPr>
          <w:p w14:paraId="19A8910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BF772F7"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38003190" w14:textId="77777777" w:rsidR="002F3E0D" w:rsidRPr="00244616" w:rsidRDefault="002F3E0D" w:rsidP="00244616">
            <w:pPr>
              <w:jc w:val="center"/>
              <w:rPr>
                <w:rFonts w:cs="Times New Roman"/>
                <w:color w:val="000000"/>
                <w:szCs w:val="24"/>
              </w:rPr>
            </w:pPr>
            <w:r w:rsidRPr="00244616">
              <w:rPr>
                <w:rFonts w:cs="Times New Roman"/>
                <w:color w:val="000000"/>
                <w:szCs w:val="24"/>
              </w:rPr>
              <w:t>RA-3</w:t>
            </w:r>
          </w:p>
        </w:tc>
        <w:tc>
          <w:tcPr>
            <w:tcW w:w="1700" w:type="dxa"/>
            <w:tcBorders>
              <w:top w:val="nil"/>
              <w:left w:val="nil"/>
              <w:bottom w:val="single" w:sz="4" w:space="0" w:color="auto"/>
              <w:right w:val="single" w:sz="4" w:space="0" w:color="auto"/>
            </w:tcBorders>
            <w:noWrap/>
            <w:vAlign w:val="bottom"/>
            <w:hideMark/>
          </w:tcPr>
          <w:p w14:paraId="7A7A2C03" w14:textId="77777777" w:rsidR="002F3E0D" w:rsidRPr="00244616" w:rsidRDefault="002F3E0D" w:rsidP="00244616">
            <w:pPr>
              <w:jc w:val="center"/>
              <w:rPr>
                <w:rFonts w:cs="Times New Roman"/>
                <w:color w:val="000000"/>
                <w:szCs w:val="24"/>
              </w:rPr>
            </w:pPr>
            <w:r w:rsidRPr="00244616">
              <w:rPr>
                <w:rFonts w:cs="Times New Roman"/>
                <w:color w:val="000000"/>
                <w:szCs w:val="24"/>
              </w:rPr>
              <w:t>43</w:t>
            </w:r>
          </w:p>
        </w:tc>
      </w:tr>
      <w:tr w:rsidR="002F3E0D" w:rsidRPr="00244616" w14:paraId="31615A00"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1F023B95" w14:textId="77777777" w:rsidR="002F3E0D" w:rsidRPr="00244616" w:rsidRDefault="002F3E0D" w:rsidP="00244616">
            <w:pPr>
              <w:jc w:val="center"/>
              <w:rPr>
                <w:rFonts w:cs="Times New Roman"/>
                <w:color w:val="000000"/>
                <w:szCs w:val="24"/>
              </w:rPr>
            </w:pPr>
            <w:r w:rsidRPr="00244616">
              <w:rPr>
                <w:rFonts w:cs="Times New Roman"/>
                <w:color w:val="000000"/>
                <w:szCs w:val="24"/>
              </w:rPr>
              <w:t>RA-4</w:t>
            </w:r>
          </w:p>
        </w:tc>
        <w:tc>
          <w:tcPr>
            <w:tcW w:w="1700" w:type="dxa"/>
            <w:tcBorders>
              <w:top w:val="nil"/>
              <w:left w:val="nil"/>
              <w:bottom w:val="single" w:sz="4" w:space="0" w:color="auto"/>
              <w:right w:val="single" w:sz="4" w:space="0" w:color="auto"/>
            </w:tcBorders>
            <w:noWrap/>
            <w:vAlign w:val="bottom"/>
            <w:hideMark/>
          </w:tcPr>
          <w:p w14:paraId="33B49267"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36599E37"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EC69101" w14:textId="77777777" w:rsidR="002F3E0D" w:rsidRPr="00244616" w:rsidRDefault="002F3E0D" w:rsidP="00244616">
            <w:pPr>
              <w:jc w:val="center"/>
              <w:rPr>
                <w:rFonts w:cs="Times New Roman"/>
                <w:color w:val="000000"/>
                <w:szCs w:val="24"/>
              </w:rPr>
            </w:pPr>
            <w:r w:rsidRPr="00244616">
              <w:rPr>
                <w:rFonts w:cs="Times New Roman"/>
                <w:color w:val="000000"/>
                <w:szCs w:val="24"/>
              </w:rPr>
              <w:t>RA-5</w:t>
            </w:r>
          </w:p>
        </w:tc>
        <w:tc>
          <w:tcPr>
            <w:tcW w:w="1700" w:type="dxa"/>
            <w:tcBorders>
              <w:top w:val="nil"/>
              <w:left w:val="nil"/>
              <w:bottom w:val="single" w:sz="4" w:space="0" w:color="auto"/>
              <w:right w:val="single" w:sz="4" w:space="0" w:color="auto"/>
            </w:tcBorders>
            <w:noWrap/>
            <w:vAlign w:val="bottom"/>
            <w:hideMark/>
          </w:tcPr>
          <w:p w14:paraId="22B5DFDB" w14:textId="77777777" w:rsidR="002F3E0D" w:rsidRPr="00244616" w:rsidRDefault="002F3E0D" w:rsidP="00244616">
            <w:pPr>
              <w:jc w:val="center"/>
              <w:rPr>
                <w:rFonts w:cs="Times New Roman"/>
                <w:color w:val="000000"/>
                <w:szCs w:val="24"/>
              </w:rPr>
            </w:pPr>
            <w:r w:rsidRPr="00244616">
              <w:rPr>
                <w:rFonts w:cs="Times New Roman"/>
                <w:color w:val="000000"/>
                <w:szCs w:val="24"/>
              </w:rPr>
              <w:t>64</w:t>
            </w:r>
          </w:p>
        </w:tc>
      </w:tr>
      <w:tr w:rsidR="002F3E0D" w:rsidRPr="00244616" w14:paraId="33DBA7CC"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7176CAA" w14:textId="77777777" w:rsidR="002F3E0D" w:rsidRPr="00244616" w:rsidRDefault="002F3E0D" w:rsidP="00244616">
            <w:pPr>
              <w:jc w:val="center"/>
              <w:rPr>
                <w:rFonts w:cs="Times New Roman"/>
                <w:color w:val="000000"/>
                <w:szCs w:val="24"/>
              </w:rPr>
            </w:pPr>
            <w:r w:rsidRPr="00244616">
              <w:rPr>
                <w:rFonts w:cs="Times New Roman"/>
                <w:color w:val="000000"/>
                <w:szCs w:val="24"/>
              </w:rPr>
              <w:t>RA-6</w:t>
            </w:r>
          </w:p>
        </w:tc>
        <w:tc>
          <w:tcPr>
            <w:tcW w:w="1700" w:type="dxa"/>
            <w:tcBorders>
              <w:top w:val="nil"/>
              <w:left w:val="nil"/>
              <w:bottom w:val="single" w:sz="4" w:space="0" w:color="auto"/>
              <w:right w:val="single" w:sz="4" w:space="0" w:color="auto"/>
            </w:tcBorders>
            <w:noWrap/>
            <w:vAlign w:val="bottom"/>
            <w:hideMark/>
          </w:tcPr>
          <w:p w14:paraId="48B07094"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61C3CED8"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0CC10246" w14:textId="77777777" w:rsidR="002F3E0D" w:rsidRPr="00244616" w:rsidRDefault="002F3E0D" w:rsidP="00244616">
            <w:pPr>
              <w:jc w:val="center"/>
              <w:rPr>
                <w:rFonts w:cs="Times New Roman"/>
                <w:color w:val="000000"/>
                <w:szCs w:val="24"/>
              </w:rPr>
            </w:pPr>
            <w:r w:rsidRPr="00244616">
              <w:rPr>
                <w:rFonts w:cs="Times New Roman"/>
                <w:color w:val="000000"/>
                <w:szCs w:val="24"/>
              </w:rPr>
              <w:t>RA-7</w:t>
            </w:r>
          </w:p>
        </w:tc>
        <w:tc>
          <w:tcPr>
            <w:tcW w:w="1700" w:type="dxa"/>
            <w:tcBorders>
              <w:top w:val="nil"/>
              <w:left w:val="nil"/>
              <w:bottom w:val="single" w:sz="4" w:space="0" w:color="auto"/>
              <w:right w:val="single" w:sz="4" w:space="0" w:color="auto"/>
            </w:tcBorders>
            <w:noWrap/>
            <w:vAlign w:val="bottom"/>
            <w:hideMark/>
          </w:tcPr>
          <w:p w14:paraId="6380DDA4" w14:textId="77777777" w:rsidR="002F3E0D" w:rsidRPr="00244616" w:rsidRDefault="002F3E0D" w:rsidP="00244616">
            <w:pPr>
              <w:jc w:val="center"/>
              <w:rPr>
                <w:rFonts w:cs="Times New Roman"/>
                <w:color w:val="000000"/>
                <w:szCs w:val="24"/>
              </w:rPr>
            </w:pPr>
            <w:r w:rsidRPr="00244616">
              <w:rPr>
                <w:rFonts w:cs="Times New Roman"/>
                <w:color w:val="000000"/>
                <w:szCs w:val="24"/>
              </w:rPr>
              <w:t>98</w:t>
            </w:r>
          </w:p>
        </w:tc>
      </w:tr>
      <w:tr w:rsidR="002F3E0D" w:rsidRPr="00244616" w14:paraId="36E285CB"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FE30E62" w14:textId="77777777" w:rsidR="002F3E0D" w:rsidRPr="00244616" w:rsidRDefault="002F3E0D" w:rsidP="00244616">
            <w:pPr>
              <w:jc w:val="center"/>
              <w:rPr>
                <w:rFonts w:cs="Times New Roman"/>
                <w:color w:val="000000"/>
                <w:szCs w:val="24"/>
              </w:rPr>
            </w:pPr>
            <w:r w:rsidRPr="00244616">
              <w:rPr>
                <w:rFonts w:cs="Times New Roman"/>
                <w:color w:val="000000"/>
                <w:szCs w:val="24"/>
              </w:rPr>
              <w:t>RA-8</w:t>
            </w:r>
          </w:p>
        </w:tc>
        <w:tc>
          <w:tcPr>
            <w:tcW w:w="1700" w:type="dxa"/>
            <w:tcBorders>
              <w:top w:val="nil"/>
              <w:left w:val="nil"/>
              <w:bottom w:val="single" w:sz="4" w:space="0" w:color="auto"/>
              <w:right w:val="single" w:sz="4" w:space="0" w:color="auto"/>
            </w:tcBorders>
            <w:noWrap/>
            <w:vAlign w:val="bottom"/>
            <w:hideMark/>
          </w:tcPr>
          <w:p w14:paraId="34AB9E3E"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022A7B0D"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B338B59" w14:textId="77777777" w:rsidR="002F3E0D" w:rsidRPr="00244616" w:rsidRDefault="002F3E0D" w:rsidP="00244616">
            <w:pPr>
              <w:jc w:val="center"/>
              <w:rPr>
                <w:rFonts w:cs="Times New Roman"/>
                <w:color w:val="000000"/>
                <w:szCs w:val="24"/>
              </w:rPr>
            </w:pPr>
            <w:r w:rsidRPr="00244616">
              <w:rPr>
                <w:rFonts w:cs="Times New Roman"/>
                <w:color w:val="000000"/>
                <w:szCs w:val="24"/>
              </w:rPr>
              <w:t>RA-9</w:t>
            </w:r>
          </w:p>
        </w:tc>
        <w:tc>
          <w:tcPr>
            <w:tcW w:w="1700" w:type="dxa"/>
            <w:tcBorders>
              <w:top w:val="nil"/>
              <w:left w:val="nil"/>
              <w:bottom w:val="single" w:sz="4" w:space="0" w:color="auto"/>
              <w:right w:val="single" w:sz="4" w:space="0" w:color="auto"/>
            </w:tcBorders>
            <w:noWrap/>
            <w:vAlign w:val="bottom"/>
            <w:hideMark/>
          </w:tcPr>
          <w:p w14:paraId="73759D8F"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103D2CD"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32BF5E31" w14:textId="77777777" w:rsidR="002F3E0D" w:rsidRPr="00244616" w:rsidRDefault="002F3E0D" w:rsidP="00244616">
            <w:pPr>
              <w:jc w:val="center"/>
              <w:rPr>
                <w:rFonts w:cs="Times New Roman"/>
                <w:color w:val="000000"/>
                <w:szCs w:val="24"/>
              </w:rPr>
            </w:pPr>
            <w:r w:rsidRPr="00244616">
              <w:rPr>
                <w:rFonts w:cs="Times New Roman"/>
                <w:color w:val="000000"/>
                <w:szCs w:val="24"/>
              </w:rPr>
              <w:t>RA-10</w:t>
            </w:r>
          </w:p>
        </w:tc>
        <w:tc>
          <w:tcPr>
            <w:tcW w:w="1700" w:type="dxa"/>
            <w:tcBorders>
              <w:top w:val="nil"/>
              <w:left w:val="nil"/>
              <w:bottom w:val="single" w:sz="4" w:space="0" w:color="auto"/>
              <w:right w:val="single" w:sz="4" w:space="0" w:color="auto"/>
            </w:tcBorders>
            <w:noWrap/>
            <w:vAlign w:val="bottom"/>
            <w:hideMark/>
          </w:tcPr>
          <w:p w14:paraId="728D47AE" w14:textId="77777777" w:rsidR="002F3E0D" w:rsidRPr="00244616" w:rsidRDefault="002F3E0D" w:rsidP="00244616">
            <w:pPr>
              <w:jc w:val="center"/>
              <w:rPr>
                <w:rFonts w:cs="Times New Roman"/>
                <w:color w:val="000000"/>
                <w:szCs w:val="24"/>
              </w:rPr>
            </w:pPr>
            <w:r w:rsidRPr="00244616">
              <w:rPr>
                <w:rFonts w:cs="Times New Roman"/>
                <w:color w:val="000000"/>
                <w:szCs w:val="24"/>
              </w:rPr>
              <w:t>152</w:t>
            </w:r>
          </w:p>
        </w:tc>
      </w:tr>
      <w:tr w:rsidR="002F3E0D" w:rsidRPr="00244616" w14:paraId="1B2CD46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ABACE39" w14:textId="77777777" w:rsidR="002F3E0D" w:rsidRPr="00244616" w:rsidRDefault="002F3E0D" w:rsidP="00244616">
            <w:pPr>
              <w:jc w:val="center"/>
              <w:rPr>
                <w:rFonts w:cs="Times New Roman"/>
                <w:color w:val="000000"/>
                <w:szCs w:val="24"/>
              </w:rPr>
            </w:pPr>
            <w:r w:rsidRPr="00244616">
              <w:rPr>
                <w:rFonts w:cs="Times New Roman"/>
                <w:color w:val="000000"/>
                <w:szCs w:val="24"/>
              </w:rPr>
              <w:t>RA-11</w:t>
            </w:r>
          </w:p>
        </w:tc>
        <w:tc>
          <w:tcPr>
            <w:tcW w:w="1700" w:type="dxa"/>
            <w:tcBorders>
              <w:top w:val="nil"/>
              <w:left w:val="nil"/>
              <w:bottom w:val="single" w:sz="4" w:space="0" w:color="auto"/>
              <w:right w:val="single" w:sz="4" w:space="0" w:color="auto"/>
            </w:tcBorders>
            <w:noWrap/>
            <w:vAlign w:val="bottom"/>
            <w:hideMark/>
          </w:tcPr>
          <w:p w14:paraId="6B86530C" w14:textId="77777777" w:rsidR="002F3E0D" w:rsidRPr="00244616" w:rsidRDefault="002F3E0D" w:rsidP="00244616">
            <w:pPr>
              <w:jc w:val="center"/>
              <w:rPr>
                <w:rFonts w:cs="Times New Roman"/>
                <w:color w:val="000000"/>
                <w:szCs w:val="24"/>
              </w:rPr>
            </w:pPr>
            <w:r w:rsidRPr="00244616">
              <w:rPr>
                <w:rFonts w:cs="Times New Roman"/>
                <w:color w:val="000000"/>
                <w:szCs w:val="24"/>
              </w:rPr>
              <w:t>28</w:t>
            </w:r>
          </w:p>
        </w:tc>
      </w:tr>
      <w:tr w:rsidR="002F3E0D" w:rsidRPr="00244616" w14:paraId="0E4A92F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1DCE2DC" w14:textId="77777777" w:rsidR="002F3E0D" w:rsidRPr="00244616" w:rsidRDefault="002F3E0D" w:rsidP="00244616">
            <w:pPr>
              <w:jc w:val="center"/>
              <w:rPr>
                <w:rFonts w:cs="Times New Roman"/>
                <w:color w:val="000000"/>
                <w:szCs w:val="24"/>
              </w:rPr>
            </w:pPr>
            <w:r w:rsidRPr="00244616">
              <w:rPr>
                <w:rFonts w:cs="Times New Roman"/>
                <w:color w:val="000000"/>
                <w:szCs w:val="24"/>
              </w:rPr>
              <w:t>RA-12</w:t>
            </w:r>
          </w:p>
        </w:tc>
        <w:tc>
          <w:tcPr>
            <w:tcW w:w="1700" w:type="dxa"/>
            <w:tcBorders>
              <w:top w:val="nil"/>
              <w:left w:val="nil"/>
              <w:bottom w:val="single" w:sz="4" w:space="0" w:color="auto"/>
              <w:right w:val="single" w:sz="4" w:space="0" w:color="auto"/>
            </w:tcBorders>
            <w:noWrap/>
            <w:vAlign w:val="bottom"/>
            <w:hideMark/>
          </w:tcPr>
          <w:p w14:paraId="31F7E64B" w14:textId="77777777" w:rsidR="002F3E0D" w:rsidRPr="00244616" w:rsidRDefault="002F3E0D" w:rsidP="00244616">
            <w:pPr>
              <w:jc w:val="center"/>
              <w:rPr>
                <w:rFonts w:cs="Times New Roman"/>
                <w:color w:val="000000"/>
                <w:szCs w:val="24"/>
              </w:rPr>
            </w:pPr>
            <w:r w:rsidRPr="00244616">
              <w:rPr>
                <w:rFonts w:cs="Times New Roman"/>
                <w:color w:val="000000"/>
                <w:szCs w:val="24"/>
              </w:rPr>
              <w:t>60</w:t>
            </w:r>
          </w:p>
        </w:tc>
      </w:tr>
      <w:tr w:rsidR="002F3E0D" w:rsidRPr="00244616" w14:paraId="6999D3F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DF46DF6" w14:textId="77777777" w:rsidR="002F3E0D" w:rsidRPr="00244616" w:rsidRDefault="002F3E0D" w:rsidP="00244616">
            <w:pPr>
              <w:jc w:val="center"/>
              <w:rPr>
                <w:rFonts w:cs="Times New Roman"/>
                <w:color w:val="000000"/>
                <w:szCs w:val="24"/>
              </w:rPr>
            </w:pPr>
            <w:r w:rsidRPr="00244616">
              <w:rPr>
                <w:rFonts w:cs="Times New Roman"/>
                <w:color w:val="000000"/>
                <w:szCs w:val="24"/>
              </w:rPr>
              <w:t>RA-13</w:t>
            </w:r>
          </w:p>
        </w:tc>
        <w:tc>
          <w:tcPr>
            <w:tcW w:w="1700" w:type="dxa"/>
            <w:tcBorders>
              <w:top w:val="nil"/>
              <w:left w:val="nil"/>
              <w:bottom w:val="single" w:sz="4" w:space="0" w:color="auto"/>
              <w:right w:val="single" w:sz="4" w:space="0" w:color="auto"/>
            </w:tcBorders>
            <w:noWrap/>
            <w:vAlign w:val="bottom"/>
            <w:hideMark/>
          </w:tcPr>
          <w:p w14:paraId="052B4F9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2A0F6204"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D65585C" w14:textId="77777777" w:rsidR="002F3E0D" w:rsidRPr="00244616" w:rsidRDefault="002F3E0D" w:rsidP="00244616">
            <w:pPr>
              <w:jc w:val="center"/>
              <w:rPr>
                <w:rFonts w:cs="Times New Roman"/>
                <w:color w:val="000000"/>
                <w:szCs w:val="24"/>
              </w:rPr>
            </w:pPr>
            <w:r w:rsidRPr="00244616">
              <w:rPr>
                <w:rFonts w:cs="Times New Roman"/>
                <w:color w:val="000000"/>
                <w:szCs w:val="24"/>
              </w:rPr>
              <w:t>RA-14</w:t>
            </w:r>
          </w:p>
        </w:tc>
        <w:tc>
          <w:tcPr>
            <w:tcW w:w="1700" w:type="dxa"/>
            <w:tcBorders>
              <w:top w:val="nil"/>
              <w:left w:val="nil"/>
              <w:bottom w:val="single" w:sz="4" w:space="0" w:color="auto"/>
              <w:right w:val="single" w:sz="4" w:space="0" w:color="auto"/>
            </w:tcBorders>
            <w:noWrap/>
            <w:vAlign w:val="bottom"/>
            <w:hideMark/>
          </w:tcPr>
          <w:p w14:paraId="43FBB303"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6340B55E"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B300AD2" w14:textId="77777777" w:rsidR="002F3E0D" w:rsidRPr="00244616" w:rsidRDefault="002F3E0D" w:rsidP="00244616">
            <w:pPr>
              <w:jc w:val="center"/>
              <w:rPr>
                <w:rFonts w:cs="Times New Roman"/>
                <w:color w:val="000000"/>
                <w:szCs w:val="24"/>
              </w:rPr>
            </w:pPr>
            <w:r w:rsidRPr="00244616">
              <w:rPr>
                <w:rFonts w:cs="Times New Roman"/>
                <w:color w:val="000000"/>
                <w:szCs w:val="24"/>
              </w:rPr>
              <w:t>RA-15</w:t>
            </w:r>
          </w:p>
        </w:tc>
        <w:tc>
          <w:tcPr>
            <w:tcW w:w="1700" w:type="dxa"/>
            <w:tcBorders>
              <w:top w:val="nil"/>
              <w:left w:val="nil"/>
              <w:bottom w:val="single" w:sz="4" w:space="0" w:color="auto"/>
              <w:right w:val="single" w:sz="4" w:space="0" w:color="auto"/>
            </w:tcBorders>
            <w:noWrap/>
            <w:vAlign w:val="bottom"/>
            <w:hideMark/>
          </w:tcPr>
          <w:p w14:paraId="6D1BEC2F" w14:textId="77777777" w:rsidR="002F3E0D" w:rsidRPr="00244616" w:rsidRDefault="002F3E0D" w:rsidP="00244616">
            <w:pPr>
              <w:jc w:val="center"/>
              <w:rPr>
                <w:rFonts w:cs="Times New Roman"/>
                <w:color w:val="000000"/>
                <w:szCs w:val="24"/>
              </w:rPr>
            </w:pPr>
            <w:r w:rsidRPr="00244616">
              <w:rPr>
                <w:rFonts w:cs="Times New Roman"/>
                <w:color w:val="000000"/>
                <w:szCs w:val="24"/>
              </w:rPr>
              <w:t>23</w:t>
            </w:r>
          </w:p>
        </w:tc>
      </w:tr>
      <w:tr w:rsidR="002F3E0D" w:rsidRPr="00244616" w14:paraId="6166B786"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47ABF60" w14:textId="77777777" w:rsidR="002F3E0D" w:rsidRPr="00244616" w:rsidRDefault="002F3E0D" w:rsidP="00244616">
            <w:pPr>
              <w:jc w:val="center"/>
              <w:rPr>
                <w:rFonts w:cs="Times New Roman"/>
                <w:color w:val="000000"/>
                <w:szCs w:val="24"/>
              </w:rPr>
            </w:pPr>
            <w:r w:rsidRPr="00244616">
              <w:rPr>
                <w:rFonts w:cs="Times New Roman"/>
                <w:color w:val="000000"/>
                <w:szCs w:val="24"/>
              </w:rPr>
              <w:t>RA-16</w:t>
            </w:r>
          </w:p>
        </w:tc>
        <w:tc>
          <w:tcPr>
            <w:tcW w:w="1700" w:type="dxa"/>
            <w:tcBorders>
              <w:top w:val="nil"/>
              <w:left w:val="nil"/>
              <w:bottom w:val="single" w:sz="4" w:space="0" w:color="auto"/>
              <w:right w:val="single" w:sz="4" w:space="0" w:color="auto"/>
            </w:tcBorders>
            <w:noWrap/>
            <w:vAlign w:val="bottom"/>
            <w:hideMark/>
          </w:tcPr>
          <w:p w14:paraId="340C92C1" w14:textId="77777777" w:rsidR="002F3E0D" w:rsidRPr="00244616" w:rsidRDefault="002F3E0D" w:rsidP="00244616">
            <w:pPr>
              <w:jc w:val="center"/>
              <w:rPr>
                <w:rFonts w:cs="Times New Roman"/>
                <w:color w:val="000000"/>
                <w:szCs w:val="24"/>
              </w:rPr>
            </w:pPr>
            <w:r w:rsidRPr="00244616">
              <w:rPr>
                <w:rFonts w:cs="Times New Roman"/>
                <w:color w:val="000000"/>
                <w:szCs w:val="24"/>
              </w:rPr>
              <w:t>46</w:t>
            </w:r>
          </w:p>
        </w:tc>
      </w:tr>
      <w:tr w:rsidR="002F3E0D" w:rsidRPr="00244616" w14:paraId="3293C944"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3C9B7F79" w14:textId="77777777" w:rsidR="002F3E0D" w:rsidRPr="00244616" w:rsidRDefault="002F3E0D" w:rsidP="00244616">
            <w:pPr>
              <w:jc w:val="center"/>
              <w:rPr>
                <w:rFonts w:cs="Times New Roman"/>
                <w:color w:val="000000"/>
                <w:szCs w:val="24"/>
              </w:rPr>
            </w:pPr>
            <w:r w:rsidRPr="00244616">
              <w:rPr>
                <w:rFonts w:cs="Times New Roman"/>
                <w:color w:val="000000"/>
                <w:szCs w:val="24"/>
              </w:rPr>
              <w:t>RA-17</w:t>
            </w:r>
          </w:p>
        </w:tc>
        <w:tc>
          <w:tcPr>
            <w:tcW w:w="1700" w:type="dxa"/>
            <w:tcBorders>
              <w:top w:val="nil"/>
              <w:left w:val="nil"/>
              <w:bottom w:val="single" w:sz="4" w:space="0" w:color="auto"/>
              <w:right w:val="single" w:sz="4" w:space="0" w:color="auto"/>
            </w:tcBorders>
            <w:noWrap/>
            <w:vAlign w:val="bottom"/>
            <w:hideMark/>
          </w:tcPr>
          <w:p w14:paraId="34761F19" w14:textId="77777777" w:rsidR="002F3E0D" w:rsidRPr="00244616" w:rsidRDefault="002F3E0D" w:rsidP="00244616">
            <w:pPr>
              <w:jc w:val="center"/>
              <w:rPr>
                <w:rFonts w:cs="Times New Roman"/>
                <w:color w:val="000000"/>
                <w:szCs w:val="24"/>
              </w:rPr>
            </w:pPr>
            <w:r w:rsidRPr="00244616">
              <w:rPr>
                <w:rFonts w:cs="Times New Roman"/>
                <w:color w:val="000000"/>
                <w:szCs w:val="24"/>
              </w:rPr>
              <w:t>102</w:t>
            </w:r>
          </w:p>
        </w:tc>
      </w:tr>
      <w:tr w:rsidR="002F3E0D" w:rsidRPr="00244616" w14:paraId="752AE4B8"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A9CFE9B" w14:textId="77777777" w:rsidR="002F3E0D" w:rsidRPr="00244616" w:rsidRDefault="002F3E0D" w:rsidP="00244616">
            <w:pPr>
              <w:jc w:val="center"/>
              <w:rPr>
                <w:rFonts w:cs="Times New Roman"/>
                <w:color w:val="000000"/>
                <w:szCs w:val="24"/>
              </w:rPr>
            </w:pPr>
            <w:r w:rsidRPr="00244616">
              <w:rPr>
                <w:rFonts w:cs="Times New Roman"/>
                <w:color w:val="000000"/>
                <w:szCs w:val="24"/>
              </w:rPr>
              <w:t>RA-18</w:t>
            </w:r>
          </w:p>
        </w:tc>
        <w:tc>
          <w:tcPr>
            <w:tcW w:w="1700" w:type="dxa"/>
            <w:tcBorders>
              <w:top w:val="nil"/>
              <w:left w:val="nil"/>
              <w:bottom w:val="single" w:sz="4" w:space="0" w:color="auto"/>
              <w:right w:val="single" w:sz="4" w:space="0" w:color="auto"/>
            </w:tcBorders>
            <w:noWrap/>
            <w:vAlign w:val="bottom"/>
            <w:hideMark/>
          </w:tcPr>
          <w:p w14:paraId="23E07666" w14:textId="77777777" w:rsidR="002F3E0D" w:rsidRPr="00244616" w:rsidRDefault="002F3E0D" w:rsidP="00244616">
            <w:pPr>
              <w:jc w:val="center"/>
              <w:rPr>
                <w:rFonts w:cs="Times New Roman"/>
                <w:color w:val="000000"/>
                <w:szCs w:val="24"/>
              </w:rPr>
            </w:pPr>
            <w:r w:rsidRPr="00244616">
              <w:rPr>
                <w:rFonts w:cs="Times New Roman"/>
                <w:color w:val="000000"/>
                <w:szCs w:val="24"/>
              </w:rPr>
              <w:t>25</w:t>
            </w:r>
          </w:p>
        </w:tc>
      </w:tr>
      <w:tr w:rsidR="002F3E0D" w:rsidRPr="00244616" w14:paraId="59661B93"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0995537E" w14:textId="77777777" w:rsidR="002F3E0D" w:rsidRPr="00244616" w:rsidRDefault="002F3E0D" w:rsidP="00244616">
            <w:pPr>
              <w:jc w:val="center"/>
              <w:rPr>
                <w:rFonts w:cs="Times New Roman"/>
                <w:color w:val="000000"/>
                <w:szCs w:val="24"/>
              </w:rPr>
            </w:pPr>
            <w:r w:rsidRPr="00244616">
              <w:rPr>
                <w:rFonts w:cs="Times New Roman"/>
                <w:color w:val="000000"/>
                <w:szCs w:val="24"/>
              </w:rPr>
              <w:t>RA-19</w:t>
            </w:r>
          </w:p>
        </w:tc>
        <w:tc>
          <w:tcPr>
            <w:tcW w:w="1700" w:type="dxa"/>
            <w:tcBorders>
              <w:top w:val="nil"/>
              <w:left w:val="nil"/>
              <w:bottom w:val="single" w:sz="4" w:space="0" w:color="auto"/>
              <w:right w:val="single" w:sz="4" w:space="0" w:color="auto"/>
            </w:tcBorders>
            <w:noWrap/>
            <w:vAlign w:val="bottom"/>
            <w:hideMark/>
          </w:tcPr>
          <w:p w14:paraId="40B0CAEF"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4780A34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3D3CADB2" w14:textId="77777777" w:rsidR="002F3E0D" w:rsidRPr="00244616" w:rsidRDefault="002F3E0D" w:rsidP="00244616">
            <w:pPr>
              <w:jc w:val="center"/>
              <w:rPr>
                <w:rFonts w:cs="Times New Roman"/>
                <w:color w:val="000000"/>
                <w:szCs w:val="24"/>
              </w:rPr>
            </w:pPr>
            <w:r w:rsidRPr="00244616">
              <w:rPr>
                <w:rFonts w:cs="Times New Roman"/>
                <w:color w:val="000000"/>
                <w:szCs w:val="24"/>
              </w:rPr>
              <w:t>RA-20</w:t>
            </w:r>
          </w:p>
        </w:tc>
        <w:tc>
          <w:tcPr>
            <w:tcW w:w="1700" w:type="dxa"/>
            <w:tcBorders>
              <w:top w:val="nil"/>
              <w:left w:val="nil"/>
              <w:bottom w:val="single" w:sz="4" w:space="0" w:color="auto"/>
              <w:right w:val="single" w:sz="4" w:space="0" w:color="auto"/>
            </w:tcBorders>
            <w:noWrap/>
            <w:vAlign w:val="bottom"/>
            <w:hideMark/>
          </w:tcPr>
          <w:p w14:paraId="5BE05097" w14:textId="77777777" w:rsidR="002F3E0D" w:rsidRPr="00244616" w:rsidRDefault="002F3E0D" w:rsidP="00244616">
            <w:pPr>
              <w:jc w:val="center"/>
              <w:rPr>
                <w:rFonts w:cs="Times New Roman"/>
                <w:color w:val="000000"/>
                <w:szCs w:val="24"/>
              </w:rPr>
            </w:pPr>
            <w:r w:rsidRPr="00244616">
              <w:rPr>
                <w:rFonts w:cs="Times New Roman"/>
                <w:color w:val="000000"/>
                <w:szCs w:val="24"/>
              </w:rPr>
              <w:t>43</w:t>
            </w:r>
          </w:p>
        </w:tc>
      </w:tr>
      <w:tr w:rsidR="002F3E0D" w:rsidRPr="00244616" w14:paraId="0A87C396"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D0475EB" w14:textId="77777777" w:rsidR="002F3E0D" w:rsidRPr="00244616" w:rsidRDefault="002F3E0D" w:rsidP="00244616">
            <w:pPr>
              <w:jc w:val="center"/>
              <w:rPr>
                <w:rFonts w:cs="Times New Roman"/>
                <w:color w:val="000000"/>
                <w:szCs w:val="24"/>
              </w:rPr>
            </w:pPr>
            <w:r w:rsidRPr="00244616">
              <w:rPr>
                <w:rFonts w:cs="Times New Roman"/>
                <w:color w:val="000000"/>
                <w:szCs w:val="24"/>
              </w:rPr>
              <w:t>RA-21</w:t>
            </w:r>
          </w:p>
        </w:tc>
        <w:tc>
          <w:tcPr>
            <w:tcW w:w="1700" w:type="dxa"/>
            <w:tcBorders>
              <w:top w:val="nil"/>
              <w:left w:val="nil"/>
              <w:bottom w:val="single" w:sz="4" w:space="0" w:color="auto"/>
              <w:right w:val="single" w:sz="4" w:space="0" w:color="auto"/>
            </w:tcBorders>
            <w:noWrap/>
            <w:vAlign w:val="bottom"/>
            <w:hideMark/>
          </w:tcPr>
          <w:p w14:paraId="1F2C88C5"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3121664B"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1567190D" w14:textId="77777777" w:rsidR="002F3E0D" w:rsidRPr="00244616" w:rsidRDefault="002F3E0D" w:rsidP="00244616">
            <w:pPr>
              <w:jc w:val="center"/>
              <w:rPr>
                <w:rFonts w:cs="Times New Roman"/>
                <w:color w:val="000000"/>
                <w:szCs w:val="24"/>
              </w:rPr>
            </w:pPr>
            <w:r w:rsidRPr="00244616">
              <w:rPr>
                <w:rFonts w:cs="Times New Roman"/>
                <w:color w:val="000000"/>
                <w:szCs w:val="24"/>
              </w:rPr>
              <w:t>RA-22</w:t>
            </w:r>
          </w:p>
        </w:tc>
        <w:tc>
          <w:tcPr>
            <w:tcW w:w="1700" w:type="dxa"/>
            <w:tcBorders>
              <w:top w:val="nil"/>
              <w:left w:val="nil"/>
              <w:bottom w:val="single" w:sz="4" w:space="0" w:color="auto"/>
              <w:right w:val="single" w:sz="4" w:space="0" w:color="auto"/>
            </w:tcBorders>
            <w:noWrap/>
            <w:vAlign w:val="bottom"/>
            <w:hideMark/>
          </w:tcPr>
          <w:p w14:paraId="2F38CD1C"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78FFB98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95E0AC8" w14:textId="77777777" w:rsidR="002F3E0D" w:rsidRPr="00244616" w:rsidRDefault="002F3E0D" w:rsidP="00244616">
            <w:pPr>
              <w:jc w:val="center"/>
              <w:rPr>
                <w:rFonts w:cs="Times New Roman"/>
                <w:color w:val="000000"/>
                <w:szCs w:val="24"/>
              </w:rPr>
            </w:pPr>
            <w:r w:rsidRPr="00244616">
              <w:rPr>
                <w:rFonts w:cs="Times New Roman"/>
                <w:color w:val="000000"/>
                <w:szCs w:val="24"/>
              </w:rPr>
              <w:t>RA-23</w:t>
            </w:r>
          </w:p>
        </w:tc>
        <w:tc>
          <w:tcPr>
            <w:tcW w:w="1700" w:type="dxa"/>
            <w:tcBorders>
              <w:top w:val="nil"/>
              <w:left w:val="nil"/>
              <w:bottom w:val="single" w:sz="4" w:space="0" w:color="auto"/>
              <w:right w:val="single" w:sz="4" w:space="0" w:color="auto"/>
            </w:tcBorders>
            <w:noWrap/>
            <w:vAlign w:val="bottom"/>
            <w:hideMark/>
          </w:tcPr>
          <w:p w14:paraId="57D09C0E"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13819616"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057D2DDD" w14:textId="77777777" w:rsidR="002F3E0D" w:rsidRPr="00244616" w:rsidRDefault="002F3E0D" w:rsidP="00244616">
            <w:pPr>
              <w:jc w:val="center"/>
              <w:rPr>
                <w:rFonts w:cs="Times New Roman"/>
                <w:color w:val="000000"/>
                <w:szCs w:val="24"/>
              </w:rPr>
            </w:pPr>
            <w:r w:rsidRPr="00244616">
              <w:rPr>
                <w:rFonts w:cs="Times New Roman"/>
                <w:color w:val="000000"/>
                <w:szCs w:val="24"/>
              </w:rPr>
              <w:t>RA-24</w:t>
            </w:r>
          </w:p>
        </w:tc>
        <w:tc>
          <w:tcPr>
            <w:tcW w:w="1700" w:type="dxa"/>
            <w:tcBorders>
              <w:top w:val="nil"/>
              <w:left w:val="nil"/>
              <w:bottom w:val="single" w:sz="4" w:space="0" w:color="auto"/>
              <w:right w:val="single" w:sz="4" w:space="0" w:color="auto"/>
            </w:tcBorders>
            <w:noWrap/>
            <w:vAlign w:val="bottom"/>
            <w:hideMark/>
          </w:tcPr>
          <w:p w14:paraId="2E552538" w14:textId="77777777" w:rsidR="002F3E0D" w:rsidRPr="00244616" w:rsidRDefault="002F3E0D" w:rsidP="00244616">
            <w:pPr>
              <w:jc w:val="center"/>
              <w:rPr>
                <w:rFonts w:cs="Times New Roman"/>
                <w:color w:val="000000"/>
                <w:szCs w:val="24"/>
              </w:rPr>
            </w:pPr>
            <w:r w:rsidRPr="00244616">
              <w:rPr>
                <w:rFonts w:cs="Times New Roman"/>
                <w:color w:val="000000"/>
                <w:szCs w:val="24"/>
              </w:rPr>
              <w:t>9</w:t>
            </w:r>
          </w:p>
        </w:tc>
      </w:tr>
      <w:tr w:rsidR="002F3E0D" w:rsidRPr="00244616" w14:paraId="4F726BBE"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D677B11" w14:textId="77777777" w:rsidR="002F3E0D" w:rsidRPr="00244616" w:rsidRDefault="002F3E0D" w:rsidP="00244616">
            <w:pPr>
              <w:jc w:val="center"/>
              <w:rPr>
                <w:rFonts w:cs="Times New Roman"/>
                <w:color w:val="000000"/>
                <w:szCs w:val="24"/>
              </w:rPr>
            </w:pPr>
            <w:r w:rsidRPr="00244616">
              <w:rPr>
                <w:rFonts w:cs="Times New Roman"/>
                <w:color w:val="000000"/>
                <w:szCs w:val="24"/>
              </w:rPr>
              <w:t>RA-25</w:t>
            </w:r>
          </w:p>
        </w:tc>
        <w:tc>
          <w:tcPr>
            <w:tcW w:w="1700" w:type="dxa"/>
            <w:tcBorders>
              <w:top w:val="nil"/>
              <w:left w:val="nil"/>
              <w:bottom w:val="single" w:sz="4" w:space="0" w:color="auto"/>
              <w:right w:val="single" w:sz="4" w:space="0" w:color="auto"/>
            </w:tcBorders>
            <w:noWrap/>
            <w:vAlign w:val="bottom"/>
            <w:hideMark/>
          </w:tcPr>
          <w:p w14:paraId="35E93A68"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FAF8092"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39C2832" w14:textId="77777777" w:rsidR="002F3E0D" w:rsidRPr="00244616" w:rsidRDefault="002F3E0D" w:rsidP="00244616">
            <w:pPr>
              <w:jc w:val="center"/>
              <w:rPr>
                <w:rFonts w:cs="Times New Roman"/>
                <w:color w:val="000000"/>
                <w:szCs w:val="24"/>
              </w:rPr>
            </w:pPr>
            <w:r w:rsidRPr="00244616">
              <w:rPr>
                <w:rFonts w:cs="Times New Roman"/>
                <w:color w:val="000000"/>
                <w:szCs w:val="24"/>
              </w:rPr>
              <w:t>RA-26</w:t>
            </w:r>
          </w:p>
        </w:tc>
        <w:tc>
          <w:tcPr>
            <w:tcW w:w="1700" w:type="dxa"/>
            <w:tcBorders>
              <w:top w:val="nil"/>
              <w:left w:val="nil"/>
              <w:bottom w:val="single" w:sz="4" w:space="0" w:color="auto"/>
              <w:right w:val="single" w:sz="4" w:space="0" w:color="auto"/>
            </w:tcBorders>
            <w:noWrap/>
            <w:vAlign w:val="bottom"/>
            <w:hideMark/>
          </w:tcPr>
          <w:p w14:paraId="48BEEDA4"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228F03F4"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AE452A1" w14:textId="77777777" w:rsidR="002F3E0D" w:rsidRPr="00244616" w:rsidRDefault="002F3E0D" w:rsidP="00244616">
            <w:pPr>
              <w:jc w:val="center"/>
              <w:rPr>
                <w:rFonts w:cs="Times New Roman"/>
                <w:color w:val="000000"/>
                <w:szCs w:val="24"/>
              </w:rPr>
            </w:pPr>
            <w:r w:rsidRPr="00244616">
              <w:rPr>
                <w:rFonts w:cs="Times New Roman"/>
                <w:color w:val="000000"/>
                <w:szCs w:val="24"/>
              </w:rPr>
              <w:t>RA-27</w:t>
            </w:r>
          </w:p>
        </w:tc>
        <w:tc>
          <w:tcPr>
            <w:tcW w:w="1700" w:type="dxa"/>
            <w:tcBorders>
              <w:top w:val="nil"/>
              <w:left w:val="nil"/>
              <w:bottom w:val="single" w:sz="4" w:space="0" w:color="auto"/>
              <w:right w:val="single" w:sz="4" w:space="0" w:color="auto"/>
            </w:tcBorders>
            <w:noWrap/>
            <w:vAlign w:val="bottom"/>
            <w:hideMark/>
          </w:tcPr>
          <w:p w14:paraId="5442D26A" w14:textId="77777777" w:rsidR="002F3E0D" w:rsidRPr="00244616" w:rsidRDefault="002F3E0D" w:rsidP="00244616">
            <w:pPr>
              <w:jc w:val="center"/>
              <w:rPr>
                <w:rFonts w:cs="Times New Roman"/>
                <w:color w:val="000000"/>
                <w:szCs w:val="24"/>
              </w:rPr>
            </w:pPr>
            <w:r w:rsidRPr="00244616">
              <w:rPr>
                <w:rFonts w:cs="Times New Roman"/>
                <w:color w:val="000000"/>
                <w:szCs w:val="24"/>
              </w:rPr>
              <w:t>59</w:t>
            </w:r>
          </w:p>
        </w:tc>
      </w:tr>
      <w:tr w:rsidR="002F3E0D" w:rsidRPr="00244616" w14:paraId="3DBEDCDA"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3975A24" w14:textId="77777777" w:rsidR="002F3E0D" w:rsidRPr="00244616" w:rsidRDefault="002F3E0D" w:rsidP="00244616">
            <w:pPr>
              <w:jc w:val="center"/>
              <w:rPr>
                <w:rFonts w:cs="Times New Roman"/>
                <w:color w:val="000000"/>
                <w:szCs w:val="24"/>
              </w:rPr>
            </w:pPr>
            <w:r w:rsidRPr="00244616">
              <w:rPr>
                <w:rFonts w:cs="Times New Roman"/>
                <w:color w:val="000000"/>
                <w:szCs w:val="24"/>
              </w:rPr>
              <w:t>RA-28</w:t>
            </w:r>
          </w:p>
        </w:tc>
        <w:tc>
          <w:tcPr>
            <w:tcW w:w="1700" w:type="dxa"/>
            <w:tcBorders>
              <w:top w:val="nil"/>
              <w:left w:val="nil"/>
              <w:bottom w:val="single" w:sz="4" w:space="0" w:color="auto"/>
              <w:right w:val="single" w:sz="4" w:space="0" w:color="auto"/>
            </w:tcBorders>
            <w:noWrap/>
            <w:vAlign w:val="bottom"/>
            <w:hideMark/>
          </w:tcPr>
          <w:p w14:paraId="406A0140"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1697F1FF"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E2B608C" w14:textId="77777777" w:rsidR="002F3E0D" w:rsidRPr="00244616" w:rsidRDefault="002F3E0D" w:rsidP="00244616">
            <w:pPr>
              <w:jc w:val="center"/>
              <w:rPr>
                <w:rFonts w:cs="Times New Roman"/>
                <w:color w:val="000000"/>
                <w:szCs w:val="24"/>
              </w:rPr>
            </w:pPr>
            <w:r w:rsidRPr="00244616">
              <w:rPr>
                <w:rFonts w:cs="Times New Roman"/>
                <w:color w:val="000000"/>
                <w:szCs w:val="24"/>
              </w:rPr>
              <w:t>RA-29</w:t>
            </w:r>
          </w:p>
        </w:tc>
        <w:tc>
          <w:tcPr>
            <w:tcW w:w="1700" w:type="dxa"/>
            <w:tcBorders>
              <w:top w:val="nil"/>
              <w:left w:val="nil"/>
              <w:bottom w:val="single" w:sz="4" w:space="0" w:color="auto"/>
              <w:right w:val="single" w:sz="4" w:space="0" w:color="auto"/>
            </w:tcBorders>
            <w:noWrap/>
            <w:vAlign w:val="bottom"/>
            <w:hideMark/>
          </w:tcPr>
          <w:p w14:paraId="4123D465"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57D2B6EB"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E2B8C2A" w14:textId="77777777" w:rsidR="002F3E0D" w:rsidRPr="00244616" w:rsidRDefault="002F3E0D" w:rsidP="00244616">
            <w:pPr>
              <w:jc w:val="center"/>
              <w:rPr>
                <w:rFonts w:cs="Times New Roman"/>
                <w:color w:val="000000"/>
                <w:szCs w:val="24"/>
              </w:rPr>
            </w:pPr>
            <w:r w:rsidRPr="00244616">
              <w:rPr>
                <w:rFonts w:cs="Times New Roman"/>
                <w:color w:val="000000"/>
                <w:szCs w:val="24"/>
              </w:rPr>
              <w:t>RA-30</w:t>
            </w:r>
          </w:p>
        </w:tc>
        <w:tc>
          <w:tcPr>
            <w:tcW w:w="1700" w:type="dxa"/>
            <w:tcBorders>
              <w:top w:val="nil"/>
              <w:left w:val="nil"/>
              <w:bottom w:val="single" w:sz="4" w:space="0" w:color="auto"/>
              <w:right w:val="single" w:sz="4" w:space="0" w:color="auto"/>
            </w:tcBorders>
            <w:noWrap/>
            <w:vAlign w:val="bottom"/>
            <w:hideMark/>
          </w:tcPr>
          <w:p w14:paraId="47AD20DE" w14:textId="77777777" w:rsidR="002F3E0D" w:rsidRPr="00244616" w:rsidRDefault="002F3E0D" w:rsidP="00244616">
            <w:pPr>
              <w:jc w:val="center"/>
              <w:rPr>
                <w:rFonts w:cs="Times New Roman"/>
                <w:color w:val="000000"/>
                <w:szCs w:val="24"/>
              </w:rPr>
            </w:pPr>
            <w:r w:rsidRPr="00244616">
              <w:rPr>
                <w:rFonts w:cs="Times New Roman"/>
                <w:color w:val="000000"/>
                <w:szCs w:val="24"/>
              </w:rPr>
              <w:t>5</w:t>
            </w:r>
          </w:p>
        </w:tc>
      </w:tr>
      <w:tr w:rsidR="002F3E0D" w:rsidRPr="00244616" w14:paraId="4207F790"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9C04025" w14:textId="77777777" w:rsidR="002F3E0D" w:rsidRPr="00244616" w:rsidRDefault="002F3E0D" w:rsidP="00244616">
            <w:pPr>
              <w:jc w:val="center"/>
              <w:rPr>
                <w:rFonts w:cs="Times New Roman"/>
                <w:color w:val="000000"/>
                <w:szCs w:val="24"/>
              </w:rPr>
            </w:pPr>
            <w:r w:rsidRPr="00244616">
              <w:rPr>
                <w:rFonts w:cs="Times New Roman"/>
                <w:color w:val="000000"/>
                <w:szCs w:val="24"/>
              </w:rPr>
              <w:t>RA-31</w:t>
            </w:r>
          </w:p>
        </w:tc>
        <w:tc>
          <w:tcPr>
            <w:tcW w:w="1700" w:type="dxa"/>
            <w:tcBorders>
              <w:top w:val="nil"/>
              <w:left w:val="nil"/>
              <w:bottom w:val="single" w:sz="4" w:space="0" w:color="auto"/>
              <w:right w:val="single" w:sz="4" w:space="0" w:color="auto"/>
            </w:tcBorders>
            <w:noWrap/>
            <w:vAlign w:val="bottom"/>
            <w:hideMark/>
          </w:tcPr>
          <w:p w14:paraId="6F699F0F" w14:textId="77777777" w:rsidR="002F3E0D" w:rsidRPr="00244616" w:rsidRDefault="002F3E0D" w:rsidP="00244616">
            <w:pPr>
              <w:jc w:val="center"/>
              <w:rPr>
                <w:rFonts w:cs="Times New Roman"/>
                <w:color w:val="000000"/>
                <w:szCs w:val="24"/>
              </w:rPr>
            </w:pPr>
            <w:r w:rsidRPr="00244616">
              <w:rPr>
                <w:rFonts w:cs="Times New Roman"/>
                <w:color w:val="000000"/>
                <w:szCs w:val="24"/>
              </w:rPr>
              <w:t>7</w:t>
            </w:r>
          </w:p>
        </w:tc>
      </w:tr>
      <w:tr w:rsidR="002F3E0D" w:rsidRPr="00244616" w14:paraId="6C34CCBE"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6B1258E" w14:textId="77777777" w:rsidR="002F3E0D" w:rsidRPr="00244616" w:rsidRDefault="002F3E0D" w:rsidP="00244616">
            <w:pPr>
              <w:jc w:val="center"/>
              <w:rPr>
                <w:rFonts w:cs="Times New Roman"/>
                <w:color w:val="000000"/>
                <w:szCs w:val="24"/>
              </w:rPr>
            </w:pPr>
            <w:r w:rsidRPr="00244616">
              <w:rPr>
                <w:rFonts w:cs="Times New Roman"/>
                <w:color w:val="000000"/>
                <w:szCs w:val="24"/>
              </w:rPr>
              <w:t>RA-32</w:t>
            </w:r>
          </w:p>
        </w:tc>
        <w:tc>
          <w:tcPr>
            <w:tcW w:w="1700" w:type="dxa"/>
            <w:tcBorders>
              <w:top w:val="nil"/>
              <w:left w:val="nil"/>
              <w:bottom w:val="single" w:sz="4" w:space="0" w:color="auto"/>
              <w:right w:val="single" w:sz="4" w:space="0" w:color="auto"/>
            </w:tcBorders>
            <w:noWrap/>
            <w:vAlign w:val="bottom"/>
            <w:hideMark/>
          </w:tcPr>
          <w:p w14:paraId="14FA950D" w14:textId="77777777" w:rsidR="002F3E0D" w:rsidRPr="00244616" w:rsidRDefault="002F3E0D" w:rsidP="00244616">
            <w:pPr>
              <w:jc w:val="center"/>
              <w:rPr>
                <w:rFonts w:cs="Times New Roman"/>
                <w:color w:val="000000"/>
                <w:szCs w:val="24"/>
              </w:rPr>
            </w:pPr>
            <w:r w:rsidRPr="00244616">
              <w:rPr>
                <w:rFonts w:cs="Times New Roman"/>
                <w:color w:val="000000"/>
                <w:szCs w:val="24"/>
              </w:rPr>
              <w:t>32</w:t>
            </w:r>
          </w:p>
        </w:tc>
      </w:tr>
      <w:tr w:rsidR="002F3E0D" w:rsidRPr="00244616" w14:paraId="35ED269A"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09F77A1" w14:textId="77777777" w:rsidR="002F3E0D" w:rsidRPr="00244616" w:rsidRDefault="002F3E0D" w:rsidP="00244616">
            <w:pPr>
              <w:jc w:val="center"/>
              <w:rPr>
                <w:rFonts w:cs="Times New Roman"/>
                <w:color w:val="000000"/>
                <w:szCs w:val="24"/>
              </w:rPr>
            </w:pPr>
            <w:r w:rsidRPr="00244616">
              <w:rPr>
                <w:rFonts w:cs="Times New Roman"/>
                <w:color w:val="000000"/>
                <w:szCs w:val="24"/>
              </w:rPr>
              <w:t>RA-33</w:t>
            </w:r>
          </w:p>
        </w:tc>
        <w:tc>
          <w:tcPr>
            <w:tcW w:w="1700" w:type="dxa"/>
            <w:tcBorders>
              <w:top w:val="nil"/>
              <w:left w:val="nil"/>
              <w:bottom w:val="single" w:sz="4" w:space="0" w:color="auto"/>
              <w:right w:val="single" w:sz="4" w:space="0" w:color="auto"/>
            </w:tcBorders>
            <w:noWrap/>
            <w:vAlign w:val="bottom"/>
            <w:hideMark/>
          </w:tcPr>
          <w:p w14:paraId="40BD36D3" w14:textId="77777777" w:rsidR="002F3E0D" w:rsidRPr="00244616" w:rsidRDefault="002F3E0D" w:rsidP="00244616">
            <w:pPr>
              <w:jc w:val="center"/>
              <w:rPr>
                <w:rFonts w:cs="Times New Roman"/>
                <w:color w:val="000000"/>
                <w:szCs w:val="24"/>
              </w:rPr>
            </w:pPr>
            <w:r w:rsidRPr="00244616">
              <w:rPr>
                <w:rFonts w:cs="Times New Roman"/>
                <w:color w:val="000000"/>
                <w:szCs w:val="24"/>
              </w:rPr>
              <w:t>46</w:t>
            </w:r>
          </w:p>
        </w:tc>
      </w:tr>
      <w:tr w:rsidR="002F3E0D" w:rsidRPr="00244616" w14:paraId="545277A8"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5EEB5A3" w14:textId="77777777" w:rsidR="002F3E0D" w:rsidRPr="00244616" w:rsidRDefault="002F3E0D" w:rsidP="00244616">
            <w:pPr>
              <w:jc w:val="center"/>
              <w:rPr>
                <w:rFonts w:cs="Times New Roman"/>
                <w:color w:val="000000"/>
                <w:szCs w:val="24"/>
              </w:rPr>
            </w:pPr>
            <w:r w:rsidRPr="00244616">
              <w:rPr>
                <w:rFonts w:cs="Times New Roman"/>
                <w:color w:val="000000"/>
                <w:szCs w:val="24"/>
              </w:rPr>
              <w:t>RA-34</w:t>
            </w:r>
          </w:p>
        </w:tc>
        <w:tc>
          <w:tcPr>
            <w:tcW w:w="1700" w:type="dxa"/>
            <w:tcBorders>
              <w:top w:val="nil"/>
              <w:left w:val="nil"/>
              <w:bottom w:val="single" w:sz="4" w:space="0" w:color="auto"/>
              <w:right w:val="single" w:sz="4" w:space="0" w:color="auto"/>
            </w:tcBorders>
            <w:noWrap/>
            <w:vAlign w:val="bottom"/>
            <w:hideMark/>
          </w:tcPr>
          <w:p w14:paraId="11BB2A4D"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0823FBD6"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AC53DE5" w14:textId="77777777" w:rsidR="002F3E0D" w:rsidRPr="00244616" w:rsidRDefault="002F3E0D" w:rsidP="00244616">
            <w:pPr>
              <w:jc w:val="center"/>
              <w:rPr>
                <w:rFonts w:cs="Times New Roman"/>
                <w:color w:val="000000"/>
                <w:szCs w:val="24"/>
              </w:rPr>
            </w:pPr>
            <w:r w:rsidRPr="00244616">
              <w:rPr>
                <w:rFonts w:cs="Times New Roman"/>
                <w:color w:val="000000"/>
                <w:szCs w:val="24"/>
              </w:rPr>
              <w:t>RA-35</w:t>
            </w:r>
          </w:p>
        </w:tc>
        <w:tc>
          <w:tcPr>
            <w:tcW w:w="1700" w:type="dxa"/>
            <w:tcBorders>
              <w:top w:val="nil"/>
              <w:left w:val="nil"/>
              <w:bottom w:val="single" w:sz="4" w:space="0" w:color="auto"/>
              <w:right w:val="single" w:sz="4" w:space="0" w:color="auto"/>
            </w:tcBorders>
            <w:noWrap/>
            <w:vAlign w:val="bottom"/>
            <w:hideMark/>
          </w:tcPr>
          <w:p w14:paraId="7BE4808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B529482"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7810227" w14:textId="77777777" w:rsidR="002F3E0D" w:rsidRPr="00244616" w:rsidRDefault="002F3E0D" w:rsidP="00244616">
            <w:pPr>
              <w:jc w:val="center"/>
              <w:rPr>
                <w:rFonts w:cs="Times New Roman"/>
                <w:color w:val="000000"/>
                <w:szCs w:val="24"/>
              </w:rPr>
            </w:pPr>
            <w:r w:rsidRPr="00244616">
              <w:rPr>
                <w:rFonts w:cs="Times New Roman"/>
                <w:color w:val="000000"/>
                <w:szCs w:val="24"/>
              </w:rPr>
              <w:t>RA-36</w:t>
            </w:r>
          </w:p>
        </w:tc>
        <w:tc>
          <w:tcPr>
            <w:tcW w:w="1700" w:type="dxa"/>
            <w:tcBorders>
              <w:top w:val="nil"/>
              <w:left w:val="nil"/>
              <w:bottom w:val="single" w:sz="4" w:space="0" w:color="auto"/>
              <w:right w:val="single" w:sz="4" w:space="0" w:color="auto"/>
            </w:tcBorders>
            <w:noWrap/>
            <w:vAlign w:val="bottom"/>
            <w:hideMark/>
          </w:tcPr>
          <w:p w14:paraId="5B3C81F6" w14:textId="77777777" w:rsidR="002F3E0D" w:rsidRPr="00244616" w:rsidRDefault="002F3E0D" w:rsidP="00244616">
            <w:pPr>
              <w:jc w:val="center"/>
              <w:rPr>
                <w:rFonts w:cs="Times New Roman"/>
                <w:color w:val="000000"/>
                <w:szCs w:val="24"/>
              </w:rPr>
            </w:pPr>
            <w:r w:rsidRPr="00244616">
              <w:rPr>
                <w:rFonts w:cs="Times New Roman"/>
                <w:color w:val="000000"/>
                <w:szCs w:val="24"/>
              </w:rPr>
              <w:t>86</w:t>
            </w:r>
          </w:p>
        </w:tc>
      </w:tr>
      <w:tr w:rsidR="002F3E0D" w:rsidRPr="00244616" w14:paraId="3373C973"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A180668" w14:textId="77777777" w:rsidR="002F3E0D" w:rsidRPr="00244616" w:rsidRDefault="002F3E0D" w:rsidP="00244616">
            <w:pPr>
              <w:jc w:val="center"/>
              <w:rPr>
                <w:rFonts w:cs="Times New Roman"/>
                <w:color w:val="000000"/>
                <w:szCs w:val="24"/>
              </w:rPr>
            </w:pPr>
            <w:r w:rsidRPr="00244616">
              <w:rPr>
                <w:rFonts w:cs="Times New Roman"/>
                <w:color w:val="000000"/>
                <w:szCs w:val="24"/>
              </w:rPr>
              <w:t>RA-37</w:t>
            </w:r>
          </w:p>
        </w:tc>
        <w:tc>
          <w:tcPr>
            <w:tcW w:w="1700" w:type="dxa"/>
            <w:tcBorders>
              <w:top w:val="nil"/>
              <w:left w:val="nil"/>
              <w:bottom w:val="single" w:sz="4" w:space="0" w:color="auto"/>
              <w:right w:val="single" w:sz="4" w:space="0" w:color="auto"/>
            </w:tcBorders>
            <w:noWrap/>
            <w:vAlign w:val="bottom"/>
            <w:hideMark/>
          </w:tcPr>
          <w:p w14:paraId="36BAB30D"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372A9231"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C03FE71" w14:textId="77777777" w:rsidR="002F3E0D" w:rsidRPr="00244616" w:rsidRDefault="002F3E0D" w:rsidP="00244616">
            <w:pPr>
              <w:jc w:val="center"/>
              <w:rPr>
                <w:rFonts w:cs="Times New Roman"/>
                <w:color w:val="000000"/>
                <w:szCs w:val="24"/>
              </w:rPr>
            </w:pPr>
            <w:r w:rsidRPr="00244616">
              <w:rPr>
                <w:rFonts w:cs="Times New Roman"/>
                <w:color w:val="000000"/>
                <w:szCs w:val="24"/>
              </w:rPr>
              <w:t>RA-38</w:t>
            </w:r>
          </w:p>
        </w:tc>
        <w:tc>
          <w:tcPr>
            <w:tcW w:w="1700" w:type="dxa"/>
            <w:tcBorders>
              <w:top w:val="nil"/>
              <w:left w:val="nil"/>
              <w:bottom w:val="single" w:sz="4" w:space="0" w:color="auto"/>
              <w:right w:val="single" w:sz="4" w:space="0" w:color="auto"/>
            </w:tcBorders>
            <w:noWrap/>
            <w:vAlign w:val="bottom"/>
            <w:hideMark/>
          </w:tcPr>
          <w:p w14:paraId="404521B2" w14:textId="77777777" w:rsidR="002F3E0D" w:rsidRPr="00244616" w:rsidRDefault="002F3E0D" w:rsidP="00244616">
            <w:pPr>
              <w:jc w:val="center"/>
              <w:rPr>
                <w:rFonts w:cs="Times New Roman"/>
                <w:color w:val="000000"/>
                <w:szCs w:val="24"/>
              </w:rPr>
            </w:pPr>
            <w:r w:rsidRPr="00244616">
              <w:rPr>
                <w:rFonts w:cs="Times New Roman"/>
                <w:color w:val="000000"/>
                <w:szCs w:val="24"/>
              </w:rPr>
              <w:t>56</w:t>
            </w:r>
          </w:p>
        </w:tc>
      </w:tr>
      <w:tr w:rsidR="002F3E0D" w:rsidRPr="00244616" w14:paraId="167EFCF1"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737242F" w14:textId="77777777" w:rsidR="002F3E0D" w:rsidRPr="00244616" w:rsidRDefault="002F3E0D" w:rsidP="00244616">
            <w:pPr>
              <w:jc w:val="center"/>
              <w:rPr>
                <w:rFonts w:cs="Times New Roman"/>
                <w:color w:val="000000"/>
                <w:szCs w:val="24"/>
              </w:rPr>
            </w:pPr>
            <w:r w:rsidRPr="00244616">
              <w:rPr>
                <w:rFonts w:cs="Times New Roman"/>
                <w:color w:val="000000"/>
                <w:szCs w:val="24"/>
              </w:rPr>
              <w:t>RA-39</w:t>
            </w:r>
          </w:p>
        </w:tc>
        <w:tc>
          <w:tcPr>
            <w:tcW w:w="1700" w:type="dxa"/>
            <w:tcBorders>
              <w:top w:val="nil"/>
              <w:left w:val="nil"/>
              <w:bottom w:val="single" w:sz="4" w:space="0" w:color="auto"/>
              <w:right w:val="single" w:sz="4" w:space="0" w:color="auto"/>
            </w:tcBorders>
            <w:noWrap/>
            <w:vAlign w:val="bottom"/>
            <w:hideMark/>
          </w:tcPr>
          <w:p w14:paraId="19741CBB"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77071E51"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0BA5636" w14:textId="77777777" w:rsidR="002F3E0D" w:rsidRPr="00244616" w:rsidRDefault="002F3E0D" w:rsidP="00244616">
            <w:pPr>
              <w:jc w:val="center"/>
              <w:rPr>
                <w:rFonts w:cs="Times New Roman"/>
                <w:color w:val="000000"/>
                <w:szCs w:val="24"/>
              </w:rPr>
            </w:pPr>
            <w:r w:rsidRPr="00244616">
              <w:rPr>
                <w:rFonts w:cs="Times New Roman"/>
                <w:color w:val="000000"/>
                <w:szCs w:val="24"/>
              </w:rPr>
              <w:t>RA-40</w:t>
            </w:r>
          </w:p>
        </w:tc>
        <w:tc>
          <w:tcPr>
            <w:tcW w:w="1700" w:type="dxa"/>
            <w:tcBorders>
              <w:top w:val="nil"/>
              <w:left w:val="nil"/>
              <w:bottom w:val="single" w:sz="4" w:space="0" w:color="auto"/>
              <w:right w:val="single" w:sz="4" w:space="0" w:color="auto"/>
            </w:tcBorders>
            <w:noWrap/>
            <w:vAlign w:val="bottom"/>
            <w:hideMark/>
          </w:tcPr>
          <w:p w14:paraId="278A12FC"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BA04FDF"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7230248" w14:textId="77777777" w:rsidR="002F3E0D" w:rsidRPr="00244616" w:rsidRDefault="002F3E0D" w:rsidP="00244616">
            <w:pPr>
              <w:jc w:val="center"/>
              <w:rPr>
                <w:rFonts w:cs="Times New Roman"/>
                <w:color w:val="000000"/>
                <w:szCs w:val="24"/>
              </w:rPr>
            </w:pPr>
            <w:r w:rsidRPr="00244616">
              <w:rPr>
                <w:rFonts w:cs="Times New Roman"/>
                <w:color w:val="000000"/>
                <w:szCs w:val="24"/>
              </w:rPr>
              <w:t>RA-41</w:t>
            </w:r>
          </w:p>
        </w:tc>
        <w:tc>
          <w:tcPr>
            <w:tcW w:w="1700" w:type="dxa"/>
            <w:tcBorders>
              <w:top w:val="nil"/>
              <w:left w:val="nil"/>
              <w:bottom w:val="single" w:sz="4" w:space="0" w:color="auto"/>
              <w:right w:val="single" w:sz="4" w:space="0" w:color="auto"/>
            </w:tcBorders>
            <w:noWrap/>
            <w:vAlign w:val="bottom"/>
            <w:hideMark/>
          </w:tcPr>
          <w:p w14:paraId="451B83E9"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4FC75598"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024E9C3" w14:textId="77777777" w:rsidR="002F3E0D" w:rsidRPr="00244616" w:rsidRDefault="002F3E0D" w:rsidP="00244616">
            <w:pPr>
              <w:jc w:val="center"/>
              <w:rPr>
                <w:rFonts w:cs="Times New Roman"/>
                <w:color w:val="000000"/>
                <w:szCs w:val="24"/>
              </w:rPr>
            </w:pPr>
            <w:r w:rsidRPr="00244616">
              <w:rPr>
                <w:rFonts w:cs="Times New Roman"/>
                <w:color w:val="000000"/>
                <w:szCs w:val="24"/>
              </w:rPr>
              <w:t>RA-42</w:t>
            </w:r>
          </w:p>
        </w:tc>
        <w:tc>
          <w:tcPr>
            <w:tcW w:w="1700" w:type="dxa"/>
            <w:tcBorders>
              <w:top w:val="nil"/>
              <w:left w:val="nil"/>
              <w:bottom w:val="single" w:sz="4" w:space="0" w:color="auto"/>
              <w:right w:val="single" w:sz="4" w:space="0" w:color="auto"/>
            </w:tcBorders>
            <w:noWrap/>
            <w:vAlign w:val="bottom"/>
            <w:hideMark/>
          </w:tcPr>
          <w:p w14:paraId="0328D02F" w14:textId="77777777" w:rsidR="002F3E0D" w:rsidRPr="00244616" w:rsidRDefault="002F3E0D" w:rsidP="00244616">
            <w:pPr>
              <w:jc w:val="center"/>
              <w:rPr>
                <w:rFonts w:cs="Times New Roman"/>
                <w:color w:val="000000"/>
                <w:szCs w:val="24"/>
              </w:rPr>
            </w:pPr>
            <w:r w:rsidRPr="00244616">
              <w:rPr>
                <w:rFonts w:cs="Times New Roman"/>
                <w:color w:val="000000"/>
                <w:szCs w:val="24"/>
              </w:rPr>
              <w:t>46</w:t>
            </w:r>
          </w:p>
        </w:tc>
      </w:tr>
      <w:tr w:rsidR="002F3E0D" w:rsidRPr="00244616" w14:paraId="2E1ED7B6"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D2B7CBE" w14:textId="77777777" w:rsidR="002F3E0D" w:rsidRPr="00244616" w:rsidRDefault="002F3E0D" w:rsidP="00244616">
            <w:pPr>
              <w:jc w:val="center"/>
              <w:rPr>
                <w:rFonts w:cs="Times New Roman"/>
                <w:color w:val="000000"/>
                <w:szCs w:val="24"/>
              </w:rPr>
            </w:pPr>
            <w:r w:rsidRPr="00244616">
              <w:rPr>
                <w:rFonts w:cs="Times New Roman"/>
                <w:color w:val="000000"/>
                <w:szCs w:val="24"/>
              </w:rPr>
              <w:t>RA-43</w:t>
            </w:r>
          </w:p>
        </w:tc>
        <w:tc>
          <w:tcPr>
            <w:tcW w:w="1700" w:type="dxa"/>
            <w:tcBorders>
              <w:top w:val="nil"/>
              <w:left w:val="nil"/>
              <w:bottom w:val="single" w:sz="4" w:space="0" w:color="auto"/>
              <w:right w:val="single" w:sz="4" w:space="0" w:color="auto"/>
            </w:tcBorders>
            <w:noWrap/>
            <w:vAlign w:val="bottom"/>
            <w:hideMark/>
          </w:tcPr>
          <w:p w14:paraId="785D4B4E" w14:textId="77777777" w:rsidR="002F3E0D" w:rsidRPr="00244616" w:rsidRDefault="002F3E0D" w:rsidP="00244616">
            <w:pPr>
              <w:jc w:val="center"/>
              <w:rPr>
                <w:rFonts w:cs="Times New Roman"/>
                <w:color w:val="000000"/>
                <w:szCs w:val="24"/>
              </w:rPr>
            </w:pPr>
            <w:r w:rsidRPr="00244616">
              <w:rPr>
                <w:rFonts w:cs="Times New Roman"/>
                <w:color w:val="000000"/>
                <w:szCs w:val="24"/>
              </w:rPr>
              <w:t>7</w:t>
            </w:r>
          </w:p>
        </w:tc>
      </w:tr>
      <w:tr w:rsidR="002F3E0D" w:rsidRPr="00244616" w14:paraId="242482B5"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0463C01" w14:textId="77777777" w:rsidR="002F3E0D" w:rsidRPr="00244616" w:rsidRDefault="002F3E0D" w:rsidP="00244616">
            <w:pPr>
              <w:jc w:val="center"/>
              <w:rPr>
                <w:rFonts w:cs="Times New Roman"/>
                <w:color w:val="000000"/>
                <w:szCs w:val="24"/>
              </w:rPr>
            </w:pPr>
            <w:r w:rsidRPr="00244616">
              <w:rPr>
                <w:rFonts w:cs="Times New Roman"/>
                <w:color w:val="000000"/>
                <w:szCs w:val="24"/>
              </w:rPr>
              <w:t>RA-44</w:t>
            </w:r>
          </w:p>
        </w:tc>
        <w:tc>
          <w:tcPr>
            <w:tcW w:w="1700" w:type="dxa"/>
            <w:tcBorders>
              <w:top w:val="nil"/>
              <w:left w:val="nil"/>
              <w:bottom w:val="single" w:sz="4" w:space="0" w:color="auto"/>
              <w:right w:val="single" w:sz="4" w:space="0" w:color="auto"/>
            </w:tcBorders>
            <w:noWrap/>
            <w:vAlign w:val="bottom"/>
            <w:hideMark/>
          </w:tcPr>
          <w:p w14:paraId="5178D8DD" w14:textId="77777777" w:rsidR="002F3E0D" w:rsidRPr="00244616" w:rsidRDefault="002F3E0D" w:rsidP="00244616">
            <w:pPr>
              <w:jc w:val="center"/>
              <w:rPr>
                <w:rFonts w:cs="Times New Roman"/>
                <w:color w:val="000000"/>
                <w:szCs w:val="24"/>
              </w:rPr>
            </w:pPr>
            <w:r w:rsidRPr="00244616">
              <w:rPr>
                <w:rFonts w:cs="Times New Roman"/>
                <w:color w:val="000000"/>
                <w:szCs w:val="24"/>
              </w:rPr>
              <w:t>2</w:t>
            </w:r>
          </w:p>
        </w:tc>
      </w:tr>
      <w:tr w:rsidR="002F3E0D" w:rsidRPr="00244616" w14:paraId="1ECA1E83"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7B72D3A" w14:textId="77777777" w:rsidR="002F3E0D" w:rsidRPr="00244616" w:rsidRDefault="002F3E0D" w:rsidP="00244616">
            <w:pPr>
              <w:jc w:val="center"/>
              <w:rPr>
                <w:rFonts w:cs="Times New Roman"/>
                <w:color w:val="000000"/>
                <w:szCs w:val="24"/>
              </w:rPr>
            </w:pPr>
            <w:r w:rsidRPr="00244616">
              <w:rPr>
                <w:rFonts w:cs="Times New Roman"/>
                <w:color w:val="000000"/>
                <w:szCs w:val="24"/>
              </w:rPr>
              <w:t>RA-45</w:t>
            </w:r>
          </w:p>
        </w:tc>
        <w:tc>
          <w:tcPr>
            <w:tcW w:w="1700" w:type="dxa"/>
            <w:tcBorders>
              <w:top w:val="nil"/>
              <w:left w:val="nil"/>
              <w:bottom w:val="single" w:sz="4" w:space="0" w:color="auto"/>
              <w:right w:val="single" w:sz="4" w:space="0" w:color="auto"/>
            </w:tcBorders>
            <w:noWrap/>
            <w:vAlign w:val="bottom"/>
            <w:hideMark/>
          </w:tcPr>
          <w:p w14:paraId="394ECAE2"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4B3621AD"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4B015C55" w14:textId="77777777" w:rsidR="002F3E0D" w:rsidRPr="00244616" w:rsidRDefault="002F3E0D" w:rsidP="00244616">
            <w:pPr>
              <w:jc w:val="center"/>
              <w:rPr>
                <w:rFonts w:cs="Times New Roman"/>
                <w:color w:val="000000"/>
                <w:szCs w:val="24"/>
              </w:rPr>
            </w:pPr>
            <w:r w:rsidRPr="00244616">
              <w:rPr>
                <w:rFonts w:cs="Times New Roman"/>
                <w:color w:val="000000"/>
                <w:szCs w:val="24"/>
              </w:rPr>
              <w:t>RA-46</w:t>
            </w:r>
          </w:p>
        </w:tc>
        <w:tc>
          <w:tcPr>
            <w:tcW w:w="1700" w:type="dxa"/>
            <w:tcBorders>
              <w:top w:val="nil"/>
              <w:left w:val="nil"/>
              <w:bottom w:val="single" w:sz="4" w:space="0" w:color="auto"/>
              <w:right w:val="single" w:sz="4" w:space="0" w:color="auto"/>
            </w:tcBorders>
            <w:noWrap/>
            <w:vAlign w:val="bottom"/>
            <w:hideMark/>
          </w:tcPr>
          <w:p w14:paraId="0E40136E" w14:textId="77777777" w:rsidR="002F3E0D" w:rsidRPr="00244616" w:rsidRDefault="002F3E0D" w:rsidP="00244616">
            <w:pPr>
              <w:jc w:val="center"/>
              <w:rPr>
                <w:rFonts w:cs="Times New Roman"/>
                <w:color w:val="000000"/>
                <w:szCs w:val="24"/>
              </w:rPr>
            </w:pPr>
            <w:r w:rsidRPr="00244616">
              <w:rPr>
                <w:rFonts w:cs="Times New Roman"/>
                <w:color w:val="000000"/>
                <w:szCs w:val="24"/>
              </w:rPr>
              <w:t>92</w:t>
            </w:r>
          </w:p>
        </w:tc>
      </w:tr>
      <w:tr w:rsidR="002F3E0D" w:rsidRPr="00244616" w14:paraId="3CCA2A47"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76B6C4F5" w14:textId="77777777" w:rsidR="002F3E0D" w:rsidRPr="00244616" w:rsidRDefault="002F3E0D" w:rsidP="00244616">
            <w:pPr>
              <w:jc w:val="center"/>
              <w:rPr>
                <w:rFonts w:cs="Times New Roman"/>
                <w:color w:val="000000"/>
                <w:szCs w:val="24"/>
              </w:rPr>
            </w:pPr>
            <w:r w:rsidRPr="00244616">
              <w:rPr>
                <w:rFonts w:cs="Times New Roman"/>
                <w:color w:val="000000"/>
                <w:szCs w:val="24"/>
              </w:rPr>
              <w:t>RA-47</w:t>
            </w:r>
          </w:p>
        </w:tc>
        <w:tc>
          <w:tcPr>
            <w:tcW w:w="1700" w:type="dxa"/>
            <w:tcBorders>
              <w:top w:val="nil"/>
              <w:left w:val="nil"/>
              <w:bottom w:val="single" w:sz="4" w:space="0" w:color="auto"/>
              <w:right w:val="single" w:sz="4" w:space="0" w:color="auto"/>
            </w:tcBorders>
            <w:noWrap/>
            <w:vAlign w:val="bottom"/>
            <w:hideMark/>
          </w:tcPr>
          <w:p w14:paraId="5CAEE669" w14:textId="77777777" w:rsidR="002F3E0D" w:rsidRPr="00244616" w:rsidRDefault="002F3E0D" w:rsidP="00244616">
            <w:pPr>
              <w:jc w:val="center"/>
              <w:rPr>
                <w:rFonts w:cs="Times New Roman"/>
                <w:color w:val="000000"/>
                <w:szCs w:val="24"/>
              </w:rPr>
            </w:pPr>
            <w:r w:rsidRPr="00244616">
              <w:rPr>
                <w:rFonts w:cs="Times New Roman"/>
                <w:color w:val="000000"/>
                <w:szCs w:val="24"/>
              </w:rPr>
              <w:t>1</w:t>
            </w:r>
          </w:p>
        </w:tc>
      </w:tr>
      <w:tr w:rsidR="002F3E0D" w:rsidRPr="00244616" w14:paraId="7FFB208D"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32C4C15B" w14:textId="77777777" w:rsidR="002F3E0D" w:rsidRPr="00244616" w:rsidRDefault="002F3E0D" w:rsidP="00244616">
            <w:pPr>
              <w:jc w:val="center"/>
              <w:rPr>
                <w:rFonts w:cs="Times New Roman"/>
                <w:color w:val="000000"/>
                <w:szCs w:val="24"/>
              </w:rPr>
            </w:pPr>
            <w:r w:rsidRPr="00244616">
              <w:rPr>
                <w:rFonts w:cs="Times New Roman"/>
                <w:color w:val="000000"/>
                <w:szCs w:val="24"/>
              </w:rPr>
              <w:t>RA-48</w:t>
            </w:r>
          </w:p>
        </w:tc>
        <w:tc>
          <w:tcPr>
            <w:tcW w:w="1700" w:type="dxa"/>
            <w:tcBorders>
              <w:top w:val="nil"/>
              <w:left w:val="nil"/>
              <w:bottom w:val="single" w:sz="4" w:space="0" w:color="auto"/>
              <w:right w:val="single" w:sz="4" w:space="0" w:color="auto"/>
            </w:tcBorders>
            <w:noWrap/>
            <w:vAlign w:val="bottom"/>
            <w:hideMark/>
          </w:tcPr>
          <w:p w14:paraId="413A988D" w14:textId="77777777" w:rsidR="002F3E0D" w:rsidRPr="00244616" w:rsidRDefault="002F3E0D" w:rsidP="00244616">
            <w:pPr>
              <w:jc w:val="center"/>
              <w:rPr>
                <w:rFonts w:cs="Times New Roman"/>
                <w:color w:val="000000"/>
                <w:szCs w:val="24"/>
              </w:rPr>
            </w:pPr>
            <w:r w:rsidRPr="00244616">
              <w:rPr>
                <w:rFonts w:cs="Times New Roman"/>
                <w:color w:val="000000"/>
                <w:szCs w:val="24"/>
              </w:rPr>
              <w:t>4</w:t>
            </w:r>
          </w:p>
        </w:tc>
      </w:tr>
      <w:tr w:rsidR="002F3E0D" w:rsidRPr="00244616" w14:paraId="3D8B38B3"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601CBE6D" w14:textId="77777777" w:rsidR="002F3E0D" w:rsidRPr="00244616" w:rsidRDefault="002F3E0D" w:rsidP="00244616">
            <w:pPr>
              <w:jc w:val="center"/>
              <w:rPr>
                <w:rFonts w:cs="Times New Roman"/>
                <w:color w:val="000000"/>
                <w:szCs w:val="24"/>
              </w:rPr>
            </w:pPr>
            <w:r w:rsidRPr="00244616">
              <w:rPr>
                <w:rFonts w:cs="Times New Roman"/>
                <w:color w:val="000000"/>
                <w:szCs w:val="24"/>
              </w:rPr>
              <w:t>RA-49</w:t>
            </w:r>
          </w:p>
        </w:tc>
        <w:tc>
          <w:tcPr>
            <w:tcW w:w="1700" w:type="dxa"/>
            <w:tcBorders>
              <w:top w:val="nil"/>
              <w:left w:val="nil"/>
              <w:bottom w:val="single" w:sz="4" w:space="0" w:color="auto"/>
              <w:right w:val="single" w:sz="4" w:space="0" w:color="auto"/>
            </w:tcBorders>
            <w:noWrap/>
            <w:vAlign w:val="bottom"/>
            <w:hideMark/>
          </w:tcPr>
          <w:p w14:paraId="49C24984" w14:textId="77777777" w:rsidR="002F3E0D" w:rsidRPr="00244616" w:rsidRDefault="002F3E0D" w:rsidP="00244616">
            <w:pPr>
              <w:jc w:val="center"/>
              <w:rPr>
                <w:rFonts w:cs="Times New Roman"/>
                <w:color w:val="000000"/>
                <w:szCs w:val="24"/>
              </w:rPr>
            </w:pPr>
            <w:r w:rsidRPr="00244616">
              <w:rPr>
                <w:rFonts w:cs="Times New Roman"/>
                <w:color w:val="000000"/>
                <w:szCs w:val="24"/>
              </w:rPr>
              <w:t>3</w:t>
            </w:r>
          </w:p>
        </w:tc>
      </w:tr>
      <w:tr w:rsidR="002F3E0D" w:rsidRPr="00244616" w14:paraId="51C37607"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210B0C83" w14:textId="77777777" w:rsidR="002F3E0D" w:rsidRPr="00244616" w:rsidRDefault="002F3E0D" w:rsidP="00244616">
            <w:pPr>
              <w:jc w:val="center"/>
              <w:rPr>
                <w:rFonts w:cs="Times New Roman"/>
                <w:color w:val="000000"/>
                <w:szCs w:val="24"/>
              </w:rPr>
            </w:pPr>
            <w:r w:rsidRPr="00244616">
              <w:rPr>
                <w:rFonts w:cs="Times New Roman"/>
                <w:color w:val="000000"/>
                <w:szCs w:val="24"/>
              </w:rPr>
              <w:t>RA-50</w:t>
            </w:r>
          </w:p>
        </w:tc>
        <w:tc>
          <w:tcPr>
            <w:tcW w:w="1700" w:type="dxa"/>
            <w:tcBorders>
              <w:top w:val="nil"/>
              <w:left w:val="nil"/>
              <w:bottom w:val="single" w:sz="4" w:space="0" w:color="auto"/>
              <w:right w:val="single" w:sz="4" w:space="0" w:color="auto"/>
            </w:tcBorders>
            <w:noWrap/>
            <w:vAlign w:val="bottom"/>
            <w:hideMark/>
          </w:tcPr>
          <w:p w14:paraId="3FEBBD21" w14:textId="77777777" w:rsidR="002F3E0D" w:rsidRPr="00244616" w:rsidRDefault="002F3E0D" w:rsidP="00244616">
            <w:pPr>
              <w:jc w:val="center"/>
              <w:rPr>
                <w:rFonts w:cs="Times New Roman"/>
                <w:color w:val="000000"/>
                <w:szCs w:val="24"/>
              </w:rPr>
            </w:pPr>
            <w:r w:rsidRPr="00244616">
              <w:rPr>
                <w:rFonts w:cs="Times New Roman"/>
                <w:color w:val="000000"/>
                <w:szCs w:val="24"/>
              </w:rPr>
              <w:t>34</w:t>
            </w:r>
          </w:p>
        </w:tc>
      </w:tr>
      <w:tr w:rsidR="002F3E0D" w:rsidRPr="00244616" w14:paraId="11C526FD"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293B89E" w14:textId="77777777" w:rsidR="002F3E0D" w:rsidRPr="00244616" w:rsidRDefault="002F3E0D" w:rsidP="00244616">
            <w:pPr>
              <w:jc w:val="center"/>
              <w:rPr>
                <w:rFonts w:cs="Times New Roman"/>
                <w:color w:val="000000"/>
                <w:szCs w:val="24"/>
              </w:rPr>
            </w:pPr>
            <w:r w:rsidRPr="00244616">
              <w:rPr>
                <w:rFonts w:cs="Times New Roman"/>
                <w:color w:val="000000"/>
                <w:szCs w:val="24"/>
              </w:rPr>
              <w:t>RA-51</w:t>
            </w:r>
          </w:p>
        </w:tc>
        <w:tc>
          <w:tcPr>
            <w:tcW w:w="1700" w:type="dxa"/>
            <w:tcBorders>
              <w:top w:val="nil"/>
              <w:left w:val="nil"/>
              <w:bottom w:val="single" w:sz="4" w:space="0" w:color="auto"/>
              <w:right w:val="single" w:sz="4" w:space="0" w:color="auto"/>
            </w:tcBorders>
            <w:noWrap/>
            <w:vAlign w:val="bottom"/>
            <w:hideMark/>
          </w:tcPr>
          <w:p w14:paraId="081E6995" w14:textId="77777777" w:rsidR="002F3E0D" w:rsidRPr="00244616" w:rsidRDefault="002F3E0D" w:rsidP="00244616">
            <w:pPr>
              <w:jc w:val="center"/>
              <w:rPr>
                <w:rFonts w:cs="Times New Roman"/>
                <w:color w:val="000000"/>
                <w:szCs w:val="24"/>
              </w:rPr>
            </w:pPr>
            <w:r w:rsidRPr="00244616">
              <w:rPr>
                <w:rFonts w:cs="Times New Roman"/>
                <w:color w:val="000000"/>
                <w:szCs w:val="24"/>
              </w:rPr>
              <w:t>8</w:t>
            </w:r>
          </w:p>
        </w:tc>
      </w:tr>
      <w:tr w:rsidR="002F3E0D" w:rsidRPr="00244616" w14:paraId="4A45B36B" w14:textId="77777777">
        <w:trPr>
          <w:trHeight w:val="288"/>
        </w:trPr>
        <w:tc>
          <w:tcPr>
            <w:tcW w:w="2480" w:type="dxa"/>
            <w:tcBorders>
              <w:top w:val="nil"/>
              <w:left w:val="single" w:sz="4" w:space="0" w:color="auto"/>
              <w:bottom w:val="single" w:sz="4" w:space="0" w:color="auto"/>
              <w:right w:val="single" w:sz="4" w:space="0" w:color="auto"/>
            </w:tcBorders>
            <w:noWrap/>
            <w:vAlign w:val="bottom"/>
            <w:hideMark/>
          </w:tcPr>
          <w:p w14:paraId="537571AE" w14:textId="77777777" w:rsidR="002F3E0D" w:rsidRPr="00244616" w:rsidRDefault="002F3E0D" w:rsidP="00244616">
            <w:pPr>
              <w:jc w:val="center"/>
              <w:rPr>
                <w:rFonts w:cs="Times New Roman"/>
                <w:color w:val="000000"/>
                <w:szCs w:val="24"/>
              </w:rPr>
            </w:pPr>
            <w:r w:rsidRPr="00244616">
              <w:rPr>
                <w:rFonts w:cs="Times New Roman"/>
                <w:color w:val="000000"/>
                <w:szCs w:val="24"/>
              </w:rPr>
              <w:t> </w:t>
            </w:r>
          </w:p>
        </w:tc>
        <w:tc>
          <w:tcPr>
            <w:tcW w:w="1700" w:type="dxa"/>
            <w:tcBorders>
              <w:top w:val="nil"/>
              <w:left w:val="nil"/>
              <w:bottom w:val="single" w:sz="4" w:space="0" w:color="auto"/>
              <w:right w:val="single" w:sz="4" w:space="0" w:color="auto"/>
            </w:tcBorders>
            <w:noWrap/>
            <w:vAlign w:val="bottom"/>
            <w:hideMark/>
          </w:tcPr>
          <w:p w14:paraId="5B96FBC6" w14:textId="77777777" w:rsidR="002F3E0D" w:rsidRPr="00244616" w:rsidRDefault="002F3E0D" w:rsidP="00244616">
            <w:pPr>
              <w:jc w:val="center"/>
              <w:rPr>
                <w:rFonts w:cs="Times New Roman"/>
                <w:color w:val="000000"/>
                <w:szCs w:val="24"/>
              </w:rPr>
            </w:pPr>
            <w:r w:rsidRPr="00244616">
              <w:rPr>
                <w:rFonts w:cs="Times New Roman"/>
                <w:color w:val="000000"/>
                <w:szCs w:val="24"/>
              </w:rPr>
              <w:t> </w:t>
            </w:r>
          </w:p>
        </w:tc>
      </w:tr>
      <w:tr w:rsidR="002F3E0D" w:rsidRPr="00244616" w14:paraId="3DC507E0" w14:textId="77777777">
        <w:trPr>
          <w:trHeight w:val="288"/>
        </w:trPr>
        <w:tc>
          <w:tcPr>
            <w:tcW w:w="2480" w:type="dxa"/>
            <w:tcBorders>
              <w:top w:val="nil"/>
              <w:left w:val="single" w:sz="4" w:space="0" w:color="auto"/>
              <w:bottom w:val="single" w:sz="4" w:space="0" w:color="auto"/>
              <w:right w:val="single" w:sz="4" w:space="0" w:color="auto"/>
            </w:tcBorders>
            <w:shd w:val="clear" w:color="D9E1F2" w:fill="D9E1F2"/>
            <w:noWrap/>
            <w:vAlign w:val="bottom"/>
            <w:hideMark/>
          </w:tcPr>
          <w:p w14:paraId="6F00FD90" w14:textId="77777777" w:rsidR="002F3E0D" w:rsidRPr="00244616" w:rsidRDefault="002F3E0D" w:rsidP="00244616">
            <w:pPr>
              <w:jc w:val="center"/>
              <w:rPr>
                <w:rFonts w:cs="Times New Roman"/>
                <w:b/>
                <w:bCs/>
                <w:color w:val="000000"/>
                <w:szCs w:val="24"/>
              </w:rPr>
            </w:pPr>
            <w:r w:rsidRPr="00244616">
              <w:rPr>
                <w:rFonts w:cs="Times New Roman"/>
                <w:b/>
                <w:bCs/>
                <w:color w:val="000000"/>
                <w:szCs w:val="24"/>
              </w:rPr>
              <w:t>Total Subtasks</w:t>
            </w:r>
          </w:p>
        </w:tc>
        <w:tc>
          <w:tcPr>
            <w:tcW w:w="1700" w:type="dxa"/>
            <w:tcBorders>
              <w:top w:val="nil"/>
              <w:left w:val="nil"/>
              <w:bottom w:val="single" w:sz="4" w:space="0" w:color="auto"/>
              <w:right w:val="single" w:sz="4" w:space="0" w:color="auto"/>
            </w:tcBorders>
            <w:shd w:val="clear" w:color="D9E1F2" w:fill="D9E1F2"/>
            <w:noWrap/>
            <w:vAlign w:val="bottom"/>
            <w:hideMark/>
          </w:tcPr>
          <w:p w14:paraId="140C7A85" w14:textId="77777777" w:rsidR="002F3E0D" w:rsidRPr="00244616" w:rsidRDefault="002F3E0D" w:rsidP="00244616">
            <w:pPr>
              <w:jc w:val="center"/>
              <w:rPr>
                <w:rFonts w:cs="Times New Roman"/>
                <w:b/>
                <w:bCs/>
                <w:color w:val="000000"/>
                <w:szCs w:val="24"/>
              </w:rPr>
            </w:pPr>
            <w:r w:rsidRPr="00244616">
              <w:rPr>
                <w:rFonts w:cs="Times New Roman"/>
                <w:b/>
                <w:bCs/>
                <w:color w:val="000000"/>
                <w:szCs w:val="24"/>
              </w:rPr>
              <w:t>1225</w:t>
            </w:r>
          </w:p>
        </w:tc>
      </w:tr>
    </w:tbl>
    <w:p w14:paraId="4ACBE1C2" w14:textId="77777777" w:rsidR="002F3E0D" w:rsidRPr="00244616" w:rsidRDefault="002F3E0D" w:rsidP="00244616">
      <w:pPr>
        <w:rPr>
          <w:rFonts w:cs="Times New Roman"/>
        </w:rPr>
      </w:pPr>
    </w:p>
    <w:p w14:paraId="0AA0B0F6" w14:textId="77777777" w:rsidR="002F3E0D" w:rsidRPr="00244616" w:rsidRDefault="002F3E0D" w:rsidP="00244616">
      <w:pPr>
        <w:pStyle w:val="ListParagraph"/>
        <w:numPr>
          <w:ilvl w:val="0"/>
          <w:numId w:val="171"/>
        </w:numPr>
        <w:spacing w:after="0" w:line="240" w:lineRule="auto"/>
        <w:contextualSpacing/>
        <w:rPr>
          <w:rFonts w:cs="Times New Roman"/>
          <w:sz w:val="28"/>
          <w:szCs w:val="28"/>
          <w:u w:val="single"/>
        </w:rPr>
      </w:pPr>
      <w:r w:rsidRPr="00244616">
        <w:rPr>
          <w:rFonts w:cs="Times New Roman"/>
          <w:sz w:val="28"/>
          <w:szCs w:val="28"/>
        </w:rPr>
        <w:t xml:space="preserve">NASA Form </w:t>
      </w:r>
      <w:r w:rsidRPr="00244616" w:rsidDel="005E3921">
        <w:rPr>
          <w:rFonts w:cs="Times New Roman"/>
          <w:sz w:val="28"/>
          <w:szCs w:val="28"/>
        </w:rPr>
        <w:t>5</w:t>
      </w:r>
      <w:r w:rsidRPr="00244616">
        <w:rPr>
          <w:rFonts w:cs="Times New Roman"/>
          <w:sz w:val="28"/>
          <w:szCs w:val="28"/>
        </w:rPr>
        <w:t>33M Monthly Financial Management Report</w:t>
      </w:r>
      <w:r w:rsidRPr="00244616">
        <w:rPr>
          <w:rFonts w:cs="Times New Roman"/>
          <w:sz w:val="28"/>
          <w:szCs w:val="28"/>
        </w:rPr>
        <w:br/>
      </w:r>
    </w:p>
    <w:p w14:paraId="5B8F6E4C" w14:textId="77777777" w:rsidR="00261CC8" w:rsidRPr="00244616" w:rsidRDefault="002F3E0D" w:rsidP="00244616">
      <w:pPr>
        <w:rPr>
          <w:rFonts w:cs="Times New Roman"/>
          <w:szCs w:val="24"/>
        </w:rPr>
      </w:pPr>
      <w:r w:rsidRPr="00244616">
        <w:rPr>
          <w:rFonts w:cs="Times New Roman"/>
          <w:szCs w:val="24"/>
        </w:rPr>
        <w:t>The 533M provides monthly financial reports for monitoring program costs. The 533M Financial Management Report Data Requirements Description (DRD) complexity is shown in the embedded and referenced files below</w:t>
      </w:r>
      <w:r w:rsidR="00261CC8" w:rsidRPr="00244616">
        <w:rPr>
          <w:rFonts w:cs="Times New Roman"/>
          <w:szCs w:val="24"/>
        </w:rPr>
        <w:t>.</w:t>
      </w:r>
    </w:p>
    <w:p w14:paraId="23777B52" w14:textId="478F3274" w:rsidR="002F3E0D" w:rsidRPr="00244616" w:rsidRDefault="002F3E0D" w:rsidP="00244616">
      <w:pPr>
        <w:rPr>
          <w:rFonts w:cs="Times New Roman"/>
          <w:szCs w:val="24"/>
        </w:rPr>
      </w:pPr>
      <w:r w:rsidRPr="00244616">
        <w:rPr>
          <w:rFonts w:cs="Times New Roman"/>
          <w:i/>
          <w:szCs w:val="24"/>
        </w:rPr>
        <w:t>Note: 533M requirements can be found in Attachment J-2</w:t>
      </w:r>
      <w:r w:rsidRPr="00244616">
        <w:rPr>
          <w:rFonts w:cs="Times New Roman"/>
          <w:i/>
          <w:iCs/>
          <w:szCs w:val="24"/>
        </w:rPr>
        <w:t xml:space="preserve"> Data Procurement Document (DPD)</w:t>
      </w:r>
      <w:r w:rsidRPr="00244616">
        <w:rPr>
          <w:rFonts w:cs="Times New Roman"/>
          <w:i/>
          <w:szCs w:val="24"/>
        </w:rPr>
        <w:t xml:space="preserve">, </w:t>
      </w:r>
      <w:r w:rsidRPr="00244616">
        <w:rPr>
          <w:rFonts w:cs="Times New Roman"/>
          <w:i/>
          <w:iCs/>
          <w:szCs w:val="24"/>
        </w:rPr>
        <w:t>DRD</w:t>
      </w:r>
      <w:r w:rsidRPr="00244616">
        <w:rPr>
          <w:rFonts w:cs="Times New Roman"/>
          <w:i/>
          <w:szCs w:val="24"/>
        </w:rPr>
        <w:t xml:space="preserve"> 1839MA-007.</w:t>
      </w:r>
    </w:p>
    <w:p w14:paraId="39C2C6DD" w14:textId="77777777" w:rsidR="002F3E0D" w:rsidRPr="00244616" w:rsidRDefault="002F3E0D" w:rsidP="00244616">
      <w:pPr>
        <w:widowControl w:val="0"/>
        <w:rPr>
          <w:rFonts w:cs="Times New Roman"/>
          <w:szCs w:val="24"/>
        </w:rPr>
      </w:pPr>
      <w:r w:rsidRPr="00244616">
        <w:rPr>
          <w:rFonts w:cs="Times New Roman"/>
          <w:szCs w:val="24"/>
        </w:rPr>
        <w:t>533M PDF Form:</w:t>
      </w:r>
      <w:r w:rsidRPr="00244616">
        <w:rPr>
          <w:rFonts w:cs="Times New Roman"/>
          <w:szCs w:val="24"/>
        </w:rPr>
        <w:tab/>
      </w:r>
      <w:r w:rsidRPr="00244616">
        <w:rPr>
          <w:rFonts w:cs="Times New Roman"/>
          <w:szCs w:val="24"/>
        </w:rPr>
        <w:tab/>
        <w:t>533M Example File:</w:t>
      </w:r>
    </w:p>
    <w:p w14:paraId="0053F078" w14:textId="0425D696" w:rsidR="002F3E0D" w:rsidRPr="00244616" w:rsidRDefault="00E440EE" w:rsidP="00244616">
      <w:pPr>
        <w:rPr>
          <w:rFonts w:eastAsia="Calibri" w:cs="Times New Roman"/>
          <w:color w:val="000000"/>
        </w:rPr>
      </w:pPr>
      <w:r w:rsidRPr="00244616">
        <w:rPr>
          <w:rFonts w:cs="Times New Roman"/>
          <w:szCs w:val="24"/>
        </w:rPr>
        <w:object w:dxaOrig="6788" w:dyaOrig="5246" w14:anchorId="29CE1CE5">
          <v:shape id="_x0000_i1028" type="#_x0000_t75" style="width:59.2pt;height:46.4pt" o:ole="">
            <v:imagedata r:id="rId181" o:title=""/>
          </v:shape>
          <o:OLEObject Type="Embed" ProgID="Acrobat.Document.Classic" ShapeID="_x0000_i1028" DrawAspect="Content" ObjectID="_1833707414" r:id="rId182"/>
        </w:object>
      </w:r>
      <w:r w:rsidR="002F3E0D" w:rsidRPr="00244616">
        <w:rPr>
          <w:rFonts w:cs="Times New Roman"/>
          <w:szCs w:val="24"/>
        </w:rPr>
        <w:tab/>
      </w:r>
      <w:r w:rsidR="002F3E0D" w:rsidRPr="00244616">
        <w:rPr>
          <w:rFonts w:cs="Times New Roman"/>
          <w:szCs w:val="24"/>
        </w:rPr>
        <w:tab/>
      </w:r>
      <w:bookmarkStart w:id="1215" w:name="_MON_1805185971"/>
      <w:bookmarkEnd w:id="1215"/>
      <w:r w:rsidRPr="00244616">
        <w:rPr>
          <w:rFonts w:cs="Times New Roman"/>
          <w:szCs w:val="24"/>
        </w:rPr>
        <w:object w:dxaOrig="1579" w:dyaOrig="1011" w14:anchorId="6337444C">
          <v:shape id="_x0000_i1029" type="#_x0000_t75" style="width:91.9pt;height:60.05pt" o:ole="">
            <v:imagedata r:id="rId183" o:title=""/>
          </v:shape>
          <o:OLEObject Type="Embed" ProgID="Excel.Sheet.12" ShapeID="_x0000_i1029" DrawAspect="Icon" ObjectID="_1833707415" r:id="rId184"/>
        </w:object>
      </w:r>
    </w:p>
    <w:p w14:paraId="2F3CD974" w14:textId="77777777" w:rsidR="002F3E0D" w:rsidRPr="00244616" w:rsidRDefault="002F3E0D" w:rsidP="00244616">
      <w:pPr>
        <w:pStyle w:val="ListParagraph"/>
        <w:numPr>
          <w:ilvl w:val="0"/>
          <w:numId w:val="171"/>
        </w:numPr>
        <w:spacing w:after="0" w:line="240" w:lineRule="auto"/>
        <w:contextualSpacing/>
        <w:rPr>
          <w:rFonts w:cs="Times New Roman"/>
          <w:sz w:val="28"/>
          <w:szCs w:val="28"/>
        </w:rPr>
      </w:pPr>
      <w:r w:rsidRPr="00244616">
        <w:rPr>
          <w:rFonts w:cs="Times New Roman"/>
          <w:sz w:val="28"/>
          <w:szCs w:val="28"/>
        </w:rPr>
        <w:t>533M DRD Appendix A Required Supplemental Reporting</w:t>
      </w:r>
    </w:p>
    <w:p w14:paraId="4C6EF0E9" w14:textId="77777777" w:rsidR="002F3E0D" w:rsidRPr="00244616" w:rsidRDefault="002F3E0D" w:rsidP="00244616">
      <w:pPr>
        <w:rPr>
          <w:rFonts w:cs="Times New Roman"/>
          <w:i/>
          <w:iCs/>
          <w:szCs w:val="24"/>
        </w:rPr>
      </w:pPr>
      <w:r w:rsidRPr="00244616">
        <w:rPr>
          <w:rFonts w:cs="Times New Roman"/>
        </w:rPr>
        <w:br/>
      </w:r>
      <w:r w:rsidRPr="00244616">
        <w:rPr>
          <w:rFonts w:cs="Times New Roman"/>
          <w:szCs w:val="24"/>
        </w:rPr>
        <w:t>The 533M DRD Appendix A Required Supplemental Reporting is provided for financial analysis and cost entry. The complexity of the 533M DRD Appendix A Required Supplemental Reporting is shown in the embedded and referenced files below.</w:t>
      </w:r>
    </w:p>
    <w:p w14:paraId="571D0498" w14:textId="77777777" w:rsidR="002F3E0D" w:rsidRPr="00244616" w:rsidRDefault="002F3E0D" w:rsidP="00244616">
      <w:pPr>
        <w:rPr>
          <w:rFonts w:cs="Times New Roman"/>
          <w:noProof/>
          <w:szCs w:val="24"/>
        </w:rPr>
      </w:pPr>
      <w:r w:rsidRPr="00244616">
        <w:rPr>
          <w:rFonts w:cs="Times New Roman"/>
          <w:i/>
          <w:szCs w:val="24"/>
        </w:rPr>
        <w:t>Note: 533M requirements can be found in Attachment J-2</w:t>
      </w:r>
      <w:r w:rsidRPr="00244616">
        <w:rPr>
          <w:rFonts w:cs="Times New Roman"/>
          <w:i/>
          <w:iCs/>
          <w:szCs w:val="24"/>
        </w:rPr>
        <w:t xml:space="preserve"> DPD</w:t>
      </w:r>
      <w:r w:rsidRPr="00244616">
        <w:rPr>
          <w:rFonts w:cs="Times New Roman"/>
          <w:i/>
          <w:szCs w:val="24"/>
        </w:rPr>
        <w:t xml:space="preserve">, </w:t>
      </w:r>
      <w:r w:rsidRPr="00244616">
        <w:rPr>
          <w:rFonts w:cs="Times New Roman"/>
          <w:i/>
          <w:iCs/>
          <w:szCs w:val="24"/>
        </w:rPr>
        <w:t>DRD</w:t>
      </w:r>
      <w:r w:rsidRPr="00244616">
        <w:rPr>
          <w:rFonts w:cs="Times New Roman"/>
          <w:i/>
          <w:szCs w:val="24"/>
        </w:rPr>
        <w:t xml:space="preserve"> 1839MA-007.</w:t>
      </w:r>
    </w:p>
    <w:p w14:paraId="0F460EEB" w14:textId="77777777" w:rsidR="002F3E0D" w:rsidRPr="00244616" w:rsidRDefault="002F3E0D" w:rsidP="00244616">
      <w:pPr>
        <w:rPr>
          <w:rFonts w:cs="Times New Roman"/>
          <w:noProof/>
          <w:szCs w:val="24"/>
        </w:rPr>
      </w:pPr>
      <w:r w:rsidRPr="00244616">
        <w:rPr>
          <w:rFonts w:cs="Times New Roman"/>
          <w:noProof/>
          <w:szCs w:val="24"/>
        </w:rPr>
        <w:t>533M Supplemental Example File:</w:t>
      </w:r>
    </w:p>
    <w:bookmarkStart w:id="1216" w:name="_1830674987"/>
    <w:bookmarkEnd w:id="1216"/>
    <w:p w14:paraId="0DB6FCBB" w14:textId="77777777" w:rsidR="002F3E0D" w:rsidRPr="00244616" w:rsidRDefault="00E440EE" w:rsidP="00244616">
      <w:pPr>
        <w:rPr>
          <w:rFonts w:cs="Times New Roman"/>
        </w:rPr>
      </w:pPr>
      <w:r w:rsidRPr="00244616">
        <w:rPr>
          <w:rFonts w:cs="Times New Roman"/>
          <w:noProof/>
          <w:szCs w:val="24"/>
        </w:rPr>
        <w:object w:dxaOrig="1579" w:dyaOrig="1011" w14:anchorId="5A43FFE9">
          <v:shape id="_x0000_i1030" type="#_x0000_t75" style="width:78.65pt;height:49.9pt" o:ole="">
            <v:imagedata r:id="rId185" o:title=""/>
          </v:shape>
          <o:OLEObject Type="Embed" ProgID="Excel.Sheet.12" ShapeID="_x0000_i1030" DrawAspect="Icon" ObjectID="_1833707416" r:id="rId186"/>
        </w:object>
      </w:r>
    </w:p>
    <w:p w14:paraId="63EAAC44" w14:textId="77777777" w:rsidR="002F3E0D" w:rsidRPr="00244616" w:rsidRDefault="002F3E0D" w:rsidP="00244616">
      <w:pPr>
        <w:pStyle w:val="ListParagraph"/>
        <w:numPr>
          <w:ilvl w:val="0"/>
          <w:numId w:val="171"/>
        </w:numPr>
        <w:spacing w:after="0" w:line="240" w:lineRule="auto"/>
        <w:contextualSpacing/>
        <w:rPr>
          <w:rFonts w:cs="Times New Roman"/>
        </w:rPr>
      </w:pPr>
      <w:r w:rsidRPr="00244616">
        <w:rPr>
          <w:rFonts w:cs="Times New Roman"/>
          <w:sz w:val="28"/>
          <w:szCs w:val="28"/>
        </w:rPr>
        <w:t>Task Order Activity Reports</w:t>
      </w:r>
    </w:p>
    <w:p w14:paraId="3CDF8CB0" w14:textId="77777777" w:rsidR="002F3E0D" w:rsidRPr="00244616" w:rsidRDefault="002F3E0D" w:rsidP="00244616">
      <w:pPr>
        <w:spacing w:after="0" w:line="240" w:lineRule="auto"/>
        <w:rPr>
          <w:rFonts w:cs="Times New Roman"/>
          <w:szCs w:val="24"/>
        </w:rPr>
      </w:pPr>
    </w:p>
    <w:p w14:paraId="67250990" w14:textId="77777777" w:rsidR="002F3E0D" w:rsidRPr="00244616" w:rsidRDefault="002F3E0D" w:rsidP="00244616">
      <w:pPr>
        <w:spacing w:after="0" w:line="240" w:lineRule="auto"/>
        <w:rPr>
          <w:rFonts w:cs="Times New Roman"/>
          <w:i/>
          <w:iCs/>
          <w:szCs w:val="24"/>
        </w:rPr>
      </w:pPr>
      <w:r w:rsidRPr="00244616">
        <w:rPr>
          <w:rFonts w:cs="Times New Roman"/>
          <w:szCs w:val="24"/>
        </w:rPr>
        <w:t xml:space="preserve">Task Order Activity Reports provide data for the assessment of contract progress by TO and any related </w:t>
      </w:r>
      <w:proofErr w:type="spellStart"/>
      <w:r w:rsidRPr="00244616">
        <w:rPr>
          <w:rFonts w:cs="Times New Roman"/>
          <w:szCs w:val="24"/>
        </w:rPr>
        <w:t>sTO</w:t>
      </w:r>
      <w:proofErr w:type="spellEnd"/>
      <w:r w:rsidRPr="00244616">
        <w:rPr>
          <w:rFonts w:cs="Times New Roman"/>
          <w:szCs w:val="24"/>
        </w:rPr>
        <w:t>. These reports also provide visibility to the Contractor and MSFC Management of actual and potential problems and the Contractor’s progress toward meeting the requirements of the contract.</w:t>
      </w:r>
    </w:p>
    <w:p w14:paraId="12ECBA0C" w14:textId="77777777" w:rsidR="002F3E0D" w:rsidRPr="00244616" w:rsidRDefault="002F3E0D" w:rsidP="00244616">
      <w:pPr>
        <w:spacing w:after="0" w:line="240" w:lineRule="auto"/>
        <w:rPr>
          <w:rFonts w:cs="Times New Roman"/>
          <w:i/>
          <w:szCs w:val="24"/>
        </w:rPr>
      </w:pPr>
    </w:p>
    <w:p w14:paraId="1EAA24F2" w14:textId="77777777" w:rsidR="002F3E0D" w:rsidRPr="00244616" w:rsidRDefault="002F3E0D" w:rsidP="00244616">
      <w:pPr>
        <w:spacing w:after="0" w:line="240" w:lineRule="auto"/>
        <w:rPr>
          <w:rFonts w:cs="Times New Roman"/>
          <w:szCs w:val="24"/>
        </w:rPr>
      </w:pPr>
      <w:r w:rsidRPr="00244616">
        <w:rPr>
          <w:rFonts w:cs="Times New Roman"/>
          <w:i/>
          <w:szCs w:val="24"/>
        </w:rPr>
        <w:t xml:space="preserve">Note: Task Order Activity Reports DRD documentation can be found in Attachment J-2 DPD, DRD 1839MA-006. </w:t>
      </w:r>
      <w:r w:rsidRPr="00244616">
        <w:rPr>
          <w:rFonts w:cs="Times New Roman"/>
          <w:i/>
          <w:szCs w:val="24"/>
        </w:rPr>
        <w:br/>
      </w:r>
    </w:p>
    <w:p w14:paraId="00580F71" w14:textId="77777777" w:rsidR="002F3E0D" w:rsidRPr="00244616" w:rsidRDefault="002F3E0D" w:rsidP="00244616">
      <w:pPr>
        <w:pStyle w:val="ListParagraph"/>
        <w:numPr>
          <w:ilvl w:val="0"/>
          <w:numId w:val="171"/>
        </w:numPr>
        <w:spacing w:after="160"/>
        <w:contextualSpacing/>
        <w:rPr>
          <w:rFonts w:cs="Times New Roman"/>
          <w:sz w:val="28"/>
          <w:szCs w:val="28"/>
        </w:rPr>
      </w:pPr>
      <w:r w:rsidRPr="00244616">
        <w:rPr>
          <w:rFonts w:cs="Times New Roman"/>
          <w:noProof/>
          <w:sz w:val="28"/>
          <w:szCs w:val="28"/>
        </w:rPr>
        <w:t xml:space="preserve">Standard Form (SF) 30 </w:t>
      </w:r>
      <w:r w:rsidRPr="00244616">
        <w:rPr>
          <w:rFonts w:cs="Times New Roman"/>
          <w:sz w:val="28"/>
          <w:szCs w:val="28"/>
        </w:rPr>
        <w:t>Continuation Sheet</w:t>
      </w:r>
    </w:p>
    <w:p w14:paraId="4D550604" w14:textId="77777777" w:rsidR="002F3E0D" w:rsidRPr="00244616" w:rsidRDefault="002F3E0D" w:rsidP="00244616">
      <w:pPr>
        <w:widowControl w:val="0"/>
        <w:rPr>
          <w:rStyle w:val="normaltextrun"/>
          <w:rFonts w:cs="Times New Roman"/>
          <w:color w:val="000000"/>
          <w:szCs w:val="24"/>
          <w:bdr w:val="none" w:sz="0" w:space="0" w:color="auto" w:frame="1"/>
        </w:rPr>
      </w:pPr>
      <w:r w:rsidRPr="00244616">
        <w:rPr>
          <w:rFonts w:cs="Times New Roman"/>
          <w:szCs w:val="24"/>
        </w:rPr>
        <w:t xml:space="preserve">The SF30 Continuation Sheet conveys how modification funding should be applied to each </w:t>
      </w:r>
      <w:proofErr w:type="spellStart"/>
      <w:r w:rsidRPr="00244616">
        <w:rPr>
          <w:rFonts w:cs="Times New Roman"/>
          <w:szCs w:val="24"/>
        </w:rPr>
        <w:t>sTO</w:t>
      </w:r>
      <w:proofErr w:type="spellEnd"/>
      <w:r w:rsidRPr="00244616">
        <w:rPr>
          <w:rFonts w:cs="Times New Roman"/>
          <w:szCs w:val="24"/>
        </w:rPr>
        <w:t xml:space="preserve"> and shows financial information such as the CWBS, amount, cost center, funding Work Breakdown Structure (WBS), fund, Purchase Request (PR) number, Purchase Order Document number (PODOC), Procurement Line Item (PLI), Accounting Line Item (ALI), and Modification Number (Mod). The SF30 Continuation Sheet is prepared by the Government Lead Resource Analyst as an attachment to a monthly funding modification for the Contractor to use in their financial tracking. The</w:t>
      </w:r>
      <w:r w:rsidRPr="00244616" w:rsidDel="006C3CF1">
        <w:rPr>
          <w:rFonts w:cs="Times New Roman"/>
          <w:szCs w:val="24"/>
        </w:rPr>
        <w:t xml:space="preserve"> </w:t>
      </w:r>
      <w:r w:rsidRPr="00244616">
        <w:rPr>
          <w:rFonts w:cs="Times New Roman"/>
          <w:szCs w:val="24"/>
        </w:rPr>
        <w:t xml:space="preserve">Contractor then integrates the financial data into its system(s) accordingly. Since the </w:t>
      </w:r>
      <w:r w:rsidRPr="00244616">
        <w:rPr>
          <w:rStyle w:val="eop"/>
          <w:rFonts w:cs="Times New Roman"/>
          <w:color w:val="000000"/>
          <w:szCs w:val="24"/>
          <w:shd w:val="clear" w:color="auto" w:fill="FFFFFF"/>
        </w:rPr>
        <w:t xml:space="preserve">ATOMS Suite is capable of reporting and creating documents with a host of user defined fields, both current and historical SF30 </w:t>
      </w:r>
      <w:r w:rsidRPr="00244616">
        <w:rPr>
          <w:rStyle w:val="normaltextrun"/>
          <w:rFonts w:cs="Times New Roman"/>
          <w:color w:val="000000"/>
          <w:szCs w:val="24"/>
          <w:bdr w:val="none" w:sz="0" w:space="0" w:color="auto" w:frame="1"/>
        </w:rPr>
        <w:t xml:space="preserve">Continuation Sheets </w:t>
      </w:r>
      <w:r w:rsidRPr="00244616">
        <w:rPr>
          <w:rStyle w:val="normaltextrun"/>
          <w:rFonts w:cs="Times New Roman"/>
          <w:color w:val="000000" w:themeColor="text1"/>
          <w:szCs w:val="24"/>
        </w:rPr>
        <w:t>will be</w:t>
      </w:r>
      <w:r w:rsidRPr="00244616">
        <w:rPr>
          <w:rStyle w:val="normaltextrun"/>
          <w:rFonts w:cs="Times New Roman"/>
          <w:color w:val="000000"/>
          <w:szCs w:val="24"/>
          <w:bdr w:val="none" w:sz="0" w:space="0" w:color="auto" w:frame="1"/>
        </w:rPr>
        <w:t xml:space="preserve"> available to the Government in Excel format. </w:t>
      </w:r>
    </w:p>
    <w:p w14:paraId="51D4A87C" w14:textId="77777777" w:rsidR="002F3E0D" w:rsidRPr="00244616" w:rsidRDefault="002F3E0D" w:rsidP="00244616">
      <w:pPr>
        <w:widowControl w:val="0"/>
        <w:rPr>
          <w:rFonts w:cs="Times New Roman"/>
          <w:b/>
          <w:szCs w:val="24"/>
        </w:rPr>
      </w:pPr>
      <w:r w:rsidRPr="00244616">
        <w:rPr>
          <w:rFonts w:cs="Times New Roman"/>
          <w:i/>
          <w:szCs w:val="24"/>
        </w:rPr>
        <w:t xml:space="preserve">Note: </w:t>
      </w:r>
      <w:r w:rsidRPr="00244616">
        <w:rPr>
          <w:rFonts w:cs="Times New Roman"/>
          <w:i/>
          <w:iCs/>
          <w:szCs w:val="24"/>
        </w:rPr>
        <w:t xml:space="preserve">Requirements related to the SF30 </w:t>
      </w:r>
      <w:r w:rsidRPr="00244616">
        <w:rPr>
          <w:rFonts w:cs="Times New Roman"/>
          <w:i/>
          <w:iCs/>
          <w:noProof/>
          <w:szCs w:val="24"/>
        </w:rPr>
        <w:t>Continuation Sheet</w:t>
      </w:r>
      <w:r w:rsidRPr="00244616">
        <w:rPr>
          <w:rFonts w:cs="Times New Roman"/>
          <w:i/>
          <w:szCs w:val="24"/>
        </w:rPr>
        <w:t xml:space="preserve"> can be found in Attachment J-8, Section 4, AFT-2, and AFT-2.2</w:t>
      </w:r>
      <w:r w:rsidRPr="00244616">
        <w:rPr>
          <w:rFonts w:cs="Times New Roman"/>
          <w:i/>
          <w:iCs/>
          <w:szCs w:val="24"/>
        </w:rPr>
        <w:t>.</w:t>
      </w:r>
    </w:p>
    <w:p w14:paraId="66508DE3" w14:textId="77777777" w:rsidR="002F3E0D" w:rsidRPr="00244616" w:rsidRDefault="002F3E0D" w:rsidP="00244616">
      <w:pPr>
        <w:rPr>
          <w:rFonts w:cs="Times New Roman"/>
          <w:noProof/>
          <w:szCs w:val="24"/>
        </w:rPr>
      </w:pPr>
      <w:r w:rsidRPr="00244616">
        <w:rPr>
          <w:rFonts w:cs="Times New Roman"/>
          <w:noProof/>
          <w:szCs w:val="24"/>
        </w:rPr>
        <w:t>SF30 Continuation Sheet Example File:</w:t>
      </w:r>
    </w:p>
    <w:bookmarkStart w:id="1217" w:name="_1830674993"/>
    <w:bookmarkEnd w:id="1217"/>
    <w:p w14:paraId="3B602C6F" w14:textId="77777777" w:rsidR="002F3E0D" w:rsidRPr="00244616" w:rsidRDefault="00E440EE" w:rsidP="00244616">
      <w:pPr>
        <w:rPr>
          <w:rFonts w:cs="Times New Roman"/>
          <w:sz w:val="28"/>
          <w:szCs w:val="28"/>
        </w:rPr>
      </w:pPr>
      <w:r w:rsidRPr="00244616">
        <w:rPr>
          <w:rFonts w:cs="Times New Roman"/>
          <w:noProof/>
          <w:szCs w:val="24"/>
        </w:rPr>
        <w:object w:dxaOrig="1579" w:dyaOrig="1011" w14:anchorId="7DBD617C">
          <v:shape id="_x0000_i1031" type="#_x0000_t75" style="width:84.35pt;height:55.65pt" o:ole="">
            <v:imagedata r:id="rId187" o:title=""/>
          </v:shape>
          <o:OLEObject Type="Embed" ProgID="Excel.Sheet.12" ShapeID="_x0000_i1031" DrawAspect="Icon" ObjectID="_1833707417" r:id="rId188"/>
        </w:object>
      </w:r>
    </w:p>
    <w:p w14:paraId="73957889" w14:textId="77777777" w:rsidR="002F3E0D" w:rsidRPr="00244616" w:rsidRDefault="002F3E0D" w:rsidP="00244616">
      <w:pPr>
        <w:pStyle w:val="ListParagraph"/>
        <w:numPr>
          <w:ilvl w:val="0"/>
          <w:numId w:val="171"/>
        </w:numPr>
        <w:spacing w:after="0" w:line="240" w:lineRule="auto"/>
        <w:contextualSpacing/>
        <w:rPr>
          <w:rFonts w:cs="Times New Roman"/>
          <w:sz w:val="28"/>
          <w:szCs w:val="28"/>
        </w:rPr>
      </w:pPr>
      <w:r w:rsidRPr="00244616">
        <w:rPr>
          <w:rFonts w:cs="Times New Roman"/>
          <w:sz w:val="28"/>
          <w:szCs w:val="28"/>
        </w:rPr>
        <w:t>Financials</w:t>
      </w:r>
      <w:r w:rsidRPr="00244616">
        <w:rPr>
          <w:rFonts w:cs="Times New Roman"/>
          <w:noProof/>
          <w:sz w:val="28"/>
          <w:szCs w:val="28"/>
        </w:rPr>
        <w:t xml:space="preserve"> Spreadsheet</w:t>
      </w:r>
      <w:r w:rsidRPr="00244616">
        <w:rPr>
          <w:rFonts w:cs="Times New Roman"/>
          <w:noProof/>
          <w:sz w:val="28"/>
          <w:szCs w:val="28"/>
        </w:rPr>
        <w:br/>
      </w:r>
    </w:p>
    <w:p w14:paraId="483E1448" w14:textId="77777777" w:rsidR="002F3E0D" w:rsidRPr="00244616" w:rsidRDefault="002F3E0D" w:rsidP="00244616">
      <w:pPr>
        <w:pStyle w:val="paragraph"/>
        <w:spacing w:before="0" w:beforeAutospacing="0" w:after="0" w:afterAutospacing="0"/>
        <w:textAlignment w:val="baseline"/>
        <w:rPr>
          <w:rStyle w:val="normaltextrun"/>
          <w:color w:val="000000"/>
          <w:shd w:val="clear" w:color="auto" w:fill="FFFFFF"/>
        </w:rPr>
      </w:pPr>
      <w:r w:rsidRPr="00244616">
        <w:rPr>
          <w:rStyle w:val="normaltextrun"/>
          <w:color w:val="000000"/>
          <w:shd w:val="clear" w:color="auto" w:fill="FFFFFF"/>
        </w:rPr>
        <w:t>The Financials spreadsheet (Excel format) provides the amount of funding assigned to each subtask. This spreadsheet consists of ~11,000 rows of data.</w:t>
      </w:r>
    </w:p>
    <w:p w14:paraId="109CF962" w14:textId="77777777" w:rsidR="002F3E0D" w:rsidRPr="00244616" w:rsidRDefault="002F3E0D" w:rsidP="00244616">
      <w:pPr>
        <w:pStyle w:val="paragraph"/>
        <w:spacing w:before="0" w:beforeAutospacing="0" w:after="0" w:afterAutospacing="0"/>
        <w:textAlignment w:val="baseline"/>
        <w:rPr>
          <w:rStyle w:val="normaltextrun"/>
          <w:i/>
          <w:iCs/>
          <w:color w:val="000000"/>
          <w:shd w:val="clear" w:color="auto" w:fill="FFFFFF"/>
        </w:rPr>
      </w:pPr>
    </w:p>
    <w:p w14:paraId="7117D54D" w14:textId="77777777" w:rsidR="002F3E0D" w:rsidRPr="00244616" w:rsidRDefault="002F3E0D" w:rsidP="00244616">
      <w:pPr>
        <w:pStyle w:val="paragraph"/>
        <w:spacing w:before="0" w:beforeAutospacing="0" w:after="0" w:afterAutospacing="0"/>
        <w:textAlignment w:val="baseline"/>
      </w:pPr>
      <w:r w:rsidRPr="00244616">
        <w:rPr>
          <w:rStyle w:val="normaltextrun"/>
          <w:i/>
          <w:color w:val="000000"/>
          <w:shd w:val="clear" w:color="auto" w:fill="FFFFFF"/>
        </w:rPr>
        <w:t>Note: Financial</w:t>
      </w:r>
      <w:r w:rsidRPr="00244616">
        <w:rPr>
          <w:rStyle w:val="normaltextrun"/>
          <w:i/>
          <w:iCs/>
          <w:color w:val="000000"/>
          <w:shd w:val="clear" w:color="auto" w:fill="FFFFFF"/>
        </w:rPr>
        <w:t>s spreadsheet</w:t>
      </w:r>
      <w:r w:rsidRPr="00244616">
        <w:rPr>
          <w:rStyle w:val="normaltextrun"/>
          <w:i/>
          <w:color w:val="000000"/>
          <w:shd w:val="clear" w:color="auto" w:fill="FFFFFF"/>
        </w:rPr>
        <w:t xml:space="preserve"> requirements can be found in Attachment J-8, Section 4, AFT-9, Section 6, AR-9.1, AR-9,2, and Section 7, Financials report.  </w:t>
      </w:r>
    </w:p>
    <w:p w14:paraId="3A5EEDB9" w14:textId="77777777" w:rsidR="002F3E0D" w:rsidRPr="00244616" w:rsidRDefault="002F3E0D" w:rsidP="00244616">
      <w:pPr>
        <w:rPr>
          <w:rFonts w:cs="Times New Roman"/>
          <w:noProof/>
          <w:szCs w:val="24"/>
        </w:rPr>
      </w:pPr>
      <w:r w:rsidRPr="00244616">
        <w:rPr>
          <w:rFonts w:cs="Times New Roman"/>
          <w:noProof/>
          <w:szCs w:val="24"/>
        </w:rPr>
        <w:t>Financials Spreadsheet Example File:</w:t>
      </w:r>
    </w:p>
    <w:bookmarkStart w:id="1218" w:name="_1830675001"/>
    <w:bookmarkEnd w:id="1218"/>
    <w:p w14:paraId="66D2AAB2" w14:textId="77777777" w:rsidR="002F3E0D" w:rsidRPr="00244616" w:rsidRDefault="00E440EE" w:rsidP="00244616">
      <w:pPr>
        <w:rPr>
          <w:rFonts w:cs="Times New Roman"/>
          <w:noProof/>
        </w:rPr>
      </w:pPr>
      <w:r w:rsidRPr="00244616">
        <w:rPr>
          <w:rFonts w:cs="Times New Roman"/>
          <w:noProof/>
          <w:szCs w:val="24"/>
        </w:rPr>
        <w:object w:dxaOrig="1579" w:dyaOrig="1011" w14:anchorId="6551DC10">
          <v:shape id="_x0000_i1032" type="#_x0000_t75" style="width:102.05pt;height:61.85pt" o:ole="">
            <v:imagedata r:id="rId189" o:title=""/>
          </v:shape>
          <o:OLEObject Type="Embed" ProgID="Excel.Sheet.12" ShapeID="_x0000_i1032" DrawAspect="Icon" ObjectID="_1833707418" r:id="rId190"/>
        </w:object>
      </w:r>
      <w:r w:rsidR="002F3E0D" w:rsidRPr="00244616">
        <w:rPr>
          <w:rFonts w:cs="Times New Roman"/>
          <w:noProof/>
          <w:szCs w:val="24"/>
        </w:rPr>
        <w:br/>
      </w:r>
    </w:p>
    <w:p w14:paraId="3AEB5C5C" w14:textId="77777777" w:rsidR="002F3E0D" w:rsidRPr="00244616" w:rsidRDefault="002F3E0D" w:rsidP="00244616">
      <w:pPr>
        <w:pStyle w:val="ListParagraph"/>
        <w:numPr>
          <w:ilvl w:val="0"/>
          <w:numId w:val="171"/>
        </w:numPr>
        <w:spacing w:after="0" w:line="240" w:lineRule="auto"/>
        <w:contextualSpacing/>
        <w:rPr>
          <w:rFonts w:cs="Times New Roman"/>
          <w:sz w:val="28"/>
          <w:szCs w:val="28"/>
        </w:rPr>
      </w:pPr>
      <w:r w:rsidRPr="00244616">
        <w:rPr>
          <w:rFonts w:cs="Times New Roman"/>
          <w:sz w:val="28"/>
          <w:szCs w:val="28"/>
        </w:rPr>
        <w:t>Task Order Plan (TOP) Monthly Cost Estimate</w:t>
      </w:r>
    </w:p>
    <w:p w14:paraId="72430C43" w14:textId="77777777" w:rsidR="002F3E0D" w:rsidRPr="00244616" w:rsidRDefault="002F3E0D" w:rsidP="00244616">
      <w:pPr>
        <w:rPr>
          <w:rStyle w:val="eop"/>
          <w:rFonts w:cs="Times New Roman"/>
          <w:color w:val="000000"/>
          <w:shd w:val="clear" w:color="auto" w:fill="FFFFFF"/>
        </w:rPr>
      </w:pPr>
    </w:p>
    <w:p w14:paraId="113A5430" w14:textId="77777777" w:rsidR="002F3E0D" w:rsidRPr="00244616" w:rsidRDefault="002F3E0D" w:rsidP="00244616">
      <w:pPr>
        <w:rPr>
          <w:rStyle w:val="eop"/>
          <w:rFonts w:cs="Times New Roman"/>
          <w:color w:val="000000"/>
          <w:szCs w:val="24"/>
        </w:rPr>
      </w:pPr>
      <w:r w:rsidRPr="00244616">
        <w:rPr>
          <w:rStyle w:val="eop"/>
          <w:rFonts w:cs="Times New Roman"/>
          <w:color w:val="000000"/>
          <w:szCs w:val="24"/>
        </w:rPr>
        <w:t xml:space="preserve">The Task Order Plans submitted by the Contractor include a plan that shows changes in phased cost/resources for the Government’s review. (See Attachment J-21, </w:t>
      </w:r>
      <w:r w:rsidRPr="00244616">
        <w:rPr>
          <w:rStyle w:val="eop"/>
          <w:rFonts w:cs="Times New Roman"/>
          <w:i/>
          <w:iCs/>
          <w:color w:val="000000"/>
          <w:szCs w:val="24"/>
        </w:rPr>
        <w:t>Task Order and Delivery Order Content Requirements</w:t>
      </w:r>
      <w:r w:rsidRPr="00244616">
        <w:rPr>
          <w:rStyle w:val="eop"/>
          <w:rFonts w:cs="Times New Roman"/>
          <w:color w:val="000000"/>
          <w:szCs w:val="24"/>
        </w:rPr>
        <w:t>, Section 1.2, item 3g, and Section 1.3, item 3g.)</w:t>
      </w:r>
    </w:p>
    <w:p w14:paraId="05BC7402" w14:textId="77777777" w:rsidR="002F3E0D" w:rsidRPr="00244616" w:rsidRDefault="002F3E0D" w:rsidP="00244616">
      <w:pPr>
        <w:rPr>
          <w:rFonts w:cs="Times New Roman"/>
          <w:color w:val="000000"/>
          <w:szCs w:val="24"/>
          <w:bdr w:val="none" w:sz="0" w:space="0" w:color="auto" w:frame="1"/>
        </w:rPr>
      </w:pPr>
      <w:r w:rsidRPr="00244616">
        <w:rPr>
          <w:rFonts w:cs="Times New Roman"/>
          <w:color w:val="000000"/>
          <w:szCs w:val="24"/>
          <w:bdr w:val="none" w:sz="0" w:space="0" w:color="auto" w:frame="1"/>
        </w:rPr>
        <w:t>An example implementation of these requirements from J-21 could look as follows:</w:t>
      </w:r>
    </w:p>
    <w:p w14:paraId="0982E66C"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shd w:val="clear" w:color="auto" w:fill="FFFFFF"/>
        </w:rPr>
        <w:t xml:space="preserve">TAB labeled “Summary (all subtasks)” containing </w:t>
      </w:r>
      <w:r w:rsidRPr="00244616">
        <w:rPr>
          <w:rStyle w:val="normaltextrun"/>
          <w:color w:val="000000"/>
        </w:rPr>
        <w:t>TOP Monthly Cost Estimate data</w:t>
      </w:r>
      <w:r w:rsidRPr="00244616">
        <w:rPr>
          <w:rStyle w:val="eop"/>
          <w:color w:val="000000"/>
        </w:rPr>
        <w:t> </w:t>
      </w:r>
    </w:p>
    <w:p w14:paraId="7DCE762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Current (Or Proposed TOP) for Task Order ZZZ for Contract Year - X</w:t>
      </w:r>
      <w:r w:rsidRPr="00244616">
        <w:rPr>
          <w:rStyle w:val="normaltextrun"/>
          <w:color w:val="000000"/>
        </w:rPr>
        <w:t>”</w:t>
      </w:r>
      <w:r w:rsidRPr="00244616">
        <w:rPr>
          <w:rStyle w:val="eop"/>
          <w:color w:val="000000"/>
        </w:rPr>
        <w:t> </w:t>
      </w:r>
    </w:p>
    <w:p w14:paraId="74989E58"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as follows:</w:t>
      </w:r>
      <w:r w:rsidRPr="00244616">
        <w:rPr>
          <w:rStyle w:val="eop"/>
          <w:color w:val="000000"/>
        </w:rPr>
        <w:t> </w:t>
      </w:r>
    </w:p>
    <w:p w14:paraId="1DFF9BDE" w14:textId="77777777" w:rsidR="002F3E0D" w:rsidRPr="00244616" w:rsidRDefault="002F3E0D" w:rsidP="00244616">
      <w:pPr>
        <w:pStyle w:val="paragraph"/>
        <w:numPr>
          <w:ilvl w:val="0"/>
          <w:numId w:val="154"/>
        </w:numPr>
        <w:spacing w:before="0" w:beforeAutospacing="0" w:after="0" w:afterAutospacing="0"/>
        <w:ind w:firstLine="0"/>
        <w:textAlignment w:val="baseline"/>
      </w:pPr>
      <w:r w:rsidRPr="00244616">
        <w:rPr>
          <w:rStyle w:val="normaltextrun"/>
          <w:color w:val="000000"/>
          <w:shd w:val="clear" w:color="auto" w:fill="FFFFFF"/>
        </w:rPr>
        <w:t>Labor Costs</w:t>
      </w:r>
      <w:r w:rsidRPr="00244616">
        <w:rPr>
          <w:rStyle w:val="eop"/>
          <w:color w:val="000000"/>
        </w:rPr>
        <w:t> </w:t>
      </w:r>
    </w:p>
    <w:p w14:paraId="720B5DE6" w14:textId="77777777" w:rsidR="002F3E0D" w:rsidRPr="00244616" w:rsidRDefault="002F3E0D" w:rsidP="00244616">
      <w:pPr>
        <w:pStyle w:val="paragraph"/>
        <w:numPr>
          <w:ilvl w:val="0"/>
          <w:numId w:val="155"/>
        </w:numPr>
        <w:spacing w:before="0" w:beforeAutospacing="0" w:after="0" w:afterAutospacing="0"/>
        <w:ind w:firstLine="0"/>
        <w:textAlignment w:val="baseline"/>
      </w:pPr>
      <w:r w:rsidRPr="00244616">
        <w:rPr>
          <w:rStyle w:val="normaltextrun"/>
          <w:color w:val="000000"/>
          <w:shd w:val="clear" w:color="auto" w:fill="FFFFFF"/>
        </w:rPr>
        <w:t>Contract Labor Category</w:t>
      </w:r>
      <w:r w:rsidRPr="00244616">
        <w:rPr>
          <w:rStyle w:val="eop"/>
          <w:color w:val="000000"/>
        </w:rPr>
        <w:t> </w:t>
      </w:r>
    </w:p>
    <w:p w14:paraId="391E40FC" w14:textId="77777777" w:rsidR="002F3E0D" w:rsidRPr="00244616" w:rsidRDefault="002F3E0D" w:rsidP="00244616">
      <w:pPr>
        <w:pStyle w:val="paragraph"/>
        <w:numPr>
          <w:ilvl w:val="0"/>
          <w:numId w:val="156"/>
        </w:numPr>
        <w:spacing w:before="0" w:beforeAutospacing="0" w:after="0" w:afterAutospacing="0"/>
        <w:ind w:firstLine="0"/>
        <w:textAlignment w:val="baseline"/>
      </w:pPr>
      <w:r w:rsidRPr="00244616">
        <w:rPr>
          <w:rStyle w:val="normaltextrun"/>
          <w:color w:val="000000"/>
        </w:rPr>
        <w:t>Total labor cost per month over a contract year</w:t>
      </w:r>
      <w:r w:rsidRPr="00244616">
        <w:rPr>
          <w:rStyle w:val="eop"/>
          <w:color w:val="000000"/>
        </w:rPr>
        <w:t> </w:t>
      </w:r>
    </w:p>
    <w:p w14:paraId="58AFC3E9" w14:textId="77777777" w:rsidR="002F3E0D" w:rsidRPr="00244616" w:rsidRDefault="002F3E0D" w:rsidP="00244616">
      <w:pPr>
        <w:pStyle w:val="paragraph"/>
        <w:numPr>
          <w:ilvl w:val="0"/>
          <w:numId w:val="157"/>
        </w:numPr>
        <w:spacing w:before="0" w:beforeAutospacing="0" w:after="0" w:afterAutospacing="0"/>
        <w:ind w:firstLine="0"/>
        <w:textAlignment w:val="baseline"/>
      </w:pPr>
      <w:r w:rsidRPr="00244616">
        <w:rPr>
          <w:rStyle w:val="normaltextrun"/>
          <w:color w:val="000000"/>
        </w:rPr>
        <w:t>Total labor cost for the contract year</w:t>
      </w:r>
      <w:r w:rsidRPr="00244616">
        <w:rPr>
          <w:rStyle w:val="eop"/>
          <w:color w:val="000000"/>
        </w:rPr>
        <w:t> </w:t>
      </w:r>
    </w:p>
    <w:p w14:paraId="69FB9C9B"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And rows as follows:</w:t>
      </w:r>
      <w:r w:rsidRPr="00244616">
        <w:rPr>
          <w:rStyle w:val="eop"/>
          <w:color w:val="000000"/>
        </w:rPr>
        <w:t> </w:t>
      </w:r>
    </w:p>
    <w:p w14:paraId="74B3D3C7"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prime company name</w:t>
      </w:r>
      <w:r w:rsidRPr="00244616">
        <w:rPr>
          <w:rStyle w:val="eop"/>
          <w:color w:val="000000"/>
        </w:rPr>
        <w:t> </w:t>
      </w:r>
    </w:p>
    <w:p w14:paraId="31D06198"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A</w:t>
      </w:r>
      <w:r w:rsidRPr="00244616">
        <w:rPr>
          <w:rStyle w:val="eop"/>
          <w:color w:val="000000"/>
        </w:rPr>
        <w:t> </w:t>
      </w:r>
    </w:p>
    <w:p w14:paraId="223CD811"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B</w:t>
      </w:r>
      <w:r w:rsidRPr="00244616">
        <w:rPr>
          <w:rStyle w:val="eop"/>
          <w:color w:val="000000"/>
        </w:rPr>
        <w:t> </w:t>
      </w:r>
    </w:p>
    <w:p w14:paraId="1339C178"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C</w:t>
      </w:r>
      <w:r w:rsidRPr="00244616">
        <w:rPr>
          <w:rStyle w:val="eop"/>
          <w:color w:val="000000"/>
        </w:rPr>
        <w:t> </w:t>
      </w:r>
    </w:p>
    <w:p w14:paraId="29BFE266"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etc.</w:t>
      </w:r>
      <w:r w:rsidRPr="00244616">
        <w:rPr>
          <w:rStyle w:val="eop"/>
          <w:color w:val="000000"/>
        </w:rPr>
        <w:t> </w:t>
      </w:r>
    </w:p>
    <w:p w14:paraId="415D39AC"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Direct Labor cost</w:t>
      </w:r>
      <w:r w:rsidRPr="00244616">
        <w:rPr>
          <w:rStyle w:val="eop"/>
          <w:color w:val="000000"/>
        </w:rPr>
        <w:t> </w:t>
      </w:r>
    </w:p>
    <w:p w14:paraId="307A546D"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6005A460"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as follows:</w:t>
      </w:r>
      <w:r w:rsidRPr="00244616">
        <w:rPr>
          <w:rStyle w:val="eop"/>
          <w:color w:val="000000"/>
        </w:rPr>
        <w:t> </w:t>
      </w:r>
    </w:p>
    <w:p w14:paraId="537FDB5A" w14:textId="77777777" w:rsidR="002F3E0D" w:rsidRPr="00244616" w:rsidRDefault="002F3E0D" w:rsidP="00244616">
      <w:pPr>
        <w:pStyle w:val="paragraph"/>
        <w:numPr>
          <w:ilvl w:val="0"/>
          <w:numId w:val="158"/>
        </w:numPr>
        <w:spacing w:before="0" w:beforeAutospacing="0" w:after="0" w:afterAutospacing="0"/>
        <w:ind w:firstLine="0"/>
        <w:textAlignment w:val="baseline"/>
      </w:pPr>
      <w:r w:rsidRPr="00244616">
        <w:rPr>
          <w:rStyle w:val="normaltextrun"/>
          <w:color w:val="000000"/>
        </w:rPr>
        <w:t>Number of Regular hours per month over a contract year</w:t>
      </w:r>
      <w:r w:rsidRPr="00244616">
        <w:rPr>
          <w:rStyle w:val="eop"/>
          <w:color w:val="000000"/>
        </w:rPr>
        <w:t> </w:t>
      </w:r>
    </w:p>
    <w:p w14:paraId="6B0EFBC9" w14:textId="77777777" w:rsidR="002F3E0D" w:rsidRPr="00244616" w:rsidRDefault="002F3E0D" w:rsidP="00244616">
      <w:pPr>
        <w:pStyle w:val="paragraph"/>
        <w:numPr>
          <w:ilvl w:val="0"/>
          <w:numId w:val="159"/>
        </w:numPr>
        <w:spacing w:before="0" w:beforeAutospacing="0" w:after="0" w:afterAutospacing="0"/>
        <w:ind w:firstLine="0"/>
        <w:textAlignment w:val="baseline"/>
      </w:pPr>
      <w:r w:rsidRPr="00244616">
        <w:rPr>
          <w:rStyle w:val="normaltextrun"/>
          <w:color w:val="000000"/>
        </w:rPr>
        <w:t>Total hours for the contract year</w:t>
      </w:r>
      <w:r w:rsidRPr="00244616">
        <w:rPr>
          <w:rStyle w:val="eop"/>
          <w:color w:val="000000"/>
        </w:rPr>
        <w:t> </w:t>
      </w:r>
    </w:p>
    <w:p w14:paraId="38DE4408"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And rows as follows:</w:t>
      </w:r>
      <w:r w:rsidRPr="00244616">
        <w:rPr>
          <w:rStyle w:val="eop"/>
          <w:color w:val="000000"/>
        </w:rPr>
        <w:t> </w:t>
      </w:r>
    </w:p>
    <w:p w14:paraId="41E4C40B"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prime company name</w:t>
      </w:r>
      <w:r w:rsidRPr="00244616">
        <w:rPr>
          <w:rStyle w:val="eop"/>
          <w:color w:val="000000"/>
        </w:rPr>
        <w:t> </w:t>
      </w:r>
    </w:p>
    <w:p w14:paraId="0041AB5F"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A</w:t>
      </w:r>
      <w:r w:rsidRPr="00244616">
        <w:rPr>
          <w:rStyle w:val="eop"/>
          <w:color w:val="000000"/>
        </w:rPr>
        <w:t> </w:t>
      </w:r>
    </w:p>
    <w:p w14:paraId="72581906"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B</w:t>
      </w:r>
      <w:r w:rsidRPr="00244616">
        <w:rPr>
          <w:rStyle w:val="eop"/>
          <w:color w:val="000000"/>
        </w:rPr>
        <w:t> </w:t>
      </w:r>
    </w:p>
    <w:p w14:paraId="38C50041"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C</w:t>
      </w:r>
      <w:r w:rsidRPr="00244616">
        <w:rPr>
          <w:rStyle w:val="eop"/>
          <w:color w:val="000000"/>
        </w:rPr>
        <w:t> </w:t>
      </w:r>
    </w:p>
    <w:p w14:paraId="78A79640"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etc.</w:t>
      </w:r>
      <w:r w:rsidRPr="00244616">
        <w:rPr>
          <w:rStyle w:val="eop"/>
          <w:color w:val="000000"/>
        </w:rPr>
        <w:t> </w:t>
      </w:r>
    </w:p>
    <w:p w14:paraId="503C10E2"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Regular hours</w:t>
      </w:r>
      <w:r w:rsidRPr="00244616">
        <w:rPr>
          <w:rStyle w:val="eop"/>
          <w:color w:val="000000"/>
        </w:rPr>
        <w:t> </w:t>
      </w:r>
    </w:p>
    <w:p w14:paraId="2B607CD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Productive hours</w:t>
      </w:r>
      <w:r w:rsidRPr="00244616">
        <w:rPr>
          <w:rStyle w:val="eop"/>
          <w:color w:val="000000"/>
        </w:rPr>
        <w:t> </w:t>
      </w:r>
    </w:p>
    <w:p w14:paraId="2FA28D5D"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equivalent Work Year Equivalent (WYE)</w:t>
      </w:r>
      <w:r w:rsidRPr="00244616">
        <w:rPr>
          <w:rStyle w:val="eop"/>
          <w:color w:val="000000"/>
        </w:rPr>
        <w:t> </w:t>
      </w:r>
    </w:p>
    <w:p w14:paraId="0A15FE48"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08C8CD4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as follows:</w:t>
      </w:r>
      <w:r w:rsidRPr="00244616">
        <w:rPr>
          <w:rStyle w:val="eop"/>
          <w:color w:val="000000"/>
        </w:rPr>
        <w:t> </w:t>
      </w:r>
    </w:p>
    <w:p w14:paraId="1A78BED8" w14:textId="77777777" w:rsidR="002F3E0D" w:rsidRPr="00244616" w:rsidRDefault="002F3E0D" w:rsidP="00244616">
      <w:pPr>
        <w:pStyle w:val="paragraph"/>
        <w:numPr>
          <w:ilvl w:val="0"/>
          <w:numId w:val="160"/>
        </w:numPr>
        <w:spacing w:before="0" w:beforeAutospacing="0" w:after="0" w:afterAutospacing="0"/>
        <w:ind w:firstLine="0"/>
        <w:textAlignment w:val="baseline"/>
      </w:pPr>
      <w:r w:rsidRPr="00244616">
        <w:rPr>
          <w:rStyle w:val="normaltextrun"/>
          <w:color w:val="000000"/>
        </w:rPr>
        <w:t>Number of overtime hours per month over a contract year</w:t>
      </w:r>
      <w:r w:rsidRPr="00244616">
        <w:rPr>
          <w:rStyle w:val="eop"/>
          <w:color w:val="000000"/>
        </w:rPr>
        <w:t> </w:t>
      </w:r>
    </w:p>
    <w:p w14:paraId="253E1CF7" w14:textId="77777777" w:rsidR="002F3E0D" w:rsidRPr="00244616" w:rsidRDefault="002F3E0D" w:rsidP="00244616">
      <w:pPr>
        <w:pStyle w:val="paragraph"/>
        <w:numPr>
          <w:ilvl w:val="0"/>
          <w:numId w:val="161"/>
        </w:numPr>
        <w:spacing w:before="0" w:beforeAutospacing="0" w:after="0" w:afterAutospacing="0"/>
        <w:ind w:firstLine="0"/>
        <w:textAlignment w:val="baseline"/>
      </w:pPr>
      <w:r w:rsidRPr="00244616">
        <w:rPr>
          <w:rStyle w:val="normaltextrun"/>
          <w:color w:val="000000"/>
        </w:rPr>
        <w:t>Total overtime hours for the contract year</w:t>
      </w:r>
      <w:r w:rsidRPr="00244616">
        <w:rPr>
          <w:rStyle w:val="eop"/>
          <w:color w:val="000000"/>
        </w:rPr>
        <w:t> </w:t>
      </w:r>
    </w:p>
    <w:p w14:paraId="5AEA07EB"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And rows as follows:</w:t>
      </w:r>
      <w:r w:rsidRPr="00244616">
        <w:rPr>
          <w:rStyle w:val="eop"/>
          <w:color w:val="000000"/>
        </w:rPr>
        <w:t> </w:t>
      </w:r>
    </w:p>
    <w:p w14:paraId="5F3EBA8E"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prime company name</w:t>
      </w:r>
      <w:r w:rsidRPr="00244616">
        <w:rPr>
          <w:rStyle w:val="eop"/>
          <w:color w:val="000000"/>
        </w:rPr>
        <w:t> </w:t>
      </w:r>
    </w:p>
    <w:p w14:paraId="0487C0E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A</w:t>
      </w:r>
      <w:r w:rsidRPr="00244616">
        <w:rPr>
          <w:rStyle w:val="eop"/>
          <w:color w:val="000000"/>
        </w:rPr>
        <w:t> </w:t>
      </w:r>
    </w:p>
    <w:p w14:paraId="670096FD"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B</w:t>
      </w:r>
      <w:r w:rsidRPr="00244616">
        <w:rPr>
          <w:rStyle w:val="eop"/>
          <w:color w:val="000000"/>
        </w:rPr>
        <w:t> </w:t>
      </w:r>
    </w:p>
    <w:p w14:paraId="1CAD5AC7"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C</w:t>
      </w:r>
      <w:r w:rsidRPr="00244616">
        <w:rPr>
          <w:rStyle w:val="eop"/>
          <w:color w:val="000000"/>
        </w:rPr>
        <w:t> </w:t>
      </w:r>
    </w:p>
    <w:p w14:paraId="4180493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Labor subcontractor name etc.</w:t>
      </w:r>
      <w:r w:rsidRPr="00244616">
        <w:rPr>
          <w:rStyle w:val="eop"/>
          <w:color w:val="000000"/>
        </w:rPr>
        <w:t> </w:t>
      </w:r>
    </w:p>
    <w:p w14:paraId="7186141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overtime hours</w:t>
      </w:r>
      <w:r w:rsidRPr="00244616">
        <w:rPr>
          <w:rStyle w:val="eop"/>
          <w:color w:val="000000"/>
        </w:rPr>
        <w:t> </w:t>
      </w:r>
    </w:p>
    <w:p w14:paraId="3FBE2813"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Productive hours</w:t>
      </w:r>
      <w:r w:rsidRPr="00244616">
        <w:rPr>
          <w:rStyle w:val="eop"/>
          <w:color w:val="000000"/>
        </w:rPr>
        <w:t> </w:t>
      </w:r>
    </w:p>
    <w:p w14:paraId="7D1439D7"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000000"/>
        </w:rPr>
        <w:t>Total equivalent WYE</w:t>
      </w:r>
      <w:r w:rsidRPr="00244616">
        <w:rPr>
          <w:rStyle w:val="eop"/>
          <w:color w:val="000000"/>
        </w:rPr>
        <w:t> </w:t>
      </w:r>
    </w:p>
    <w:p w14:paraId="0BFBDE40"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5889FB84"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as follows:</w:t>
      </w:r>
      <w:r w:rsidRPr="00244616">
        <w:rPr>
          <w:rStyle w:val="eop"/>
          <w:color w:val="000000"/>
        </w:rPr>
        <w:t> </w:t>
      </w:r>
    </w:p>
    <w:p w14:paraId="4082CE9F" w14:textId="77777777" w:rsidR="002F3E0D" w:rsidRPr="00244616" w:rsidRDefault="002F3E0D" w:rsidP="00244616">
      <w:pPr>
        <w:pStyle w:val="paragraph"/>
        <w:numPr>
          <w:ilvl w:val="0"/>
          <w:numId w:val="162"/>
        </w:numPr>
        <w:spacing w:before="0" w:beforeAutospacing="0" w:after="0" w:afterAutospacing="0"/>
        <w:ind w:firstLine="0"/>
        <w:textAlignment w:val="baseline"/>
      </w:pPr>
      <w:r w:rsidRPr="00244616">
        <w:rPr>
          <w:rStyle w:val="normaltextrun"/>
          <w:color w:val="000000"/>
        </w:rPr>
        <w:t>Non-Labor Costs</w:t>
      </w:r>
      <w:r w:rsidRPr="00244616">
        <w:rPr>
          <w:rStyle w:val="eop"/>
          <w:color w:val="000000"/>
        </w:rPr>
        <w:t> </w:t>
      </w:r>
    </w:p>
    <w:p w14:paraId="753D712A" w14:textId="77777777" w:rsidR="002F3E0D" w:rsidRPr="00244616" w:rsidRDefault="002F3E0D" w:rsidP="00244616">
      <w:pPr>
        <w:pStyle w:val="paragraph"/>
        <w:numPr>
          <w:ilvl w:val="0"/>
          <w:numId w:val="163"/>
        </w:numPr>
        <w:spacing w:before="0" w:beforeAutospacing="0" w:after="0" w:afterAutospacing="0"/>
        <w:ind w:firstLine="0"/>
        <w:textAlignment w:val="baseline"/>
      </w:pPr>
      <w:r w:rsidRPr="00244616">
        <w:rPr>
          <w:rStyle w:val="normaltextrun"/>
          <w:color w:val="000000"/>
        </w:rPr>
        <w:t>Total non-labor cost per month over a contract year</w:t>
      </w:r>
      <w:r w:rsidRPr="00244616">
        <w:rPr>
          <w:rStyle w:val="eop"/>
          <w:color w:val="000000"/>
        </w:rPr>
        <w:t> </w:t>
      </w:r>
    </w:p>
    <w:p w14:paraId="512B5C6E" w14:textId="77777777" w:rsidR="002F3E0D" w:rsidRPr="00244616" w:rsidRDefault="002F3E0D" w:rsidP="00244616">
      <w:pPr>
        <w:pStyle w:val="paragraph"/>
        <w:numPr>
          <w:ilvl w:val="0"/>
          <w:numId w:val="164"/>
        </w:numPr>
        <w:spacing w:before="0" w:beforeAutospacing="0" w:after="0" w:afterAutospacing="0"/>
        <w:ind w:firstLine="0"/>
        <w:textAlignment w:val="baseline"/>
      </w:pPr>
      <w:r w:rsidRPr="00244616">
        <w:rPr>
          <w:rStyle w:val="normaltextrun"/>
          <w:color w:val="000000"/>
        </w:rPr>
        <w:t>Total non-labor cost for the contract year</w:t>
      </w:r>
      <w:r w:rsidRPr="00244616">
        <w:rPr>
          <w:rStyle w:val="eop"/>
          <w:color w:val="000000"/>
        </w:rPr>
        <w:t> </w:t>
      </w:r>
    </w:p>
    <w:p w14:paraId="0785D1B0"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And rows as follows:</w:t>
      </w:r>
      <w:r w:rsidRPr="00244616">
        <w:rPr>
          <w:rStyle w:val="eop"/>
          <w:color w:val="000000"/>
        </w:rPr>
        <w:t> </w:t>
      </w:r>
    </w:p>
    <w:p w14:paraId="33CA0BB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Equipment</w:t>
      </w:r>
      <w:r w:rsidRPr="00244616">
        <w:rPr>
          <w:rStyle w:val="eop"/>
          <w:color w:val="242424"/>
        </w:rPr>
        <w:t> </w:t>
      </w:r>
    </w:p>
    <w:p w14:paraId="6930C0A6"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Materials</w:t>
      </w:r>
      <w:r w:rsidRPr="00244616">
        <w:rPr>
          <w:rStyle w:val="eop"/>
          <w:color w:val="242424"/>
        </w:rPr>
        <w:t> </w:t>
      </w:r>
    </w:p>
    <w:p w14:paraId="0E5B9798"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Travel</w:t>
      </w:r>
      <w:r w:rsidRPr="00244616">
        <w:rPr>
          <w:rStyle w:val="eop"/>
          <w:color w:val="242424"/>
        </w:rPr>
        <w:t> </w:t>
      </w:r>
    </w:p>
    <w:p w14:paraId="6AD35C49"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Training</w:t>
      </w:r>
      <w:r w:rsidRPr="00244616">
        <w:rPr>
          <w:rStyle w:val="eop"/>
          <w:color w:val="242424"/>
        </w:rPr>
        <w:t> </w:t>
      </w:r>
    </w:p>
    <w:p w14:paraId="498853F4"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Other Direct Costs (ODC)</w:t>
      </w:r>
      <w:r w:rsidRPr="00244616">
        <w:rPr>
          <w:rStyle w:val="eop"/>
          <w:color w:val="242424"/>
        </w:rPr>
        <w:t> </w:t>
      </w:r>
    </w:p>
    <w:p w14:paraId="0E09A62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Total non-labor</w:t>
      </w:r>
      <w:r w:rsidRPr="00244616">
        <w:rPr>
          <w:rStyle w:val="eop"/>
          <w:color w:val="242424"/>
        </w:rPr>
        <w:t> </w:t>
      </w:r>
    </w:p>
    <w:p w14:paraId="233849AA" w14:textId="77777777" w:rsidR="002F3E0D" w:rsidRPr="00244616" w:rsidRDefault="002F3E0D" w:rsidP="00244616">
      <w:pPr>
        <w:pStyle w:val="paragraph"/>
        <w:spacing w:before="0" w:beforeAutospacing="0" w:after="0" w:afterAutospacing="0"/>
        <w:ind w:left="720"/>
        <w:textAlignment w:val="baseline"/>
      </w:pPr>
      <w:r w:rsidRPr="00244616">
        <w:rPr>
          <w:rStyle w:val="normaltextrun"/>
          <w:color w:val="242424"/>
        </w:rPr>
        <w:t>Total Task Order Value</w:t>
      </w:r>
      <w:r w:rsidRPr="00244616">
        <w:rPr>
          <w:rStyle w:val="eop"/>
          <w:color w:val="242424"/>
        </w:rPr>
        <w:t> </w:t>
      </w:r>
    </w:p>
    <w:p w14:paraId="416EBF45"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50ACA2F7"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Also, in tab labeled “Summary (all subtasks)” containing TOP Monthly Cost Estimate data</w:t>
      </w:r>
      <w:r w:rsidRPr="00244616">
        <w:rPr>
          <w:rStyle w:val="eop"/>
          <w:color w:val="000000"/>
        </w:rPr>
        <w:t> </w:t>
      </w:r>
    </w:p>
    <w:p w14:paraId="09F4C2F6"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Change (i.e. Current - Previous) for TO ZZZ for Contract Year – X"</w:t>
      </w:r>
      <w:r w:rsidRPr="00244616">
        <w:rPr>
          <w:rStyle w:val="eop"/>
          <w:color w:val="242424"/>
        </w:rPr>
        <w:t> </w:t>
      </w:r>
    </w:p>
    <w:p w14:paraId="0DE81A0F"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1C3C57E4"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52048045"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Also, in tab labeled “Summary (all subtasks)” containing TOP Monthly Cost Estimate data</w:t>
      </w:r>
      <w:r w:rsidRPr="00244616">
        <w:rPr>
          <w:rStyle w:val="eop"/>
          <w:color w:val="000000"/>
        </w:rPr>
        <w:t> </w:t>
      </w:r>
    </w:p>
    <w:p w14:paraId="11B9CAFC"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Prior Approved Cost for Task Order ZZZ for Contract Year - X</w:t>
      </w:r>
      <w:r w:rsidRPr="00244616">
        <w:rPr>
          <w:rStyle w:val="normaltextrun"/>
        </w:rPr>
        <w:t xml:space="preserve"> </w:t>
      </w:r>
      <w:r w:rsidRPr="00244616">
        <w:rPr>
          <w:rStyle w:val="normaltextrun"/>
          <w:color w:val="242424"/>
        </w:rPr>
        <w:t>"</w:t>
      </w:r>
      <w:r w:rsidRPr="00244616">
        <w:rPr>
          <w:rStyle w:val="eop"/>
          <w:color w:val="242424"/>
        </w:rPr>
        <w:t> </w:t>
      </w:r>
    </w:p>
    <w:p w14:paraId="1FACD8F3"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450BACFB"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 </w:t>
      </w:r>
      <w:r w:rsidRPr="00244616">
        <w:rPr>
          <w:rStyle w:val="eop"/>
          <w:color w:val="000000"/>
        </w:rPr>
        <w:t> </w:t>
      </w:r>
    </w:p>
    <w:p w14:paraId="6BF7F6B1"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“Subtask-1” containing TOP Monthly Cost Estimate data</w:t>
      </w:r>
      <w:r w:rsidRPr="00244616">
        <w:rPr>
          <w:rStyle w:val="eop"/>
          <w:color w:val="000000"/>
        </w:rPr>
        <w:t> </w:t>
      </w:r>
    </w:p>
    <w:p w14:paraId="22BFD884"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Current (Or Proposed TOP) for Task Order ZZZ for Contract Year - X</w:t>
      </w:r>
      <w:r w:rsidRPr="00244616">
        <w:rPr>
          <w:rStyle w:val="normaltextrun"/>
          <w:color w:val="000000"/>
        </w:rPr>
        <w:t>”</w:t>
      </w:r>
      <w:r w:rsidRPr="00244616">
        <w:rPr>
          <w:rStyle w:val="eop"/>
          <w:color w:val="000000"/>
        </w:rPr>
        <w:t> </w:t>
      </w:r>
    </w:p>
    <w:p w14:paraId="34E20F4E"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5F71E486"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2F58C392"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“Subtask-1” containing TOP Monthly Cost Estimate data</w:t>
      </w:r>
      <w:r w:rsidRPr="00244616">
        <w:rPr>
          <w:rStyle w:val="eop"/>
          <w:color w:val="000000"/>
        </w:rPr>
        <w:t> </w:t>
      </w:r>
    </w:p>
    <w:p w14:paraId="7B53782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Change (i.e. Current - Previous) for TO ZZZ for Contract Year – X"</w:t>
      </w:r>
      <w:r w:rsidRPr="00244616">
        <w:rPr>
          <w:rStyle w:val="eop"/>
          <w:color w:val="242424"/>
        </w:rPr>
        <w:t> </w:t>
      </w:r>
    </w:p>
    <w:p w14:paraId="4C3642C5"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58AC531C"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65FD4751"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“Subtask-1” containing TOP Monthly Cost Estimate data</w:t>
      </w:r>
      <w:r w:rsidRPr="00244616">
        <w:rPr>
          <w:rStyle w:val="eop"/>
          <w:color w:val="000000"/>
        </w:rPr>
        <w:t> </w:t>
      </w:r>
    </w:p>
    <w:p w14:paraId="40A5C8B7"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Prior Approved Cost for Task Order ZZZ for Contract Year - X</w:t>
      </w:r>
      <w:r w:rsidRPr="00244616">
        <w:rPr>
          <w:rStyle w:val="normaltextrun"/>
          <w:color w:val="000000"/>
        </w:rPr>
        <w:t>”</w:t>
      </w:r>
      <w:r w:rsidRPr="00244616">
        <w:rPr>
          <w:rStyle w:val="eop"/>
          <w:color w:val="000000"/>
        </w:rPr>
        <w:t> </w:t>
      </w:r>
    </w:p>
    <w:p w14:paraId="3311E99A"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513B799C"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71B52624"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“Subtask-2” containing TOP Monthly Cost Estimate data</w:t>
      </w:r>
      <w:r w:rsidRPr="00244616">
        <w:rPr>
          <w:rStyle w:val="eop"/>
          <w:color w:val="000000"/>
        </w:rPr>
        <w:t> </w:t>
      </w:r>
    </w:p>
    <w:p w14:paraId="4D85366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Current (Or Proposed TOP) for Task Order ZZZ for Contract Year - X</w:t>
      </w:r>
      <w:r w:rsidRPr="00244616">
        <w:rPr>
          <w:rStyle w:val="normaltextrun"/>
          <w:color w:val="000000"/>
        </w:rPr>
        <w:t>”</w:t>
      </w:r>
      <w:r w:rsidRPr="00244616">
        <w:rPr>
          <w:rStyle w:val="eop"/>
          <w:color w:val="000000"/>
        </w:rPr>
        <w:t> </w:t>
      </w:r>
    </w:p>
    <w:p w14:paraId="0A85DD7A"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4C8E37AF"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06FB0E6B"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“Subtask-2” containing TOP Monthly Cost Estimate data</w:t>
      </w:r>
      <w:r w:rsidRPr="00244616">
        <w:rPr>
          <w:rStyle w:val="eop"/>
          <w:color w:val="000000"/>
        </w:rPr>
        <w:t> </w:t>
      </w:r>
    </w:p>
    <w:p w14:paraId="6864CA2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Change (i.e. Current - Previous) for TO ZZZ for Contract Year – X"</w:t>
      </w:r>
      <w:r w:rsidRPr="00244616">
        <w:rPr>
          <w:rStyle w:val="eop"/>
          <w:color w:val="242424"/>
        </w:rPr>
        <w:t> </w:t>
      </w:r>
    </w:p>
    <w:p w14:paraId="7DAD2019"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75B553AB"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4857B93D"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“Subtask-2” containing TOP Monthly Cost Estimate data</w:t>
      </w:r>
      <w:r w:rsidRPr="00244616">
        <w:rPr>
          <w:rStyle w:val="eop"/>
          <w:color w:val="000000"/>
        </w:rPr>
        <w:t> </w:t>
      </w:r>
    </w:p>
    <w:p w14:paraId="686A2536"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Title “</w:t>
      </w:r>
      <w:r w:rsidRPr="00244616">
        <w:rPr>
          <w:rStyle w:val="normaltextrun"/>
          <w:color w:val="242424"/>
        </w:rPr>
        <w:t>Prior Approved Cost for Task Order ZZZ for Contract Year - X</w:t>
      </w:r>
      <w:r w:rsidRPr="00244616">
        <w:rPr>
          <w:rStyle w:val="eop"/>
          <w:color w:val="242424"/>
        </w:rPr>
        <w:t> </w:t>
      </w:r>
    </w:p>
    <w:p w14:paraId="4B227078"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With columns a. through k. and associated rows</w:t>
      </w:r>
      <w:r w:rsidRPr="00244616">
        <w:rPr>
          <w:rStyle w:val="eop"/>
          <w:color w:val="000000"/>
        </w:rPr>
        <w:t> </w:t>
      </w:r>
    </w:p>
    <w:p w14:paraId="03417BFF"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023E954C"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TAB labeled “Subtask-3” containing TOP Monthly Cost Estimate data</w:t>
      </w:r>
      <w:r w:rsidRPr="00244616">
        <w:rPr>
          <w:rStyle w:val="eop"/>
          <w:color w:val="000000"/>
        </w:rPr>
        <w:t> </w:t>
      </w:r>
    </w:p>
    <w:p w14:paraId="35F225CE"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Etc.</w:t>
      </w:r>
      <w:r w:rsidRPr="00244616">
        <w:rPr>
          <w:rStyle w:val="eop"/>
          <w:color w:val="000000"/>
        </w:rPr>
        <w:t> </w:t>
      </w:r>
    </w:p>
    <w:p w14:paraId="25A12C38"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332A311E" w14:textId="77777777" w:rsidR="002F3E0D" w:rsidRPr="00244616" w:rsidRDefault="002F3E0D" w:rsidP="00244616">
      <w:pPr>
        <w:pStyle w:val="paragraph"/>
        <w:spacing w:before="0" w:beforeAutospacing="0" w:after="0" w:afterAutospacing="0"/>
        <w:textAlignment w:val="baseline"/>
      </w:pPr>
      <w:r w:rsidRPr="00244616">
        <w:rPr>
          <w:rStyle w:val="normaltextrun"/>
          <w:color w:val="000000"/>
        </w:rPr>
        <w:t>Repeat for each TO in a new spreadsheet.</w:t>
      </w:r>
      <w:r w:rsidRPr="00244616">
        <w:rPr>
          <w:rStyle w:val="eop"/>
          <w:color w:val="000000"/>
        </w:rPr>
        <w:t> </w:t>
      </w:r>
    </w:p>
    <w:p w14:paraId="74AB1E64" w14:textId="77777777" w:rsidR="002F3E0D" w:rsidRPr="00244616" w:rsidRDefault="002F3E0D" w:rsidP="00244616">
      <w:pPr>
        <w:pStyle w:val="paragraph"/>
        <w:spacing w:before="0" w:beforeAutospacing="0" w:after="0" w:afterAutospacing="0"/>
        <w:textAlignment w:val="baseline"/>
      </w:pPr>
      <w:r w:rsidRPr="00244616">
        <w:rPr>
          <w:rStyle w:val="eop"/>
          <w:color w:val="000000"/>
        </w:rPr>
        <w:t> </w:t>
      </w:r>
    </w:p>
    <w:p w14:paraId="63B9E201" w14:textId="77777777" w:rsidR="002F3E0D" w:rsidRPr="00244616" w:rsidRDefault="002F3E0D" w:rsidP="00244616">
      <w:pPr>
        <w:rPr>
          <w:rFonts w:cs="Times New Roman"/>
          <w:noProof/>
          <w:szCs w:val="24"/>
        </w:rPr>
      </w:pPr>
      <w:r w:rsidRPr="00244616">
        <w:rPr>
          <w:rFonts w:cs="Times New Roman"/>
          <w:noProof/>
          <w:szCs w:val="24"/>
        </w:rPr>
        <w:t>TOP Monthly Cost Estimate Spreadsheet Example File:</w:t>
      </w:r>
    </w:p>
    <w:bookmarkStart w:id="1219" w:name="_MON_1804511838"/>
    <w:bookmarkEnd w:id="1219"/>
    <w:p w14:paraId="6D202DFB" w14:textId="77777777" w:rsidR="002F3E0D" w:rsidRPr="00244616" w:rsidRDefault="00E440EE" w:rsidP="00244616">
      <w:pPr>
        <w:rPr>
          <w:rFonts w:cs="Times New Roman"/>
          <w:noProof/>
        </w:rPr>
      </w:pPr>
      <w:r w:rsidRPr="00244616">
        <w:rPr>
          <w:rFonts w:cs="Times New Roman"/>
          <w:noProof/>
          <w:szCs w:val="24"/>
        </w:rPr>
        <w:object w:dxaOrig="1579" w:dyaOrig="1011" w14:anchorId="10744222">
          <v:shape id="_x0000_i1033" type="#_x0000_t75" style="width:102.05pt;height:67.6pt" o:ole="">
            <v:imagedata r:id="rId191" o:title=""/>
          </v:shape>
          <o:OLEObject Type="Embed" ProgID="Excel.Sheet.12" ShapeID="_x0000_i1033" DrawAspect="Icon" ObjectID="_1833707419" r:id="rId192"/>
        </w:object>
      </w:r>
      <w:r w:rsidR="002F3E0D" w:rsidRPr="00244616">
        <w:rPr>
          <w:rFonts w:cs="Times New Roman"/>
          <w:noProof/>
          <w:szCs w:val="24"/>
        </w:rPr>
        <w:br/>
      </w:r>
    </w:p>
    <w:p w14:paraId="0690EC6D" w14:textId="77777777" w:rsidR="002F3E0D" w:rsidRPr="00244616" w:rsidRDefault="002F3E0D" w:rsidP="00244616">
      <w:pPr>
        <w:pStyle w:val="ListParagraph"/>
        <w:numPr>
          <w:ilvl w:val="0"/>
          <w:numId w:val="171"/>
        </w:numPr>
        <w:spacing w:after="0" w:line="240" w:lineRule="auto"/>
        <w:contextualSpacing/>
        <w:rPr>
          <w:rFonts w:cs="Times New Roman"/>
          <w:sz w:val="28"/>
          <w:szCs w:val="28"/>
        </w:rPr>
      </w:pPr>
      <w:r w:rsidRPr="00244616">
        <w:rPr>
          <w:rFonts w:cs="Times New Roman"/>
          <w:sz w:val="28"/>
          <w:szCs w:val="28"/>
        </w:rPr>
        <w:t>Transfer Holding Status</w:t>
      </w:r>
    </w:p>
    <w:p w14:paraId="00CAB6FE" w14:textId="77777777" w:rsidR="002F3E0D" w:rsidRPr="00244616" w:rsidRDefault="002F3E0D" w:rsidP="00244616">
      <w:pPr>
        <w:rPr>
          <w:rStyle w:val="normaltextrun"/>
          <w:rFonts w:cs="Times New Roman"/>
          <w:color w:val="000000"/>
          <w:shd w:val="clear" w:color="auto" w:fill="FFFFFF"/>
        </w:rPr>
      </w:pPr>
    </w:p>
    <w:p w14:paraId="7BDAD3E2" w14:textId="77777777" w:rsidR="002F3E0D" w:rsidRPr="00244616" w:rsidRDefault="002F3E0D" w:rsidP="00244616">
      <w:pPr>
        <w:rPr>
          <w:rFonts w:cs="Times New Roman"/>
          <w:i/>
          <w:iCs/>
          <w:szCs w:val="24"/>
        </w:rPr>
      </w:pPr>
      <w:r w:rsidRPr="00244616">
        <w:rPr>
          <w:rStyle w:val="normaltextrun"/>
          <w:rFonts w:cs="Times New Roman"/>
          <w:color w:val="000000"/>
          <w:szCs w:val="24"/>
          <w:shd w:val="clear" w:color="auto" w:fill="FFFFFF"/>
        </w:rPr>
        <w:t xml:space="preserve">The </w:t>
      </w:r>
      <w:r w:rsidRPr="00244616">
        <w:rPr>
          <w:rFonts w:cs="Times New Roman"/>
          <w:noProof/>
          <w:szCs w:val="24"/>
        </w:rPr>
        <w:t>ATOMS Suite</w:t>
      </w:r>
      <w:r w:rsidRPr="00244616">
        <w:rPr>
          <w:rStyle w:val="normaltextrun"/>
          <w:rFonts w:cs="Times New Roman"/>
          <w:color w:val="000000"/>
          <w:szCs w:val="24"/>
          <w:shd w:val="clear" w:color="auto" w:fill="FFFFFF"/>
        </w:rPr>
        <w:t xml:space="preserve"> tracks the status of the transfer of funds for each subtask and produces a “Transfer Holding Status” spread sheet in Excel format.</w:t>
      </w:r>
    </w:p>
    <w:p w14:paraId="14FF8C5A" w14:textId="77777777" w:rsidR="002F3E0D" w:rsidRPr="00244616" w:rsidRDefault="002F3E0D" w:rsidP="00244616">
      <w:pPr>
        <w:rPr>
          <w:rStyle w:val="normaltextrun"/>
          <w:rFonts w:cs="Times New Roman"/>
          <w:color w:val="000000"/>
          <w:szCs w:val="24"/>
          <w:shd w:val="clear" w:color="auto" w:fill="FFFFFF"/>
        </w:rPr>
      </w:pPr>
      <w:r w:rsidRPr="00244616">
        <w:rPr>
          <w:rFonts w:cs="Times New Roman"/>
          <w:i/>
          <w:szCs w:val="24"/>
        </w:rPr>
        <w:t xml:space="preserve">Note: Transfer Holding Status requirements can be found in Attachment J-8, Section 4, AFT-11, Section 6, AR-10, and Section 7, </w:t>
      </w:r>
      <w:r w:rsidRPr="00244616">
        <w:rPr>
          <w:rFonts w:cs="Times New Roman"/>
          <w:i/>
          <w:color w:val="000000"/>
          <w:szCs w:val="24"/>
        </w:rPr>
        <w:t>Transfer Status &amp; Unapproved Transfer Reports.</w:t>
      </w:r>
    </w:p>
    <w:p w14:paraId="2AB81277" w14:textId="77777777" w:rsidR="002F3E0D" w:rsidRPr="00244616" w:rsidRDefault="002F3E0D" w:rsidP="00244616">
      <w:pPr>
        <w:rPr>
          <w:rFonts w:cs="Times New Roman"/>
          <w:szCs w:val="24"/>
        </w:rPr>
      </w:pPr>
      <w:r w:rsidRPr="00244616">
        <w:rPr>
          <w:rFonts w:cs="Times New Roman"/>
          <w:szCs w:val="24"/>
        </w:rPr>
        <w:t>Transfer Holding Status Spread Sheet Example File:</w:t>
      </w:r>
    </w:p>
    <w:bookmarkStart w:id="1220" w:name="_MON_1804512019"/>
    <w:bookmarkEnd w:id="1220"/>
    <w:p w14:paraId="72A93ACA" w14:textId="77777777" w:rsidR="002F3E0D" w:rsidRPr="00244616" w:rsidRDefault="00E440EE" w:rsidP="00244616">
      <w:pPr>
        <w:rPr>
          <w:rFonts w:cs="Times New Roman"/>
        </w:rPr>
      </w:pPr>
      <w:r w:rsidRPr="00244616">
        <w:rPr>
          <w:rFonts w:cs="Times New Roman"/>
          <w:szCs w:val="24"/>
        </w:rPr>
        <w:object w:dxaOrig="1579" w:dyaOrig="1011" w14:anchorId="5719D08A">
          <v:shape id="_x0000_i1034" type="#_x0000_t75" style="width:93.65pt;height:60.05pt" o:ole="">
            <v:imagedata r:id="rId193" o:title=""/>
          </v:shape>
          <o:OLEObject Type="Embed" ProgID="Excel.Sheet.12" ShapeID="_x0000_i1034" DrawAspect="Icon" ObjectID="_1833707420" r:id="rId194"/>
        </w:object>
      </w:r>
    </w:p>
    <w:p w14:paraId="6141563C" w14:textId="77777777" w:rsidR="002F3E0D" w:rsidRPr="00244616" w:rsidRDefault="002F3E0D" w:rsidP="00244616">
      <w:pPr>
        <w:pStyle w:val="ListParagraph"/>
        <w:numPr>
          <w:ilvl w:val="0"/>
          <w:numId w:val="171"/>
        </w:numPr>
        <w:spacing w:after="0" w:line="240" w:lineRule="auto"/>
        <w:contextualSpacing/>
        <w:rPr>
          <w:rFonts w:cs="Times New Roman"/>
          <w:sz w:val="28"/>
          <w:szCs w:val="28"/>
        </w:rPr>
      </w:pPr>
      <w:r w:rsidRPr="00244616">
        <w:rPr>
          <w:rFonts w:cs="Times New Roman"/>
          <w:sz w:val="28"/>
          <w:szCs w:val="28"/>
        </w:rPr>
        <w:t>Unapproved Transfers</w:t>
      </w:r>
    </w:p>
    <w:p w14:paraId="22962992" w14:textId="77777777" w:rsidR="002F3E0D" w:rsidRPr="00244616" w:rsidRDefault="002F3E0D" w:rsidP="00244616">
      <w:pPr>
        <w:pStyle w:val="paragraph"/>
        <w:spacing w:before="0" w:beforeAutospacing="0" w:after="0" w:afterAutospacing="0"/>
        <w:textAlignment w:val="baseline"/>
        <w:rPr>
          <w:i/>
          <w:iCs/>
        </w:rPr>
      </w:pPr>
      <w:r w:rsidRPr="00244616">
        <w:rPr>
          <w:rStyle w:val="normaltextrun"/>
          <w:color w:val="000000"/>
          <w:shd w:val="clear" w:color="auto" w:fill="FFFFFF"/>
        </w:rPr>
        <w:br/>
        <w:t xml:space="preserve">The </w:t>
      </w:r>
      <w:r w:rsidRPr="00244616">
        <w:rPr>
          <w:noProof/>
        </w:rPr>
        <w:t>ATOMS Suite</w:t>
      </w:r>
      <w:r w:rsidRPr="00244616">
        <w:rPr>
          <w:rStyle w:val="normaltextrun"/>
          <w:color w:val="000000"/>
          <w:shd w:val="clear" w:color="auto" w:fill="FFFFFF"/>
        </w:rPr>
        <w:t xml:space="preserve"> tracks the status of unapproved transfers and produces an “Unapproved Transfer” spreadsheet in excel format (essentially identical to the “Transfer Holding Status” report but utilized at different point in the AFT process).</w:t>
      </w:r>
      <w:r w:rsidRPr="00244616">
        <w:rPr>
          <w:rStyle w:val="eop"/>
          <w:color w:val="000000"/>
        </w:rPr>
        <w:t> </w:t>
      </w:r>
      <w:r w:rsidRPr="00244616">
        <w:rPr>
          <w:rStyle w:val="eop"/>
          <w:color w:val="000000"/>
        </w:rPr>
        <w:br/>
      </w:r>
    </w:p>
    <w:p w14:paraId="75C57D7C" w14:textId="77777777" w:rsidR="002F3E0D" w:rsidRPr="00244616" w:rsidRDefault="002F3E0D" w:rsidP="00244616">
      <w:pPr>
        <w:pStyle w:val="paragraph"/>
        <w:spacing w:before="0" w:beforeAutospacing="0" w:after="0" w:afterAutospacing="0"/>
        <w:textAlignment w:val="baseline"/>
        <w:rPr>
          <w:i/>
        </w:rPr>
      </w:pPr>
      <w:r w:rsidRPr="00244616">
        <w:rPr>
          <w:i/>
        </w:rPr>
        <w:t>Note: Unapproved Transfer requirements can be found in Attachment J-8, Section 4, AFT-4, AFT-12, Section 6, AR-10, and Section 7 Transfer Status &amp; Unapproved Transfer Reports.</w:t>
      </w:r>
    </w:p>
    <w:p w14:paraId="346BE7C6" w14:textId="77777777" w:rsidR="002F3E0D" w:rsidRPr="00244616" w:rsidRDefault="002F3E0D" w:rsidP="00244616">
      <w:pPr>
        <w:rPr>
          <w:rFonts w:cs="Times New Roman"/>
          <w:szCs w:val="24"/>
        </w:rPr>
      </w:pPr>
    </w:p>
    <w:p w14:paraId="2AA755CC" w14:textId="77777777" w:rsidR="002F3E0D" w:rsidRPr="00244616" w:rsidRDefault="002F3E0D" w:rsidP="00244616">
      <w:pPr>
        <w:rPr>
          <w:rStyle w:val="normaltextrun"/>
          <w:rFonts w:cs="Times New Roman"/>
          <w:color w:val="000000"/>
          <w:szCs w:val="24"/>
          <w:shd w:val="clear" w:color="auto" w:fill="FFFFFF"/>
        </w:rPr>
      </w:pPr>
      <w:r w:rsidRPr="00244616">
        <w:rPr>
          <w:rStyle w:val="normaltextrun"/>
          <w:rFonts w:cs="Times New Roman"/>
          <w:color w:val="000000"/>
          <w:szCs w:val="24"/>
          <w:shd w:val="clear" w:color="auto" w:fill="FFFFFF"/>
        </w:rPr>
        <w:t>Unapproved Transfer Spread Sheet Example File:</w:t>
      </w:r>
    </w:p>
    <w:bookmarkStart w:id="1221" w:name="_MON_1804512428"/>
    <w:bookmarkEnd w:id="1221"/>
    <w:p w14:paraId="709335CB" w14:textId="77777777" w:rsidR="002F3E0D" w:rsidRPr="00244616" w:rsidRDefault="002F3E0D" w:rsidP="00244616">
      <w:pPr>
        <w:rPr>
          <w:rFonts w:cs="Times New Roman"/>
        </w:rPr>
      </w:pPr>
      <w:r w:rsidRPr="00244616">
        <w:rPr>
          <w:rFonts w:cs="Times New Roman"/>
          <w:szCs w:val="24"/>
        </w:rPr>
        <w:object w:dxaOrig="1579" w:dyaOrig="1011" w14:anchorId="14623532">
          <v:shape id="_x0000_i1035" type="#_x0000_t75" style="width:88.35pt;height:57.4pt" o:ole="">
            <v:imagedata r:id="rId195" o:title=""/>
          </v:shape>
          <o:OLEObject Type="Embed" ProgID="Excel.Sheet.12" ShapeID="_x0000_i1035" DrawAspect="Icon" ObjectID="_1833707421" r:id="rId196"/>
        </w:object>
      </w:r>
      <w:r w:rsidRPr="00244616">
        <w:rPr>
          <w:rFonts w:cs="Times New Roman"/>
          <w:szCs w:val="24"/>
        </w:rPr>
        <w:br/>
      </w:r>
    </w:p>
    <w:p w14:paraId="5A839FE9" w14:textId="77777777" w:rsidR="002F3E0D" w:rsidRPr="00244616" w:rsidRDefault="002F3E0D" w:rsidP="00244616">
      <w:pPr>
        <w:pStyle w:val="ListParagraph"/>
        <w:numPr>
          <w:ilvl w:val="0"/>
          <w:numId w:val="171"/>
        </w:numPr>
        <w:spacing w:after="160"/>
        <w:contextualSpacing/>
        <w:rPr>
          <w:rFonts w:cs="Times New Roman"/>
          <w:sz w:val="28"/>
          <w:szCs w:val="28"/>
        </w:rPr>
      </w:pPr>
      <w:r w:rsidRPr="00244616">
        <w:rPr>
          <w:rFonts w:cs="Times New Roman"/>
          <w:sz w:val="28"/>
          <w:szCs w:val="28"/>
        </w:rPr>
        <w:t>Work Year Equivalent (WYE) Projections Report</w:t>
      </w:r>
    </w:p>
    <w:p w14:paraId="069A8E88" w14:textId="77777777" w:rsidR="002F3E0D" w:rsidRPr="00244616" w:rsidRDefault="002F3E0D" w:rsidP="00244616">
      <w:pPr>
        <w:pStyle w:val="paragraph"/>
        <w:spacing w:before="0" w:beforeAutospacing="0" w:after="0" w:afterAutospacing="0"/>
        <w:textAlignment w:val="baseline"/>
        <w:rPr>
          <w:rStyle w:val="eop"/>
          <w:color w:val="000000"/>
        </w:rPr>
      </w:pPr>
      <w:r w:rsidRPr="00244616">
        <w:rPr>
          <w:rStyle w:val="normaltextrun"/>
          <w:color w:val="000000"/>
          <w:shd w:val="clear" w:color="auto" w:fill="FFFFFF"/>
        </w:rPr>
        <w:t xml:space="preserve">The </w:t>
      </w:r>
      <w:r w:rsidRPr="00244616">
        <w:rPr>
          <w:noProof/>
        </w:rPr>
        <w:t>ATOMS Suite</w:t>
      </w:r>
      <w:r w:rsidRPr="00244616">
        <w:rPr>
          <w:rStyle w:val="normaltextrun"/>
          <w:color w:val="000000"/>
          <w:shd w:val="clear" w:color="auto" w:fill="FFFFFF"/>
        </w:rPr>
        <w:t xml:space="preserve"> tracks the WYE projections and can produce a report in several formats (for differing Government uses/users) as a spreadsheet in Excel format</w:t>
      </w:r>
      <w:r w:rsidRPr="00244616">
        <w:rPr>
          <w:rStyle w:val="eop"/>
          <w:color w:val="000000"/>
        </w:rPr>
        <w:t xml:space="preserve">. </w:t>
      </w:r>
    </w:p>
    <w:p w14:paraId="725AA58F" w14:textId="77777777" w:rsidR="002F3E0D" w:rsidRPr="00244616" w:rsidRDefault="002F3E0D" w:rsidP="00244616">
      <w:pPr>
        <w:rPr>
          <w:rFonts w:cs="Times New Roman"/>
          <w:i/>
          <w:iCs/>
          <w:szCs w:val="24"/>
        </w:rPr>
      </w:pPr>
    </w:p>
    <w:p w14:paraId="1A8E5AF5" w14:textId="77777777" w:rsidR="002F3E0D" w:rsidRPr="00244616" w:rsidRDefault="002F3E0D" w:rsidP="00244616">
      <w:pPr>
        <w:rPr>
          <w:rFonts w:cs="Times New Roman"/>
          <w:szCs w:val="24"/>
        </w:rPr>
      </w:pPr>
      <w:r w:rsidRPr="00244616">
        <w:rPr>
          <w:rFonts w:cs="Times New Roman"/>
          <w:i/>
          <w:szCs w:val="24"/>
        </w:rPr>
        <w:t xml:space="preserve">Note: WYE Projection requirements can be found in Attachment J-8, Section 4, AFT-8, Section 6, AR-7.1, AR-7.2, and Section 7 WYE Projections </w:t>
      </w:r>
      <w:r w:rsidRPr="00244616">
        <w:rPr>
          <w:rStyle w:val="normaltextrun"/>
          <w:rFonts w:cs="Times New Roman"/>
          <w:i/>
          <w:color w:val="000000"/>
          <w:szCs w:val="24"/>
          <w:shd w:val="clear" w:color="auto" w:fill="FFFFFF"/>
        </w:rPr>
        <w:t>Report.</w:t>
      </w:r>
    </w:p>
    <w:p w14:paraId="62443428" w14:textId="77777777" w:rsidR="002F3E0D" w:rsidRPr="00244616" w:rsidRDefault="002F3E0D" w:rsidP="00244616">
      <w:pPr>
        <w:rPr>
          <w:rFonts w:cs="Times New Roman"/>
          <w:szCs w:val="24"/>
        </w:rPr>
      </w:pPr>
    </w:p>
    <w:p w14:paraId="6D91C37C" w14:textId="77777777" w:rsidR="002F3E0D" w:rsidRPr="00244616" w:rsidRDefault="002F3E0D" w:rsidP="00244616">
      <w:pPr>
        <w:rPr>
          <w:rFonts w:cs="Times New Roman"/>
          <w:szCs w:val="24"/>
        </w:rPr>
      </w:pPr>
      <w:r w:rsidRPr="00244616">
        <w:rPr>
          <w:rFonts w:cs="Times New Roman"/>
          <w:szCs w:val="24"/>
        </w:rPr>
        <w:t>WYE Projection Spreadsheet Example File:</w:t>
      </w:r>
    </w:p>
    <w:p w14:paraId="0C056DE7" w14:textId="77777777" w:rsidR="002F3E0D" w:rsidRPr="00244616" w:rsidRDefault="002F3E0D" w:rsidP="00244616">
      <w:pPr>
        <w:rPr>
          <w:rFonts w:cs="Times New Roman"/>
        </w:rPr>
      </w:pPr>
      <w:r w:rsidRPr="00244616">
        <w:rPr>
          <w:rFonts w:cs="Times New Roman"/>
          <w:szCs w:val="24"/>
        </w:rPr>
        <w:object w:dxaOrig="1579" w:dyaOrig="1011" w14:anchorId="169F8AB2">
          <v:shape id="_x0000_i1036" type="#_x0000_t75" style="width:93.65pt;height:60.05pt" o:ole="">
            <v:imagedata r:id="rId197" o:title=""/>
          </v:shape>
          <o:OLEObject Type="Embed" ProgID="Excel.Sheet.12" ShapeID="_x0000_i1036" DrawAspect="Icon" ObjectID="_1833707422" r:id="rId198"/>
        </w:object>
      </w:r>
    </w:p>
    <w:p w14:paraId="1AB35B71" w14:textId="77777777" w:rsidR="007F424F" w:rsidRPr="00244616" w:rsidRDefault="007F424F" w:rsidP="00244616">
      <w:bookmarkStart w:id="1222" w:name="_1804048417"/>
      <w:bookmarkStart w:id="1223" w:name="_1804048692"/>
      <w:bookmarkEnd w:id="1222"/>
      <w:bookmarkEnd w:id="1223"/>
      <w:r w:rsidRPr="00244616">
        <w:br w:type="page"/>
      </w:r>
    </w:p>
    <w:p w14:paraId="6DC7BD5D" w14:textId="77777777" w:rsidR="007F424F" w:rsidRPr="00244616" w:rsidRDefault="007F424F" w:rsidP="00244616">
      <w:pPr>
        <w:sectPr w:rsidR="007F424F" w:rsidRPr="00244616" w:rsidSect="007F424F">
          <w:headerReference w:type="default" r:id="rId199"/>
          <w:footerReference w:type="default" r:id="rId200"/>
          <w:pgSz w:w="12240" w:h="15840"/>
          <w:pgMar w:top="1440" w:right="1728" w:bottom="1354" w:left="1440" w:header="720" w:footer="900" w:gutter="0"/>
          <w:pgNumType w:start="1"/>
          <w:cols w:space="720"/>
          <w:docGrid w:linePitch="360"/>
        </w:sectPr>
      </w:pPr>
    </w:p>
    <w:p w14:paraId="22B88549" w14:textId="68EF2613" w:rsidR="007F424F" w:rsidRPr="00244616" w:rsidRDefault="007F424F" w:rsidP="0065122D">
      <w:pPr>
        <w:pStyle w:val="Heading1"/>
        <w:jc w:val="center"/>
        <w:rPr>
          <w:rFonts w:ascii="Segoe UI" w:hAnsi="Segoe UI" w:cs="Segoe UI"/>
          <w:sz w:val="18"/>
          <w:szCs w:val="18"/>
        </w:rPr>
      </w:pPr>
      <w:bookmarkStart w:id="1224" w:name="_Toc209180953"/>
      <w:bookmarkStart w:id="1225" w:name="_Toc215674336"/>
      <w:r w:rsidRPr="00244616">
        <w:rPr>
          <w:rStyle w:val="normaltextrun"/>
          <w:bCs/>
          <w:u w:val="single"/>
        </w:rPr>
        <w:t>ATTACHMENT L-9</w:t>
      </w:r>
      <w:bookmarkEnd w:id="1224"/>
      <w:bookmarkEnd w:id="1225"/>
    </w:p>
    <w:p w14:paraId="1BDDF599"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2D23AB47" w14:textId="77777777" w:rsidR="007F424F" w:rsidRPr="00244616" w:rsidRDefault="007F424F" w:rsidP="00244616">
      <w:pPr>
        <w:pStyle w:val="paragraph"/>
        <w:spacing w:before="0" w:beforeAutospacing="0" w:after="0" w:afterAutospacing="0"/>
        <w:jc w:val="center"/>
        <w:textAlignment w:val="baseline"/>
        <w:rPr>
          <w:rFonts w:ascii="Segoe UI" w:hAnsi="Segoe UI" w:cs="Segoe UI"/>
          <w:sz w:val="18"/>
          <w:szCs w:val="18"/>
        </w:rPr>
      </w:pPr>
      <w:r w:rsidRPr="00244616">
        <w:rPr>
          <w:rStyle w:val="normaltextrun"/>
          <w:b/>
          <w:bCs/>
        </w:rPr>
        <w:t>Small Business (SB) Proposed Goals</w:t>
      </w:r>
      <w:r w:rsidRPr="00244616">
        <w:rPr>
          <w:rStyle w:val="eop"/>
        </w:rPr>
        <w:t> </w:t>
      </w:r>
    </w:p>
    <w:p w14:paraId="4C6E7B37"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4579BE34"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The following is an example of subcontracting goals, relative to both contract value and subcontract value, for a contract proposed at $100M with estimated subcontracts of $50M:</w:t>
      </w:r>
      <w:r w:rsidRPr="00244616">
        <w:rPr>
          <w:rStyle w:val="eop"/>
        </w:rPr>
        <w:t> </w:t>
      </w:r>
    </w:p>
    <w:p w14:paraId="6A82A6D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51"/>
        <w:gridCol w:w="1627"/>
        <w:gridCol w:w="1765"/>
        <w:gridCol w:w="1813"/>
      </w:tblGrid>
      <w:tr w:rsidR="007F424F" w:rsidRPr="00244616" w14:paraId="3F09C0FE" w14:textId="77777777" w:rsidTr="00530C08">
        <w:trPr>
          <w:trHeight w:val="300"/>
        </w:trPr>
        <w:tc>
          <w:tcPr>
            <w:tcW w:w="4035" w:type="dxa"/>
            <w:tcBorders>
              <w:top w:val="single" w:sz="6" w:space="0" w:color="auto"/>
              <w:left w:val="single" w:sz="6" w:space="0" w:color="auto"/>
              <w:bottom w:val="single" w:sz="6" w:space="0" w:color="auto"/>
              <w:right w:val="single" w:sz="6" w:space="0" w:color="auto"/>
            </w:tcBorders>
            <w:hideMark/>
          </w:tcPr>
          <w:p w14:paraId="31472055" w14:textId="77777777" w:rsidR="007F424F" w:rsidRPr="00244616" w:rsidRDefault="007F424F" w:rsidP="00244616">
            <w:pPr>
              <w:pStyle w:val="paragraph"/>
              <w:spacing w:before="0" w:beforeAutospacing="0" w:after="0" w:afterAutospacing="0"/>
              <w:textAlignment w:val="baseline"/>
            </w:pPr>
            <w:r w:rsidRPr="00244616">
              <w:rPr>
                <w:rStyle w:val="normaltextrun"/>
                <w:b/>
                <w:bCs/>
              </w:rPr>
              <w:t> </w:t>
            </w:r>
            <w:r w:rsidRPr="00244616">
              <w:rPr>
                <w:rStyle w:val="eop"/>
              </w:rPr>
              <w:t> </w:t>
            </w:r>
          </w:p>
        </w:tc>
        <w:tc>
          <w:tcPr>
            <w:tcW w:w="1680" w:type="dxa"/>
            <w:tcBorders>
              <w:top w:val="single" w:sz="6" w:space="0" w:color="auto"/>
              <w:left w:val="nil"/>
              <w:bottom w:val="single" w:sz="6" w:space="0" w:color="auto"/>
              <w:right w:val="single" w:sz="6" w:space="0" w:color="auto"/>
            </w:tcBorders>
            <w:hideMark/>
          </w:tcPr>
          <w:p w14:paraId="10B02663"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A</w:t>
            </w:r>
            <w:r w:rsidRPr="00244616">
              <w:rPr>
                <w:rStyle w:val="eop"/>
              </w:rPr>
              <w:t> </w:t>
            </w:r>
          </w:p>
        </w:tc>
        <w:tc>
          <w:tcPr>
            <w:tcW w:w="1785" w:type="dxa"/>
            <w:tcBorders>
              <w:top w:val="single" w:sz="6" w:space="0" w:color="auto"/>
              <w:left w:val="nil"/>
              <w:bottom w:val="single" w:sz="6" w:space="0" w:color="auto"/>
              <w:right w:val="single" w:sz="6" w:space="0" w:color="auto"/>
            </w:tcBorders>
            <w:hideMark/>
          </w:tcPr>
          <w:p w14:paraId="50BD5EB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B</w:t>
            </w:r>
            <w:r w:rsidRPr="00244616">
              <w:rPr>
                <w:rStyle w:val="eop"/>
              </w:rPr>
              <w:t> </w:t>
            </w:r>
          </w:p>
        </w:tc>
        <w:tc>
          <w:tcPr>
            <w:tcW w:w="1815" w:type="dxa"/>
            <w:tcBorders>
              <w:top w:val="single" w:sz="6" w:space="0" w:color="auto"/>
              <w:left w:val="nil"/>
              <w:bottom w:val="single" w:sz="6" w:space="0" w:color="auto"/>
              <w:right w:val="single" w:sz="6" w:space="0" w:color="auto"/>
            </w:tcBorders>
            <w:hideMark/>
          </w:tcPr>
          <w:p w14:paraId="0BE72F2E"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C</w:t>
            </w:r>
            <w:r w:rsidRPr="00244616">
              <w:rPr>
                <w:rStyle w:val="eop"/>
              </w:rPr>
              <w:t> </w:t>
            </w:r>
          </w:p>
        </w:tc>
      </w:tr>
      <w:tr w:rsidR="007F424F" w:rsidRPr="00244616" w14:paraId="1FAD002D"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743D9C79" w14:textId="77777777" w:rsidR="007F424F" w:rsidRPr="00244616" w:rsidRDefault="007F424F" w:rsidP="00244616">
            <w:pPr>
              <w:pStyle w:val="paragraph"/>
              <w:spacing w:before="0" w:beforeAutospacing="0" w:after="0" w:afterAutospacing="0"/>
              <w:jc w:val="center"/>
              <w:textAlignment w:val="baseline"/>
            </w:pPr>
            <w:r w:rsidRPr="00244616">
              <w:rPr>
                <w:rStyle w:val="eop"/>
              </w:rPr>
              <w:t> </w:t>
            </w:r>
          </w:p>
          <w:p w14:paraId="7AA8C3BE" w14:textId="77777777" w:rsidR="007F424F" w:rsidRPr="00244616" w:rsidRDefault="007F424F" w:rsidP="00244616">
            <w:pPr>
              <w:pStyle w:val="paragraph"/>
              <w:spacing w:before="0" w:beforeAutospacing="0" w:after="0" w:afterAutospacing="0"/>
              <w:jc w:val="center"/>
              <w:textAlignment w:val="baseline"/>
            </w:pPr>
            <w:r w:rsidRPr="00244616">
              <w:rPr>
                <w:rStyle w:val="eop"/>
              </w:rPr>
              <w:t> </w:t>
            </w:r>
          </w:p>
          <w:p w14:paraId="376A3E8B"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Business Category</w:t>
            </w:r>
            <w:r w:rsidRPr="00244616">
              <w:rPr>
                <w:rStyle w:val="eop"/>
              </w:rPr>
              <w:t> </w:t>
            </w:r>
          </w:p>
        </w:tc>
        <w:tc>
          <w:tcPr>
            <w:tcW w:w="1680" w:type="dxa"/>
            <w:tcBorders>
              <w:top w:val="nil"/>
              <w:left w:val="nil"/>
              <w:bottom w:val="single" w:sz="6" w:space="0" w:color="auto"/>
              <w:right w:val="single" w:sz="6" w:space="0" w:color="auto"/>
            </w:tcBorders>
            <w:hideMark/>
          </w:tcPr>
          <w:p w14:paraId="01EE3158"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Goal as Percent of Contract Value ($100M)</w:t>
            </w:r>
            <w:r w:rsidRPr="00244616">
              <w:rPr>
                <w:rStyle w:val="eop"/>
              </w:rPr>
              <w:t> </w:t>
            </w:r>
          </w:p>
        </w:tc>
        <w:tc>
          <w:tcPr>
            <w:tcW w:w="1785" w:type="dxa"/>
            <w:tcBorders>
              <w:top w:val="nil"/>
              <w:left w:val="nil"/>
              <w:bottom w:val="single" w:sz="6" w:space="0" w:color="auto"/>
              <w:right w:val="single" w:sz="6" w:space="0" w:color="auto"/>
            </w:tcBorders>
            <w:hideMark/>
          </w:tcPr>
          <w:p w14:paraId="29E79E1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Dollar Value to be Subcontracted per Category</w:t>
            </w:r>
            <w:r w:rsidRPr="00244616">
              <w:rPr>
                <w:rStyle w:val="eop"/>
              </w:rPr>
              <w:t> </w:t>
            </w:r>
          </w:p>
        </w:tc>
        <w:tc>
          <w:tcPr>
            <w:tcW w:w="1815" w:type="dxa"/>
            <w:tcBorders>
              <w:top w:val="nil"/>
              <w:left w:val="nil"/>
              <w:bottom w:val="single" w:sz="6" w:space="0" w:color="auto"/>
              <w:right w:val="single" w:sz="6" w:space="0" w:color="auto"/>
            </w:tcBorders>
            <w:hideMark/>
          </w:tcPr>
          <w:p w14:paraId="35A896C6"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Goal as Percent of Subcontracting Value ($50M)</w:t>
            </w:r>
            <w:r w:rsidRPr="00244616">
              <w:rPr>
                <w:rStyle w:val="eop"/>
              </w:rPr>
              <w:t> </w:t>
            </w:r>
          </w:p>
        </w:tc>
      </w:tr>
      <w:tr w:rsidR="007F424F" w:rsidRPr="00244616" w14:paraId="410692E0"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4AEC7472" w14:textId="77777777" w:rsidR="007F424F" w:rsidRPr="00244616" w:rsidRDefault="007F424F" w:rsidP="00244616">
            <w:pPr>
              <w:pStyle w:val="paragraph"/>
              <w:spacing w:before="0" w:beforeAutospacing="0" w:after="0" w:afterAutospacing="0"/>
              <w:textAlignment w:val="baseline"/>
            </w:pPr>
            <w:r w:rsidRPr="00244616">
              <w:rPr>
                <w:rStyle w:val="normaltextrun"/>
              </w:rPr>
              <w:t>Small Business (SB) </w:t>
            </w:r>
            <w:r w:rsidRPr="00244616">
              <w:rPr>
                <w:rStyle w:val="eop"/>
              </w:rPr>
              <w:t> </w:t>
            </w:r>
          </w:p>
        </w:tc>
        <w:tc>
          <w:tcPr>
            <w:tcW w:w="1680" w:type="dxa"/>
            <w:tcBorders>
              <w:top w:val="nil"/>
              <w:left w:val="nil"/>
              <w:bottom w:val="single" w:sz="6" w:space="0" w:color="auto"/>
              <w:right w:val="single" w:sz="6" w:space="0" w:color="auto"/>
            </w:tcBorders>
            <w:hideMark/>
          </w:tcPr>
          <w:p w14:paraId="6C3C18CC"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25 percent</w:t>
            </w:r>
            <w:r w:rsidRPr="00244616">
              <w:rPr>
                <w:rStyle w:val="eop"/>
              </w:rPr>
              <w:t> </w:t>
            </w:r>
          </w:p>
        </w:tc>
        <w:tc>
          <w:tcPr>
            <w:tcW w:w="1785" w:type="dxa"/>
            <w:tcBorders>
              <w:top w:val="nil"/>
              <w:left w:val="nil"/>
              <w:bottom w:val="single" w:sz="6" w:space="0" w:color="auto"/>
              <w:right w:val="single" w:sz="6" w:space="0" w:color="auto"/>
            </w:tcBorders>
            <w:hideMark/>
          </w:tcPr>
          <w:p w14:paraId="58902CB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$25,000,000</w:t>
            </w:r>
            <w:r w:rsidRPr="00244616">
              <w:rPr>
                <w:rStyle w:val="eop"/>
              </w:rPr>
              <w:t> </w:t>
            </w:r>
          </w:p>
        </w:tc>
        <w:tc>
          <w:tcPr>
            <w:tcW w:w="1815" w:type="dxa"/>
            <w:tcBorders>
              <w:top w:val="nil"/>
              <w:left w:val="nil"/>
              <w:bottom w:val="single" w:sz="6" w:space="0" w:color="auto"/>
              <w:right w:val="single" w:sz="6" w:space="0" w:color="auto"/>
            </w:tcBorders>
            <w:hideMark/>
          </w:tcPr>
          <w:p w14:paraId="2E1043D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50 percent</w:t>
            </w:r>
            <w:r w:rsidRPr="00244616">
              <w:rPr>
                <w:rStyle w:val="eop"/>
              </w:rPr>
              <w:t> </w:t>
            </w:r>
          </w:p>
        </w:tc>
      </w:tr>
      <w:tr w:rsidR="007F424F" w:rsidRPr="00244616" w14:paraId="4B85257E" w14:textId="77777777" w:rsidTr="00530C08">
        <w:trPr>
          <w:trHeight w:val="90"/>
        </w:trPr>
        <w:tc>
          <w:tcPr>
            <w:tcW w:w="4035" w:type="dxa"/>
            <w:tcBorders>
              <w:top w:val="nil"/>
              <w:left w:val="single" w:sz="6" w:space="0" w:color="auto"/>
              <w:bottom w:val="single" w:sz="6" w:space="0" w:color="auto"/>
              <w:right w:val="single" w:sz="6" w:space="0" w:color="auto"/>
            </w:tcBorders>
            <w:hideMark/>
          </w:tcPr>
          <w:p w14:paraId="343D6F12" w14:textId="77777777" w:rsidR="007F424F" w:rsidRPr="00244616" w:rsidRDefault="007F424F" w:rsidP="00244616">
            <w:pPr>
              <w:pStyle w:val="paragraph"/>
              <w:spacing w:before="0" w:beforeAutospacing="0" w:after="0" w:afterAutospacing="0"/>
              <w:textAlignment w:val="baseline"/>
            </w:pPr>
            <w:r w:rsidRPr="00244616">
              <w:rPr>
                <w:rStyle w:val="normaltextrun"/>
              </w:rPr>
              <w:t>Large Business (LB) </w:t>
            </w:r>
            <w:r w:rsidRPr="00244616">
              <w:rPr>
                <w:rStyle w:val="eop"/>
              </w:rPr>
              <w:t> </w:t>
            </w:r>
          </w:p>
        </w:tc>
        <w:tc>
          <w:tcPr>
            <w:tcW w:w="1680" w:type="dxa"/>
            <w:tcBorders>
              <w:top w:val="nil"/>
              <w:left w:val="nil"/>
              <w:bottom w:val="single" w:sz="6" w:space="0" w:color="auto"/>
              <w:right w:val="single" w:sz="6" w:space="0" w:color="auto"/>
            </w:tcBorders>
            <w:hideMark/>
          </w:tcPr>
          <w:p w14:paraId="33DADB4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n/a</w:t>
            </w:r>
            <w:r w:rsidRPr="00244616">
              <w:rPr>
                <w:rStyle w:val="eop"/>
              </w:rPr>
              <w:t> </w:t>
            </w:r>
          </w:p>
        </w:tc>
        <w:tc>
          <w:tcPr>
            <w:tcW w:w="1785" w:type="dxa"/>
            <w:tcBorders>
              <w:top w:val="nil"/>
              <w:left w:val="nil"/>
              <w:bottom w:val="single" w:sz="6" w:space="0" w:color="auto"/>
              <w:right w:val="single" w:sz="6" w:space="0" w:color="auto"/>
            </w:tcBorders>
            <w:hideMark/>
          </w:tcPr>
          <w:p w14:paraId="6E1A450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$25,000,000</w:t>
            </w:r>
            <w:r w:rsidRPr="00244616">
              <w:rPr>
                <w:rStyle w:val="eop"/>
              </w:rPr>
              <w:t> </w:t>
            </w:r>
          </w:p>
        </w:tc>
        <w:tc>
          <w:tcPr>
            <w:tcW w:w="1815" w:type="dxa"/>
            <w:tcBorders>
              <w:top w:val="nil"/>
              <w:left w:val="nil"/>
              <w:bottom w:val="single" w:sz="6" w:space="0" w:color="auto"/>
              <w:right w:val="single" w:sz="6" w:space="0" w:color="auto"/>
            </w:tcBorders>
            <w:hideMark/>
          </w:tcPr>
          <w:p w14:paraId="00D6CD0D"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50 percent</w:t>
            </w:r>
            <w:r w:rsidRPr="00244616">
              <w:rPr>
                <w:rStyle w:val="eop"/>
              </w:rPr>
              <w:t> </w:t>
            </w:r>
          </w:p>
        </w:tc>
      </w:tr>
      <w:tr w:rsidR="007F424F" w:rsidRPr="00244616" w14:paraId="6C572E62" w14:textId="77777777" w:rsidTr="00530C08">
        <w:trPr>
          <w:trHeight w:val="90"/>
        </w:trPr>
        <w:tc>
          <w:tcPr>
            <w:tcW w:w="4035" w:type="dxa"/>
            <w:tcBorders>
              <w:top w:val="nil"/>
              <w:left w:val="single" w:sz="6" w:space="0" w:color="auto"/>
              <w:bottom w:val="single" w:sz="6" w:space="0" w:color="auto"/>
              <w:right w:val="single" w:sz="6" w:space="0" w:color="auto"/>
            </w:tcBorders>
            <w:hideMark/>
          </w:tcPr>
          <w:p w14:paraId="4DFC2E56" w14:textId="77777777" w:rsidR="007F424F" w:rsidRPr="00244616" w:rsidRDefault="007F424F" w:rsidP="00244616">
            <w:pPr>
              <w:pStyle w:val="paragraph"/>
              <w:spacing w:before="0" w:beforeAutospacing="0" w:after="0" w:afterAutospacing="0"/>
              <w:textAlignment w:val="baseline"/>
            </w:pPr>
            <w:r w:rsidRPr="00244616">
              <w:rPr>
                <w:rStyle w:val="normaltextrun"/>
              </w:rPr>
              <w:t>Total Dollars to be Subcontracted</w:t>
            </w:r>
            <w:r w:rsidRPr="00244616">
              <w:rPr>
                <w:rStyle w:val="eop"/>
              </w:rPr>
              <w:t> </w:t>
            </w:r>
          </w:p>
        </w:tc>
        <w:tc>
          <w:tcPr>
            <w:tcW w:w="1680" w:type="dxa"/>
            <w:tcBorders>
              <w:top w:val="nil"/>
              <w:left w:val="nil"/>
              <w:bottom w:val="single" w:sz="6" w:space="0" w:color="auto"/>
              <w:right w:val="single" w:sz="6" w:space="0" w:color="auto"/>
            </w:tcBorders>
            <w:hideMark/>
          </w:tcPr>
          <w:p w14:paraId="5E8A7D3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n/a</w:t>
            </w:r>
            <w:r w:rsidRPr="00244616">
              <w:rPr>
                <w:rStyle w:val="eop"/>
              </w:rPr>
              <w:t> </w:t>
            </w:r>
          </w:p>
        </w:tc>
        <w:tc>
          <w:tcPr>
            <w:tcW w:w="1785" w:type="dxa"/>
            <w:tcBorders>
              <w:top w:val="nil"/>
              <w:left w:val="nil"/>
              <w:bottom w:val="single" w:sz="6" w:space="0" w:color="auto"/>
              <w:right w:val="single" w:sz="6" w:space="0" w:color="auto"/>
            </w:tcBorders>
            <w:hideMark/>
          </w:tcPr>
          <w:p w14:paraId="01F1CCD9"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$50,000,000</w:t>
            </w:r>
            <w:r w:rsidRPr="00244616">
              <w:rPr>
                <w:rStyle w:val="eop"/>
              </w:rPr>
              <w:t> </w:t>
            </w:r>
          </w:p>
        </w:tc>
        <w:tc>
          <w:tcPr>
            <w:tcW w:w="1815" w:type="dxa"/>
            <w:tcBorders>
              <w:top w:val="nil"/>
              <w:left w:val="nil"/>
              <w:bottom w:val="single" w:sz="6" w:space="0" w:color="auto"/>
              <w:right w:val="single" w:sz="6" w:space="0" w:color="auto"/>
            </w:tcBorders>
            <w:hideMark/>
          </w:tcPr>
          <w:p w14:paraId="344C409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100 percent</w:t>
            </w:r>
            <w:r w:rsidRPr="00244616">
              <w:rPr>
                <w:rStyle w:val="eop"/>
              </w:rPr>
              <w:t> </w:t>
            </w:r>
          </w:p>
        </w:tc>
      </w:tr>
      <w:tr w:rsidR="007F424F" w:rsidRPr="00244616" w14:paraId="4EB1AC30" w14:textId="77777777" w:rsidTr="00530C08">
        <w:trPr>
          <w:trHeight w:val="810"/>
        </w:trPr>
        <w:tc>
          <w:tcPr>
            <w:tcW w:w="9330" w:type="dxa"/>
            <w:gridSpan w:val="4"/>
            <w:tcBorders>
              <w:top w:val="nil"/>
              <w:left w:val="single" w:sz="6" w:space="0" w:color="auto"/>
              <w:bottom w:val="single" w:sz="6" w:space="0" w:color="auto"/>
              <w:right w:val="single" w:sz="6" w:space="0" w:color="auto"/>
            </w:tcBorders>
            <w:hideMark/>
          </w:tcPr>
          <w:p w14:paraId="679B5FA8" w14:textId="77777777" w:rsidR="007F424F" w:rsidRPr="00244616" w:rsidRDefault="007F424F" w:rsidP="00244616">
            <w:pPr>
              <w:pStyle w:val="paragraph"/>
              <w:spacing w:before="0" w:beforeAutospacing="0" w:after="0" w:afterAutospacing="0"/>
              <w:textAlignment w:val="baseline"/>
            </w:pPr>
            <w:r w:rsidRPr="00244616">
              <w:rPr>
                <w:rStyle w:val="normaltextrun"/>
              </w:rPr>
              <w:t>The following small business subcategories do not necessarily add up to the percentage and dollar amount in the “Small Business” category above, since some small businesses do not fall into any of the subcategories below, while others will fall into more than one subcategory below.</w:t>
            </w:r>
            <w:r w:rsidRPr="00244616">
              <w:rPr>
                <w:rStyle w:val="eop"/>
              </w:rPr>
              <w:t> </w:t>
            </w:r>
          </w:p>
        </w:tc>
      </w:tr>
      <w:tr w:rsidR="007F424F" w:rsidRPr="00244616" w14:paraId="345DE1E3" w14:textId="77777777" w:rsidTr="00530C08">
        <w:trPr>
          <w:trHeight w:val="345"/>
        </w:trPr>
        <w:tc>
          <w:tcPr>
            <w:tcW w:w="9330" w:type="dxa"/>
            <w:gridSpan w:val="4"/>
            <w:tcBorders>
              <w:top w:val="nil"/>
              <w:left w:val="single" w:sz="6" w:space="0" w:color="auto"/>
              <w:bottom w:val="single" w:sz="6" w:space="0" w:color="auto"/>
              <w:right w:val="single" w:sz="6" w:space="0" w:color="auto"/>
            </w:tcBorders>
            <w:hideMark/>
          </w:tcPr>
          <w:p w14:paraId="11278675" w14:textId="77777777" w:rsidR="007F424F" w:rsidRPr="00244616" w:rsidRDefault="007F424F" w:rsidP="00244616">
            <w:pPr>
              <w:pStyle w:val="paragraph"/>
              <w:spacing w:before="0" w:beforeAutospacing="0" w:after="0" w:afterAutospacing="0"/>
              <w:textAlignment w:val="baseline"/>
            </w:pPr>
            <w:r w:rsidRPr="00244616">
              <w:rPr>
                <w:rStyle w:val="normaltextrun"/>
              </w:rPr>
              <w:t>Subcategories of Small Business </w:t>
            </w:r>
            <w:r w:rsidRPr="00244616">
              <w:rPr>
                <w:rStyle w:val="eop"/>
              </w:rPr>
              <w:t> </w:t>
            </w:r>
          </w:p>
        </w:tc>
      </w:tr>
      <w:tr w:rsidR="007F424F" w:rsidRPr="00244616" w14:paraId="0897AC8F"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10AFA1D3" w14:textId="77777777" w:rsidR="007F424F" w:rsidRPr="00244616" w:rsidRDefault="007F424F" w:rsidP="00244616">
            <w:pPr>
              <w:pStyle w:val="paragraph"/>
              <w:spacing w:before="0" w:beforeAutospacing="0" w:after="0" w:afterAutospacing="0"/>
              <w:textAlignment w:val="baseline"/>
            </w:pPr>
            <w:r w:rsidRPr="00244616">
              <w:rPr>
                <w:rStyle w:val="normaltextrun"/>
              </w:rPr>
              <w:t>Women-Owned Small Business (WOSB) </w:t>
            </w:r>
            <w:r w:rsidRPr="00244616">
              <w:rPr>
                <w:rStyle w:val="eop"/>
              </w:rPr>
              <w:t> </w:t>
            </w:r>
          </w:p>
        </w:tc>
        <w:tc>
          <w:tcPr>
            <w:tcW w:w="1680" w:type="dxa"/>
            <w:tcBorders>
              <w:top w:val="nil"/>
              <w:left w:val="nil"/>
              <w:bottom w:val="single" w:sz="6" w:space="0" w:color="auto"/>
              <w:right w:val="single" w:sz="6" w:space="0" w:color="auto"/>
            </w:tcBorders>
            <w:hideMark/>
          </w:tcPr>
          <w:p w14:paraId="3CDFE5C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9 percent</w:t>
            </w:r>
            <w:r w:rsidRPr="00244616">
              <w:rPr>
                <w:rStyle w:val="eop"/>
              </w:rPr>
              <w:t> </w:t>
            </w:r>
          </w:p>
        </w:tc>
        <w:tc>
          <w:tcPr>
            <w:tcW w:w="1785" w:type="dxa"/>
            <w:tcBorders>
              <w:top w:val="nil"/>
              <w:left w:val="nil"/>
              <w:bottom w:val="single" w:sz="6" w:space="0" w:color="auto"/>
              <w:right w:val="single" w:sz="6" w:space="0" w:color="auto"/>
            </w:tcBorders>
            <w:hideMark/>
          </w:tcPr>
          <w:p w14:paraId="747E0F9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$9,000,000</w:t>
            </w:r>
            <w:r w:rsidRPr="00244616">
              <w:rPr>
                <w:rStyle w:val="eop"/>
              </w:rPr>
              <w:t> </w:t>
            </w:r>
          </w:p>
        </w:tc>
        <w:tc>
          <w:tcPr>
            <w:tcW w:w="1815" w:type="dxa"/>
            <w:tcBorders>
              <w:top w:val="nil"/>
              <w:left w:val="nil"/>
              <w:bottom w:val="single" w:sz="6" w:space="0" w:color="auto"/>
              <w:right w:val="single" w:sz="6" w:space="0" w:color="auto"/>
            </w:tcBorders>
            <w:hideMark/>
          </w:tcPr>
          <w:p w14:paraId="232975C4"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18 percent</w:t>
            </w:r>
            <w:r w:rsidRPr="00244616">
              <w:rPr>
                <w:rStyle w:val="eop"/>
              </w:rPr>
              <w:t> </w:t>
            </w:r>
          </w:p>
        </w:tc>
      </w:tr>
      <w:tr w:rsidR="007F424F" w:rsidRPr="00244616" w14:paraId="15063A08"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3DC3A0F2" w14:textId="77777777" w:rsidR="007F424F" w:rsidRPr="00244616" w:rsidRDefault="007F424F" w:rsidP="00244616">
            <w:pPr>
              <w:pStyle w:val="paragraph"/>
              <w:spacing w:before="0" w:beforeAutospacing="0" w:after="0" w:afterAutospacing="0"/>
              <w:textAlignment w:val="baseline"/>
            </w:pPr>
            <w:r w:rsidRPr="00244616">
              <w:rPr>
                <w:rStyle w:val="normaltextrun"/>
              </w:rPr>
              <w:t>Small Disadvantaged Business (SDB) </w:t>
            </w:r>
            <w:r w:rsidRPr="00244616">
              <w:rPr>
                <w:rStyle w:val="eop"/>
              </w:rPr>
              <w:t> </w:t>
            </w:r>
          </w:p>
        </w:tc>
        <w:tc>
          <w:tcPr>
            <w:tcW w:w="1680" w:type="dxa"/>
            <w:tcBorders>
              <w:top w:val="nil"/>
              <w:left w:val="nil"/>
              <w:bottom w:val="single" w:sz="6" w:space="0" w:color="auto"/>
              <w:right w:val="single" w:sz="6" w:space="0" w:color="auto"/>
            </w:tcBorders>
            <w:hideMark/>
          </w:tcPr>
          <w:p w14:paraId="15024A3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5.5 percent</w:t>
            </w:r>
            <w:r w:rsidRPr="00244616">
              <w:rPr>
                <w:rStyle w:val="eop"/>
              </w:rPr>
              <w:t> </w:t>
            </w:r>
          </w:p>
        </w:tc>
        <w:tc>
          <w:tcPr>
            <w:tcW w:w="1785" w:type="dxa"/>
            <w:tcBorders>
              <w:top w:val="nil"/>
              <w:left w:val="nil"/>
              <w:bottom w:val="single" w:sz="6" w:space="0" w:color="auto"/>
              <w:right w:val="single" w:sz="6" w:space="0" w:color="auto"/>
            </w:tcBorders>
            <w:hideMark/>
          </w:tcPr>
          <w:p w14:paraId="13E5115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$5,500,000</w:t>
            </w:r>
            <w:r w:rsidRPr="00244616">
              <w:rPr>
                <w:rStyle w:val="eop"/>
              </w:rPr>
              <w:t> </w:t>
            </w:r>
          </w:p>
        </w:tc>
        <w:tc>
          <w:tcPr>
            <w:tcW w:w="1815" w:type="dxa"/>
            <w:tcBorders>
              <w:top w:val="nil"/>
              <w:left w:val="nil"/>
              <w:bottom w:val="single" w:sz="6" w:space="0" w:color="auto"/>
              <w:right w:val="single" w:sz="6" w:space="0" w:color="auto"/>
            </w:tcBorders>
            <w:hideMark/>
          </w:tcPr>
          <w:p w14:paraId="55D6304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11 percent</w:t>
            </w:r>
            <w:r w:rsidRPr="00244616">
              <w:rPr>
                <w:rStyle w:val="eop"/>
              </w:rPr>
              <w:t> </w:t>
            </w:r>
          </w:p>
        </w:tc>
      </w:tr>
      <w:tr w:rsidR="007F424F" w:rsidRPr="00244616" w14:paraId="2BE4753F"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2AED0785" w14:textId="77777777" w:rsidR="007F424F" w:rsidRPr="00244616" w:rsidRDefault="007F424F" w:rsidP="00244616">
            <w:pPr>
              <w:pStyle w:val="paragraph"/>
              <w:spacing w:before="0" w:beforeAutospacing="0" w:after="0" w:afterAutospacing="0"/>
              <w:textAlignment w:val="baseline"/>
            </w:pPr>
            <w:r w:rsidRPr="00244616">
              <w:rPr>
                <w:rStyle w:val="normaltextrun"/>
              </w:rPr>
              <w:t>Veteran-Owned Small Business (VOSB) </w:t>
            </w:r>
            <w:r w:rsidRPr="00244616">
              <w:rPr>
                <w:rStyle w:val="eop"/>
              </w:rPr>
              <w:t> </w:t>
            </w:r>
          </w:p>
        </w:tc>
        <w:tc>
          <w:tcPr>
            <w:tcW w:w="1680" w:type="dxa"/>
            <w:tcBorders>
              <w:top w:val="nil"/>
              <w:left w:val="nil"/>
              <w:bottom w:val="single" w:sz="6" w:space="0" w:color="auto"/>
              <w:right w:val="single" w:sz="6" w:space="0" w:color="auto"/>
            </w:tcBorders>
            <w:hideMark/>
          </w:tcPr>
          <w:p w14:paraId="62463F26"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2.5 percent</w:t>
            </w:r>
            <w:r w:rsidRPr="00244616">
              <w:rPr>
                <w:rStyle w:val="eop"/>
              </w:rPr>
              <w:t> </w:t>
            </w:r>
          </w:p>
        </w:tc>
        <w:tc>
          <w:tcPr>
            <w:tcW w:w="1785" w:type="dxa"/>
            <w:tcBorders>
              <w:top w:val="nil"/>
              <w:left w:val="nil"/>
              <w:bottom w:val="single" w:sz="6" w:space="0" w:color="auto"/>
              <w:right w:val="single" w:sz="6" w:space="0" w:color="auto"/>
            </w:tcBorders>
            <w:hideMark/>
          </w:tcPr>
          <w:p w14:paraId="3BF179BC"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$2,500,000</w:t>
            </w:r>
            <w:r w:rsidRPr="00244616">
              <w:rPr>
                <w:rStyle w:val="eop"/>
              </w:rPr>
              <w:t> </w:t>
            </w:r>
          </w:p>
        </w:tc>
        <w:tc>
          <w:tcPr>
            <w:tcW w:w="1815" w:type="dxa"/>
            <w:tcBorders>
              <w:top w:val="nil"/>
              <w:left w:val="nil"/>
              <w:bottom w:val="single" w:sz="6" w:space="0" w:color="auto"/>
              <w:right w:val="single" w:sz="6" w:space="0" w:color="auto"/>
            </w:tcBorders>
            <w:hideMark/>
          </w:tcPr>
          <w:p w14:paraId="39D7EE79"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5 percent</w:t>
            </w:r>
            <w:r w:rsidRPr="00244616">
              <w:rPr>
                <w:rStyle w:val="eop"/>
              </w:rPr>
              <w:t> </w:t>
            </w:r>
          </w:p>
        </w:tc>
      </w:tr>
      <w:tr w:rsidR="007F424F" w:rsidRPr="00244616" w14:paraId="58B98E73"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7672AAD4" w14:textId="77777777" w:rsidR="007F424F" w:rsidRPr="00244616" w:rsidRDefault="007F424F" w:rsidP="00244616">
            <w:pPr>
              <w:pStyle w:val="paragraph"/>
              <w:spacing w:before="0" w:beforeAutospacing="0" w:after="0" w:afterAutospacing="0"/>
              <w:textAlignment w:val="baseline"/>
            </w:pPr>
            <w:r w:rsidRPr="00244616">
              <w:rPr>
                <w:rStyle w:val="normaltextrun"/>
              </w:rPr>
              <w:t>Service-Disabled Veteran-Owned Small Business (SDVOSB) </w:t>
            </w:r>
            <w:r w:rsidRPr="00244616">
              <w:rPr>
                <w:rStyle w:val="eop"/>
              </w:rPr>
              <w:t> </w:t>
            </w:r>
          </w:p>
        </w:tc>
        <w:tc>
          <w:tcPr>
            <w:tcW w:w="1680" w:type="dxa"/>
            <w:tcBorders>
              <w:top w:val="nil"/>
              <w:left w:val="nil"/>
              <w:bottom w:val="single" w:sz="6" w:space="0" w:color="auto"/>
              <w:right w:val="single" w:sz="6" w:space="0" w:color="auto"/>
            </w:tcBorders>
            <w:hideMark/>
          </w:tcPr>
          <w:p w14:paraId="2810890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 percent</w:t>
            </w:r>
            <w:r w:rsidRPr="00244616">
              <w:rPr>
                <w:rStyle w:val="eop"/>
              </w:rPr>
              <w:t> </w:t>
            </w:r>
          </w:p>
        </w:tc>
        <w:tc>
          <w:tcPr>
            <w:tcW w:w="1785" w:type="dxa"/>
            <w:tcBorders>
              <w:top w:val="nil"/>
              <w:left w:val="nil"/>
              <w:bottom w:val="single" w:sz="6" w:space="0" w:color="auto"/>
              <w:right w:val="single" w:sz="6" w:space="0" w:color="auto"/>
            </w:tcBorders>
            <w:hideMark/>
          </w:tcPr>
          <w:p w14:paraId="1D653DFD"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$1,500,000</w:t>
            </w:r>
            <w:r w:rsidRPr="00244616">
              <w:rPr>
                <w:rStyle w:val="eop"/>
              </w:rPr>
              <w:t> </w:t>
            </w:r>
          </w:p>
        </w:tc>
        <w:tc>
          <w:tcPr>
            <w:tcW w:w="1815" w:type="dxa"/>
            <w:tcBorders>
              <w:top w:val="nil"/>
              <w:left w:val="nil"/>
              <w:bottom w:val="single" w:sz="6" w:space="0" w:color="auto"/>
              <w:right w:val="single" w:sz="6" w:space="0" w:color="auto"/>
            </w:tcBorders>
            <w:hideMark/>
          </w:tcPr>
          <w:p w14:paraId="5007DD1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3 percent</w:t>
            </w:r>
            <w:r w:rsidRPr="00244616">
              <w:rPr>
                <w:rStyle w:val="eop"/>
              </w:rPr>
              <w:t> </w:t>
            </w:r>
          </w:p>
        </w:tc>
      </w:tr>
      <w:tr w:rsidR="007F424F" w:rsidRPr="00244616" w14:paraId="70C446B6"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619ABC79" w14:textId="77777777" w:rsidR="007F424F" w:rsidRPr="00244616" w:rsidRDefault="007F424F" w:rsidP="00244616">
            <w:pPr>
              <w:pStyle w:val="paragraph"/>
              <w:spacing w:before="0" w:beforeAutospacing="0" w:after="0" w:afterAutospacing="0"/>
              <w:textAlignment w:val="baseline"/>
            </w:pPr>
            <w:r w:rsidRPr="00244616">
              <w:rPr>
                <w:rStyle w:val="normaltextrun"/>
              </w:rPr>
              <w:t>HUBZone (HBZ) Small Business </w:t>
            </w:r>
            <w:r w:rsidRPr="00244616">
              <w:rPr>
                <w:rStyle w:val="eop"/>
              </w:rPr>
              <w:t> </w:t>
            </w:r>
          </w:p>
        </w:tc>
        <w:tc>
          <w:tcPr>
            <w:tcW w:w="1680" w:type="dxa"/>
            <w:tcBorders>
              <w:top w:val="nil"/>
              <w:left w:val="nil"/>
              <w:bottom w:val="single" w:sz="6" w:space="0" w:color="auto"/>
              <w:right w:val="single" w:sz="6" w:space="0" w:color="auto"/>
            </w:tcBorders>
            <w:hideMark/>
          </w:tcPr>
          <w:p w14:paraId="083D60F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 percent</w:t>
            </w:r>
            <w:r w:rsidRPr="00244616">
              <w:rPr>
                <w:rStyle w:val="eop"/>
              </w:rPr>
              <w:t> </w:t>
            </w:r>
          </w:p>
        </w:tc>
        <w:tc>
          <w:tcPr>
            <w:tcW w:w="1785" w:type="dxa"/>
            <w:tcBorders>
              <w:top w:val="nil"/>
              <w:left w:val="nil"/>
              <w:bottom w:val="single" w:sz="6" w:space="0" w:color="auto"/>
              <w:right w:val="single" w:sz="6" w:space="0" w:color="auto"/>
            </w:tcBorders>
            <w:hideMark/>
          </w:tcPr>
          <w:p w14:paraId="35BE0354"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$1,500,000</w:t>
            </w:r>
            <w:r w:rsidRPr="00244616">
              <w:rPr>
                <w:rStyle w:val="eop"/>
              </w:rPr>
              <w:t> </w:t>
            </w:r>
          </w:p>
        </w:tc>
        <w:tc>
          <w:tcPr>
            <w:tcW w:w="1815" w:type="dxa"/>
            <w:tcBorders>
              <w:top w:val="nil"/>
              <w:left w:val="nil"/>
              <w:bottom w:val="single" w:sz="6" w:space="0" w:color="auto"/>
              <w:right w:val="single" w:sz="6" w:space="0" w:color="auto"/>
            </w:tcBorders>
            <w:hideMark/>
          </w:tcPr>
          <w:p w14:paraId="5592834F"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3 percent</w:t>
            </w:r>
            <w:r w:rsidRPr="00244616">
              <w:rPr>
                <w:rStyle w:val="eop"/>
              </w:rPr>
              <w:t> </w:t>
            </w:r>
          </w:p>
        </w:tc>
      </w:tr>
      <w:tr w:rsidR="007F424F" w:rsidRPr="00244616" w14:paraId="784EF7FE"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34D9AC3A" w14:textId="77777777" w:rsidR="007F424F" w:rsidRPr="00244616" w:rsidRDefault="007F424F" w:rsidP="00244616">
            <w:pPr>
              <w:pStyle w:val="paragraph"/>
              <w:spacing w:before="0" w:beforeAutospacing="0" w:after="0" w:afterAutospacing="0"/>
              <w:textAlignment w:val="baseline"/>
            </w:pPr>
            <w:r w:rsidRPr="00244616">
              <w:rPr>
                <w:rStyle w:val="normaltextrun"/>
              </w:rPr>
              <w:t>Historically-Black Colleges and Universities /Minority Institutions (HBCU/MI)</w:t>
            </w:r>
            <w:r w:rsidRPr="00244616">
              <w:rPr>
                <w:rStyle w:val="eop"/>
              </w:rPr>
              <w:t> </w:t>
            </w:r>
          </w:p>
        </w:tc>
        <w:tc>
          <w:tcPr>
            <w:tcW w:w="1680" w:type="dxa"/>
            <w:tcBorders>
              <w:top w:val="nil"/>
              <w:left w:val="nil"/>
              <w:bottom w:val="single" w:sz="6" w:space="0" w:color="auto"/>
              <w:right w:val="single" w:sz="6" w:space="0" w:color="auto"/>
            </w:tcBorders>
            <w:hideMark/>
          </w:tcPr>
          <w:p w14:paraId="1DB10D81"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 percent</w:t>
            </w:r>
            <w:r w:rsidRPr="00244616">
              <w:rPr>
                <w:rStyle w:val="eop"/>
              </w:rPr>
              <w:t> </w:t>
            </w:r>
          </w:p>
        </w:tc>
        <w:tc>
          <w:tcPr>
            <w:tcW w:w="1785" w:type="dxa"/>
            <w:tcBorders>
              <w:top w:val="nil"/>
              <w:left w:val="nil"/>
              <w:bottom w:val="single" w:sz="6" w:space="0" w:color="auto"/>
              <w:right w:val="single" w:sz="6" w:space="0" w:color="auto"/>
            </w:tcBorders>
            <w:hideMark/>
          </w:tcPr>
          <w:p w14:paraId="2C5FDEF0"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$1,500,000</w:t>
            </w:r>
            <w:r w:rsidRPr="00244616">
              <w:rPr>
                <w:rStyle w:val="eop"/>
              </w:rPr>
              <w:t> </w:t>
            </w:r>
          </w:p>
        </w:tc>
        <w:tc>
          <w:tcPr>
            <w:tcW w:w="1815" w:type="dxa"/>
            <w:tcBorders>
              <w:top w:val="nil"/>
              <w:left w:val="nil"/>
              <w:bottom w:val="single" w:sz="6" w:space="0" w:color="auto"/>
              <w:right w:val="single" w:sz="6" w:space="0" w:color="auto"/>
            </w:tcBorders>
            <w:hideMark/>
          </w:tcPr>
          <w:p w14:paraId="74F86531"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3 percent</w:t>
            </w:r>
            <w:r w:rsidRPr="00244616">
              <w:rPr>
                <w:rStyle w:val="eop"/>
              </w:rPr>
              <w:t> </w:t>
            </w:r>
          </w:p>
        </w:tc>
      </w:tr>
    </w:tbl>
    <w:p w14:paraId="088CBA6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19D7768E" w14:textId="21949A01"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xml:space="preserve">It is recommended that </w:t>
      </w:r>
      <w:r w:rsidR="002527EB" w:rsidRPr="00244616">
        <w:rPr>
          <w:rStyle w:val="normaltextrun"/>
        </w:rPr>
        <w:t>O</w:t>
      </w:r>
      <w:r w:rsidRPr="00244616">
        <w:rPr>
          <w:rStyle w:val="normaltextrun"/>
        </w:rPr>
        <w:t xml:space="preserve">fferors first complete Column A by entering the percentage goal the </w:t>
      </w:r>
      <w:r w:rsidR="002527EB" w:rsidRPr="00244616">
        <w:rPr>
          <w:rStyle w:val="normaltextrun"/>
        </w:rPr>
        <w:t>O</w:t>
      </w:r>
      <w:r w:rsidRPr="00244616">
        <w:rPr>
          <w:rStyle w:val="normaltextrun"/>
        </w:rPr>
        <w:t>fferor proposes to subcontract to each business category and subcategory.</w:t>
      </w:r>
      <w:r w:rsidRPr="00244616">
        <w:rPr>
          <w:rStyle w:val="eop"/>
        </w:rPr>
        <w:t> </w:t>
      </w:r>
    </w:p>
    <w:p w14:paraId="79EBF276"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6BC180A4"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To complete Column B, multiply the percentage goal in Column A by the total contract value of the proposal. In the example above, Column A for Veteran-Owned Business Concerns = 2.5 percent multiplied by $100,000,000, or $2,500,000.</w:t>
      </w:r>
      <w:r w:rsidRPr="00244616">
        <w:rPr>
          <w:rStyle w:val="eop"/>
        </w:rPr>
        <w:t> </w:t>
      </w:r>
    </w:p>
    <w:p w14:paraId="79710371"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7F9E0D98"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To complete column C, divide the corresponding amount in Column B by the amount in the “Total Dollars to be Subcontracted” cell in Column B. In the example above, Column C for Women-Owned Small Businesses = $9,000,000 divided by $50,000,000, or 18 percent.</w:t>
      </w:r>
      <w:r w:rsidRPr="00244616">
        <w:rPr>
          <w:rStyle w:val="eop"/>
        </w:rPr>
        <w:t> </w:t>
      </w:r>
    </w:p>
    <w:p w14:paraId="6D7C70AF"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w:t>
      </w:r>
      <w:r w:rsidRPr="00244616">
        <w:rPr>
          <w:rStyle w:val="eop"/>
        </w:rPr>
        <w:t> </w:t>
      </w:r>
    </w:p>
    <w:p w14:paraId="59FBDC23"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b/>
          <w:bCs/>
        </w:rPr>
        <w:t>NOTE:</w:t>
      </w:r>
      <w:r w:rsidRPr="00244616">
        <w:rPr>
          <w:rStyle w:val="normaltextrun"/>
        </w:rPr>
        <w:t xml:space="preserve"> The “Total Dollars to be Subcontracted” amount in Column C will always be that category divided by itself (100 percent if any dollars are subcontracted). </w:t>
      </w:r>
      <w:r w:rsidRPr="00244616">
        <w:rPr>
          <w:rStyle w:val="eop"/>
        </w:rPr>
        <w:t> </w:t>
      </w:r>
    </w:p>
    <w:p w14:paraId="2E392094"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42"/>
        <w:gridCol w:w="1688"/>
        <w:gridCol w:w="1749"/>
        <w:gridCol w:w="1877"/>
      </w:tblGrid>
      <w:tr w:rsidR="007F424F" w:rsidRPr="00244616" w14:paraId="736CF337" w14:textId="77777777" w:rsidTr="00530C08">
        <w:trPr>
          <w:trHeight w:val="300"/>
        </w:trPr>
        <w:tc>
          <w:tcPr>
            <w:tcW w:w="4035" w:type="dxa"/>
            <w:tcBorders>
              <w:top w:val="single" w:sz="6" w:space="0" w:color="auto"/>
              <w:left w:val="single" w:sz="6" w:space="0" w:color="auto"/>
              <w:bottom w:val="single" w:sz="6" w:space="0" w:color="auto"/>
              <w:right w:val="single" w:sz="6" w:space="0" w:color="auto"/>
            </w:tcBorders>
            <w:hideMark/>
          </w:tcPr>
          <w:p w14:paraId="60A39CE3" w14:textId="77777777" w:rsidR="007F424F" w:rsidRPr="00244616" w:rsidRDefault="007F424F" w:rsidP="00244616">
            <w:pPr>
              <w:pStyle w:val="paragraph"/>
              <w:spacing w:before="0" w:beforeAutospacing="0" w:after="0" w:afterAutospacing="0"/>
              <w:jc w:val="center"/>
              <w:textAlignment w:val="baseline"/>
            </w:pPr>
            <w:r w:rsidRPr="00244616">
              <w:rPr>
                <w:rStyle w:val="eop"/>
              </w:rPr>
              <w:t> </w:t>
            </w:r>
          </w:p>
        </w:tc>
        <w:tc>
          <w:tcPr>
            <w:tcW w:w="1800" w:type="dxa"/>
            <w:tcBorders>
              <w:top w:val="single" w:sz="6" w:space="0" w:color="auto"/>
              <w:left w:val="nil"/>
              <w:bottom w:val="single" w:sz="6" w:space="0" w:color="auto"/>
              <w:right w:val="single" w:sz="6" w:space="0" w:color="auto"/>
            </w:tcBorders>
            <w:hideMark/>
          </w:tcPr>
          <w:p w14:paraId="7FC6A978"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A</w:t>
            </w:r>
            <w:r w:rsidRPr="00244616">
              <w:rPr>
                <w:rStyle w:val="eop"/>
              </w:rPr>
              <w:t> </w:t>
            </w:r>
          </w:p>
        </w:tc>
        <w:tc>
          <w:tcPr>
            <w:tcW w:w="1785" w:type="dxa"/>
            <w:tcBorders>
              <w:top w:val="single" w:sz="6" w:space="0" w:color="auto"/>
              <w:left w:val="nil"/>
              <w:bottom w:val="single" w:sz="6" w:space="0" w:color="auto"/>
              <w:right w:val="single" w:sz="6" w:space="0" w:color="auto"/>
            </w:tcBorders>
            <w:hideMark/>
          </w:tcPr>
          <w:p w14:paraId="03606E36"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B</w:t>
            </w:r>
            <w:r w:rsidRPr="00244616">
              <w:rPr>
                <w:rStyle w:val="eop"/>
              </w:rPr>
              <w:t> </w:t>
            </w:r>
          </w:p>
        </w:tc>
        <w:tc>
          <w:tcPr>
            <w:tcW w:w="1905" w:type="dxa"/>
            <w:tcBorders>
              <w:top w:val="single" w:sz="6" w:space="0" w:color="auto"/>
              <w:left w:val="nil"/>
              <w:bottom w:val="single" w:sz="6" w:space="0" w:color="auto"/>
              <w:right w:val="single" w:sz="6" w:space="0" w:color="auto"/>
            </w:tcBorders>
            <w:hideMark/>
          </w:tcPr>
          <w:p w14:paraId="2570CCC9"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Column C</w:t>
            </w:r>
            <w:r w:rsidRPr="00244616">
              <w:rPr>
                <w:rStyle w:val="eop"/>
              </w:rPr>
              <w:t> </w:t>
            </w:r>
          </w:p>
        </w:tc>
      </w:tr>
      <w:tr w:rsidR="007F424F" w:rsidRPr="00244616" w14:paraId="5FF4A3BF"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35BB67A9" w14:textId="77777777" w:rsidR="007F424F" w:rsidRPr="00244616" w:rsidRDefault="007F424F" w:rsidP="00244616">
            <w:pPr>
              <w:pStyle w:val="paragraph"/>
              <w:spacing w:before="0" w:beforeAutospacing="0" w:after="0" w:afterAutospacing="0"/>
              <w:jc w:val="center"/>
              <w:textAlignment w:val="baseline"/>
            </w:pPr>
            <w:r w:rsidRPr="00244616">
              <w:rPr>
                <w:rStyle w:val="eop"/>
              </w:rPr>
              <w:t> </w:t>
            </w:r>
          </w:p>
          <w:p w14:paraId="7184A0C6"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Business Category</w:t>
            </w:r>
            <w:r w:rsidRPr="00244616">
              <w:rPr>
                <w:rStyle w:val="eop"/>
              </w:rPr>
              <w:t> </w:t>
            </w:r>
          </w:p>
        </w:tc>
        <w:tc>
          <w:tcPr>
            <w:tcW w:w="1800" w:type="dxa"/>
            <w:tcBorders>
              <w:top w:val="nil"/>
              <w:left w:val="nil"/>
              <w:bottom w:val="single" w:sz="6" w:space="0" w:color="auto"/>
              <w:right w:val="single" w:sz="6" w:space="0" w:color="auto"/>
            </w:tcBorders>
            <w:hideMark/>
          </w:tcPr>
          <w:p w14:paraId="0818B8BB"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Goal as Percent of Contract Value (</w:t>
            </w:r>
            <w:r w:rsidRPr="00244616">
              <w:rPr>
                <w:rStyle w:val="normaltextrun"/>
                <w:b/>
                <w:bCs/>
                <w:shd w:val="clear" w:color="auto" w:fill="FFFF00"/>
              </w:rPr>
              <w:t>$TBP*</w:t>
            </w:r>
            <w:r w:rsidRPr="00244616">
              <w:rPr>
                <w:rStyle w:val="normaltextrun"/>
                <w:b/>
                <w:bCs/>
              </w:rPr>
              <w:t xml:space="preserve"> M)</w:t>
            </w:r>
            <w:r w:rsidRPr="00244616">
              <w:rPr>
                <w:rStyle w:val="eop"/>
              </w:rPr>
              <w:t> </w:t>
            </w:r>
          </w:p>
        </w:tc>
        <w:tc>
          <w:tcPr>
            <w:tcW w:w="1785" w:type="dxa"/>
            <w:tcBorders>
              <w:top w:val="nil"/>
              <w:left w:val="nil"/>
              <w:bottom w:val="single" w:sz="6" w:space="0" w:color="auto"/>
              <w:right w:val="single" w:sz="6" w:space="0" w:color="auto"/>
            </w:tcBorders>
            <w:hideMark/>
          </w:tcPr>
          <w:p w14:paraId="3773878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Dollar Value to be Subcontracted per Category</w:t>
            </w:r>
            <w:r w:rsidRPr="00244616">
              <w:rPr>
                <w:rStyle w:val="eop"/>
              </w:rPr>
              <w:t> </w:t>
            </w:r>
          </w:p>
        </w:tc>
        <w:tc>
          <w:tcPr>
            <w:tcW w:w="1905" w:type="dxa"/>
            <w:tcBorders>
              <w:top w:val="nil"/>
              <w:left w:val="nil"/>
              <w:bottom w:val="single" w:sz="6" w:space="0" w:color="auto"/>
              <w:right w:val="single" w:sz="6" w:space="0" w:color="auto"/>
            </w:tcBorders>
            <w:hideMark/>
          </w:tcPr>
          <w:p w14:paraId="6622CBE3"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b/>
                <w:bCs/>
              </w:rPr>
              <w:t>Goal as Percent of Subcontracting Value (</w:t>
            </w:r>
            <w:r w:rsidRPr="00244616">
              <w:rPr>
                <w:rStyle w:val="normaltextrun"/>
                <w:b/>
                <w:bCs/>
                <w:shd w:val="clear" w:color="auto" w:fill="FFFF00"/>
              </w:rPr>
              <w:t>$TBP</w:t>
            </w:r>
            <w:r w:rsidRPr="00244616">
              <w:rPr>
                <w:rStyle w:val="normaltextrun"/>
                <w:b/>
                <w:bCs/>
              </w:rPr>
              <w:t xml:space="preserve"> M)</w:t>
            </w:r>
            <w:r w:rsidRPr="00244616">
              <w:rPr>
                <w:rStyle w:val="eop"/>
              </w:rPr>
              <w:t> </w:t>
            </w:r>
          </w:p>
        </w:tc>
      </w:tr>
      <w:tr w:rsidR="007F424F" w:rsidRPr="00244616" w14:paraId="61B5582B"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473ABFE3" w14:textId="77777777" w:rsidR="007F424F" w:rsidRPr="00244616" w:rsidRDefault="007F424F" w:rsidP="00244616">
            <w:pPr>
              <w:pStyle w:val="paragraph"/>
              <w:spacing w:before="0" w:beforeAutospacing="0" w:after="0" w:afterAutospacing="0"/>
              <w:textAlignment w:val="baseline"/>
            </w:pPr>
            <w:r w:rsidRPr="00244616">
              <w:rPr>
                <w:rStyle w:val="normaltextrun"/>
              </w:rPr>
              <w:t>Small Business (SB) Concerns</w:t>
            </w:r>
            <w:r w:rsidRPr="00244616">
              <w:rPr>
                <w:rStyle w:val="eop"/>
              </w:rPr>
              <w:t> </w:t>
            </w:r>
          </w:p>
        </w:tc>
        <w:tc>
          <w:tcPr>
            <w:tcW w:w="1800" w:type="dxa"/>
            <w:tcBorders>
              <w:top w:val="nil"/>
              <w:left w:val="nil"/>
              <w:bottom w:val="single" w:sz="6" w:space="0" w:color="auto"/>
              <w:right w:val="single" w:sz="6" w:space="0" w:color="auto"/>
            </w:tcBorders>
            <w:hideMark/>
          </w:tcPr>
          <w:p w14:paraId="33E037B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3BC62F90"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3D1B771D"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3CD8C05C" w14:textId="77777777" w:rsidTr="00530C08">
        <w:trPr>
          <w:trHeight w:val="90"/>
        </w:trPr>
        <w:tc>
          <w:tcPr>
            <w:tcW w:w="4035" w:type="dxa"/>
            <w:tcBorders>
              <w:top w:val="nil"/>
              <w:left w:val="single" w:sz="6" w:space="0" w:color="auto"/>
              <w:bottom w:val="single" w:sz="6" w:space="0" w:color="auto"/>
              <w:right w:val="single" w:sz="6" w:space="0" w:color="auto"/>
            </w:tcBorders>
            <w:hideMark/>
          </w:tcPr>
          <w:p w14:paraId="05045226" w14:textId="77777777" w:rsidR="007F424F" w:rsidRPr="00244616" w:rsidRDefault="007F424F" w:rsidP="00244616">
            <w:pPr>
              <w:pStyle w:val="paragraph"/>
              <w:spacing w:before="0" w:beforeAutospacing="0" w:after="0" w:afterAutospacing="0"/>
              <w:textAlignment w:val="baseline"/>
            </w:pPr>
            <w:r w:rsidRPr="00244616">
              <w:rPr>
                <w:rStyle w:val="normaltextrun"/>
              </w:rPr>
              <w:t>Large Business (LB) Concerns</w:t>
            </w:r>
            <w:r w:rsidRPr="00244616">
              <w:rPr>
                <w:rStyle w:val="eop"/>
              </w:rPr>
              <w:t> </w:t>
            </w:r>
          </w:p>
        </w:tc>
        <w:tc>
          <w:tcPr>
            <w:tcW w:w="1800" w:type="dxa"/>
            <w:tcBorders>
              <w:top w:val="nil"/>
              <w:left w:val="nil"/>
              <w:bottom w:val="single" w:sz="6" w:space="0" w:color="auto"/>
              <w:right w:val="single" w:sz="6" w:space="0" w:color="auto"/>
            </w:tcBorders>
            <w:hideMark/>
          </w:tcPr>
          <w:p w14:paraId="11D03E32"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n/a</w:t>
            </w:r>
            <w:r w:rsidRPr="00244616">
              <w:rPr>
                <w:rStyle w:val="eop"/>
              </w:rPr>
              <w:t> </w:t>
            </w:r>
          </w:p>
        </w:tc>
        <w:tc>
          <w:tcPr>
            <w:tcW w:w="1785" w:type="dxa"/>
            <w:tcBorders>
              <w:top w:val="nil"/>
              <w:left w:val="nil"/>
              <w:bottom w:val="single" w:sz="6" w:space="0" w:color="auto"/>
              <w:right w:val="single" w:sz="6" w:space="0" w:color="auto"/>
            </w:tcBorders>
            <w:hideMark/>
          </w:tcPr>
          <w:p w14:paraId="7CEEB51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6CA624A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68BF99B6" w14:textId="77777777" w:rsidTr="00530C08">
        <w:trPr>
          <w:trHeight w:val="90"/>
        </w:trPr>
        <w:tc>
          <w:tcPr>
            <w:tcW w:w="4035" w:type="dxa"/>
            <w:tcBorders>
              <w:top w:val="nil"/>
              <w:left w:val="single" w:sz="6" w:space="0" w:color="auto"/>
              <w:bottom w:val="single" w:sz="6" w:space="0" w:color="auto"/>
              <w:right w:val="single" w:sz="6" w:space="0" w:color="auto"/>
            </w:tcBorders>
            <w:hideMark/>
          </w:tcPr>
          <w:p w14:paraId="62584AFB" w14:textId="77777777" w:rsidR="007F424F" w:rsidRPr="00244616" w:rsidRDefault="007F424F" w:rsidP="00244616">
            <w:pPr>
              <w:pStyle w:val="paragraph"/>
              <w:spacing w:before="0" w:beforeAutospacing="0" w:after="0" w:afterAutospacing="0"/>
              <w:textAlignment w:val="baseline"/>
            </w:pPr>
            <w:r w:rsidRPr="00244616">
              <w:rPr>
                <w:rStyle w:val="normaltextrun"/>
              </w:rPr>
              <w:t>Total Dollars to be Subcontracted</w:t>
            </w:r>
            <w:r w:rsidRPr="00244616">
              <w:rPr>
                <w:rStyle w:val="eop"/>
              </w:rPr>
              <w:t> </w:t>
            </w:r>
          </w:p>
        </w:tc>
        <w:tc>
          <w:tcPr>
            <w:tcW w:w="1800" w:type="dxa"/>
            <w:tcBorders>
              <w:top w:val="nil"/>
              <w:left w:val="nil"/>
              <w:bottom w:val="single" w:sz="6" w:space="0" w:color="auto"/>
              <w:right w:val="single" w:sz="6" w:space="0" w:color="auto"/>
            </w:tcBorders>
            <w:hideMark/>
          </w:tcPr>
          <w:p w14:paraId="70417CE9"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rPr>
              <w:t>n/a</w:t>
            </w:r>
            <w:r w:rsidRPr="00244616">
              <w:rPr>
                <w:rStyle w:val="eop"/>
              </w:rPr>
              <w:t> </w:t>
            </w:r>
          </w:p>
        </w:tc>
        <w:tc>
          <w:tcPr>
            <w:tcW w:w="1785" w:type="dxa"/>
            <w:tcBorders>
              <w:top w:val="nil"/>
              <w:left w:val="nil"/>
              <w:bottom w:val="single" w:sz="6" w:space="0" w:color="auto"/>
              <w:right w:val="single" w:sz="6" w:space="0" w:color="auto"/>
            </w:tcBorders>
            <w:hideMark/>
          </w:tcPr>
          <w:p w14:paraId="1B61EEE8"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1717024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49F347F2" w14:textId="77777777" w:rsidTr="00530C08">
        <w:trPr>
          <w:trHeight w:val="810"/>
        </w:trPr>
        <w:tc>
          <w:tcPr>
            <w:tcW w:w="9540" w:type="dxa"/>
            <w:gridSpan w:val="4"/>
            <w:tcBorders>
              <w:top w:val="nil"/>
              <w:left w:val="single" w:sz="6" w:space="0" w:color="auto"/>
              <w:bottom w:val="single" w:sz="6" w:space="0" w:color="auto"/>
              <w:right w:val="single" w:sz="6" w:space="0" w:color="auto"/>
            </w:tcBorders>
            <w:hideMark/>
          </w:tcPr>
          <w:p w14:paraId="1978CA3D" w14:textId="77777777" w:rsidR="007F424F" w:rsidRPr="00244616" w:rsidRDefault="007F424F" w:rsidP="00244616">
            <w:pPr>
              <w:pStyle w:val="paragraph"/>
              <w:spacing w:before="0" w:beforeAutospacing="0" w:after="0" w:afterAutospacing="0"/>
              <w:textAlignment w:val="baseline"/>
            </w:pPr>
            <w:r w:rsidRPr="00244616">
              <w:rPr>
                <w:rStyle w:val="normaltextrun"/>
              </w:rPr>
              <w:t>The following small business subcategories do not necessarily add up to the percentage and dollar amount in the “Small Business Concerns” category above, since some small businesses do not fall into any of the subcategories below, while others will fall into more than one subcategory below.</w:t>
            </w:r>
            <w:r w:rsidRPr="00244616">
              <w:rPr>
                <w:rStyle w:val="eop"/>
              </w:rPr>
              <w:t> </w:t>
            </w:r>
          </w:p>
        </w:tc>
      </w:tr>
      <w:tr w:rsidR="007F424F" w:rsidRPr="00244616" w14:paraId="6D8025F8" w14:textId="77777777" w:rsidTr="00530C08">
        <w:trPr>
          <w:trHeight w:val="345"/>
        </w:trPr>
        <w:tc>
          <w:tcPr>
            <w:tcW w:w="9540" w:type="dxa"/>
            <w:gridSpan w:val="4"/>
            <w:tcBorders>
              <w:top w:val="nil"/>
              <w:left w:val="single" w:sz="6" w:space="0" w:color="auto"/>
              <w:bottom w:val="single" w:sz="6" w:space="0" w:color="auto"/>
              <w:right w:val="single" w:sz="6" w:space="0" w:color="auto"/>
            </w:tcBorders>
            <w:hideMark/>
          </w:tcPr>
          <w:p w14:paraId="151BFB30" w14:textId="77777777" w:rsidR="007F424F" w:rsidRPr="00244616" w:rsidRDefault="007F424F" w:rsidP="00244616">
            <w:pPr>
              <w:pStyle w:val="paragraph"/>
              <w:spacing w:before="0" w:beforeAutospacing="0" w:after="0" w:afterAutospacing="0"/>
              <w:textAlignment w:val="baseline"/>
            </w:pPr>
            <w:r w:rsidRPr="00244616">
              <w:rPr>
                <w:rStyle w:val="normaltextrun"/>
              </w:rPr>
              <w:t>Subcategories of Small Business Concerns</w:t>
            </w:r>
            <w:r w:rsidRPr="00244616">
              <w:rPr>
                <w:rStyle w:val="eop"/>
              </w:rPr>
              <w:t> </w:t>
            </w:r>
          </w:p>
        </w:tc>
      </w:tr>
      <w:tr w:rsidR="007F424F" w:rsidRPr="00244616" w14:paraId="6A2B894A"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683D8A83" w14:textId="77777777" w:rsidR="007F424F" w:rsidRPr="00244616" w:rsidRDefault="007F424F" w:rsidP="00244616">
            <w:pPr>
              <w:pStyle w:val="paragraph"/>
              <w:spacing w:before="0" w:beforeAutospacing="0" w:after="0" w:afterAutospacing="0"/>
              <w:textAlignment w:val="baseline"/>
            </w:pPr>
            <w:r w:rsidRPr="00244616">
              <w:rPr>
                <w:rStyle w:val="normaltextrun"/>
              </w:rPr>
              <w:t>Women-Owned Small Business (WOSB) Concerns </w:t>
            </w:r>
            <w:r w:rsidRPr="00244616">
              <w:rPr>
                <w:rStyle w:val="eop"/>
              </w:rPr>
              <w:t> </w:t>
            </w:r>
          </w:p>
        </w:tc>
        <w:tc>
          <w:tcPr>
            <w:tcW w:w="1800" w:type="dxa"/>
            <w:tcBorders>
              <w:top w:val="nil"/>
              <w:left w:val="nil"/>
              <w:bottom w:val="single" w:sz="6" w:space="0" w:color="auto"/>
              <w:right w:val="single" w:sz="6" w:space="0" w:color="auto"/>
            </w:tcBorders>
            <w:hideMark/>
          </w:tcPr>
          <w:p w14:paraId="1BF7A154"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05F4CFE9"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1BD8E08F"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71B64417"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233ED6B1" w14:textId="77777777" w:rsidR="007F424F" w:rsidRPr="00244616" w:rsidRDefault="007F424F" w:rsidP="00244616">
            <w:pPr>
              <w:pStyle w:val="paragraph"/>
              <w:spacing w:before="0" w:beforeAutospacing="0" w:after="0" w:afterAutospacing="0"/>
              <w:textAlignment w:val="baseline"/>
            </w:pPr>
            <w:r w:rsidRPr="00244616">
              <w:rPr>
                <w:rStyle w:val="normaltextrun"/>
              </w:rPr>
              <w:t>Small Disadvantaged Business (SDB) Concerns</w:t>
            </w:r>
            <w:r w:rsidRPr="00244616">
              <w:rPr>
                <w:rStyle w:val="eop"/>
              </w:rPr>
              <w:t> </w:t>
            </w:r>
          </w:p>
        </w:tc>
        <w:tc>
          <w:tcPr>
            <w:tcW w:w="1800" w:type="dxa"/>
            <w:tcBorders>
              <w:top w:val="nil"/>
              <w:left w:val="nil"/>
              <w:bottom w:val="single" w:sz="6" w:space="0" w:color="auto"/>
              <w:right w:val="single" w:sz="6" w:space="0" w:color="auto"/>
            </w:tcBorders>
            <w:hideMark/>
          </w:tcPr>
          <w:p w14:paraId="3CBF12F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0947D006"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2304296F"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00FF435C"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785F0C1B" w14:textId="77777777" w:rsidR="007F424F" w:rsidRPr="00244616" w:rsidRDefault="007F424F" w:rsidP="00244616">
            <w:pPr>
              <w:pStyle w:val="paragraph"/>
              <w:spacing w:before="0" w:beforeAutospacing="0" w:after="0" w:afterAutospacing="0"/>
              <w:textAlignment w:val="baseline"/>
            </w:pPr>
            <w:r w:rsidRPr="00244616">
              <w:rPr>
                <w:rStyle w:val="normaltextrun"/>
              </w:rPr>
              <w:t>Veteran-Owned Small Business (VOSB) Concerns </w:t>
            </w:r>
            <w:r w:rsidRPr="00244616">
              <w:rPr>
                <w:rStyle w:val="eop"/>
              </w:rPr>
              <w:t> </w:t>
            </w:r>
          </w:p>
        </w:tc>
        <w:tc>
          <w:tcPr>
            <w:tcW w:w="1800" w:type="dxa"/>
            <w:tcBorders>
              <w:top w:val="nil"/>
              <w:left w:val="nil"/>
              <w:bottom w:val="single" w:sz="6" w:space="0" w:color="auto"/>
              <w:right w:val="single" w:sz="6" w:space="0" w:color="auto"/>
            </w:tcBorders>
            <w:hideMark/>
          </w:tcPr>
          <w:p w14:paraId="71605B6C"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18A02291"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525AD08B"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4ABC9EA0"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5BC7D23F" w14:textId="77777777" w:rsidR="007F424F" w:rsidRPr="00244616" w:rsidRDefault="007F424F" w:rsidP="00244616">
            <w:pPr>
              <w:pStyle w:val="paragraph"/>
              <w:spacing w:before="0" w:beforeAutospacing="0" w:after="0" w:afterAutospacing="0"/>
              <w:textAlignment w:val="baseline"/>
            </w:pPr>
            <w:r w:rsidRPr="00244616">
              <w:rPr>
                <w:rStyle w:val="normaltextrun"/>
              </w:rPr>
              <w:t>Service-Disabled Veteran-Owned Small Business (SDVOSB) Concerns </w:t>
            </w:r>
            <w:r w:rsidRPr="00244616">
              <w:rPr>
                <w:rStyle w:val="eop"/>
              </w:rPr>
              <w:t> </w:t>
            </w:r>
          </w:p>
        </w:tc>
        <w:tc>
          <w:tcPr>
            <w:tcW w:w="1800" w:type="dxa"/>
            <w:tcBorders>
              <w:top w:val="nil"/>
              <w:left w:val="nil"/>
              <w:bottom w:val="single" w:sz="6" w:space="0" w:color="auto"/>
              <w:right w:val="single" w:sz="6" w:space="0" w:color="auto"/>
            </w:tcBorders>
            <w:hideMark/>
          </w:tcPr>
          <w:p w14:paraId="1BD9B313"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09B7AC55"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665AF6D8"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295E22C2"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411E3804" w14:textId="77777777" w:rsidR="007F424F" w:rsidRPr="00244616" w:rsidRDefault="007F424F" w:rsidP="00244616">
            <w:pPr>
              <w:pStyle w:val="paragraph"/>
              <w:spacing w:before="0" w:beforeAutospacing="0" w:after="0" w:afterAutospacing="0"/>
              <w:textAlignment w:val="baseline"/>
            </w:pPr>
            <w:r w:rsidRPr="00244616">
              <w:rPr>
                <w:rStyle w:val="normaltextrun"/>
              </w:rPr>
              <w:t>HUBZone (HBZ) Small Business Concerns</w:t>
            </w:r>
            <w:r w:rsidRPr="00244616">
              <w:rPr>
                <w:rStyle w:val="eop"/>
              </w:rPr>
              <w:t> </w:t>
            </w:r>
          </w:p>
        </w:tc>
        <w:tc>
          <w:tcPr>
            <w:tcW w:w="1800" w:type="dxa"/>
            <w:tcBorders>
              <w:top w:val="nil"/>
              <w:left w:val="nil"/>
              <w:bottom w:val="single" w:sz="6" w:space="0" w:color="auto"/>
              <w:right w:val="single" w:sz="6" w:space="0" w:color="auto"/>
            </w:tcBorders>
            <w:hideMark/>
          </w:tcPr>
          <w:p w14:paraId="3F57CDC4"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267DA9A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3DE23027"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r w:rsidR="007F424F" w:rsidRPr="00244616" w14:paraId="3DD585FF" w14:textId="77777777" w:rsidTr="00530C08">
        <w:trPr>
          <w:trHeight w:val="300"/>
        </w:trPr>
        <w:tc>
          <w:tcPr>
            <w:tcW w:w="4035" w:type="dxa"/>
            <w:tcBorders>
              <w:top w:val="nil"/>
              <w:left w:val="single" w:sz="6" w:space="0" w:color="auto"/>
              <w:bottom w:val="single" w:sz="6" w:space="0" w:color="auto"/>
              <w:right w:val="single" w:sz="6" w:space="0" w:color="auto"/>
            </w:tcBorders>
            <w:hideMark/>
          </w:tcPr>
          <w:p w14:paraId="1B68371C" w14:textId="77777777" w:rsidR="007F424F" w:rsidRPr="00244616" w:rsidRDefault="007F424F" w:rsidP="00244616">
            <w:pPr>
              <w:pStyle w:val="paragraph"/>
              <w:spacing w:before="0" w:beforeAutospacing="0" w:after="0" w:afterAutospacing="0"/>
              <w:textAlignment w:val="baseline"/>
            </w:pPr>
            <w:r w:rsidRPr="00244616">
              <w:rPr>
                <w:rStyle w:val="normaltextrun"/>
              </w:rPr>
              <w:t>Historically-Black Colleges and Universities (HBCU)/Minority Institutions</w:t>
            </w:r>
            <w:r w:rsidRPr="00244616">
              <w:rPr>
                <w:rStyle w:val="eop"/>
              </w:rPr>
              <w:t> </w:t>
            </w:r>
          </w:p>
        </w:tc>
        <w:tc>
          <w:tcPr>
            <w:tcW w:w="1800" w:type="dxa"/>
            <w:tcBorders>
              <w:top w:val="nil"/>
              <w:left w:val="nil"/>
              <w:bottom w:val="single" w:sz="6" w:space="0" w:color="auto"/>
              <w:right w:val="single" w:sz="6" w:space="0" w:color="auto"/>
            </w:tcBorders>
            <w:hideMark/>
          </w:tcPr>
          <w:p w14:paraId="0816DD5B"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785" w:type="dxa"/>
            <w:tcBorders>
              <w:top w:val="nil"/>
              <w:left w:val="nil"/>
              <w:bottom w:val="single" w:sz="6" w:space="0" w:color="auto"/>
              <w:right w:val="single" w:sz="6" w:space="0" w:color="auto"/>
            </w:tcBorders>
            <w:hideMark/>
          </w:tcPr>
          <w:p w14:paraId="703697AA"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c>
          <w:tcPr>
            <w:tcW w:w="1905" w:type="dxa"/>
            <w:tcBorders>
              <w:top w:val="nil"/>
              <w:left w:val="nil"/>
              <w:bottom w:val="single" w:sz="6" w:space="0" w:color="auto"/>
              <w:right w:val="single" w:sz="6" w:space="0" w:color="auto"/>
            </w:tcBorders>
            <w:hideMark/>
          </w:tcPr>
          <w:p w14:paraId="79654A04" w14:textId="77777777" w:rsidR="007F424F" w:rsidRPr="00244616" w:rsidRDefault="007F424F" w:rsidP="00244616">
            <w:pPr>
              <w:pStyle w:val="paragraph"/>
              <w:spacing w:before="0" w:beforeAutospacing="0" w:after="0" w:afterAutospacing="0"/>
              <w:jc w:val="center"/>
              <w:textAlignment w:val="baseline"/>
            </w:pPr>
            <w:r w:rsidRPr="00244616">
              <w:rPr>
                <w:rStyle w:val="normaltextrun"/>
                <w:shd w:val="clear" w:color="auto" w:fill="FFFF00"/>
              </w:rPr>
              <w:t>TBP%</w:t>
            </w:r>
            <w:r w:rsidRPr="00244616">
              <w:rPr>
                <w:rStyle w:val="eop"/>
              </w:rPr>
              <w:t> </w:t>
            </w:r>
          </w:p>
        </w:tc>
      </w:tr>
    </w:tbl>
    <w:p w14:paraId="43825BEE"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*To Be Proposed</w:t>
      </w:r>
      <w:r w:rsidRPr="00244616">
        <w:rPr>
          <w:rStyle w:val="eop"/>
        </w:rPr>
        <w:t> </w:t>
      </w:r>
    </w:p>
    <w:p w14:paraId="7B0DA08F" w14:textId="77777777" w:rsidR="007F424F" w:rsidRPr="00244616" w:rsidRDefault="007F424F" w:rsidP="00244616">
      <w:r w:rsidRPr="00244616">
        <w:br w:type="page"/>
      </w:r>
    </w:p>
    <w:p w14:paraId="54D58BC1" w14:textId="77777777" w:rsidR="007F424F" w:rsidRPr="00244616" w:rsidRDefault="007F424F" w:rsidP="00244616">
      <w:pPr>
        <w:sectPr w:rsidR="007F424F" w:rsidRPr="00244616" w:rsidSect="007F424F">
          <w:headerReference w:type="default" r:id="rId201"/>
          <w:footerReference w:type="default" r:id="rId202"/>
          <w:pgSz w:w="12240" w:h="15840"/>
          <w:pgMar w:top="1354" w:right="1440" w:bottom="1440" w:left="1728" w:header="720" w:footer="900" w:gutter="0"/>
          <w:pgNumType w:start="1"/>
          <w:cols w:space="720"/>
          <w:docGrid w:linePitch="360"/>
        </w:sectPr>
      </w:pPr>
    </w:p>
    <w:p w14:paraId="116C4714" w14:textId="593C0B73" w:rsidR="006E5B82" w:rsidRPr="00244616" w:rsidRDefault="006E5B82" w:rsidP="0065122D">
      <w:pPr>
        <w:pStyle w:val="Heading1"/>
        <w:jc w:val="center"/>
      </w:pPr>
      <w:bookmarkStart w:id="1226" w:name="_Toc209180954"/>
      <w:bookmarkStart w:id="1227" w:name="_Toc215674337"/>
      <w:r w:rsidRPr="00244616">
        <w:t>ATTACHMENT L-10</w:t>
      </w:r>
      <w:bookmarkEnd w:id="1226"/>
      <w:bookmarkEnd w:id="1227"/>
    </w:p>
    <w:p w14:paraId="1F5F440E" w14:textId="399482D7" w:rsidR="007F424F" w:rsidRPr="00244616" w:rsidRDefault="007F424F" w:rsidP="00244616">
      <w:pPr>
        <w:spacing w:after="360"/>
        <w:jc w:val="center"/>
        <w:rPr>
          <w:b/>
        </w:rPr>
      </w:pPr>
      <w:r w:rsidRPr="00244616">
        <w:rPr>
          <w:b/>
        </w:rPr>
        <w:t>Example Surveys of ESSCA-II Customers</w:t>
      </w:r>
    </w:p>
    <w:p w14:paraId="24C297DE" w14:textId="741FC7D3" w:rsidR="007F424F" w:rsidRPr="00244616" w:rsidRDefault="007F424F" w:rsidP="00244616">
      <w:pPr>
        <w:jc w:val="center"/>
        <w:rPr>
          <w:b/>
          <w:bCs/>
        </w:rPr>
      </w:pPr>
      <w:r w:rsidRPr="00244616">
        <w:rPr>
          <w:b/>
          <w:bCs/>
        </w:rPr>
        <w:t>1.0 Initiator Performance Survey</w:t>
      </w:r>
    </w:p>
    <w:p w14:paraId="7E7071EE" w14:textId="77777777" w:rsidR="007F424F" w:rsidRPr="00244616" w:rsidRDefault="007F424F" w:rsidP="00244616">
      <w:r w:rsidRPr="00244616">
        <w:t>The surveys in this attachment are provided as examples of historical or contemplated surveys that can be used in conjunctions with the Performance Requirements Summary (Attachment J-3) and the Award Fee Evaluation Plan (Attachment J-4).</w:t>
      </w:r>
    </w:p>
    <w:p w14:paraId="3ACFAD79" w14:textId="48D17B6D" w:rsidR="007F424F" w:rsidRPr="00244616" w:rsidRDefault="007F424F" w:rsidP="00244616">
      <w:pPr>
        <w:jc w:val="center"/>
        <w:rPr>
          <w:b/>
          <w:bCs/>
        </w:rPr>
      </w:pPr>
      <w:r w:rsidRPr="00244616">
        <w:rPr>
          <w:b/>
          <w:bCs/>
        </w:rPr>
        <w:t>2.0 Initiator Performance Survey</w:t>
      </w:r>
    </w:p>
    <w:p w14:paraId="21F4E218" w14:textId="77777777" w:rsidR="007F424F" w:rsidRPr="00244616" w:rsidRDefault="007F424F" w:rsidP="00244616">
      <w:pPr>
        <w:rPr>
          <w:b/>
        </w:rPr>
      </w:pPr>
      <w:r w:rsidRPr="00244616">
        <w:t>The survey is normally conducted during the 2</w:t>
      </w:r>
      <w:r w:rsidRPr="00244616">
        <w:rPr>
          <w:vertAlign w:val="superscript"/>
        </w:rPr>
        <w:t>nd</w:t>
      </w:r>
      <w:r w:rsidRPr="00244616">
        <w:t xml:space="preserve"> and 4</w:t>
      </w:r>
      <w:r w:rsidRPr="00244616">
        <w:rPr>
          <w:vertAlign w:val="superscript"/>
        </w:rPr>
        <w:t>th</w:t>
      </w:r>
      <w:r w:rsidRPr="00244616">
        <w:t xml:space="preserve"> quarter of the Contract Year.  Each Task Order or Delivery Order Initiator will be surveyed.</w:t>
      </w:r>
    </w:p>
    <w:p w14:paraId="4A92703C"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7F424F" w:rsidRPr="00244616" w14:paraId="6A63217A" w14:textId="77777777">
        <w:trPr>
          <w:cantSplit/>
          <w:trHeight w:val="701"/>
        </w:trPr>
        <w:tc>
          <w:tcPr>
            <w:tcW w:w="9779" w:type="dxa"/>
            <w:gridSpan w:val="8"/>
            <w:tcBorders>
              <w:bottom w:val="single" w:sz="4" w:space="0" w:color="auto"/>
            </w:tcBorders>
            <w:shd w:val="clear" w:color="auto" w:fill="FFF2CC" w:themeFill="accent4" w:themeFillTint="33"/>
            <w:vAlign w:val="center"/>
          </w:tcPr>
          <w:p w14:paraId="6EE88C81" w14:textId="77777777" w:rsidR="007F424F" w:rsidRPr="00244616" w:rsidRDefault="007F424F" w:rsidP="00064E53">
            <w:pPr>
              <w:pStyle w:val="Heading2"/>
              <w:numPr>
                <w:ilvl w:val="0"/>
                <w:numId w:val="0"/>
              </w:numPr>
              <w:ind w:left="792" w:hanging="432"/>
            </w:pPr>
            <w:bookmarkStart w:id="1228" w:name="_Toc193811098"/>
            <w:bookmarkStart w:id="1229" w:name="_Toc193811333"/>
            <w:bookmarkStart w:id="1230" w:name="_Toc209180955"/>
            <w:bookmarkStart w:id="1231" w:name="_Toc215674338"/>
            <w:r w:rsidRPr="00244616">
              <w:rPr>
                <w:rFonts w:cs="Times New Roman"/>
                <w:szCs w:val="24"/>
              </w:rPr>
              <w:t>Task Number____________________ Name (of submitter):________________</w:t>
            </w:r>
            <w:bookmarkEnd w:id="1228"/>
            <w:bookmarkEnd w:id="1229"/>
            <w:bookmarkEnd w:id="1230"/>
            <w:bookmarkEnd w:id="1231"/>
          </w:p>
        </w:tc>
      </w:tr>
      <w:tr w:rsidR="002069B8" w:rsidRPr="00244616" w14:paraId="3CE7E891" w14:textId="77777777">
        <w:trPr>
          <w:cantSplit/>
          <w:trHeight w:val="1259"/>
        </w:trPr>
        <w:tc>
          <w:tcPr>
            <w:tcW w:w="810" w:type="dxa"/>
            <w:tcBorders>
              <w:bottom w:val="single" w:sz="4" w:space="0" w:color="auto"/>
              <w:right w:val="single" w:sz="4" w:space="0" w:color="auto"/>
            </w:tcBorders>
            <w:shd w:val="clear" w:color="auto" w:fill="B8CCE4"/>
            <w:vAlign w:val="center"/>
          </w:tcPr>
          <w:p w14:paraId="780845D2" w14:textId="77777777" w:rsidR="007F424F" w:rsidRPr="00244616" w:rsidRDefault="007F424F" w:rsidP="00244616">
            <w:pPr>
              <w:pStyle w:val="Heading1"/>
              <w:tabs>
                <w:tab w:val="left" w:pos="720"/>
              </w:tabs>
              <w:rPr>
                <w:b w:val="0"/>
                <w:szCs w:val="24"/>
              </w:rPr>
            </w:pPr>
            <w:bookmarkStart w:id="1232" w:name="_Toc215674339"/>
            <w:bookmarkStart w:id="1233" w:name="_Hlk192512594"/>
            <w:bookmarkEnd w:id="1232"/>
          </w:p>
        </w:tc>
        <w:tc>
          <w:tcPr>
            <w:tcW w:w="6377" w:type="dxa"/>
            <w:tcBorders>
              <w:left w:val="nil"/>
            </w:tcBorders>
            <w:shd w:val="clear" w:color="auto" w:fill="BDD6EE" w:themeFill="accent5" w:themeFillTint="66"/>
          </w:tcPr>
          <w:p w14:paraId="706B76D5" w14:textId="77777777" w:rsidR="007F424F" w:rsidRPr="00244616" w:rsidRDefault="007F424F" w:rsidP="00244616">
            <w:pPr>
              <w:pStyle w:val="Heading1"/>
              <w:rPr>
                <w:b w:val="0"/>
                <w:szCs w:val="24"/>
              </w:rPr>
            </w:pPr>
            <w:bookmarkStart w:id="1234" w:name="_Toc215674340"/>
            <w:bookmarkEnd w:id="1234"/>
          </w:p>
          <w:p w14:paraId="65BAB8CC" w14:textId="77777777" w:rsidR="007F424F" w:rsidRPr="00244616" w:rsidRDefault="007F424F" w:rsidP="00244616">
            <w:pPr>
              <w:jc w:val="center"/>
            </w:pPr>
          </w:p>
        </w:tc>
        <w:tc>
          <w:tcPr>
            <w:tcW w:w="432" w:type="dxa"/>
            <w:tcBorders>
              <w:bottom w:val="nil"/>
            </w:tcBorders>
            <w:shd w:val="clear" w:color="auto" w:fill="B8CCE4"/>
            <w:textDirection w:val="btLr"/>
            <w:vAlign w:val="center"/>
          </w:tcPr>
          <w:p w14:paraId="475047D8" w14:textId="77777777" w:rsidR="007F424F" w:rsidRPr="00244616" w:rsidRDefault="007F424F" w:rsidP="00244616">
            <w:pPr>
              <w:tabs>
                <w:tab w:val="left" w:pos="720"/>
                <w:tab w:val="left" w:pos="1080"/>
                <w:tab w:val="left" w:pos="9504"/>
              </w:tabs>
              <w:jc w:val="center"/>
            </w:pPr>
            <w:r w:rsidRPr="00244616">
              <w:t>Unsatisfactory</w:t>
            </w:r>
          </w:p>
        </w:tc>
        <w:tc>
          <w:tcPr>
            <w:tcW w:w="432" w:type="dxa"/>
            <w:tcBorders>
              <w:bottom w:val="nil"/>
            </w:tcBorders>
            <w:shd w:val="clear" w:color="auto" w:fill="B8CCE4"/>
            <w:textDirection w:val="btLr"/>
            <w:vAlign w:val="center"/>
          </w:tcPr>
          <w:p w14:paraId="6DE10C39" w14:textId="77777777" w:rsidR="007F424F" w:rsidRPr="00244616" w:rsidRDefault="007F424F" w:rsidP="00244616">
            <w:pPr>
              <w:tabs>
                <w:tab w:val="left" w:pos="720"/>
                <w:tab w:val="left" w:pos="1080"/>
                <w:tab w:val="left" w:pos="9504"/>
              </w:tabs>
              <w:jc w:val="center"/>
            </w:pPr>
            <w:r w:rsidRPr="00244616">
              <w:t>Satisfactory</w:t>
            </w:r>
          </w:p>
        </w:tc>
        <w:tc>
          <w:tcPr>
            <w:tcW w:w="432" w:type="dxa"/>
            <w:tcBorders>
              <w:bottom w:val="nil"/>
            </w:tcBorders>
            <w:shd w:val="clear" w:color="auto" w:fill="B8CCE4"/>
            <w:textDirection w:val="btLr"/>
            <w:vAlign w:val="center"/>
          </w:tcPr>
          <w:p w14:paraId="6D9ECFFB" w14:textId="77777777" w:rsidR="007F424F" w:rsidRPr="00244616" w:rsidRDefault="007F424F" w:rsidP="00244616">
            <w:pPr>
              <w:tabs>
                <w:tab w:val="left" w:pos="720"/>
                <w:tab w:val="left" w:pos="1080"/>
                <w:tab w:val="left" w:pos="9504"/>
              </w:tabs>
              <w:jc w:val="center"/>
            </w:pPr>
            <w:r w:rsidRPr="00244616">
              <w:t>Good</w:t>
            </w:r>
          </w:p>
        </w:tc>
        <w:tc>
          <w:tcPr>
            <w:tcW w:w="432" w:type="dxa"/>
            <w:tcBorders>
              <w:bottom w:val="nil"/>
            </w:tcBorders>
            <w:shd w:val="clear" w:color="auto" w:fill="B8CCE4"/>
            <w:textDirection w:val="btLr"/>
            <w:vAlign w:val="center"/>
          </w:tcPr>
          <w:p w14:paraId="009DB1F8" w14:textId="77777777" w:rsidR="007F424F" w:rsidRPr="00244616" w:rsidRDefault="007F424F" w:rsidP="00244616">
            <w:pPr>
              <w:tabs>
                <w:tab w:val="left" w:pos="720"/>
                <w:tab w:val="left" w:pos="1080"/>
                <w:tab w:val="left" w:pos="9504"/>
              </w:tabs>
              <w:jc w:val="center"/>
            </w:pPr>
            <w:r w:rsidRPr="00244616">
              <w:t>Very Good</w:t>
            </w:r>
          </w:p>
        </w:tc>
        <w:tc>
          <w:tcPr>
            <w:tcW w:w="522" w:type="dxa"/>
            <w:tcBorders>
              <w:bottom w:val="nil"/>
            </w:tcBorders>
            <w:shd w:val="clear" w:color="auto" w:fill="B8CCE4"/>
            <w:textDirection w:val="btLr"/>
            <w:vAlign w:val="center"/>
          </w:tcPr>
          <w:p w14:paraId="3CC12C38" w14:textId="77777777" w:rsidR="007F424F" w:rsidRPr="00244616" w:rsidRDefault="007F424F" w:rsidP="00244616">
            <w:pPr>
              <w:tabs>
                <w:tab w:val="left" w:pos="720"/>
                <w:tab w:val="left" w:pos="1080"/>
                <w:tab w:val="left" w:pos="9504"/>
              </w:tabs>
              <w:jc w:val="center"/>
            </w:pPr>
            <w:r w:rsidRPr="00244616">
              <w:t>Excellent</w:t>
            </w:r>
          </w:p>
        </w:tc>
        <w:tc>
          <w:tcPr>
            <w:tcW w:w="342" w:type="dxa"/>
            <w:tcBorders>
              <w:bottom w:val="nil"/>
            </w:tcBorders>
            <w:shd w:val="clear" w:color="auto" w:fill="B8CCE4"/>
            <w:textDirection w:val="btLr"/>
            <w:vAlign w:val="center"/>
          </w:tcPr>
          <w:p w14:paraId="59CA31DE" w14:textId="77777777" w:rsidR="007F424F" w:rsidRPr="00244616" w:rsidRDefault="007F424F" w:rsidP="00064E53">
            <w:pPr>
              <w:pStyle w:val="Heading2"/>
              <w:numPr>
                <w:ilvl w:val="0"/>
                <w:numId w:val="0"/>
              </w:numPr>
              <w:ind w:left="720"/>
            </w:pPr>
            <w:bookmarkStart w:id="1235" w:name="_Toc193811099"/>
            <w:bookmarkStart w:id="1236" w:name="_Toc193811334"/>
            <w:bookmarkStart w:id="1237" w:name="_Toc209180956"/>
            <w:bookmarkStart w:id="1238" w:name="_Toc215674341"/>
            <w:r w:rsidRPr="00244616">
              <w:t>N/A</w:t>
            </w:r>
            <w:bookmarkEnd w:id="1235"/>
            <w:bookmarkEnd w:id="1236"/>
            <w:bookmarkEnd w:id="1237"/>
            <w:bookmarkEnd w:id="1238"/>
          </w:p>
        </w:tc>
      </w:tr>
      <w:tr w:rsidR="002069B8" w:rsidRPr="00244616" w14:paraId="39D1622C" w14:textId="77777777">
        <w:trPr>
          <w:trHeight w:val="240"/>
        </w:trPr>
        <w:tc>
          <w:tcPr>
            <w:tcW w:w="810" w:type="dxa"/>
            <w:vMerge w:val="restart"/>
            <w:tcBorders>
              <w:right w:val="single" w:sz="4" w:space="0" w:color="auto"/>
            </w:tcBorders>
            <w:shd w:val="clear" w:color="auto" w:fill="DEEAF6" w:themeFill="accent5" w:themeFillTint="33"/>
            <w:vAlign w:val="center"/>
          </w:tcPr>
          <w:p w14:paraId="27D1D121" w14:textId="77777777" w:rsidR="007F424F" w:rsidRPr="00B57963" w:rsidRDefault="007F424F" w:rsidP="00244616">
            <w:pPr>
              <w:spacing w:before="20"/>
              <w:jc w:val="center"/>
              <w:rPr>
                <w:b/>
              </w:rPr>
            </w:pPr>
            <w:r w:rsidRPr="00B57963">
              <w:rPr>
                <w:b/>
              </w:rPr>
              <w:t>2</w:t>
            </w:r>
          </w:p>
        </w:tc>
        <w:tc>
          <w:tcPr>
            <w:tcW w:w="6377" w:type="dxa"/>
            <w:tcBorders>
              <w:left w:val="nil"/>
              <w:right w:val="nil"/>
            </w:tcBorders>
            <w:shd w:val="clear" w:color="auto" w:fill="DEEAF6" w:themeFill="accent5" w:themeFillTint="33"/>
          </w:tcPr>
          <w:p w14:paraId="37509949" w14:textId="78F3615E" w:rsidR="007F424F" w:rsidRPr="00B57963" w:rsidRDefault="00B57963" w:rsidP="00244616">
            <w:pPr>
              <w:spacing w:before="20"/>
            </w:pPr>
            <w:r w:rsidRPr="00B57963">
              <w:rPr>
                <w:b/>
              </w:rPr>
              <w:t>Task</w:t>
            </w:r>
            <w:r w:rsidR="007F424F" w:rsidRPr="00B57963">
              <w:rPr>
                <w:rStyle w:val="Hyperlink"/>
                <w:b/>
                <w:color w:val="auto"/>
                <w:u w:val="none"/>
              </w:rPr>
              <w:t xml:space="preserve"> Order Plan </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A154523"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0D0A0B5C"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5629260"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196516E"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EBEB9A9"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5E553EC" w14:textId="77777777" w:rsidR="007F424F" w:rsidRPr="00244616" w:rsidRDefault="007F424F" w:rsidP="00244616">
            <w:pPr>
              <w:spacing w:before="20"/>
              <w:jc w:val="center"/>
            </w:pPr>
            <w:r w:rsidRPr="00244616">
              <w:t>NA</w:t>
            </w:r>
          </w:p>
        </w:tc>
      </w:tr>
      <w:tr w:rsidR="002069B8" w:rsidRPr="00244616" w14:paraId="32E8F8A5" w14:textId="77777777">
        <w:trPr>
          <w:trHeight w:val="240"/>
        </w:trPr>
        <w:tc>
          <w:tcPr>
            <w:tcW w:w="810" w:type="dxa"/>
            <w:vMerge/>
            <w:tcBorders>
              <w:right w:val="single" w:sz="4" w:space="0" w:color="auto"/>
            </w:tcBorders>
            <w:shd w:val="clear" w:color="auto" w:fill="DEEAF6" w:themeFill="accent5" w:themeFillTint="33"/>
          </w:tcPr>
          <w:p w14:paraId="30AFF8DE" w14:textId="77777777" w:rsidR="007F424F" w:rsidRPr="00244616" w:rsidRDefault="007F424F" w:rsidP="00244616">
            <w:pPr>
              <w:spacing w:before="20"/>
              <w:jc w:val="center"/>
              <w:rPr>
                <w:b/>
              </w:rPr>
            </w:pPr>
          </w:p>
        </w:tc>
        <w:tc>
          <w:tcPr>
            <w:tcW w:w="6377" w:type="dxa"/>
            <w:tcBorders>
              <w:left w:val="nil"/>
              <w:right w:val="nil"/>
            </w:tcBorders>
            <w:shd w:val="clear" w:color="auto" w:fill="DEEAF6" w:themeFill="accent5" w:themeFillTint="33"/>
          </w:tcPr>
          <w:p w14:paraId="69EB300B" w14:textId="77777777" w:rsidR="007F424F" w:rsidRPr="00244616" w:rsidRDefault="007F424F" w:rsidP="00244616">
            <w:pPr>
              <w:spacing w:before="20"/>
            </w:pPr>
            <w:r w:rsidRPr="00244616">
              <w:t xml:space="preserve">Contractor demonstrated a thorough understanding of task requirements and Task Order Plans reflected reasonable approaches to meet Task Order requirements  </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E9EF633"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3580B6C"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3BB02AD"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8629BE3"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0A0322AB" w14:textId="77777777" w:rsidR="007F424F" w:rsidRPr="00244616" w:rsidRDefault="007F424F" w:rsidP="00244616">
            <w:pPr>
              <w:spacing w:before="20"/>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555AD5F" w14:textId="77777777" w:rsidR="007F424F" w:rsidRPr="00244616" w:rsidRDefault="007F424F" w:rsidP="00244616">
            <w:pPr>
              <w:spacing w:before="20"/>
              <w:jc w:val="center"/>
            </w:pPr>
          </w:p>
        </w:tc>
      </w:tr>
      <w:tr w:rsidR="002069B8" w:rsidRPr="00244616" w14:paraId="0CCDAE93" w14:textId="77777777">
        <w:trPr>
          <w:trHeight w:val="240"/>
        </w:trPr>
        <w:tc>
          <w:tcPr>
            <w:tcW w:w="810" w:type="dxa"/>
            <w:vMerge/>
            <w:tcBorders>
              <w:right w:val="single" w:sz="4" w:space="0" w:color="auto"/>
            </w:tcBorders>
            <w:shd w:val="clear" w:color="auto" w:fill="DEEAF6" w:themeFill="accent5" w:themeFillTint="33"/>
          </w:tcPr>
          <w:p w14:paraId="2E979155" w14:textId="77777777" w:rsidR="007F424F" w:rsidRPr="00244616" w:rsidRDefault="007F424F" w:rsidP="00244616">
            <w:pPr>
              <w:spacing w:before="20"/>
              <w:jc w:val="center"/>
              <w:rPr>
                <w:b/>
              </w:rPr>
            </w:pPr>
          </w:p>
        </w:tc>
        <w:tc>
          <w:tcPr>
            <w:tcW w:w="6377" w:type="dxa"/>
            <w:tcBorders>
              <w:left w:val="nil"/>
              <w:right w:val="nil"/>
            </w:tcBorders>
            <w:shd w:val="clear" w:color="auto" w:fill="DEEAF6" w:themeFill="accent5" w:themeFillTint="33"/>
          </w:tcPr>
          <w:p w14:paraId="07AF36FC" w14:textId="77777777" w:rsidR="007F424F" w:rsidRPr="00244616" w:rsidRDefault="007F424F" w:rsidP="00244616">
            <w:pPr>
              <w:spacing w:before="20"/>
            </w:pPr>
            <w:r w:rsidRPr="00244616">
              <w:t>Skill level and expertise supplied by the Contractor were commensurate with skills required to meet Task Order objectives</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7DD1180"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6F53EE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97C0BB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6DA9B31"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B805841"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5C68AF4" w14:textId="77777777" w:rsidR="007F424F" w:rsidRPr="00244616" w:rsidRDefault="007F424F" w:rsidP="00244616">
            <w:pPr>
              <w:spacing w:before="20"/>
              <w:jc w:val="center"/>
            </w:pPr>
          </w:p>
        </w:tc>
      </w:tr>
      <w:tr w:rsidR="002069B8" w:rsidRPr="00244616" w14:paraId="7E16610B" w14:textId="77777777">
        <w:trPr>
          <w:trHeight w:val="240"/>
        </w:trPr>
        <w:tc>
          <w:tcPr>
            <w:tcW w:w="810" w:type="dxa"/>
            <w:vMerge/>
            <w:tcBorders>
              <w:right w:val="single" w:sz="4" w:space="0" w:color="auto"/>
            </w:tcBorders>
            <w:shd w:val="clear" w:color="auto" w:fill="DEEAF6" w:themeFill="accent5" w:themeFillTint="33"/>
          </w:tcPr>
          <w:p w14:paraId="49AF0183" w14:textId="77777777" w:rsidR="007F424F" w:rsidRPr="00244616" w:rsidRDefault="007F424F" w:rsidP="00244616">
            <w:pPr>
              <w:spacing w:before="20"/>
              <w:jc w:val="center"/>
              <w:rPr>
                <w:b/>
              </w:rPr>
            </w:pPr>
          </w:p>
        </w:tc>
        <w:tc>
          <w:tcPr>
            <w:tcW w:w="6377" w:type="dxa"/>
            <w:tcBorders>
              <w:left w:val="nil"/>
              <w:right w:val="nil"/>
            </w:tcBorders>
            <w:shd w:val="clear" w:color="auto" w:fill="DEEAF6" w:themeFill="accent5" w:themeFillTint="33"/>
          </w:tcPr>
          <w:p w14:paraId="59D9DCB3" w14:textId="77777777" w:rsidR="007F424F" w:rsidRPr="00244616" w:rsidRDefault="007F424F" w:rsidP="00244616">
            <w:pPr>
              <w:spacing w:before="20"/>
            </w:pPr>
            <w:r w:rsidRPr="00244616">
              <w:t>Contractor was flexible and responsive to changes and changing priorities reflected in Task Order revisions or through Technical Direction</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5F49E44"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4684502"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0F2C414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FD23689"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E830082"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2B753CA" w14:textId="77777777" w:rsidR="007F424F" w:rsidRPr="00244616" w:rsidRDefault="007F424F" w:rsidP="00244616">
            <w:pPr>
              <w:spacing w:before="20"/>
              <w:jc w:val="center"/>
            </w:pPr>
          </w:p>
        </w:tc>
      </w:tr>
      <w:tr w:rsidR="002069B8" w:rsidRPr="00244616" w14:paraId="4B759511" w14:textId="77777777">
        <w:trPr>
          <w:trHeight w:val="411"/>
        </w:trPr>
        <w:tc>
          <w:tcPr>
            <w:tcW w:w="810" w:type="dxa"/>
            <w:tcBorders>
              <w:right w:val="single" w:sz="4" w:space="0" w:color="000000"/>
            </w:tcBorders>
            <w:shd w:val="clear" w:color="auto" w:fill="DEEAF6" w:themeFill="accent5" w:themeFillTint="33"/>
          </w:tcPr>
          <w:p w14:paraId="3B95DC28" w14:textId="77777777" w:rsidR="007F424F" w:rsidRPr="00244616" w:rsidRDefault="007F424F" w:rsidP="00244616">
            <w:pPr>
              <w:spacing w:before="20"/>
              <w:rPr>
                <w:b/>
              </w:rPr>
            </w:pPr>
          </w:p>
        </w:tc>
        <w:tc>
          <w:tcPr>
            <w:tcW w:w="8969" w:type="dxa"/>
            <w:gridSpan w:val="7"/>
            <w:tcBorders>
              <w:right w:val="single" w:sz="4" w:space="0" w:color="000000"/>
            </w:tcBorders>
            <w:shd w:val="clear" w:color="auto" w:fill="DEEAF6" w:themeFill="accent5" w:themeFillTint="33"/>
            <w:vAlign w:val="center"/>
          </w:tcPr>
          <w:p w14:paraId="7F2BB96D" w14:textId="77777777" w:rsidR="007F424F" w:rsidRPr="00244616" w:rsidRDefault="007F424F" w:rsidP="00244616">
            <w:pPr>
              <w:spacing w:before="20"/>
            </w:pPr>
            <w:r w:rsidRPr="00244616">
              <w:rPr>
                <w:b/>
              </w:rPr>
              <w:t>1: COMMENTS List specific Positives &amp; Negatives on Task Order Planning</w:t>
            </w:r>
          </w:p>
        </w:tc>
      </w:tr>
      <w:tr w:rsidR="002069B8" w:rsidRPr="00244616" w14:paraId="6AB70588" w14:textId="77777777" w:rsidTr="00973B8D">
        <w:trPr>
          <w:trHeight w:val="1084"/>
        </w:trPr>
        <w:tc>
          <w:tcPr>
            <w:tcW w:w="810" w:type="dxa"/>
            <w:tcBorders>
              <w:right w:val="single" w:sz="4" w:space="0" w:color="000000"/>
            </w:tcBorders>
            <w:shd w:val="clear" w:color="auto" w:fill="DEEAF6" w:themeFill="accent5" w:themeFillTint="33"/>
            <w:textDirection w:val="tbRl"/>
            <w:vAlign w:val="center"/>
          </w:tcPr>
          <w:p w14:paraId="78E47A6C" w14:textId="77777777" w:rsidR="007F424F" w:rsidRPr="00244616" w:rsidRDefault="007F424F" w:rsidP="00244616">
            <w:pPr>
              <w:spacing w:before="20"/>
              <w:jc w:val="center"/>
              <w:rPr>
                <w:b/>
              </w:rPr>
            </w:pPr>
            <w:r w:rsidRPr="00244616">
              <w:rPr>
                <w:b/>
              </w:rPr>
              <w:t>Comment 1</w:t>
            </w:r>
          </w:p>
        </w:tc>
        <w:tc>
          <w:tcPr>
            <w:tcW w:w="8969" w:type="dxa"/>
            <w:gridSpan w:val="7"/>
            <w:tcBorders>
              <w:right w:val="single" w:sz="4" w:space="0" w:color="000000"/>
            </w:tcBorders>
            <w:shd w:val="clear" w:color="auto" w:fill="DEEAF6" w:themeFill="accent5" w:themeFillTint="33"/>
          </w:tcPr>
          <w:p w14:paraId="70398BD9" w14:textId="77777777" w:rsidR="007F424F" w:rsidRPr="00244616" w:rsidRDefault="007F424F" w:rsidP="00244616">
            <w:pPr>
              <w:spacing w:before="20"/>
              <w:rPr>
                <w:b/>
              </w:rPr>
            </w:pPr>
          </w:p>
        </w:tc>
      </w:tr>
      <w:tr w:rsidR="002069B8" w:rsidRPr="00244616" w14:paraId="568F05B9"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0A5C1C6F" w14:textId="77777777" w:rsidR="007F424F" w:rsidRPr="00244616" w:rsidRDefault="007F424F" w:rsidP="00244616">
            <w:pPr>
              <w:spacing w:before="20"/>
              <w:jc w:val="center"/>
              <w:rPr>
                <w:b/>
              </w:rPr>
            </w:pPr>
            <w:r w:rsidRPr="00244616">
              <w:rPr>
                <w:b/>
              </w:rPr>
              <w:t>Comment 2</w:t>
            </w:r>
          </w:p>
        </w:tc>
        <w:tc>
          <w:tcPr>
            <w:tcW w:w="8969" w:type="dxa"/>
            <w:gridSpan w:val="7"/>
            <w:tcBorders>
              <w:right w:val="single" w:sz="4" w:space="0" w:color="000000"/>
            </w:tcBorders>
            <w:shd w:val="clear" w:color="auto" w:fill="DEEAF6" w:themeFill="accent5" w:themeFillTint="33"/>
          </w:tcPr>
          <w:p w14:paraId="0ABB82A1" w14:textId="77777777" w:rsidR="007F424F" w:rsidRPr="00244616" w:rsidRDefault="007F424F" w:rsidP="00244616">
            <w:pPr>
              <w:spacing w:before="20"/>
              <w:rPr>
                <w:b/>
              </w:rPr>
            </w:pPr>
          </w:p>
        </w:tc>
      </w:tr>
      <w:tr w:rsidR="002069B8" w:rsidRPr="00244616" w14:paraId="75AC031E"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47DB5CA1" w14:textId="77777777" w:rsidR="007F424F" w:rsidRPr="00244616" w:rsidRDefault="007F424F" w:rsidP="00244616">
            <w:pPr>
              <w:spacing w:before="20"/>
              <w:jc w:val="center"/>
              <w:rPr>
                <w:b/>
              </w:rPr>
            </w:pPr>
            <w:r w:rsidRPr="00244616">
              <w:rPr>
                <w:b/>
              </w:rPr>
              <w:t>Comment 3</w:t>
            </w:r>
          </w:p>
        </w:tc>
        <w:tc>
          <w:tcPr>
            <w:tcW w:w="8969" w:type="dxa"/>
            <w:gridSpan w:val="7"/>
            <w:tcBorders>
              <w:right w:val="single" w:sz="4" w:space="0" w:color="000000"/>
            </w:tcBorders>
            <w:shd w:val="clear" w:color="auto" w:fill="DEEAF6" w:themeFill="accent5" w:themeFillTint="33"/>
          </w:tcPr>
          <w:p w14:paraId="457D5ED6" w14:textId="77777777" w:rsidR="007F424F" w:rsidRPr="00244616" w:rsidRDefault="007F424F" w:rsidP="00244616">
            <w:pPr>
              <w:spacing w:before="20"/>
              <w:rPr>
                <w:b/>
              </w:rPr>
            </w:pPr>
          </w:p>
        </w:tc>
      </w:tr>
      <w:bookmarkEnd w:id="1233"/>
      <w:tr w:rsidR="002069B8" w:rsidRPr="00244616" w14:paraId="0D8F6440"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63008BC2" w14:textId="77777777" w:rsidR="007F424F" w:rsidRPr="00244616" w:rsidRDefault="007F424F" w:rsidP="00244616">
            <w:pPr>
              <w:spacing w:before="20"/>
              <w:jc w:val="center"/>
              <w:rPr>
                <w:b/>
              </w:rPr>
            </w:pPr>
            <w:r w:rsidRPr="00244616">
              <w:rPr>
                <w:b/>
              </w:rPr>
              <w:t>Comment 4</w:t>
            </w:r>
          </w:p>
        </w:tc>
        <w:tc>
          <w:tcPr>
            <w:tcW w:w="8969" w:type="dxa"/>
            <w:gridSpan w:val="7"/>
            <w:tcBorders>
              <w:right w:val="single" w:sz="4" w:space="0" w:color="000000"/>
            </w:tcBorders>
            <w:shd w:val="clear" w:color="auto" w:fill="DEEAF6" w:themeFill="accent5" w:themeFillTint="33"/>
          </w:tcPr>
          <w:p w14:paraId="26FE870A" w14:textId="77777777" w:rsidR="007F424F" w:rsidRPr="00244616" w:rsidRDefault="007F424F" w:rsidP="00244616">
            <w:pPr>
              <w:spacing w:before="20"/>
              <w:rPr>
                <w:b/>
              </w:rPr>
            </w:pPr>
          </w:p>
        </w:tc>
      </w:tr>
      <w:tr w:rsidR="002069B8" w:rsidRPr="00244616" w14:paraId="124EC95C"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5105A804" w14:textId="77777777" w:rsidR="007F424F" w:rsidRPr="00244616" w:rsidRDefault="007F424F" w:rsidP="00244616">
            <w:pPr>
              <w:spacing w:before="20"/>
              <w:jc w:val="center"/>
              <w:rPr>
                <w:b/>
              </w:rPr>
            </w:pPr>
            <w:r w:rsidRPr="00244616">
              <w:rPr>
                <w:b/>
              </w:rPr>
              <w:t>Comment 5</w:t>
            </w:r>
          </w:p>
        </w:tc>
        <w:tc>
          <w:tcPr>
            <w:tcW w:w="8969" w:type="dxa"/>
            <w:gridSpan w:val="7"/>
            <w:tcBorders>
              <w:right w:val="single" w:sz="4" w:space="0" w:color="000000"/>
            </w:tcBorders>
            <w:shd w:val="clear" w:color="auto" w:fill="DEEAF6" w:themeFill="accent5" w:themeFillTint="33"/>
          </w:tcPr>
          <w:p w14:paraId="610B8734" w14:textId="77777777" w:rsidR="007F424F" w:rsidRPr="00244616" w:rsidRDefault="007F424F" w:rsidP="00244616">
            <w:pPr>
              <w:spacing w:before="20"/>
              <w:rPr>
                <w:b/>
              </w:rPr>
            </w:pPr>
          </w:p>
        </w:tc>
      </w:tr>
    </w:tbl>
    <w:p w14:paraId="738F7E60" w14:textId="77777777" w:rsidR="007F424F" w:rsidRPr="00244616" w:rsidRDefault="007F424F" w:rsidP="00244616"/>
    <w:p w14:paraId="62F00C4E"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33B2B597" w14:textId="77777777">
        <w:trPr>
          <w:trHeight w:val="240"/>
        </w:trPr>
        <w:tc>
          <w:tcPr>
            <w:tcW w:w="810" w:type="dxa"/>
            <w:vMerge w:val="restart"/>
            <w:tcBorders>
              <w:right w:val="single" w:sz="4" w:space="0" w:color="auto"/>
            </w:tcBorders>
            <w:shd w:val="clear" w:color="auto" w:fill="E2EFD9" w:themeFill="accent6" w:themeFillTint="33"/>
            <w:vAlign w:val="center"/>
          </w:tcPr>
          <w:p w14:paraId="2E14E7AD" w14:textId="77777777" w:rsidR="007F424F" w:rsidRPr="00244616" w:rsidRDefault="007F424F" w:rsidP="00244616">
            <w:pPr>
              <w:spacing w:before="20"/>
              <w:jc w:val="center"/>
              <w:rPr>
                <w:b/>
              </w:rPr>
            </w:pPr>
            <w:r w:rsidRPr="00244616">
              <w:rPr>
                <w:b/>
              </w:rPr>
              <w:t>3</w:t>
            </w:r>
          </w:p>
        </w:tc>
        <w:tc>
          <w:tcPr>
            <w:tcW w:w="6377" w:type="dxa"/>
            <w:tcBorders>
              <w:left w:val="nil"/>
              <w:right w:val="nil"/>
            </w:tcBorders>
            <w:shd w:val="clear" w:color="auto" w:fill="E2EFD9" w:themeFill="accent6" w:themeFillTint="33"/>
          </w:tcPr>
          <w:p w14:paraId="73089B6E" w14:textId="3D5D7627" w:rsidR="007F424F" w:rsidRPr="00244616" w:rsidRDefault="00B57963" w:rsidP="00244616">
            <w:pPr>
              <w:spacing w:before="20"/>
            </w:pPr>
            <w:r w:rsidRPr="00B57963">
              <w:rPr>
                <w:b/>
              </w:rPr>
              <w:t>Task</w:t>
            </w:r>
            <w:r w:rsidR="007F424F" w:rsidRPr="00B57963">
              <w:rPr>
                <w:rStyle w:val="Hyperlink"/>
                <w:b/>
                <w:color w:val="auto"/>
                <w:u w:val="none"/>
              </w:rPr>
              <w:t xml:space="preserve"> Order Technical Performance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C3FC505"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576269C"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0B407B0"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597BCAF"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92E65EF"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4094BEE" w14:textId="77777777" w:rsidR="007F424F" w:rsidRPr="00244616" w:rsidRDefault="007F424F" w:rsidP="00244616">
            <w:pPr>
              <w:spacing w:before="20"/>
              <w:jc w:val="center"/>
            </w:pPr>
            <w:r w:rsidRPr="00244616">
              <w:t>NA</w:t>
            </w:r>
          </w:p>
        </w:tc>
      </w:tr>
      <w:tr w:rsidR="002069B8" w:rsidRPr="00244616" w14:paraId="714D3E45" w14:textId="77777777">
        <w:trPr>
          <w:trHeight w:val="240"/>
        </w:trPr>
        <w:tc>
          <w:tcPr>
            <w:tcW w:w="810" w:type="dxa"/>
            <w:vMerge/>
            <w:tcBorders>
              <w:right w:val="single" w:sz="4" w:space="0" w:color="auto"/>
            </w:tcBorders>
            <w:shd w:val="clear" w:color="auto" w:fill="E2EFD9" w:themeFill="accent6" w:themeFillTint="33"/>
          </w:tcPr>
          <w:p w14:paraId="69ED2A4F"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4A7D0B57" w14:textId="77777777" w:rsidR="007F424F" w:rsidRPr="00244616" w:rsidRDefault="007F424F" w:rsidP="00244616">
            <w:pPr>
              <w:spacing w:before="20"/>
            </w:pPr>
            <w:r w:rsidRPr="00244616">
              <w:t xml:space="preserve">Task Order Deliverables met expectations and were delivered in a timely manner.  Schedule and milestones were met. </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A28DF00"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CFFC70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B837B6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E224E80"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52A58CC"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49D4ADA" w14:textId="77777777" w:rsidR="007F424F" w:rsidRPr="00244616" w:rsidRDefault="007F424F" w:rsidP="00244616">
            <w:pPr>
              <w:spacing w:before="20"/>
              <w:jc w:val="center"/>
            </w:pPr>
          </w:p>
        </w:tc>
      </w:tr>
      <w:tr w:rsidR="002069B8" w:rsidRPr="00244616" w14:paraId="0E46D34C" w14:textId="77777777">
        <w:trPr>
          <w:trHeight w:val="240"/>
        </w:trPr>
        <w:tc>
          <w:tcPr>
            <w:tcW w:w="810" w:type="dxa"/>
            <w:vMerge/>
            <w:tcBorders>
              <w:right w:val="single" w:sz="4" w:space="0" w:color="auto"/>
            </w:tcBorders>
            <w:shd w:val="clear" w:color="auto" w:fill="E2EFD9" w:themeFill="accent6" w:themeFillTint="33"/>
          </w:tcPr>
          <w:p w14:paraId="3B5ADC4C"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27C21392" w14:textId="77777777" w:rsidR="007F424F" w:rsidRPr="00244616" w:rsidRDefault="007F424F" w:rsidP="00244616">
            <w:pPr>
              <w:spacing w:before="20"/>
            </w:pPr>
            <w:r w:rsidRPr="00244616">
              <w:t>Contractor personnel were effective, cooperative, and professional interfacing, collaborating, and teaming with others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B759836"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95D3718"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81767A4"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4EFC2D6"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D1277CB"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88A5761" w14:textId="77777777" w:rsidR="007F424F" w:rsidRPr="00244616" w:rsidRDefault="007F424F" w:rsidP="00244616">
            <w:pPr>
              <w:spacing w:before="20"/>
              <w:jc w:val="center"/>
            </w:pPr>
          </w:p>
        </w:tc>
      </w:tr>
      <w:tr w:rsidR="002069B8" w:rsidRPr="00244616" w14:paraId="0A5EB014" w14:textId="77777777">
        <w:trPr>
          <w:trHeight w:val="240"/>
        </w:trPr>
        <w:tc>
          <w:tcPr>
            <w:tcW w:w="810" w:type="dxa"/>
            <w:vMerge/>
            <w:tcBorders>
              <w:right w:val="single" w:sz="4" w:space="0" w:color="auto"/>
            </w:tcBorders>
            <w:shd w:val="clear" w:color="auto" w:fill="E2EFD9" w:themeFill="accent6" w:themeFillTint="33"/>
          </w:tcPr>
          <w:p w14:paraId="4E24C0C8"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73049F01" w14:textId="5CE4E5FD" w:rsidR="007F424F" w:rsidRPr="00244616" w:rsidRDefault="007F424F" w:rsidP="00244616">
            <w:pPr>
              <w:spacing w:before="20"/>
              <w:rPr>
                <w:u w:val="single"/>
              </w:rPr>
            </w:pPr>
            <w:r w:rsidRPr="00244616">
              <w:t>Contractor developed innovations or exceeded requirements to realize substantial improvements in schedule/quality/business relations of product deliverables. See Question #34 for innovations affecting cost.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354EE37"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C436968"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12F81D1"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693E9E6"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380CE29"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F71C350" w14:textId="77777777" w:rsidR="007F424F" w:rsidRPr="00244616" w:rsidRDefault="007F424F" w:rsidP="00244616">
            <w:pPr>
              <w:spacing w:before="20"/>
              <w:jc w:val="center"/>
            </w:pPr>
          </w:p>
        </w:tc>
      </w:tr>
      <w:tr w:rsidR="002069B8" w:rsidRPr="00244616" w14:paraId="0AED2F25" w14:textId="77777777">
        <w:trPr>
          <w:trHeight w:val="235"/>
        </w:trPr>
        <w:tc>
          <w:tcPr>
            <w:tcW w:w="810" w:type="dxa"/>
            <w:tcBorders>
              <w:right w:val="single" w:sz="4" w:space="0" w:color="000000"/>
            </w:tcBorders>
            <w:shd w:val="clear" w:color="auto" w:fill="E2EFD9" w:themeFill="accent6" w:themeFillTint="33"/>
          </w:tcPr>
          <w:p w14:paraId="6D95A4D6" w14:textId="77777777" w:rsidR="007F424F" w:rsidRPr="00244616" w:rsidRDefault="007F424F" w:rsidP="00244616">
            <w:pPr>
              <w:spacing w:before="20"/>
              <w:rPr>
                <w:b/>
              </w:rPr>
            </w:pPr>
          </w:p>
        </w:tc>
        <w:tc>
          <w:tcPr>
            <w:tcW w:w="8969" w:type="dxa"/>
            <w:gridSpan w:val="7"/>
            <w:tcBorders>
              <w:right w:val="single" w:sz="4" w:space="0" w:color="000000"/>
            </w:tcBorders>
            <w:shd w:val="clear" w:color="auto" w:fill="E2EFD9" w:themeFill="accent6" w:themeFillTint="33"/>
          </w:tcPr>
          <w:p w14:paraId="20E1A114" w14:textId="77777777" w:rsidR="007F424F" w:rsidRPr="00244616" w:rsidRDefault="007F424F" w:rsidP="00244616">
            <w:pPr>
              <w:spacing w:before="20"/>
              <w:rPr>
                <w:b/>
              </w:rPr>
            </w:pPr>
            <w:r w:rsidRPr="00244616">
              <w:rPr>
                <w:b/>
              </w:rPr>
              <w:t xml:space="preserve">2: COMMENTS List specific Positives &amp; Negatives on Task Order Technical Performance: </w:t>
            </w:r>
          </w:p>
        </w:tc>
      </w:tr>
      <w:tr w:rsidR="002069B8" w:rsidRPr="00244616" w14:paraId="015318B1" w14:textId="77777777" w:rsidTr="00973B8D">
        <w:trPr>
          <w:trHeight w:val="1021"/>
        </w:trPr>
        <w:tc>
          <w:tcPr>
            <w:tcW w:w="810" w:type="dxa"/>
            <w:tcBorders>
              <w:right w:val="single" w:sz="4" w:space="0" w:color="000000"/>
            </w:tcBorders>
            <w:shd w:val="clear" w:color="auto" w:fill="E2EFD9" w:themeFill="accent6" w:themeFillTint="33"/>
            <w:textDirection w:val="tbRl"/>
            <w:vAlign w:val="center"/>
          </w:tcPr>
          <w:p w14:paraId="48365EBB" w14:textId="77777777" w:rsidR="007F424F" w:rsidRPr="00244616" w:rsidRDefault="007F424F" w:rsidP="00244616">
            <w:pPr>
              <w:spacing w:before="20"/>
              <w:jc w:val="center"/>
              <w:rPr>
                <w:b/>
              </w:rPr>
            </w:pPr>
            <w:r w:rsidRPr="00244616">
              <w:rPr>
                <w:b/>
              </w:rPr>
              <w:t>Comment 1</w:t>
            </w:r>
          </w:p>
        </w:tc>
        <w:tc>
          <w:tcPr>
            <w:tcW w:w="8969" w:type="dxa"/>
            <w:gridSpan w:val="7"/>
            <w:tcBorders>
              <w:right w:val="single" w:sz="4" w:space="0" w:color="000000"/>
            </w:tcBorders>
            <w:shd w:val="clear" w:color="auto" w:fill="E2EFD9" w:themeFill="accent6" w:themeFillTint="33"/>
          </w:tcPr>
          <w:p w14:paraId="68DCFFED" w14:textId="77777777" w:rsidR="007F424F" w:rsidRPr="00244616" w:rsidRDefault="007F424F" w:rsidP="00244616">
            <w:pPr>
              <w:spacing w:before="20"/>
              <w:rPr>
                <w:b/>
              </w:rPr>
            </w:pPr>
          </w:p>
        </w:tc>
      </w:tr>
      <w:tr w:rsidR="002069B8" w:rsidRPr="00244616" w14:paraId="50D71C1A" w14:textId="77777777" w:rsidTr="00973B8D">
        <w:trPr>
          <w:trHeight w:val="1030"/>
        </w:trPr>
        <w:tc>
          <w:tcPr>
            <w:tcW w:w="810" w:type="dxa"/>
            <w:tcBorders>
              <w:right w:val="single" w:sz="4" w:space="0" w:color="000000"/>
            </w:tcBorders>
            <w:shd w:val="clear" w:color="auto" w:fill="E2EFD9" w:themeFill="accent6" w:themeFillTint="33"/>
            <w:textDirection w:val="tbRl"/>
            <w:vAlign w:val="center"/>
          </w:tcPr>
          <w:p w14:paraId="6BE6FFDC" w14:textId="77777777" w:rsidR="007F424F" w:rsidRPr="00244616" w:rsidRDefault="007F424F" w:rsidP="00244616">
            <w:pPr>
              <w:spacing w:before="20"/>
              <w:jc w:val="center"/>
              <w:rPr>
                <w:b/>
              </w:rPr>
            </w:pPr>
            <w:r w:rsidRPr="00244616">
              <w:rPr>
                <w:b/>
              </w:rPr>
              <w:t>Comment 2</w:t>
            </w:r>
          </w:p>
        </w:tc>
        <w:tc>
          <w:tcPr>
            <w:tcW w:w="8969" w:type="dxa"/>
            <w:gridSpan w:val="7"/>
            <w:tcBorders>
              <w:right w:val="single" w:sz="4" w:space="0" w:color="000000"/>
            </w:tcBorders>
            <w:shd w:val="clear" w:color="auto" w:fill="E2EFD9" w:themeFill="accent6" w:themeFillTint="33"/>
          </w:tcPr>
          <w:p w14:paraId="17F298A8" w14:textId="77777777" w:rsidR="007F424F" w:rsidRPr="00244616" w:rsidRDefault="007F424F" w:rsidP="00244616">
            <w:pPr>
              <w:spacing w:before="20"/>
              <w:rPr>
                <w:b/>
              </w:rPr>
            </w:pPr>
          </w:p>
        </w:tc>
      </w:tr>
      <w:tr w:rsidR="002069B8" w:rsidRPr="00244616" w14:paraId="5EFB4FDF" w14:textId="77777777" w:rsidTr="00973B8D">
        <w:trPr>
          <w:trHeight w:val="1030"/>
        </w:trPr>
        <w:tc>
          <w:tcPr>
            <w:tcW w:w="810" w:type="dxa"/>
            <w:tcBorders>
              <w:right w:val="single" w:sz="4" w:space="0" w:color="000000"/>
            </w:tcBorders>
            <w:shd w:val="clear" w:color="auto" w:fill="E2EFD9" w:themeFill="accent6" w:themeFillTint="33"/>
            <w:textDirection w:val="tbRl"/>
            <w:vAlign w:val="center"/>
          </w:tcPr>
          <w:p w14:paraId="675DFEB0" w14:textId="77777777" w:rsidR="007F424F" w:rsidRPr="00244616" w:rsidRDefault="007F424F" w:rsidP="00244616">
            <w:pPr>
              <w:spacing w:before="20"/>
              <w:jc w:val="center"/>
              <w:rPr>
                <w:b/>
              </w:rPr>
            </w:pPr>
            <w:r w:rsidRPr="00244616">
              <w:rPr>
                <w:b/>
              </w:rPr>
              <w:t>Comment 3</w:t>
            </w:r>
          </w:p>
        </w:tc>
        <w:tc>
          <w:tcPr>
            <w:tcW w:w="8969" w:type="dxa"/>
            <w:gridSpan w:val="7"/>
            <w:tcBorders>
              <w:right w:val="single" w:sz="4" w:space="0" w:color="000000"/>
            </w:tcBorders>
            <w:shd w:val="clear" w:color="auto" w:fill="E2EFD9" w:themeFill="accent6" w:themeFillTint="33"/>
          </w:tcPr>
          <w:p w14:paraId="1C009FB3" w14:textId="77777777" w:rsidR="007F424F" w:rsidRPr="00244616" w:rsidRDefault="007F424F" w:rsidP="00244616">
            <w:pPr>
              <w:spacing w:before="20"/>
              <w:rPr>
                <w:b/>
              </w:rPr>
            </w:pPr>
          </w:p>
        </w:tc>
      </w:tr>
      <w:tr w:rsidR="002069B8" w:rsidRPr="00244616" w14:paraId="3C2C145B" w14:textId="77777777" w:rsidTr="00973B8D">
        <w:trPr>
          <w:trHeight w:val="1030"/>
        </w:trPr>
        <w:tc>
          <w:tcPr>
            <w:tcW w:w="810" w:type="dxa"/>
            <w:tcBorders>
              <w:right w:val="single" w:sz="4" w:space="0" w:color="000000"/>
            </w:tcBorders>
            <w:shd w:val="clear" w:color="auto" w:fill="E2EFD9" w:themeFill="accent6" w:themeFillTint="33"/>
            <w:textDirection w:val="tbRl"/>
            <w:vAlign w:val="center"/>
          </w:tcPr>
          <w:p w14:paraId="6A34008A" w14:textId="77777777" w:rsidR="007F424F" w:rsidRPr="00244616" w:rsidRDefault="007F424F" w:rsidP="00244616">
            <w:pPr>
              <w:spacing w:before="20"/>
              <w:jc w:val="center"/>
              <w:rPr>
                <w:b/>
              </w:rPr>
            </w:pPr>
            <w:r w:rsidRPr="00244616">
              <w:rPr>
                <w:b/>
              </w:rPr>
              <w:t>Comment 4</w:t>
            </w:r>
          </w:p>
        </w:tc>
        <w:tc>
          <w:tcPr>
            <w:tcW w:w="8969" w:type="dxa"/>
            <w:gridSpan w:val="7"/>
            <w:tcBorders>
              <w:right w:val="single" w:sz="4" w:space="0" w:color="000000"/>
            </w:tcBorders>
            <w:shd w:val="clear" w:color="auto" w:fill="E2EFD9" w:themeFill="accent6" w:themeFillTint="33"/>
          </w:tcPr>
          <w:p w14:paraId="6805A8DD" w14:textId="77777777" w:rsidR="007F424F" w:rsidRPr="00244616" w:rsidRDefault="007F424F" w:rsidP="00244616">
            <w:pPr>
              <w:spacing w:before="20"/>
              <w:rPr>
                <w:b/>
              </w:rPr>
            </w:pPr>
          </w:p>
        </w:tc>
      </w:tr>
      <w:tr w:rsidR="002069B8" w:rsidRPr="00244616" w14:paraId="77FED2F9" w14:textId="77777777" w:rsidTr="00973B8D">
        <w:trPr>
          <w:trHeight w:val="1030"/>
        </w:trPr>
        <w:tc>
          <w:tcPr>
            <w:tcW w:w="810" w:type="dxa"/>
            <w:tcBorders>
              <w:right w:val="single" w:sz="4" w:space="0" w:color="000000"/>
            </w:tcBorders>
            <w:shd w:val="clear" w:color="auto" w:fill="E2EFD9" w:themeFill="accent6" w:themeFillTint="33"/>
            <w:textDirection w:val="tbRl"/>
            <w:vAlign w:val="center"/>
          </w:tcPr>
          <w:p w14:paraId="0215BA62" w14:textId="77777777" w:rsidR="007F424F" w:rsidRPr="00244616" w:rsidRDefault="007F424F" w:rsidP="00244616">
            <w:pPr>
              <w:spacing w:before="20"/>
              <w:jc w:val="center"/>
              <w:rPr>
                <w:b/>
              </w:rPr>
            </w:pPr>
            <w:r w:rsidRPr="00244616">
              <w:rPr>
                <w:b/>
              </w:rPr>
              <w:t>Comment 5</w:t>
            </w:r>
          </w:p>
        </w:tc>
        <w:tc>
          <w:tcPr>
            <w:tcW w:w="8969" w:type="dxa"/>
            <w:gridSpan w:val="7"/>
            <w:tcBorders>
              <w:right w:val="single" w:sz="4" w:space="0" w:color="000000"/>
            </w:tcBorders>
            <w:shd w:val="clear" w:color="auto" w:fill="E2EFD9" w:themeFill="accent6" w:themeFillTint="33"/>
          </w:tcPr>
          <w:p w14:paraId="169BF47B" w14:textId="77777777" w:rsidR="007F424F" w:rsidRPr="00244616" w:rsidRDefault="007F424F" w:rsidP="00244616">
            <w:pPr>
              <w:spacing w:before="20"/>
              <w:rPr>
                <w:b/>
              </w:rPr>
            </w:pPr>
          </w:p>
        </w:tc>
      </w:tr>
    </w:tbl>
    <w:p w14:paraId="05F08575"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569E8A46" w14:textId="77777777">
        <w:trPr>
          <w:trHeight w:val="240"/>
        </w:trPr>
        <w:tc>
          <w:tcPr>
            <w:tcW w:w="810" w:type="dxa"/>
            <w:vMerge w:val="restart"/>
            <w:tcBorders>
              <w:right w:val="single" w:sz="4" w:space="0" w:color="auto"/>
            </w:tcBorders>
            <w:shd w:val="clear" w:color="auto" w:fill="D9E2F3" w:themeFill="accent1" w:themeFillTint="33"/>
            <w:vAlign w:val="center"/>
          </w:tcPr>
          <w:p w14:paraId="773C9BAA" w14:textId="77777777" w:rsidR="007F424F" w:rsidRPr="00244616" w:rsidRDefault="007F424F" w:rsidP="00244616">
            <w:pPr>
              <w:spacing w:before="20"/>
              <w:jc w:val="center"/>
              <w:rPr>
                <w:b/>
              </w:rPr>
            </w:pPr>
            <w:r w:rsidRPr="00244616">
              <w:br w:type="page"/>
            </w:r>
            <w:r w:rsidRPr="00244616">
              <w:br w:type="page"/>
            </w:r>
            <w:r w:rsidRPr="00244616">
              <w:rPr>
                <w:b/>
              </w:rPr>
              <w:t>4</w:t>
            </w:r>
          </w:p>
        </w:tc>
        <w:tc>
          <w:tcPr>
            <w:tcW w:w="6377" w:type="dxa"/>
            <w:tcBorders>
              <w:left w:val="nil"/>
              <w:right w:val="nil"/>
            </w:tcBorders>
            <w:shd w:val="clear" w:color="auto" w:fill="D9E2F3" w:themeFill="accent1" w:themeFillTint="33"/>
          </w:tcPr>
          <w:p w14:paraId="6B2CB181" w14:textId="77777777" w:rsidR="007F424F" w:rsidRPr="00244616" w:rsidRDefault="007F424F" w:rsidP="00244616">
            <w:pPr>
              <w:tabs>
                <w:tab w:val="left" w:pos="1365"/>
              </w:tabs>
              <w:spacing w:before="20"/>
              <w:rPr>
                <w:b/>
              </w:rPr>
            </w:pPr>
            <w:r w:rsidRPr="00244616">
              <w:rPr>
                <w:b/>
              </w:rPr>
              <w:t>Contract Management</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CA29FAB"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5D43C0F"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A10FC97"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8B7117C"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122699B7"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DE3C8E2" w14:textId="77777777" w:rsidR="007F424F" w:rsidRPr="00244616" w:rsidRDefault="007F424F" w:rsidP="00244616">
            <w:pPr>
              <w:spacing w:before="20"/>
              <w:jc w:val="center"/>
            </w:pPr>
            <w:r w:rsidRPr="00244616">
              <w:t>NA</w:t>
            </w:r>
          </w:p>
        </w:tc>
      </w:tr>
      <w:tr w:rsidR="002069B8" w:rsidRPr="00244616" w14:paraId="2C05D0DE" w14:textId="77777777">
        <w:trPr>
          <w:trHeight w:val="240"/>
        </w:trPr>
        <w:tc>
          <w:tcPr>
            <w:tcW w:w="810" w:type="dxa"/>
            <w:vMerge/>
            <w:tcBorders>
              <w:right w:val="single" w:sz="4" w:space="0" w:color="auto"/>
            </w:tcBorders>
            <w:shd w:val="clear" w:color="auto" w:fill="D9E2F3" w:themeFill="accent1" w:themeFillTint="33"/>
          </w:tcPr>
          <w:p w14:paraId="1B2B8928" w14:textId="77777777" w:rsidR="007F424F" w:rsidRPr="00244616" w:rsidRDefault="007F424F" w:rsidP="00244616">
            <w:pPr>
              <w:spacing w:before="20"/>
              <w:rPr>
                <w:b/>
              </w:rPr>
            </w:pPr>
          </w:p>
        </w:tc>
        <w:tc>
          <w:tcPr>
            <w:tcW w:w="6377" w:type="dxa"/>
            <w:tcBorders>
              <w:left w:val="nil"/>
              <w:right w:val="nil"/>
            </w:tcBorders>
            <w:shd w:val="clear" w:color="auto" w:fill="D9E2F3" w:themeFill="accent1" w:themeFillTint="33"/>
          </w:tcPr>
          <w:p w14:paraId="70398252" w14:textId="77777777" w:rsidR="007F424F" w:rsidRPr="00244616" w:rsidRDefault="007F424F" w:rsidP="00244616">
            <w:pPr>
              <w:tabs>
                <w:tab w:val="left" w:pos="1365"/>
              </w:tabs>
              <w:spacing w:before="20"/>
            </w:pPr>
            <w:r w:rsidRPr="00244616">
              <w:t>Contractor demonstrates a proactive approach to keep customer informed and to provide timely solutions to problems, and concerns affecting the task</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94965DE"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FD5ED02"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CF24D22"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685B7F1"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12EE60EF"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5E097622" w14:textId="77777777" w:rsidR="007F424F" w:rsidRPr="00244616" w:rsidRDefault="007F424F" w:rsidP="00244616">
            <w:pPr>
              <w:spacing w:before="20"/>
              <w:jc w:val="center"/>
            </w:pPr>
          </w:p>
        </w:tc>
      </w:tr>
      <w:tr w:rsidR="002069B8" w:rsidRPr="00244616" w14:paraId="5950C530" w14:textId="77777777">
        <w:trPr>
          <w:trHeight w:val="240"/>
        </w:trPr>
        <w:tc>
          <w:tcPr>
            <w:tcW w:w="810" w:type="dxa"/>
            <w:vMerge/>
            <w:tcBorders>
              <w:right w:val="single" w:sz="4" w:space="0" w:color="auto"/>
            </w:tcBorders>
            <w:shd w:val="clear" w:color="auto" w:fill="D9E2F3" w:themeFill="accent1" w:themeFillTint="33"/>
          </w:tcPr>
          <w:p w14:paraId="762A984E" w14:textId="77777777" w:rsidR="007F424F" w:rsidRPr="00244616" w:rsidRDefault="007F424F" w:rsidP="00244616">
            <w:pPr>
              <w:spacing w:before="20"/>
              <w:rPr>
                <w:b/>
              </w:rPr>
            </w:pPr>
          </w:p>
        </w:tc>
        <w:tc>
          <w:tcPr>
            <w:tcW w:w="6377" w:type="dxa"/>
            <w:tcBorders>
              <w:left w:val="nil"/>
              <w:right w:val="nil"/>
            </w:tcBorders>
            <w:shd w:val="clear" w:color="auto" w:fill="D9E2F3" w:themeFill="accent1" w:themeFillTint="33"/>
          </w:tcPr>
          <w:p w14:paraId="5B21E95C" w14:textId="77777777" w:rsidR="007F424F" w:rsidRPr="00244616" w:rsidRDefault="007F424F" w:rsidP="00244616">
            <w:pPr>
              <w:spacing w:before="20"/>
            </w:pPr>
            <w:r w:rsidRPr="00244616">
              <w:t>Contractor demonstrates flexibility; easily adapts to change (e.g., changes in priority, task content, reassignment, organization)</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F026688"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5A244FC3"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E14DC4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1548ED4"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3F82378"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175A53C" w14:textId="77777777" w:rsidR="007F424F" w:rsidRPr="00244616" w:rsidRDefault="007F424F" w:rsidP="00244616">
            <w:pPr>
              <w:spacing w:before="20"/>
              <w:jc w:val="center"/>
            </w:pPr>
          </w:p>
        </w:tc>
      </w:tr>
      <w:tr w:rsidR="002069B8" w:rsidRPr="00244616" w14:paraId="34735666" w14:textId="77777777">
        <w:trPr>
          <w:trHeight w:val="240"/>
        </w:trPr>
        <w:tc>
          <w:tcPr>
            <w:tcW w:w="810" w:type="dxa"/>
            <w:vMerge/>
            <w:tcBorders>
              <w:right w:val="single" w:sz="4" w:space="0" w:color="auto"/>
            </w:tcBorders>
            <w:shd w:val="clear" w:color="auto" w:fill="D9E2F3" w:themeFill="accent1" w:themeFillTint="33"/>
          </w:tcPr>
          <w:p w14:paraId="0AA9ACD7" w14:textId="77777777" w:rsidR="007F424F" w:rsidRPr="00244616" w:rsidRDefault="007F424F" w:rsidP="00244616">
            <w:pPr>
              <w:spacing w:before="20"/>
              <w:rPr>
                <w:b/>
              </w:rPr>
            </w:pPr>
          </w:p>
        </w:tc>
        <w:tc>
          <w:tcPr>
            <w:tcW w:w="6377" w:type="dxa"/>
            <w:tcBorders>
              <w:left w:val="nil"/>
              <w:right w:val="nil"/>
            </w:tcBorders>
            <w:shd w:val="clear" w:color="auto" w:fill="D9E2F3" w:themeFill="accent1" w:themeFillTint="33"/>
          </w:tcPr>
          <w:p w14:paraId="2A5864E3" w14:textId="77777777" w:rsidR="007F424F" w:rsidRPr="00244616" w:rsidRDefault="007F424F" w:rsidP="00244616">
            <w:pPr>
              <w:tabs>
                <w:tab w:val="left" w:pos="1365"/>
              </w:tabs>
              <w:spacing w:before="20"/>
            </w:pPr>
            <w:r w:rsidRPr="00244616">
              <w:t>Contractor is Strategic in workforce planning, and in acquiring and maintaining competent personnel</w:t>
            </w: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1C231576"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8FAFDCD"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1FE76237"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AAF8910"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B29DD51"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01C303C" w14:textId="77777777" w:rsidR="007F424F" w:rsidRPr="00244616" w:rsidRDefault="007F424F" w:rsidP="00244616">
            <w:pPr>
              <w:spacing w:before="20"/>
              <w:jc w:val="center"/>
            </w:pPr>
          </w:p>
        </w:tc>
      </w:tr>
      <w:tr w:rsidR="002069B8" w:rsidRPr="00244616" w14:paraId="2577B1BB" w14:textId="77777777">
        <w:trPr>
          <w:trHeight w:val="297"/>
        </w:trPr>
        <w:tc>
          <w:tcPr>
            <w:tcW w:w="810" w:type="dxa"/>
            <w:tcBorders>
              <w:right w:val="single" w:sz="4" w:space="0" w:color="000000"/>
            </w:tcBorders>
            <w:shd w:val="clear" w:color="auto" w:fill="D9E2F3" w:themeFill="accent1" w:themeFillTint="33"/>
          </w:tcPr>
          <w:p w14:paraId="47C65069" w14:textId="77777777" w:rsidR="007F424F" w:rsidRPr="00244616" w:rsidRDefault="007F424F" w:rsidP="00244616">
            <w:pPr>
              <w:spacing w:before="20"/>
            </w:pPr>
          </w:p>
        </w:tc>
        <w:tc>
          <w:tcPr>
            <w:tcW w:w="8969" w:type="dxa"/>
            <w:gridSpan w:val="7"/>
            <w:tcBorders>
              <w:right w:val="single" w:sz="4" w:space="0" w:color="000000"/>
            </w:tcBorders>
            <w:shd w:val="clear" w:color="auto" w:fill="D9E2F3" w:themeFill="accent1" w:themeFillTint="33"/>
          </w:tcPr>
          <w:p w14:paraId="1E079F51" w14:textId="5457FBA4" w:rsidR="007F424F" w:rsidRPr="00244616" w:rsidRDefault="007F424F" w:rsidP="00244616">
            <w:pPr>
              <w:spacing w:before="20"/>
              <w:rPr>
                <w:b/>
              </w:rPr>
            </w:pPr>
            <w:r w:rsidRPr="00244616">
              <w:rPr>
                <w:b/>
              </w:rPr>
              <w:t>4: COMMENTS  List specific Positives &amp; Negatives on Contract Management:</w:t>
            </w:r>
          </w:p>
        </w:tc>
      </w:tr>
      <w:tr w:rsidR="002069B8" w:rsidRPr="00244616" w14:paraId="47F055AB" w14:textId="77777777" w:rsidTr="00973B8D">
        <w:trPr>
          <w:trHeight w:val="1156"/>
        </w:trPr>
        <w:tc>
          <w:tcPr>
            <w:tcW w:w="810" w:type="dxa"/>
            <w:tcBorders>
              <w:right w:val="single" w:sz="4" w:space="0" w:color="000000"/>
            </w:tcBorders>
            <w:shd w:val="clear" w:color="auto" w:fill="D9E2F3" w:themeFill="accent1" w:themeFillTint="33"/>
            <w:textDirection w:val="tbRl"/>
            <w:vAlign w:val="center"/>
          </w:tcPr>
          <w:p w14:paraId="7BEA1B76" w14:textId="77777777" w:rsidR="007F424F" w:rsidRPr="00244616" w:rsidRDefault="007F424F" w:rsidP="00244616">
            <w:pPr>
              <w:spacing w:before="20"/>
              <w:jc w:val="center"/>
              <w:rPr>
                <w:b/>
              </w:rPr>
            </w:pPr>
            <w:r w:rsidRPr="00244616">
              <w:rPr>
                <w:b/>
              </w:rPr>
              <w:t>Comment 1</w:t>
            </w:r>
          </w:p>
        </w:tc>
        <w:tc>
          <w:tcPr>
            <w:tcW w:w="8969" w:type="dxa"/>
            <w:gridSpan w:val="7"/>
            <w:tcBorders>
              <w:right w:val="single" w:sz="4" w:space="0" w:color="000000"/>
            </w:tcBorders>
            <w:shd w:val="clear" w:color="auto" w:fill="D9E2F3" w:themeFill="accent1" w:themeFillTint="33"/>
          </w:tcPr>
          <w:p w14:paraId="5F2C7779" w14:textId="77777777" w:rsidR="007F424F" w:rsidRPr="00244616" w:rsidRDefault="007F424F" w:rsidP="00244616">
            <w:pPr>
              <w:spacing w:before="20"/>
              <w:rPr>
                <w:b/>
              </w:rPr>
            </w:pPr>
          </w:p>
        </w:tc>
      </w:tr>
      <w:tr w:rsidR="002069B8" w:rsidRPr="00244616" w14:paraId="71A2C11F" w14:textId="77777777" w:rsidTr="00973B8D">
        <w:trPr>
          <w:trHeight w:val="1066"/>
        </w:trPr>
        <w:tc>
          <w:tcPr>
            <w:tcW w:w="810" w:type="dxa"/>
            <w:tcBorders>
              <w:right w:val="single" w:sz="4" w:space="0" w:color="000000"/>
            </w:tcBorders>
            <w:shd w:val="clear" w:color="auto" w:fill="D9E2F3" w:themeFill="accent1" w:themeFillTint="33"/>
            <w:textDirection w:val="tbRl"/>
            <w:vAlign w:val="center"/>
          </w:tcPr>
          <w:p w14:paraId="6A134C7F" w14:textId="77777777" w:rsidR="007F424F" w:rsidRPr="00244616" w:rsidRDefault="007F424F" w:rsidP="00244616">
            <w:pPr>
              <w:spacing w:before="20"/>
              <w:jc w:val="center"/>
              <w:rPr>
                <w:b/>
              </w:rPr>
            </w:pPr>
            <w:r w:rsidRPr="00244616">
              <w:rPr>
                <w:b/>
              </w:rPr>
              <w:t>Comment 2</w:t>
            </w:r>
          </w:p>
        </w:tc>
        <w:tc>
          <w:tcPr>
            <w:tcW w:w="8969" w:type="dxa"/>
            <w:gridSpan w:val="7"/>
            <w:tcBorders>
              <w:right w:val="single" w:sz="4" w:space="0" w:color="000000"/>
            </w:tcBorders>
            <w:shd w:val="clear" w:color="auto" w:fill="D9E2F3" w:themeFill="accent1" w:themeFillTint="33"/>
          </w:tcPr>
          <w:p w14:paraId="016A9A01" w14:textId="77777777" w:rsidR="007F424F" w:rsidRPr="00244616" w:rsidRDefault="007F424F" w:rsidP="00244616">
            <w:pPr>
              <w:spacing w:before="20"/>
              <w:rPr>
                <w:b/>
              </w:rPr>
            </w:pPr>
          </w:p>
        </w:tc>
      </w:tr>
      <w:tr w:rsidR="002069B8" w:rsidRPr="00244616" w14:paraId="7DECEDC1" w14:textId="77777777" w:rsidTr="00973B8D">
        <w:trPr>
          <w:trHeight w:val="1066"/>
        </w:trPr>
        <w:tc>
          <w:tcPr>
            <w:tcW w:w="810" w:type="dxa"/>
            <w:tcBorders>
              <w:right w:val="single" w:sz="4" w:space="0" w:color="000000"/>
            </w:tcBorders>
            <w:shd w:val="clear" w:color="auto" w:fill="D9E2F3" w:themeFill="accent1" w:themeFillTint="33"/>
            <w:textDirection w:val="tbRl"/>
            <w:vAlign w:val="center"/>
          </w:tcPr>
          <w:p w14:paraId="0BD7BB47" w14:textId="77777777" w:rsidR="007F424F" w:rsidRPr="00244616" w:rsidRDefault="007F424F" w:rsidP="00244616">
            <w:pPr>
              <w:spacing w:before="20"/>
              <w:jc w:val="center"/>
              <w:rPr>
                <w:b/>
              </w:rPr>
            </w:pPr>
            <w:r w:rsidRPr="00244616">
              <w:rPr>
                <w:b/>
              </w:rPr>
              <w:t>Comment 3</w:t>
            </w:r>
          </w:p>
        </w:tc>
        <w:tc>
          <w:tcPr>
            <w:tcW w:w="8969" w:type="dxa"/>
            <w:gridSpan w:val="7"/>
            <w:tcBorders>
              <w:right w:val="single" w:sz="4" w:space="0" w:color="000000"/>
            </w:tcBorders>
            <w:shd w:val="clear" w:color="auto" w:fill="D9E2F3" w:themeFill="accent1" w:themeFillTint="33"/>
          </w:tcPr>
          <w:p w14:paraId="6E3838EE" w14:textId="77777777" w:rsidR="007F424F" w:rsidRPr="00244616" w:rsidRDefault="007F424F" w:rsidP="00244616">
            <w:pPr>
              <w:spacing w:before="20"/>
              <w:rPr>
                <w:b/>
              </w:rPr>
            </w:pPr>
          </w:p>
        </w:tc>
      </w:tr>
      <w:tr w:rsidR="002069B8" w:rsidRPr="00244616" w14:paraId="07D89039" w14:textId="77777777" w:rsidTr="00973B8D">
        <w:trPr>
          <w:trHeight w:val="1066"/>
        </w:trPr>
        <w:tc>
          <w:tcPr>
            <w:tcW w:w="810" w:type="dxa"/>
            <w:tcBorders>
              <w:right w:val="single" w:sz="4" w:space="0" w:color="000000"/>
            </w:tcBorders>
            <w:shd w:val="clear" w:color="auto" w:fill="D9E2F3" w:themeFill="accent1" w:themeFillTint="33"/>
            <w:textDirection w:val="tbRl"/>
            <w:vAlign w:val="center"/>
          </w:tcPr>
          <w:p w14:paraId="056A0984" w14:textId="77777777" w:rsidR="007F424F" w:rsidRPr="00244616" w:rsidRDefault="007F424F" w:rsidP="00244616">
            <w:pPr>
              <w:spacing w:before="20"/>
              <w:jc w:val="center"/>
              <w:rPr>
                <w:b/>
              </w:rPr>
            </w:pPr>
            <w:r w:rsidRPr="00244616">
              <w:rPr>
                <w:b/>
              </w:rPr>
              <w:t>Comment 4</w:t>
            </w:r>
          </w:p>
        </w:tc>
        <w:tc>
          <w:tcPr>
            <w:tcW w:w="8969" w:type="dxa"/>
            <w:gridSpan w:val="7"/>
            <w:tcBorders>
              <w:right w:val="single" w:sz="4" w:space="0" w:color="000000"/>
            </w:tcBorders>
            <w:shd w:val="clear" w:color="auto" w:fill="D9E2F3" w:themeFill="accent1" w:themeFillTint="33"/>
          </w:tcPr>
          <w:p w14:paraId="4FFBBEEE" w14:textId="77777777" w:rsidR="007F424F" w:rsidRPr="00244616" w:rsidRDefault="007F424F" w:rsidP="00244616">
            <w:pPr>
              <w:spacing w:before="20"/>
              <w:rPr>
                <w:b/>
              </w:rPr>
            </w:pPr>
          </w:p>
        </w:tc>
      </w:tr>
      <w:tr w:rsidR="002069B8" w:rsidRPr="00244616" w14:paraId="4777D71F" w14:textId="77777777" w:rsidTr="00973B8D">
        <w:trPr>
          <w:trHeight w:val="1066"/>
        </w:trPr>
        <w:tc>
          <w:tcPr>
            <w:tcW w:w="810" w:type="dxa"/>
            <w:tcBorders>
              <w:right w:val="single" w:sz="4" w:space="0" w:color="000000"/>
            </w:tcBorders>
            <w:shd w:val="clear" w:color="auto" w:fill="D9E2F3" w:themeFill="accent1" w:themeFillTint="33"/>
            <w:textDirection w:val="tbRl"/>
            <w:vAlign w:val="center"/>
          </w:tcPr>
          <w:p w14:paraId="1A21936E" w14:textId="77777777" w:rsidR="007F424F" w:rsidRPr="00244616" w:rsidRDefault="007F424F" w:rsidP="00244616">
            <w:pPr>
              <w:spacing w:before="20"/>
              <w:jc w:val="center"/>
              <w:rPr>
                <w:b/>
              </w:rPr>
            </w:pPr>
            <w:r w:rsidRPr="00244616">
              <w:rPr>
                <w:b/>
              </w:rPr>
              <w:t>Comment 5</w:t>
            </w:r>
          </w:p>
        </w:tc>
        <w:tc>
          <w:tcPr>
            <w:tcW w:w="8969" w:type="dxa"/>
            <w:gridSpan w:val="7"/>
            <w:tcBorders>
              <w:right w:val="single" w:sz="4" w:space="0" w:color="000000"/>
            </w:tcBorders>
            <w:shd w:val="clear" w:color="auto" w:fill="D9E2F3" w:themeFill="accent1" w:themeFillTint="33"/>
          </w:tcPr>
          <w:p w14:paraId="1521A9B2" w14:textId="77777777" w:rsidR="007F424F" w:rsidRPr="00244616" w:rsidRDefault="007F424F" w:rsidP="00244616">
            <w:pPr>
              <w:spacing w:before="20"/>
              <w:rPr>
                <w:b/>
              </w:rPr>
            </w:pPr>
          </w:p>
        </w:tc>
      </w:tr>
    </w:tbl>
    <w:p w14:paraId="5B84A8B6" w14:textId="77777777" w:rsidR="007F424F" w:rsidRPr="00244616" w:rsidRDefault="007F424F" w:rsidP="00244616"/>
    <w:p w14:paraId="0B492FE7"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5093A715" w14:textId="77777777">
        <w:trPr>
          <w:trHeight w:val="240"/>
        </w:trPr>
        <w:tc>
          <w:tcPr>
            <w:tcW w:w="810" w:type="dxa"/>
            <w:vMerge w:val="restart"/>
            <w:tcBorders>
              <w:right w:val="single" w:sz="4" w:space="0" w:color="auto"/>
            </w:tcBorders>
            <w:shd w:val="clear" w:color="auto" w:fill="E2EFD9" w:themeFill="accent6" w:themeFillTint="33"/>
            <w:vAlign w:val="center"/>
          </w:tcPr>
          <w:p w14:paraId="11BF65F8" w14:textId="77777777" w:rsidR="007F424F" w:rsidRPr="00244616" w:rsidRDefault="007F424F" w:rsidP="00244616">
            <w:pPr>
              <w:spacing w:before="20"/>
              <w:jc w:val="center"/>
              <w:rPr>
                <w:b/>
              </w:rPr>
            </w:pPr>
            <w:r w:rsidRPr="00244616">
              <w:br w:type="page"/>
            </w:r>
            <w:bookmarkStart w:id="1239" w:name="_Hlk192509791"/>
            <w:r w:rsidRPr="00244616">
              <w:br w:type="page"/>
            </w:r>
            <w:r w:rsidRPr="00244616">
              <w:rPr>
                <w:b/>
              </w:rPr>
              <w:t>5</w:t>
            </w:r>
          </w:p>
        </w:tc>
        <w:tc>
          <w:tcPr>
            <w:tcW w:w="6377" w:type="dxa"/>
            <w:tcBorders>
              <w:left w:val="nil"/>
              <w:right w:val="nil"/>
            </w:tcBorders>
            <w:shd w:val="clear" w:color="auto" w:fill="E2EFD9" w:themeFill="accent6" w:themeFillTint="33"/>
          </w:tcPr>
          <w:p w14:paraId="76B7A5A5" w14:textId="77777777" w:rsidR="007F424F" w:rsidRPr="00244616" w:rsidRDefault="007F424F" w:rsidP="00244616">
            <w:pPr>
              <w:spacing w:before="20"/>
              <w:rPr>
                <w:b/>
              </w:rPr>
            </w:pPr>
            <w:r w:rsidRPr="00244616">
              <w:rPr>
                <w:b/>
              </w:rPr>
              <w:t>Safety/ Policy Compliance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E5AA0E0"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5DAADFA"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15152B8"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7DF4346"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B249386"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53C2CE8" w14:textId="77777777" w:rsidR="007F424F" w:rsidRPr="00244616" w:rsidRDefault="007F424F" w:rsidP="00244616">
            <w:pPr>
              <w:spacing w:before="20"/>
              <w:jc w:val="center"/>
            </w:pPr>
            <w:r w:rsidRPr="00244616">
              <w:t>NA</w:t>
            </w:r>
          </w:p>
        </w:tc>
      </w:tr>
      <w:tr w:rsidR="002069B8" w:rsidRPr="00244616" w14:paraId="4142287E" w14:textId="77777777">
        <w:trPr>
          <w:trHeight w:val="240"/>
        </w:trPr>
        <w:tc>
          <w:tcPr>
            <w:tcW w:w="810" w:type="dxa"/>
            <w:vMerge/>
            <w:tcBorders>
              <w:right w:val="single" w:sz="4" w:space="0" w:color="auto"/>
            </w:tcBorders>
            <w:shd w:val="clear" w:color="auto" w:fill="E2EFD9" w:themeFill="accent6" w:themeFillTint="33"/>
          </w:tcPr>
          <w:p w14:paraId="4B7DB28F"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3038014D" w14:textId="77777777" w:rsidR="007F424F" w:rsidRPr="00244616" w:rsidRDefault="007F424F" w:rsidP="00244616">
            <w:pPr>
              <w:spacing w:before="20"/>
            </w:pPr>
            <w:r w:rsidRPr="00244616">
              <w:t>Contractor Employees demonstrated a culture of Safety and complied with MSFC safety policies and procedures.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F96A948"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1E925D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85D9E84"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A971FFE"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2B355A6"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4E99D3D" w14:textId="77777777" w:rsidR="007F424F" w:rsidRPr="00244616" w:rsidRDefault="007F424F" w:rsidP="00244616">
            <w:pPr>
              <w:spacing w:before="20"/>
              <w:jc w:val="center"/>
            </w:pPr>
          </w:p>
        </w:tc>
      </w:tr>
      <w:tr w:rsidR="002069B8" w:rsidRPr="00244616" w14:paraId="0B9A4DE0" w14:textId="77777777">
        <w:trPr>
          <w:trHeight w:val="240"/>
        </w:trPr>
        <w:tc>
          <w:tcPr>
            <w:tcW w:w="810" w:type="dxa"/>
            <w:vMerge/>
            <w:tcBorders>
              <w:right w:val="single" w:sz="4" w:space="0" w:color="auto"/>
            </w:tcBorders>
            <w:shd w:val="clear" w:color="auto" w:fill="E2EFD9" w:themeFill="accent6" w:themeFillTint="33"/>
          </w:tcPr>
          <w:p w14:paraId="22184304"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17CFB0BF" w14:textId="77777777" w:rsidR="007F424F" w:rsidRPr="00244616" w:rsidRDefault="007F424F" w:rsidP="00244616">
            <w:pPr>
              <w:spacing w:before="20"/>
            </w:pPr>
            <w:r w:rsidRPr="00244616">
              <w:t>Contractor Employees complied with contract provisions, clauses, and pertinent NASA/MSFC/Federal/State and local regulations, including MSFC Security Policies and actively protected MSFC/NASA intellectual property and assets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5BC3D05"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17DB40B"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E70F1EB"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DFDC22D"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B0F114A"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C170EAA" w14:textId="77777777" w:rsidR="007F424F" w:rsidRPr="00244616" w:rsidRDefault="007F424F" w:rsidP="00244616">
            <w:pPr>
              <w:spacing w:before="20"/>
              <w:jc w:val="center"/>
            </w:pPr>
          </w:p>
        </w:tc>
      </w:tr>
      <w:tr w:rsidR="00964997" w:rsidRPr="00244616" w14:paraId="237FE891" w14:textId="77777777">
        <w:trPr>
          <w:trHeight w:val="250"/>
        </w:trPr>
        <w:tc>
          <w:tcPr>
            <w:tcW w:w="810" w:type="dxa"/>
            <w:shd w:val="clear" w:color="auto" w:fill="E2EFD9" w:themeFill="accent6" w:themeFillTint="33"/>
          </w:tcPr>
          <w:p w14:paraId="39AA541B" w14:textId="77777777" w:rsidR="007F424F" w:rsidRPr="00244616" w:rsidRDefault="007F424F" w:rsidP="00244616">
            <w:pPr>
              <w:spacing w:before="20"/>
            </w:pPr>
          </w:p>
        </w:tc>
        <w:tc>
          <w:tcPr>
            <w:tcW w:w="8969" w:type="dxa"/>
            <w:gridSpan w:val="7"/>
            <w:shd w:val="clear" w:color="auto" w:fill="E2EFD9" w:themeFill="accent6" w:themeFillTint="33"/>
          </w:tcPr>
          <w:p w14:paraId="56695F75" w14:textId="77777777" w:rsidR="007F424F" w:rsidRPr="00244616" w:rsidRDefault="007F424F" w:rsidP="00244616">
            <w:pPr>
              <w:spacing w:before="20"/>
            </w:pPr>
            <w:r w:rsidRPr="00244616">
              <w:rPr>
                <w:b/>
              </w:rPr>
              <w:t>3: COMMENTS List specific Positives &amp; Negatives on Safety/ Policy Compliance:</w:t>
            </w:r>
          </w:p>
        </w:tc>
      </w:tr>
      <w:bookmarkEnd w:id="1239"/>
      <w:tr w:rsidR="00964997" w:rsidRPr="00244616" w14:paraId="2832EF0A" w14:textId="77777777" w:rsidTr="00973B8D">
        <w:trPr>
          <w:trHeight w:val="1084"/>
        </w:trPr>
        <w:tc>
          <w:tcPr>
            <w:tcW w:w="810" w:type="dxa"/>
            <w:shd w:val="clear" w:color="auto" w:fill="E2EFD9" w:themeFill="accent6" w:themeFillTint="33"/>
            <w:textDirection w:val="tbRl"/>
            <w:vAlign w:val="center"/>
          </w:tcPr>
          <w:p w14:paraId="7D09CD14" w14:textId="77777777" w:rsidR="007F424F" w:rsidRPr="00244616" w:rsidRDefault="007F424F" w:rsidP="00244616">
            <w:pPr>
              <w:spacing w:before="20"/>
              <w:jc w:val="center"/>
              <w:rPr>
                <w:b/>
              </w:rPr>
            </w:pPr>
            <w:r w:rsidRPr="00244616">
              <w:rPr>
                <w:b/>
              </w:rPr>
              <w:t>Comment 1</w:t>
            </w:r>
          </w:p>
        </w:tc>
        <w:tc>
          <w:tcPr>
            <w:tcW w:w="8969" w:type="dxa"/>
            <w:gridSpan w:val="7"/>
            <w:shd w:val="clear" w:color="auto" w:fill="E2EFD9" w:themeFill="accent6" w:themeFillTint="33"/>
          </w:tcPr>
          <w:p w14:paraId="7C0D6043" w14:textId="77777777" w:rsidR="007F424F" w:rsidRPr="00244616" w:rsidRDefault="007F424F" w:rsidP="00244616">
            <w:pPr>
              <w:spacing w:before="20"/>
              <w:rPr>
                <w:b/>
              </w:rPr>
            </w:pPr>
          </w:p>
        </w:tc>
      </w:tr>
      <w:tr w:rsidR="00964997" w:rsidRPr="00244616" w14:paraId="6F229E5E" w14:textId="77777777" w:rsidTr="00973B8D">
        <w:trPr>
          <w:trHeight w:val="1066"/>
        </w:trPr>
        <w:tc>
          <w:tcPr>
            <w:tcW w:w="810" w:type="dxa"/>
            <w:shd w:val="clear" w:color="auto" w:fill="E2EFD9" w:themeFill="accent6" w:themeFillTint="33"/>
            <w:textDirection w:val="tbRl"/>
            <w:vAlign w:val="center"/>
          </w:tcPr>
          <w:p w14:paraId="4509207C" w14:textId="77777777" w:rsidR="007F424F" w:rsidRPr="00244616" w:rsidRDefault="007F424F" w:rsidP="00244616">
            <w:pPr>
              <w:spacing w:before="20"/>
              <w:jc w:val="center"/>
              <w:rPr>
                <w:b/>
              </w:rPr>
            </w:pPr>
            <w:r w:rsidRPr="00244616">
              <w:rPr>
                <w:b/>
              </w:rPr>
              <w:t>Comment 2</w:t>
            </w:r>
          </w:p>
        </w:tc>
        <w:tc>
          <w:tcPr>
            <w:tcW w:w="8969" w:type="dxa"/>
            <w:gridSpan w:val="7"/>
            <w:shd w:val="clear" w:color="auto" w:fill="E2EFD9" w:themeFill="accent6" w:themeFillTint="33"/>
          </w:tcPr>
          <w:p w14:paraId="0A300453" w14:textId="77777777" w:rsidR="007F424F" w:rsidRPr="00244616" w:rsidRDefault="007F424F" w:rsidP="00244616">
            <w:pPr>
              <w:spacing w:before="20"/>
              <w:rPr>
                <w:b/>
              </w:rPr>
            </w:pPr>
          </w:p>
        </w:tc>
      </w:tr>
      <w:tr w:rsidR="00964997" w:rsidRPr="00244616" w14:paraId="36D72BFF" w14:textId="77777777" w:rsidTr="00973B8D">
        <w:trPr>
          <w:trHeight w:val="1066"/>
        </w:trPr>
        <w:tc>
          <w:tcPr>
            <w:tcW w:w="810" w:type="dxa"/>
            <w:shd w:val="clear" w:color="auto" w:fill="E2EFD9" w:themeFill="accent6" w:themeFillTint="33"/>
            <w:textDirection w:val="tbRl"/>
            <w:vAlign w:val="center"/>
          </w:tcPr>
          <w:p w14:paraId="1E228186" w14:textId="77777777" w:rsidR="007F424F" w:rsidRPr="00244616" w:rsidRDefault="007F424F" w:rsidP="00244616">
            <w:pPr>
              <w:spacing w:before="20"/>
              <w:jc w:val="center"/>
              <w:rPr>
                <w:b/>
              </w:rPr>
            </w:pPr>
            <w:r w:rsidRPr="00244616">
              <w:rPr>
                <w:b/>
              </w:rPr>
              <w:t>Comment 3</w:t>
            </w:r>
          </w:p>
        </w:tc>
        <w:tc>
          <w:tcPr>
            <w:tcW w:w="8969" w:type="dxa"/>
            <w:gridSpan w:val="7"/>
            <w:shd w:val="clear" w:color="auto" w:fill="E2EFD9" w:themeFill="accent6" w:themeFillTint="33"/>
          </w:tcPr>
          <w:p w14:paraId="2CCFB172" w14:textId="77777777" w:rsidR="007F424F" w:rsidRPr="00244616" w:rsidRDefault="007F424F" w:rsidP="00244616">
            <w:pPr>
              <w:spacing w:before="20"/>
              <w:rPr>
                <w:b/>
              </w:rPr>
            </w:pPr>
          </w:p>
        </w:tc>
      </w:tr>
      <w:tr w:rsidR="00964997" w:rsidRPr="00244616" w14:paraId="795734DE" w14:textId="77777777" w:rsidTr="00973B8D">
        <w:trPr>
          <w:trHeight w:val="1066"/>
        </w:trPr>
        <w:tc>
          <w:tcPr>
            <w:tcW w:w="810" w:type="dxa"/>
            <w:shd w:val="clear" w:color="auto" w:fill="E2EFD9" w:themeFill="accent6" w:themeFillTint="33"/>
            <w:textDirection w:val="tbRl"/>
            <w:vAlign w:val="center"/>
          </w:tcPr>
          <w:p w14:paraId="77BF9759" w14:textId="77777777" w:rsidR="007F424F" w:rsidRPr="00244616" w:rsidRDefault="007F424F" w:rsidP="00244616">
            <w:pPr>
              <w:spacing w:before="20"/>
              <w:jc w:val="center"/>
              <w:rPr>
                <w:b/>
              </w:rPr>
            </w:pPr>
            <w:r w:rsidRPr="00244616">
              <w:rPr>
                <w:b/>
              </w:rPr>
              <w:t>Comment 4</w:t>
            </w:r>
          </w:p>
        </w:tc>
        <w:tc>
          <w:tcPr>
            <w:tcW w:w="8969" w:type="dxa"/>
            <w:gridSpan w:val="7"/>
            <w:shd w:val="clear" w:color="auto" w:fill="E2EFD9" w:themeFill="accent6" w:themeFillTint="33"/>
          </w:tcPr>
          <w:p w14:paraId="0C1E16A3" w14:textId="77777777" w:rsidR="007F424F" w:rsidRPr="00244616" w:rsidRDefault="007F424F" w:rsidP="00244616">
            <w:pPr>
              <w:spacing w:before="20"/>
              <w:rPr>
                <w:b/>
              </w:rPr>
            </w:pPr>
          </w:p>
        </w:tc>
      </w:tr>
      <w:tr w:rsidR="00964997" w:rsidRPr="00244616" w14:paraId="2D0098D2" w14:textId="77777777" w:rsidTr="00973B8D">
        <w:trPr>
          <w:trHeight w:val="1066"/>
        </w:trPr>
        <w:tc>
          <w:tcPr>
            <w:tcW w:w="810" w:type="dxa"/>
            <w:shd w:val="clear" w:color="auto" w:fill="E2EFD9" w:themeFill="accent6" w:themeFillTint="33"/>
            <w:textDirection w:val="tbRl"/>
            <w:vAlign w:val="center"/>
          </w:tcPr>
          <w:p w14:paraId="219417B2" w14:textId="77777777" w:rsidR="007F424F" w:rsidRPr="00244616" w:rsidRDefault="007F424F" w:rsidP="00244616">
            <w:pPr>
              <w:spacing w:before="20"/>
              <w:jc w:val="center"/>
              <w:rPr>
                <w:b/>
              </w:rPr>
            </w:pPr>
            <w:r w:rsidRPr="00244616">
              <w:rPr>
                <w:b/>
              </w:rPr>
              <w:t>Comment 5</w:t>
            </w:r>
          </w:p>
        </w:tc>
        <w:tc>
          <w:tcPr>
            <w:tcW w:w="8969" w:type="dxa"/>
            <w:gridSpan w:val="7"/>
            <w:shd w:val="clear" w:color="auto" w:fill="E2EFD9" w:themeFill="accent6" w:themeFillTint="33"/>
          </w:tcPr>
          <w:p w14:paraId="495DC2A2" w14:textId="77777777" w:rsidR="007F424F" w:rsidRPr="00244616" w:rsidRDefault="007F424F" w:rsidP="00244616">
            <w:pPr>
              <w:spacing w:before="20"/>
              <w:rPr>
                <w:b/>
              </w:rPr>
            </w:pPr>
          </w:p>
        </w:tc>
      </w:tr>
    </w:tbl>
    <w:p w14:paraId="0AF36D36"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5F13792B" w14:textId="77777777">
        <w:trPr>
          <w:trHeight w:val="240"/>
        </w:trPr>
        <w:tc>
          <w:tcPr>
            <w:tcW w:w="810" w:type="dxa"/>
            <w:vMerge w:val="restart"/>
            <w:tcBorders>
              <w:right w:val="single" w:sz="4" w:space="0" w:color="auto"/>
            </w:tcBorders>
            <w:shd w:val="clear" w:color="auto" w:fill="DEEAF6" w:themeFill="accent5" w:themeFillTint="33"/>
            <w:vAlign w:val="center"/>
          </w:tcPr>
          <w:p w14:paraId="37B15795" w14:textId="77777777" w:rsidR="007F424F" w:rsidRPr="00244616" w:rsidRDefault="007F424F" w:rsidP="00244616">
            <w:pPr>
              <w:spacing w:before="20"/>
              <w:jc w:val="center"/>
              <w:rPr>
                <w:b/>
              </w:rPr>
            </w:pPr>
            <w:r w:rsidRPr="00244616">
              <w:br w:type="page"/>
            </w:r>
            <w:r w:rsidRPr="00244616">
              <w:rPr>
                <w:b/>
              </w:rPr>
              <w:t>6</w:t>
            </w:r>
          </w:p>
        </w:tc>
        <w:tc>
          <w:tcPr>
            <w:tcW w:w="6377" w:type="dxa"/>
            <w:tcBorders>
              <w:left w:val="nil"/>
              <w:right w:val="nil"/>
            </w:tcBorders>
            <w:shd w:val="clear" w:color="auto" w:fill="DEEAF6" w:themeFill="accent5" w:themeFillTint="33"/>
          </w:tcPr>
          <w:p w14:paraId="2979B3FD" w14:textId="77777777" w:rsidR="007F424F" w:rsidRPr="00244616" w:rsidRDefault="007F424F" w:rsidP="00244616">
            <w:pPr>
              <w:spacing w:before="20"/>
              <w:rPr>
                <w:b/>
              </w:rPr>
            </w:pPr>
            <w:r w:rsidRPr="00244616">
              <w:rPr>
                <w:b/>
              </w:rPr>
              <w:t>Cost Control</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CFAC7FA"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BD69E34"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3802FAB"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7B199DA"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367F4DF"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629DD17" w14:textId="77777777" w:rsidR="007F424F" w:rsidRPr="00244616" w:rsidRDefault="007F424F" w:rsidP="00244616">
            <w:pPr>
              <w:spacing w:before="20"/>
              <w:jc w:val="center"/>
            </w:pPr>
            <w:r w:rsidRPr="00244616">
              <w:t>NA</w:t>
            </w:r>
          </w:p>
        </w:tc>
      </w:tr>
      <w:tr w:rsidR="002069B8" w:rsidRPr="00244616" w14:paraId="4F6DFBA8" w14:textId="77777777">
        <w:trPr>
          <w:trHeight w:val="240"/>
        </w:trPr>
        <w:tc>
          <w:tcPr>
            <w:tcW w:w="810" w:type="dxa"/>
            <w:vMerge/>
            <w:tcBorders>
              <w:right w:val="single" w:sz="4" w:space="0" w:color="auto"/>
            </w:tcBorders>
            <w:shd w:val="clear" w:color="auto" w:fill="DEEAF6" w:themeFill="accent5" w:themeFillTint="33"/>
          </w:tcPr>
          <w:p w14:paraId="091C6135" w14:textId="77777777" w:rsidR="007F424F" w:rsidRPr="00244616" w:rsidRDefault="007F424F" w:rsidP="00244616">
            <w:pPr>
              <w:spacing w:before="20"/>
              <w:rPr>
                <w:b/>
              </w:rPr>
            </w:pPr>
          </w:p>
        </w:tc>
        <w:tc>
          <w:tcPr>
            <w:tcW w:w="6377" w:type="dxa"/>
            <w:tcBorders>
              <w:left w:val="nil"/>
              <w:right w:val="nil"/>
            </w:tcBorders>
            <w:shd w:val="clear" w:color="auto" w:fill="DEEAF6" w:themeFill="accent5" w:themeFillTint="33"/>
          </w:tcPr>
          <w:p w14:paraId="20C9E807" w14:textId="77777777" w:rsidR="007F424F" w:rsidRPr="00244616" w:rsidRDefault="007F424F" w:rsidP="00244616">
            <w:pPr>
              <w:tabs>
                <w:tab w:val="left" w:pos="1365"/>
              </w:tabs>
              <w:spacing w:before="20"/>
            </w:pPr>
            <w:r w:rsidRPr="00244616">
              <w:t>Initial estimate of resources to successfully deliver/complete task/sub-element product(s) does not require modification (when no changes to requirements, deliverables, schedules, or priorities are requested by the Government)</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CD709BD"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09D9683"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8A40D5D"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8A1603B"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1F5A129"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73460B0" w14:textId="77777777" w:rsidR="007F424F" w:rsidRPr="00244616" w:rsidRDefault="007F424F" w:rsidP="00244616">
            <w:pPr>
              <w:spacing w:before="20"/>
              <w:jc w:val="center"/>
            </w:pPr>
          </w:p>
        </w:tc>
      </w:tr>
      <w:tr w:rsidR="002069B8" w:rsidRPr="00244616" w14:paraId="57A1818A" w14:textId="77777777">
        <w:trPr>
          <w:trHeight w:val="240"/>
        </w:trPr>
        <w:tc>
          <w:tcPr>
            <w:tcW w:w="810" w:type="dxa"/>
            <w:vMerge/>
            <w:tcBorders>
              <w:right w:val="single" w:sz="4" w:space="0" w:color="auto"/>
            </w:tcBorders>
            <w:shd w:val="clear" w:color="auto" w:fill="DEEAF6" w:themeFill="accent5" w:themeFillTint="33"/>
          </w:tcPr>
          <w:p w14:paraId="495C2CF4" w14:textId="77777777" w:rsidR="007F424F" w:rsidRPr="00244616" w:rsidRDefault="007F424F" w:rsidP="00244616">
            <w:pPr>
              <w:spacing w:before="20"/>
              <w:rPr>
                <w:b/>
              </w:rPr>
            </w:pPr>
          </w:p>
        </w:tc>
        <w:tc>
          <w:tcPr>
            <w:tcW w:w="6377" w:type="dxa"/>
            <w:tcBorders>
              <w:left w:val="nil"/>
              <w:right w:val="nil"/>
            </w:tcBorders>
            <w:shd w:val="clear" w:color="auto" w:fill="DEEAF6" w:themeFill="accent5" w:themeFillTint="33"/>
          </w:tcPr>
          <w:p w14:paraId="70356D12" w14:textId="77777777" w:rsidR="007F424F" w:rsidRPr="00244616" w:rsidRDefault="007F424F" w:rsidP="00244616">
            <w:pPr>
              <w:tabs>
                <w:tab w:val="left" w:pos="1365"/>
              </w:tabs>
              <w:spacing w:before="20"/>
            </w:pPr>
            <w:r w:rsidRPr="00244616">
              <w:t xml:space="preserve">Contractor has offered innovative or creative solutions to reduce Cost in Task Order performance or management </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CA642F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16438F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CEAA597"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0DF525E"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267C90C"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298B697" w14:textId="77777777" w:rsidR="007F424F" w:rsidRPr="00244616" w:rsidRDefault="007F424F" w:rsidP="00244616">
            <w:pPr>
              <w:spacing w:before="20"/>
              <w:jc w:val="center"/>
            </w:pPr>
          </w:p>
        </w:tc>
      </w:tr>
      <w:tr w:rsidR="002069B8" w:rsidRPr="00244616" w14:paraId="0339786D" w14:textId="77777777">
        <w:trPr>
          <w:trHeight w:val="250"/>
        </w:trPr>
        <w:tc>
          <w:tcPr>
            <w:tcW w:w="810" w:type="dxa"/>
            <w:tcBorders>
              <w:right w:val="single" w:sz="4" w:space="0" w:color="000000"/>
            </w:tcBorders>
            <w:shd w:val="clear" w:color="auto" w:fill="DEEAF6" w:themeFill="accent5" w:themeFillTint="33"/>
          </w:tcPr>
          <w:p w14:paraId="69F37E4C" w14:textId="77777777" w:rsidR="007F424F" w:rsidRPr="00244616" w:rsidRDefault="007F424F" w:rsidP="00244616">
            <w:pPr>
              <w:spacing w:before="20"/>
              <w:rPr>
                <w:b/>
              </w:rPr>
            </w:pPr>
          </w:p>
        </w:tc>
        <w:tc>
          <w:tcPr>
            <w:tcW w:w="8969" w:type="dxa"/>
            <w:gridSpan w:val="7"/>
            <w:tcBorders>
              <w:right w:val="single" w:sz="4" w:space="0" w:color="000000"/>
            </w:tcBorders>
            <w:shd w:val="clear" w:color="auto" w:fill="DEEAF6" w:themeFill="accent5" w:themeFillTint="33"/>
          </w:tcPr>
          <w:p w14:paraId="3D410A6B" w14:textId="77777777" w:rsidR="007F424F" w:rsidRPr="00244616" w:rsidRDefault="007F424F" w:rsidP="00244616">
            <w:pPr>
              <w:spacing w:before="20"/>
            </w:pPr>
            <w:r w:rsidRPr="00244616">
              <w:rPr>
                <w:b/>
              </w:rPr>
              <w:t>5: COMMENTS  List specific Positives &amp; Negatives on Cost Control:</w:t>
            </w:r>
          </w:p>
        </w:tc>
      </w:tr>
      <w:tr w:rsidR="002069B8" w:rsidRPr="00244616" w14:paraId="2319B8E8" w14:textId="77777777" w:rsidTr="00973B8D">
        <w:trPr>
          <w:trHeight w:val="1021"/>
        </w:trPr>
        <w:tc>
          <w:tcPr>
            <w:tcW w:w="810" w:type="dxa"/>
            <w:tcBorders>
              <w:right w:val="single" w:sz="4" w:space="0" w:color="000000"/>
            </w:tcBorders>
            <w:shd w:val="clear" w:color="auto" w:fill="DEEAF6" w:themeFill="accent5" w:themeFillTint="33"/>
            <w:textDirection w:val="tbRl"/>
            <w:vAlign w:val="center"/>
          </w:tcPr>
          <w:p w14:paraId="4ECDA0FF" w14:textId="77777777" w:rsidR="007F424F" w:rsidRPr="00244616" w:rsidRDefault="007F424F" w:rsidP="00244616">
            <w:pPr>
              <w:spacing w:before="20"/>
              <w:jc w:val="center"/>
              <w:rPr>
                <w:b/>
              </w:rPr>
            </w:pPr>
            <w:r w:rsidRPr="00244616">
              <w:rPr>
                <w:b/>
              </w:rPr>
              <w:t>Comment 1</w:t>
            </w:r>
          </w:p>
        </w:tc>
        <w:tc>
          <w:tcPr>
            <w:tcW w:w="8969" w:type="dxa"/>
            <w:gridSpan w:val="7"/>
            <w:tcBorders>
              <w:right w:val="single" w:sz="4" w:space="0" w:color="000000"/>
            </w:tcBorders>
            <w:shd w:val="clear" w:color="auto" w:fill="DEEAF6" w:themeFill="accent5" w:themeFillTint="33"/>
          </w:tcPr>
          <w:p w14:paraId="41A647B5" w14:textId="77777777" w:rsidR="007F424F" w:rsidRPr="00244616" w:rsidRDefault="007F424F" w:rsidP="00244616">
            <w:pPr>
              <w:spacing w:before="20"/>
              <w:rPr>
                <w:b/>
              </w:rPr>
            </w:pPr>
          </w:p>
        </w:tc>
      </w:tr>
      <w:tr w:rsidR="002069B8" w:rsidRPr="00244616" w14:paraId="4E0BF2F0" w14:textId="77777777" w:rsidTr="00973B8D">
        <w:trPr>
          <w:trHeight w:val="1021"/>
        </w:trPr>
        <w:tc>
          <w:tcPr>
            <w:tcW w:w="810" w:type="dxa"/>
            <w:tcBorders>
              <w:right w:val="single" w:sz="4" w:space="0" w:color="000000"/>
            </w:tcBorders>
            <w:shd w:val="clear" w:color="auto" w:fill="DEEAF6" w:themeFill="accent5" w:themeFillTint="33"/>
            <w:textDirection w:val="tbRl"/>
            <w:vAlign w:val="center"/>
          </w:tcPr>
          <w:p w14:paraId="2CD76111" w14:textId="77777777" w:rsidR="007F424F" w:rsidRPr="00244616" w:rsidRDefault="007F424F" w:rsidP="00244616">
            <w:pPr>
              <w:spacing w:before="20"/>
              <w:jc w:val="center"/>
              <w:rPr>
                <w:b/>
              </w:rPr>
            </w:pPr>
            <w:r w:rsidRPr="00244616">
              <w:rPr>
                <w:b/>
              </w:rPr>
              <w:t>Comment 2</w:t>
            </w:r>
          </w:p>
        </w:tc>
        <w:tc>
          <w:tcPr>
            <w:tcW w:w="8969" w:type="dxa"/>
            <w:gridSpan w:val="7"/>
            <w:tcBorders>
              <w:right w:val="single" w:sz="4" w:space="0" w:color="000000"/>
            </w:tcBorders>
            <w:shd w:val="clear" w:color="auto" w:fill="DEEAF6" w:themeFill="accent5" w:themeFillTint="33"/>
          </w:tcPr>
          <w:p w14:paraId="5DB39946" w14:textId="77777777" w:rsidR="007F424F" w:rsidRPr="00244616" w:rsidRDefault="007F424F" w:rsidP="00244616">
            <w:pPr>
              <w:spacing w:before="20"/>
              <w:rPr>
                <w:b/>
              </w:rPr>
            </w:pPr>
          </w:p>
        </w:tc>
      </w:tr>
      <w:tr w:rsidR="002069B8" w:rsidRPr="00244616" w14:paraId="4B65A2FE"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3B73B93B" w14:textId="77777777" w:rsidR="007F424F" w:rsidRPr="00244616" w:rsidRDefault="007F424F" w:rsidP="00244616">
            <w:pPr>
              <w:spacing w:before="20"/>
              <w:jc w:val="center"/>
              <w:rPr>
                <w:b/>
              </w:rPr>
            </w:pPr>
            <w:r w:rsidRPr="00244616">
              <w:rPr>
                <w:b/>
              </w:rPr>
              <w:t>Comment 3</w:t>
            </w:r>
          </w:p>
        </w:tc>
        <w:tc>
          <w:tcPr>
            <w:tcW w:w="8969" w:type="dxa"/>
            <w:gridSpan w:val="7"/>
            <w:tcBorders>
              <w:right w:val="single" w:sz="4" w:space="0" w:color="000000"/>
            </w:tcBorders>
            <w:shd w:val="clear" w:color="auto" w:fill="DEEAF6" w:themeFill="accent5" w:themeFillTint="33"/>
          </w:tcPr>
          <w:p w14:paraId="6195D051" w14:textId="77777777" w:rsidR="007F424F" w:rsidRPr="00244616" w:rsidRDefault="007F424F" w:rsidP="00244616">
            <w:pPr>
              <w:spacing w:before="20"/>
              <w:rPr>
                <w:b/>
              </w:rPr>
            </w:pPr>
          </w:p>
        </w:tc>
      </w:tr>
      <w:tr w:rsidR="002069B8" w:rsidRPr="00244616" w14:paraId="0104F8BC" w14:textId="77777777" w:rsidTr="00973B8D">
        <w:trPr>
          <w:trHeight w:val="1075"/>
        </w:trPr>
        <w:tc>
          <w:tcPr>
            <w:tcW w:w="810" w:type="dxa"/>
            <w:tcBorders>
              <w:right w:val="single" w:sz="4" w:space="0" w:color="000000"/>
            </w:tcBorders>
            <w:shd w:val="clear" w:color="auto" w:fill="DEEAF6" w:themeFill="accent5" w:themeFillTint="33"/>
            <w:textDirection w:val="tbRl"/>
            <w:vAlign w:val="center"/>
          </w:tcPr>
          <w:p w14:paraId="152AD5E0" w14:textId="77777777" w:rsidR="007F424F" w:rsidRPr="00244616" w:rsidRDefault="007F424F" w:rsidP="00244616">
            <w:pPr>
              <w:spacing w:before="20"/>
              <w:jc w:val="center"/>
              <w:rPr>
                <w:b/>
              </w:rPr>
            </w:pPr>
            <w:r w:rsidRPr="00244616">
              <w:rPr>
                <w:b/>
              </w:rPr>
              <w:t>Comment 4</w:t>
            </w:r>
          </w:p>
        </w:tc>
        <w:tc>
          <w:tcPr>
            <w:tcW w:w="8969" w:type="dxa"/>
            <w:gridSpan w:val="7"/>
            <w:tcBorders>
              <w:right w:val="single" w:sz="4" w:space="0" w:color="000000"/>
            </w:tcBorders>
            <w:shd w:val="clear" w:color="auto" w:fill="DEEAF6" w:themeFill="accent5" w:themeFillTint="33"/>
          </w:tcPr>
          <w:p w14:paraId="275B9F8F" w14:textId="77777777" w:rsidR="007F424F" w:rsidRPr="00244616" w:rsidRDefault="007F424F" w:rsidP="00244616">
            <w:pPr>
              <w:spacing w:before="20"/>
              <w:rPr>
                <w:b/>
              </w:rPr>
            </w:pPr>
          </w:p>
        </w:tc>
      </w:tr>
      <w:tr w:rsidR="002069B8" w:rsidRPr="00244616" w14:paraId="0D5ACC25" w14:textId="77777777" w:rsidTr="00973B8D">
        <w:trPr>
          <w:trHeight w:val="1066"/>
        </w:trPr>
        <w:tc>
          <w:tcPr>
            <w:tcW w:w="810" w:type="dxa"/>
            <w:tcBorders>
              <w:right w:val="single" w:sz="4" w:space="0" w:color="000000"/>
            </w:tcBorders>
            <w:shd w:val="clear" w:color="auto" w:fill="DEEAF6" w:themeFill="accent5" w:themeFillTint="33"/>
            <w:textDirection w:val="tbRl"/>
            <w:vAlign w:val="center"/>
          </w:tcPr>
          <w:p w14:paraId="36C6F839" w14:textId="77777777" w:rsidR="007F424F" w:rsidRPr="00244616" w:rsidRDefault="007F424F" w:rsidP="00244616">
            <w:pPr>
              <w:spacing w:before="20"/>
              <w:jc w:val="center"/>
              <w:rPr>
                <w:b/>
              </w:rPr>
            </w:pPr>
            <w:r w:rsidRPr="00244616">
              <w:rPr>
                <w:b/>
              </w:rPr>
              <w:t>Comment 5</w:t>
            </w:r>
          </w:p>
        </w:tc>
        <w:tc>
          <w:tcPr>
            <w:tcW w:w="8969" w:type="dxa"/>
            <w:gridSpan w:val="7"/>
            <w:tcBorders>
              <w:right w:val="single" w:sz="4" w:space="0" w:color="000000"/>
            </w:tcBorders>
            <w:shd w:val="clear" w:color="auto" w:fill="DEEAF6" w:themeFill="accent5" w:themeFillTint="33"/>
          </w:tcPr>
          <w:p w14:paraId="0A2D77D5" w14:textId="77777777" w:rsidR="007F424F" w:rsidRPr="00244616" w:rsidRDefault="007F424F" w:rsidP="00244616">
            <w:pPr>
              <w:spacing w:before="20"/>
              <w:rPr>
                <w:b/>
              </w:rPr>
            </w:pPr>
          </w:p>
        </w:tc>
      </w:tr>
    </w:tbl>
    <w:p w14:paraId="6F566FE5" w14:textId="77777777" w:rsidR="007F424F" w:rsidRPr="00244616" w:rsidRDefault="007F424F" w:rsidP="00244616"/>
    <w:p w14:paraId="620F96D4"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08C6CB8B" w14:textId="77777777">
        <w:trPr>
          <w:cantSplit/>
          <w:trHeight w:val="2042"/>
        </w:trPr>
        <w:tc>
          <w:tcPr>
            <w:tcW w:w="810" w:type="dxa"/>
            <w:vMerge w:val="restart"/>
            <w:tcBorders>
              <w:right w:val="single" w:sz="4" w:space="0" w:color="auto"/>
            </w:tcBorders>
            <w:shd w:val="clear" w:color="auto" w:fill="E2EFD9" w:themeFill="accent6" w:themeFillTint="33"/>
            <w:vAlign w:val="center"/>
          </w:tcPr>
          <w:p w14:paraId="0B1A3FED" w14:textId="77777777" w:rsidR="007F424F" w:rsidRPr="00244616" w:rsidRDefault="007F424F" w:rsidP="00244616">
            <w:pPr>
              <w:spacing w:before="20"/>
              <w:jc w:val="center"/>
              <w:rPr>
                <w:b/>
              </w:rPr>
            </w:pPr>
            <w:r w:rsidRPr="00244616">
              <w:br w:type="page"/>
            </w:r>
            <w:r w:rsidRPr="00244616">
              <w:rPr>
                <w:b/>
              </w:rPr>
              <w:t>7</w:t>
            </w:r>
          </w:p>
        </w:tc>
        <w:tc>
          <w:tcPr>
            <w:tcW w:w="6377" w:type="dxa"/>
            <w:tcBorders>
              <w:left w:val="nil"/>
              <w:right w:val="nil"/>
            </w:tcBorders>
            <w:shd w:val="clear" w:color="auto" w:fill="E2EFD9" w:themeFill="accent6" w:themeFillTint="33"/>
          </w:tcPr>
          <w:p w14:paraId="091312B6" w14:textId="77777777" w:rsidR="007F424F" w:rsidRPr="00244616" w:rsidRDefault="007F424F" w:rsidP="00244616">
            <w:pPr>
              <w:spacing w:before="20"/>
              <w:rPr>
                <w:b/>
              </w:rPr>
            </w:pPr>
            <w:r w:rsidRPr="00244616">
              <w:rPr>
                <w:b/>
              </w:rPr>
              <w:t>Subcontract Management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btLr"/>
            <w:vAlign w:val="center"/>
          </w:tcPr>
          <w:p w14:paraId="3BC178A7" w14:textId="77777777" w:rsidR="007F424F" w:rsidRPr="00244616" w:rsidRDefault="007F424F" w:rsidP="00244616">
            <w:pPr>
              <w:spacing w:before="20"/>
              <w:ind w:left="113" w:right="113"/>
              <w:jc w:val="center"/>
            </w:pPr>
            <w:r w:rsidRPr="00244616">
              <w:t>Unknown or N/A</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btLr"/>
            <w:vAlign w:val="center"/>
          </w:tcPr>
          <w:p w14:paraId="083E82C7" w14:textId="77777777" w:rsidR="007F424F" w:rsidRPr="00244616" w:rsidRDefault="007F424F" w:rsidP="00244616">
            <w:pPr>
              <w:spacing w:before="20"/>
              <w:ind w:left="113" w:right="113"/>
              <w:jc w:val="center"/>
            </w:pPr>
            <w:r w:rsidRPr="00244616">
              <w:t>Negative Impact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btLr"/>
            <w:vAlign w:val="center"/>
          </w:tcPr>
          <w:p w14:paraId="612BB32E" w14:textId="77777777" w:rsidR="007F424F" w:rsidRPr="00244616" w:rsidRDefault="007F424F" w:rsidP="00244616">
            <w:pPr>
              <w:spacing w:before="20"/>
              <w:ind w:left="113" w:right="113"/>
              <w:jc w:val="center"/>
            </w:pPr>
            <w:r w:rsidRPr="00244616">
              <w:t>Neutral</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btLr"/>
            <w:vAlign w:val="center"/>
          </w:tcPr>
          <w:p w14:paraId="6485CFF7" w14:textId="77777777" w:rsidR="007F424F" w:rsidRPr="00244616" w:rsidRDefault="007F424F" w:rsidP="00244616">
            <w:pPr>
              <w:spacing w:before="20"/>
              <w:ind w:left="113" w:right="113"/>
              <w:jc w:val="center"/>
            </w:pPr>
            <w:r w:rsidRPr="00244616">
              <w:t>Positive Impact</w:t>
            </w:r>
          </w:p>
        </w:tc>
        <w:tc>
          <w:tcPr>
            <w:tcW w:w="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C8811EA"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244063" w14:textId="77777777" w:rsidR="007F424F" w:rsidRPr="00244616" w:rsidRDefault="007F424F" w:rsidP="00244616">
            <w:pPr>
              <w:spacing w:before="20"/>
              <w:jc w:val="center"/>
            </w:pPr>
          </w:p>
        </w:tc>
      </w:tr>
      <w:tr w:rsidR="002069B8" w:rsidRPr="00244616" w14:paraId="56EE6EA4" w14:textId="77777777">
        <w:trPr>
          <w:trHeight w:val="240"/>
        </w:trPr>
        <w:tc>
          <w:tcPr>
            <w:tcW w:w="810" w:type="dxa"/>
            <w:vMerge/>
            <w:tcBorders>
              <w:right w:val="single" w:sz="4" w:space="0" w:color="auto"/>
            </w:tcBorders>
            <w:shd w:val="clear" w:color="auto" w:fill="E2EFD9" w:themeFill="accent6" w:themeFillTint="33"/>
          </w:tcPr>
          <w:p w14:paraId="4D7B421A" w14:textId="77777777" w:rsidR="007F424F" w:rsidRPr="00244616" w:rsidRDefault="007F424F" w:rsidP="00244616">
            <w:pPr>
              <w:spacing w:before="20"/>
              <w:rPr>
                <w:b/>
              </w:rPr>
            </w:pPr>
          </w:p>
        </w:tc>
        <w:tc>
          <w:tcPr>
            <w:tcW w:w="6377" w:type="dxa"/>
            <w:tcBorders>
              <w:left w:val="nil"/>
              <w:right w:val="nil"/>
            </w:tcBorders>
            <w:shd w:val="clear" w:color="auto" w:fill="E2EFD9" w:themeFill="accent6" w:themeFillTint="33"/>
          </w:tcPr>
          <w:p w14:paraId="0CA3B88A" w14:textId="77777777" w:rsidR="007F424F" w:rsidRPr="00244616" w:rsidRDefault="007F424F" w:rsidP="00244616">
            <w:pPr>
              <w:tabs>
                <w:tab w:val="left" w:pos="1365"/>
              </w:tabs>
              <w:spacing w:before="20"/>
            </w:pPr>
            <w:r w:rsidRPr="00244616">
              <w:t>The utilization of small business affected the Contractor’s performance on my Task Order.</w:t>
            </w:r>
          </w:p>
          <w:p w14:paraId="7FEB387B" w14:textId="77777777" w:rsidR="007F424F" w:rsidRPr="00244616" w:rsidRDefault="007F424F" w:rsidP="00244616">
            <w:pPr>
              <w:tabs>
                <w:tab w:val="left" w:pos="1365"/>
              </w:tabs>
              <w:spacing w:before="20"/>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DE2C948"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050C014"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4E5688D"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FE8C649"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BB750"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8434E7" w14:textId="77777777" w:rsidR="007F424F" w:rsidRPr="00244616" w:rsidRDefault="007F424F" w:rsidP="00244616">
            <w:pPr>
              <w:spacing w:before="20"/>
              <w:jc w:val="center"/>
            </w:pPr>
          </w:p>
        </w:tc>
      </w:tr>
      <w:tr w:rsidR="002069B8" w:rsidRPr="00244616" w14:paraId="1E98D197" w14:textId="77777777">
        <w:trPr>
          <w:trHeight w:val="250"/>
        </w:trPr>
        <w:tc>
          <w:tcPr>
            <w:tcW w:w="810" w:type="dxa"/>
            <w:tcBorders>
              <w:right w:val="single" w:sz="4" w:space="0" w:color="000000"/>
            </w:tcBorders>
            <w:shd w:val="clear" w:color="auto" w:fill="E2EFD9" w:themeFill="accent6" w:themeFillTint="33"/>
          </w:tcPr>
          <w:p w14:paraId="14176033" w14:textId="77777777" w:rsidR="007F424F" w:rsidRPr="00244616" w:rsidRDefault="007F424F" w:rsidP="00244616">
            <w:pPr>
              <w:spacing w:before="20"/>
              <w:rPr>
                <w:b/>
              </w:rPr>
            </w:pPr>
          </w:p>
        </w:tc>
        <w:tc>
          <w:tcPr>
            <w:tcW w:w="8969" w:type="dxa"/>
            <w:gridSpan w:val="7"/>
            <w:tcBorders>
              <w:right w:val="single" w:sz="4" w:space="0" w:color="000000"/>
            </w:tcBorders>
            <w:shd w:val="clear" w:color="auto" w:fill="E2EFD9" w:themeFill="accent6" w:themeFillTint="33"/>
          </w:tcPr>
          <w:p w14:paraId="5FD2371A" w14:textId="77777777" w:rsidR="007F424F" w:rsidRPr="00244616" w:rsidRDefault="007F424F" w:rsidP="00244616">
            <w:pPr>
              <w:spacing w:before="20"/>
            </w:pPr>
            <w:r w:rsidRPr="00244616">
              <w:rPr>
                <w:b/>
              </w:rPr>
              <w:t>6: COMMENTS  List specific Positives &amp; Negatives on Subcontract Management</w:t>
            </w:r>
          </w:p>
        </w:tc>
      </w:tr>
      <w:tr w:rsidR="002069B8" w:rsidRPr="00244616" w14:paraId="38925616" w14:textId="77777777" w:rsidTr="00973B8D">
        <w:trPr>
          <w:cantSplit/>
          <w:trHeight w:val="1255"/>
        </w:trPr>
        <w:tc>
          <w:tcPr>
            <w:tcW w:w="810" w:type="dxa"/>
            <w:tcBorders>
              <w:right w:val="single" w:sz="4" w:space="0" w:color="000000"/>
            </w:tcBorders>
            <w:shd w:val="clear" w:color="auto" w:fill="E2EFD9" w:themeFill="accent6" w:themeFillTint="33"/>
            <w:textDirection w:val="tbRl"/>
            <w:vAlign w:val="center"/>
          </w:tcPr>
          <w:p w14:paraId="67AD4BF8" w14:textId="77777777" w:rsidR="007F424F" w:rsidRPr="00244616" w:rsidRDefault="007F424F" w:rsidP="00244616">
            <w:pPr>
              <w:spacing w:before="20"/>
              <w:ind w:left="113" w:right="113"/>
              <w:jc w:val="center"/>
              <w:rPr>
                <w:b/>
              </w:rPr>
            </w:pPr>
            <w:r w:rsidRPr="00244616">
              <w:rPr>
                <w:b/>
              </w:rPr>
              <w:t>Comment</w:t>
            </w:r>
          </w:p>
        </w:tc>
        <w:tc>
          <w:tcPr>
            <w:tcW w:w="8969" w:type="dxa"/>
            <w:gridSpan w:val="7"/>
            <w:tcBorders>
              <w:right w:val="single" w:sz="4" w:space="0" w:color="000000"/>
            </w:tcBorders>
            <w:shd w:val="clear" w:color="auto" w:fill="E2EFD9" w:themeFill="accent6" w:themeFillTint="33"/>
          </w:tcPr>
          <w:p w14:paraId="7E48592F" w14:textId="77777777" w:rsidR="007F424F" w:rsidRPr="00244616" w:rsidRDefault="007F424F" w:rsidP="00244616">
            <w:pPr>
              <w:spacing w:before="20"/>
              <w:rPr>
                <w:b/>
              </w:rPr>
            </w:pPr>
          </w:p>
        </w:tc>
      </w:tr>
    </w:tbl>
    <w:p w14:paraId="60FD6720"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8969"/>
      </w:tblGrid>
      <w:tr w:rsidR="002069B8" w:rsidRPr="00244616" w14:paraId="432566B3" w14:textId="77777777">
        <w:trPr>
          <w:trHeight w:val="480"/>
        </w:trPr>
        <w:tc>
          <w:tcPr>
            <w:tcW w:w="810" w:type="dxa"/>
            <w:tcBorders>
              <w:right w:val="single" w:sz="4" w:space="0" w:color="000000"/>
            </w:tcBorders>
            <w:shd w:val="clear" w:color="auto" w:fill="FFF2CC" w:themeFill="accent4" w:themeFillTint="33"/>
          </w:tcPr>
          <w:p w14:paraId="2881634E" w14:textId="77777777" w:rsidR="007F424F" w:rsidRPr="00244616" w:rsidRDefault="007F424F" w:rsidP="00244616">
            <w:pPr>
              <w:spacing w:before="20"/>
              <w:rPr>
                <w:b/>
              </w:rPr>
            </w:pPr>
            <w:bookmarkStart w:id="1240" w:name="_Hlk165469356"/>
            <w:r w:rsidRPr="00244616">
              <w:br w:type="page"/>
            </w:r>
            <w:r w:rsidRPr="00244616">
              <w:rPr>
                <w:b/>
              </w:rPr>
              <w:t>P/N/O</w:t>
            </w:r>
          </w:p>
        </w:tc>
        <w:tc>
          <w:tcPr>
            <w:tcW w:w="8969" w:type="dxa"/>
            <w:tcBorders>
              <w:right w:val="single" w:sz="4" w:space="0" w:color="000000"/>
            </w:tcBorders>
            <w:shd w:val="clear" w:color="auto" w:fill="FFF2CC" w:themeFill="accent4" w:themeFillTint="33"/>
          </w:tcPr>
          <w:p w14:paraId="06CB5FC3" w14:textId="77777777" w:rsidR="007F424F" w:rsidRPr="00244616" w:rsidRDefault="007F424F" w:rsidP="00244616">
            <w:pPr>
              <w:spacing w:before="20"/>
              <w:rPr>
                <w:b/>
              </w:rPr>
            </w:pPr>
            <w:r w:rsidRPr="00244616">
              <w:rPr>
                <w:b/>
              </w:rPr>
              <w:t>8: GENERAL COMMENTS Add any additional comments you would like to make related to Assessing the Contractor’s Performance</w:t>
            </w:r>
          </w:p>
        </w:tc>
      </w:tr>
      <w:tr w:rsidR="002069B8" w:rsidRPr="00244616" w14:paraId="755AA8DC" w14:textId="77777777" w:rsidTr="00973B8D">
        <w:trPr>
          <w:cantSplit/>
          <w:trHeight w:val="1246"/>
        </w:trPr>
        <w:tc>
          <w:tcPr>
            <w:tcW w:w="810" w:type="dxa"/>
            <w:tcBorders>
              <w:right w:val="single" w:sz="4" w:space="0" w:color="000000"/>
            </w:tcBorders>
            <w:shd w:val="clear" w:color="auto" w:fill="FFF2CC" w:themeFill="accent4" w:themeFillTint="33"/>
            <w:textDirection w:val="tbRl"/>
            <w:vAlign w:val="center"/>
          </w:tcPr>
          <w:p w14:paraId="0CE1B6F9" w14:textId="77777777" w:rsidR="007F424F" w:rsidRPr="00244616" w:rsidRDefault="007F424F" w:rsidP="00244616">
            <w:pPr>
              <w:spacing w:before="20"/>
              <w:ind w:left="113" w:right="113"/>
              <w:jc w:val="center"/>
              <w:rPr>
                <w:b/>
              </w:rPr>
            </w:pPr>
            <w:r w:rsidRPr="00244616">
              <w:rPr>
                <w:b/>
              </w:rPr>
              <w:t>Comment 1</w:t>
            </w:r>
          </w:p>
        </w:tc>
        <w:tc>
          <w:tcPr>
            <w:tcW w:w="8969" w:type="dxa"/>
            <w:tcBorders>
              <w:right w:val="single" w:sz="4" w:space="0" w:color="000000"/>
            </w:tcBorders>
            <w:shd w:val="clear" w:color="auto" w:fill="FFF2CC" w:themeFill="accent4" w:themeFillTint="33"/>
          </w:tcPr>
          <w:p w14:paraId="4A352F0C" w14:textId="77777777" w:rsidR="007F424F" w:rsidRPr="00244616" w:rsidRDefault="007F424F" w:rsidP="00244616">
            <w:pPr>
              <w:spacing w:before="20"/>
              <w:rPr>
                <w:b/>
              </w:rPr>
            </w:pPr>
          </w:p>
        </w:tc>
      </w:tr>
      <w:tr w:rsidR="002069B8" w:rsidRPr="00244616" w14:paraId="3BAF6565" w14:textId="77777777" w:rsidTr="00973B8D">
        <w:trPr>
          <w:cantSplit/>
          <w:trHeight w:val="1255"/>
        </w:trPr>
        <w:tc>
          <w:tcPr>
            <w:tcW w:w="810" w:type="dxa"/>
            <w:tcBorders>
              <w:right w:val="single" w:sz="4" w:space="0" w:color="000000"/>
            </w:tcBorders>
            <w:shd w:val="clear" w:color="auto" w:fill="FFF2CC" w:themeFill="accent4" w:themeFillTint="33"/>
            <w:textDirection w:val="tbRl"/>
            <w:vAlign w:val="center"/>
          </w:tcPr>
          <w:p w14:paraId="320D0765" w14:textId="77777777" w:rsidR="007F424F" w:rsidRPr="00244616" w:rsidRDefault="007F424F" w:rsidP="00244616">
            <w:pPr>
              <w:spacing w:before="20"/>
              <w:ind w:left="113" w:right="113"/>
              <w:jc w:val="center"/>
              <w:rPr>
                <w:b/>
              </w:rPr>
            </w:pPr>
            <w:r w:rsidRPr="00244616">
              <w:rPr>
                <w:b/>
              </w:rPr>
              <w:t>Comment 2</w:t>
            </w:r>
          </w:p>
        </w:tc>
        <w:tc>
          <w:tcPr>
            <w:tcW w:w="8969" w:type="dxa"/>
            <w:tcBorders>
              <w:right w:val="single" w:sz="4" w:space="0" w:color="000000"/>
            </w:tcBorders>
            <w:shd w:val="clear" w:color="auto" w:fill="FFF2CC" w:themeFill="accent4" w:themeFillTint="33"/>
          </w:tcPr>
          <w:p w14:paraId="38E170C1" w14:textId="77777777" w:rsidR="007F424F" w:rsidRPr="00244616" w:rsidRDefault="007F424F" w:rsidP="00244616">
            <w:pPr>
              <w:spacing w:before="20"/>
              <w:rPr>
                <w:b/>
              </w:rPr>
            </w:pPr>
          </w:p>
        </w:tc>
      </w:tr>
      <w:tr w:rsidR="002069B8" w:rsidRPr="00244616" w14:paraId="63FBEC8D" w14:textId="77777777" w:rsidTr="00973B8D">
        <w:trPr>
          <w:cantSplit/>
          <w:trHeight w:val="1255"/>
        </w:trPr>
        <w:tc>
          <w:tcPr>
            <w:tcW w:w="810" w:type="dxa"/>
            <w:tcBorders>
              <w:right w:val="single" w:sz="4" w:space="0" w:color="000000"/>
            </w:tcBorders>
            <w:shd w:val="clear" w:color="auto" w:fill="FFF2CC" w:themeFill="accent4" w:themeFillTint="33"/>
            <w:textDirection w:val="tbRl"/>
            <w:vAlign w:val="center"/>
          </w:tcPr>
          <w:p w14:paraId="52D19FE5" w14:textId="77777777" w:rsidR="007F424F" w:rsidRPr="00244616" w:rsidRDefault="007F424F" w:rsidP="00244616">
            <w:pPr>
              <w:spacing w:before="20"/>
              <w:ind w:left="113" w:right="113"/>
              <w:jc w:val="center"/>
              <w:rPr>
                <w:b/>
              </w:rPr>
            </w:pPr>
            <w:r w:rsidRPr="00244616">
              <w:rPr>
                <w:b/>
              </w:rPr>
              <w:t>Comment 3</w:t>
            </w:r>
          </w:p>
        </w:tc>
        <w:tc>
          <w:tcPr>
            <w:tcW w:w="8969" w:type="dxa"/>
            <w:tcBorders>
              <w:right w:val="single" w:sz="4" w:space="0" w:color="000000"/>
            </w:tcBorders>
            <w:shd w:val="clear" w:color="auto" w:fill="FFF2CC" w:themeFill="accent4" w:themeFillTint="33"/>
          </w:tcPr>
          <w:p w14:paraId="4EEFE39D" w14:textId="77777777" w:rsidR="007F424F" w:rsidRPr="00244616" w:rsidRDefault="007F424F" w:rsidP="00244616">
            <w:pPr>
              <w:spacing w:before="20"/>
              <w:rPr>
                <w:b/>
              </w:rPr>
            </w:pPr>
          </w:p>
        </w:tc>
      </w:tr>
      <w:tr w:rsidR="002069B8" w:rsidRPr="00244616" w14:paraId="06A5EAF1" w14:textId="77777777" w:rsidTr="00973B8D">
        <w:trPr>
          <w:trHeight w:val="1075"/>
        </w:trPr>
        <w:tc>
          <w:tcPr>
            <w:tcW w:w="810" w:type="dxa"/>
            <w:tcBorders>
              <w:right w:val="single" w:sz="4" w:space="0" w:color="000000"/>
            </w:tcBorders>
            <w:shd w:val="clear" w:color="auto" w:fill="FFF2CC" w:themeFill="accent4" w:themeFillTint="33"/>
            <w:textDirection w:val="tbRl"/>
            <w:vAlign w:val="center"/>
          </w:tcPr>
          <w:p w14:paraId="52AEDA5A" w14:textId="77777777" w:rsidR="007F424F" w:rsidRPr="00244616" w:rsidRDefault="007F424F" w:rsidP="00244616">
            <w:pPr>
              <w:spacing w:before="20"/>
              <w:jc w:val="center"/>
              <w:rPr>
                <w:b/>
              </w:rPr>
            </w:pPr>
            <w:r w:rsidRPr="00244616">
              <w:rPr>
                <w:b/>
              </w:rPr>
              <w:t>Comment 4</w:t>
            </w:r>
          </w:p>
        </w:tc>
        <w:tc>
          <w:tcPr>
            <w:tcW w:w="8969" w:type="dxa"/>
            <w:tcBorders>
              <w:right w:val="single" w:sz="4" w:space="0" w:color="000000"/>
            </w:tcBorders>
            <w:shd w:val="clear" w:color="auto" w:fill="FFF2CC" w:themeFill="accent4" w:themeFillTint="33"/>
          </w:tcPr>
          <w:p w14:paraId="18FB9593" w14:textId="77777777" w:rsidR="007F424F" w:rsidRPr="00244616" w:rsidRDefault="007F424F" w:rsidP="00244616">
            <w:pPr>
              <w:spacing w:before="20"/>
              <w:rPr>
                <w:b/>
              </w:rPr>
            </w:pPr>
          </w:p>
        </w:tc>
      </w:tr>
      <w:tr w:rsidR="002069B8" w:rsidRPr="00244616" w14:paraId="689047C0" w14:textId="77777777" w:rsidTr="00973B8D">
        <w:trPr>
          <w:trHeight w:val="1075"/>
        </w:trPr>
        <w:tc>
          <w:tcPr>
            <w:tcW w:w="810" w:type="dxa"/>
            <w:tcBorders>
              <w:right w:val="single" w:sz="4" w:space="0" w:color="000000"/>
            </w:tcBorders>
            <w:shd w:val="clear" w:color="auto" w:fill="FFF2CC" w:themeFill="accent4" w:themeFillTint="33"/>
            <w:textDirection w:val="tbRl"/>
            <w:vAlign w:val="center"/>
          </w:tcPr>
          <w:p w14:paraId="2632DE6B" w14:textId="77777777" w:rsidR="007F424F" w:rsidRPr="00244616" w:rsidRDefault="007F424F" w:rsidP="00244616">
            <w:pPr>
              <w:spacing w:before="20"/>
              <w:jc w:val="center"/>
              <w:rPr>
                <w:b/>
              </w:rPr>
            </w:pPr>
            <w:r w:rsidRPr="00244616">
              <w:rPr>
                <w:b/>
              </w:rPr>
              <w:t>Comment 5</w:t>
            </w:r>
          </w:p>
        </w:tc>
        <w:tc>
          <w:tcPr>
            <w:tcW w:w="8969" w:type="dxa"/>
            <w:tcBorders>
              <w:right w:val="single" w:sz="4" w:space="0" w:color="000000"/>
            </w:tcBorders>
            <w:shd w:val="clear" w:color="auto" w:fill="FFF2CC" w:themeFill="accent4" w:themeFillTint="33"/>
          </w:tcPr>
          <w:p w14:paraId="088B7190" w14:textId="77777777" w:rsidR="007F424F" w:rsidRPr="00244616" w:rsidRDefault="007F424F" w:rsidP="00244616">
            <w:pPr>
              <w:spacing w:before="20"/>
              <w:rPr>
                <w:b/>
              </w:rPr>
            </w:pPr>
          </w:p>
        </w:tc>
      </w:tr>
      <w:bookmarkEnd w:id="1240"/>
    </w:tbl>
    <w:p w14:paraId="021D7190"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8969"/>
      </w:tblGrid>
      <w:tr w:rsidR="002069B8" w:rsidRPr="00244616" w14:paraId="7D348268" w14:textId="77777777">
        <w:trPr>
          <w:trHeight w:val="480"/>
        </w:trPr>
        <w:tc>
          <w:tcPr>
            <w:tcW w:w="810" w:type="dxa"/>
            <w:tcBorders>
              <w:right w:val="single" w:sz="4" w:space="0" w:color="000000"/>
            </w:tcBorders>
            <w:shd w:val="clear" w:color="auto" w:fill="D0CECE" w:themeFill="background2" w:themeFillShade="E6"/>
          </w:tcPr>
          <w:p w14:paraId="3E9A4880" w14:textId="77777777" w:rsidR="007F424F" w:rsidRPr="00244616" w:rsidRDefault="007F424F" w:rsidP="00244616">
            <w:pPr>
              <w:spacing w:before="20"/>
              <w:rPr>
                <w:b/>
              </w:rPr>
            </w:pPr>
            <w:r w:rsidRPr="00244616">
              <w:br w:type="page"/>
            </w:r>
            <w:r w:rsidRPr="00244616">
              <w:rPr>
                <w:b/>
              </w:rPr>
              <w:t>P/N/O</w:t>
            </w:r>
          </w:p>
        </w:tc>
        <w:tc>
          <w:tcPr>
            <w:tcW w:w="8969" w:type="dxa"/>
            <w:tcBorders>
              <w:right w:val="single" w:sz="4" w:space="0" w:color="000000"/>
            </w:tcBorders>
            <w:shd w:val="clear" w:color="auto" w:fill="D0CECE" w:themeFill="background2" w:themeFillShade="E6"/>
          </w:tcPr>
          <w:p w14:paraId="3FDC3044" w14:textId="77777777" w:rsidR="007F424F" w:rsidRPr="00244616" w:rsidRDefault="007F424F" w:rsidP="00244616">
            <w:pPr>
              <w:rPr>
                <w:b/>
              </w:rPr>
            </w:pPr>
            <w:r w:rsidRPr="00244616">
              <w:rPr>
                <w:b/>
              </w:rPr>
              <w:t xml:space="preserve">9: Bonus Question (New):  </w:t>
            </w:r>
            <w:r w:rsidRPr="00244616">
              <w:t>(Optional) Please provide any feedback or areas of improvement for </w:t>
            </w:r>
            <w:r w:rsidRPr="00244616">
              <w:rPr>
                <w:u w:val="single"/>
              </w:rPr>
              <w:t>how the COR and/or MSFC In General Administers The Contract.</w:t>
            </w:r>
            <w:r w:rsidRPr="00244616">
              <w:t>  </w:t>
            </w:r>
            <w:r w:rsidRPr="00244616">
              <w:rPr>
                <w:b/>
                <w:bCs/>
              </w:rPr>
              <w:t>This feedback will not be provided to ESSCA but will be reviewed internally by the COR.</w:t>
            </w:r>
          </w:p>
        </w:tc>
      </w:tr>
      <w:tr w:rsidR="002069B8" w:rsidRPr="00244616" w14:paraId="26D0FD7A" w14:textId="77777777">
        <w:trPr>
          <w:cantSplit/>
          <w:trHeight w:val="1259"/>
        </w:trPr>
        <w:tc>
          <w:tcPr>
            <w:tcW w:w="810" w:type="dxa"/>
            <w:tcBorders>
              <w:right w:val="single" w:sz="4" w:space="0" w:color="000000"/>
            </w:tcBorders>
            <w:shd w:val="clear" w:color="auto" w:fill="D0CECE" w:themeFill="background2" w:themeFillShade="E6"/>
            <w:textDirection w:val="tbRl"/>
            <w:vAlign w:val="center"/>
          </w:tcPr>
          <w:p w14:paraId="627BCA96" w14:textId="77777777" w:rsidR="007F424F" w:rsidRPr="00244616" w:rsidRDefault="007F424F" w:rsidP="00244616">
            <w:pPr>
              <w:spacing w:before="20"/>
              <w:ind w:left="113" w:right="113"/>
              <w:jc w:val="center"/>
              <w:rPr>
                <w:b/>
              </w:rPr>
            </w:pPr>
            <w:r w:rsidRPr="00244616">
              <w:rPr>
                <w:b/>
              </w:rPr>
              <w:t>Comment</w:t>
            </w:r>
          </w:p>
        </w:tc>
        <w:tc>
          <w:tcPr>
            <w:tcW w:w="8969" w:type="dxa"/>
            <w:tcBorders>
              <w:right w:val="single" w:sz="4" w:space="0" w:color="000000"/>
            </w:tcBorders>
            <w:shd w:val="clear" w:color="auto" w:fill="D0CECE" w:themeFill="background2" w:themeFillShade="E6"/>
          </w:tcPr>
          <w:p w14:paraId="4217D19B" w14:textId="77777777" w:rsidR="007F424F" w:rsidRPr="00244616" w:rsidRDefault="007F424F" w:rsidP="00244616">
            <w:pPr>
              <w:spacing w:before="20"/>
              <w:rPr>
                <w:b/>
              </w:rPr>
            </w:pPr>
          </w:p>
        </w:tc>
      </w:tr>
    </w:tbl>
    <w:p w14:paraId="3A9906D0" w14:textId="77777777" w:rsidR="007F424F" w:rsidRPr="00244616" w:rsidRDefault="007F424F" w:rsidP="00244616"/>
    <w:p w14:paraId="1BA73D12" w14:textId="21229A92" w:rsidR="007F424F" w:rsidRPr="00244616" w:rsidRDefault="007F424F" w:rsidP="00244616">
      <w:pPr>
        <w:jc w:val="center"/>
        <w:rPr>
          <w:b/>
          <w:bCs/>
        </w:rPr>
      </w:pPr>
      <w:bookmarkStart w:id="1241" w:name="_Hlk192508032"/>
      <w:r w:rsidRPr="00244616">
        <w:rPr>
          <w:b/>
          <w:bCs/>
        </w:rPr>
        <w:t>3.0 Resource Analyst Performance Survey</w:t>
      </w:r>
    </w:p>
    <w:p w14:paraId="79DE9767" w14:textId="77777777" w:rsidR="007F424F" w:rsidRPr="00244616" w:rsidRDefault="007F424F" w:rsidP="00244616"/>
    <w:p w14:paraId="6B634FA3" w14:textId="77777777" w:rsidR="007F424F" w:rsidRPr="00244616" w:rsidRDefault="007F424F" w:rsidP="00244616">
      <w:r w:rsidRPr="00244616">
        <w:t>The survey of Resource Analysts is conducted in parallel with the Initiator Surveys (section 2.0).  As with that survey this RA survey is normally conducted during the 2</w:t>
      </w:r>
      <w:r w:rsidRPr="00244616">
        <w:rPr>
          <w:vertAlign w:val="superscript"/>
        </w:rPr>
        <w:t>nd</w:t>
      </w:r>
      <w:r w:rsidRPr="00244616">
        <w:t xml:space="preserve"> and 4</w:t>
      </w:r>
      <w:r w:rsidRPr="00244616">
        <w:rPr>
          <w:vertAlign w:val="superscript"/>
        </w:rPr>
        <w:t>th</w:t>
      </w:r>
      <w:r w:rsidRPr="00244616">
        <w:t xml:space="preserve"> quarter of the Contract Year.</w:t>
      </w:r>
    </w:p>
    <w:p w14:paraId="5BF31EEB" w14:textId="77777777" w:rsidR="007F424F" w:rsidRPr="00244616" w:rsidRDefault="007F424F" w:rsidP="00244616"/>
    <w:p w14:paraId="18F5FD35"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19C869F9" w14:textId="77777777">
        <w:trPr>
          <w:cantSplit/>
          <w:trHeight w:val="2231"/>
        </w:trPr>
        <w:tc>
          <w:tcPr>
            <w:tcW w:w="810" w:type="dxa"/>
            <w:vMerge w:val="restart"/>
            <w:tcBorders>
              <w:right w:val="single" w:sz="4" w:space="0" w:color="auto"/>
            </w:tcBorders>
            <w:shd w:val="clear" w:color="auto" w:fill="E2EFD9" w:themeFill="accent6" w:themeFillTint="33"/>
            <w:vAlign w:val="center"/>
          </w:tcPr>
          <w:p w14:paraId="2FFF99F2" w14:textId="77777777" w:rsidR="007F424F" w:rsidRPr="00244616" w:rsidRDefault="007F424F" w:rsidP="00244616">
            <w:pPr>
              <w:spacing w:before="20"/>
              <w:jc w:val="center"/>
              <w:rPr>
                <w:b/>
              </w:rPr>
            </w:pPr>
            <w:bookmarkStart w:id="1242" w:name="_Hlk192510278"/>
            <w:bookmarkEnd w:id="1241"/>
          </w:p>
        </w:tc>
        <w:tc>
          <w:tcPr>
            <w:tcW w:w="6377" w:type="dxa"/>
            <w:tcBorders>
              <w:left w:val="nil"/>
              <w:right w:val="nil"/>
            </w:tcBorders>
            <w:shd w:val="clear" w:color="auto" w:fill="E2EFD9" w:themeFill="accent6" w:themeFillTint="33"/>
          </w:tcPr>
          <w:p w14:paraId="7BC19B86" w14:textId="77777777" w:rsidR="007F424F" w:rsidRPr="00244616" w:rsidRDefault="007F424F" w:rsidP="00244616">
            <w:pPr>
              <w:pStyle w:val="ListParagraph"/>
              <w:numPr>
                <w:ilvl w:val="0"/>
                <w:numId w:val="175"/>
              </w:numPr>
              <w:spacing w:before="20" w:after="0" w:line="240" w:lineRule="auto"/>
              <w:contextualSpacing/>
              <w:rPr>
                <w:b/>
              </w:rPr>
            </w:pPr>
            <w:r w:rsidRPr="00244616">
              <w:rPr>
                <w:b/>
              </w:rPr>
              <w:t xml:space="preserve"> The content and quality of the CONTRACTOR-produced financial products meets my needs for planning and tracking resources at the task and sub-task levels.</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D784FE0" w14:textId="77777777" w:rsidR="007F424F" w:rsidRPr="00244616" w:rsidRDefault="007F424F" w:rsidP="00244616">
            <w:pPr>
              <w:spacing w:before="100" w:beforeAutospacing="1" w:after="100" w:afterAutospacing="1"/>
              <w:ind w:left="113" w:right="113"/>
            </w:pPr>
            <w:r w:rsidRPr="00244616">
              <w:t>Strongly Disagree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1B9D294E" w14:textId="77777777" w:rsidR="007F424F" w:rsidRPr="00244616" w:rsidRDefault="007F424F" w:rsidP="00244616">
            <w:pPr>
              <w:spacing w:before="100" w:beforeAutospacing="1" w:after="100" w:afterAutospacing="1"/>
              <w:ind w:left="113" w:right="113"/>
              <w:jc w:val="center"/>
            </w:pPr>
            <w:r w:rsidRPr="00244616">
              <w:t>Disagree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77466282" w14:textId="77777777" w:rsidR="007F424F" w:rsidRPr="00244616" w:rsidRDefault="007F424F" w:rsidP="00244616">
            <w:pPr>
              <w:spacing w:before="100" w:beforeAutospacing="1" w:after="100" w:afterAutospacing="1"/>
              <w:ind w:left="113" w:right="113"/>
              <w:jc w:val="center"/>
            </w:pPr>
            <w:r w:rsidRPr="00244616">
              <w:t>Neutral</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623E18E0" w14:textId="77777777" w:rsidR="007F424F" w:rsidRPr="00244616" w:rsidRDefault="007F424F" w:rsidP="00244616">
            <w:pPr>
              <w:spacing w:before="100" w:beforeAutospacing="1" w:after="100" w:afterAutospacing="1"/>
              <w:ind w:left="113" w:right="113"/>
              <w:jc w:val="center"/>
            </w:pPr>
            <w:r w:rsidRPr="00244616">
              <w:t>Agree</w:t>
            </w: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034D28C3" w14:textId="77777777" w:rsidR="007F424F" w:rsidRPr="00244616" w:rsidRDefault="007F424F" w:rsidP="00244616">
            <w:pPr>
              <w:spacing w:before="100" w:beforeAutospacing="1" w:after="100" w:afterAutospacing="1"/>
              <w:ind w:left="113" w:right="113"/>
              <w:jc w:val="center"/>
            </w:pPr>
            <w:r w:rsidRPr="00244616">
              <w:t>Strongly Agree</w:t>
            </w: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2217D15" w14:textId="77777777" w:rsidR="007F424F" w:rsidRPr="00244616" w:rsidRDefault="007F424F" w:rsidP="00244616">
            <w:pPr>
              <w:spacing w:before="100" w:beforeAutospacing="1" w:after="100" w:afterAutospacing="1"/>
              <w:ind w:left="113" w:right="113"/>
              <w:jc w:val="center"/>
            </w:pPr>
            <w:r w:rsidRPr="00244616">
              <w:t>NA</w:t>
            </w:r>
          </w:p>
        </w:tc>
      </w:tr>
      <w:tr w:rsidR="002069B8" w:rsidRPr="00244616" w14:paraId="0D68D183" w14:textId="77777777">
        <w:trPr>
          <w:trHeight w:val="240"/>
        </w:trPr>
        <w:tc>
          <w:tcPr>
            <w:tcW w:w="810" w:type="dxa"/>
            <w:vMerge/>
            <w:tcBorders>
              <w:right w:val="single" w:sz="4" w:space="0" w:color="auto"/>
            </w:tcBorders>
            <w:shd w:val="clear" w:color="auto" w:fill="E2EFD9" w:themeFill="accent6" w:themeFillTint="33"/>
          </w:tcPr>
          <w:p w14:paraId="389629AF"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73C9E933" w14:textId="77777777" w:rsidR="007F424F" w:rsidRPr="00244616" w:rsidRDefault="007F424F" w:rsidP="00244616">
            <w:pPr>
              <w:spacing w:before="20"/>
            </w:pPr>
            <w:r w:rsidRPr="00244616">
              <w:t>Estimates in the Task Order/Delivery Order Plan</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404466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30EE25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D0F2C60"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A266539"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E060968"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8A3C27C" w14:textId="77777777" w:rsidR="007F424F" w:rsidRPr="00244616" w:rsidRDefault="007F424F" w:rsidP="00244616">
            <w:pPr>
              <w:spacing w:before="20"/>
              <w:jc w:val="center"/>
            </w:pPr>
          </w:p>
        </w:tc>
      </w:tr>
      <w:tr w:rsidR="002069B8" w:rsidRPr="00244616" w14:paraId="0B31177D" w14:textId="77777777">
        <w:trPr>
          <w:trHeight w:val="240"/>
        </w:trPr>
        <w:tc>
          <w:tcPr>
            <w:tcW w:w="810" w:type="dxa"/>
            <w:vMerge/>
            <w:tcBorders>
              <w:right w:val="single" w:sz="4" w:space="0" w:color="auto"/>
            </w:tcBorders>
            <w:shd w:val="clear" w:color="auto" w:fill="E2EFD9" w:themeFill="accent6" w:themeFillTint="33"/>
          </w:tcPr>
          <w:p w14:paraId="093A467D"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1BAEF038" w14:textId="77777777" w:rsidR="007F424F" w:rsidRPr="00244616" w:rsidRDefault="007F424F" w:rsidP="00244616">
            <w:pPr>
              <w:spacing w:before="20"/>
            </w:pPr>
            <w:r w:rsidRPr="00244616">
              <w:t>Financial (cost and WYE reports) in the ATOMS Suite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14260C6"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A8749E6"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32AB85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8EF063A"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4CE9506"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437C945" w14:textId="77777777" w:rsidR="007F424F" w:rsidRPr="00244616" w:rsidRDefault="007F424F" w:rsidP="00244616">
            <w:pPr>
              <w:spacing w:before="20"/>
              <w:jc w:val="center"/>
            </w:pPr>
          </w:p>
        </w:tc>
      </w:tr>
      <w:tr w:rsidR="002069B8" w:rsidRPr="00244616" w14:paraId="63EA2E4C" w14:textId="77777777">
        <w:trPr>
          <w:trHeight w:val="240"/>
        </w:trPr>
        <w:tc>
          <w:tcPr>
            <w:tcW w:w="810" w:type="dxa"/>
            <w:vMerge/>
            <w:tcBorders>
              <w:right w:val="single" w:sz="4" w:space="0" w:color="auto"/>
            </w:tcBorders>
            <w:shd w:val="clear" w:color="auto" w:fill="E2EFD9" w:themeFill="accent6" w:themeFillTint="33"/>
          </w:tcPr>
          <w:p w14:paraId="755ECB75"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50B0386C" w14:textId="7B238590" w:rsidR="007F424F" w:rsidRPr="00244616" w:rsidRDefault="007F424F" w:rsidP="00244616">
            <w:pPr>
              <w:spacing w:before="20"/>
            </w:pPr>
            <w:r w:rsidRPr="00244616">
              <w:t>The 533 and 533</w:t>
            </w:r>
            <w:r w:rsidR="009250FD" w:rsidRPr="00244616">
              <w:t>M</w:t>
            </w:r>
            <w:r w:rsidRPr="00244616">
              <w:t xml:space="preserve"> Supplement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37156E3"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E1EF92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5498AA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1595D78"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C63A9E6"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679A635" w14:textId="77777777" w:rsidR="007F424F" w:rsidRPr="00244616" w:rsidRDefault="007F424F" w:rsidP="00244616">
            <w:pPr>
              <w:spacing w:before="20"/>
              <w:jc w:val="center"/>
            </w:pPr>
          </w:p>
        </w:tc>
      </w:tr>
      <w:tr w:rsidR="00964997" w:rsidRPr="00244616" w14:paraId="217F2274" w14:textId="77777777">
        <w:trPr>
          <w:trHeight w:val="250"/>
        </w:trPr>
        <w:tc>
          <w:tcPr>
            <w:tcW w:w="810" w:type="dxa"/>
            <w:shd w:val="clear" w:color="auto" w:fill="E2EFD9" w:themeFill="accent6" w:themeFillTint="33"/>
          </w:tcPr>
          <w:p w14:paraId="29FEFACB" w14:textId="77777777" w:rsidR="007F424F" w:rsidRPr="00244616" w:rsidRDefault="007F424F" w:rsidP="00244616">
            <w:pPr>
              <w:spacing w:before="20"/>
            </w:pPr>
          </w:p>
        </w:tc>
        <w:tc>
          <w:tcPr>
            <w:tcW w:w="8969" w:type="dxa"/>
            <w:gridSpan w:val="7"/>
            <w:shd w:val="clear" w:color="auto" w:fill="E2EFD9" w:themeFill="accent6" w:themeFillTint="33"/>
          </w:tcPr>
          <w:p w14:paraId="35E807C7" w14:textId="77777777" w:rsidR="007F424F" w:rsidRPr="00244616" w:rsidRDefault="007F424F" w:rsidP="00244616">
            <w:pPr>
              <w:pStyle w:val="ListParagraph"/>
              <w:numPr>
                <w:ilvl w:val="0"/>
                <w:numId w:val="175"/>
              </w:numPr>
              <w:spacing w:before="20" w:after="0" w:line="240" w:lineRule="auto"/>
              <w:contextualSpacing/>
              <w:rPr>
                <w:b/>
              </w:rPr>
            </w:pPr>
            <w:r w:rsidRPr="00244616">
              <w:rPr>
                <w:b/>
              </w:rPr>
              <w:t>COMMENTS List specific Positives &amp; Negatives to illustrate the above ratings</w:t>
            </w:r>
          </w:p>
        </w:tc>
      </w:tr>
      <w:tr w:rsidR="00964997" w:rsidRPr="00244616" w14:paraId="5B7B674D" w14:textId="77777777" w:rsidTr="00973B8D">
        <w:trPr>
          <w:trHeight w:val="1075"/>
        </w:trPr>
        <w:tc>
          <w:tcPr>
            <w:tcW w:w="810" w:type="dxa"/>
            <w:shd w:val="clear" w:color="auto" w:fill="E2EFD9" w:themeFill="accent6" w:themeFillTint="33"/>
            <w:textDirection w:val="tbRl"/>
            <w:vAlign w:val="center"/>
          </w:tcPr>
          <w:p w14:paraId="255988B8" w14:textId="77777777" w:rsidR="007F424F" w:rsidRPr="00244616" w:rsidRDefault="007F424F" w:rsidP="00244616">
            <w:pPr>
              <w:spacing w:before="20"/>
              <w:jc w:val="center"/>
              <w:rPr>
                <w:b/>
              </w:rPr>
            </w:pPr>
            <w:r w:rsidRPr="00244616">
              <w:rPr>
                <w:b/>
              </w:rPr>
              <w:t>Comment1</w:t>
            </w:r>
          </w:p>
        </w:tc>
        <w:tc>
          <w:tcPr>
            <w:tcW w:w="8969" w:type="dxa"/>
            <w:gridSpan w:val="7"/>
            <w:shd w:val="clear" w:color="auto" w:fill="E2EFD9" w:themeFill="accent6" w:themeFillTint="33"/>
          </w:tcPr>
          <w:p w14:paraId="76DEC6BE" w14:textId="77777777" w:rsidR="007F424F" w:rsidRPr="00244616" w:rsidRDefault="007F424F" w:rsidP="00244616">
            <w:pPr>
              <w:spacing w:before="20"/>
              <w:rPr>
                <w:b/>
              </w:rPr>
            </w:pPr>
          </w:p>
        </w:tc>
      </w:tr>
      <w:tr w:rsidR="00964997" w:rsidRPr="00244616" w14:paraId="5855DFEF" w14:textId="77777777" w:rsidTr="00973B8D">
        <w:trPr>
          <w:trHeight w:val="1057"/>
        </w:trPr>
        <w:tc>
          <w:tcPr>
            <w:tcW w:w="810" w:type="dxa"/>
            <w:shd w:val="clear" w:color="auto" w:fill="E2EFD9" w:themeFill="accent6" w:themeFillTint="33"/>
            <w:textDirection w:val="tbRl"/>
            <w:vAlign w:val="center"/>
          </w:tcPr>
          <w:p w14:paraId="2836CD9D" w14:textId="77777777" w:rsidR="007F424F" w:rsidRPr="00244616" w:rsidRDefault="007F424F" w:rsidP="00244616">
            <w:pPr>
              <w:spacing w:before="20"/>
              <w:jc w:val="center"/>
              <w:rPr>
                <w:b/>
              </w:rPr>
            </w:pPr>
            <w:r w:rsidRPr="00244616">
              <w:rPr>
                <w:b/>
              </w:rPr>
              <w:t>Comment2</w:t>
            </w:r>
          </w:p>
        </w:tc>
        <w:tc>
          <w:tcPr>
            <w:tcW w:w="8969" w:type="dxa"/>
            <w:gridSpan w:val="7"/>
            <w:shd w:val="clear" w:color="auto" w:fill="E2EFD9" w:themeFill="accent6" w:themeFillTint="33"/>
          </w:tcPr>
          <w:p w14:paraId="597AD54D" w14:textId="77777777" w:rsidR="007F424F" w:rsidRPr="00244616" w:rsidRDefault="007F424F" w:rsidP="00244616">
            <w:pPr>
              <w:spacing w:before="20"/>
              <w:rPr>
                <w:b/>
              </w:rPr>
            </w:pPr>
          </w:p>
        </w:tc>
      </w:tr>
      <w:tr w:rsidR="00964997" w:rsidRPr="00244616" w14:paraId="32F5FD24" w14:textId="77777777" w:rsidTr="00973B8D">
        <w:trPr>
          <w:trHeight w:val="1057"/>
        </w:trPr>
        <w:tc>
          <w:tcPr>
            <w:tcW w:w="810" w:type="dxa"/>
            <w:shd w:val="clear" w:color="auto" w:fill="E2EFD9" w:themeFill="accent6" w:themeFillTint="33"/>
            <w:textDirection w:val="tbRl"/>
            <w:vAlign w:val="center"/>
          </w:tcPr>
          <w:p w14:paraId="717CC26A" w14:textId="77777777" w:rsidR="007F424F" w:rsidRPr="00244616" w:rsidRDefault="007F424F" w:rsidP="00244616">
            <w:pPr>
              <w:spacing w:before="20"/>
              <w:jc w:val="center"/>
              <w:rPr>
                <w:b/>
              </w:rPr>
            </w:pPr>
            <w:r w:rsidRPr="00244616">
              <w:rPr>
                <w:b/>
              </w:rPr>
              <w:t>Comment3</w:t>
            </w:r>
          </w:p>
        </w:tc>
        <w:tc>
          <w:tcPr>
            <w:tcW w:w="8969" w:type="dxa"/>
            <w:gridSpan w:val="7"/>
            <w:shd w:val="clear" w:color="auto" w:fill="E2EFD9" w:themeFill="accent6" w:themeFillTint="33"/>
          </w:tcPr>
          <w:p w14:paraId="5A3B609B" w14:textId="77777777" w:rsidR="007F424F" w:rsidRPr="00244616" w:rsidRDefault="007F424F" w:rsidP="00244616">
            <w:pPr>
              <w:spacing w:before="20"/>
              <w:rPr>
                <w:b/>
              </w:rPr>
            </w:pPr>
          </w:p>
        </w:tc>
      </w:tr>
    </w:tbl>
    <w:p w14:paraId="21FD17F6" w14:textId="77777777" w:rsidR="007F424F" w:rsidRPr="00244616" w:rsidRDefault="007F424F" w:rsidP="00244616"/>
    <w:bookmarkEnd w:id="1242"/>
    <w:p w14:paraId="058CEF98"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3DF832CE" w14:textId="77777777">
        <w:trPr>
          <w:cantSplit/>
          <w:trHeight w:val="1628"/>
        </w:trPr>
        <w:tc>
          <w:tcPr>
            <w:tcW w:w="810" w:type="dxa"/>
            <w:vMerge w:val="restart"/>
            <w:tcBorders>
              <w:right w:val="single" w:sz="4" w:space="0" w:color="auto"/>
            </w:tcBorders>
            <w:shd w:val="clear" w:color="auto" w:fill="E2EFD9" w:themeFill="accent6" w:themeFillTint="33"/>
            <w:vAlign w:val="center"/>
          </w:tcPr>
          <w:p w14:paraId="0AD048AE"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7380DFFF" w14:textId="77777777" w:rsidR="007F424F" w:rsidRPr="00244616" w:rsidRDefault="007F424F" w:rsidP="00244616">
            <w:pPr>
              <w:pStyle w:val="ListParagraph"/>
              <w:numPr>
                <w:ilvl w:val="0"/>
                <w:numId w:val="175"/>
              </w:numPr>
              <w:spacing w:before="20" w:after="0" w:line="240" w:lineRule="auto"/>
              <w:contextualSpacing/>
              <w:rPr>
                <w:b/>
              </w:rPr>
            </w:pPr>
            <w:r w:rsidRPr="00244616">
              <w:rPr>
                <w:b/>
              </w:rPr>
              <w:t xml:space="preserve"> During the current period, the CONTRACTOR cost performance (plan v/s actual) has been:</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321E40F5" w14:textId="77777777" w:rsidR="007F424F" w:rsidRPr="00244616" w:rsidRDefault="007F424F" w:rsidP="00244616">
            <w:pPr>
              <w:spacing w:before="100" w:beforeAutospacing="1" w:after="100" w:afterAutospacing="1"/>
              <w:ind w:left="113" w:right="113"/>
            </w:pPr>
            <w:r w:rsidRPr="00244616">
              <w:t>Excellent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DAED2A4" w14:textId="77777777" w:rsidR="007F424F" w:rsidRPr="00244616" w:rsidRDefault="007F424F" w:rsidP="00244616">
            <w:pPr>
              <w:spacing w:before="100" w:beforeAutospacing="1" w:after="100" w:afterAutospacing="1"/>
              <w:ind w:left="113" w:right="113"/>
            </w:pPr>
            <w:r w:rsidRPr="00244616">
              <w:t>Very Good</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6D3BD09" w14:textId="77777777" w:rsidR="007F424F" w:rsidRPr="00244616" w:rsidRDefault="007F424F" w:rsidP="00244616">
            <w:pPr>
              <w:spacing w:before="100" w:beforeAutospacing="1" w:after="100" w:afterAutospacing="1"/>
              <w:ind w:left="113" w:right="113"/>
            </w:pPr>
            <w:r w:rsidRPr="00244616">
              <w:t>Good</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407EBD8" w14:textId="77777777" w:rsidR="007F424F" w:rsidRPr="00244616" w:rsidRDefault="007F424F" w:rsidP="00244616">
            <w:pPr>
              <w:spacing w:before="100" w:beforeAutospacing="1" w:after="100" w:afterAutospacing="1"/>
              <w:ind w:left="113" w:right="113"/>
            </w:pPr>
            <w:r w:rsidRPr="00244616">
              <w:t>Satisfactory</w:t>
            </w: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7EEF94AF" w14:textId="77777777" w:rsidR="007F424F" w:rsidRPr="00244616" w:rsidRDefault="007F424F" w:rsidP="00244616">
            <w:pPr>
              <w:spacing w:before="100" w:beforeAutospacing="1" w:after="100" w:afterAutospacing="1"/>
              <w:ind w:left="113" w:right="113"/>
            </w:pPr>
            <w:r w:rsidRPr="00244616">
              <w:t>Unsatisfactory</w:t>
            </w: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extDirection w:val="tbRl"/>
            <w:vAlign w:val="center"/>
          </w:tcPr>
          <w:p w14:paraId="4827E7E6" w14:textId="77777777" w:rsidR="007F424F" w:rsidRPr="00244616" w:rsidRDefault="007F424F" w:rsidP="00244616">
            <w:pPr>
              <w:spacing w:before="100" w:beforeAutospacing="1" w:after="100" w:afterAutospacing="1"/>
              <w:ind w:left="113" w:right="113"/>
            </w:pPr>
            <w:r w:rsidRPr="00244616">
              <w:t>NA</w:t>
            </w:r>
          </w:p>
        </w:tc>
      </w:tr>
      <w:tr w:rsidR="002069B8" w:rsidRPr="00244616" w14:paraId="34080763" w14:textId="77777777">
        <w:trPr>
          <w:trHeight w:val="240"/>
        </w:trPr>
        <w:tc>
          <w:tcPr>
            <w:tcW w:w="810" w:type="dxa"/>
            <w:vMerge/>
            <w:tcBorders>
              <w:right w:val="single" w:sz="4" w:space="0" w:color="auto"/>
            </w:tcBorders>
            <w:shd w:val="clear" w:color="auto" w:fill="E2EFD9" w:themeFill="accent6" w:themeFillTint="33"/>
          </w:tcPr>
          <w:p w14:paraId="75C1D0EA"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2778972C" w14:textId="77777777" w:rsidR="007F424F" w:rsidRPr="00244616" w:rsidRDefault="007F424F" w:rsidP="00244616">
            <w:pPr>
              <w:spacing w:before="20"/>
            </w:pPr>
            <w:r w:rsidRPr="00244616">
              <w:t>Estimates in the Task Order/Delivery Order Plan</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84C37B1"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F0170CA"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551005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F883A9E"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83D8DD9"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C779E7E" w14:textId="77777777" w:rsidR="007F424F" w:rsidRPr="00244616" w:rsidRDefault="007F424F" w:rsidP="00244616">
            <w:pPr>
              <w:spacing w:before="20"/>
              <w:jc w:val="center"/>
            </w:pPr>
          </w:p>
        </w:tc>
      </w:tr>
      <w:tr w:rsidR="002069B8" w:rsidRPr="00244616" w14:paraId="00096805" w14:textId="77777777">
        <w:trPr>
          <w:trHeight w:val="240"/>
        </w:trPr>
        <w:tc>
          <w:tcPr>
            <w:tcW w:w="810" w:type="dxa"/>
            <w:vMerge/>
            <w:tcBorders>
              <w:right w:val="single" w:sz="4" w:space="0" w:color="auto"/>
            </w:tcBorders>
            <w:shd w:val="clear" w:color="auto" w:fill="E2EFD9" w:themeFill="accent6" w:themeFillTint="33"/>
          </w:tcPr>
          <w:p w14:paraId="331042F9"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11E6146A" w14:textId="77777777" w:rsidR="007F424F" w:rsidRPr="00244616" w:rsidRDefault="007F424F" w:rsidP="00244616">
            <w:pPr>
              <w:spacing w:before="20"/>
            </w:pPr>
            <w:r w:rsidRPr="00244616">
              <w:t>Financial (cost and WYE reports) in the ATOMS Suite</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2A9E4B3"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AB777BB"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B78E61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8202A85"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50BF732"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71732EC" w14:textId="77777777" w:rsidR="007F424F" w:rsidRPr="00244616" w:rsidRDefault="007F424F" w:rsidP="00244616">
            <w:pPr>
              <w:spacing w:before="20"/>
              <w:jc w:val="center"/>
            </w:pPr>
          </w:p>
        </w:tc>
      </w:tr>
      <w:tr w:rsidR="002069B8" w:rsidRPr="00244616" w14:paraId="282605A0" w14:textId="77777777">
        <w:trPr>
          <w:trHeight w:val="240"/>
        </w:trPr>
        <w:tc>
          <w:tcPr>
            <w:tcW w:w="810" w:type="dxa"/>
            <w:vMerge/>
            <w:tcBorders>
              <w:right w:val="single" w:sz="4" w:space="0" w:color="auto"/>
            </w:tcBorders>
            <w:shd w:val="clear" w:color="auto" w:fill="E2EFD9" w:themeFill="accent6" w:themeFillTint="33"/>
          </w:tcPr>
          <w:p w14:paraId="03E84AF5"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019042E5" w14:textId="1A7D0128" w:rsidR="007F424F" w:rsidRPr="00244616" w:rsidRDefault="007F424F" w:rsidP="00244616">
            <w:pPr>
              <w:spacing w:before="20"/>
            </w:pPr>
            <w:r w:rsidRPr="00244616">
              <w:t>The 533</w:t>
            </w:r>
            <w:r w:rsidR="009250FD" w:rsidRPr="00244616">
              <w:t>M</w:t>
            </w:r>
            <w:r w:rsidRPr="00244616">
              <w:t xml:space="preserve"> and 533</w:t>
            </w:r>
            <w:r w:rsidR="009250FD" w:rsidRPr="00244616">
              <w:t>M</w:t>
            </w:r>
            <w:r w:rsidRPr="00244616">
              <w:t xml:space="preserve"> Supplement</w:t>
            </w: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662FA91"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E3356DF"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298A620"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529E214"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2D30BE7" w14:textId="77777777" w:rsidR="007F424F" w:rsidRPr="00244616" w:rsidRDefault="007F424F" w:rsidP="00244616">
            <w:pPr>
              <w:spacing w:before="20"/>
              <w:jc w:val="center"/>
            </w:pPr>
          </w:p>
        </w:tc>
        <w:tc>
          <w:tcPr>
            <w:tcW w:w="34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57C99D3" w14:textId="77777777" w:rsidR="007F424F" w:rsidRPr="00244616" w:rsidRDefault="007F424F" w:rsidP="00244616">
            <w:pPr>
              <w:spacing w:before="20"/>
              <w:jc w:val="center"/>
            </w:pPr>
          </w:p>
        </w:tc>
      </w:tr>
      <w:tr w:rsidR="00964997" w:rsidRPr="00244616" w14:paraId="060309C6" w14:textId="77777777">
        <w:trPr>
          <w:trHeight w:val="250"/>
        </w:trPr>
        <w:tc>
          <w:tcPr>
            <w:tcW w:w="810" w:type="dxa"/>
            <w:shd w:val="clear" w:color="auto" w:fill="E2EFD9" w:themeFill="accent6" w:themeFillTint="33"/>
          </w:tcPr>
          <w:p w14:paraId="55B29A06" w14:textId="77777777" w:rsidR="007F424F" w:rsidRPr="00244616" w:rsidRDefault="007F424F" w:rsidP="00244616">
            <w:pPr>
              <w:spacing w:before="20"/>
            </w:pPr>
          </w:p>
        </w:tc>
        <w:tc>
          <w:tcPr>
            <w:tcW w:w="8969" w:type="dxa"/>
            <w:gridSpan w:val="7"/>
            <w:shd w:val="clear" w:color="auto" w:fill="E2EFD9" w:themeFill="accent6" w:themeFillTint="33"/>
          </w:tcPr>
          <w:p w14:paraId="3FCBBC49" w14:textId="77777777" w:rsidR="007F424F" w:rsidRPr="00244616" w:rsidRDefault="007F424F" w:rsidP="00244616">
            <w:pPr>
              <w:pStyle w:val="ListParagraph"/>
              <w:numPr>
                <w:ilvl w:val="0"/>
                <w:numId w:val="175"/>
              </w:numPr>
              <w:spacing w:before="20" w:after="0" w:line="240" w:lineRule="auto"/>
              <w:contextualSpacing/>
              <w:rPr>
                <w:b/>
              </w:rPr>
            </w:pPr>
            <w:r w:rsidRPr="00244616">
              <w:rPr>
                <w:b/>
              </w:rPr>
              <w:t>COMMENTS List specific Positives &amp; Negatives to illustrate the above ratings</w:t>
            </w:r>
          </w:p>
        </w:tc>
      </w:tr>
      <w:tr w:rsidR="002069B8" w:rsidRPr="00244616" w14:paraId="7173E954" w14:textId="77777777" w:rsidTr="00973B8D">
        <w:trPr>
          <w:cantSplit/>
          <w:trHeight w:val="1300"/>
        </w:trPr>
        <w:tc>
          <w:tcPr>
            <w:tcW w:w="810" w:type="dxa"/>
            <w:shd w:val="clear" w:color="auto" w:fill="E2EFD9" w:themeFill="accent6" w:themeFillTint="33"/>
            <w:textDirection w:val="tbRl"/>
            <w:vAlign w:val="center"/>
          </w:tcPr>
          <w:p w14:paraId="3D9AAED2" w14:textId="77777777" w:rsidR="007F424F" w:rsidRPr="00244616" w:rsidRDefault="007F424F" w:rsidP="00244616">
            <w:pPr>
              <w:spacing w:before="20"/>
              <w:ind w:left="113" w:right="113"/>
              <w:jc w:val="center"/>
              <w:rPr>
                <w:b/>
              </w:rPr>
            </w:pPr>
            <w:r w:rsidRPr="00244616">
              <w:rPr>
                <w:b/>
              </w:rPr>
              <w:t>Comment1</w:t>
            </w:r>
          </w:p>
        </w:tc>
        <w:tc>
          <w:tcPr>
            <w:tcW w:w="8969" w:type="dxa"/>
            <w:gridSpan w:val="7"/>
            <w:shd w:val="clear" w:color="auto" w:fill="E2EFD9" w:themeFill="accent6" w:themeFillTint="33"/>
          </w:tcPr>
          <w:p w14:paraId="72318979" w14:textId="77777777" w:rsidR="007F424F" w:rsidRPr="00244616" w:rsidRDefault="007F424F" w:rsidP="00244616">
            <w:pPr>
              <w:spacing w:before="20"/>
              <w:rPr>
                <w:b/>
              </w:rPr>
            </w:pPr>
          </w:p>
        </w:tc>
      </w:tr>
      <w:tr w:rsidR="002069B8" w:rsidRPr="00244616" w14:paraId="6C7BBD26" w14:textId="77777777" w:rsidTr="00973B8D">
        <w:trPr>
          <w:cantSplit/>
          <w:trHeight w:val="1255"/>
        </w:trPr>
        <w:tc>
          <w:tcPr>
            <w:tcW w:w="810" w:type="dxa"/>
            <w:shd w:val="clear" w:color="auto" w:fill="E2EFD9" w:themeFill="accent6" w:themeFillTint="33"/>
            <w:textDirection w:val="tbRl"/>
            <w:vAlign w:val="center"/>
          </w:tcPr>
          <w:p w14:paraId="06CB3DD2" w14:textId="77777777" w:rsidR="007F424F" w:rsidRPr="00244616" w:rsidRDefault="007F424F" w:rsidP="00244616">
            <w:pPr>
              <w:spacing w:before="20"/>
              <w:ind w:left="113" w:right="113"/>
              <w:jc w:val="center"/>
              <w:rPr>
                <w:b/>
              </w:rPr>
            </w:pPr>
            <w:r w:rsidRPr="00244616">
              <w:rPr>
                <w:b/>
              </w:rPr>
              <w:t>Comment2</w:t>
            </w:r>
          </w:p>
        </w:tc>
        <w:tc>
          <w:tcPr>
            <w:tcW w:w="8969" w:type="dxa"/>
            <w:gridSpan w:val="7"/>
            <w:shd w:val="clear" w:color="auto" w:fill="E2EFD9" w:themeFill="accent6" w:themeFillTint="33"/>
          </w:tcPr>
          <w:p w14:paraId="3E0F4FF8" w14:textId="77777777" w:rsidR="007F424F" w:rsidRPr="00244616" w:rsidRDefault="007F424F" w:rsidP="00244616">
            <w:pPr>
              <w:spacing w:before="20"/>
              <w:rPr>
                <w:b/>
              </w:rPr>
            </w:pPr>
          </w:p>
        </w:tc>
      </w:tr>
      <w:tr w:rsidR="002069B8" w:rsidRPr="00244616" w14:paraId="284066F8" w14:textId="77777777" w:rsidTr="00973B8D">
        <w:trPr>
          <w:cantSplit/>
          <w:trHeight w:val="1282"/>
        </w:trPr>
        <w:tc>
          <w:tcPr>
            <w:tcW w:w="810" w:type="dxa"/>
            <w:shd w:val="clear" w:color="auto" w:fill="E2EFD9" w:themeFill="accent6" w:themeFillTint="33"/>
            <w:textDirection w:val="tbRl"/>
            <w:vAlign w:val="center"/>
          </w:tcPr>
          <w:p w14:paraId="621455C3" w14:textId="77777777" w:rsidR="007F424F" w:rsidRPr="00244616" w:rsidRDefault="007F424F" w:rsidP="00244616">
            <w:pPr>
              <w:spacing w:before="20"/>
              <w:ind w:left="113" w:right="113"/>
              <w:jc w:val="center"/>
              <w:rPr>
                <w:b/>
              </w:rPr>
            </w:pPr>
            <w:r w:rsidRPr="00244616">
              <w:rPr>
                <w:b/>
              </w:rPr>
              <w:t>Comment3</w:t>
            </w:r>
          </w:p>
        </w:tc>
        <w:tc>
          <w:tcPr>
            <w:tcW w:w="8969" w:type="dxa"/>
            <w:gridSpan w:val="7"/>
            <w:shd w:val="clear" w:color="auto" w:fill="E2EFD9" w:themeFill="accent6" w:themeFillTint="33"/>
          </w:tcPr>
          <w:p w14:paraId="412AF687" w14:textId="77777777" w:rsidR="007F424F" w:rsidRPr="00244616" w:rsidRDefault="007F424F" w:rsidP="00244616">
            <w:pPr>
              <w:spacing w:before="20"/>
              <w:rPr>
                <w:b/>
              </w:rPr>
            </w:pPr>
          </w:p>
        </w:tc>
      </w:tr>
    </w:tbl>
    <w:p w14:paraId="49BB0E56" w14:textId="77777777" w:rsidR="007F424F" w:rsidRPr="00244616" w:rsidRDefault="007F424F" w:rsidP="00244616"/>
    <w:p w14:paraId="6ACB7180" w14:textId="77777777" w:rsidR="00973B8D" w:rsidRPr="00244616" w:rsidRDefault="00973B8D"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2592"/>
      </w:tblGrid>
      <w:tr w:rsidR="00AF43D2" w:rsidRPr="00244616" w14:paraId="757CBA1B" w14:textId="77777777">
        <w:trPr>
          <w:cantSplit/>
          <w:trHeight w:val="890"/>
        </w:trPr>
        <w:tc>
          <w:tcPr>
            <w:tcW w:w="810" w:type="dxa"/>
            <w:tcBorders>
              <w:right w:val="single" w:sz="4" w:space="0" w:color="auto"/>
            </w:tcBorders>
            <w:shd w:val="clear" w:color="auto" w:fill="E2EFD9" w:themeFill="accent6" w:themeFillTint="33"/>
            <w:vAlign w:val="center"/>
          </w:tcPr>
          <w:p w14:paraId="2821D5B5" w14:textId="77777777" w:rsidR="007F424F" w:rsidRPr="00244616" w:rsidRDefault="007F424F" w:rsidP="00244616">
            <w:pPr>
              <w:spacing w:before="20"/>
              <w:jc w:val="center"/>
              <w:rPr>
                <w:b/>
              </w:rPr>
            </w:pPr>
          </w:p>
        </w:tc>
        <w:tc>
          <w:tcPr>
            <w:tcW w:w="6377" w:type="dxa"/>
            <w:tcBorders>
              <w:left w:val="nil"/>
              <w:right w:val="nil"/>
            </w:tcBorders>
            <w:shd w:val="clear" w:color="auto" w:fill="E2EFD9" w:themeFill="accent6" w:themeFillTint="33"/>
          </w:tcPr>
          <w:p w14:paraId="351039C6" w14:textId="77777777" w:rsidR="007F424F" w:rsidRPr="00244616" w:rsidRDefault="007F424F" w:rsidP="00244616">
            <w:pPr>
              <w:pStyle w:val="ListParagraph"/>
              <w:numPr>
                <w:ilvl w:val="0"/>
                <w:numId w:val="175"/>
              </w:numPr>
              <w:spacing w:before="20" w:after="0" w:line="240" w:lineRule="auto"/>
              <w:contextualSpacing/>
              <w:rPr>
                <w:b/>
              </w:rPr>
            </w:pPr>
            <w:r w:rsidRPr="00244616">
              <w:rPr>
                <w:b/>
              </w:rPr>
              <w:t xml:space="preserve"> Have you discussed any negatives/issues with the Task Order Initiator or Performance Monitor</w:t>
            </w:r>
          </w:p>
        </w:tc>
        <w:tc>
          <w:tcPr>
            <w:tcW w:w="259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A854389" w14:textId="77777777" w:rsidR="007F424F" w:rsidRPr="00244616" w:rsidRDefault="007F424F" w:rsidP="00244616">
            <w:pPr>
              <w:spacing w:before="100" w:beforeAutospacing="1" w:after="100" w:afterAutospacing="1"/>
              <w:jc w:val="center"/>
            </w:pPr>
            <w:r w:rsidRPr="00244616">
              <w:t>Yes/No</w:t>
            </w:r>
          </w:p>
        </w:tc>
      </w:tr>
      <w:tr w:rsidR="00964997" w:rsidRPr="00244616" w14:paraId="4C66BA71" w14:textId="77777777">
        <w:trPr>
          <w:trHeight w:val="250"/>
        </w:trPr>
        <w:tc>
          <w:tcPr>
            <w:tcW w:w="810" w:type="dxa"/>
            <w:shd w:val="clear" w:color="auto" w:fill="E2EFD9" w:themeFill="accent6" w:themeFillTint="33"/>
          </w:tcPr>
          <w:p w14:paraId="4CFC87C2" w14:textId="77777777" w:rsidR="007F424F" w:rsidRPr="00244616" w:rsidRDefault="007F424F" w:rsidP="00244616">
            <w:pPr>
              <w:spacing w:before="20"/>
            </w:pPr>
          </w:p>
        </w:tc>
        <w:tc>
          <w:tcPr>
            <w:tcW w:w="8969" w:type="dxa"/>
            <w:gridSpan w:val="2"/>
            <w:shd w:val="clear" w:color="auto" w:fill="E2EFD9" w:themeFill="accent6" w:themeFillTint="33"/>
          </w:tcPr>
          <w:p w14:paraId="0EF0F153" w14:textId="7480CFB0" w:rsidR="007F424F" w:rsidRPr="00244616" w:rsidRDefault="007F424F" w:rsidP="00244616">
            <w:pPr>
              <w:pStyle w:val="ListParagraph"/>
              <w:numPr>
                <w:ilvl w:val="0"/>
                <w:numId w:val="175"/>
              </w:numPr>
              <w:spacing w:before="20" w:after="0" w:line="240" w:lineRule="auto"/>
              <w:contextualSpacing/>
              <w:rPr>
                <w:b/>
              </w:rPr>
            </w:pPr>
            <w:r w:rsidRPr="00244616">
              <w:rPr>
                <w:b/>
              </w:rPr>
              <w:t>If you have any suggestions for improvements in the GOVERNMENT products and processes that would improve your interactions with the ESSCA</w:t>
            </w:r>
            <w:r w:rsidR="00E049D5" w:rsidRPr="00244616">
              <w:rPr>
                <w:b/>
              </w:rPr>
              <w:t xml:space="preserve"> II</w:t>
            </w:r>
            <w:r w:rsidRPr="00244616">
              <w:rPr>
                <w:b/>
              </w:rPr>
              <w:t xml:space="preserve"> Contract, please record those here.</w:t>
            </w:r>
          </w:p>
        </w:tc>
      </w:tr>
      <w:tr w:rsidR="002069B8" w:rsidRPr="00244616" w14:paraId="5EEC814E" w14:textId="77777777">
        <w:trPr>
          <w:cantSplit/>
          <w:trHeight w:val="1520"/>
        </w:trPr>
        <w:tc>
          <w:tcPr>
            <w:tcW w:w="810" w:type="dxa"/>
            <w:shd w:val="clear" w:color="auto" w:fill="E2EFD9" w:themeFill="accent6" w:themeFillTint="33"/>
            <w:textDirection w:val="tbRl"/>
            <w:vAlign w:val="center"/>
          </w:tcPr>
          <w:p w14:paraId="1C0B7139" w14:textId="77777777" w:rsidR="007F424F" w:rsidRPr="00244616" w:rsidRDefault="007F424F" w:rsidP="00244616">
            <w:pPr>
              <w:spacing w:before="20"/>
              <w:ind w:left="113" w:right="113"/>
              <w:jc w:val="center"/>
              <w:rPr>
                <w:b/>
              </w:rPr>
            </w:pPr>
            <w:r w:rsidRPr="00244616">
              <w:rPr>
                <w:b/>
              </w:rPr>
              <w:t>Comment</w:t>
            </w:r>
          </w:p>
        </w:tc>
        <w:tc>
          <w:tcPr>
            <w:tcW w:w="8969" w:type="dxa"/>
            <w:gridSpan w:val="2"/>
            <w:shd w:val="clear" w:color="auto" w:fill="E2EFD9" w:themeFill="accent6" w:themeFillTint="33"/>
          </w:tcPr>
          <w:p w14:paraId="7E0347F5" w14:textId="77777777" w:rsidR="007F424F" w:rsidRPr="00244616" w:rsidRDefault="007F424F" w:rsidP="00244616">
            <w:pPr>
              <w:spacing w:before="20"/>
              <w:rPr>
                <w:b/>
              </w:rPr>
            </w:pPr>
          </w:p>
        </w:tc>
      </w:tr>
    </w:tbl>
    <w:p w14:paraId="32297E8E" w14:textId="77777777" w:rsidR="007F424F" w:rsidRPr="00244616" w:rsidRDefault="007F424F" w:rsidP="00244616"/>
    <w:p w14:paraId="7CE8D2AB" w14:textId="77777777" w:rsidR="007F424F" w:rsidRPr="00244616" w:rsidRDefault="007F424F" w:rsidP="00244616">
      <w:r w:rsidRPr="00244616">
        <w:t>4.0 Customer Satisfaction Survey</w:t>
      </w:r>
      <w:r w:rsidRPr="00244616">
        <w:tab/>
      </w:r>
    </w:p>
    <w:p w14:paraId="0AE6D619" w14:textId="77777777" w:rsidR="007F424F" w:rsidRPr="00244616" w:rsidRDefault="007F424F" w:rsidP="00244616">
      <w:r w:rsidRPr="00244616">
        <w:t>The Customer Satisfaction Survey is normally conducted at the end of the first and third quarter of the Contract Year.  Each Task Initiator, Performance Monitor, and active Resource Analyst, along with the COR, CO, and SMA Monitor will be surveyed.</w:t>
      </w:r>
    </w:p>
    <w:p w14:paraId="54B026D1" w14:textId="77777777" w:rsidR="007F424F" w:rsidRPr="00244616" w:rsidRDefault="007F424F" w:rsidP="00244616"/>
    <w:tbl>
      <w:tblPr>
        <w:tblW w:w="97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6377"/>
        <w:gridCol w:w="432"/>
        <w:gridCol w:w="432"/>
        <w:gridCol w:w="432"/>
        <w:gridCol w:w="432"/>
        <w:gridCol w:w="522"/>
        <w:gridCol w:w="342"/>
      </w:tblGrid>
      <w:tr w:rsidR="002069B8" w:rsidRPr="00244616" w14:paraId="72FD3FFF" w14:textId="77777777">
        <w:trPr>
          <w:cantSplit/>
          <w:trHeight w:val="1259"/>
        </w:trPr>
        <w:tc>
          <w:tcPr>
            <w:tcW w:w="810" w:type="dxa"/>
            <w:tcBorders>
              <w:bottom w:val="single" w:sz="4" w:space="0" w:color="auto"/>
              <w:right w:val="single" w:sz="4" w:space="0" w:color="auto"/>
            </w:tcBorders>
            <w:shd w:val="clear" w:color="auto" w:fill="B8CCE4"/>
            <w:vAlign w:val="center"/>
          </w:tcPr>
          <w:p w14:paraId="04CE0070" w14:textId="77777777" w:rsidR="007F424F" w:rsidRPr="00244616" w:rsidRDefault="007F424F" w:rsidP="00244616">
            <w:pPr>
              <w:pStyle w:val="Heading1"/>
              <w:tabs>
                <w:tab w:val="left" w:pos="720"/>
              </w:tabs>
              <w:rPr>
                <w:b w:val="0"/>
                <w:szCs w:val="24"/>
              </w:rPr>
            </w:pPr>
            <w:bookmarkStart w:id="1243" w:name="_Toc215674342"/>
            <w:bookmarkEnd w:id="1243"/>
          </w:p>
        </w:tc>
        <w:tc>
          <w:tcPr>
            <w:tcW w:w="6377" w:type="dxa"/>
            <w:tcBorders>
              <w:left w:val="nil"/>
            </w:tcBorders>
            <w:shd w:val="clear" w:color="auto" w:fill="BDD6EE" w:themeFill="accent5" w:themeFillTint="66"/>
          </w:tcPr>
          <w:p w14:paraId="6DF37A5D" w14:textId="77777777" w:rsidR="007F424F" w:rsidRPr="00244616" w:rsidRDefault="007F424F" w:rsidP="00244616">
            <w:pPr>
              <w:pStyle w:val="Heading1"/>
              <w:rPr>
                <w:b w:val="0"/>
                <w:szCs w:val="24"/>
              </w:rPr>
            </w:pPr>
            <w:bookmarkStart w:id="1244" w:name="_Toc215674343"/>
            <w:bookmarkEnd w:id="1244"/>
          </w:p>
          <w:p w14:paraId="30AA2C09" w14:textId="77777777" w:rsidR="007F424F" w:rsidRPr="00244616" w:rsidRDefault="007F424F" w:rsidP="00244616">
            <w:pPr>
              <w:jc w:val="center"/>
            </w:pPr>
          </w:p>
        </w:tc>
        <w:tc>
          <w:tcPr>
            <w:tcW w:w="432" w:type="dxa"/>
            <w:tcBorders>
              <w:bottom w:val="nil"/>
            </w:tcBorders>
            <w:shd w:val="clear" w:color="auto" w:fill="B8CCE4"/>
            <w:textDirection w:val="btLr"/>
            <w:vAlign w:val="center"/>
          </w:tcPr>
          <w:p w14:paraId="0B681EA1" w14:textId="77777777" w:rsidR="007F424F" w:rsidRPr="00244616" w:rsidRDefault="007F424F" w:rsidP="00244616">
            <w:pPr>
              <w:tabs>
                <w:tab w:val="left" w:pos="720"/>
                <w:tab w:val="left" w:pos="1080"/>
                <w:tab w:val="left" w:pos="9504"/>
              </w:tabs>
              <w:jc w:val="center"/>
            </w:pPr>
            <w:r w:rsidRPr="00244616">
              <w:t>Unsatisfactory</w:t>
            </w:r>
          </w:p>
        </w:tc>
        <w:tc>
          <w:tcPr>
            <w:tcW w:w="432" w:type="dxa"/>
            <w:tcBorders>
              <w:bottom w:val="nil"/>
            </w:tcBorders>
            <w:shd w:val="clear" w:color="auto" w:fill="B8CCE4"/>
            <w:textDirection w:val="btLr"/>
            <w:vAlign w:val="center"/>
          </w:tcPr>
          <w:p w14:paraId="346BB34C" w14:textId="77777777" w:rsidR="007F424F" w:rsidRPr="00244616" w:rsidRDefault="007F424F" w:rsidP="00244616">
            <w:pPr>
              <w:tabs>
                <w:tab w:val="left" w:pos="720"/>
                <w:tab w:val="left" w:pos="1080"/>
                <w:tab w:val="left" w:pos="9504"/>
              </w:tabs>
              <w:jc w:val="center"/>
            </w:pPr>
            <w:r w:rsidRPr="00244616">
              <w:t>Satisfactory</w:t>
            </w:r>
          </w:p>
        </w:tc>
        <w:tc>
          <w:tcPr>
            <w:tcW w:w="432" w:type="dxa"/>
            <w:tcBorders>
              <w:bottom w:val="nil"/>
            </w:tcBorders>
            <w:shd w:val="clear" w:color="auto" w:fill="B8CCE4"/>
            <w:textDirection w:val="btLr"/>
            <w:vAlign w:val="center"/>
          </w:tcPr>
          <w:p w14:paraId="22CA35EA" w14:textId="77777777" w:rsidR="007F424F" w:rsidRPr="00244616" w:rsidRDefault="007F424F" w:rsidP="00244616">
            <w:pPr>
              <w:tabs>
                <w:tab w:val="left" w:pos="720"/>
                <w:tab w:val="left" w:pos="1080"/>
                <w:tab w:val="left" w:pos="9504"/>
              </w:tabs>
              <w:jc w:val="center"/>
            </w:pPr>
            <w:r w:rsidRPr="00244616">
              <w:t>Good</w:t>
            </w:r>
          </w:p>
        </w:tc>
        <w:tc>
          <w:tcPr>
            <w:tcW w:w="432" w:type="dxa"/>
            <w:tcBorders>
              <w:bottom w:val="nil"/>
            </w:tcBorders>
            <w:shd w:val="clear" w:color="auto" w:fill="B8CCE4"/>
            <w:textDirection w:val="btLr"/>
            <w:vAlign w:val="center"/>
          </w:tcPr>
          <w:p w14:paraId="42831A8A" w14:textId="77777777" w:rsidR="007F424F" w:rsidRPr="00244616" w:rsidRDefault="007F424F" w:rsidP="00244616">
            <w:pPr>
              <w:tabs>
                <w:tab w:val="left" w:pos="720"/>
                <w:tab w:val="left" w:pos="1080"/>
                <w:tab w:val="left" w:pos="9504"/>
              </w:tabs>
              <w:jc w:val="center"/>
            </w:pPr>
            <w:r w:rsidRPr="00244616">
              <w:t>Very Good</w:t>
            </w:r>
          </w:p>
        </w:tc>
        <w:tc>
          <w:tcPr>
            <w:tcW w:w="522" w:type="dxa"/>
            <w:tcBorders>
              <w:bottom w:val="nil"/>
            </w:tcBorders>
            <w:shd w:val="clear" w:color="auto" w:fill="B8CCE4"/>
            <w:textDirection w:val="btLr"/>
            <w:vAlign w:val="center"/>
          </w:tcPr>
          <w:p w14:paraId="3A9DF361" w14:textId="77777777" w:rsidR="007F424F" w:rsidRPr="00244616" w:rsidRDefault="007F424F" w:rsidP="00244616">
            <w:pPr>
              <w:tabs>
                <w:tab w:val="left" w:pos="720"/>
                <w:tab w:val="left" w:pos="1080"/>
                <w:tab w:val="left" w:pos="9504"/>
              </w:tabs>
              <w:jc w:val="center"/>
            </w:pPr>
            <w:r w:rsidRPr="00244616">
              <w:t>Excellent</w:t>
            </w:r>
          </w:p>
        </w:tc>
        <w:tc>
          <w:tcPr>
            <w:tcW w:w="342" w:type="dxa"/>
            <w:tcBorders>
              <w:bottom w:val="nil"/>
            </w:tcBorders>
            <w:shd w:val="clear" w:color="auto" w:fill="B8CCE4"/>
            <w:textDirection w:val="btLr"/>
            <w:vAlign w:val="center"/>
          </w:tcPr>
          <w:p w14:paraId="588EA282" w14:textId="77777777" w:rsidR="007F424F" w:rsidRPr="00244616" w:rsidRDefault="007F424F" w:rsidP="006E40E1">
            <w:pPr>
              <w:pStyle w:val="Heading2"/>
            </w:pPr>
            <w:bookmarkStart w:id="1245" w:name="_Toc193811100"/>
            <w:bookmarkStart w:id="1246" w:name="_Toc193811335"/>
            <w:bookmarkStart w:id="1247" w:name="_Toc209180957"/>
            <w:bookmarkStart w:id="1248" w:name="_Toc215674344"/>
            <w:r w:rsidRPr="00244616">
              <w:t>N/A</w:t>
            </w:r>
            <w:bookmarkEnd w:id="1245"/>
            <w:bookmarkEnd w:id="1246"/>
            <w:bookmarkEnd w:id="1247"/>
            <w:bookmarkEnd w:id="1248"/>
          </w:p>
        </w:tc>
      </w:tr>
      <w:tr w:rsidR="002069B8" w:rsidRPr="00244616" w14:paraId="664AABB9" w14:textId="77777777">
        <w:trPr>
          <w:trHeight w:val="240"/>
        </w:trPr>
        <w:tc>
          <w:tcPr>
            <w:tcW w:w="810" w:type="dxa"/>
            <w:vMerge w:val="restart"/>
            <w:tcBorders>
              <w:right w:val="single" w:sz="4" w:space="0" w:color="auto"/>
            </w:tcBorders>
            <w:shd w:val="clear" w:color="auto" w:fill="DEEAF6" w:themeFill="accent5" w:themeFillTint="33"/>
            <w:vAlign w:val="center"/>
          </w:tcPr>
          <w:p w14:paraId="788D139E" w14:textId="77777777" w:rsidR="007F424F" w:rsidRPr="00244616" w:rsidRDefault="007F424F" w:rsidP="00244616">
            <w:pPr>
              <w:spacing w:before="20"/>
              <w:jc w:val="center"/>
              <w:rPr>
                <w:b/>
              </w:rPr>
            </w:pPr>
          </w:p>
        </w:tc>
        <w:tc>
          <w:tcPr>
            <w:tcW w:w="6377" w:type="dxa"/>
            <w:tcBorders>
              <w:left w:val="nil"/>
              <w:right w:val="nil"/>
            </w:tcBorders>
            <w:shd w:val="clear" w:color="auto" w:fill="DEEAF6" w:themeFill="accent5" w:themeFillTint="33"/>
          </w:tcPr>
          <w:p w14:paraId="57368983" w14:textId="77777777" w:rsidR="007F424F" w:rsidRPr="00244616" w:rsidRDefault="007F424F" w:rsidP="00244616">
            <w:pPr>
              <w:spacing w:before="20"/>
              <w:rPr>
                <w:b/>
                <w:bCs/>
              </w:rPr>
            </w:pPr>
            <w:r w:rsidRPr="00244616">
              <w:rPr>
                <w:b/>
                <w:bCs/>
              </w:rPr>
              <w:t>Customer Satisfaction</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2463CD5" w14:textId="77777777" w:rsidR="007F424F" w:rsidRPr="00244616" w:rsidRDefault="007F424F" w:rsidP="00244616">
            <w:pPr>
              <w:spacing w:before="20"/>
              <w:jc w:val="center"/>
            </w:pPr>
            <w:r w:rsidRPr="00244616">
              <w:t>U</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3B9893D7" w14:textId="77777777" w:rsidR="007F424F" w:rsidRPr="00244616" w:rsidRDefault="007F424F" w:rsidP="00244616">
            <w:pPr>
              <w:spacing w:before="20"/>
              <w:jc w:val="center"/>
            </w:pPr>
            <w:r w:rsidRPr="00244616">
              <w:t>S</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676C7E7D" w14:textId="77777777" w:rsidR="007F424F" w:rsidRPr="00244616" w:rsidRDefault="007F424F" w:rsidP="00244616">
            <w:pPr>
              <w:spacing w:before="20"/>
              <w:jc w:val="center"/>
            </w:pPr>
            <w:r w:rsidRPr="00244616">
              <w:t>G</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83D6404" w14:textId="77777777" w:rsidR="007F424F" w:rsidRPr="00244616" w:rsidRDefault="007F424F" w:rsidP="00244616">
            <w:pPr>
              <w:spacing w:before="20"/>
              <w:jc w:val="center"/>
            </w:pPr>
            <w:r w:rsidRPr="00244616">
              <w:t>VG</w:t>
            </w: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632C8CA" w14:textId="77777777" w:rsidR="007F424F" w:rsidRPr="00244616" w:rsidRDefault="007F424F" w:rsidP="00244616">
            <w:pPr>
              <w:spacing w:before="20"/>
              <w:jc w:val="center"/>
            </w:pPr>
            <w:r w:rsidRPr="00244616">
              <w:t>E</w:t>
            </w: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54DD756" w14:textId="77777777" w:rsidR="007F424F" w:rsidRPr="00244616" w:rsidRDefault="007F424F" w:rsidP="00244616">
            <w:pPr>
              <w:spacing w:before="20"/>
              <w:jc w:val="center"/>
            </w:pPr>
            <w:r w:rsidRPr="00244616">
              <w:t>NA</w:t>
            </w:r>
          </w:p>
        </w:tc>
      </w:tr>
      <w:tr w:rsidR="002069B8" w:rsidRPr="00244616" w14:paraId="30ED15E5" w14:textId="77777777">
        <w:trPr>
          <w:trHeight w:val="240"/>
        </w:trPr>
        <w:tc>
          <w:tcPr>
            <w:tcW w:w="810" w:type="dxa"/>
            <w:vMerge/>
            <w:tcBorders>
              <w:right w:val="single" w:sz="4" w:space="0" w:color="auto"/>
            </w:tcBorders>
            <w:shd w:val="clear" w:color="auto" w:fill="DEEAF6" w:themeFill="accent5" w:themeFillTint="33"/>
          </w:tcPr>
          <w:p w14:paraId="59AABBDC" w14:textId="77777777" w:rsidR="007F424F" w:rsidRPr="00244616" w:rsidRDefault="007F424F" w:rsidP="00244616">
            <w:pPr>
              <w:spacing w:before="20"/>
              <w:jc w:val="center"/>
              <w:rPr>
                <w:b/>
              </w:rPr>
            </w:pPr>
          </w:p>
        </w:tc>
        <w:tc>
          <w:tcPr>
            <w:tcW w:w="6377" w:type="dxa"/>
            <w:tcBorders>
              <w:left w:val="nil"/>
              <w:right w:val="nil"/>
            </w:tcBorders>
            <w:shd w:val="clear" w:color="auto" w:fill="DEEAF6" w:themeFill="accent5" w:themeFillTint="33"/>
          </w:tcPr>
          <w:p w14:paraId="05F5D718" w14:textId="77777777" w:rsidR="007F424F" w:rsidRPr="00244616" w:rsidRDefault="007F424F" w:rsidP="00244616">
            <w:pPr>
              <w:pStyle w:val="ListParagraph"/>
              <w:numPr>
                <w:ilvl w:val="0"/>
                <w:numId w:val="176"/>
              </w:numPr>
              <w:spacing w:before="20" w:after="0" w:line="240" w:lineRule="auto"/>
              <w:contextualSpacing/>
            </w:pPr>
            <w:r w:rsidRPr="00244616">
              <w:t>My overall evaluation of ESSCA II performance during this timeframe is:</w:t>
            </w: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34963F9"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718D2065"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4E20B3D5" w14:textId="77777777" w:rsidR="007F424F" w:rsidRPr="00244616" w:rsidRDefault="007F424F" w:rsidP="00244616">
            <w:pPr>
              <w:spacing w:before="20"/>
              <w:jc w:val="center"/>
            </w:pPr>
          </w:p>
        </w:tc>
        <w:tc>
          <w:tcPr>
            <w:tcW w:w="4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579FD702" w14:textId="77777777" w:rsidR="007F424F" w:rsidRPr="00244616" w:rsidRDefault="007F424F" w:rsidP="00244616">
            <w:pPr>
              <w:spacing w:before="20"/>
              <w:jc w:val="center"/>
            </w:pPr>
          </w:p>
        </w:tc>
        <w:tc>
          <w:tcPr>
            <w:tcW w:w="52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2A083F65" w14:textId="77777777" w:rsidR="007F424F" w:rsidRPr="00244616" w:rsidRDefault="007F424F" w:rsidP="00244616">
            <w:pPr>
              <w:spacing w:before="20"/>
            </w:pPr>
          </w:p>
        </w:tc>
        <w:tc>
          <w:tcPr>
            <w:tcW w:w="34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tcPr>
          <w:p w14:paraId="1974CD1A" w14:textId="77777777" w:rsidR="007F424F" w:rsidRPr="00244616" w:rsidRDefault="007F424F" w:rsidP="00244616">
            <w:pPr>
              <w:spacing w:before="20"/>
              <w:jc w:val="center"/>
            </w:pPr>
          </w:p>
        </w:tc>
      </w:tr>
      <w:tr w:rsidR="002069B8" w:rsidRPr="00244616" w14:paraId="051F8FF6" w14:textId="77777777">
        <w:trPr>
          <w:trHeight w:val="411"/>
        </w:trPr>
        <w:tc>
          <w:tcPr>
            <w:tcW w:w="810" w:type="dxa"/>
            <w:tcBorders>
              <w:right w:val="single" w:sz="4" w:space="0" w:color="000000"/>
            </w:tcBorders>
            <w:shd w:val="clear" w:color="auto" w:fill="DEEAF6" w:themeFill="accent5" w:themeFillTint="33"/>
          </w:tcPr>
          <w:p w14:paraId="126DB58E" w14:textId="77777777" w:rsidR="007F424F" w:rsidRPr="00244616" w:rsidRDefault="007F424F" w:rsidP="00244616">
            <w:pPr>
              <w:spacing w:before="20"/>
              <w:rPr>
                <w:b/>
              </w:rPr>
            </w:pPr>
          </w:p>
        </w:tc>
        <w:tc>
          <w:tcPr>
            <w:tcW w:w="8969" w:type="dxa"/>
            <w:gridSpan w:val="7"/>
            <w:tcBorders>
              <w:right w:val="single" w:sz="4" w:space="0" w:color="000000"/>
            </w:tcBorders>
            <w:shd w:val="clear" w:color="auto" w:fill="DEEAF6" w:themeFill="accent5" w:themeFillTint="33"/>
            <w:vAlign w:val="center"/>
          </w:tcPr>
          <w:p w14:paraId="15DAC761" w14:textId="77777777" w:rsidR="007F424F" w:rsidRPr="00244616" w:rsidRDefault="007F424F" w:rsidP="00244616">
            <w:pPr>
              <w:spacing w:before="20"/>
            </w:pPr>
            <w:r w:rsidRPr="00244616">
              <w:rPr>
                <w:b/>
              </w:rPr>
              <w:t>2: COMMENTS  Provide any feedback to illustrate the above Adjective.  If the selected adjective is either Unsatisfactory or Satisfactory, a comment MUST be entered, to submit the survey.</w:t>
            </w:r>
          </w:p>
        </w:tc>
      </w:tr>
      <w:tr w:rsidR="002069B8" w:rsidRPr="00244616" w14:paraId="6C71507A" w14:textId="77777777" w:rsidTr="00973B8D">
        <w:trPr>
          <w:trHeight w:val="1120"/>
        </w:trPr>
        <w:tc>
          <w:tcPr>
            <w:tcW w:w="810" w:type="dxa"/>
            <w:tcBorders>
              <w:right w:val="single" w:sz="4" w:space="0" w:color="000000"/>
            </w:tcBorders>
            <w:shd w:val="clear" w:color="auto" w:fill="DEEAF6" w:themeFill="accent5" w:themeFillTint="33"/>
            <w:textDirection w:val="tbRl"/>
            <w:vAlign w:val="center"/>
          </w:tcPr>
          <w:p w14:paraId="26E27AEE" w14:textId="77777777" w:rsidR="007F424F" w:rsidRPr="00244616" w:rsidRDefault="007F424F" w:rsidP="00244616">
            <w:pPr>
              <w:spacing w:before="20"/>
              <w:jc w:val="center"/>
              <w:rPr>
                <w:b/>
              </w:rPr>
            </w:pPr>
            <w:r w:rsidRPr="00244616">
              <w:rPr>
                <w:b/>
              </w:rPr>
              <w:t xml:space="preserve">Comment </w:t>
            </w:r>
          </w:p>
        </w:tc>
        <w:tc>
          <w:tcPr>
            <w:tcW w:w="8969" w:type="dxa"/>
            <w:gridSpan w:val="7"/>
            <w:tcBorders>
              <w:right w:val="single" w:sz="4" w:space="0" w:color="000000"/>
            </w:tcBorders>
            <w:shd w:val="clear" w:color="auto" w:fill="DEEAF6" w:themeFill="accent5" w:themeFillTint="33"/>
          </w:tcPr>
          <w:p w14:paraId="5992B687" w14:textId="77777777" w:rsidR="007F424F" w:rsidRPr="00244616" w:rsidRDefault="007F424F" w:rsidP="00244616">
            <w:pPr>
              <w:spacing w:before="20"/>
              <w:rPr>
                <w:b/>
              </w:rPr>
            </w:pPr>
          </w:p>
        </w:tc>
      </w:tr>
    </w:tbl>
    <w:p w14:paraId="522946B0" w14:textId="77777777" w:rsidR="007F424F" w:rsidRPr="00244616" w:rsidRDefault="007F424F" w:rsidP="00244616"/>
    <w:p w14:paraId="071A9553" w14:textId="77777777" w:rsidR="00600760" w:rsidRDefault="00600760" w:rsidP="00244616">
      <w:pPr>
        <w:sectPr w:rsidR="00600760" w:rsidSect="007F424F">
          <w:headerReference w:type="default" r:id="rId203"/>
          <w:footerReference w:type="default" r:id="rId204"/>
          <w:type w:val="continuous"/>
          <w:pgSz w:w="12240" w:h="15840"/>
          <w:pgMar w:top="1354" w:right="1440" w:bottom="1440" w:left="1728" w:header="720" w:footer="900" w:gutter="0"/>
          <w:pgNumType w:start="1"/>
          <w:cols w:space="720"/>
          <w:docGrid w:linePitch="360"/>
        </w:sectPr>
      </w:pPr>
    </w:p>
    <w:p w14:paraId="08675353" w14:textId="2BB2E0D1" w:rsidR="00D538BE" w:rsidRPr="009C3839" w:rsidRDefault="00600760" w:rsidP="009C3839">
      <w:pPr>
        <w:pStyle w:val="Heading1"/>
        <w:jc w:val="center"/>
        <w:rPr>
          <w:rFonts w:ascii="Times" w:hAnsi="Times" w:cs="Times"/>
          <w:b w:val="0"/>
          <w:color w:val="000000" w:themeColor="text1"/>
          <w:u w:val="single"/>
        </w:rPr>
      </w:pPr>
      <w:r w:rsidRPr="009C3839">
        <w:rPr>
          <w:rFonts w:ascii="Times" w:eastAsia="Times New Roman" w:hAnsi="Times" w:cs="Times"/>
          <w:color w:val="000000" w:themeColor="text1"/>
          <w:szCs w:val="24"/>
          <w:u w:val="single"/>
        </w:rPr>
        <w:t>A</w:t>
      </w:r>
      <w:r w:rsidR="00D538BE" w:rsidRPr="009C3839">
        <w:rPr>
          <w:rFonts w:ascii="Times" w:hAnsi="Times" w:cs="Times"/>
          <w:color w:val="000000" w:themeColor="text1"/>
          <w:u w:val="single"/>
        </w:rPr>
        <w:t>TTACHMENT L-</w:t>
      </w:r>
      <w:r w:rsidR="00186713" w:rsidRPr="009C3839">
        <w:rPr>
          <w:rFonts w:ascii="Times" w:hAnsi="Times" w:cs="Times"/>
          <w:color w:val="000000" w:themeColor="text1"/>
          <w:u w:val="single"/>
        </w:rPr>
        <w:t>11</w:t>
      </w:r>
    </w:p>
    <w:p w14:paraId="7EF44215" w14:textId="77777777" w:rsidR="00D538BE" w:rsidRPr="009C3839" w:rsidRDefault="00D538BE" w:rsidP="00D538BE">
      <w:pPr>
        <w:pStyle w:val="NormalWeb"/>
        <w:jc w:val="center"/>
        <w:rPr>
          <w:rFonts w:ascii="Times" w:hAnsi="Times" w:cs="Times"/>
          <w:b/>
          <w:bCs/>
          <w:lang w:bidi="en-US"/>
        </w:rPr>
      </w:pPr>
      <w:r w:rsidRPr="009C3839">
        <w:rPr>
          <w:rFonts w:ascii="Times" w:hAnsi="Times" w:cs="Times"/>
          <w:b/>
          <w:bCs/>
          <w:lang w:bidi="en-US"/>
        </w:rPr>
        <w:t xml:space="preserve">SF 1408 PREAWARD SURVEY OF PROSPECTIVE </w:t>
      </w:r>
    </w:p>
    <w:p w14:paraId="7B9822E6" w14:textId="77777777" w:rsidR="00D538BE" w:rsidRPr="009C3839" w:rsidRDefault="00D538BE" w:rsidP="00D538BE">
      <w:pPr>
        <w:pStyle w:val="NormalWeb"/>
        <w:jc w:val="center"/>
        <w:rPr>
          <w:rFonts w:ascii="Times" w:hAnsi="Times" w:cs="Times"/>
          <w:b/>
          <w:bCs/>
          <w:lang w:bidi="en-US"/>
        </w:rPr>
      </w:pPr>
      <w:r w:rsidRPr="009C3839">
        <w:rPr>
          <w:rFonts w:ascii="Times" w:hAnsi="Times" w:cs="Times"/>
          <w:b/>
          <w:bCs/>
          <w:lang w:bidi="en-US"/>
        </w:rPr>
        <w:t>CONTRACTOR ACCOUNTING SYSTEM</w:t>
      </w:r>
    </w:p>
    <w:p w14:paraId="41F7C1B4" w14:textId="77777777" w:rsidR="00D538BE" w:rsidRPr="009C3839" w:rsidRDefault="00D538BE" w:rsidP="00D538BE">
      <w:pPr>
        <w:widowControl w:val="0"/>
        <w:numPr>
          <w:ilvl w:val="0"/>
          <w:numId w:val="403"/>
        </w:numPr>
        <w:tabs>
          <w:tab w:val="left" w:pos="1272"/>
        </w:tabs>
        <w:autoSpaceDE w:val="0"/>
        <w:autoSpaceDN w:val="0"/>
        <w:spacing w:after="0" w:line="240" w:lineRule="auto"/>
        <w:ind w:hanging="361"/>
        <w:rPr>
          <w:rFonts w:ascii="Times" w:eastAsia="Times New Roman" w:hAnsi="Times" w:cs="Times"/>
          <w:szCs w:val="24"/>
          <w:lang w:bidi="en-US"/>
        </w:rPr>
      </w:pPr>
      <w:r w:rsidRPr="009C3839">
        <w:rPr>
          <w:rFonts w:ascii="Times" w:eastAsia="Times New Roman" w:hAnsi="Times" w:cs="Times"/>
          <w:szCs w:val="24"/>
          <w:lang w:bidi="en-US"/>
        </w:rPr>
        <w:t>Mark “X” in the appropriate</w:t>
      </w:r>
      <w:r w:rsidRPr="009C3839">
        <w:rPr>
          <w:rFonts w:ascii="Times" w:eastAsia="Times New Roman" w:hAnsi="Times" w:cs="Times"/>
          <w:spacing w:val="-3"/>
          <w:szCs w:val="24"/>
          <w:lang w:bidi="en-US"/>
        </w:rPr>
        <w:t xml:space="preserve"> </w:t>
      </w:r>
      <w:r w:rsidRPr="009C3839">
        <w:rPr>
          <w:rFonts w:ascii="Times" w:eastAsia="Times New Roman" w:hAnsi="Times" w:cs="Times"/>
          <w:szCs w:val="24"/>
          <w:lang w:bidi="en-US"/>
        </w:rPr>
        <w:t>column.</w:t>
      </w:r>
    </w:p>
    <w:p w14:paraId="58CEFAF1" w14:textId="77777777" w:rsidR="00D538BE" w:rsidRPr="009C3839" w:rsidRDefault="00D538BE" w:rsidP="00D538BE">
      <w:pPr>
        <w:widowControl w:val="0"/>
        <w:numPr>
          <w:ilvl w:val="0"/>
          <w:numId w:val="403"/>
        </w:numPr>
        <w:tabs>
          <w:tab w:val="left" w:pos="1272"/>
        </w:tabs>
        <w:autoSpaceDE w:val="0"/>
        <w:autoSpaceDN w:val="0"/>
        <w:spacing w:after="0" w:line="240" w:lineRule="auto"/>
        <w:ind w:right="879"/>
        <w:rPr>
          <w:rFonts w:ascii="Times" w:eastAsia="Times New Roman" w:hAnsi="Times" w:cs="Times"/>
          <w:szCs w:val="24"/>
          <w:lang w:bidi="en-US"/>
        </w:rPr>
      </w:pPr>
      <w:r w:rsidRPr="009C3839">
        <w:rPr>
          <w:rFonts w:ascii="Times" w:eastAsia="Times New Roman" w:hAnsi="Times" w:cs="Times"/>
          <w:szCs w:val="24"/>
          <w:lang w:bidi="en-US"/>
        </w:rPr>
        <w:t>On Page 2, provide a narrative describing how the current accounting system supports</w:t>
      </w:r>
      <w:r w:rsidRPr="009C3839">
        <w:rPr>
          <w:rFonts w:ascii="Times" w:eastAsia="Times New Roman" w:hAnsi="Times" w:cs="Times"/>
          <w:spacing w:val="-16"/>
          <w:szCs w:val="24"/>
          <w:lang w:bidi="en-US"/>
        </w:rPr>
        <w:t xml:space="preserve"> </w:t>
      </w:r>
      <w:r w:rsidRPr="009C3839">
        <w:rPr>
          <w:rFonts w:ascii="Times" w:eastAsia="Times New Roman" w:hAnsi="Times" w:cs="Times"/>
          <w:szCs w:val="24"/>
          <w:lang w:bidi="en-US"/>
        </w:rPr>
        <w:t>your response to each item. Be as descriptive as</w:t>
      </w:r>
      <w:r w:rsidRPr="009C3839">
        <w:rPr>
          <w:rFonts w:ascii="Times" w:eastAsia="Times New Roman" w:hAnsi="Times" w:cs="Times"/>
          <w:spacing w:val="-2"/>
          <w:szCs w:val="24"/>
          <w:lang w:bidi="en-US"/>
        </w:rPr>
        <w:t xml:space="preserve"> </w:t>
      </w:r>
      <w:r w:rsidRPr="009C3839">
        <w:rPr>
          <w:rFonts w:ascii="Times" w:eastAsia="Times New Roman" w:hAnsi="Times" w:cs="Times"/>
          <w:szCs w:val="24"/>
          <w:lang w:bidi="en-US"/>
        </w:rPr>
        <w:t>necessary.</w:t>
      </w:r>
    </w:p>
    <w:p w14:paraId="177DE69D" w14:textId="77777777" w:rsidR="00D538BE" w:rsidRPr="009C3839" w:rsidRDefault="00D538BE" w:rsidP="00D538BE">
      <w:pPr>
        <w:widowControl w:val="0"/>
        <w:numPr>
          <w:ilvl w:val="0"/>
          <w:numId w:val="403"/>
        </w:numPr>
        <w:tabs>
          <w:tab w:val="left" w:pos="1272"/>
        </w:tabs>
        <w:autoSpaceDE w:val="0"/>
        <w:autoSpaceDN w:val="0"/>
        <w:spacing w:after="0" w:line="240" w:lineRule="auto"/>
        <w:ind w:hanging="361"/>
        <w:rPr>
          <w:rFonts w:ascii="Times" w:eastAsia="Times New Roman" w:hAnsi="Times" w:cs="Times"/>
          <w:szCs w:val="24"/>
          <w:lang w:bidi="en-US"/>
        </w:rPr>
      </w:pPr>
      <w:r w:rsidRPr="009C3839">
        <w:rPr>
          <w:rFonts w:ascii="Times" w:eastAsia="Times New Roman" w:hAnsi="Times" w:cs="Times"/>
          <w:szCs w:val="24"/>
          <w:lang w:bidi="en-US"/>
        </w:rPr>
        <w:t>Answer the questions on page</w:t>
      </w:r>
      <w:r w:rsidRPr="009C3839">
        <w:rPr>
          <w:rFonts w:ascii="Times" w:eastAsia="Times New Roman" w:hAnsi="Times" w:cs="Times"/>
          <w:spacing w:val="-4"/>
          <w:szCs w:val="24"/>
          <w:lang w:bidi="en-US"/>
        </w:rPr>
        <w:t xml:space="preserve"> </w:t>
      </w:r>
      <w:r w:rsidRPr="009C3839">
        <w:rPr>
          <w:rFonts w:ascii="Times" w:eastAsia="Times New Roman" w:hAnsi="Times" w:cs="Times"/>
          <w:szCs w:val="24"/>
          <w:lang w:bidi="en-US"/>
        </w:rPr>
        <w:t>3.</w:t>
      </w:r>
      <w:r w:rsidRPr="009C3839">
        <w:rPr>
          <w:rFonts w:ascii="Times" w:eastAsia="Times New Roman" w:hAnsi="Times" w:cs="Times"/>
          <w:szCs w:val="24"/>
          <w:lang w:bidi="en-US"/>
        </w:rPr>
        <w:br/>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4950"/>
        <w:gridCol w:w="720"/>
        <w:gridCol w:w="630"/>
        <w:gridCol w:w="630"/>
        <w:gridCol w:w="720"/>
      </w:tblGrid>
      <w:tr w:rsidR="002F56FF" w:rsidRPr="002F56FF" w14:paraId="1595CCCA" w14:textId="77777777" w:rsidTr="009470A1">
        <w:trPr>
          <w:trHeight w:val="275"/>
        </w:trPr>
        <w:tc>
          <w:tcPr>
            <w:tcW w:w="2520" w:type="dxa"/>
          </w:tcPr>
          <w:p w14:paraId="5404E090" w14:textId="77777777" w:rsidR="00D538BE" w:rsidRPr="009C3839" w:rsidRDefault="00D538BE">
            <w:pPr>
              <w:widowControl w:val="0"/>
              <w:autoSpaceDE w:val="0"/>
              <w:autoSpaceDN w:val="0"/>
              <w:spacing w:line="256" w:lineRule="exact"/>
              <w:ind w:left="108"/>
              <w:rPr>
                <w:rFonts w:ascii="Times" w:eastAsia="Times New Roman" w:hAnsi="Times" w:cs="Times"/>
                <w:b/>
                <w:szCs w:val="24"/>
                <w:lang w:bidi="en-US"/>
              </w:rPr>
            </w:pPr>
            <w:r w:rsidRPr="009C3839">
              <w:rPr>
                <w:rFonts w:ascii="Times" w:eastAsia="Times New Roman" w:hAnsi="Times" w:cs="Times"/>
                <w:b/>
                <w:szCs w:val="24"/>
                <w:lang w:bidi="en-US"/>
              </w:rPr>
              <w:t>Contractor Name:</w:t>
            </w:r>
          </w:p>
        </w:tc>
        <w:tc>
          <w:tcPr>
            <w:tcW w:w="7650" w:type="dxa"/>
            <w:gridSpan w:val="5"/>
          </w:tcPr>
          <w:p w14:paraId="5A27D1BF" w14:textId="77777777" w:rsidR="00D538BE" w:rsidRPr="009C3839" w:rsidRDefault="00D538BE">
            <w:pPr>
              <w:widowControl w:val="0"/>
              <w:autoSpaceDE w:val="0"/>
              <w:autoSpaceDN w:val="0"/>
              <w:rPr>
                <w:rFonts w:ascii="Times" w:eastAsia="Times New Roman" w:hAnsi="Times" w:cs="Times"/>
                <w:szCs w:val="24"/>
                <w:lang w:bidi="en-US"/>
              </w:rPr>
            </w:pPr>
          </w:p>
        </w:tc>
      </w:tr>
      <w:tr w:rsidR="002F56FF" w:rsidRPr="002F56FF" w14:paraId="48130B99" w14:textId="77777777" w:rsidTr="009470A1">
        <w:trPr>
          <w:trHeight w:val="551"/>
        </w:trPr>
        <w:tc>
          <w:tcPr>
            <w:tcW w:w="2520" w:type="dxa"/>
          </w:tcPr>
          <w:p w14:paraId="41950F3F" w14:textId="77777777" w:rsidR="00D538BE" w:rsidRPr="009C3839" w:rsidRDefault="00D538BE">
            <w:pPr>
              <w:widowControl w:val="0"/>
              <w:autoSpaceDE w:val="0"/>
              <w:autoSpaceDN w:val="0"/>
              <w:spacing w:before="2" w:line="276" w:lineRule="exact"/>
              <w:ind w:left="108"/>
              <w:rPr>
                <w:rFonts w:ascii="Times" w:eastAsia="Times New Roman" w:hAnsi="Times" w:cs="Times"/>
                <w:b/>
                <w:szCs w:val="24"/>
                <w:lang w:bidi="en-US"/>
              </w:rPr>
            </w:pPr>
            <w:r w:rsidRPr="009C3839">
              <w:rPr>
                <w:rFonts w:ascii="Times" w:eastAsia="Times New Roman" w:hAnsi="Times" w:cs="Times"/>
                <w:b/>
                <w:szCs w:val="24"/>
                <w:lang w:bidi="en-US"/>
              </w:rPr>
              <w:t>Point of Contact: (Name/Ph #/email)</w:t>
            </w:r>
          </w:p>
        </w:tc>
        <w:tc>
          <w:tcPr>
            <w:tcW w:w="7650" w:type="dxa"/>
            <w:gridSpan w:val="5"/>
          </w:tcPr>
          <w:p w14:paraId="0E76C419" w14:textId="77777777" w:rsidR="00D538BE" w:rsidRPr="009C3839" w:rsidRDefault="00D538BE">
            <w:pPr>
              <w:widowControl w:val="0"/>
              <w:autoSpaceDE w:val="0"/>
              <w:autoSpaceDN w:val="0"/>
              <w:rPr>
                <w:rFonts w:ascii="Times" w:eastAsia="Times New Roman" w:hAnsi="Times" w:cs="Times"/>
                <w:szCs w:val="24"/>
                <w:lang w:bidi="en-US"/>
              </w:rPr>
            </w:pPr>
          </w:p>
        </w:tc>
      </w:tr>
      <w:tr w:rsidR="002F56FF" w:rsidRPr="002F56FF" w14:paraId="22E8A88F" w14:textId="77777777" w:rsidTr="009470A1">
        <w:trPr>
          <w:trHeight w:val="273"/>
        </w:trPr>
        <w:tc>
          <w:tcPr>
            <w:tcW w:w="2520" w:type="dxa"/>
          </w:tcPr>
          <w:p w14:paraId="2848FE9F" w14:textId="77777777" w:rsidR="00D538BE" w:rsidRPr="009C3839" w:rsidRDefault="00D538BE">
            <w:pPr>
              <w:widowControl w:val="0"/>
              <w:autoSpaceDE w:val="0"/>
              <w:autoSpaceDN w:val="0"/>
              <w:spacing w:line="253" w:lineRule="exact"/>
              <w:ind w:left="108"/>
              <w:rPr>
                <w:rFonts w:ascii="Times" w:eastAsia="Times New Roman" w:hAnsi="Times" w:cs="Times"/>
                <w:b/>
                <w:szCs w:val="24"/>
                <w:lang w:bidi="en-US"/>
              </w:rPr>
            </w:pPr>
            <w:r w:rsidRPr="009C3839">
              <w:rPr>
                <w:rFonts w:ascii="Times" w:eastAsia="Times New Roman" w:hAnsi="Times" w:cs="Times"/>
                <w:b/>
                <w:szCs w:val="24"/>
                <w:lang w:bidi="en-US"/>
              </w:rPr>
              <w:t>CAGE Code:</w:t>
            </w:r>
          </w:p>
        </w:tc>
        <w:tc>
          <w:tcPr>
            <w:tcW w:w="7650" w:type="dxa"/>
            <w:gridSpan w:val="5"/>
          </w:tcPr>
          <w:p w14:paraId="135CE19F" w14:textId="77777777" w:rsidR="00D538BE" w:rsidRPr="009C3839" w:rsidRDefault="00D538BE">
            <w:pPr>
              <w:widowControl w:val="0"/>
              <w:autoSpaceDE w:val="0"/>
              <w:autoSpaceDN w:val="0"/>
              <w:rPr>
                <w:rFonts w:ascii="Times" w:eastAsia="Times New Roman" w:hAnsi="Times" w:cs="Times"/>
                <w:szCs w:val="24"/>
                <w:lang w:bidi="en-US"/>
              </w:rPr>
            </w:pPr>
          </w:p>
        </w:tc>
      </w:tr>
      <w:tr w:rsidR="002F56FF" w:rsidRPr="002F56FF" w14:paraId="1833C7CA" w14:textId="77777777" w:rsidTr="009470A1">
        <w:trPr>
          <w:trHeight w:val="278"/>
        </w:trPr>
        <w:tc>
          <w:tcPr>
            <w:tcW w:w="2520" w:type="dxa"/>
          </w:tcPr>
          <w:p w14:paraId="098B3D08" w14:textId="0C648364" w:rsidR="00D538BE" w:rsidRPr="009C3839" w:rsidRDefault="00E64B8F">
            <w:pPr>
              <w:widowControl w:val="0"/>
              <w:autoSpaceDE w:val="0"/>
              <w:autoSpaceDN w:val="0"/>
              <w:spacing w:before="1" w:line="257" w:lineRule="exact"/>
              <w:ind w:left="108"/>
              <w:rPr>
                <w:rFonts w:ascii="Times" w:eastAsia="Times New Roman" w:hAnsi="Times" w:cs="Times"/>
                <w:b/>
                <w:szCs w:val="24"/>
                <w:lang w:bidi="en-US"/>
              </w:rPr>
            </w:pPr>
            <w:r w:rsidRPr="009C3839">
              <w:rPr>
                <w:rFonts w:ascii="Times" w:eastAsia="Times New Roman" w:hAnsi="Times" w:cs="Times"/>
                <w:b/>
                <w:szCs w:val="24"/>
                <w:lang w:bidi="en-US"/>
              </w:rPr>
              <w:t>UEI</w:t>
            </w:r>
            <w:r w:rsidR="00D538BE" w:rsidRPr="009C3839">
              <w:rPr>
                <w:rFonts w:ascii="Times" w:eastAsia="Times New Roman" w:hAnsi="Times" w:cs="Times"/>
                <w:b/>
                <w:szCs w:val="24"/>
                <w:lang w:bidi="en-US"/>
              </w:rPr>
              <w:t>:</w:t>
            </w:r>
          </w:p>
        </w:tc>
        <w:tc>
          <w:tcPr>
            <w:tcW w:w="7650" w:type="dxa"/>
            <w:gridSpan w:val="5"/>
          </w:tcPr>
          <w:p w14:paraId="3DB11D05" w14:textId="77777777" w:rsidR="00D538BE" w:rsidRPr="009C3839" w:rsidRDefault="00D538BE">
            <w:pPr>
              <w:widowControl w:val="0"/>
              <w:autoSpaceDE w:val="0"/>
              <w:autoSpaceDN w:val="0"/>
              <w:rPr>
                <w:rFonts w:ascii="Times" w:eastAsia="Times New Roman" w:hAnsi="Times" w:cs="Times"/>
                <w:szCs w:val="24"/>
                <w:lang w:bidi="en-US"/>
              </w:rPr>
            </w:pPr>
          </w:p>
        </w:tc>
      </w:tr>
      <w:tr w:rsidR="009470A1" w:rsidRPr="002F56FF" w14:paraId="41DB259E" w14:textId="77777777" w:rsidTr="009C3839">
        <w:trPr>
          <w:trHeight w:val="314"/>
        </w:trPr>
        <w:tc>
          <w:tcPr>
            <w:tcW w:w="7470" w:type="dxa"/>
            <w:gridSpan w:val="2"/>
          </w:tcPr>
          <w:p w14:paraId="486242EB"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7CAE1D6A" w14:textId="77777777" w:rsidR="00D538BE" w:rsidRPr="009C3839" w:rsidRDefault="00D538BE">
            <w:pPr>
              <w:widowControl w:val="0"/>
              <w:autoSpaceDE w:val="0"/>
              <w:autoSpaceDN w:val="0"/>
              <w:spacing w:before="38" w:line="257" w:lineRule="exact"/>
              <w:ind w:left="108"/>
              <w:rPr>
                <w:rFonts w:ascii="Times" w:eastAsia="Times New Roman" w:hAnsi="Times" w:cs="Times"/>
                <w:b/>
                <w:szCs w:val="24"/>
                <w:lang w:bidi="en-US"/>
              </w:rPr>
            </w:pPr>
            <w:r w:rsidRPr="009C3839">
              <w:rPr>
                <w:rFonts w:ascii="Times" w:eastAsia="Times New Roman" w:hAnsi="Times" w:cs="Times"/>
                <w:b/>
                <w:szCs w:val="24"/>
                <w:lang w:bidi="en-US"/>
              </w:rPr>
              <w:t>Yes</w:t>
            </w:r>
          </w:p>
        </w:tc>
        <w:tc>
          <w:tcPr>
            <w:tcW w:w="630" w:type="dxa"/>
          </w:tcPr>
          <w:p w14:paraId="3EAB68DD" w14:textId="77777777" w:rsidR="00D538BE" w:rsidRPr="009C3839" w:rsidRDefault="00D538BE">
            <w:pPr>
              <w:widowControl w:val="0"/>
              <w:autoSpaceDE w:val="0"/>
              <w:autoSpaceDN w:val="0"/>
              <w:spacing w:before="38" w:line="257" w:lineRule="exact"/>
              <w:ind w:left="109"/>
              <w:rPr>
                <w:rFonts w:ascii="Times" w:eastAsia="Times New Roman" w:hAnsi="Times" w:cs="Times"/>
                <w:b/>
                <w:szCs w:val="24"/>
                <w:lang w:bidi="en-US"/>
              </w:rPr>
            </w:pPr>
            <w:r w:rsidRPr="009C3839">
              <w:rPr>
                <w:rFonts w:ascii="Times" w:eastAsia="Times New Roman" w:hAnsi="Times" w:cs="Times"/>
                <w:b/>
                <w:szCs w:val="24"/>
                <w:lang w:bidi="en-US"/>
              </w:rPr>
              <w:t>No</w:t>
            </w:r>
          </w:p>
        </w:tc>
        <w:tc>
          <w:tcPr>
            <w:tcW w:w="630" w:type="dxa"/>
          </w:tcPr>
          <w:p w14:paraId="50E2BBC7" w14:textId="77777777" w:rsidR="00D538BE" w:rsidRPr="009C3839" w:rsidRDefault="00D538BE">
            <w:pPr>
              <w:widowControl w:val="0"/>
              <w:autoSpaceDE w:val="0"/>
              <w:autoSpaceDN w:val="0"/>
              <w:spacing w:before="38" w:line="257" w:lineRule="exact"/>
              <w:ind w:left="108"/>
              <w:rPr>
                <w:rFonts w:ascii="Times" w:eastAsia="Times New Roman" w:hAnsi="Times" w:cs="Times"/>
                <w:b/>
                <w:szCs w:val="24"/>
                <w:lang w:bidi="en-US"/>
              </w:rPr>
            </w:pPr>
            <w:r w:rsidRPr="009C3839">
              <w:rPr>
                <w:rFonts w:ascii="Times" w:eastAsia="Times New Roman" w:hAnsi="Times" w:cs="Times"/>
                <w:b/>
                <w:szCs w:val="24"/>
                <w:lang w:bidi="en-US"/>
              </w:rPr>
              <w:t>N/A</w:t>
            </w:r>
          </w:p>
        </w:tc>
        <w:tc>
          <w:tcPr>
            <w:tcW w:w="720" w:type="dxa"/>
          </w:tcPr>
          <w:p w14:paraId="254AA4CD" w14:textId="77777777" w:rsidR="00D538BE" w:rsidRPr="009C3839" w:rsidRDefault="00D538BE">
            <w:pPr>
              <w:widowControl w:val="0"/>
              <w:autoSpaceDE w:val="0"/>
              <w:autoSpaceDN w:val="0"/>
              <w:spacing w:before="38" w:line="257" w:lineRule="exact"/>
              <w:ind w:left="120" w:right="110"/>
              <w:jc w:val="center"/>
              <w:rPr>
                <w:rFonts w:ascii="Times" w:eastAsia="Times New Roman" w:hAnsi="Times" w:cs="Times"/>
                <w:b/>
                <w:szCs w:val="24"/>
                <w:lang w:bidi="en-US"/>
              </w:rPr>
            </w:pPr>
            <w:r w:rsidRPr="009C3839">
              <w:rPr>
                <w:rFonts w:ascii="Times" w:eastAsia="Times New Roman" w:hAnsi="Times" w:cs="Times"/>
                <w:b/>
                <w:szCs w:val="24"/>
                <w:lang w:bidi="en-US"/>
              </w:rPr>
              <w:t>Note</w:t>
            </w:r>
          </w:p>
        </w:tc>
      </w:tr>
      <w:tr w:rsidR="009470A1" w:rsidRPr="002F56FF" w14:paraId="55DFBA02" w14:textId="77777777" w:rsidTr="009C3839">
        <w:trPr>
          <w:trHeight w:val="638"/>
        </w:trPr>
        <w:tc>
          <w:tcPr>
            <w:tcW w:w="7470" w:type="dxa"/>
            <w:gridSpan w:val="2"/>
          </w:tcPr>
          <w:p w14:paraId="2BC9D077" w14:textId="77777777" w:rsidR="00D538BE" w:rsidRPr="009C3839" w:rsidRDefault="00D538BE">
            <w:pPr>
              <w:widowControl w:val="0"/>
              <w:autoSpaceDE w:val="0"/>
              <w:autoSpaceDN w:val="0"/>
              <w:spacing w:before="85" w:line="270" w:lineRule="atLeast"/>
              <w:ind w:left="468" w:hanging="360"/>
              <w:rPr>
                <w:rFonts w:ascii="Times" w:eastAsia="Times New Roman" w:hAnsi="Times" w:cs="Times"/>
                <w:szCs w:val="24"/>
                <w:lang w:bidi="en-US"/>
              </w:rPr>
            </w:pPr>
            <w:r w:rsidRPr="009C3839">
              <w:rPr>
                <w:rFonts w:ascii="Times" w:eastAsia="Times New Roman" w:hAnsi="Times" w:cs="Times"/>
                <w:szCs w:val="24"/>
                <w:lang w:bidi="en-US"/>
              </w:rPr>
              <w:t>1. Is the accounting system in accord with generally accepted accounting principles?</w:t>
            </w:r>
          </w:p>
        </w:tc>
        <w:tc>
          <w:tcPr>
            <w:tcW w:w="720" w:type="dxa"/>
          </w:tcPr>
          <w:p w14:paraId="784F3D6B"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12F42A0F"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3BFE426A"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44D48846" w14:textId="77777777" w:rsidR="00D538BE" w:rsidRPr="009C3839" w:rsidRDefault="00D538BE">
            <w:pPr>
              <w:widowControl w:val="0"/>
              <w:autoSpaceDE w:val="0"/>
              <w:autoSpaceDN w:val="0"/>
              <w:spacing w:before="1" w:line="257" w:lineRule="exact"/>
              <w:ind w:left="12"/>
              <w:jc w:val="center"/>
              <w:rPr>
                <w:rFonts w:ascii="Times" w:eastAsia="Times New Roman" w:hAnsi="Times" w:cs="Times"/>
                <w:szCs w:val="24"/>
                <w:lang w:bidi="en-US"/>
              </w:rPr>
            </w:pPr>
            <w:hyperlink w:anchor="_bookmark0" w:history="1">
              <w:r w:rsidRPr="009C3839">
                <w:rPr>
                  <w:rFonts w:ascii="Times" w:eastAsia="Times New Roman" w:hAnsi="Times" w:cs="Times"/>
                  <w:color w:val="0000FF"/>
                  <w:szCs w:val="24"/>
                  <w:u w:val="single" w:color="0000FF"/>
                  <w:lang w:bidi="en-US"/>
                </w:rPr>
                <w:t>1</w:t>
              </w:r>
            </w:hyperlink>
          </w:p>
        </w:tc>
      </w:tr>
      <w:tr w:rsidR="00D538BE" w:rsidRPr="002F56FF" w14:paraId="248E0B93" w14:textId="77777777" w:rsidTr="009C3839">
        <w:trPr>
          <w:trHeight w:val="313"/>
        </w:trPr>
        <w:tc>
          <w:tcPr>
            <w:tcW w:w="10170" w:type="dxa"/>
            <w:gridSpan w:val="6"/>
          </w:tcPr>
          <w:p w14:paraId="57604D9B" w14:textId="77777777" w:rsidR="00D538BE" w:rsidRPr="009C3839" w:rsidRDefault="00D538BE">
            <w:pPr>
              <w:widowControl w:val="0"/>
              <w:autoSpaceDE w:val="0"/>
              <w:autoSpaceDN w:val="0"/>
              <w:rPr>
                <w:rFonts w:ascii="Times" w:eastAsia="Times New Roman" w:hAnsi="Times" w:cs="Times"/>
                <w:szCs w:val="24"/>
                <w:lang w:bidi="en-US"/>
              </w:rPr>
            </w:pPr>
          </w:p>
        </w:tc>
      </w:tr>
      <w:tr w:rsidR="009470A1" w:rsidRPr="002F56FF" w14:paraId="3AB884D2" w14:textId="77777777" w:rsidTr="009C3839">
        <w:trPr>
          <w:trHeight w:val="316"/>
        </w:trPr>
        <w:tc>
          <w:tcPr>
            <w:tcW w:w="7470" w:type="dxa"/>
            <w:gridSpan w:val="2"/>
          </w:tcPr>
          <w:p w14:paraId="785EDF30" w14:textId="77777777" w:rsidR="00D538BE" w:rsidRPr="009C3839" w:rsidRDefault="00D538BE">
            <w:pPr>
              <w:widowControl w:val="0"/>
              <w:autoSpaceDE w:val="0"/>
              <w:autoSpaceDN w:val="0"/>
              <w:spacing w:before="39" w:line="257" w:lineRule="exact"/>
              <w:ind w:left="108"/>
              <w:rPr>
                <w:rFonts w:ascii="Times" w:eastAsia="Times New Roman" w:hAnsi="Times" w:cs="Times"/>
                <w:szCs w:val="24"/>
                <w:lang w:bidi="en-US"/>
              </w:rPr>
            </w:pPr>
            <w:r w:rsidRPr="009C3839">
              <w:rPr>
                <w:rFonts w:ascii="Times" w:eastAsia="Times New Roman" w:hAnsi="Times" w:cs="Times"/>
                <w:szCs w:val="24"/>
                <w:lang w:bidi="en-US"/>
              </w:rPr>
              <w:t>2. ACCOUNTING SYSTEM PROVIDES FOR:</w:t>
            </w:r>
          </w:p>
        </w:tc>
        <w:tc>
          <w:tcPr>
            <w:tcW w:w="720" w:type="dxa"/>
          </w:tcPr>
          <w:p w14:paraId="6AA53E01"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60489915"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5C25A9F9"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2BF68C27" w14:textId="77777777" w:rsidR="00D538BE" w:rsidRPr="009C3839" w:rsidRDefault="00D538BE">
            <w:pPr>
              <w:widowControl w:val="0"/>
              <w:autoSpaceDE w:val="0"/>
              <w:autoSpaceDN w:val="0"/>
              <w:rPr>
                <w:rFonts w:ascii="Times" w:eastAsia="Times New Roman" w:hAnsi="Times" w:cs="Times"/>
                <w:szCs w:val="24"/>
                <w:lang w:bidi="en-US"/>
              </w:rPr>
            </w:pPr>
          </w:p>
        </w:tc>
      </w:tr>
      <w:tr w:rsidR="009470A1" w:rsidRPr="002F56FF" w14:paraId="04DF66A1" w14:textId="77777777" w:rsidTr="009C3839">
        <w:trPr>
          <w:trHeight w:val="332"/>
        </w:trPr>
        <w:tc>
          <w:tcPr>
            <w:tcW w:w="7470" w:type="dxa"/>
            <w:gridSpan w:val="2"/>
          </w:tcPr>
          <w:p w14:paraId="305CCC24" w14:textId="77777777" w:rsidR="00D538BE" w:rsidRPr="009C3839" w:rsidRDefault="00D538BE">
            <w:pPr>
              <w:widowControl w:val="0"/>
              <w:autoSpaceDE w:val="0"/>
              <w:autoSpaceDN w:val="0"/>
              <w:spacing w:before="37" w:line="257" w:lineRule="exact"/>
              <w:ind w:left="828"/>
              <w:rPr>
                <w:rFonts w:ascii="Times" w:eastAsia="Times New Roman" w:hAnsi="Times" w:cs="Times"/>
                <w:szCs w:val="24"/>
                <w:lang w:bidi="en-US"/>
              </w:rPr>
            </w:pPr>
            <w:r w:rsidRPr="009C3839">
              <w:rPr>
                <w:rFonts w:ascii="Times" w:eastAsia="Times New Roman" w:hAnsi="Times" w:cs="Times"/>
                <w:szCs w:val="24"/>
                <w:lang w:bidi="en-US"/>
              </w:rPr>
              <w:t>a. Proper segregation of direct costs from indirect costs.</w:t>
            </w:r>
          </w:p>
        </w:tc>
        <w:tc>
          <w:tcPr>
            <w:tcW w:w="720" w:type="dxa"/>
          </w:tcPr>
          <w:p w14:paraId="73103F91"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51638A3F"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72BB745E"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1C6C200E" w14:textId="77777777" w:rsidR="00D538BE" w:rsidRPr="009C3839" w:rsidRDefault="00D538BE">
            <w:pPr>
              <w:widowControl w:val="0"/>
              <w:autoSpaceDE w:val="0"/>
              <w:autoSpaceDN w:val="0"/>
              <w:spacing w:before="37" w:line="257" w:lineRule="exact"/>
              <w:ind w:left="12"/>
              <w:jc w:val="center"/>
              <w:rPr>
                <w:rFonts w:ascii="Times" w:eastAsia="Times New Roman" w:hAnsi="Times" w:cs="Times"/>
                <w:szCs w:val="24"/>
                <w:lang w:bidi="en-US"/>
              </w:rPr>
            </w:pPr>
            <w:hyperlink w:anchor="_bookmark1" w:history="1">
              <w:r w:rsidRPr="009C3839">
                <w:rPr>
                  <w:rFonts w:ascii="Times" w:eastAsia="Times New Roman" w:hAnsi="Times" w:cs="Times"/>
                  <w:color w:val="0000FF"/>
                  <w:szCs w:val="24"/>
                  <w:u w:val="single" w:color="0000FF"/>
                  <w:lang w:bidi="en-US"/>
                </w:rPr>
                <w:t>2</w:t>
              </w:r>
            </w:hyperlink>
          </w:p>
        </w:tc>
      </w:tr>
      <w:tr w:rsidR="009470A1" w:rsidRPr="002F56FF" w14:paraId="1E1F1F32" w14:textId="77777777" w:rsidTr="009C3839">
        <w:trPr>
          <w:trHeight w:val="332"/>
        </w:trPr>
        <w:tc>
          <w:tcPr>
            <w:tcW w:w="7470" w:type="dxa"/>
            <w:gridSpan w:val="2"/>
          </w:tcPr>
          <w:p w14:paraId="267D9FEB" w14:textId="77777777" w:rsidR="00D538BE" w:rsidRPr="009C3839" w:rsidRDefault="00D538BE">
            <w:pPr>
              <w:widowControl w:val="0"/>
              <w:autoSpaceDE w:val="0"/>
              <w:autoSpaceDN w:val="0"/>
              <w:spacing w:before="39" w:line="257" w:lineRule="exact"/>
              <w:ind w:left="828"/>
              <w:rPr>
                <w:rFonts w:ascii="Times" w:eastAsia="Times New Roman" w:hAnsi="Times" w:cs="Times"/>
                <w:szCs w:val="24"/>
                <w:lang w:bidi="en-US"/>
              </w:rPr>
            </w:pPr>
            <w:r w:rsidRPr="009C3839">
              <w:rPr>
                <w:rFonts w:ascii="Times" w:eastAsia="Times New Roman" w:hAnsi="Times" w:cs="Times"/>
                <w:szCs w:val="24"/>
                <w:lang w:bidi="en-US"/>
              </w:rPr>
              <w:t>b. Identification and accumulation of direct costs by contract.</w:t>
            </w:r>
          </w:p>
        </w:tc>
        <w:tc>
          <w:tcPr>
            <w:tcW w:w="720" w:type="dxa"/>
          </w:tcPr>
          <w:p w14:paraId="3C6CB856"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31E89D66"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43EB29F2"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2FB5053A" w14:textId="77777777" w:rsidR="00D538BE" w:rsidRPr="009C3839" w:rsidRDefault="00D538BE">
            <w:pPr>
              <w:widowControl w:val="0"/>
              <w:autoSpaceDE w:val="0"/>
              <w:autoSpaceDN w:val="0"/>
              <w:spacing w:before="39" w:line="257" w:lineRule="exact"/>
              <w:ind w:left="12"/>
              <w:jc w:val="center"/>
              <w:rPr>
                <w:rFonts w:ascii="Times" w:eastAsia="Times New Roman" w:hAnsi="Times" w:cs="Times"/>
                <w:szCs w:val="24"/>
                <w:lang w:bidi="en-US"/>
              </w:rPr>
            </w:pPr>
            <w:hyperlink w:anchor="_bookmark2" w:history="1">
              <w:r w:rsidRPr="009C3839">
                <w:rPr>
                  <w:rFonts w:ascii="Times" w:eastAsia="Times New Roman" w:hAnsi="Times" w:cs="Times"/>
                  <w:color w:val="0000FF"/>
                  <w:szCs w:val="24"/>
                  <w:u w:val="single" w:color="0000FF"/>
                  <w:lang w:bidi="en-US"/>
                </w:rPr>
                <w:t>3</w:t>
              </w:r>
            </w:hyperlink>
          </w:p>
        </w:tc>
      </w:tr>
      <w:tr w:rsidR="009470A1" w:rsidRPr="002F56FF" w14:paraId="546E5E24" w14:textId="77777777" w:rsidTr="009C3839">
        <w:trPr>
          <w:trHeight w:val="935"/>
        </w:trPr>
        <w:tc>
          <w:tcPr>
            <w:tcW w:w="7470" w:type="dxa"/>
            <w:gridSpan w:val="2"/>
          </w:tcPr>
          <w:p w14:paraId="780ED9CC" w14:textId="77777777" w:rsidR="00D538BE" w:rsidRPr="009C3839" w:rsidRDefault="00D538BE">
            <w:pPr>
              <w:widowControl w:val="0"/>
              <w:autoSpaceDE w:val="0"/>
              <w:autoSpaceDN w:val="0"/>
              <w:spacing w:before="2" w:line="276" w:lineRule="exact"/>
              <w:ind w:left="1188" w:right="339" w:hanging="360"/>
              <w:jc w:val="both"/>
              <w:rPr>
                <w:rFonts w:ascii="Times" w:eastAsia="Times New Roman" w:hAnsi="Times" w:cs="Times"/>
                <w:szCs w:val="24"/>
                <w:lang w:bidi="en-US"/>
              </w:rPr>
            </w:pPr>
            <w:r w:rsidRPr="009C3839">
              <w:rPr>
                <w:rFonts w:ascii="Times" w:eastAsia="Times New Roman" w:hAnsi="Times" w:cs="Times"/>
                <w:szCs w:val="24"/>
                <w:lang w:bidi="en-US"/>
              </w:rPr>
              <w:t>c. A logical and consistent method for the allocation of indirect costs to intermediate and final cost objectives. (A contract is final cost objective.)</w:t>
            </w:r>
          </w:p>
        </w:tc>
        <w:tc>
          <w:tcPr>
            <w:tcW w:w="720" w:type="dxa"/>
          </w:tcPr>
          <w:p w14:paraId="6CC6680F"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1292F885"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2B54BD8A"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2B341EC8" w14:textId="77777777" w:rsidR="00D538BE" w:rsidRPr="009C3839" w:rsidRDefault="00D538BE">
            <w:pPr>
              <w:widowControl w:val="0"/>
              <w:autoSpaceDE w:val="0"/>
              <w:autoSpaceDN w:val="0"/>
              <w:spacing w:line="257" w:lineRule="exact"/>
              <w:ind w:left="12"/>
              <w:jc w:val="center"/>
              <w:rPr>
                <w:rFonts w:ascii="Times" w:eastAsia="Times New Roman" w:hAnsi="Times" w:cs="Times"/>
                <w:szCs w:val="24"/>
                <w:lang w:bidi="en-US"/>
              </w:rPr>
            </w:pPr>
            <w:hyperlink w:anchor="_bookmark3" w:history="1">
              <w:r w:rsidRPr="009C3839">
                <w:rPr>
                  <w:rFonts w:ascii="Times" w:eastAsia="Times New Roman" w:hAnsi="Times" w:cs="Times"/>
                  <w:color w:val="0000FF"/>
                  <w:szCs w:val="24"/>
                  <w:u w:val="single" w:color="0000FF"/>
                  <w:lang w:bidi="en-US"/>
                </w:rPr>
                <w:t>4</w:t>
              </w:r>
            </w:hyperlink>
          </w:p>
        </w:tc>
      </w:tr>
      <w:tr w:rsidR="009470A1" w:rsidRPr="002F56FF" w14:paraId="119618BE" w14:textId="77777777" w:rsidTr="009C3839">
        <w:trPr>
          <w:trHeight w:val="311"/>
        </w:trPr>
        <w:tc>
          <w:tcPr>
            <w:tcW w:w="7470" w:type="dxa"/>
            <w:gridSpan w:val="2"/>
          </w:tcPr>
          <w:p w14:paraId="18768527" w14:textId="77777777" w:rsidR="00D538BE" w:rsidRPr="009C3839" w:rsidRDefault="00D538BE">
            <w:pPr>
              <w:widowControl w:val="0"/>
              <w:autoSpaceDE w:val="0"/>
              <w:autoSpaceDN w:val="0"/>
              <w:spacing w:before="35" w:line="257" w:lineRule="exact"/>
              <w:ind w:left="828"/>
              <w:rPr>
                <w:rFonts w:ascii="Times" w:eastAsia="Times New Roman" w:hAnsi="Times" w:cs="Times"/>
                <w:szCs w:val="24"/>
                <w:lang w:bidi="en-US"/>
              </w:rPr>
            </w:pPr>
            <w:r w:rsidRPr="009C3839">
              <w:rPr>
                <w:rFonts w:ascii="Times" w:eastAsia="Times New Roman" w:hAnsi="Times" w:cs="Times"/>
                <w:szCs w:val="24"/>
                <w:lang w:bidi="en-US"/>
              </w:rPr>
              <w:t>d. Accumulation of costs under general ledger control.</w:t>
            </w:r>
          </w:p>
        </w:tc>
        <w:tc>
          <w:tcPr>
            <w:tcW w:w="720" w:type="dxa"/>
          </w:tcPr>
          <w:p w14:paraId="15DEF500"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2569AD96"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623509E3"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27C944B9" w14:textId="77777777" w:rsidR="00D538BE" w:rsidRPr="009C3839" w:rsidRDefault="00D538BE">
            <w:pPr>
              <w:widowControl w:val="0"/>
              <w:autoSpaceDE w:val="0"/>
              <w:autoSpaceDN w:val="0"/>
              <w:spacing w:before="35" w:line="257" w:lineRule="exact"/>
              <w:ind w:left="12"/>
              <w:jc w:val="center"/>
              <w:rPr>
                <w:rFonts w:ascii="Times" w:eastAsia="Times New Roman" w:hAnsi="Times" w:cs="Times"/>
                <w:szCs w:val="24"/>
                <w:lang w:bidi="en-US"/>
              </w:rPr>
            </w:pPr>
            <w:hyperlink w:anchor="_bookmark4" w:history="1">
              <w:r w:rsidRPr="009C3839">
                <w:rPr>
                  <w:rFonts w:ascii="Times" w:eastAsia="Times New Roman" w:hAnsi="Times" w:cs="Times"/>
                  <w:color w:val="0000FF"/>
                  <w:szCs w:val="24"/>
                  <w:u w:val="single" w:color="0000FF"/>
                  <w:lang w:bidi="en-US"/>
                </w:rPr>
                <w:t>5</w:t>
              </w:r>
            </w:hyperlink>
          </w:p>
        </w:tc>
      </w:tr>
      <w:tr w:rsidR="009470A1" w:rsidRPr="002F56FF" w14:paraId="299E0CF4" w14:textId="77777777" w:rsidTr="009C3839">
        <w:trPr>
          <w:trHeight w:val="552"/>
        </w:trPr>
        <w:tc>
          <w:tcPr>
            <w:tcW w:w="7470" w:type="dxa"/>
            <w:gridSpan w:val="2"/>
          </w:tcPr>
          <w:p w14:paraId="0DB0565B" w14:textId="77777777" w:rsidR="00D538BE" w:rsidRPr="009C3839" w:rsidRDefault="00D538BE">
            <w:pPr>
              <w:widowControl w:val="0"/>
              <w:autoSpaceDE w:val="0"/>
              <w:autoSpaceDN w:val="0"/>
              <w:spacing w:before="2" w:line="276" w:lineRule="exact"/>
              <w:ind w:left="1188" w:hanging="360"/>
              <w:rPr>
                <w:rFonts w:ascii="Times" w:eastAsia="Times New Roman" w:hAnsi="Times" w:cs="Times"/>
                <w:szCs w:val="24"/>
                <w:lang w:bidi="en-US"/>
              </w:rPr>
            </w:pPr>
            <w:r w:rsidRPr="009C3839">
              <w:rPr>
                <w:rFonts w:ascii="Times" w:eastAsia="Times New Roman" w:hAnsi="Times" w:cs="Times"/>
                <w:szCs w:val="24"/>
                <w:lang w:bidi="en-US"/>
              </w:rPr>
              <w:t>e. A timekeeping system that identifies employees' labor by intermediate or final cost objectives.</w:t>
            </w:r>
          </w:p>
        </w:tc>
        <w:tc>
          <w:tcPr>
            <w:tcW w:w="720" w:type="dxa"/>
          </w:tcPr>
          <w:p w14:paraId="40ED96A2"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75B899D1"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45F1E661"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20481FC0" w14:textId="77777777" w:rsidR="00D538BE" w:rsidRPr="009C3839" w:rsidRDefault="00D538BE">
            <w:pPr>
              <w:widowControl w:val="0"/>
              <w:autoSpaceDE w:val="0"/>
              <w:autoSpaceDN w:val="0"/>
              <w:spacing w:before="1" w:line="257" w:lineRule="exact"/>
              <w:ind w:left="12"/>
              <w:jc w:val="center"/>
              <w:rPr>
                <w:rFonts w:ascii="Times" w:eastAsia="Times New Roman" w:hAnsi="Times" w:cs="Times"/>
                <w:szCs w:val="24"/>
                <w:lang w:bidi="en-US"/>
              </w:rPr>
            </w:pPr>
            <w:hyperlink w:anchor="_bookmark4" w:history="1">
              <w:r w:rsidRPr="009C3839">
                <w:rPr>
                  <w:rFonts w:ascii="Times" w:eastAsia="Times New Roman" w:hAnsi="Times" w:cs="Times"/>
                  <w:color w:val="0000FF"/>
                  <w:szCs w:val="24"/>
                  <w:u w:val="single" w:color="0000FF"/>
                  <w:lang w:bidi="en-US"/>
                </w:rPr>
                <w:t>6</w:t>
              </w:r>
            </w:hyperlink>
          </w:p>
        </w:tc>
      </w:tr>
      <w:tr w:rsidR="009470A1" w:rsidRPr="002F56FF" w14:paraId="2394EE5F" w14:textId="77777777" w:rsidTr="009C3839">
        <w:trPr>
          <w:trHeight w:val="549"/>
        </w:trPr>
        <w:tc>
          <w:tcPr>
            <w:tcW w:w="7470" w:type="dxa"/>
            <w:gridSpan w:val="2"/>
          </w:tcPr>
          <w:p w14:paraId="5C742E27" w14:textId="77777777" w:rsidR="00D538BE" w:rsidRPr="009C3839" w:rsidRDefault="00D538BE">
            <w:pPr>
              <w:widowControl w:val="0"/>
              <w:tabs>
                <w:tab w:val="left" w:pos="1188"/>
              </w:tabs>
              <w:autoSpaceDE w:val="0"/>
              <w:autoSpaceDN w:val="0"/>
              <w:spacing w:line="276" w:lineRule="exact"/>
              <w:ind w:left="1188" w:right="546" w:hanging="360"/>
              <w:rPr>
                <w:rFonts w:ascii="Times" w:eastAsia="Times New Roman" w:hAnsi="Times" w:cs="Times"/>
                <w:szCs w:val="24"/>
                <w:lang w:bidi="en-US"/>
              </w:rPr>
            </w:pPr>
            <w:r w:rsidRPr="009C3839">
              <w:rPr>
                <w:rFonts w:ascii="Times" w:eastAsia="Times New Roman" w:hAnsi="Times" w:cs="Times"/>
                <w:szCs w:val="24"/>
                <w:lang w:bidi="en-US"/>
              </w:rPr>
              <w:t>f.</w:t>
            </w:r>
            <w:r w:rsidRPr="009C3839">
              <w:rPr>
                <w:rFonts w:ascii="Times" w:eastAsia="Times New Roman" w:hAnsi="Times" w:cs="Times"/>
                <w:szCs w:val="24"/>
                <w:lang w:bidi="en-US"/>
              </w:rPr>
              <w:tab/>
              <w:t>A labor distribution system that charges direct and</w:t>
            </w:r>
            <w:r w:rsidRPr="009C3839">
              <w:rPr>
                <w:rFonts w:ascii="Times" w:eastAsia="Times New Roman" w:hAnsi="Times" w:cs="Times"/>
                <w:spacing w:val="-14"/>
                <w:szCs w:val="24"/>
                <w:lang w:bidi="en-US"/>
              </w:rPr>
              <w:t xml:space="preserve"> </w:t>
            </w:r>
            <w:r w:rsidRPr="009C3839">
              <w:rPr>
                <w:rFonts w:ascii="Times" w:eastAsia="Times New Roman" w:hAnsi="Times" w:cs="Times"/>
                <w:szCs w:val="24"/>
                <w:lang w:bidi="en-US"/>
              </w:rPr>
              <w:t>indirect labor to the appropriate cost</w:t>
            </w:r>
            <w:r w:rsidRPr="009C3839">
              <w:rPr>
                <w:rFonts w:ascii="Times" w:eastAsia="Times New Roman" w:hAnsi="Times" w:cs="Times"/>
                <w:spacing w:val="-4"/>
                <w:szCs w:val="24"/>
                <w:lang w:bidi="en-US"/>
              </w:rPr>
              <w:t xml:space="preserve"> </w:t>
            </w:r>
            <w:r w:rsidRPr="009C3839">
              <w:rPr>
                <w:rFonts w:ascii="Times" w:eastAsia="Times New Roman" w:hAnsi="Times" w:cs="Times"/>
                <w:szCs w:val="24"/>
                <w:lang w:bidi="en-US"/>
              </w:rPr>
              <w:t>objectives.</w:t>
            </w:r>
          </w:p>
        </w:tc>
        <w:tc>
          <w:tcPr>
            <w:tcW w:w="720" w:type="dxa"/>
          </w:tcPr>
          <w:p w14:paraId="701B64DB"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65F92BD4"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2313510A"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4869B0D5" w14:textId="77777777" w:rsidR="00D538BE" w:rsidRPr="009C3839" w:rsidRDefault="00D538BE">
            <w:pPr>
              <w:widowControl w:val="0"/>
              <w:autoSpaceDE w:val="0"/>
              <w:autoSpaceDN w:val="0"/>
              <w:spacing w:line="257" w:lineRule="exact"/>
              <w:ind w:left="12"/>
              <w:jc w:val="center"/>
              <w:rPr>
                <w:rFonts w:ascii="Times" w:eastAsia="Times New Roman" w:hAnsi="Times" w:cs="Times"/>
                <w:szCs w:val="24"/>
                <w:lang w:bidi="en-US"/>
              </w:rPr>
            </w:pPr>
            <w:hyperlink w:anchor="_bookmark5" w:history="1">
              <w:r w:rsidRPr="009C3839">
                <w:rPr>
                  <w:rFonts w:ascii="Times" w:eastAsia="Times New Roman" w:hAnsi="Times" w:cs="Times"/>
                  <w:color w:val="0000FF"/>
                  <w:szCs w:val="24"/>
                  <w:u w:val="single" w:color="0000FF"/>
                  <w:lang w:bidi="en-US"/>
                </w:rPr>
                <w:t>7</w:t>
              </w:r>
            </w:hyperlink>
          </w:p>
        </w:tc>
      </w:tr>
      <w:tr w:rsidR="009470A1" w:rsidRPr="002F56FF" w14:paraId="1D8B1CDA" w14:textId="77777777" w:rsidTr="009C3839">
        <w:trPr>
          <w:trHeight w:val="628"/>
        </w:trPr>
        <w:tc>
          <w:tcPr>
            <w:tcW w:w="7470" w:type="dxa"/>
            <w:gridSpan w:val="2"/>
          </w:tcPr>
          <w:p w14:paraId="52A449F4" w14:textId="77777777" w:rsidR="00D538BE" w:rsidRPr="009C3839" w:rsidRDefault="00D538BE">
            <w:pPr>
              <w:widowControl w:val="0"/>
              <w:autoSpaceDE w:val="0"/>
              <w:autoSpaceDN w:val="0"/>
              <w:spacing w:before="75" w:line="270" w:lineRule="atLeast"/>
              <w:ind w:left="1188" w:hanging="360"/>
              <w:rPr>
                <w:rFonts w:ascii="Times" w:eastAsia="Times New Roman" w:hAnsi="Times" w:cs="Times"/>
                <w:szCs w:val="24"/>
                <w:lang w:bidi="en-US"/>
              </w:rPr>
            </w:pPr>
            <w:r w:rsidRPr="009C3839">
              <w:rPr>
                <w:rFonts w:ascii="Times" w:eastAsia="Times New Roman" w:hAnsi="Times" w:cs="Times"/>
                <w:szCs w:val="24"/>
                <w:lang w:bidi="en-US"/>
              </w:rPr>
              <w:t>g. Interim (at least monthly) determination of costs charged to a</w:t>
            </w:r>
            <w:r w:rsidR="006870CD">
              <w:rPr>
                <w:rFonts w:ascii="Times" w:eastAsia="Times New Roman" w:hAnsi="Times" w:cs="Times"/>
                <w:szCs w:val="24"/>
                <w:lang w:bidi="en-US"/>
              </w:rPr>
              <w:t xml:space="preserve"> </w:t>
            </w:r>
            <w:r w:rsidRPr="009C3839">
              <w:rPr>
                <w:rFonts w:ascii="Times" w:eastAsia="Times New Roman" w:hAnsi="Times" w:cs="Times"/>
                <w:szCs w:val="24"/>
                <w:lang w:bidi="en-US"/>
              </w:rPr>
              <w:t>contract through routine posting of books of account.</w:t>
            </w:r>
          </w:p>
        </w:tc>
        <w:tc>
          <w:tcPr>
            <w:tcW w:w="720" w:type="dxa"/>
          </w:tcPr>
          <w:p w14:paraId="03B5F4CE"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767D2A2C"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3AC7C1B0"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66B30A50" w14:textId="77777777" w:rsidR="00D538BE" w:rsidRPr="009C3839" w:rsidRDefault="00D538BE">
            <w:pPr>
              <w:widowControl w:val="0"/>
              <w:autoSpaceDE w:val="0"/>
              <w:autoSpaceDN w:val="0"/>
              <w:spacing w:line="257" w:lineRule="exact"/>
              <w:ind w:left="12"/>
              <w:jc w:val="center"/>
              <w:rPr>
                <w:rFonts w:ascii="Times" w:eastAsia="Times New Roman" w:hAnsi="Times" w:cs="Times"/>
                <w:szCs w:val="24"/>
                <w:lang w:bidi="en-US"/>
              </w:rPr>
            </w:pPr>
            <w:hyperlink w:anchor="_bookmark6" w:history="1">
              <w:r w:rsidRPr="009C3839">
                <w:rPr>
                  <w:rFonts w:ascii="Times" w:eastAsia="Times New Roman" w:hAnsi="Times" w:cs="Times"/>
                  <w:color w:val="0000FF"/>
                  <w:szCs w:val="24"/>
                  <w:u w:val="single" w:color="0000FF"/>
                  <w:lang w:bidi="en-US"/>
                </w:rPr>
                <w:t>8</w:t>
              </w:r>
            </w:hyperlink>
          </w:p>
        </w:tc>
      </w:tr>
      <w:tr w:rsidR="009470A1" w:rsidRPr="002F56FF" w14:paraId="41113904" w14:textId="77777777" w:rsidTr="009C3839">
        <w:trPr>
          <w:trHeight w:val="827"/>
        </w:trPr>
        <w:tc>
          <w:tcPr>
            <w:tcW w:w="7470" w:type="dxa"/>
            <w:gridSpan w:val="2"/>
          </w:tcPr>
          <w:p w14:paraId="6CD3A639" w14:textId="77777777" w:rsidR="00D538BE" w:rsidRPr="009C3839" w:rsidRDefault="00D538BE">
            <w:pPr>
              <w:widowControl w:val="0"/>
              <w:autoSpaceDE w:val="0"/>
              <w:autoSpaceDN w:val="0"/>
              <w:spacing w:before="2" w:line="276" w:lineRule="exact"/>
              <w:ind w:left="1188" w:hanging="360"/>
              <w:rPr>
                <w:rFonts w:ascii="Times" w:eastAsia="Times New Roman" w:hAnsi="Times" w:cs="Times"/>
                <w:szCs w:val="24"/>
                <w:lang w:bidi="en-US"/>
              </w:rPr>
            </w:pPr>
            <w:r w:rsidRPr="009C3839">
              <w:rPr>
                <w:rFonts w:ascii="Times" w:eastAsia="Times New Roman" w:hAnsi="Times" w:cs="Times"/>
                <w:szCs w:val="24"/>
                <w:lang w:bidi="en-US"/>
              </w:rPr>
              <w:t>h. Exclusion from costs charged to Government contracts of amounts which are not allowable in terms of FAR 31, Contract Cost Principles and Procedures, or other contract provisions.</w:t>
            </w:r>
          </w:p>
        </w:tc>
        <w:tc>
          <w:tcPr>
            <w:tcW w:w="720" w:type="dxa"/>
          </w:tcPr>
          <w:p w14:paraId="0E9CBD0A"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2E0CE480"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3FA6E15C"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7D417EE2" w14:textId="77777777" w:rsidR="00D538BE" w:rsidRPr="009C3839" w:rsidRDefault="00D538BE">
            <w:pPr>
              <w:widowControl w:val="0"/>
              <w:autoSpaceDE w:val="0"/>
              <w:autoSpaceDN w:val="0"/>
              <w:spacing w:line="257" w:lineRule="exact"/>
              <w:ind w:left="12"/>
              <w:jc w:val="center"/>
              <w:rPr>
                <w:rFonts w:ascii="Times" w:eastAsia="Times New Roman" w:hAnsi="Times" w:cs="Times"/>
                <w:szCs w:val="24"/>
                <w:lang w:bidi="en-US"/>
              </w:rPr>
            </w:pPr>
            <w:hyperlink w:anchor="_bookmark7" w:history="1">
              <w:r w:rsidRPr="009C3839">
                <w:rPr>
                  <w:rFonts w:ascii="Times" w:eastAsia="Times New Roman" w:hAnsi="Times" w:cs="Times"/>
                  <w:color w:val="0000FF"/>
                  <w:szCs w:val="24"/>
                  <w:u w:val="single" w:color="0000FF"/>
                  <w:lang w:bidi="en-US"/>
                </w:rPr>
                <w:t>9</w:t>
              </w:r>
            </w:hyperlink>
          </w:p>
        </w:tc>
      </w:tr>
      <w:tr w:rsidR="009470A1" w:rsidRPr="002F56FF" w14:paraId="712794B4" w14:textId="77777777" w:rsidTr="009C3839">
        <w:trPr>
          <w:trHeight w:val="825"/>
        </w:trPr>
        <w:tc>
          <w:tcPr>
            <w:tcW w:w="7470" w:type="dxa"/>
            <w:gridSpan w:val="2"/>
          </w:tcPr>
          <w:p w14:paraId="1CDF3BDD" w14:textId="7135C45F" w:rsidR="00D538BE" w:rsidRPr="009C3839" w:rsidRDefault="00D538BE" w:rsidP="009C3839">
            <w:pPr>
              <w:widowControl w:val="0"/>
              <w:tabs>
                <w:tab w:val="left" w:pos="1188"/>
              </w:tabs>
              <w:autoSpaceDE w:val="0"/>
              <w:autoSpaceDN w:val="0"/>
              <w:ind w:left="1188" w:right="270" w:hanging="360"/>
              <w:rPr>
                <w:rFonts w:ascii="Times" w:eastAsia="Times New Roman" w:hAnsi="Times" w:cs="Times"/>
                <w:szCs w:val="24"/>
                <w:lang w:bidi="en-US"/>
              </w:rPr>
            </w:pPr>
            <w:r w:rsidRPr="009C3839">
              <w:rPr>
                <w:rFonts w:ascii="Times" w:eastAsia="Times New Roman" w:hAnsi="Times" w:cs="Times"/>
                <w:szCs w:val="24"/>
                <w:lang w:bidi="en-US"/>
              </w:rPr>
              <w:t>i.</w:t>
            </w:r>
            <w:r w:rsidRPr="009C3839">
              <w:rPr>
                <w:rFonts w:ascii="Times" w:eastAsia="Times New Roman" w:hAnsi="Times" w:cs="Times"/>
                <w:szCs w:val="24"/>
                <w:lang w:bidi="en-US"/>
              </w:rPr>
              <w:tab/>
              <w:t>Identification of costs by contract line item and by units (as</w:t>
            </w:r>
            <w:r w:rsidRPr="009C3839">
              <w:rPr>
                <w:rFonts w:ascii="Times" w:eastAsia="Times New Roman" w:hAnsi="Times" w:cs="Times"/>
                <w:spacing w:val="-13"/>
                <w:szCs w:val="24"/>
                <w:lang w:bidi="en-US"/>
              </w:rPr>
              <w:t xml:space="preserve"> </w:t>
            </w:r>
            <w:r w:rsidRPr="009C3839">
              <w:rPr>
                <w:rFonts w:ascii="Times" w:eastAsia="Times New Roman" w:hAnsi="Times" w:cs="Times"/>
                <w:szCs w:val="24"/>
                <w:lang w:bidi="en-US"/>
              </w:rPr>
              <w:t>if each unit or line item were a separate contract) if required</w:t>
            </w:r>
            <w:r w:rsidRPr="009C3839">
              <w:rPr>
                <w:rFonts w:ascii="Times" w:eastAsia="Times New Roman" w:hAnsi="Times" w:cs="Times"/>
                <w:spacing w:val="-9"/>
                <w:szCs w:val="24"/>
                <w:lang w:bidi="en-US"/>
              </w:rPr>
              <w:t xml:space="preserve"> </w:t>
            </w:r>
            <w:r w:rsidRPr="009C3839">
              <w:rPr>
                <w:rFonts w:ascii="Times" w:eastAsia="Times New Roman" w:hAnsi="Times" w:cs="Times"/>
                <w:szCs w:val="24"/>
                <w:lang w:bidi="en-US"/>
              </w:rPr>
              <w:t>by</w:t>
            </w:r>
            <w:r w:rsidR="006870CD">
              <w:rPr>
                <w:rFonts w:ascii="Times" w:eastAsia="Times New Roman" w:hAnsi="Times" w:cs="Times"/>
                <w:szCs w:val="24"/>
                <w:lang w:bidi="en-US"/>
              </w:rPr>
              <w:t xml:space="preserve"> </w:t>
            </w:r>
            <w:r w:rsidRPr="009C3839">
              <w:rPr>
                <w:rFonts w:ascii="Times" w:eastAsia="Times New Roman" w:hAnsi="Times" w:cs="Times"/>
                <w:szCs w:val="24"/>
                <w:lang w:bidi="en-US"/>
              </w:rPr>
              <w:t>the proposed contract.</w:t>
            </w:r>
          </w:p>
        </w:tc>
        <w:tc>
          <w:tcPr>
            <w:tcW w:w="720" w:type="dxa"/>
          </w:tcPr>
          <w:p w14:paraId="3B083C6A"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46029203"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6BA85F52"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33F3B4B3" w14:textId="77777777" w:rsidR="00D538BE" w:rsidRPr="009C3839" w:rsidRDefault="00D538BE">
            <w:pPr>
              <w:widowControl w:val="0"/>
              <w:autoSpaceDE w:val="0"/>
              <w:autoSpaceDN w:val="0"/>
              <w:spacing w:line="257" w:lineRule="exact"/>
              <w:ind w:left="120" w:right="108"/>
              <w:jc w:val="center"/>
              <w:rPr>
                <w:rFonts w:ascii="Times" w:eastAsia="Times New Roman" w:hAnsi="Times" w:cs="Times"/>
                <w:szCs w:val="24"/>
                <w:lang w:bidi="en-US"/>
              </w:rPr>
            </w:pPr>
            <w:hyperlink w:anchor="_bookmark8" w:history="1">
              <w:r w:rsidRPr="009C3839">
                <w:rPr>
                  <w:rFonts w:ascii="Times" w:eastAsia="Times New Roman" w:hAnsi="Times" w:cs="Times"/>
                  <w:color w:val="0000FF"/>
                  <w:szCs w:val="24"/>
                  <w:u w:val="single" w:color="0000FF"/>
                  <w:lang w:bidi="en-US"/>
                </w:rPr>
                <w:t>10</w:t>
              </w:r>
            </w:hyperlink>
          </w:p>
        </w:tc>
      </w:tr>
      <w:tr w:rsidR="009470A1" w:rsidRPr="002F56FF" w14:paraId="3D0B51C5" w14:textId="77777777" w:rsidTr="009C3839">
        <w:trPr>
          <w:trHeight w:val="317"/>
        </w:trPr>
        <w:tc>
          <w:tcPr>
            <w:tcW w:w="7470" w:type="dxa"/>
            <w:gridSpan w:val="2"/>
          </w:tcPr>
          <w:p w14:paraId="5F251D44" w14:textId="77777777" w:rsidR="00D538BE" w:rsidRPr="009C3839" w:rsidRDefault="00D538BE">
            <w:pPr>
              <w:widowControl w:val="0"/>
              <w:tabs>
                <w:tab w:val="left" w:pos="1188"/>
              </w:tabs>
              <w:autoSpaceDE w:val="0"/>
              <w:autoSpaceDN w:val="0"/>
              <w:spacing w:before="40" w:line="257" w:lineRule="exact"/>
              <w:ind w:left="828"/>
              <w:rPr>
                <w:rFonts w:ascii="Times" w:eastAsia="Times New Roman" w:hAnsi="Times" w:cs="Times"/>
                <w:szCs w:val="24"/>
                <w:lang w:bidi="en-US"/>
              </w:rPr>
            </w:pPr>
            <w:r w:rsidRPr="009C3839">
              <w:rPr>
                <w:rFonts w:ascii="Times" w:eastAsia="Times New Roman" w:hAnsi="Times" w:cs="Times"/>
                <w:szCs w:val="24"/>
                <w:lang w:bidi="en-US"/>
              </w:rPr>
              <w:t>j.</w:t>
            </w:r>
            <w:r w:rsidRPr="009C3839">
              <w:rPr>
                <w:rFonts w:ascii="Times" w:eastAsia="Times New Roman" w:hAnsi="Times" w:cs="Times"/>
                <w:szCs w:val="24"/>
                <w:lang w:bidi="en-US"/>
              </w:rPr>
              <w:tab/>
              <w:t>Segregation of preproduction costs from production</w:t>
            </w:r>
            <w:r w:rsidRPr="009C3839">
              <w:rPr>
                <w:rFonts w:ascii="Times" w:eastAsia="Times New Roman" w:hAnsi="Times" w:cs="Times"/>
                <w:spacing w:val="-6"/>
                <w:szCs w:val="24"/>
                <w:lang w:bidi="en-US"/>
              </w:rPr>
              <w:t xml:space="preserve"> </w:t>
            </w:r>
            <w:r w:rsidRPr="009C3839">
              <w:rPr>
                <w:rFonts w:ascii="Times" w:eastAsia="Times New Roman" w:hAnsi="Times" w:cs="Times"/>
                <w:szCs w:val="24"/>
                <w:lang w:bidi="en-US"/>
              </w:rPr>
              <w:t>costs.</w:t>
            </w:r>
          </w:p>
        </w:tc>
        <w:tc>
          <w:tcPr>
            <w:tcW w:w="720" w:type="dxa"/>
          </w:tcPr>
          <w:p w14:paraId="2DE0A587"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1E3AEE22"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55CE49C5"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65F0E5FA" w14:textId="77777777" w:rsidR="00D538BE" w:rsidRPr="009C3839" w:rsidRDefault="00D538BE">
            <w:pPr>
              <w:widowControl w:val="0"/>
              <w:autoSpaceDE w:val="0"/>
              <w:autoSpaceDN w:val="0"/>
              <w:spacing w:before="40" w:line="257" w:lineRule="exact"/>
              <w:ind w:left="120" w:right="108"/>
              <w:jc w:val="center"/>
              <w:rPr>
                <w:rFonts w:ascii="Times" w:eastAsia="Times New Roman" w:hAnsi="Times" w:cs="Times"/>
                <w:szCs w:val="24"/>
                <w:lang w:bidi="en-US"/>
              </w:rPr>
            </w:pPr>
            <w:hyperlink w:anchor="_bookmark9" w:history="1">
              <w:r w:rsidRPr="009C3839">
                <w:rPr>
                  <w:rFonts w:ascii="Times" w:eastAsia="Times New Roman" w:hAnsi="Times" w:cs="Times"/>
                  <w:color w:val="0000FF"/>
                  <w:szCs w:val="24"/>
                  <w:u w:val="single" w:color="0000FF"/>
                  <w:lang w:bidi="en-US"/>
                </w:rPr>
                <w:t>11</w:t>
              </w:r>
            </w:hyperlink>
          </w:p>
        </w:tc>
      </w:tr>
      <w:tr w:rsidR="00D538BE" w:rsidRPr="002F56FF" w14:paraId="6D4D85E3" w14:textId="77777777" w:rsidTr="009C3839">
        <w:trPr>
          <w:trHeight w:val="405"/>
        </w:trPr>
        <w:tc>
          <w:tcPr>
            <w:tcW w:w="10170" w:type="dxa"/>
            <w:gridSpan w:val="6"/>
          </w:tcPr>
          <w:p w14:paraId="35F75A3C" w14:textId="77777777" w:rsidR="00D538BE" w:rsidRPr="009C3839" w:rsidRDefault="00D538BE">
            <w:pPr>
              <w:widowControl w:val="0"/>
              <w:autoSpaceDE w:val="0"/>
              <w:autoSpaceDN w:val="0"/>
              <w:rPr>
                <w:rFonts w:ascii="Times" w:eastAsia="Times New Roman" w:hAnsi="Times" w:cs="Times"/>
                <w:szCs w:val="24"/>
                <w:lang w:bidi="en-US"/>
              </w:rPr>
            </w:pPr>
          </w:p>
        </w:tc>
      </w:tr>
      <w:tr w:rsidR="009470A1" w:rsidRPr="002F56FF" w14:paraId="0FD38603" w14:textId="77777777" w:rsidTr="009C3839">
        <w:trPr>
          <w:trHeight w:val="314"/>
        </w:trPr>
        <w:tc>
          <w:tcPr>
            <w:tcW w:w="7470" w:type="dxa"/>
            <w:gridSpan w:val="2"/>
          </w:tcPr>
          <w:p w14:paraId="52164A5A" w14:textId="77777777" w:rsidR="00D538BE" w:rsidRPr="009C3839" w:rsidRDefault="00D538BE">
            <w:pPr>
              <w:widowControl w:val="0"/>
              <w:autoSpaceDE w:val="0"/>
              <w:autoSpaceDN w:val="0"/>
              <w:spacing w:before="37" w:line="257" w:lineRule="exact"/>
              <w:ind w:left="120"/>
              <w:rPr>
                <w:rFonts w:ascii="Times" w:eastAsia="Times New Roman" w:hAnsi="Times" w:cs="Times"/>
                <w:szCs w:val="24"/>
                <w:lang w:bidi="en-US"/>
              </w:rPr>
            </w:pPr>
            <w:r w:rsidRPr="009C3839">
              <w:rPr>
                <w:rFonts w:ascii="Times" w:eastAsia="Times New Roman" w:hAnsi="Times" w:cs="Times"/>
                <w:szCs w:val="24"/>
                <w:lang w:bidi="en-US"/>
              </w:rPr>
              <w:t>3. Accounting system provides financial information:</w:t>
            </w:r>
          </w:p>
        </w:tc>
        <w:tc>
          <w:tcPr>
            <w:tcW w:w="720" w:type="dxa"/>
          </w:tcPr>
          <w:p w14:paraId="3C2F4652"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7CA999A4"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11783153"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4B0903A9" w14:textId="77777777" w:rsidR="00D538BE" w:rsidRPr="009C3839" w:rsidRDefault="00D538BE">
            <w:pPr>
              <w:widowControl w:val="0"/>
              <w:autoSpaceDE w:val="0"/>
              <w:autoSpaceDN w:val="0"/>
              <w:rPr>
                <w:rFonts w:ascii="Times" w:eastAsia="Times New Roman" w:hAnsi="Times" w:cs="Times"/>
                <w:szCs w:val="24"/>
                <w:lang w:bidi="en-US"/>
              </w:rPr>
            </w:pPr>
          </w:p>
        </w:tc>
      </w:tr>
      <w:tr w:rsidR="009470A1" w:rsidRPr="002F56FF" w14:paraId="33F9A9D4" w14:textId="77777777" w:rsidTr="009C3839">
        <w:trPr>
          <w:trHeight w:val="827"/>
        </w:trPr>
        <w:tc>
          <w:tcPr>
            <w:tcW w:w="7470" w:type="dxa"/>
            <w:gridSpan w:val="2"/>
          </w:tcPr>
          <w:p w14:paraId="707C6883" w14:textId="77777777" w:rsidR="00D538BE" w:rsidRPr="009C3839" w:rsidRDefault="00D538BE">
            <w:pPr>
              <w:widowControl w:val="0"/>
              <w:autoSpaceDE w:val="0"/>
              <w:autoSpaceDN w:val="0"/>
              <w:spacing w:before="2" w:line="276" w:lineRule="exact"/>
              <w:ind w:left="1188" w:right="594" w:hanging="360"/>
              <w:rPr>
                <w:rFonts w:ascii="Times" w:eastAsia="Times New Roman" w:hAnsi="Times" w:cs="Times"/>
                <w:szCs w:val="24"/>
                <w:lang w:bidi="en-US"/>
              </w:rPr>
            </w:pPr>
            <w:r w:rsidRPr="009C3839">
              <w:rPr>
                <w:rFonts w:ascii="Times" w:eastAsia="Times New Roman" w:hAnsi="Times" w:cs="Times"/>
                <w:szCs w:val="24"/>
                <w:lang w:bidi="en-US"/>
              </w:rPr>
              <w:t>a. Required by contract clauses concerning limitation of cost (FAR 52.232-20 and 21) or limitation on payments (FAR 52.216-16).</w:t>
            </w:r>
          </w:p>
        </w:tc>
        <w:tc>
          <w:tcPr>
            <w:tcW w:w="720" w:type="dxa"/>
          </w:tcPr>
          <w:p w14:paraId="6FC24A3F"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0BA73904"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2943181C"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0D64F145" w14:textId="77777777" w:rsidR="00D538BE" w:rsidRPr="009C3839" w:rsidRDefault="00D538BE">
            <w:pPr>
              <w:widowControl w:val="0"/>
              <w:autoSpaceDE w:val="0"/>
              <w:autoSpaceDN w:val="0"/>
              <w:spacing w:line="257" w:lineRule="exact"/>
              <w:ind w:left="120" w:right="108"/>
              <w:jc w:val="center"/>
              <w:rPr>
                <w:rFonts w:ascii="Times" w:eastAsia="Times New Roman" w:hAnsi="Times" w:cs="Times"/>
                <w:szCs w:val="24"/>
                <w:lang w:bidi="en-US"/>
              </w:rPr>
            </w:pPr>
            <w:hyperlink w:anchor="_bookmark10" w:history="1">
              <w:r w:rsidRPr="009C3839">
                <w:rPr>
                  <w:rFonts w:ascii="Times" w:eastAsia="Times New Roman" w:hAnsi="Times" w:cs="Times"/>
                  <w:color w:val="0000FF"/>
                  <w:szCs w:val="24"/>
                  <w:u w:val="single" w:color="0000FF"/>
                  <w:lang w:bidi="en-US"/>
                </w:rPr>
                <w:t>12</w:t>
              </w:r>
            </w:hyperlink>
          </w:p>
        </w:tc>
      </w:tr>
      <w:tr w:rsidR="009470A1" w:rsidRPr="002F56FF" w14:paraId="2EC84CBF" w14:textId="77777777" w:rsidTr="009C3839">
        <w:trPr>
          <w:trHeight w:val="405"/>
        </w:trPr>
        <w:tc>
          <w:tcPr>
            <w:tcW w:w="7470" w:type="dxa"/>
            <w:gridSpan w:val="2"/>
          </w:tcPr>
          <w:p w14:paraId="39D0E2A6" w14:textId="77777777" w:rsidR="00D538BE" w:rsidRPr="009C3839" w:rsidRDefault="00D538BE">
            <w:pPr>
              <w:widowControl w:val="0"/>
              <w:autoSpaceDE w:val="0"/>
              <w:autoSpaceDN w:val="0"/>
              <w:spacing w:before="37" w:line="257" w:lineRule="exact"/>
              <w:ind w:left="828"/>
              <w:rPr>
                <w:rFonts w:ascii="Times" w:eastAsia="Times New Roman" w:hAnsi="Times" w:cs="Times"/>
                <w:szCs w:val="24"/>
                <w:lang w:bidi="en-US"/>
              </w:rPr>
            </w:pPr>
            <w:r w:rsidRPr="009C3839">
              <w:rPr>
                <w:rFonts w:ascii="Times" w:eastAsia="Times New Roman" w:hAnsi="Times" w:cs="Times"/>
                <w:szCs w:val="24"/>
                <w:lang w:bidi="en-US"/>
              </w:rPr>
              <w:t>b. Required to support requests for progress payments.</w:t>
            </w:r>
          </w:p>
        </w:tc>
        <w:tc>
          <w:tcPr>
            <w:tcW w:w="720" w:type="dxa"/>
          </w:tcPr>
          <w:p w14:paraId="1D93C65C"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492D78E9" w14:textId="77777777" w:rsidR="00D538BE" w:rsidRPr="009C3839" w:rsidRDefault="00D538BE">
            <w:pPr>
              <w:widowControl w:val="0"/>
              <w:autoSpaceDE w:val="0"/>
              <w:autoSpaceDN w:val="0"/>
              <w:rPr>
                <w:rFonts w:ascii="Times" w:eastAsia="Times New Roman" w:hAnsi="Times" w:cs="Times"/>
                <w:szCs w:val="24"/>
                <w:lang w:bidi="en-US"/>
              </w:rPr>
            </w:pPr>
          </w:p>
        </w:tc>
        <w:tc>
          <w:tcPr>
            <w:tcW w:w="630" w:type="dxa"/>
          </w:tcPr>
          <w:p w14:paraId="7084530A" w14:textId="77777777" w:rsidR="00D538BE" w:rsidRPr="009C3839" w:rsidRDefault="00D538BE">
            <w:pPr>
              <w:widowControl w:val="0"/>
              <w:autoSpaceDE w:val="0"/>
              <w:autoSpaceDN w:val="0"/>
              <w:rPr>
                <w:rFonts w:ascii="Times" w:eastAsia="Times New Roman" w:hAnsi="Times" w:cs="Times"/>
                <w:szCs w:val="24"/>
                <w:lang w:bidi="en-US"/>
              </w:rPr>
            </w:pPr>
          </w:p>
        </w:tc>
        <w:tc>
          <w:tcPr>
            <w:tcW w:w="720" w:type="dxa"/>
          </w:tcPr>
          <w:p w14:paraId="1F72A304" w14:textId="77777777" w:rsidR="00D538BE" w:rsidRPr="009C3839" w:rsidRDefault="00D538BE">
            <w:pPr>
              <w:widowControl w:val="0"/>
              <w:autoSpaceDE w:val="0"/>
              <w:autoSpaceDN w:val="0"/>
              <w:spacing w:before="37" w:line="257" w:lineRule="exact"/>
              <w:ind w:left="120" w:right="108"/>
              <w:jc w:val="center"/>
              <w:rPr>
                <w:rFonts w:ascii="Times" w:eastAsia="Times New Roman" w:hAnsi="Times" w:cs="Times"/>
                <w:szCs w:val="24"/>
                <w:lang w:bidi="en-US"/>
              </w:rPr>
            </w:pPr>
            <w:hyperlink w:anchor="_bookmark11" w:history="1">
              <w:r w:rsidRPr="009C3839">
                <w:rPr>
                  <w:rFonts w:ascii="Times" w:eastAsia="Times New Roman" w:hAnsi="Times" w:cs="Times"/>
                  <w:color w:val="0000FF"/>
                  <w:szCs w:val="24"/>
                  <w:u w:val="single" w:color="0000FF"/>
                  <w:lang w:bidi="en-US"/>
                </w:rPr>
                <w:t>13</w:t>
              </w:r>
            </w:hyperlink>
          </w:p>
        </w:tc>
      </w:tr>
      <w:tr w:rsidR="001005F7" w:rsidRPr="001005F7" w14:paraId="4A6C366D" w14:textId="77777777" w:rsidTr="009470A1">
        <w:trPr>
          <w:trHeight w:val="405"/>
        </w:trPr>
        <w:tc>
          <w:tcPr>
            <w:tcW w:w="7470" w:type="dxa"/>
            <w:gridSpan w:val="2"/>
          </w:tcPr>
          <w:p w14:paraId="11289B62" w14:textId="77777777" w:rsidR="001005F7" w:rsidRPr="001005F7" w:rsidRDefault="001005F7" w:rsidP="001005F7">
            <w:pPr>
              <w:widowControl w:val="0"/>
              <w:autoSpaceDE w:val="0"/>
              <w:autoSpaceDN w:val="0"/>
              <w:spacing w:before="37" w:line="257" w:lineRule="exact"/>
              <w:ind w:left="828"/>
              <w:rPr>
                <w:rFonts w:ascii="Times" w:eastAsia="Times New Roman" w:hAnsi="Times" w:cs="Times"/>
                <w:szCs w:val="24"/>
                <w:lang w:bidi="en-US"/>
              </w:rPr>
            </w:pPr>
          </w:p>
        </w:tc>
        <w:tc>
          <w:tcPr>
            <w:tcW w:w="720" w:type="dxa"/>
          </w:tcPr>
          <w:p w14:paraId="5DDDA869"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1B92ABA0"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64CEC6AE"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720" w:type="dxa"/>
          </w:tcPr>
          <w:p w14:paraId="6BA8EBD5" w14:textId="77777777" w:rsidR="001005F7" w:rsidRPr="001005F7" w:rsidRDefault="001005F7" w:rsidP="001005F7">
            <w:pPr>
              <w:widowControl w:val="0"/>
              <w:autoSpaceDE w:val="0"/>
              <w:autoSpaceDN w:val="0"/>
              <w:spacing w:before="37" w:line="257" w:lineRule="exact"/>
              <w:ind w:left="120" w:right="108"/>
              <w:jc w:val="center"/>
              <w:rPr>
                <w:rFonts w:ascii="Times" w:hAnsi="Times" w:cs="Times"/>
                <w:szCs w:val="24"/>
              </w:rPr>
            </w:pPr>
          </w:p>
        </w:tc>
      </w:tr>
      <w:tr w:rsidR="001005F7" w:rsidRPr="001005F7" w14:paraId="42BCB355" w14:textId="77777777" w:rsidTr="009470A1">
        <w:trPr>
          <w:trHeight w:val="405"/>
        </w:trPr>
        <w:tc>
          <w:tcPr>
            <w:tcW w:w="7470" w:type="dxa"/>
            <w:gridSpan w:val="2"/>
          </w:tcPr>
          <w:p w14:paraId="1556AED6" w14:textId="33F21C8D" w:rsidR="001005F7" w:rsidRPr="000E59B3" w:rsidRDefault="001005F7" w:rsidP="009C3839">
            <w:pPr>
              <w:pStyle w:val="ListParagraph"/>
              <w:widowControl w:val="0"/>
              <w:numPr>
                <w:ilvl w:val="0"/>
                <w:numId w:val="403"/>
              </w:numPr>
              <w:autoSpaceDE w:val="0"/>
              <w:autoSpaceDN w:val="0"/>
              <w:spacing w:before="37" w:line="257" w:lineRule="exact"/>
              <w:rPr>
                <w:rFonts w:ascii="Times" w:eastAsia="Times New Roman" w:hAnsi="Times" w:cs="Times"/>
                <w:szCs w:val="24"/>
                <w:lang w:bidi="en-US"/>
              </w:rPr>
            </w:pPr>
            <w:r w:rsidRPr="000E59B3">
              <w:rPr>
                <w:rFonts w:ascii="Times" w:eastAsia="Times New Roman" w:hAnsi="Times" w:cs="Times"/>
                <w:szCs w:val="24"/>
                <w:lang w:bidi="en-US"/>
              </w:rPr>
              <w:t>Is the accounting system designed, and are the records maintained in such a manner that adequate, reliable data are developed for use in pricing follow-on acquisitions?</w:t>
            </w:r>
          </w:p>
        </w:tc>
        <w:tc>
          <w:tcPr>
            <w:tcW w:w="720" w:type="dxa"/>
          </w:tcPr>
          <w:p w14:paraId="397E0BDA"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3399884E"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240EF792"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720" w:type="dxa"/>
          </w:tcPr>
          <w:p w14:paraId="6D3C70B5" w14:textId="269D45E2" w:rsidR="001005F7" w:rsidRPr="001005F7" w:rsidRDefault="001005F7" w:rsidP="001005F7">
            <w:pPr>
              <w:widowControl w:val="0"/>
              <w:autoSpaceDE w:val="0"/>
              <w:autoSpaceDN w:val="0"/>
              <w:spacing w:before="37" w:line="257" w:lineRule="exact"/>
              <w:ind w:left="120" w:right="108"/>
              <w:jc w:val="center"/>
              <w:rPr>
                <w:rFonts w:ascii="Times" w:hAnsi="Times" w:cs="Times"/>
                <w:szCs w:val="24"/>
              </w:rPr>
            </w:pPr>
            <w:hyperlink w:anchor="_bookmark12" w:history="1">
              <w:r w:rsidRPr="00F22758">
                <w:rPr>
                  <w:rFonts w:ascii="Times" w:eastAsia="Times New Roman" w:hAnsi="Times" w:cs="Times"/>
                  <w:color w:val="0000FF"/>
                  <w:szCs w:val="24"/>
                  <w:u w:val="single" w:color="0000FF"/>
                  <w:lang w:bidi="en-US"/>
                </w:rPr>
                <w:t>14</w:t>
              </w:r>
            </w:hyperlink>
          </w:p>
        </w:tc>
      </w:tr>
      <w:tr w:rsidR="001005F7" w:rsidRPr="001005F7" w14:paraId="7EF2EF12" w14:textId="77777777" w:rsidTr="009470A1">
        <w:trPr>
          <w:trHeight w:val="405"/>
        </w:trPr>
        <w:tc>
          <w:tcPr>
            <w:tcW w:w="7470" w:type="dxa"/>
            <w:gridSpan w:val="2"/>
          </w:tcPr>
          <w:p w14:paraId="5C38AD27" w14:textId="77777777" w:rsidR="001005F7" w:rsidRPr="001005F7" w:rsidRDefault="001005F7" w:rsidP="001005F7">
            <w:pPr>
              <w:widowControl w:val="0"/>
              <w:autoSpaceDE w:val="0"/>
              <w:autoSpaceDN w:val="0"/>
              <w:spacing w:before="37" w:line="257" w:lineRule="exact"/>
              <w:ind w:left="828"/>
              <w:rPr>
                <w:rFonts w:ascii="Times" w:eastAsia="Times New Roman" w:hAnsi="Times" w:cs="Times"/>
                <w:szCs w:val="24"/>
                <w:lang w:bidi="en-US"/>
              </w:rPr>
            </w:pPr>
          </w:p>
        </w:tc>
        <w:tc>
          <w:tcPr>
            <w:tcW w:w="720" w:type="dxa"/>
          </w:tcPr>
          <w:p w14:paraId="055792E1"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0BAA6FD3"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249099F7"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720" w:type="dxa"/>
          </w:tcPr>
          <w:p w14:paraId="5A6F67EE" w14:textId="77777777" w:rsidR="001005F7" w:rsidRPr="001005F7" w:rsidRDefault="001005F7" w:rsidP="001005F7">
            <w:pPr>
              <w:widowControl w:val="0"/>
              <w:autoSpaceDE w:val="0"/>
              <w:autoSpaceDN w:val="0"/>
              <w:spacing w:before="37" w:line="257" w:lineRule="exact"/>
              <w:ind w:left="120" w:right="108"/>
              <w:jc w:val="center"/>
              <w:rPr>
                <w:rFonts w:ascii="Times" w:hAnsi="Times" w:cs="Times"/>
                <w:szCs w:val="24"/>
              </w:rPr>
            </w:pPr>
          </w:p>
        </w:tc>
      </w:tr>
      <w:tr w:rsidR="001005F7" w:rsidRPr="001005F7" w14:paraId="385E8DAC" w14:textId="77777777" w:rsidTr="009A7344">
        <w:trPr>
          <w:trHeight w:val="899"/>
        </w:trPr>
        <w:tc>
          <w:tcPr>
            <w:tcW w:w="7470" w:type="dxa"/>
            <w:gridSpan w:val="2"/>
          </w:tcPr>
          <w:p w14:paraId="48CA8F08" w14:textId="403D1E8F" w:rsidR="001005F7" w:rsidRPr="000E59B3" w:rsidRDefault="001005F7" w:rsidP="009C3839">
            <w:pPr>
              <w:pStyle w:val="ListParagraph"/>
              <w:widowControl w:val="0"/>
              <w:numPr>
                <w:ilvl w:val="0"/>
                <w:numId w:val="403"/>
              </w:numPr>
              <w:autoSpaceDE w:val="0"/>
              <w:autoSpaceDN w:val="0"/>
              <w:spacing w:before="37" w:line="257" w:lineRule="exact"/>
              <w:rPr>
                <w:rFonts w:ascii="Times" w:eastAsia="Times New Roman" w:hAnsi="Times" w:cs="Times"/>
                <w:szCs w:val="24"/>
                <w:lang w:bidi="en-US"/>
              </w:rPr>
            </w:pPr>
            <w:r w:rsidRPr="000E59B3">
              <w:rPr>
                <w:rFonts w:ascii="Times" w:eastAsia="Times New Roman" w:hAnsi="Times" w:cs="Times"/>
                <w:szCs w:val="24"/>
                <w:lang w:bidi="en-US"/>
              </w:rPr>
              <w:t>Is the accounting system currently in full operation? (If not, describe in Page 2 narrative which portions are (1) in operation, (2) set up,</w:t>
            </w:r>
            <w:r w:rsidRPr="000E59B3">
              <w:rPr>
                <w:rFonts w:ascii="Times" w:eastAsia="Times New Roman" w:hAnsi="Times" w:cs="Times"/>
                <w:spacing w:val="-11"/>
                <w:szCs w:val="24"/>
                <w:lang w:bidi="en-US"/>
              </w:rPr>
              <w:t xml:space="preserve"> </w:t>
            </w:r>
            <w:r w:rsidRPr="000E59B3">
              <w:rPr>
                <w:rFonts w:ascii="Times" w:eastAsia="Times New Roman" w:hAnsi="Times" w:cs="Times"/>
                <w:szCs w:val="24"/>
                <w:lang w:bidi="en-US"/>
              </w:rPr>
              <w:t>but not yet in operation, (3) anticipated, or (4)</w:t>
            </w:r>
            <w:r w:rsidRPr="000E59B3">
              <w:rPr>
                <w:rFonts w:ascii="Times" w:eastAsia="Times New Roman" w:hAnsi="Times" w:cs="Times"/>
                <w:spacing w:val="-4"/>
                <w:szCs w:val="24"/>
                <w:lang w:bidi="en-US"/>
              </w:rPr>
              <w:t xml:space="preserve"> </w:t>
            </w:r>
            <w:r w:rsidRPr="000E59B3">
              <w:rPr>
                <w:rFonts w:ascii="Times" w:eastAsia="Times New Roman" w:hAnsi="Times" w:cs="Times"/>
                <w:szCs w:val="24"/>
                <w:lang w:bidi="en-US"/>
              </w:rPr>
              <w:t>nonexistent.)</w:t>
            </w:r>
          </w:p>
        </w:tc>
        <w:tc>
          <w:tcPr>
            <w:tcW w:w="720" w:type="dxa"/>
          </w:tcPr>
          <w:p w14:paraId="1DDE0BBC"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6A74FF5D"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630" w:type="dxa"/>
          </w:tcPr>
          <w:p w14:paraId="25758B59" w14:textId="77777777" w:rsidR="001005F7" w:rsidRPr="001005F7" w:rsidRDefault="001005F7" w:rsidP="001005F7">
            <w:pPr>
              <w:widowControl w:val="0"/>
              <w:autoSpaceDE w:val="0"/>
              <w:autoSpaceDN w:val="0"/>
              <w:rPr>
                <w:rFonts w:ascii="Times" w:eastAsia="Times New Roman" w:hAnsi="Times" w:cs="Times"/>
                <w:szCs w:val="24"/>
                <w:lang w:bidi="en-US"/>
              </w:rPr>
            </w:pPr>
          </w:p>
        </w:tc>
        <w:tc>
          <w:tcPr>
            <w:tcW w:w="720" w:type="dxa"/>
          </w:tcPr>
          <w:p w14:paraId="296F92C6" w14:textId="4AA34AF6" w:rsidR="001005F7" w:rsidRPr="001005F7" w:rsidRDefault="001005F7" w:rsidP="001005F7">
            <w:pPr>
              <w:widowControl w:val="0"/>
              <w:autoSpaceDE w:val="0"/>
              <w:autoSpaceDN w:val="0"/>
              <w:spacing w:before="37" w:line="257" w:lineRule="exact"/>
              <w:ind w:left="120" w:right="108"/>
              <w:jc w:val="center"/>
              <w:rPr>
                <w:rFonts w:ascii="Times" w:hAnsi="Times" w:cs="Times"/>
                <w:szCs w:val="24"/>
              </w:rPr>
            </w:pPr>
            <w:hyperlink w:anchor="_bookmark13" w:history="1">
              <w:r w:rsidRPr="00F22758">
                <w:rPr>
                  <w:rFonts w:ascii="Times" w:eastAsia="Times New Roman" w:hAnsi="Times" w:cs="Times"/>
                  <w:color w:val="0000FF"/>
                  <w:szCs w:val="24"/>
                  <w:u w:val="single" w:color="0000FF"/>
                  <w:lang w:bidi="en-US"/>
                </w:rPr>
                <w:t>15</w:t>
              </w:r>
            </w:hyperlink>
          </w:p>
        </w:tc>
      </w:tr>
    </w:tbl>
    <w:p w14:paraId="49568FCB" w14:textId="77777777" w:rsidR="00D538BE" w:rsidRPr="00521545" w:rsidRDefault="00D538BE" w:rsidP="00D538BE">
      <w:pPr>
        <w:widowControl w:val="0"/>
        <w:autoSpaceDE w:val="0"/>
        <w:autoSpaceDN w:val="0"/>
        <w:spacing w:before="10"/>
        <w:rPr>
          <w:rFonts w:ascii="Times" w:eastAsia="Times New Roman" w:hAnsi="Times" w:cs="Times"/>
          <w:szCs w:val="24"/>
          <w:lang w:bidi="en-US"/>
        </w:rPr>
      </w:pPr>
    </w:p>
    <w:p w14:paraId="18D741A7" w14:textId="67B4C58B" w:rsidR="00D538BE" w:rsidRPr="00521545" w:rsidRDefault="00D538BE" w:rsidP="00521545">
      <w:pPr>
        <w:widowControl w:val="0"/>
        <w:autoSpaceDE w:val="0"/>
        <w:autoSpaceDN w:val="0"/>
        <w:spacing w:before="90"/>
        <w:rPr>
          <w:rFonts w:ascii="Times" w:eastAsia="Times New Roman" w:hAnsi="Times" w:cs="Times"/>
          <w:szCs w:val="24"/>
          <w:lang w:bidi="en-US"/>
        </w:rPr>
      </w:pPr>
      <w:r w:rsidRPr="00521545">
        <w:rPr>
          <w:rFonts w:ascii="Times" w:eastAsia="Times New Roman" w:hAnsi="Times" w:cs="Times"/>
          <w:szCs w:val="24"/>
          <w:lang w:bidi="en-US"/>
        </w:rPr>
        <w:t xml:space="preserve">Instruction: Use this section to explain how the current accounting system supports your </w:t>
      </w:r>
      <w:r w:rsidR="001005F7">
        <w:rPr>
          <w:rFonts w:ascii="Times" w:eastAsia="Times New Roman" w:hAnsi="Times" w:cs="Times"/>
          <w:szCs w:val="24"/>
          <w:lang w:bidi="en-US"/>
        </w:rPr>
        <w:t>r</w:t>
      </w:r>
      <w:r w:rsidRPr="00521545">
        <w:rPr>
          <w:rFonts w:ascii="Times" w:eastAsia="Times New Roman" w:hAnsi="Times" w:cs="Times"/>
          <w:szCs w:val="24"/>
          <w:lang w:bidi="en-US"/>
        </w:rPr>
        <w:t>esponse to each item. If a response is N/A provide further explanation. Use as much space as needed. Provide references to current policies and procedures if applicable.</w:t>
      </w:r>
    </w:p>
    <w:p w14:paraId="14FE7485" w14:textId="77777777" w:rsidR="00D538BE" w:rsidRPr="00521545" w:rsidRDefault="00D538BE" w:rsidP="00D538BE">
      <w:pPr>
        <w:widowControl w:val="0"/>
        <w:autoSpaceDE w:val="0"/>
        <w:autoSpaceDN w:val="0"/>
        <w:spacing w:before="1" w:after="1"/>
        <w:rPr>
          <w:rFonts w:ascii="Times" w:eastAsia="Times New Roman" w:hAnsi="Times" w:cs="Times"/>
          <w:szCs w:val="24"/>
          <w:lang w:bidi="en-US"/>
        </w:rPr>
      </w:pP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927"/>
      </w:tblGrid>
      <w:tr w:rsidR="00D538BE" w:rsidRPr="002F56FF" w14:paraId="0F93A6D0" w14:textId="77777777" w:rsidTr="00521545">
        <w:trPr>
          <w:trHeight w:val="277"/>
        </w:trPr>
        <w:tc>
          <w:tcPr>
            <w:tcW w:w="1243" w:type="dxa"/>
          </w:tcPr>
          <w:p w14:paraId="00C8C56C" w14:textId="77777777" w:rsidR="00D538BE" w:rsidRPr="00521545" w:rsidRDefault="00D538BE">
            <w:pPr>
              <w:widowControl w:val="0"/>
              <w:autoSpaceDE w:val="0"/>
              <w:autoSpaceDN w:val="0"/>
              <w:spacing w:before="1" w:line="257" w:lineRule="exact"/>
              <w:ind w:left="87" w:right="78"/>
              <w:jc w:val="center"/>
              <w:rPr>
                <w:rFonts w:ascii="Times" w:eastAsia="Times New Roman" w:hAnsi="Times" w:cs="Times"/>
                <w:b/>
                <w:szCs w:val="24"/>
                <w:lang w:bidi="en-US"/>
              </w:rPr>
            </w:pPr>
            <w:r w:rsidRPr="00521545">
              <w:rPr>
                <w:rFonts w:ascii="Times" w:eastAsia="Times New Roman" w:hAnsi="Times" w:cs="Times"/>
                <w:b/>
                <w:szCs w:val="24"/>
                <w:lang w:bidi="en-US"/>
              </w:rPr>
              <w:t>Note</w:t>
            </w:r>
          </w:p>
        </w:tc>
        <w:tc>
          <w:tcPr>
            <w:tcW w:w="8927" w:type="dxa"/>
          </w:tcPr>
          <w:p w14:paraId="314A6F11" w14:textId="77777777" w:rsidR="00D538BE" w:rsidRPr="00521545" w:rsidRDefault="00D538BE" w:rsidP="00521545">
            <w:pPr>
              <w:widowControl w:val="0"/>
              <w:autoSpaceDE w:val="0"/>
              <w:autoSpaceDN w:val="0"/>
              <w:spacing w:before="1" w:line="257" w:lineRule="exact"/>
              <w:ind w:right="4086"/>
              <w:jc w:val="center"/>
              <w:rPr>
                <w:rFonts w:ascii="Times" w:eastAsia="Times New Roman" w:hAnsi="Times" w:cs="Times"/>
                <w:b/>
                <w:szCs w:val="24"/>
                <w:lang w:bidi="en-US"/>
              </w:rPr>
            </w:pPr>
            <w:r w:rsidRPr="00521545">
              <w:rPr>
                <w:rFonts w:ascii="Times" w:eastAsia="Times New Roman" w:hAnsi="Times" w:cs="Times"/>
                <w:b/>
                <w:szCs w:val="24"/>
                <w:lang w:bidi="en-US"/>
              </w:rPr>
              <w:t>Narrative</w:t>
            </w:r>
          </w:p>
        </w:tc>
      </w:tr>
      <w:tr w:rsidR="00D538BE" w:rsidRPr="002F56FF" w14:paraId="38AF55A0" w14:textId="77777777" w:rsidTr="00521545">
        <w:trPr>
          <w:trHeight w:val="277"/>
        </w:trPr>
        <w:tc>
          <w:tcPr>
            <w:tcW w:w="1243" w:type="dxa"/>
          </w:tcPr>
          <w:p w14:paraId="2E732B0E"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49" w:name="_bookmark0"/>
            <w:bookmarkEnd w:id="1249"/>
            <w:r w:rsidRPr="00521545">
              <w:rPr>
                <w:rFonts w:ascii="Times" w:eastAsia="Times New Roman" w:hAnsi="Times" w:cs="Times"/>
                <w:szCs w:val="24"/>
                <w:lang w:bidi="en-US"/>
              </w:rPr>
              <w:t>1</w:t>
            </w:r>
          </w:p>
        </w:tc>
        <w:tc>
          <w:tcPr>
            <w:tcW w:w="8927" w:type="dxa"/>
          </w:tcPr>
          <w:p w14:paraId="13477DBC"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1B44A24F" w14:textId="77777777" w:rsidTr="00521545">
        <w:trPr>
          <w:trHeight w:val="277"/>
        </w:trPr>
        <w:tc>
          <w:tcPr>
            <w:tcW w:w="1243" w:type="dxa"/>
          </w:tcPr>
          <w:p w14:paraId="39749F6C"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0" w:name="_bookmark1"/>
            <w:bookmarkEnd w:id="1250"/>
            <w:r w:rsidRPr="00521545">
              <w:rPr>
                <w:rFonts w:ascii="Times" w:eastAsia="Times New Roman" w:hAnsi="Times" w:cs="Times"/>
                <w:szCs w:val="24"/>
                <w:lang w:bidi="en-US"/>
              </w:rPr>
              <w:t>2</w:t>
            </w:r>
          </w:p>
        </w:tc>
        <w:tc>
          <w:tcPr>
            <w:tcW w:w="8927" w:type="dxa"/>
          </w:tcPr>
          <w:p w14:paraId="4A14CE8C"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28065263" w14:textId="77777777" w:rsidTr="00521545">
        <w:trPr>
          <w:trHeight w:val="278"/>
        </w:trPr>
        <w:tc>
          <w:tcPr>
            <w:tcW w:w="1243" w:type="dxa"/>
          </w:tcPr>
          <w:p w14:paraId="3313752F"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1" w:name="_bookmark2"/>
            <w:bookmarkEnd w:id="1251"/>
            <w:r w:rsidRPr="00521545">
              <w:rPr>
                <w:rFonts w:ascii="Times" w:eastAsia="Times New Roman" w:hAnsi="Times" w:cs="Times"/>
                <w:szCs w:val="24"/>
                <w:lang w:bidi="en-US"/>
              </w:rPr>
              <w:t>3</w:t>
            </w:r>
          </w:p>
        </w:tc>
        <w:tc>
          <w:tcPr>
            <w:tcW w:w="8927" w:type="dxa"/>
          </w:tcPr>
          <w:p w14:paraId="0C8366AA"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1A24126E" w14:textId="77777777" w:rsidTr="00521545">
        <w:trPr>
          <w:trHeight w:val="278"/>
        </w:trPr>
        <w:tc>
          <w:tcPr>
            <w:tcW w:w="1243" w:type="dxa"/>
          </w:tcPr>
          <w:p w14:paraId="15937683"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2" w:name="_bookmark3"/>
            <w:bookmarkEnd w:id="1252"/>
            <w:r w:rsidRPr="00521545">
              <w:rPr>
                <w:rFonts w:ascii="Times" w:eastAsia="Times New Roman" w:hAnsi="Times" w:cs="Times"/>
                <w:szCs w:val="24"/>
                <w:lang w:bidi="en-US"/>
              </w:rPr>
              <w:t>4</w:t>
            </w:r>
          </w:p>
        </w:tc>
        <w:tc>
          <w:tcPr>
            <w:tcW w:w="8927" w:type="dxa"/>
          </w:tcPr>
          <w:p w14:paraId="55362B32"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4AC780E8" w14:textId="77777777" w:rsidTr="00521545">
        <w:trPr>
          <w:trHeight w:val="277"/>
        </w:trPr>
        <w:tc>
          <w:tcPr>
            <w:tcW w:w="1243" w:type="dxa"/>
          </w:tcPr>
          <w:p w14:paraId="74E3C3B3"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3" w:name="_bookmark4"/>
            <w:bookmarkEnd w:id="1253"/>
            <w:r w:rsidRPr="00521545">
              <w:rPr>
                <w:rFonts w:ascii="Times" w:eastAsia="Times New Roman" w:hAnsi="Times" w:cs="Times"/>
                <w:szCs w:val="24"/>
                <w:lang w:bidi="en-US"/>
              </w:rPr>
              <w:t>5</w:t>
            </w:r>
          </w:p>
        </w:tc>
        <w:tc>
          <w:tcPr>
            <w:tcW w:w="8927" w:type="dxa"/>
          </w:tcPr>
          <w:p w14:paraId="60D79DA4"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0C830015" w14:textId="77777777" w:rsidTr="00521545">
        <w:trPr>
          <w:trHeight w:val="277"/>
        </w:trPr>
        <w:tc>
          <w:tcPr>
            <w:tcW w:w="1243" w:type="dxa"/>
          </w:tcPr>
          <w:p w14:paraId="62A9266F"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r w:rsidRPr="00521545">
              <w:rPr>
                <w:rFonts w:ascii="Times" w:eastAsia="Times New Roman" w:hAnsi="Times" w:cs="Times"/>
                <w:szCs w:val="24"/>
                <w:lang w:bidi="en-US"/>
              </w:rPr>
              <w:t>6</w:t>
            </w:r>
          </w:p>
        </w:tc>
        <w:tc>
          <w:tcPr>
            <w:tcW w:w="8927" w:type="dxa"/>
          </w:tcPr>
          <w:p w14:paraId="0E346E95"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22749E52" w14:textId="77777777" w:rsidTr="00521545">
        <w:trPr>
          <w:trHeight w:val="277"/>
        </w:trPr>
        <w:tc>
          <w:tcPr>
            <w:tcW w:w="1243" w:type="dxa"/>
          </w:tcPr>
          <w:p w14:paraId="18A6D0B7"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4" w:name="_bookmark5"/>
            <w:bookmarkEnd w:id="1254"/>
            <w:r w:rsidRPr="00521545">
              <w:rPr>
                <w:rFonts w:ascii="Times" w:eastAsia="Times New Roman" w:hAnsi="Times" w:cs="Times"/>
                <w:szCs w:val="24"/>
                <w:lang w:bidi="en-US"/>
              </w:rPr>
              <w:t>7</w:t>
            </w:r>
          </w:p>
        </w:tc>
        <w:tc>
          <w:tcPr>
            <w:tcW w:w="8927" w:type="dxa"/>
          </w:tcPr>
          <w:p w14:paraId="52A1C0F7"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75DF818D" w14:textId="77777777" w:rsidTr="00521545">
        <w:trPr>
          <w:trHeight w:val="278"/>
        </w:trPr>
        <w:tc>
          <w:tcPr>
            <w:tcW w:w="1243" w:type="dxa"/>
          </w:tcPr>
          <w:p w14:paraId="6EEA7A6A"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5" w:name="_bookmark6"/>
            <w:bookmarkEnd w:id="1255"/>
            <w:r w:rsidRPr="00521545">
              <w:rPr>
                <w:rFonts w:ascii="Times" w:eastAsia="Times New Roman" w:hAnsi="Times" w:cs="Times"/>
                <w:szCs w:val="24"/>
                <w:lang w:bidi="en-US"/>
              </w:rPr>
              <w:t>8</w:t>
            </w:r>
          </w:p>
        </w:tc>
        <w:tc>
          <w:tcPr>
            <w:tcW w:w="8927" w:type="dxa"/>
          </w:tcPr>
          <w:p w14:paraId="3467316A"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50389CFE" w14:textId="77777777" w:rsidTr="00521545">
        <w:trPr>
          <w:trHeight w:val="278"/>
        </w:trPr>
        <w:tc>
          <w:tcPr>
            <w:tcW w:w="1243" w:type="dxa"/>
          </w:tcPr>
          <w:p w14:paraId="1A79FA75" w14:textId="77777777" w:rsidR="00D538BE" w:rsidRPr="00521545" w:rsidRDefault="00D538BE">
            <w:pPr>
              <w:widowControl w:val="0"/>
              <w:autoSpaceDE w:val="0"/>
              <w:autoSpaceDN w:val="0"/>
              <w:spacing w:before="1" w:line="257" w:lineRule="exact"/>
              <w:ind w:left="10"/>
              <w:jc w:val="center"/>
              <w:rPr>
                <w:rFonts w:ascii="Times" w:eastAsia="Times New Roman" w:hAnsi="Times" w:cs="Times"/>
                <w:szCs w:val="24"/>
                <w:lang w:bidi="en-US"/>
              </w:rPr>
            </w:pPr>
            <w:bookmarkStart w:id="1256" w:name="_bookmark7"/>
            <w:bookmarkEnd w:id="1256"/>
            <w:r w:rsidRPr="00521545">
              <w:rPr>
                <w:rFonts w:ascii="Times" w:eastAsia="Times New Roman" w:hAnsi="Times" w:cs="Times"/>
                <w:szCs w:val="24"/>
                <w:lang w:bidi="en-US"/>
              </w:rPr>
              <w:t>9</w:t>
            </w:r>
          </w:p>
        </w:tc>
        <w:tc>
          <w:tcPr>
            <w:tcW w:w="8927" w:type="dxa"/>
          </w:tcPr>
          <w:p w14:paraId="548A1446"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2250609D" w14:textId="77777777" w:rsidTr="00521545">
        <w:trPr>
          <w:trHeight w:val="278"/>
        </w:trPr>
        <w:tc>
          <w:tcPr>
            <w:tcW w:w="1243" w:type="dxa"/>
          </w:tcPr>
          <w:p w14:paraId="26EB94C4" w14:textId="77777777" w:rsidR="00D538BE" w:rsidRPr="00521545" w:rsidRDefault="00D538BE">
            <w:pPr>
              <w:widowControl w:val="0"/>
              <w:autoSpaceDE w:val="0"/>
              <w:autoSpaceDN w:val="0"/>
              <w:spacing w:before="1" w:line="257" w:lineRule="exact"/>
              <w:ind w:left="87" w:right="77"/>
              <w:jc w:val="center"/>
              <w:rPr>
                <w:rFonts w:ascii="Times" w:eastAsia="Times New Roman" w:hAnsi="Times" w:cs="Times"/>
                <w:szCs w:val="24"/>
                <w:lang w:bidi="en-US"/>
              </w:rPr>
            </w:pPr>
            <w:bookmarkStart w:id="1257" w:name="_bookmark8"/>
            <w:bookmarkEnd w:id="1257"/>
            <w:r w:rsidRPr="00521545">
              <w:rPr>
                <w:rFonts w:ascii="Times" w:eastAsia="Times New Roman" w:hAnsi="Times" w:cs="Times"/>
                <w:szCs w:val="24"/>
                <w:lang w:bidi="en-US"/>
              </w:rPr>
              <w:t>10</w:t>
            </w:r>
          </w:p>
        </w:tc>
        <w:tc>
          <w:tcPr>
            <w:tcW w:w="8927" w:type="dxa"/>
          </w:tcPr>
          <w:p w14:paraId="36B6EA89"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3538858A" w14:textId="77777777" w:rsidTr="00521545">
        <w:trPr>
          <w:trHeight w:val="278"/>
        </w:trPr>
        <w:tc>
          <w:tcPr>
            <w:tcW w:w="1243" w:type="dxa"/>
          </w:tcPr>
          <w:p w14:paraId="00972E85" w14:textId="77777777" w:rsidR="00D538BE" w:rsidRPr="00521545" w:rsidRDefault="00D538BE">
            <w:pPr>
              <w:widowControl w:val="0"/>
              <w:autoSpaceDE w:val="0"/>
              <w:autoSpaceDN w:val="0"/>
              <w:spacing w:before="1" w:line="257" w:lineRule="exact"/>
              <w:ind w:left="87" w:right="77"/>
              <w:jc w:val="center"/>
              <w:rPr>
                <w:rFonts w:ascii="Times" w:eastAsia="Times New Roman" w:hAnsi="Times" w:cs="Times"/>
                <w:szCs w:val="24"/>
                <w:lang w:bidi="en-US"/>
              </w:rPr>
            </w:pPr>
            <w:bookmarkStart w:id="1258" w:name="_bookmark9"/>
            <w:bookmarkEnd w:id="1258"/>
            <w:r w:rsidRPr="00521545">
              <w:rPr>
                <w:rFonts w:ascii="Times" w:eastAsia="Times New Roman" w:hAnsi="Times" w:cs="Times"/>
                <w:szCs w:val="24"/>
                <w:lang w:bidi="en-US"/>
              </w:rPr>
              <w:t>11</w:t>
            </w:r>
          </w:p>
        </w:tc>
        <w:tc>
          <w:tcPr>
            <w:tcW w:w="8927" w:type="dxa"/>
          </w:tcPr>
          <w:p w14:paraId="42E062BB"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137EC593" w14:textId="77777777" w:rsidTr="00521545">
        <w:trPr>
          <w:trHeight w:val="278"/>
        </w:trPr>
        <w:tc>
          <w:tcPr>
            <w:tcW w:w="1243" w:type="dxa"/>
          </w:tcPr>
          <w:p w14:paraId="5467C9C3" w14:textId="77777777" w:rsidR="00D538BE" w:rsidRPr="00521545" w:rsidRDefault="00D538BE">
            <w:pPr>
              <w:widowControl w:val="0"/>
              <w:autoSpaceDE w:val="0"/>
              <w:autoSpaceDN w:val="0"/>
              <w:spacing w:before="1" w:line="257" w:lineRule="exact"/>
              <w:ind w:left="87" w:right="77"/>
              <w:jc w:val="center"/>
              <w:rPr>
                <w:rFonts w:ascii="Times" w:eastAsia="Times New Roman" w:hAnsi="Times" w:cs="Times"/>
                <w:szCs w:val="24"/>
                <w:lang w:bidi="en-US"/>
              </w:rPr>
            </w:pPr>
            <w:bookmarkStart w:id="1259" w:name="_bookmark10"/>
            <w:bookmarkEnd w:id="1259"/>
            <w:r w:rsidRPr="00521545">
              <w:rPr>
                <w:rFonts w:ascii="Times" w:eastAsia="Times New Roman" w:hAnsi="Times" w:cs="Times"/>
                <w:szCs w:val="24"/>
                <w:lang w:bidi="en-US"/>
              </w:rPr>
              <w:t>12</w:t>
            </w:r>
          </w:p>
        </w:tc>
        <w:tc>
          <w:tcPr>
            <w:tcW w:w="8927" w:type="dxa"/>
          </w:tcPr>
          <w:p w14:paraId="2CB41462"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0DFDA185" w14:textId="77777777" w:rsidTr="00521545">
        <w:trPr>
          <w:trHeight w:val="277"/>
        </w:trPr>
        <w:tc>
          <w:tcPr>
            <w:tcW w:w="1243" w:type="dxa"/>
          </w:tcPr>
          <w:p w14:paraId="016E674E" w14:textId="77777777" w:rsidR="00D538BE" w:rsidRPr="00521545" w:rsidRDefault="00D538BE">
            <w:pPr>
              <w:widowControl w:val="0"/>
              <w:autoSpaceDE w:val="0"/>
              <w:autoSpaceDN w:val="0"/>
              <w:spacing w:before="1" w:line="257" w:lineRule="exact"/>
              <w:ind w:left="87" w:right="77"/>
              <w:jc w:val="center"/>
              <w:rPr>
                <w:rFonts w:ascii="Times" w:eastAsia="Times New Roman" w:hAnsi="Times" w:cs="Times"/>
                <w:szCs w:val="24"/>
                <w:lang w:bidi="en-US"/>
              </w:rPr>
            </w:pPr>
            <w:bookmarkStart w:id="1260" w:name="_bookmark11"/>
            <w:bookmarkEnd w:id="1260"/>
            <w:r w:rsidRPr="00521545">
              <w:rPr>
                <w:rFonts w:ascii="Times" w:eastAsia="Times New Roman" w:hAnsi="Times" w:cs="Times"/>
                <w:szCs w:val="24"/>
                <w:lang w:bidi="en-US"/>
              </w:rPr>
              <w:t>13</w:t>
            </w:r>
          </w:p>
        </w:tc>
        <w:tc>
          <w:tcPr>
            <w:tcW w:w="8927" w:type="dxa"/>
          </w:tcPr>
          <w:p w14:paraId="037DD915"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7EA75DAB" w14:textId="77777777" w:rsidTr="00521545">
        <w:trPr>
          <w:trHeight w:val="277"/>
        </w:trPr>
        <w:tc>
          <w:tcPr>
            <w:tcW w:w="1243" w:type="dxa"/>
          </w:tcPr>
          <w:p w14:paraId="562A34B4" w14:textId="77777777" w:rsidR="00D538BE" w:rsidRPr="00521545" w:rsidRDefault="00D538BE">
            <w:pPr>
              <w:widowControl w:val="0"/>
              <w:autoSpaceDE w:val="0"/>
              <w:autoSpaceDN w:val="0"/>
              <w:spacing w:before="1" w:line="257" w:lineRule="exact"/>
              <w:ind w:left="87" w:right="77"/>
              <w:jc w:val="center"/>
              <w:rPr>
                <w:rFonts w:ascii="Times" w:eastAsia="Times New Roman" w:hAnsi="Times" w:cs="Times"/>
                <w:szCs w:val="24"/>
                <w:lang w:bidi="en-US"/>
              </w:rPr>
            </w:pPr>
            <w:bookmarkStart w:id="1261" w:name="_bookmark12"/>
            <w:bookmarkEnd w:id="1261"/>
            <w:r w:rsidRPr="00521545">
              <w:rPr>
                <w:rFonts w:ascii="Times" w:eastAsia="Times New Roman" w:hAnsi="Times" w:cs="Times"/>
                <w:szCs w:val="24"/>
                <w:lang w:bidi="en-US"/>
              </w:rPr>
              <w:t>14</w:t>
            </w:r>
          </w:p>
        </w:tc>
        <w:tc>
          <w:tcPr>
            <w:tcW w:w="8927" w:type="dxa"/>
          </w:tcPr>
          <w:p w14:paraId="2C34BF9B" w14:textId="77777777" w:rsidR="00D538BE" w:rsidRPr="00521545" w:rsidRDefault="00D538BE">
            <w:pPr>
              <w:widowControl w:val="0"/>
              <w:autoSpaceDE w:val="0"/>
              <w:autoSpaceDN w:val="0"/>
              <w:rPr>
                <w:rFonts w:ascii="Times" w:eastAsia="Times New Roman" w:hAnsi="Times" w:cs="Times"/>
                <w:szCs w:val="24"/>
                <w:lang w:bidi="en-US"/>
              </w:rPr>
            </w:pPr>
          </w:p>
        </w:tc>
      </w:tr>
      <w:tr w:rsidR="00D538BE" w:rsidRPr="002F56FF" w14:paraId="3F857A38" w14:textId="77777777" w:rsidTr="00521545">
        <w:trPr>
          <w:trHeight w:val="280"/>
        </w:trPr>
        <w:tc>
          <w:tcPr>
            <w:tcW w:w="1243" w:type="dxa"/>
          </w:tcPr>
          <w:p w14:paraId="75C16A72" w14:textId="77777777" w:rsidR="00D538BE" w:rsidRPr="00521545" w:rsidRDefault="00D538BE">
            <w:pPr>
              <w:widowControl w:val="0"/>
              <w:autoSpaceDE w:val="0"/>
              <w:autoSpaceDN w:val="0"/>
              <w:spacing w:before="1" w:line="259" w:lineRule="exact"/>
              <w:ind w:left="87" w:right="77"/>
              <w:jc w:val="center"/>
              <w:rPr>
                <w:rFonts w:ascii="Times" w:eastAsia="Times New Roman" w:hAnsi="Times" w:cs="Times"/>
                <w:szCs w:val="24"/>
                <w:lang w:bidi="en-US"/>
              </w:rPr>
            </w:pPr>
            <w:bookmarkStart w:id="1262" w:name="_bookmark13"/>
            <w:bookmarkEnd w:id="1262"/>
            <w:r w:rsidRPr="00521545">
              <w:rPr>
                <w:rFonts w:ascii="Times" w:eastAsia="Times New Roman" w:hAnsi="Times" w:cs="Times"/>
                <w:szCs w:val="24"/>
                <w:lang w:bidi="en-US"/>
              </w:rPr>
              <w:t>15</w:t>
            </w:r>
          </w:p>
        </w:tc>
        <w:tc>
          <w:tcPr>
            <w:tcW w:w="8927" w:type="dxa"/>
          </w:tcPr>
          <w:p w14:paraId="181D8509" w14:textId="77777777" w:rsidR="00D538BE" w:rsidRPr="00521545" w:rsidRDefault="00D538BE">
            <w:pPr>
              <w:widowControl w:val="0"/>
              <w:autoSpaceDE w:val="0"/>
              <w:autoSpaceDN w:val="0"/>
              <w:rPr>
                <w:rFonts w:ascii="Times" w:eastAsia="Times New Roman" w:hAnsi="Times" w:cs="Times"/>
                <w:szCs w:val="24"/>
                <w:lang w:bidi="en-US"/>
              </w:rPr>
            </w:pPr>
          </w:p>
        </w:tc>
      </w:tr>
    </w:tbl>
    <w:p w14:paraId="7EAE88E9" w14:textId="77777777" w:rsidR="00D538BE" w:rsidRPr="00521545" w:rsidRDefault="00D538BE" w:rsidP="00D538BE">
      <w:pPr>
        <w:widowControl w:val="0"/>
        <w:autoSpaceDE w:val="0"/>
        <w:autoSpaceDN w:val="0"/>
        <w:spacing w:before="10"/>
        <w:rPr>
          <w:rFonts w:ascii="Times" w:eastAsia="Times New Roman" w:hAnsi="Times" w:cs="Times"/>
          <w:szCs w:val="24"/>
          <w:lang w:bidi="en-US"/>
        </w:rPr>
      </w:pPr>
    </w:p>
    <w:p w14:paraId="08C7594B" w14:textId="77777777" w:rsidR="00D538BE" w:rsidRPr="00521545" w:rsidRDefault="00D538BE" w:rsidP="00521545">
      <w:pPr>
        <w:widowControl w:val="0"/>
        <w:autoSpaceDE w:val="0"/>
        <w:autoSpaceDN w:val="0"/>
        <w:rPr>
          <w:rFonts w:ascii="Times" w:eastAsia="Times New Roman" w:hAnsi="Times" w:cs="Times"/>
          <w:b/>
          <w:szCs w:val="24"/>
          <w:lang w:bidi="en-US"/>
        </w:rPr>
      </w:pPr>
      <w:r w:rsidRPr="00521545">
        <w:rPr>
          <w:rFonts w:ascii="Times" w:eastAsia="Times New Roman" w:hAnsi="Times" w:cs="Times"/>
          <w:b/>
          <w:szCs w:val="24"/>
          <w:lang w:bidi="en-US"/>
        </w:rPr>
        <w:t>PLEASE ANSWER ALL QUESTIONS BELOW:</w:t>
      </w:r>
    </w:p>
    <w:p w14:paraId="62B95574" w14:textId="77777777" w:rsidR="00D538BE" w:rsidRPr="00521545" w:rsidRDefault="00D538BE" w:rsidP="00D538BE">
      <w:pPr>
        <w:widowControl w:val="0"/>
        <w:autoSpaceDE w:val="0"/>
        <w:autoSpaceDN w:val="0"/>
        <w:spacing w:before="10"/>
        <w:rPr>
          <w:rFonts w:ascii="Times" w:eastAsia="Times New Roman" w:hAnsi="Times" w:cs="Times"/>
          <w:b/>
          <w:szCs w:val="24"/>
          <w:lang w:bidi="en-US"/>
        </w:rPr>
      </w:pPr>
    </w:p>
    <w:p w14:paraId="7B1040B8" w14:textId="77777777" w:rsidR="00D538BE" w:rsidRPr="00521545" w:rsidRDefault="00D538BE" w:rsidP="00521545">
      <w:pPr>
        <w:widowControl w:val="0"/>
        <w:tabs>
          <w:tab w:val="left" w:pos="9522"/>
        </w:tabs>
        <w:autoSpaceDE w:val="0"/>
        <w:autoSpaceDN w:val="0"/>
        <w:spacing w:before="1"/>
        <w:rPr>
          <w:rFonts w:ascii="Times" w:eastAsia="Times New Roman" w:hAnsi="Times" w:cs="Times"/>
          <w:szCs w:val="24"/>
          <w:lang w:bidi="en-US"/>
        </w:rPr>
      </w:pPr>
      <w:r w:rsidRPr="00521545">
        <w:rPr>
          <w:rFonts w:ascii="Times" w:eastAsia="Times New Roman" w:hAnsi="Times" w:cs="Times"/>
          <w:szCs w:val="24"/>
          <w:lang w:bidi="en-US"/>
        </w:rPr>
        <w:t>ARE YOU PLANNING ON BIDDING ON COST TYPE CONTRACTS?</w:t>
      </w:r>
      <w:r w:rsidRPr="00521545">
        <w:rPr>
          <w:rFonts w:ascii="Times" w:eastAsia="Times New Roman" w:hAnsi="Times" w:cs="Times"/>
          <w:spacing w:val="-20"/>
          <w:szCs w:val="24"/>
          <w:lang w:bidi="en-US"/>
        </w:rPr>
        <w:t xml:space="preserve"> </w:t>
      </w:r>
      <w:r w:rsidRPr="00521545">
        <w:rPr>
          <w:rFonts w:ascii="Times" w:eastAsia="Times New Roman" w:hAnsi="Times" w:cs="Times"/>
          <w:szCs w:val="24"/>
          <w:lang w:bidi="en-US"/>
        </w:rPr>
        <w:t xml:space="preserve">(YES/NO) </w:t>
      </w:r>
      <w:r w:rsidRPr="00521545">
        <w:rPr>
          <w:rFonts w:ascii="Times" w:eastAsia="Times New Roman" w:hAnsi="Times" w:cs="Times"/>
          <w:szCs w:val="24"/>
          <w:u w:val="single"/>
          <w:lang w:bidi="en-US"/>
        </w:rPr>
        <w:t xml:space="preserve"> </w:t>
      </w:r>
      <w:r w:rsidRPr="00521545">
        <w:rPr>
          <w:rFonts w:ascii="Times" w:eastAsia="Times New Roman" w:hAnsi="Times" w:cs="Times"/>
          <w:szCs w:val="24"/>
          <w:u w:val="single"/>
          <w:lang w:bidi="en-US"/>
        </w:rPr>
        <w:tab/>
      </w:r>
    </w:p>
    <w:p w14:paraId="398FBD2B" w14:textId="77777777" w:rsidR="00D538BE" w:rsidRPr="00521545" w:rsidRDefault="00D538BE" w:rsidP="00D538BE">
      <w:pPr>
        <w:widowControl w:val="0"/>
        <w:autoSpaceDE w:val="0"/>
        <w:autoSpaceDN w:val="0"/>
        <w:rPr>
          <w:rFonts w:ascii="Times" w:eastAsia="Times New Roman" w:hAnsi="Times" w:cs="Times"/>
          <w:szCs w:val="24"/>
          <w:lang w:bidi="en-US"/>
        </w:rPr>
      </w:pPr>
    </w:p>
    <w:p w14:paraId="5A58EADE" w14:textId="77777777" w:rsidR="00D538BE" w:rsidRPr="00521545" w:rsidRDefault="00D538BE" w:rsidP="00521545">
      <w:pPr>
        <w:widowControl w:val="0"/>
        <w:tabs>
          <w:tab w:val="left" w:pos="7647"/>
        </w:tabs>
        <w:autoSpaceDE w:val="0"/>
        <w:autoSpaceDN w:val="0"/>
        <w:spacing w:before="91"/>
        <w:rPr>
          <w:rFonts w:ascii="Times" w:eastAsia="Times New Roman" w:hAnsi="Times" w:cs="Times"/>
          <w:szCs w:val="24"/>
          <w:lang w:bidi="en-US"/>
        </w:rPr>
      </w:pPr>
      <w:r w:rsidRPr="00521545">
        <w:rPr>
          <w:rFonts w:ascii="Times" w:eastAsia="Times New Roman" w:hAnsi="Times" w:cs="Times"/>
          <w:szCs w:val="24"/>
          <w:lang w:bidi="en-US"/>
        </w:rPr>
        <w:t>ARE YOU READY FOR A DCAA AUDIT?</w:t>
      </w:r>
      <w:r w:rsidRPr="00521545">
        <w:rPr>
          <w:rFonts w:ascii="Times" w:eastAsia="Times New Roman" w:hAnsi="Times" w:cs="Times"/>
          <w:spacing w:val="-11"/>
          <w:szCs w:val="24"/>
          <w:lang w:bidi="en-US"/>
        </w:rPr>
        <w:t xml:space="preserve"> </w:t>
      </w:r>
      <w:r w:rsidRPr="00521545">
        <w:rPr>
          <w:rFonts w:ascii="Times" w:eastAsia="Times New Roman" w:hAnsi="Times" w:cs="Times"/>
          <w:szCs w:val="24"/>
          <w:lang w:bidi="en-US"/>
        </w:rPr>
        <w:t xml:space="preserve">(YES/NO) </w:t>
      </w:r>
      <w:r w:rsidRPr="00521545">
        <w:rPr>
          <w:rFonts w:ascii="Times" w:eastAsia="Times New Roman" w:hAnsi="Times" w:cs="Times"/>
          <w:szCs w:val="24"/>
          <w:u w:val="single"/>
          <w:lang w:bidi="en-US"/>
        </w:rPr>
        <w:t xml:space="preserve"> </w:t>
      </w:r>
      <w:r w:rsidRPr="00521545">
        <w:rPr>
          <w:rFonts w:ascii="Times" w:eastAsia="Times New Roman" w:hAnsi="Times" w:cs="Times"/>
          <w:szCs w:val="24"/>
          <w:u w:val="single"/>
          <w:lang w:bidi="en-US"/>
        </w:rPr>
        <w:tab/>
      </w:r>
    </w:p>
    <w:p w14:paraId="20373518" w14:textId="77777777" w:rsidR="00D538BE" w:rsidRPr="00521545" w:rsidRDefault="00D538BE" w:rsidP="00D538BE">
      <w:pPr>
        <w:widowControl w:val="0"/>
        <w:autoSpaceDE w:val="0"/>
        <w:autoSpaceDN w:val="0"/>
        <w:spacing w:before="3"/>
        <w:rPr>
          <w:rFonts w:ascii="Times" w:eastAsia="Times New Roman" w:hAnsi="Times" w:cs="Times"/>
          <w:szCs w:val="24"/>
          <w:lang w:bidi="en-US"/>
        </w:rPr>
      </w:pPr>
    </w:p>
    <w:p w14:paraId="00FCA986" w14:textId="77777777" w:rsidR="00D538BE" w:rsidRPr="00521545" w:rsidRDefault="00D538BE" w:rsidP="00521545">
      <w:pPr>
        <w:widowControl w:val="0"/>
        <w:tabs>
          <w:tab w:val="left" w:pos="9249"/>
        </w:tabs>
        <w:autoSpaceDE w:val="0"/>
        <w:autoSpaceDN w:val="0"/>
        <w:spacing w:before="91"/>
        <w:rPr>
          <w:rFonts w:ascii="Times" w:eastAsia="Times New Roman" w:hAnsi="Times" w:cs="Times"/>
          <w:szCs w:val="24"/>
          <w:lang w:bidi="en-US"/>
        </w:rPr>
      </w:pPr>
      <w:r w:rsidRPr="00521545">
        <w:rPr>
          <w:rFonts w:ascii="Times" w:eastAsia="Times New Roman" w:hAnsi="Times" w:cs="Times"/>
          <w:szCs w:val="24"/>
          <w:lang w:bidi="en-US"/>
        </w:rPr>
        <w:t>HAVE YOU READ THE REQUIREMENTS IN THE SF1408?</w:t>
      </w:r>
      <w:r w:rsidRPr="00521545">
        <w:rPr>
          <w:rFonts w:ascii="Times" w:eastAsia="Times New Roman" w:hAnsi="Times" w:cs="Times"/>
          <w:spacing w:val="-15"/>
          <w:szCs w:val="24"/>
          <w:lang w:bidi="en-US"/>
        </w:rPr>
        <w:t xml:space="preserve"> </w:t>
      </w:r>
      <w:r w:rsidRPr="00521545">
        <w:rPr>
          <w:rFonts w:ascii="Times" w:eastAsia="Times New Roman" w:hAnsi="Times" w:cs="Times"/>
          <w:szCs w:val="24"/>
          <w:lang w:bidi="en-US"/>
        </w:rPr>
        <w:t xml:space="preserve">(YES/NO) </w:t>
      </w:r>
      <w:r w:rsidRPr="00521545">
        <w:rPr>
          <w:rFonts w:ascii="Times" w:eastAsia="Times New Roman" w:hAnsi="Times" w:cs="Times"/>
          <w:szCs w:val="24"/>
          <w:u w:val="single"/>
          <w:lang w:bidi="en-US"/>
        </w:rPr>
        <w:t xml:space="preserve"> </w:t>
      </w:r>
      <w:r w:rsidRPr="00521545">
        <w:rPr>
          <w:rFonts w:ascii="Times" w:eastAsia="Times New Roman" w:hAnsi="Times" w:cs="Times"/>
          <w:szCs w:val="24"/>
          <w:u w:val="single"/>
          <w:lang w:bidi="en-US"/>
        </w:rPr>
        <w:tab/>
      </w:r>
    </w:p>
    <w:p w14:paraId="780017F3" w14:textId="77777777" w:rsidR="00D538BE" w:rsidRPr="00521545" w:rsidRDefault="00D538BE" w:rsidP="00D538BE">
      <w:pPr>
        <w:widowControl w:val="0"/>
        <w:autoSpaceDE w:val="0"/>
        <w:autoSpaceDN w:val="0"/>
        <w:rPr>
          <w:rFonts w:ascii="Times" w:eastAsia="Times New Roman" w:hAnsi="Times" w:cs="Times"/>
          <w:szCs w:val="24"/>
          <w:lang w:bidi="en-US"/>
        </w:rPr>
      </w:pPr>
    </w:p>
    <w:p w14:paraId="36A3ADCE" w14:textId="77777777" w:rsidR="00D538BE" w:rsidRPr="00521545" w:rsidRDefault="00D538BE" w:rsidP="00521545">
      <w:pPr>
        <w:widowControl w:val="0"/>
        <w:tabs>
          <w:tab w:val="left" w:pos="6727"/>
        </w:tabs>
        <w:autoSpaceDE w:val="0"/>
        <w:autoSpaceDN w:val="0"/>
        <w:spacing w:before="91"/>
        <w:ind w:right="2324"/>
        <w:rPr>
          <w:rFonts w:ascii="Times" w:eastAsia="Times New Roman" w:hAnsi="Times" w:cs="Times"/>
          <w:szCs w:val="24"/>
          <w:lang w:bidi="en-US"/>
        </w:rPr>
      </w:pPr>
      <w:r w:rsidRPr="00521545">
        <w:rPr>
          <w:rFonts w:ascii="Times" w:eastAsia="Times New Roman" w:hAnsi="Times" w:cs="Times"/>
          <w:szCs w:val="24"/>
          <w:lang w:bidi="en-US"/>
        </w:rPr>
        <w:t xml:space="preserve">HAVE YOU READ THE "Information for Contractors" DOCUMENT ON DCAA's WEBSITE </w:t>
      </w:r>
      <w:hyperlink r:id="rId205">
        <w:r w:rsidRPr="00521545">
          <w:rPr>
            <w:rFonts w:ascii="Times" w:eastAsia="Times New Roman" w:hAnsi="Times" w:cs="Times"/>
            <w:szCs w:val="24"/>
            <w:lang w:bidi="en-US"/>
          </w:rPr>
          <w:t>(ht</w:t>
        </w:r>
      </w:hyperlink>
      <w:r w:rsidRPr="00521545">
        <w:rPr>
          <w:rFonts w:ascii="Times" w:eastAsia="Times New Roman" w:hAnsi="Times" w:cs="Times"/>
          <w:szCs w:val="24"/>
          <w:lang w:bidi="en-US"/>
        </w:rPr>
        <w:t>t</w:t>
      </w:r>
      <w:hyperlink r:id="rId206">
        <w:r w:rsidRPr="00521545">
          <w:rPr>
            <w:rFonts w:ascii="Times" w:eastAsia="Times New Roman" w:hAnsi="Times" w:cs="Times"/>
            <w:szCs w:val="24"/>
            <w:lang w:bidi="en-US"/>
          </w:rPr>
          <w:t>p://www.dcaa.mil/)?</w:t>
        </w:r>
        <w:r w:rsidRPr="00521545">
          <w:rPr>
            <w:rFonts w:ascii="Times" w:eastAsia="Times New Roman" w:hAnsi="Times" w:cs="Times"/>
            <w:spacing w:val="-17"/>
            <w:szCs w:val="24"/>
            <w:lang w:bidi="en-US"/>
          </w:rPr>
          <w:t xml:space="preserve"> </w:t>
        </w:r>
      </w:hyperlink>
      <w:r w:rsidRPr="00521545">
        <w:rPr>
          <w:rFonts w:ascii="Times" w:eastAsia="Times New Roman" w:hAnsi="Times" w:cs="Times"/>
          <w:szCs w:val="24"/>
          <w:lang w:bidi="en-US"/>
        </w:rPr>
        <w:t xml:space="preserve">(YES/NO) </w:t>
      </w:r>
      <w:r w:rsidRPr="00521545">
        <w:rPr>
          <w:rFonts w:ascii="Times" w:eastAsia="Times New Roman" w:hAnsi="Times" w:cs="Times"/>
          <w:szCs w:val="24"/>
          <w:u w:val="single"/>
          <w:lang w:bidi="en-US"/>
        </w:rPr>
        <w:t xml:space="preserve"> </w:t>
      </w:r>
      <w:r w:rsidRPr="00521545">
        <w:rPr>
          <w:rFonts w:ascii="Times" w:eastAsia="Times New Roman" w:hAnsi="Times" w:cs="Times"/>
          <w:szCs w:val="24"/>
          <w:u w:val="single"/>
          <w:lang w:bidi="en-US"/>
        </w:rPr>
        <w:tab/>
      </w:r>
    </w:p>
    <w:p w14:paraId="404F85D6" w14:textId="77777777" w:rsidR="00D538BE" w:rsidRDefault="00D538BE" w:rsidP="00D538BE">
      <w:pPr>
        <w:widowControl w:val="0"/>
        <w:autoSpaceDE w:val="0"/>
        <w:autoSpaceDN w:val="0"/>
        <w:spacing w:before="2"/>
        <w:rPr>
          <w:rFonts w:ascii="Times" w:eastAsia="Times New Roman" w:hAnsi="Times" w:cs="Times"/>
          <w:szCs w:val="24"/>
          <w:lang w:bidi="en-US"/>
        </w:rPr>
      </w:pPr>
    </w:p>
    <w:p w14:paraId="45CE3FF4" w14:textId="086DD875" w:rsidR="00D538BE" w:rsidRPr="009802D4" w:rsidRDefault="00D538BE" w:rsidP="009802D4">
      <w:pPr>
        <w:widowControl w:val="0"/>
        <w:autoSpaceDE w:val="0"/>
        <w:autoSpaceDN w:val="0"/>
        <w:spacing w:before="91" w:line="264" w:lineRule="exact"/>
        <w:rPr>
          <w:rFonts w:ascii="Times" w:eastAsia="Times New Roman" w:hAnsi="Times" w:cs="Times"/>
          <w:szCs w:val="24"/>
          <w:lang w:bidi="en-US"/>
        </w:rPr>
      </w:pPr>
      <w:r w:rsidRPr="009802D4">
        <w:rPr>
          <w:rFonts w:ascii="Times" w:eastAsia="Times New Roman" w:hAnsi="Times" w:cs="Times"/>
          <w:szCs w:val="24"/>
          <w:lang w:bidi="en-US"/>
        </w:rPr>
        <w:t xml:space="preserve">PLEASE IDENTIFY THE DCAA OFFICE THAT IS COGNIZANT OVER YOUR COMPANY </w:t>
      </w:r>
    </w:p>
    <w:p w14:paraId="14784BFC" w14:textId="77777777" w:rsidR="00D538BE" w:rsidRPr="009802D4" w:rsidRDefault="00D538BE" w:rsidP="009802D4">
      <w:pPr>
        <w:widowControl w:val="0"/>
        <w:tabs>
          <w:tab w:val="left" w:pos="8062"/>
        </w:tabs>
        <w:autoSpaceDE w:val="0"/>
        <w:autoSpaceDN w:val="0"/>
        <w:spacing w:line="264" w:lineRule="exact"/>
        <w:rPr>
          <w:rFonts w:ascii="Times" w:eastAsia="Times New Roman" w:hAnsi="Times" w:cs="Times"/>
          <w:szCs w:val="24"/>
          <w:lang w:bidi="en-US"/>
        </w:rPr>
      </w:pPr>
      <w:r w:rsidRPr="009802D4">
        <w:rPr>
          <w:rFonts w:ascii="Times" w:eastAsia="Times New Roman" w:hAnsi="Times" w:cs="Times"/>
          <w:szCs w:val="24"/>
          <w:lang w:bidi="en-US"/>
        </w:rPr>
        <w:t>(Found on DCAA's website</w:t>
      </w:r>
      <w:r w:rsidRPr="009802D4">
        <w:rPr>
          <w:rFonts w:ascii="Times" w:eastAsia="Times New Roman" w:hAnsi="Times" w:cs="Times"/>
          <w:spacing w:val="-14"/>
          <w:szCs w:val="24"/>
          <w:lang w:bidi="en-US"/>
        </w:rPr>
        <w:t xml:space="preserve"> </w:t>
      </w:r>
      <w:hyperlink r:id="rId207">
        <w:r w:rsidRPr="009802D4">
          <w:rPr>
            <w:rFonts w:ascii="Times" w:eastAsia="Times New Roman" w:hAnsi="Times" w:cs="Times"/>
            <w:szCs w:val="24"/>
            <w:lang w:bidi="en-US"/>
          </w:rPr>
          <w:t>(ht</w:t>
        </w:r>
      </w:hyperlink>
      <w:r w:rsidRPr="009802D4">
        <w:rPr>
          <w:rFonts w:ascii="Times" w:eastAsia="Times New Roman" w:hAnsi="Times" w:cs="Times"/>
          <w:szCs w:val="24"/>
          <w:lang w:bidi="en-US"/>
        </w:rPr>
        <w:t>t</w:t>
      </w:r>
      <w:hyperlink r:id="rId208">
        <w:r w:rsidRPr="009802D4">
          <w:rPr>
            <w:rFonts w:ascii="Times" w:eastAsia="Times New Roman" w:hAnsi="Times" w:cs="Times"/>
            <w:szCs w:val="24"/>
            <w:lang w:bidi="en-US"/>
          </w:rPr>
          <w:t xml:space="preserve">p://www.dcaa.mil/) </w:t>
        </w:r>
      </w:hyperlink>
      <w:r w:rsidRPr="009802D4">
        <w:rPr>
          <w:rFonts w:ascii="Times" w:eastAsia="Times New Roman" w:hAnsi="Times" w:cs="Times"/>
          <w:szCs w:val="24"/>
          <w:u w:val="single"/>
          <w:lang w:bidi="en-US"/>
        </w:rPr>
        <w:t xml:space="preserve"> </w:t>
      </w:r>
      <w:r w:rsidRPr="009802D4">
        <w:rPr>
          <w:rFonts w:ascii="Times" w:eastAsia="Times New Roman" w:hAnsi="Times" w:cs="Times"/>
          <w:szCs w:val="24"/>
          <w:u w:val="single"/>
          <w:lang w:bidi="en-US"/>
        </w:rPr>
        <w:tab/>
      </w:r>
    </w:p>
    <w:p w14:paraId="51C1EBA2" w14:textId="77777777" w:rsidR="00D538BE" w:rsidRPr="009802D4" w:rsidRDefault="00D538BE" w:rsidP="00D538BE">
      <w:pPr>
        <w:widowControl w:val="0"/>
        <w:autoSpaceDE w:val="0"/>
        <w:autoSpaceDN w:val="0"/>
        <w:rPr>
          <w:rFonts w:ascii="Times" w:eastAsia="Times New Roman" w:hAnsi="Times" w:cs="Times"/>
          <w:szCs w:val="24"/>
          <w:lang w:bidi="en-US"/>
        </w:rPr>
      </w:pPr>
    </w:p>
    <w:p w14:paraId="11F8B371" w14:textId="77777777" w:rsidR="00DC1C00" w:rsidRDefault="00DC1C00" w:rsidP="009E37A4">
      <w:pPr>
        <w:widowControl w:val="0"/>
        <w:autoSpaceDE w:val="0"/>
        <w:autoSpaceDN w:val="0"/>
        <w:spacing w:before="214"/>
        <w:rPr>
          <w:rFonts w:ascii="Times" w:eastAsia="Times New Roman" w:hAnsi="Times" w:cs="Times"/>
          <w:szCs w:val="24"/>
          <w:lang w:bidi="en-US"/>
        </w:rPr>
      </w:pPr>
    </w:p>
    <w:p w14:paraId="5C7ABDD0" w14:textId="77777777" w:rsidR="00DC1C00" w:rsidRDefault="00DC1C00" w:rsidP="009E37A4">
      <w:pPr>
        <w:widowControl w:val="0"/>
        <w:autoSpaceDE w:val="0"/>
        <w:autoSpaceDN w:val="0"/>
        <w:spacing w:before="214"/>
        <w:rPr>
          <w:rFonts w:ascii="Times" w:eastAsia="Times New Roman" w:hAnsi="Times" w:cs="Times"/>
          <w:szCs w:val="24"/>
          <w:lang w:bidi="en-US"/>
        </w:rPr>
      </w:pPr>
    </w:p>
    <w:p w14:paraId="177992F3" w14:textId="77777777" w:rsidR="00D538BE" w:rsidRPr="009802D4" w:rsidRDefault="00D538BE" w:rsidP="009802D4">
      <w:pPr>
        <w:widowControl w:val="0"/>
        <w:autoSpaceDE w:val="0"/>
        <w:autoSpaceDN w:val="0"/>
        <w:spacing w:before="214"/>
        <w:rPr>
          <w:rFonts w:ascii="Times" w:eastAsia="Times New Roman" w:hAnsi="Times" w:cs="Times"/>
          <w:szCs w:val="24"/>
          <w:lang w:bidi="en-US"/>
        </w:rPr>
      </w:pPr>
      <w:r w:rsidRPr="009802D4">
        <w:rPr>
          <w:rFonts w:ascii="Times" w:eastAsia="Times New Roman" w:hAnsi="Times" w:cs="Times"/>
          <w:szCs w:val="24"/>
          <w:lang w:bidi="en-US"/>
        </w:rPr>
        <w:t>PLEASE IDENTIFY YOUR COMPANY’S POINT OF CONTACT (</w:t>
      </w:r>
      <w:r w:rsidRPr="009802D4">
        <w:rPr>
          <w:rFonts w:ascii="Times" w:eastAsia="Times New Roman" w:hAnsi="Times" w:cs="Times"/>
          <w:i/>
          <w:szCs w:val="24"/>
          <w:lang w:bidi="en-US"/>
        </w:rPr>
        <w:t>Name/</w:t>
      </w:r>
      <w:proofErr w:type="spellStart"/>
      <w:r w:rsidRPr="009802D4">
        <w:rPr>
          <w:rFonts w:ascii="Times" w:eastAsia="Times New Roman" w:hAnsi="Times" w:cs="Times"/>
          <w:i/>
          <w:szCs w:val="24"/>
          <w:lang w:bidi="en-US"/>
        </w:rPr>
        <w:t>ph</w:t>
      </w:r>
      <w:proofErr w:type="spellEnd"/>
      <w:r w:rsidRPr="009802D4">
        <w:rPr>
          <w:rFonts w:ascii="Times" w:eastAsia="Times New Roman" w:hAnsi="Times" w:cs="Times"/>
          <w:i/>
          <w:szCs w:val="24"/>
          <w:lang w:bidi="en-US"/>
        </w:rPr>
        <w:t xml:space="preserve"> #/ email</w:t>
      </w:r>
      <w:r w:rsidRPr="009802D4">
        <w:rPr>
          <w:rFonts w:ascii="Times" w:eastAsia="Times New Roman" w:hAnsi="Times" w:cs="Times"/>
          <w:szCs w:val="24"/>
          <w:lang w:bidi="en-US"/>
        </w:rPr>
        <w:t>)</w:t>
      </w:r>
    </w:p>
    <w:p w14:paraId="2E0739BD" w14:textId="718F2549" w:rsidR="00D538BE" w:rsidRPr="009802D4" w:rsidRDefault="009E37A4" w:rsidP="009802D4">
      <w:pPr>
        <w:widowControl w:val="0"/>
        <w:autoSpaceDE w:val="0"/>
        <w:autoSpaceDN w:val="0"/>
        <w:spacing w:before="8"/>
        <w:rPr>
          <w:rFonts w:ascii="Times" w:eastAsia="Times New Roman" w:hAnsi="Times" w:cs="Times"/>
          <w:szCs w:val="24"/>
          <w:lang w:bidi="en-US"/>
        </w:rPr>
      </w:pPr>
      <w:r w:rsidRPr="009802D4">
        <w:rPr>
          <w:rFonts w:ascii="Times" w:eastAsia="Times New Roman" w:hAnsi="Times" w:cs="Times"/>
          <w:noProof/>
          <w:szCs w:val="24"/>
        </w:rPr>
        <mc:AlternateContent>
          <mc:Choice Requires="wps">
            <w:drawing>
              <wp:anchor distT="0" distB="0" distL="0" distR="0" simplePos="0" relativeHeight="251658269" behindDoc="1" locked="0" layoutInCell="1" allowOverlap="1" wp14:anchorId="442E5B27" wp14:editId="101942C1">
                <wp:simplePos x="0" y="0"/>
                <wp:positionH relativeFrom="margin">
                  <wp:align>left</wp:align>
                </wp:positionH>
                <wp:positionV relativeFrom="paragraph">
                  <wp:posOffset>257810</wp:posOffset>
                </wp:positionV>
                <wp:extent cx="5244465" cy="226695"/>
                <wp:effectExtent l="0" t="0" r="0" b="0"/>
                <wp:wrapTopAndBottom/>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44465" cy="226695"/>
                        </a:xfrm>
                        <a:custGeom>
                          <a:avLst/>
                          <a:gdLst>
                            <a:gd name="T0" fmla="+- 0 1440 1440"/>
                            <a:gd name="T1" fmla="*/ T0 w 1959"/>
                            <a:gd name="T2" fmla="+- 0 3399 1440"/>
                            <a:gd name="T3" fmla="*/ T2 w 1959"/>
                          </a:gdLst>
                          <a:ahLst/>
                          <a:cxnLst>
                            <a:cxn ang="0">
                              <a:pos x="T1" y="0"/>
                            </a:cxn>
                            <a:cxn ang="0">
                              <a:pos x="T3" y="0"/>
                            </a:cxn>
                          </a:cxnLst>
                          <a:rect l="0" t="0" r="r" b="b"/>
                          <a:pathLst>
                            <a:path w="1959">
                              <a:moveTo>
                                <a:pt x="0" y="0"/>
                              </a:moveTo>
                              <a:lnTo>
                                <a:pt x="1959" y="0"/>
                              </a:lnTo>
                            </a:path>
                          </a:pathLst>
                        </a:custGeom>
                        <a:noFill/>
                        <a:ln w="58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1C474" id="Freeform: Shape 42" o:spid="_x0000_s1026" style="position:absolute;margin-left:0;margin-top:20.3pt;width:412.95pt;height:17.85pt;z-index:-251658211;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959,22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" path="m,l1959,e" filled="f" strokeweight=".16256mm">
                <v:path arrowok="t" o:connecttype="custom" o:connectlocs="0,0;5244465,0" o:connectangles="0,0"/>
                <w10:wrap type="topAndBottom" anchorx="margin"/>
              </v:shape>
            </w:pict>
          </mc:Fallback>
        </mc:AlternateContent>
      </w:r>
      <w:r w:rsidR="00D538BE" w:rsidRPr="009802D4">
        <w:rPr>
          <w:rFonts w:ascii="Times" w:eastAsia="Times New Roman" w:hAnsi="Times" w:cs="Times"/>
          <w:szCs w:val="24"/>
          <w:lang w:bidi="en-US"/>
        </w:rPr>
        <w:t xml:space="preserve">               </w:t>
      </w:r>
    </w:p>
    <w:p w14:paraId="663EC9BF" w14:textId="5AEDD848" w:rsidR="00D538BE" w:rsidRPr="009802D4" w:rsidRDefault="00D538BE" w:rsidP="00D538BE">
      <w:pPr>
        <w:widowControl w:val="0"/>
        <w:autoSpaceDE w:val="0"/>
        <w:autoSpaceDN w:val="0"/>
        <w:spacing w:before="7"/>
        <w:ind w:left="630"/>
        <w:rPr>
          <w:rFonts w:ascii="Times" w:eastAsia="Times New Roman" w:hAnsi="Times" w:cs="Times"/>
          <w:szCs w:val="24"/>
          <w:lang w:bidi="en-US"/>
        </w:rPr>
      </w:pPr>
    </w:p>
    <w:p w14:paraId="11CE862C" w14:textId="77777777" w:rsidR="00D538BE" w:rsidRPr="009802D4" w:rsidRDefault="00D538BE" w:rsidP="009802D4">
      <w:pPr>
        <w:widowControl w:val="0"/>
        <w:autoSpaceDE w:val="0"/>
        <w:autoSpaceDN w:val="0"/>
        <w:spacing w:before="91"/>
        <w:ind w:right="737"/>
        <w:rPr>
          <w:rFonts w:ascii="Times" w:eastAsia="Times New Roman" w:hAnsi="Times" w:cs="Times"/>
          <w:szCs w:val="24"/>
          <w:lang w:bidi="en-US"/>
        </w:rPr>
      </w:pPr>
      <w:r w:rsidRPr="009802D4">
        <w:rPr>
          <w:rFonts w:ascii="Times" w:eastAsia="Times New Roman" w:hAnsi="Times" w:cs="Times"/>
          <w:szCs w:val="24"/>
          <w:lang w:bidi="en-US"/>
        </w:rPr>
        <w:t>If an Outside CPA/Consultant/Non-DoD agency has reviewed your Accounting System, please provide a copy of the Report.</w:t>
      </w:r>
    </w:p>
    <w:p w14:paraId="3AFDFB09" w14:textId="77777777" w:rsidR="00D538BE" w:rsidRPr="009802D4" w:rsidRDefault="00D538BE" w:rsidP="00D538BE">
      <w:pPr>
        <w:widowControl w:val="0"/>
        <w:autoSpaceDE w:val="0"/>
        <w:autoSpaceDN w:val="0"/>
        <w:spacing w:before="10"/>
        <w:ind w:left="630"/>
        <w:rPr>
          <w:rFonts w:ascii="Times" w:eastAsia="Times New Roman" w:hAnsi="Times" w:cs="Times"/>
          <w:szCs w:val="24"/>
          <w:lang w:bidi="en-US"/>
        </w:rPr>
      </w:pPr>
    </w:p>
    <w:p w14:paraId="3C9452D3" w14:textId="77777777" w:rsidR="00D538BE" w:rsidRPr="009802D4" w:rsidRDefault="00D538BE" w:rsidP="009802D4">
      <w:pPr>
        <w:widowControl w:val="0"/>
        <w:autoSpaceDE w:val="0"/>
        <w:autoSpaceDN w:val="0"/>
        <w:rPr>
          <w:rFonts w:ascii="Times" w:eastAsia="Times New Roman" w:hAnsi="Times" w:cs="Times"/>
          <w:i/>
          <w:szCs w:val="24"/>
          <w:lang w:bidi="en-US"/>
        </w:rPr>
      </w:pPr>
      <w:r w:rsidRPr="009802D4">
        <w:rPr>
          <w:rFonts w:ascii="Times" w:eastAsia="Times New Roman" w:hAnsi="Times" w:cs="Times"/>
          <w:i/>
          <w:szCs w:val="24"/>
          <w:lang w:bidi="en-US"/>
        </w:rPr>
        <w:t>[Insert name and title of individual responsible for design of the accounting system]</w:t>
      </w:r>
    </w:p>
    <w:p w14:paraId="213A383A" w14:textId="77777777" w:rsidR="00D538BE" w:rsidRPr="009802D4" w:rsidRDefault="00D538BE" w:rsidP="00D538BE">
      <w:pPr>
        <w:widowControl w:val="0"/>
        <w:autoSpaceDE w:val="0"/>
        <w:autoSpaceDN w:val="0"/>
        <w:spacing w:before="2"/>
        <w:ind w:left="630"/>
        <w:rPr>
          <w:rFonts w:ascii="Times" w:eastAsia="Times New Roman" w:hAnsi="Times" w:cs="Times"/>
          <w:i/>
          <w:szCs w:val="24"/>
          <w:lang w:bidi="en-US"/>
        </w:rPr>
      </w:pPr>
    </w:p>
    <w:p w14:paraId="518BDF2A" w14:textId="77777777" w:rsidR="00D538BE" w:rsidRPr="009802D4" w:rsidRDefault="00D538BE" w:rsidP="009802D4">
      <w:pPr>
        <w:widowControl w:val="0"/>
        <w:tabs>
          <w:tab w:val="left" w:pos="4074"/>
          <w:tab w:val="left" w:pos="8237"/>
        </w:tabs>
        <w:autoSpaceDE w:val="0"/>
        <w:autoSpaceDN w:val="0"/>
        <w:rPr>
          <w:rFonts w:ascii="Times" w:eastAsia="Times New Roman" w:hAnsi="Times" w:cs="Times"/>
          <w:szCs w:val="24"/>
          <w:lang w:bidi="en-US"/>
        </w:rPr>
      </w:pPr>
      <w:r w:rsidRPr="009802D4">
        <w:rPr>
          <w:rFonts w:ascii="Times" w:eastAsia="Times New Roman" w:hAnsi="Times" w:cs="Times"/>
          <w:szCs w:val="24"/>
          <w:lang w:bidi="en-US"/>
        </w:rPr>
        <w:t>Name:</w:t>
      </w:r>
      <w:r w:rsidRPr="009802D4">
        <w:rPr>
          <w:rFonts w:ascii="Times" w:eastAsia="Times New Roman" w:hAnsi="Times" w:cs="Times"/>
          <w:szCs w:val="24"/>
          <w:u w:val="single"/>
          <w:lang w:bidi="en-US"/>
        </w:rPr>
        <w:t xml:space="preserve"> </w:t>
      </w:r>
      <w:r w:rsidRPr="009802D4">
        <w:rPr>
          <w:rFonts w:ascii="Times" w:eastAsia="Times New Roman" w:hAnsi="Times" w:cs="Times"/>
          <w:szCs w:val="24"/>
          <w:u w:val="single"/>
          <w:lang w:bidi="en-US"/>
        </w:rPr>
        <w:tab/>
      </w:r>
      <w:r w:rsidRPr="009802D4">
        <w:rPr>
          <w:rFonts w:ascii="Times" w:eastAsia="Times New Roman" w:hAnsi="Times" w:cs="Times"/>
          <w:szCs w:val="24"/>
          <w:lang w:bidi="en-US"/>
        </w:rPr>
        <w:t xml:space="preserve">Signature: </w:t>
      </w:r>
      <w:r w:rsidRPr="009802D4">
        <w:rPr>
          <w:rFonts w:ascii="Times" w:eastAsia="Times New Roman" w:hAnsi="Times" w:cs="Times"/>
          <w:szCs w:val="24"/>
          <w:u w:val="single"/>
          <w:lang w:bidi="en-US"/>
        </w:rPr>
        <w:t xml:space="preserve"> </w:t>
      </w:r>
      <w:r w:rsidRPr="009802D4">
        <w:rPr>
          <w:rFonts w:ascii="Times" w:eastAsia="Times New Roman" w:hAnsi="Times" w:cs="Times"/>
          <w:szCs w:val="24"/>
          <w:u w:val="single"/>
          <w:lang w:bidi="en-US"/>
        </w:rPr>
        <w:tab/>
        <w:t xml:space="preserve">               </w:t>
      </w:r>
    </w:p>
    <w:p w14:paraId="7DFD1CC7" w14:textId="77777777" w:rsidR="00D538BE" w:rsidRPr="009802D4" w:rsidRDefault="00D538BE" w:rsidP="00D538BE">
      <w:pPr>
        <w:widowControl w:val="0"/>
        <w:autoSpaceDE w:val="0"/>
        <w:autoSpaceDN w:val="0"/>
        <w:ind w:left="630"/>
        <w:rPr>
          <w:rFonts w:ascii="Times" w:eastAsia="Times New Roman" w:hAnsi="Times" w:cs="Times"/>
          <w:szCs w:val="24"/>
          <w:lang w:bidi="en-US"/>
        </w:rPr>
      </w:pPr>
    </w:p>
    <w:p w14:paraId="72460C48" w14:textId="7DED8320" w:rsidR="00D538BE" w:rsidRPr="009802D4" w:rsidRDefault="00D538BE" w:rsidP="009802D4">
      <w:pPr>
        <w:widowControl w:val="0"/>
        <w:tabs>
          <w:tab w:val="left" w:pos="3958"/>
          <w:tab w:val="left" w:pos="8021"/>
        </w:tabs>
        <w:autoSpaceDE w:val="0"/>
        <w:autoSpaceDN w:val="0"/>
        <w:spacing w:before="91"/>
        <w:rPr>
          <w:rFonts w:ascii="Times" w:eastAsia="Times New Roman" w:hAnsi="Times" w:cs="Times"/>
          <w:szCs w:val="24"/>
          <w:lang w:bidi="en-US"/>
        </w:rPr>
      </w:pPr>
      <w:r w:rsidRPr="009802D4">
        <w:rPr>
          <w:rFonts w:ascii="Times" w:eastAsia="Times New Roman" w:hAnsi="Times" w:cs="Times"/>
          <w:szCs w:val="24"/>
          <w:lang w:bidi="en-US"/>
        </w:rPr>
        <w:t>Title:</w:t>
      </w:r>
      <w:r w:rsidRPr="009802D4">
        <w:rPr>
          <w:rFonts w:ascii="Times" w:eastAsia="Times New Roman" w:hAnsi="Times" w:cs="Times"/>
          <w:szCs w:val="24"/>
          <w:u w:val="single"/>
          <w:lang w:bidi="en-US"/>
        </w:rPr>
        <w:t xml:space="preserve"> </w:t>
      </w:r>
      <w:r w:rsidRPr="009802D4">
        <w:rPr>
          <w:rFonts w:ascii="Times" w:eastAsia="Times New Roman" w:hAnsi="Times" w:cs="Times"/>
          <w:szCs w:val="24"/>
          <w:u w:val="single"/>
          <w:lang w:bidi="en-US"/>
        </w:rPr>
        <w:tab/>
        <w:t xml:space="preserve">  </w:t>
      </w:r>
      <w:r w:rsidRPr="009802D4">
        <w:rPr>
          <w:rFonts w:ascii="Times" w:eastAsia="Times New Roman" w:hAnsi="Times" w:cs="Times"/>
          <w:szCs w:val="24"/>
          <w:lang w:bidi="en-US"/>
        </w:rPr>
        <w:t xml:space="preserve">Date: </w:t>
      </w:r>
      <w:r w:rsidRPr="009802D4">
        <w:rPr>
          <w:rFonts w:ascii="Times" w:eastAsia="Times New Roman" w:hAnsi="Times" w:cs="Times"/>
          <w:szCs w:val="24"/>
          <w:u w:val="single"/>
          <w:lang w:bidi="en-US"/>
        </w:rPr>
        <w:t xml:space="preserve"> </w:t>
      </w:r>
      <w:r w:rsidRPr="009802D4">
        <w:rPr>
          <w:rFonts w:ascii="Times" w:eastAsia="Times New Roman" w:hAnsi="Times" w:cs="Times"/>
          <w:szCs w:val="24"/>
          <w:u w:val="single"/>
          <w:lang w:bidi="en-US"/>
        </w:rPr>
        <w:tab/>
        <w:t xml:space="preserve">                   </w:t>
      </w:r>
    </w:p>
    <w:p w14:paraId="04520817" w14:textId="77777777" w:rsidR="00D538BE" w:rsidRPr="009802D4" w:rsidRDefault="00D538BE" w:rsidP="00D538BE">
      <w:pPr>
        <w:widowControl w:val="0"/>
        <w:autoSpaceDE w:val="0"/>
        <w:autoSpaceDN w:val="0"/>
        <w:ind w:left="630"/>
        <w:rPr>
          <w:rFonts w:ascii="Times" w:eastAsia="Times New Roman" w:hAnsi="Times" w:cs="Times"/>
          <w:szCs w:val="24"/>
          <w:lang w:bidi="en-US"/>
        </w:rPr>
      </w:pPr>
    </w:p>
    <w:p w14:paraId="032C69FB" w14:textId="1FC7A59C" w:rsidR="007F424F" w:rsidRPr="009802D4" w:rsidRDefault="00D538BE" w:rsidP="00D538BE">
      <w:pPr>
        <w:tabs>
          <w:tab w:val="left" w:pos="2588"/>
        </w:tabs>
        <w:rPr>
          <w:rFonts w:ascii="Times" w:hAnsi="Times" w:cs="Times"/>
          <w:szCs w:val="24"/>
        </w:rPr>
        <w:sectPr w:rsidR="007F424F" w:rsidRPr="009802D4" w:rsidSect="009C3839">
          <w:headerReference w:type="default" r:id="rId209"/>
          <w:footerReference w:type="default" r:id="rId210"/>
          <w:pgSz w:w="12240" w:h="15840"/>
          <w:pgMar w:top="1440" w:right="1440" w:bottom="1440" w:left="1440" w:header="720" w:footer="900" w:gutter="0"/>
          <w:pgNumType w:start="1"/>
          <w:cols w:space="720"/>
          <w:docGrid w:linePitch="360"/>
        </w:sectPr>
      </w:pPr>
      <w:r w:rsidRPr="009802D4">
        <w:rPr>
          <w:rFonts w:ascii="Times" w:eastAsia="Times New Roman" w:hAnsi="Times" w:cs="Times"/>
          <w:szCs w:val="24"/>
          <w:lang w:bidi="en-US"/>
        </w:rPr>
        <w:t>Contractor:</w:t>
      </w:r>
      <w:r w:rsidR="00DC1C00">
        <w:rPr>
          <w:rFonts w:ascii="Times" w:eastAsia="Times New Roman" w:hAnsi="Times" w:cs="Times"/>
          <w:szCs w:val="24"/>
          <w:lang w:bidi="en-US"/>
        </w:rPr>
        <w:t>____________________________________________________________</w:t>
      </w:r>
    </w:p>
    <w:p w14:paraId="59EA7FD9" w14:textId="52E41050" w:rsidR="007F424F" w:rsidRPr="00244616" w:rsidRDefault="007F424F" w:rsidP="0065122D">
      <w:pPr>
        <w:pStyle w:val="Heading1"/>
        <w:jc w:val="center"/>
        <w:rPr>
          <w:u w:val="double"/>
        </w:rPr>
      </w:pPr>
      <w:bookmarkStart w:id="1263" w:name="_Toc193811101"/>
      <w:bookmarkStart w:id="1264" w:name="_Toc193811336"/>
      <w:bookmarkStart w:id="1265" w:name="_Toc209180958"/>
      <w:bookmarkStart w:id="1266" w:name="_Toc215674345"/>
      <w:r w:rsidRPr="00244616">
        <w:t>SECTION M</w:t>
      </w:r>
      <w:r w:rsidR="00E12630" w:rsidRPr="00244616">
        <w:t xml:space="preserve"> </w:t>
      </w:r>
      <w:r w:rsidR="00645817" w:rsidRPr="00244616">
        <w:t xml:space="preserve">- </w:t>
      </w:r>
      <w:r w:rsidR="00E12630" w:rsidRPr="00244616">
        <w:t>EVALUATION FACTORS FOR AWARD</w:t>
      </w:r>
      <w:bookmarkEnd w:id="1263"/>
      <w:bookmarkEnd w:id="1264"/>
      <w:bookmarkEnd w:id="1265"/>
      <w:bookmarkEnd w:id="1266"/>
    </w:p>
    <w:p w14:paraId="33480BB3" w14:textId="77777777" w:rsidR="007F424F" w:rsidRPr="00244616" w:rsidRDefault="007F424F" w:rsidP="00244616">
      <w:pPr>
        <w:keepLines/>
        <w:tabs>
          <w:tab w:val="left" w:pos="720"/>
        </w:tabs>
        <w:ind w:left="720" w:hanging="720"/>
        <w:rPr>
          <w:b/>
          <w:color w:val="000000"/>
        </w:rPr>
      </w:pPr>
      <w:r w:rsidRPr="00244616">
        <w:rPr>
          <w:b/>
        </w:rPr>
        <w:t>FAR PROVISIONS INCORPORATED BY REFERENCE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85"/>
        <w:gridCol w:w="5220"/>
        <w:gridCol w:w="1957"/>
      </w:tblGrid>
      <w:tr w:rsidR="007F424F" w:rsidRPr="00244616" w14:paraId="097DE8E0" w14:textId="77777777" w:rsidTr="00DC20E8">
        <w:tc>
          <w:tcPr>
            <w:tcW w:w="1885" w:type="dxa"/>
            <w:shd w:val="clear" w:color="auto" w:fill="BFBFBF" w:themeFill="background1" w:themeFillShade="BF"/>
          </w:tcPr>
          <w:p w14:paraId="0398C34B" w14:textId="77777777" w:rsidR="007F424F" w:rsidRPr="00244616" w:rsidRDefault="007F424F" w:rsidP="00244616">
            <w:pPr>
              <w:rPr>
                <w:b/>
              </w:rPr>
            </w:pPr>
            <w:r w:rsidRPr="00244616">
              <w:rPr>
                <w:b/>
              </w:rPr>
              <w:t>Number</w:t>
            </w:r>
          </w:p>
        </w:tc>
        <w:tc>
          <w:tcPr>
            <w:tcW w:w="5220" w:type="dxa"/>
            <w:shd w:val="clear" w:color="auto" w:fill="BFBFBF" w:themeFill="background1" w:themeFillShade="BF"/>
          </w:tcPr>
          <w:p w14:paraId="1688B824" w14:textId="77777777" w:rsidR="007F424F" w:rsidRPr="00244616" w:rsidRDefault="007F424F" w:rsidP="00244616">
            <w:pPr>
              <w:rPr>
                <w:b/>
              </w:rPr>
            </w:pPr>
            <w:r w:rsidRPr="00244616">
              <w:rPr>
                <w:b/>
              </w:rPr>
              <w:t>Title</w:t>
            </w:r>
          </w:p>
        </w:tc>
        <w:tc>
          <w:tcPr>
            <w:tcW w:w="1957" w:type="dxa"/>
            <w:shd w:val="clear" w:color="auto" w:fill="BFBFBF" w:themeFill="background1" w:themeFillShade="BF"/>
          </w:tcPr>
          <w:p w14:paraId="160CF0C8" w14:textId="77777777" w:rsidR="007F424F" w:rsidRPr="00244616" w:rsidRDefault="007F424F" w:rsidP="00244616">
            <w:pPr>
              <w:rPr>
                <w:b/>
              </w:rPr>
            </w:pPr>
            <w:r w:rsidRPr="00244616">
              <w:rPr>
                <w:b/>
              </w:rPr>
              <w:t>Effective Date</w:t>
            </w:r>
          </w:p>
        </w:tc>
      </w:tr>
      <w:tr w:rsidR="007F424F" w:rsidRPr="00244616" w14:paraId="2FB5B930" w14:textId="77777777" w:rsidTr="00DC20E8">
        <w:tc>
          <w:tcPr>
            <w:tcW w:w="1885" w:type="dxa"/>
          </w:tcPr>
          <w:p w14:paraId="3E5B800A" w14:textId="77777777" w:rsidR="007F424F" w:rsidRPr="00244616" w:rsidRDefault="007F424F" w:rsidP="00244616">
            <w:pPr>
              <w:rPr>
                <w:bCs/>
              </w:rPr>
            </w:pPr>
            <w:r w:rsidRPr="00244616">
              <w:rPr>
                <w:bCs/>
              </w:rPr>
              <w:t>52.217-5</w:t>
            </w:r>
          </w:p>
        </w:tc>
        <w:tc>
          <w:tcPr>
            <w:tcW w:w="5220" w:type="dxa"/>
          </w:tcPr>
          <w:p w14:paraId="574BCEFB" w14:textId="77777777" w:rsidR="007F424F" w:rsidRPr="00244616" w:rsidRDefault="007F424F" w:rsidP="00244616">
            <w:pPr>
              <w:rPr>
                <w:bCs/>
              </w:rPr>
            </w:pPr>
            <w:r w:rsidRPr="00244616">
              <w:rPr>
                <w:bCs/>
              </w:rPr>
              <w:t>Evaluation of Options</w:t>
            </w:r>
          </w:p>
        </w:tc>
        <w:tc>
          <w:tcPr>
            <w:tcW w:w="1957" w:type="dxa"/>
          </w:tcPr>
          <w:p w14:paraId="12505ABD" w14:textId="296B4825" w:rsidR="007F424F" w:rsidRPr="00244616" w:rsidRDefault="00D727A8" w:rsidP="00244616">
            <w:pPr>
              <w:rPr>
                <w:bCs/>
              </w:rPr>
            </w:pPr>
            <w:r>
              <w:rPr>
                <w:bCs/>
              </w:rPr>
              <w:t xml:space="preserve">SEP 2025 </w:t>
            </w:r>
            <w:r w:rsidR="001E65D2">
              <w:rPr>
                <w:bCs/>
              </w:rPr>
              <w:t>(</w:t>
            </w:r>
            <w:r>
              <w:rPr>
                <w:bCs/>
              </w:rPr>
              <w:t>DEVIATION</w:t>
            </w:r>
            <w:r w:rsidR="001E65D2">
              <w:rPr>
                <w:bCs/>
              </w:rPr>
              <w:t>)</w:t>
            </w:r>
          </w:p>
        </w:tc>
      </w:tr>
    </w:tbl>
    <w:p w14:paraId="698E2693" w14:textId="77777777" w:rsidR="007F424F" w:rsidRPr="00244616" w:rsidRDefault="007F424F" w:rsidP="00244616">
      <w:pPr>
        <w:keepLines/>
        <w:tabs>
          <w:tab w:val="left" w:pos="720"/>
        </w:tabs>
        <w:ind w:left="720" w:hanging="720"/>
        <w:rPr>
          <w:b/>
          <w:color w:val="000000"/>
        </w:rPr>
      </w:pPr>
    </w:p>
    <w:p w14:paraId="0D6AC1D4" w14:textId="77777777" w:rsidR="007F424F" w:rsidRPr="00244616" w:rsidRDefault="007F424F" w:rsidP="00244616">
      <w:pPr>
        <w:pStyle w:val="NormalWeb"/>
        <w:rPr>
          <w:b/>
          <w:bCs/>
          <w:color w:val="000000"/>
        </w:rPr>
      </w:pPr>
      <w:r w:rsidRPr="00244616">
        <w:rPr>
          <w:b/>
          <w:bCs/>
          <w:color w:val="000000"/>
        </w:rPr>
        <w:t>PROSPECTIVE CONTRACTOR RESPONSIBILITY AND ELIGIBILITY STANDARDS (OCT 2021)</w:t>
      </w:r>
    </w:p>
    <w:p w14:paraId="539A8F1F" w14:textId="48A22496" w:rsidR="007F424F" w:rsidRPr="00244616" w:rsidRDefault="007F424F" w:rsidP="00244616">
      <w:pPr>
        <w:pStyle w:val="NormalWeb"/>
        <w:rPr>
          <w:color w:val="000000"/>
        </w:rPr>
      </w:pPr>
      <w:r w:rsidRPr="00244616">
        <w:rPr>
          <w:color w:val="000000"/>
        </w:rPr>
        <w:t xml:space="preserve">(a) The procedures for determining whether prospective contractors and subcontractors are responsible are set forth in Federal Acquisition Regulation (FAR) Subpart 9.1 and NASA FAR Subpart 1809.1. Failure by the </w:t>
      </w:r>
      <w:r w:rsidR="002527EB" w:rsidRPr="00244616">
        <w:rPr>
          <w:color w:val="000000"/>
        </w:rPr>
        <w:t>O</w:t>
      </w:r>
      <w:r w:rsidRPr="00244616">
        <w:rPr>
          <w:color w:val="000000"/>
        </w:rPr>
        <w:t>fferor to affirmatively demonstrate adequate compliance with the general standards of prospective contractor responsibility at FAR 9.104-1, and any special standards established for this acquisition under FAR 9.104-2, will result in a determination of non-responsibility. As with all aspects of prospective contractor responsibility, a finding of non-responsibility can be made at any time prior to contract award. Per FAR 9.103(b), if the prospective contractor is a small business concern, responsibility will be determined in accordance with Subpart 19.6, Certificates of Competency and Determinations of Responsibility. If the prospective contractor is a Section 8(a) participant, see Subpart 19.8.</w:t>
      </w:r>
    </w:p>
    <w:p w14:paraId="6B717F70" w14:textId="6664C9B8" w:rsidR="007F424F" w:rsidRPr="00244616" w:rsidRDefault="007F424F" w:rsidP="00244616">
      <w:pPr>
        <w:pStyle w:val="NormalWeb"/>
        <w:rPr>
          <w:color w:val="000000"/>
        </w:rPr>
      </w:pPr>
      <w:r w:rsidRPr="00244616">
        <w:rPr>
          <w:color w:val="000000"/>
        </w:rPr>
        <w:t xml:space="preserve">(b) Additional requirements for eligibility have been established for this acquisition. The Government may communicate with </w:t>
      </w:r>
      <w:r w:rsidR="002527EB" w:rsidRPr="00244616">
        <w:rPr>
          <w:color w:val="000000"/>
        </w:rPr>
        <w:t>O</w:t>
      </w:r>
      <w:r w:rsidRPr="00244616">
        <w:rPr>
          <w:color w:val="000000"/>
        </w:rPr>
        <w:t xml:space="preserve">fferors about the eligibility requirement(s) identified below outside of the evaluation process. This communication does not constitute </w:t>
      </w:r>
      <w:r w:rsidR="00A825CE">
        <w:rPr>
          <w:color w:val="000000"/>
        </w:rPr>
        <w:t>negotiation</w:t>
      </w:r>
      <w:r w:rsidR="007962E0">
        <w:rPr>
          <w:color w:val="000000"/>
        </w:rPr>
        <w:t>s</w:t>
      </w:r>
      <w:r w:rsidR="00A825CE" w:rsidRPr="00244616">
        <w:rPr>
          <w:color w:val="000000"/>
        </w:rPr>
        <w:t xml:space="preserve"> </w:t>
      </w:r>
      <w:r w:rsidRPr="00244616">
        <w:rPr>
          <w:color w:val="000000"/>
        </w:rPr>
        <w:t xml:space="preserve">as </w:t>
      </w:r>
      <w:r w:rsidR="0072679F">
        <w:rPr>
          <w:color w:val="000000"/>
        </w:rPr>
        <w:t>identified</w:t>
      </w:r>
      <w:r w:rsidR="0072679F" w:rsidRPr="00244616">
        <w:rPr>
          <w:color w:val="000000"/>
        </w:rPr>
        <w:t xml:space="preserve"> </w:t>
      </w:r>
      <w:r w:rsidRPr="00244616">
        <w:rPr>
          <w:color w:val="000000"/>
        </w:rPr>
        <w:t>in FAR 15.</w:t>
      </w:r>
      <w:r w:rsidR="00684F77">
        <w:rPr>
          <w:color w:val="000000"/>
        </w:rPr>
        <w:t>204-2</w:t>
      </w:r>
      <w:r w:rsidRPr="00244616">
        <w:rPr>
          <w:color w:val="000000"/>
        </w:rPr>
        <w:t xml:space="preserve">. If the following eligibility requirements cannot be made acceptable to the Government, the </w:t>
      </w:r>
      <w:r w:rsidR="002527EB" w:rsidRPr="00244616">
        <w:rPr>
          <w:color w:val="000000"/>
        </w:rPr>
        <w:t>O</w:t>
      </w:r>
      <w:r w:rsidRPr="00244616">
        <w:rPr>
          <w:color w:val="000000"/>
        </w:rPr>
        <w:t>fferor will be considered ineligible for award:</w:t>
      </w:r>
    </w:p>
    <w:p w14:paraId="7C32CA18" w14:textId="77777777" w:rsidR="007F424F" w:rsidRPr="00244616" w:rsidRDefault="007F424F" w:rsidP="00244616">
      <w:pPr>
        <w:pStyle w:val="NormalWeb"/>
        <w:ind w:left="720"/>
        <w:rPr>
          <w:color w:val="000000"/>
        </w:rPr>
      </w:pPr>
      <w:r w:rsidRPr="00244616">
        <w:rPr>
          <w:color w:val="000000"/>
        </w:rPr>
        <w:t>Organizational Conflict of Interest (OCI) Plan in accordance with the Notice of Potential Organizational Conflicts of Interest in Section L and FAR 9.504. The proposed OCI plan shall be consistent with all other areas of the proposal. Material inconsistencies between the plan and other proposal areas may render the proposal invalid, resulting in an unacceptable proposal that is ineligible for award.</w:t>
      </w:r>
    </w:p>
    <w:p w14:paraId="437FF5D3" w14:textId="67809128" w:rsidR="007F424F" w:rsidRPr="00244616" w:rsidRDefault="007F424F" w:rsidP="00244616">
      <w:pPr>
        <w:pStyle w:val="NormalWeb"/>
        <w:jc w:val="center"/>
        <w:rPr>
          <w:color w:val="000000"/>
        </w:rPr>
      </w:pPr>
      <w:r w:rsidRPr="00244616">
        <w:rPr>
          <w:color w:val="000000"/>
        </w:rPr>
        <w:t>(End of text)</w:t>
      </w:r>
      <w:r w:rsidR="00654BAF" w:rsidRPr="00244616">
        <w:rPr>
          <w:color w:val="000000"/>
        </w:rPr>
        <w:br/>
      </w:r>
    </w:p>
    <w:p w14:paraId="1F068A47" w14:textId="499FDF0D" w:rsidR="007F424F" w:rsidRPr="00244616" w:rsidRDefault="007F424F" w:rsidP="00244616">
      <w:pPr>
        <w:keepLines/>
        <w:tabs>
          <w:tab w:val="left" w:pos="720"/>
        </w:tabs>
        <w:ind w:left="720" w:hanging="720"/>
        <w:rPr>
          <w:b/>
          <w:color w:val="000000"/>
        </w:rPr>
      </w:pPr>
      <w:r w:rsidRPr="00244616">
        <w:rPr>
          <w:b/>
          <w:color w:val="000000"/>
        </w:rPr>
        <w:t>BASIS FOR AWARD – GENERAL (</w:t>
      </w:r>
      <w:r w:rsidR="00270663">
        <w:rPr>
          <w:b/>
          <w:color w:val="000000"/>
        </w:rPr>
        <w:t>JAN 7 2026</w:t>
      </w:r>
      <w:r w:rsidRPr="00244616">
        <w:rPr>
          <w:b/>
          <w:color w:val="000000"/>
        </w:rPr>
        <w:t>)</w:t>
      </w:r>
    </w:p>
    <w:p w14:paraId="123A9E51" w14:textId="52779DA6" w:rsidR="007F424F" w:rsidRPr="00244616" w:rsidRDefault="007F424F" w:rsidP="00244616">
      <w:pPr>
        <w:pStyle w:val="ListParagraph"/>
        <w:tabs>
          <w:tab w:val="left" w:pos="0"/>
        </w:tabs>
        <w:ind w:left="0"/>
      </w:pPr>
      <w:r w:rsidRPr="00244616">
        <w:t>(a)  This competitive acquisition will be conducted in accordance with FAR Part 15 and NASA FAR Supplement (NFS) Part 1815. Offers that fail to comply with the solicitation’s detailed proposal preparation instructions regarding format and content may be considered nonresponsive and rejected, rendering the offer ineligible for award. A best value tradeoff process will be performed between the factors of Mission Suitability, Cost, and Past Performance. In accordance with FAR Subpart 15.</w:t>
      </w:r>
      <w:r w:rsidR="0093241F">
        <w:t>104(a)</w:t>
      </w:r>
      <w:r w:rsidRPr="00244616">
        <w:t>, the relative importance of these factors is: As individual factors, the Mission Suitability factor is more important than the Past Performance factor which is more important than the Cost factor. Mission Suitability and Past Performance, when combined, are significantly more important than Cost</w:t>
      </w:r>
      <w:r w:rsidRPr="00244616">
        <w:rPr>
          <w:i/>
        </w:rPr>
        <w:t>.</w:t>
      </w:r>
    </w:p>
    <w:p w14:paraId="42B181C5" w14:textId="3B07DD7F" w:rsidR="007F424F" w:rsidRPr="00244616" w:rsidRDefault="007F424F" w:rsidP="00244616">
      <w:pPr>
        <w:pStyle w:val="ListParagraph"/>
        <w:ind w:left="0"/>
      </w:pPr>
      <w:r w:rsidRPr="00244616">
        <w:t xml:space="preserve">(b)  Any clarifications conducted to resolve minor or clerical errors, address the relevance of past performance information, or respond to adverse past performance information to which the </w:t>
      </w:r>
      <w:r w:rsidR="002527EB" w:rsidRPr="00244616">
        <w:t>O</w:t>
      </w:r>
      <w:r w:rsidRPr="00244616">
        <w:t xml:space="preserve">fferor has not previously had an opportunity to respond will not constitute </w:t>
      </w:r>
      <w:r w:rsidR="00A367BE">
        <w:t xml:space="preserve">negotiations </w:t>
      </w:r>
      <w:r w:rsidRPr="00244616">
        <w:t>in accordance with FAR Subpart 15.</w:t>
      </w:r>
      <w:r w:rsidR="00366532">
        <w:t>202</w:t>
      </w:r>
      <w:r w:rsidRPr="00244616">
        <w:t xml:space="preserve">(a)(2).  </w:t>
      </w:r>
    </w:p>
    <w:p w14:paraId="6DF3BF68" w14:textId="77777777" w:rsidR="007F424F" w:rsidRPr="00244616" w:rsidRDefault="007F424F" w:rsidP="00244616">
      <w:pPr>
        <w:pStyle w:val="ListParagraph"/>
        <w:ind w:left="0"/>
      </w:pPr>
      <w:r w:rsidRPr="00244616">
        <w:t>(c)  Award will be contingent upon the contracting officer’s affirmative determination of responsibility in accordance with FAR Subpart 9.104.</w:t>
      </w:r>
    </w:p>
    <w:p w14:paraId="7848390F" w14:textId="77777777" w:rsidR="007F424F" w:rsidRPr="00244616" w:rsidRDefault="007F424F" w:rsidP="00244616">
      <w:r w:rsidRPr="00244616">
        <w:rPr>
          <w:bCs/>
        </w:rPr>
        <w:t>(d)  Source Evaluation Board (SEB)</w:t>
      </w:r>
    </w:p>
    <w:p w14:paraId="7966C3EE" w14:textId="77777777" w:rsidR="007F424F" w:rsidRPr="00244616" w:rsidRDefault="007F424F" w:rsidP="00244616">
      <w:pPr>
        <w:rPr>
          <w:bCs/>
        </w:rPr>
      </w:pPr>
      <w:r w:rsidRPr="00244616">
        <w:rPr>
          <w:bCs/>
        </w:rPr>
        <w:t>The SEB was appointed by the source selection authority (SSA) to evaluate the offers submitted in response to this solicitation. The Recorder duties of the SEB are performed by an employee of Seventh Sense Consulting, LLC.</w:t>
      </w:r>
    </w:p>
    <w:p w14:paraId="625FC0F3" w14:textId="77777777" w:rsidR="007F424F" w:rsidRPr="00244616" w:rsidRDefault="007F424F" w:rsidP="00244616">
      <w:pPr>
        <w:jc w:val="center"/>
      </w:pPr>
      <w:r w:rsidRPr="00244616">
        <w:t>(End of provision)</w:t>
      </w:r>
    </w:p>
    <w:p w14:paraId="0E7A04B8" w14:textId="77777777" w:rsidR="007F424F" w:rsidRPr="00244616" w:rsidRDefault="007F424F" w:rsidP="00244616">
      <w:pPr>
        <w:ind w:left="720" w:hanging="720"/>
        <w:rPr>
          <w:b/>
        </w:rPr>
      </w:pPr>
    </w:p>
    <w:p w14:paraId="7A13C388" w14:textId="77777777" w:rsidR="007F424F" w:rsidRPr="00244616" w:rsidRDefault="007F424F" w:rsidP="00244616">
      <w:pPr>
        <w:ind w:left="720" w:hanging="720"/>
        <w:rPr>
          <w:b/>
        </w:rPr>
      </w:pPr>
      <w:r w:rsidRPr="00244616">
        <w:rPr>
          <w:b/>
        </w:rPr>
        <w:t xml:space="preserve">FACTOR I - MISSION SUITABILITY VOLUME EVALUATION </w:t>
      </w:r>
    </w:p>
    <w:p w14:paraId="58E341E2" w14:textId="5D6C9075" w:rsidR="007F424F" w:rsidRPr="00244616" w:rsidRDefault="007F424F" w:rsidP="00244616">
      <w:pPr>
        <w:rPr>
          <w:i/>
          <w:szCs w:val="20"/>
        </w:rPr>
      </w:pPr>
      <w:r w:rsidRPr="00244616">
        <w:rPr>
          <w:szCs w:val="20"/>
        </w:rPr>
        <w:t xml:space="preserve">(a)  </w:t>
      </w:r>
      <w:r w:rsidRPr="00244616">
        <w:t>In accordance with FAR Subpart 15.3</w:t>
      </w:r>
      <w:r w:rsidRPr="00244616">
        <w:rPr>
          <w:szCs w:val="20"/>
        </w:rPr>
        <w:t xml:space="preserve">, </w:t>
      </w:r>
      <w:r w:rsidRPr="00244616">
        <w:t xml:space="preserve">the Government will evaluate the </w:t>
      </w:r>
      <w:r w:rsidR="002527EB" w:rsidRPr="00244616">
        <w:t>O</w:t>
      </w:r>
      <w:r w:rsidRPr="00244616">
        <w:t xml:space="preserve">fferor’s demonstrated understanding of the Mission Suitability subfactor requirements and approach for accomplishing those requirements, the appropriateness of the </w:t>
      </w:r>
      <w:r w:rsidR="002527EB" w:rsidRPr="00244616">
        <w:t>O</w:t>
      </w:r>
      <w:r w:rsidRPr="00244616">
        <w:t>fferor’s proposed resources, and associated programmatic risk. A</w:t>
      </w:r>
      <w:r w:rsidRPr="00244616">
        <w:rPr>
          <w:color w:val="000000"/>
          <w:szCs w:val="20"/>
        </w:rPr>
        <w:t xml:space="preserve"> lack of resource realism may adversely affect the </w:t>
      </w:r>
      <w:r w:rsidR="002527EB" w:rsidRPr="00244616">
        <w:rPr>
          <w:color w:val="000000"/>
          <w:szCs w:val="20"/>
        </w:rPr>
        <w:t>O</w:t>
      </w:r>
      <w:r w:rsidRPr="00244616">
        <w:rPr>
          <w:color w:val="000000"/>
          <w:szCs w:val="20"/>
        </w:rPr>
        <w:t xml:space="preserve">fferor's Mission Suitability score and result in cost realism adjustments under the Cost factor. </w:t>
      </w:r>
      <w:r w:rsidRPr="00244616">
        <w:t xml:space="preserve">The Government will validate the consistency between all proposal volumes and any inconsistencies identified may indicate a lack of understanding and adversely impact the </w:t>
      </w:r>
      <w:r w:rsidR="002527EB" w:rsidRPr="00244616">
        <w:t>O</w:t>
      </w:r>
      <w:r w:rsidRPr="00244616">
        <w:t>fferor’s adjectival rating(s) and score. Only that information provided within the proposal will be evaluated; any reference to previously submitted information, if any, will be considered only to the exten</w:t>
      </w:r>
      <w:r w:rsidR="00E17D96" w:rsidRPr="00244616">
        <w:t>t</w:t>
      </w:r>
      <w:r w:rsidRPr="00244616">
        <w:t xml:space="preserve"> the information is resubmitted as part of the proposal. Information incorporated by reference will not be considered or evaluated. </w:t>
      </w:r>
    </w:p>
    <w:p w14:paraId="71BC0994" w14:textId="77777777" w:rsidR="00973B8D" w:rsidRPr="00244616" w:rsidRDefault="00973B8D" w:rsidP="00244616"/>
    <w:p w14:paraId="7B344DEB" w14:textId="77777777" w:rsidR="007F424F" w:rsidRPr="00244616" w:rsidRDefault="007F424F" w:rsidP="00244616">
      <w:pPr>
        <w:tabs>
          <w:tab w:val="left" w:pos="0"/>
        </w:tabs>
        <w:rPr>
          <w:rStyle w:val="normaltextrun"/>
          <w:b/>
          <w:bCs/>
          <w:color w:val="000000"/>
          <w:u w:val="single"/>
          <w:shd w:val="clear" w:color="auto" w:fill="FFFFFF"/>
        </w:rPr>
      </w:pPr>
      <w:r w:rsidRPr="00244616">
        <w:rPr>
          <w:rStyle w:val="normaltextrun"/>
          <w:b/>
          <w:bCs/>
          <w:color w:val="000000"/>
          <w:u w:val="single"/>
          <w:shd w:val="clear" w:color="auto" w:fill="FFFFFF"/>
        </w:rPr>
        <w:t>Subfactor A: Technical and Management</w:t>
      </w:r>
    </w:p>
    <w:p w14:paraId="6D5604C5" w14:textId="77777777" w:rsidR="007F424F" w:rsidRPr="00244616" w:rsidRDefault="007F424F" w:rsidP="00244616">
      <w:pPr>
        <w:tabs>
          <w:tab w:val="left" w:pos="0"/>
        </w:tabs>
        <w:ind w:left="720"/>
        <w:rPr>
          <w:rStyle w:val="normaltextrun"/>
          <w:b/>
          <w:bCs/>
          <w:color w:val="000000"/>
          <w:shd w:val="clear" w:color="auto" w:fill="FFFFFF"/>
        </w:rPr>
      </w:pPr>
      <w:r w:rsidRPr="00244616">
        <w:rPr>
          <w:rStyle w:val="normaltextrun"/>
          <w:b/>
          <w:bCs/>
          <w:color w:val="000000"/>
          <w:shd w:val="clear" w:color="auto" w:fill="FFFFFF"/>
        </w:rPr>
        <w:t>MTA1: Management Approach</w:t>
      </w:r>
    </w:p>
    <w:p w14:paraId="1A6E1F37" w14:textId="77777777" w:rsidR="007F424F" w:rsidRPr="00244616" w:rsidRDefault="007F424F" w:rsidP="00244616">
      <w:pPr>
        <w:ind w:left="720"/>
      </w:pPr>
      <w:r w:rsidRPr="00244616">
        <w:t xml:space="preserve">NASA will evaluate the proposed management approach. </w:t>
      </w:r>
    </w:p>
    <w:p w14:paraId="3F1DB88B" w14:textId="6C4E7A6C" w:rsidR="007F424F" w:rsidRPr="00244616" w:rsidRDefault="007F424F" w:rsidP="00244616">
      <w:pPr>
        <w:ind w:left="720"/>
        <w:rPr>
          <w:b/>
          <w:bCs/>
        </w:rPr>
      </w:pPr>
      <w:r w:rsidRPr="00244616">
        <w:rPr>
          <w:b/>
          <w:bCs/>
        </w:rPr>
        <w:t>MTA2: Customer Satisfaction and Delivery of Quality Products and Services</w:t>
      </w:r>
    </w:p>
    <w:p w14:paraId="3BC7D4E4" w14:textId="77777777" w:rsidR="007F424F" w:rsidRPr="00244616" w:rsidRDefault="007F424F" w:rsidP="00244616">
      <w:pPr>
        <w:ind w:left="720"/>
      </w:pPr>
      <w:r w:rsidRPr="00244616">
        <w:t xml:space="preserve">NASA will evaluate the proposed approach for ensuring customer satisfaction and delivery of quality products and services. </w:t>
      </w:r>
    </w:p>
    <w:p w14:paraId="004D0EAA" w14:textId="77777777" w:rsidR="007F424F" w:rsidRPr="00244616" w:rsidRDefault="007F424F" w:rsidP="00244616">
      <w:pPr>
        <w:ind w:left="720"/>
        <w:rPr>
          <w:b/>
          <w:bCs/>
        </w:rPr>
      </w:pPr>
      <w:r w:rsidRPr="00244616">
        <w:rPr>
          <w:b/>
          <w:bCs/>
        </w:rPr>
        <w:t xml:space="preserve">MTA3: Teaming and Organizational Structure  </w:t>
      </w:r>
    </w:p>
    <w:p w14:paraId="32925C54" w14:textId="77777777" w:rsidR="007F424F" w:rsidRPr="00244616" w:rsidRDefault="007F424F" w:rsidP="00244616">
      <w:pPr>
        <w:ind w:left="720"/>
      </w:pPr>
      <w:r w:rsidRPr="00244616">
        <w:t>NASA will evaluate the proposed teaming and organizational structure.</w:t>
      </w:r>
    </w:p>
    <w:p w14:paraId="1E0860AD" w14:textId="77777777" w:rsidR="007F424F" w:rsidRPr="00244616" w:rsidRDefault="007F424F" w:rsidP="00244616">
      <w:pPr>
        <w:ind w:left="720"/>
        <w:rPr>
          <w:b/>
          <w:bCs/>
        </w:rPr>
      </w:pPr>
      <w:r w:rsidRPr="00244616">
        <w:rPr>
          <w:b/>
          <w:bCs/>
        </w:rPr>
        <w:t>MTA4: ATOMS Suite of Tools</w:t>
      </w:r>
    </w:p>
    <w:p w14:paraId="4DC505CC" w14:textId="3AE41B13" w:rsidR="00534728" w:rsidRPr="00244616" w:rsidRDefault="00F0290D" w:rsidP="00244616">
      <w:pPr>
        <w:ind w:left="720"/>
      </w:pPr>
      <w:r w:rsidRPr="00F0290D">
        <w:t xml:space="preserve">NASA will evaluate the proposed approach for implementation of an ATOMS Suite of Tools, including responses to the ATOMS </w:t>
      </w:r>
      <w:r w:rsidR="00DF143F">
        <w:t>S</w:t>
      </w:r>
      <w:r w:rsidRPr="00F0290D">
        <w:t xml:space="preserve">uite of </w:t>
      </w:r>
      <w:r w:rsidR="00DF143F">
        <w:t>T</w:t>
      </w:r>
      <w:r w:rsidRPr="00F0290D">
        <w:t>ools requirements matrix</w:t>
      </w:r>
      <w:r w:rsidR="00534728" w:rsidRPr="00244616">
        <w:t>.</w:t>
      </w:r>
    </w:p>
    <w:p w14:paraId="2D0D05DA" w14:textId="2A0A6CAA" w:rsidR="007F424F" w:rsidRPr="00244616" w:rsidRDefault="007F424F" w:rsidP="00244616">
      <w:pPr>
        <w:ind w:left="720"/>
      </w:pPr>
      <w:r w:rsidRPr="00244616">
        <w:rPr>
          <w:b/>
          <w:bCs/>
        </w:rPr>
        <w:t>MTA5: Phase-In Plan</w:t>
      </w:r>
    </w:p>
    <w:p w14:paraId="6F4016FB" w14:textId="77777777" w:rsidR="007F424F" w:rsidRPr="00244616" w:rsidRDefault="007F424F" w:rsidP="00244616">
      <w:pPr>
        <w:ind w:left="720"/>
        <w:rPr>
          <w:b/>
          <w:bCs/>
        </w:rPr>
      </w:pPr>
      <w:r w:rsidRPr="00244616">
        <w:t>NASA will evaluate the proposed Phase-in Plan.</w:t>
      </w:r>
    </w:p>
    <w:p w14:paraId="0EEF69AB" w14:textId="77777777" w:rsidR="007F424F" w:rsidRPr="00244616" w:rsidRDefault="007F424F" w:rsidP="00244616">
      <w:pPr>
        <w:ind w:left="720"/>
      </w:pPr>
      <w:r w:rsidRPr="00244616">
        <w:rPr>
          <w:b/>
          <w:bCs/>
          <w:color w:val="000000" w:themeColor="text1"/>
        </w:rPr>
        <w:t>MTA6: End-Item Deliverables</w:t>
      </w:r>
    </w:p>
    <w:p w14:paraId="7CB79688" w14:textId="77777777" w:rsidR="007F424F" w:rsidRPr="00244616" w:rsidRDefault="007F424F" w:rsidP="00244616">
      <w:pPr>
        <w:ind w:left="720"/>
        <w:rPr>
          <w:color w:val="000000" w:themeColor="text1"/>
        </w:rPr>
      </w:pPr>
      <w:r w:rsidRPr="00244616">
        <w:rPr>
          <w:color w:val="000000" w:themeColor="text1"/>
        </w:rPr>
        <w:t xml:space="preserve">NASA will evaluate the proposed </w:t>
      </w:r>
      <w:r w:rsidRPr="00244616">
        <w:t>approach for meeting requests for various end-item deliverables</w:t>
      </w:r>
      <w:r w:rsidRPr="00244616">
        <w:rPr>
          <w:color w:val="000000" w:themeColor="text1"/>
        </w:rPr>
        <w:t>.</w:t>
      </w:r>
    </w:p>
    <w:p w14:paraId="4976620A" w14:textId="77777777" w:rsidR="007F424F" w:rsidRPr="00244616" w:rsidRDefault="007F424F" w:rsidP="00244616">
      <w:pPr>
        <w:ind w:left="720"/>
        <w:rPr>
          <w:b/>
          <w:bCs/>
          <w:color w:val="000000" w:themeColor="text1"/>
        </w:rPr>
      </w:pPr>
      <w:r w:rsidRPr="00244616">
        <w:rPr>
          <w:b/>
          <w:bCs/>
          <w:color w:val="000000" w:themeColor="text1"/>
        </w:rPr>
        <w:t>MTA7: Pursuits Culture and Partnering Approach</w:t>
      </w:r>
    </w:p>
    <w:p w14:paraId="4187E9C3" w14:textId="77777777" w:rsidR="007F424F" w:rsidRPr="00244616" w:rsidRDefault="007F424F" w:rsidP="00244616">
      <w:pPr>
        <w:ind w:left="720"/>
        <w:rPr>
          <w:color w:val="000000" w:themeColor="text1"/>
        </w:rPr>
      </w:pPr>
      <w:r w:rsidRPr="00244616">
        <w:rPr>
          <w:color w:val="000000" w:themeColor="text1"/>
        </w:rPr>
        <w:t>NASA will evaluate the proposed pursuits culture and partnering approach.</w:t>
      </w:r>
    </w:p>
    <w:p w14:paraId="5749DD3D" w14:textId="42BEFCAA" w:rsidR="007F424F" w:rsidRPr="00244616" w:rsidRDefault="007F424F" w:rsidP="00244616">
      <w:pPr>
        <w:ind w:left="720"/>
        <w:rPr>
          <w:b/>
          <w:bCs/>
        </w:rPr>
      </w:pPr>
      <w:r w:rsidRPr="00244616">
        <w:rPr>
          <w:b/>
          <w:bCs/>
        </w:rPr>
        <w:t xml:space="preserve">MTA8: </w:t>
      </w:r>
      <w:r w:rsidR="00D30730">
        <w:rPr>
          <w:b/>
          <w:bCs/>
        </w:rPr>
        <w:t xml:space="preserve">No-cost </w:t>
      </w:r>
      <w:r w:rsidRPr="00244616">
        <w:rPr>
          <w:b/>
          <w:bCs/>
        </w:rPr>
        <w:t>Innovations</w:t>
      </w:r>
    </w:p>
    <w:p w14:paraId="2C0AA3F9" w14:textId="684B6250" w:rsidR="007F424F" w:rsidRPr="00244616" w:rsidRDefault="007F424F" w:rsidP="00244616">
      <w:pPr>
        <w:ind w:left="720"/>
      </w:pPr>
      <w:r w:rsidRPr="00244616">
        <w:t>NASA will evaluate proposed</w:t>
      </w:r>
      <w:r w:rsidRPr="00244616" w:rsidDel="00D30730">
        <w:t xml:space="preserve"> </w:t>
      </w:r>
      <w:r w:rsidR="00D30730">
        <w:t>no-cost</w:t>
      </w:r>
      <w:r w:rsidRPr="00244616">
        <w:t xml:space="preserve"> innovations.</w:t>
      </w:r>
    </w:p>
    <w:p w14:paraId="464AD880" w14:textId="2216A78A" w:rsidR="007F424F" w:rsidRPr="00244616" w:rsidRDefault="007F424F" w:rsidP="00244616">
      <w:pPr>
        <w:spacing w:line="240" w:lineRule="auto"/>
      </w:pPr>
      <w:r w:rsidRPr="00244616">
        <w:rPr>
          <w:b/>
          <w:bCs/>
          <w:u w:val="single"/>
        </w:rPr>
        <w:t>Subfactor B: Workforce Compensation</w:t>
      </w:r>
      <w:r w:rsidR="002C7D64">
        <w:rPr>
          <w:b/>
          <w:bCs/>
          <w:u w:val="single"/>
        </w:rPr>
        <w:t>, Sustainment and Flexibility</w:t>
      </w:r>
      <w:r w:rsidRPr="00244616">
        <w:t xml:space="preserve"> </w:t>
      </w:r>
    </w:p>
    <w:p w14:paraId="51001D16" w14:textId="73C5722F" w:rsidR="007F424F" w:rsidRPr="00244616" w:rsidRDefault="007F424F" w:rsidP="00244616">
      <w:pPr>
        <w:spacing w:line="240" w:lineRule="auto"/>
        <w:ind w:left="720"/>
        <w:rPr>
          <w:b/>
          <w:bCs/>
        </w:rPr>
      </w:pPr>
      <w:r w:rsidRPr="00244616">
        <w:rPr>
          <w:b/>
          <w:bCs/>
        </w:rPr>
        <w:t>W</w:t>
      </w:r>
      <w:r w:rsidR="005A78B9">
        <w:rPr>
          <w:b/>
          <w:bCs/>
        </w:rPr>
        <w:t>C</w:t>
      </w:r>
      <w:r w:rsidR="00047DB2">
        <w:rPr>
          <w:b/>
          <w:bCs/>
        </w:rPr>
        <w:t>S</w:t>
      </w:r>
      <w:r w:rsidR="002C7D64">
        <w:rPr>
          <w:b/>
          <w:bCs/>
        </w:rPr>
        <w:t>F</w:t>
      </w:r>
      <w:r w:rsidRPr="00244616">
        <w:rPr>
          <w:b/>
          <w:bCs/>
        </w:rPr>
        <w:t xml:space="preserve">1: Workforce </w:t>
      </w:r>
      <w:r w:rsidR="00565431">
        <w:rPr>
          <w:b/>
          <w:bCs/>
        </w:rPr>
        <w:t xml:space="preserve">Compensation and </w:t>
      </w:r>
      <w:r w:rsidRPr="00244616">
        <w:rPr>
          <w:b/>
          <w:bCs/>
        </w:rPr>
        <w:t>Sustainment</w:t>
      </w:r>
    </w:p>
    <w:p w14:paraId="0F403032" w14:textId="1541AFE9" w:rsidR="00930C88" w:rsidRDefault="00930C88" w:rsidP="00244616">
      <w:pPr>
        <w:spacing w:line="240" w:lineRule="auto"/>
        <w:ind w:left="720"/>
      </w:pPr>
      <w:r>
        <w:t>N</w:t>
      </w:r>
      <w:r w:rsidRPr="00930C88">
        <w:t xml:space="preserve">ASA will evaluate the proposed approach for workforce compensation and sustainment. NASA will consider the feasibility of the Offeror’s compensation and sustainment approach to maintain program </w:t>
      </w:r>
      <w:r w:rsidR="0090201F" w:rsidRPr="00930C88">
        <w:t>continuity and</w:t>
      </w:r>
      <w:r w:rsidRPr="00930C88">
        <w:t xml:space="preserve"> allow for uninterrupted high-quality work to satisfy requirements and services delineated in the PWS. Supporting documentation, historical data and market data for direct labor rates and fringe benefit costs, may be utilized when evaluating the feasibility of the compensation proposed. Compensation that is unrealistically low or not in reasonable relationship to the various labor categories, since it may impair the Contractor’s ability to attract and retain competent employees, may be viewed as evidence of failure to comprehend the complexity of the contract requirements. NASA will also evaluate the proposed workforce compensation for consistency with other information contained elsewhere in the Offeror’s proposal. Any inconsistencies could </w:t>
      </w:r>
      <w:r w:rsidR="00E775A0">
        <w:t>negatively impact the evaluation of the compensation and sustainment approach.</w:t>
      </w:r>
    </w:p>
    <w:p w14:paraId="27293FD2" w14:textId="2BDB184E" w:rsidR="005A78B9" w:rsidRDefault="005A78B9" w:rsidP="00244616">
      <w:pPr>
        <w:spacing w:line="240" w:lineRule="auto"/>
        <w:ind w:left="720"/>
        <w:rPr>
          <w:b/>
          <w:bCs/>
        </w:rPr>
      </w:pPr>
      <w:r w:rsidRPr="006B6021">
        <w:rPr>
          <w:b/>
        </w:rPr>
        <w:t>WC</w:t>
      </w:r>
      <w:r w:rsidR="00047DB2">
        <w:rPr>
          <w:b/>
          <w:bCs/>
        </w:rPr>
        <w:t>SF</w:t>
      </w:r>
      <w:r w:rsidRPr="006B6021">
        <w:rPr>
          <w:b/>
        </w:rPr>
        <w:t>2: Workforce Flexibility</w:t>
      </w:r>
    </w:p>
    <w:p w14:paraId="00EFA87E" w14:textId="72C66FF6" w:rsidR="005B13D6" w:rsidRPr="006B6021" w:rsidRDefault="005B13D6" w:rsidP="00244616">
      <w:pPr>
        <w:spacing w:line="240" w:lineRule="auto"/>
        <w:ind w:left="720"/>
      </w:pPr>
      <w:r w:rsidRPr="006B6021">
        <w:t xml:space="preserve">NASA will evaluate the </w:t>
      </w:r>
      <w:r>
        <w:t>proposed approach for workforce flexibility.</w:t>
      </w:r>
    </w:p>
    <w:p w14:paraId="5CDDA316" w14:textId="5FA1B9C6" w:rsidR="007F424F" w:rsidRPr="00244616" w:rsidRDefault="007F424F" w:rsidP="00244616">
      <w:pPr>
        <w:spacing w:line="240" w:lineRule="auto"/>
        <w:ind w:left="720"/>
        <w:rPr>
          <w:b/>
          <w:bCs/>
        </w:rPr>
      </w:pPr>
      <w:r w:rsidRPr="00244616">
        <w:rPr>
          <w:b/>
          <w:bCs/>
        </w:rPr>
        <w:t>W</w:t>
      </w:r>
      <w:r w:rsidR="008F1E04">
        <w:rPr>
          <w:b/>
          <w:bCs/>
        </w:rPr>
        <w:t>C</w:t>
      </w:r>
      <w:r w:rsidR="006D0345">
        <w:rPr>
          <w:b/>
          <w:bCs/>
        </w:rPr>
        <w:t>SF3</w:t>
      </w:r>
      <w:r w:rsidRPr="00244616">
        <w:rPr>
          <w:b/>
          <w:bCs/>
        </w:rPr>
        <w:t xml:space="preserve">: </w:t>
      </w:r>
      <w:r w:rsidR="00703FA4">
        <w:rPr>
          <w:b/>
          <w:bCs/>
        </w:rPr>
        <w:t>Essential</w:t>
      </w:r>
      <w:r w:rsidR="00703FA4" w:rsidRPr="00244616">
        <w:rPr>
          <w:b/>
          <w:bCs/>
        </w:rPr>
        <w:t xml:space="preserve"> </w:t>
      </w:r>
      <w:r w:rsidRPr="00244616">
        <w:rPr>
          <w:b/>
          <w:bCs/>
        </w:rPr>
        <w:t>Personnel</w:t>
      </w:r>
    </w:p>
    <w:p w14:paraId="00230F31" w14:textId="28C4F481" w:rsidR="007F424F" w:rsidRDefault="007F424F" w:rsidP="003B2FBA">
      <w:pPr>
        <w:spacing w:after="480" w:line="240" w:lineRule="auto"/>
        <w:ind w:left="720"/>
        <w:rPr>
          <w:b/>
          <w:u w:val="single"/>
        </w:rPr>
      </w:pPr>
      <w:r w:rsidRPr="00244616">
        <w:t xml:space="preserve">NASA will evaluate proposed </w:t>
      </w:r>
      <w:r w:rsidR="00703FA4">
        <w:t>essential</w:t>
      </w:r>
      <w:r w:rsidR="00703FA4" w:rsidRPr="00244616">
        <w:t xml:space="preserve"> </w:t>
      </w:r>
      <w:r w:rsidRPr="00244616">
        <w:t>personnel.</w:t>
      </w:r>
    </w:p>
    <w:p w14:paraId="09D2CD33" w14:textId="5FB952F4" w:rsidR="007F424F" w:rsidRPr="00244616" w:rsidRDefault="007F424F" w:rsidP="009802D4">
      <w:pPr>
        <w:spacing w:line="240" w:lineRule="auto"/>
      </w:pPr>
      <w:r w:rsidRPr="00244616">
        <w:rPr>
          <w:b/>
          <w:bCs/>
          <w:u w:val="single"/>
        </w:rPr>
        <w:t>Subfactor C: Small Business (SB)</w:t>
      </w:r>
    </w:p>
    <w:p w14:paraId="3FEFD576" w14:textId="77777777" w:rsidR="007F424F" w:rsidRPr="00244616" w:rsidRDefault="007F424F" w:rsidP="00244616">
      <w:pPr>
        <w:ind w:left="720"/>
        <w:rPr>
          <w:b/>
          <w:bCs/>
        </w:rPr>
      </w:pPr>
      <w:r w:rsidRPr="00244616">
        <w:rPr>
          <w:b/>
          <w:bCs/>
        </w:rPr>
        <w:t>SB1: Small Business Subcontracting Plan</w:t>
      </w:r>
    </w:p>
    <w:p w14:paraId="29E22EBE" w14:textId="77777777" w:rsidR="007F424F" w:rsidRPr="00244616" w:rsidRDefault="007F424F" w:rsidP="00244616">
      <w:pPr>
        <w:ind w:left="720"/>
      </w:pPr>
      <w:r w:rsidRPr="00244616">
        <w:t>NASA will evaluate the proposed Small Business Subcontracting Plan.</w:t>
      </w:r>
    </w:p>
    <w:p w14:paraId="473D0DC2" w14:textId="72063E3A" w:rsidR="007F424F" w:rsidRPr="00244616" w:rsidRDefault="007F424F" w:rsidP="00244616">
      <w:pPr>
        <w:ind w:left="720"/>
        <w:rPr>
          <w:b/>
          <w:bCs/>
        </w:rPr>
      </w:pPr>
      <w:r w:rsidRPr="00244616">
        <w:rPr>
          <w:b/>
          <w:bCs/>
        </w:rPr>
        <w:t xml:space="preserve">SB2: Small Business Engagement </w:t>
      </w:r>
    </w:p>
    <w:p w14:paraId="6506BB90" w14:textId="77777777" w:rsidR="007F424F" w:rsidRPr="00244616" w:rsidRDefault="007F424F" w:rsidP="00244616">
      <w:pPr>
        <w:ind w:left="720"/>
      </w:pPr>
      <w:r w:rsidRPr="00244616">
        <w:t>NASA will evaluate proposed Small Business Engagement Plan.</w:t>
      </w:r>
    </w:p>
    <w:p w14:paraId="66F7BC85" w14:textId="3FF899F3" w:rsidR="007F424F" w:rsidRPr="00244616" w:rsidRDefault="007F424F" w:rsidP="00244616">
      <w:r w:rsidRPr="00244616">
        <w:t xml:space="preserve">(b) </w:t>
      </w:r>
      <w:r w:rsidR="00B4779D">
        <w:t>S</w:t>
      </w:r>
      <w:r w:rsidRPr="00244616">
        <w:t>ubfactors will be numerically weighted and scored in accordance with the 1,000-point scale provided below.</w:t>
      </w:r>
    </w:p>
    <w:tbl>
      <w:tblPr>
        <w:tblStyle w:val="TableGrid2"/>
        <w:tblW w:w="0" w:type="auto"/>
        <w:jc w:val="center"/>
        <w:tblLook w:val="04A0" w:firstRow="1" w:lastRow="0" w:firstColumn="1" w:lastColumn="0" w:noHBand="0" w:noVBand="1"/>
      </w:tblPr>
      <w:tblGrid>
        <w:gridCol w:w="5096"/>
        <w:gridCol w:w="1142"/>
      </w:tblGrid>
      <w:tr w:rsidR="007F424F" w:rsidRPr="00244616" w14:paraId="4F009AD1" w14:textId="77777777" w:rsidTr="00530C08">
        <w:trPr>
          <w:jc w:val="center"/>
        </w:trPr>
        <w:tc>
          <w:tcPr>
            <w:tcW w:w="5096" w:type="dxa"/>
          </w:tcPr>
          <w:p w14:paraId="5AFC1A86" w14:textId="77777777" w:rsidR="007F424F" w:rsidRPr="00244616" w:rsidRDefault="007F424F" w:rsidP="00244616">
            <w:pPr>
              <w:ind w:left="247"/>
              <w:jc w:val="center"/>
              <w:rPr>
                <w:b/>
              </w:rPr>
            </w:pPr>
            <w:r w:rsidRPr="00244616">
              <w:rPr>
                <w:b/>
              </w:rPr>
              <w:t>Subfactor</w:t>
            </w:r>
          </w:p>
        </w:tc>
        <w:tc>
          <w:tcPr>
            <w:tcW w:w="1142" w:type="dxa"/>
          </w:tcPr>
          <w:p w14:paraId="14926385" w14:textId="77777777" w:rsidR="007F424F" w:rsidRPr="00244616" w:rsidRDefault="007F424F" w:rsidP="00244616">
            <w:pPr>
              <w:jc w:val="center"/>
              <w:rPr>
                <w:b/>
              </w:rPr>
            </w:pPr>
            <w:r w:rsidRPr="00244616">
              <w:rPr>
                <w:b/>
              </w:rPr>
              <w:t>Points</w:t>
            </w:r>
          </w:p>
        </w:tc>
      </w:tr>
      <w:tr w:rsidR="007F424F" w:rsidRPr="00244616" w14:paraId="24EC450B" w14:textId="77777777" w:rsidTr="00530C08">
        <w:trPr>
          <w:jc w:val="center"/>
        </w:trPr>
        <w:tc>
          <w:tcPr>
            <w:tcW w:w="5096" w:type="dxa"/>
          </w:tcPr>
          <w:p w14:paraId="654011ED" w14:textId="77777777" w:rsidR="007F424F" w:rsidRPr="00244616" w:rsidRDefault="007F424F" w:rsidP="00244616">
            <w:pPr>
              <w:rPr>
                <w:i/>
              </w:rPr>
            </w:pPr>
            <w:r w:rsidRPr="00244616">
              <w:t>Management and Technical Approach</w:t>
            </w:r>
          </w:p>
        </w:tc>
        <w:tc>
          <w:tcPr>
            <w:tcW w:w="1142" w:type="dxa"/>
          </w:tcPr>
          <w:p w14:paraId="65FC8E4E" w14:textId="77777777" w:rsidR="007F424F" w:rsidRPr="00244616" w:rsidRDefault="007F424F" w:rsidP="00244616">
            <w:pPr>
              <w:jc w:val="right"/>
            </w:pPr>
            <w:r w:rsidRPr="00244616">
              <w:t>450</w:t>
            </w:r>
          </w:p>
        </w:tc>
      </w:tr>
      <w:tr w:rsidR="007F424F" w:rsidRPr="00244616" w14:paraId="7FAE283D" w14:textId="77777777" w:rsidTr="00530C08">
        <w:trPr>
          <w:jc w:val="center"/>
        </w:trPr>
        <w:tc>
          <w:tcPr>
            <w:tcW w:w="5096" w:type="dxa"/>
          </w:tcPr>
          <w:p w14:paraId="17217065" w14:textId="77777777" w:rsidR="007F424F" w:rsidRPr="00244616" w:rsidRDefault="007F424F" w:rsidP="00244616">
            <w:r w:rsidRPr="00244616">
              <w:t>Workforce Sustainment and Total Compensation</w:t>
            </w:r>
          </w:p>
        </w:tc>
        <w:tc>
          <w:tcPr>
            <w:tcW w:w="1142" w:type="dxa"/>
          </w:tcPr>
          <w:p w14:paraId="78E18B69" w14:textId="77777777" w:rsidR="007F424F" w:rsidRPr="00244616" w:rsidRDefault="007F424F" w:rsidP="00244616">
            <w:pPr>
              <w:jc w:val="right"/>
            </w:pPr>
            <w:r w:rsidRPr="00244616">
              <w:t>400</w:t>
            </w:r>
          </w:p>
        </w:tc>
      </w:tr>
      <w:tr w:rsidR="007F424F" w:rsidRPr="00244616" w14:paraId="404BE881" w14:textId="77777777" w:rsidTr="00530C08">
        <w:trPr>
          <w:jc w:val="center"/>
        </w:trPr>
        <w:tc>
          <w:tcPr>
            <w:tcW w:w="5096" w:type="dxa"/>
          </w:tcPr>
          <w:p w14:paraId="574A97FB" w14:textId="77777777" w:rsidR="007F424F" w:rsidRPr="00244616" w:rsidRDefault="007F424F" w:rsidP="00244616">
            <w:r w:rsidRPr="00244616">
              <w:t xml:space="preserve">Small Business </w:t>
            </w:r>
          </w:p>
        </w:tc>
        <w:tc>
          <w:tcPr>
            <w:tcW w:w="1142" w:type="dxa"/>
          </w:tcPr>
          <w:p w14:paraId="63B560B5" w14:textId="77777777" w:rsidR="007F424F" w:rsidRPr="006B6021" w:rsidRDefault="007F424F" w:rsidP="00244616">
            <w:pPr>
              <w:jc w:val="right"/>
              <w:rPr>
                <w:u w:val="single"/>
              </w:rPr>
            </w:pPr>
            <w:r w:rsidRPr="006B6021">
              <w:rPr>
                <w:u w:val="single"/>
              </w:rPr>
              <w:t>150</w:t>
            </w:r>
          </w:p>
        </w:tc>
      </w:tr>
      <w:tr w:rsidR="007F424F" w:rsidRPr="00244616" w14:paraId="624193EB" w14:textId="77777777" w:rsidTr="00530C08">
        <w:trPr>
          <w:jc w:val="center"/>
        </w:trPr>
        <w:tc>
          <w:tcPr>
            <w:tcW w:w="5096" w:type="dxa"/>
          </w:tcPr>
          <w:p w14:paraId="3B237428" w14:textId="77777777" w:rsidR="007F424F" w:rsidRPr="00244616" w:rsidRDefault="007F424F" w:rsidP="00244616">
            <w:r w:rsidRPr="00244616">
              <w:t xml:space="preserve">Total </w:t>
            </w:r>
          </w:p>
        </w:tc>
        <w:tc>
          <w:tcPr>
            <w:tcW w:w="1142" w:type="dxa"/>
          </w:tcPr>
          <w:p w14:paraId="5A2BED75" w14:textId="77777777" w:rsidR="007F424F" w:rsidRPr="00244616" w:rsidRDefault="007F424F" w:rsidP="00244616">
            <w:r w:rsidRPr="00244616">
              <w:t xml:space="preserve">      1,000</w:t>
            </w:r>
          </w:p>
        </w:tc>
      </w:tr>
    </w:tbl>
    <w:p w14:paraId="08D4863A" w14:textId="77777777" w:rsidR="007F424F" w:rsidRPr="00244616" w:rsidRDefault="007F424F" w:rsidP="00244616"/>
    <w:p w14:paraId="5C2E091B" w14:textId="77777777" w:rsidR="007F424F" w:rsidRPr="00244616" w:rsidRDefault="007F424F" w:rsidP="00244616">
      <w:pPr>
        <w:tabs>
          <w:tab w:val="left" w:pos="450"/>
        </w:tabs>
      </w:pPr>
      <w:r w:rsidRPr="00244616">
        <w:t>(c)</w:t>
      </w:r>
      <w:r w:rsidRPr="00244616">
        <w:tab/>
        <w:t>In accordance with FAR 15.001, weaknesses, significant weaknesses, and deficiencies will be assessed based on the following definitions:</w:t>
      </w:r>
    </w:p>
    <w:p w14:paraId="057E5A93" w14:textId="77777777" w:rsidR="007F424F" w:rsidRPr="00244616" w:rsidRDefault="007F424F" w:rsidP="00244616">
      <w:pPr>
        <w:autoSpaceDE w:val="0"/>
        <w:autoSpaceDN w:val="0"/>
        <w:ind w:left="446"/>
        <w:rPr>
          <w:color w:val="000000"/>
        </w:rPr>
      </w:pPr>
      <w:r w:rsidRPr="00244616">
        <w:rPr>
          <w:color w:val="000000"/>
        </w:rPr>
        <w:t xml:space="preserve">Weakness means a flaw in the proposal that increases the risk of unsuccessful contract performance. </w:t>
      </w:r>
    </w:p>
    <w:p w14:paraId="5FC0A65F" w14:textId="77777777" w:rsidR="007F424F" w:rsidRPr="00244616" w:rsidRDefault="007F424F" w:rsidP="00244616">
      <w:pPr>
        <w:autoSpaceDE w:val="0"/>
        <w:autoSpaceDN w:val="0"/>
        <w:ind w:left="450"/>
        <w:rPr>
          <w:color w:val="000000"/>
        </w:rPr>
      </w:pPr>
      <w:r w:rsidRPr="00244616">
        <w:rPr>
          <w:color w:val="000000"/>
        </w:rPr>
        <w:t xml:space="preserve">Significant weakness in the proposal is a flaw that appreciably increases the risk of unsuccessful contract performance. </w:t>
      </w:r>
    </w:p>
    <w:p w14:paraId="7803B6D9" w14:textId="559B0E94" w:rsidR="007F424F" w:rsidRPr="00244616" w:rsidRDefault="007F424F" w:rsidP="00C0632E">
      <w:pPr>
        <w:tabs>
          <w:tab w:val="left" w:pos="450"/>
        </w:tabs>
        <w:ind w:left="450"/>
      </w:pPr>
      <w:r w:rsidRPr="00C0632E">
        <w:rPr>
          <w:color w:val="000000"/>
        </w:rPr>
        <w:t>Deficiency</w:t>
      </w:r>
      <w:r w:rsidR="00267B51" w:rsidRPr="00267B51">
        <w:rPr>
          <w:color w:val="000000"/>
        </w:rPr>
        <w:t> is any part of an offer that does not conform to a material requirement of a RFP. A material requirement is one that affects price, quantity, quality, or delivery, or that the RFP requires to be met at the time of proposal submission.</w:t>
      </w:r>
      <w:r w:rsidR="00326267">
        <w:rPr>
          <w:color w:val="000000"/>
        </w:rPr>
        <w:t xml:space="preserve"> </w:t>
      </w:r>
      <w:r w:rsidRPr="00244616">
        <w:t>Additionally, strengths and significant strengths will be assessed based on the following definitions:</w:t>
      </w:r>
    </w:p>
    <w:p w14:paraId="7E0DA87B" w14:textId="77777777" w:rsidR="007F424F" w:rsidRPr="00244616" w:rsidRDefault="007F424F" w:rsidP="00244616">
      <w:pPr>
        <w:autoSpaceDE w:val="0"/>
        <w:autoSpaceDN w:val="0"/>
        <w:ind w:left="450"/>
        <w:rPr>
          <w:color w:val="000000"/>
        </w:rPr>
      </w:pPr>
      <w:r w:rsidRPr="00244616">
        <w:rPr>
          <w:color w:val="000000"/>
        </w:rPr>
        <w:t xml:space="preserve">Strength is an aspect of the proposal that will have some positive impact on the successful performance of the contract. </w:t>
      </w:r>
    </w:p>
    <w:p w14:paraId="030B3288" w14:textId="77777777" w:rsidR="007F424F" w:rsidRPr="00244616" w:rsidRDefault="007F424F" w:rsidP="00244616">
      <w:pPr>
        <w:autoSpaceDE w:val="0"/>
        <w:autoSpaceDN w:val="0"/>
        <w:ind w:left="450"/>
        <w:rPr>
          <w:color w:val="000000"/>
        </w:rPr>
      </w:pPr>
      <w:r w:rsidRPr="00244616">
        <w:rPr>
          <w:color w:val="000000"/>
        </w:rPr>
        <w:t xml:space="preserve">Significant strength is some aspect of the proposal that greatly enhances the potential for successful contract performance. </w:t>
      </w:r>
    </w:p>
    <w:p w14:paraId="56382641" w14:textId="77777777" w:rsidR="007F424F" w:rsidRPr="00244616" w:rsidRDefault="007F424F" w:rsidP="00244616">
      <w:pPr>
        <w:autoSpaceDE w:val="0"/>
        <w:autoSpaceDN w:val="0"/>
        <w:ind w:left="450"/>
        <w:rPr>
          <w:rFonts w:eastAsia="Calibri"/>
          <w:color w:val="000000"/>
        </w:rPr>
      </w:pPr>
      <w:r w:rsidRPr="00244616">
        <w:rPr>
          <w:rFonts w:eastAsia="Calibri"/>
          <w:color w:val="000000"/>
        </w:rPr>
        <w:t>Adequate is an aspect of the proposal that neither increases nor decreases the likelihood of successful contract performance.</w:t>
      </w:r>
    </w:p>
    <w:p w14:paraId="50E316A4" w14:textId="4DDA6AA8" w:rsidR="007F424F" w:rsidRDefault="00F51C5C" w:rsidP="00F51C5C">
      <w:pPr>
        <w:tabs>
          <w:tab w:val="left" w:pos="0"/>
        </w:tabs>
      </w:pPr>
      <w:r>
        <w:t xml:space="preserve">(d) </w:t>
      </w:r>
      <w:r w:rsidR="007F424F" w:rsidRPr="00244616">
        <w:t xml:space="preserve">The Government will assign adjectival ratings and numerical scores for each subfactor using the adjectival ratings, definitions, and percentile ranges set forth </w:t>
      </w:r>
      <w:r>
        <w:t>below</w:t>
      </w:r>
      <w:r w:rsidR="007F424F" w:rsidRPr="00244616">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45"/>
        <w:gridCol w:w="5040"/>
        <w:gridCol w:w="2145"/>
      </w:tblGrid>
      <w:tr w:rsidR="00784552" w14:paraId="743AE557" w14:textId="77777777" w:rsidTr="00C86595">
        <w:tc>
          <w:tcPr>
            <w:tcW w:w="2145" w:type="dxa"/>
          </w:tcPr>
          <w:p w14:paraId="10740FDB" w14:textId="77777777" w:rsidR="00784552" w:rsidRPr="00BB2264" w:rsidRDefault="00784552" w:rsidP="00C86595">
            <w:pPr>
              <w:tabs>
                <w:tab w:val="left" w:pos="0"/>
              </w:tabs>
              <w:rPr>
                <w:b/>
                <w:bCs/>
              </w:rPr>
            </w:pPr>
            <w:r w:rsidRPr="00BB2264">
              <w:rPr>
                <w:b/>
                <w:bCs/>
              </w:rPr>
              <w:t>Adjectival Rating</w:t>
            </w:r>
          </w:p>
        </w:tc>
        <w:tc>
          <w:tcPr>
            <w:tcW w:w="5040" w:type="dxa"/>
          </w:tcPr>
          <w:p w14:paraId="4F90ECCB" w14:textId="77777777" w:rsidR="00784552" w:rsidRPr="00BB2264" w:rsidRDefault="00784552" w:rsidP="00C86595">
            <w:pPr>
              <w:tabs>
                <w:tab w:val="left" w:pos="0"/>
              </w:tabs>
              <w:rPr>
                <w:b/>
                <w:bCs/>
              </w:rPr>
            </w:pPr>
            <w:r w:rsidRPr="00BB2264">
              <w:rPr>
                <w:b/>
                <w:bCs/>
              </w:rPr>
              <w:t>Definitions</w:t>
            </w:r>
          </w:p>
        </w:tc>
        <w:tc>
          <w:tcPr>
            <w:tcW w:w="2145" w:type="dxa"/>
          </w:tcPr>
          <w:p w14:paraId="05D91658" w14:textId="77777777" w:rsidR="00784552" w:rsidRPr="00BB2264" w:rsidRDefault="00784552" w:rsidP="00C86595">
            <w:pPr>
              <w:tabs>
                <w:tab w:val="left" w:pos="0"/>
              </w:tabs>
              <w:rPr>
                <w:b/>
                <w:bCs/>
              </w:rPr>
            </w:pPr>
            <w:r w:rsidRPr="00BB2264">
              <w:rPr>
                <w:b/>
                <w:bCs/>
              </w:rPr>
              <w:t>Percentile Range</w:t>
            </w:r>
          </w:p>
        </w:tc>
      </w:tr>
      <w:tr w:rsidR="00784552" w14:paraId="0193CDBE" w14:textId="77777777" w:rsidTr="00C86595">
        <w:tc>
          <w:tcPr>
            <w:tcW w:w="2145" w:type="dxa"/>
          </w:tcPr>
          <w:p w14:paraId="127D1D5D" w14:textId="77777777" w:rsidR="00784552" w:rsidRPr="00BB2264" w:rsidRDefault="00784552" w:rsidP="00C86595">
            <w:pPr>
              <w:tabs>
                <w:tab w:val="left" w:pos="0"/>
              </w:tabs>
            </w:pPr>
            <w:r w:rsidRPr="00BB2264">
              <w:t>Excellent</w:t>
            </w:r>
          </w:p>
        </w:tc>
        <w:tc>
          <w:tcPr>
            <w:tcW w:w="5040" w:type="dxa"/>
          </w:tcPr>
          <w:p w14:paraId="64DC3BD8" w14:textId="77777777" w:rsidR="00784552" w:rsidRPr="00BB2264" w:rsidRDefault="00784552" w:rsidP="00C86595">
            <w:pPr>
              <w:tabs>
                <w:tab w:val="left" w:pos="0"/>
              </w:tabs>
            </w:pPr>
            <w:r w:rsidRPr="00530692">
              <w:t>A comprehensive and thorough proposal of exceptional merit with one or more significant strengths. No deficiency or significant weakness exists.</w:t>
            </w:r>
          </w:p>
        </w:tc>
        <w:tc>
          <w:tcPr>
            <w:tcW w:w="2145" w:type="dxa"/>
          </w:tcPr>
          <w:p w14:paraId="6FF0BD1C" w14:textId="77777777" w:rsidR="00784552" w:rsidRPr="00BB2264" w:rsidRDefault="00784552" w:rsidP="00333884">
            <w:pPr>
              <w:tabs>
                <w:tab w:val="left" w:pos="0"/>
              </w:tabs>
              <w:jc w:val="center"/>
            </w:pPr>
            <w:r>
              <w:t>91-100</w:t>
            </w:r>
          </w:p>
        </w:tc>
      </w:tr>
      <w:tr w:rsidR="00784552" w14:paraId="51FA774E" w14:textId="77777777" w:rsidTr="00C86595">
        <w:tc>
          <w:tcPr>
            <w:tcW w:w="2145" w:type="dxa"/>
          </w:tcPr>
          <w:p w14:paraId="1E489B29" w14:textId="77777777" w:rsidR="00784552" w:rsidRPr="00BB2264" w:rsidRDefault="00784552" w:rsidP="00C86595">
            <w:pPr>
              <w:tabs>
                <w:tab w:val="left" w:pos="0"/>
              </w:tabs>
            </w:pPr>
            <w:r w:rsidRPr="00BB2264">
              <w:t>Very Good</w:t>
            </w:r>
          </w:p>
        </w:tc>
        <w:tc>
          <w:tcPr>
            <w:tcW w:w="5040" w:type="dxa"/>
          </w:tcPr>
          <w:p w14:paraId="62754305" w14:textId="77777777" w:rsidR="00784552" w:rsidRPr="00BB2264" w:rsidRDefault="00784552" w:rsidP="00C86595">
            <w:pPr>
              <w:tabs>
                <w:tab w:val="left" w:pos="0"/>
              </w:tabs>
            </w:pPr>
            <w:r w:rsidRPr="00C5458A">
              <w:t>A proposal having no deficiency and which demonstrates over-all competence. One or more significant strengths have been found, and strengths outbalance any weaknesses that exist.</w:t>
            </w:r>
          </w:p>
        </w:tc>
        <w:tc>
          <w:tcPr>
            <w:tcW w:w="2145" w:type="dxa"/>
          </w:tcPr>
          <w:p w14:paraId="4798F4F7" w14:textId="77777777" w:rsidR="00784552" w:rsidRPr="00BB2264" w:rsidRDefault="00784552" w:rsidP="00333884">
            <w:pPr>
              <w:tabs>
                <w:tab w:val="left" w:pos="0"/>
              </w:tabs>
              <w:jc w:val="center"/>
            </w:pPr>
            <w:r>
              <w:t>71-90</w:t>
            </w:r>
          </w:p>
        </w:tc>
      </w:tr>
      <w:tr w:rsidR="00784552" w14:paraId="77269356" w14:textId="77777777" w:rsidTr="00C86595">
        <w:tc>
          <w:tcPr>
            <w:tcW w:w="2145" w:type="dxa"/>
          </w:tcPr>
          <w:p w14:paraId="10BFC16F" w14:textId="77777777" w:rsidR="00784552" w:rsidRPr="00BB2264" w:rsidRDefault="00784552" w:rsidP="00C86595">
            <w:pPr>
              <w:tabs>
                <w:tab w:val="left" w:pos="0"/>
              </w:tabs>
            </w:pPr>
            <w:r>
              <w:t>Good</w:t>
            </w:r>
          </w:p>
        </w:tc>
        <w:tc>
          <w:tcPr>
            <w:tcW w:w="5040" w:type="dxa"/>
          </w:tcPr>
          <w:p w14:paraId="276C677D" w14:textId="77777777" w:rsidR="00784552" w:rsidRPr="00BB2264" w:rsidRDefault="00784552" w:rsidP="00C86595">
            <w:pPr>
              <w:tabs>
                <w:tab w:val="left" w:pos="0"/>
              </w:tabs>
            </w:pPr>
            <w:r w:rsidRPr="00C5458A">
              <w:t>A proposal having no deficiency and which shows a reasonably sound response. There may be strengths or weaknesses, or both. As a whole, weaknesses not off-set by strengths do not significantly detract from the offeror’s response.</w:t>
            </w:r>
          </w:p>
        </w:tc>
        <w:tc>
          <w:tcPr>
            <w:tcW w:w="2145" w:type="dxa"/>
          </w:tcPr>
          <w:p w14:paraId="04CAE7AD" w14:textId="77777777" w:rsidR="00784552" w:rsidRPr="00BB2264" w:rsidRDefault="00784552" w:rsidP="00333884">
            <w:pPr>
              <w:tabs>
                <w:tab w:val="left" w:pos="0"/>
              </w:tabs>
              <w:jc w:val="center"/>
            </w:pPr>
            <w:r>
              <w:t>51-70</w:t>
            </w:r>
          </w:p>
        </w:tc>
      </w:tr>
      <w:tr w:rsidR="00784552" w14:paraId="783AE0D5" w14:textId="77777777" w:rsidTr="00C86595">
        <w:tc>
          <w:tcPr>
            <w:tcW w:w="2145" w:type="dxa"/>
          </w:tcPr>
          <w:p w14:paraId="1DEF52FD" w14:textId="77777777" w:rsidR="00784552" w:rsidRPr="00BB2264" w:rsidRDefault="00784552" w:rsidP="00C86595">
            <w:pPr>
              <w:tabs>
                <w:tab w:val="left" w:pos="0"/>
              </w:tabs>
            </w:pPr>
            <w:r>
              <w:t>Fair</w:t>
            </w:r>
          </w:p>
        </w:tc>
        <w:tc>
          <w:tcPr>
            <w:tcW w:w="5040" w:type="dxa"/>
          </w:tcPr>
          <w:p w14:paraId="014F7A6C" w14:textId="77777777" w:rsidR="00784552" w:rsidRPr="00BB2264" w:rsidRDefault="00784552" w:rsidP="00C86595">
            <w:pPr>
              <w:tabs>
                <w:tab w:val="left" w:pos="0"/>
              </w:tabs>
            </w:pPr>
            <w:r w:rsidRPr="00A31D5E">
              <w:t>A proposal having no deficiency and which has one or more weaknesses. Weaknesses outbalance any strengths.</w:t>
            </w:r>
          </w:p>
        </w:tc>
        <w:tc>
          <w:tcPr>
            <w:tcW w:w="2145" w:type="dxa"/>
          </w:tcPr>
          <w:p w14:paraId="611831C9" w14:textId="77777777" w:rsidR="00784552" w:rsidRPr="00BB2264" w:rsidRDefault="00784552" w:rsidP="00333884">
            <w:pPr>
              <w:tabs>
                <w:tab w:val="left" w:pos="0"/>
              </w:tabs>
              <w:jc w:val="center"/>
            </w:pPr>
            <w:r>
              <w:t>31-50</w:t>
            </w:r>
          </w:p>
        </w:tc>
      </w:tr>
      <w:tr w:rsidR="00784552" w14:paraId="707C910F" w14:textId="77777777" w:rsidTr="00C86595">
        <w:tc>
          <w:tcPr>
            <w:tcW w:w="2145" w:type="dxa"/>
          </w:tcPr>
          <w:p w14:paraId="05D03781" w14:textId="77777777" w:rsidR="00784552" w:rsidRDefault="00784552" w:rsidP="00C86595">
            <w:pPr>
              <w:tabs>
                <w:tab w:val="left" w:pos="0"/>
              </w:tabs>
            </w:pPr>
            <w:r>
              <w:t>Poor</w:t>
            </w:r>
          </w:p>
        </w:tc>
        <w:tc>
          <w:tcPr>
            <w:tcW w:w="5040" w:type="dxa"/>
          </w:tcPr>
          <w:p w14:paraId="1FEE078A" w14:textId="77777777" w:rsidR="00784552" w:rsidRPr="00BB2264" w:rsidRDefault="00784552" w:rsidP="00C86595">
            <w:pPr>
              <w:tabs>
                <w:tab w:val="left" w:pos="0"/>
              </w:tabs>
            </w:pPr>
            <w:r w:rsidRPr="00A31D5E">
              <w:t>A proposal that has one or more deficiencies or significant weaknesses that demonstrate a lack of overall competence or would require a major proposal revision to correct.</w:t>
            </w:r>
          </w:p>
        </w:tc>
        <w:tc>
          <w:tcPr>
            <w:tcW w:w="2145" w:type="dxa"/>
          </w:tcPr>
          <w:p w14:paraId="09A3EB0A" w14:textId="77777777" w:rsidR="00784552" w:rsidRPr="00BB2264" w:rsidRDefault="00784552" w:rsidP="00333884">
            <w:pPr>
              <w:tabs>
                <w:tab w:val="left" w:pos="0"/>
              </w:tabs>
              <w:jc w:val="center"/>
            </w:pPr>
            <w:r>
              <w:t>0-30</w:t>
            </w:r>
          </w:p>
        </w:tc>
      </w:tr>
    </w:tbl>
    <w:p w14:paraId="66466CD3" w14:textId="77777777" w:rsidR="00F51C5C" w:rsidRPr="00244616" w:rsidRDefault="00F51C5C" w:rsidP="00333884">
      <w:pPr>
        <w:tabs>
          <w:tab w:val="left" w:pos="0"/>
        </w:tabs>
        <w:ind w:left="360"/>
      </w:pPr>
    </w:p>
    <w:p w14:paraId="1D19AF41" w14:textId="77777777" w:rsidR="007F424F" w:rsidRPr="00244616" w:rsidRDefault="007F424F" w:rsidP="00244616">
      <w:r w:rsidRPr="00244616">
        <w:t>(e)  The Government will establish a total Mission Suitability factor numerical score by adding all of the subfactor points assessed. A summary adjectival rating will not be assigned for this factor.</w:t>
      </w:r>
    </w:p>
    <w:p w14:paraId="2C4E5EFF" w14:textId="77777777" w:rsidR="007F424F" w:rsidRPr="00244616" w:rsidRDefault="007F424F" w:rsidP="00244616">
      <w:pPr>
        <w:jc w:val="center"/>
      </w:pPr>
      <w:r w:rsidRPr="00244616">
        <w:t>(End of text)</w:t>
      </w:r>
    </w:p>
    <w:p w14:paraId="559F27CA" w14:textId="77777777" w:rsidR="007F424F" w:rsidRPr="00244616" w:rsidRDefault="007F424F" w:rsidP="00244616">
      <w:pPr>
        <w:rPr>
          <w:b/>
        </w:rPr>
      </w:pPr>
    </w:p>
    <w:p w14:paraId="55C65157" w14:textId="6A3E5684" w:rsidR="007F424F" w:rsidRPr="00244616" w:rsidRDefault="007F424F" w:rsidP="00244616">
      <w:pPr>
        <w:rPr>
          <w:rFonts w:eastAsia="Batang"/>
          <w:b/>
          <w:lang w:eastAsia="ko-KR"/>
        </w:rPr>
      </w:pPr>
      <w:r w:rsidRPr="00244616">
        <w:rPr>
          <w:rFonts w:eastAsia="Batang"/>
          <w:b/>
          <w:lang w:eastAsia="ko-KR"/>
        </w:rPr>
        <w:t>FACTOR II – COST EVALUATION (</w:t>
      </w:r>
      <w:r w:rsidR="008002F4">
        <w:rPr>
          <w:rFonts w:eastAsia="Batang"/>
          <w:b/>
          <w:lang w:eastAsia="ko-KR"/>
        </w:rPr>
        <w:t xml:space="preserve">JAN </w:t>
      </w:r>
      <w:r w:rsidR="006D3D23">
        <w:rPr>
          <w:rFonts w:eastAsia="Batang"/>
          <w:b/>
          <w:lang w:eastAsia="ko-KR"/>
        </w:rPr>
        <w:t>13</w:t>
      </w:r>
      <w:r w:rsidR="008002F4">
        <w:rPr>
          <w:rFonts w:eastAsia="Batang"/>
          <w:b/>
          <w:lang w:eastAsia="ko-KR"/>
        </w:rPr>
        <w:t xml:space="preserve"> 2026</w:t>
      </w:r>
      <w:r w:rsidRPr="00244616">
        <w:rPr>
          <w:rFonts w:eastAsia="Batang"/>
          <w:b/>
          <w:lang w:eastAsia="ko-KR"/>
        </w:rPr>
        <w:t>)</w:t>
      </w:r>
    </w:p>
    <w:p w14:paraId="7CF9343D" w14:textId="6C05D95B"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(a)  Definitions: Offerors should refer to FAR 2.101(b) for a definition of “cost realism” and to FAR 15.404-</w:t>
      </w:r>
      <w:r w:rsidR="00CB2AD2">
        <w:rPr>
          <w:rStyle w:val="normaltextrun"/>
        </w:rPr>
        <w:t>3</w:t>
      </w:r>
      <w:r w:rsidRPr="00244616">
        <w:rPr>
          <w:rStyle w:val="normaltextrun"/>
        </w:rPr>
        <w:t xml:space="preserve"> for a discussion of "cost realism analysis” and “probable cost.”</w:t>
      </w:r>
      <w:r w:rsidRPr="00244616">
        <w:rPr>
          <w:rStyle w:val="eop"/>
        </w:rPr>
        <w:t> </w:t>
      </w:r>
    </w:p>
    <w:p w14:paraId="7F55F9F9"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2063C25D" w14:textId="7E8DB593"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 xml:space="preserve">(b) Consistency between the Mission Suitability factor and the Cost factor volumes will be considered in determining if the Offeror’s proposed costs are reasonable and realistic. Additionally, failure by an Offeror to provide all required EPM data (e.g., </w:t>
      </w:r>
      <w:r w:rsidR="008D26CC">
        <w:rPr>
          <w:rStyle w:val="normaltextrun"/>
        </w:rPr>
        <w:t>indefinite-delivery, indefinite-quantity (</w:t>
      </w:r>
      <w:r w:rsidRPr="00244616">
        <w:rPr>
          <w:rStyle w:val="normaltextrun"/>
        </w:rPr>
        <w:t>IDIQ</w:t>
      </w:r>
      <w:r w:rsidR="008D26CC">
        <w:rPr>
          <w:rStyle w:val="normaltextrun"/>
        </w:rPr>
        <w:t>)</w:t>
      </w:r>
      <w:r w:rsidRPr="00244616">
        <w:rPr>
          <w:rStyle w:val="normaltextrun"/>
        </w:rPr>
        <w:t xml:space="preserve"> labor rates for all labor categories for all years of performance, for all Centers) could adversely impact the Offeror’s Mission Suitability score or result in a determination that the proposal is unacceptable (see </w:t>
      </w:r>
      <w:r>
        <w:rPr>
          <w:rFonts w:eastAsia="Batang"/>
          <w:lang w:eastAsia="ko-KR"/>
        </w:rPr>
        <w:t xml:space="preserve">NFS </w:t>
      </w:r>
      <w:r w:rsidR="00FC1937">
        <w:rPr>
          <w:rFonts w:eastAsia="Batang"/>
          <w:lang w:eastAsia="ko-KR"/>
        </w:rPr>
        <w:t>1815.108-71</w:t>
      </w:r>
      <w:r w:rsidRPr="00244616">
        <w:rPr>
          <w:rStyle w:val="normaltextrun"/>
        </w:rPr>
        <w:t>).</w:t>
      </w:r>
      <w:r w:rsidRPr="00244616">
        <w:rPr>
          <w:rStyle w:val="eop"/>
        </w:rPr>
        <w:t> </w:t>
      </w:r>
    </w:p>
    <w:p w14:paraId="2E243BD5"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3F18303F"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normaltextrun"/>
        </w:rPr>
        <w:t>(c)  Offeror's Cost, Fee, and Phase-in Price</w:t>
      </w:r>
      <w:r w:rsidRPr="00244616">
        <w:rPr>
          <w:rStyle w:val="eop"/>
        </w:rPr>
        <w:t> </w:t>
      </w:r>
    </w:p>
    <w:p w14:paraId="1DFFC0DF"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7796F8A2" w14:textId="7E871CB1" w:rsidR="007F424F" w:rsidRPr="00244616" w:rsidRDefault="007F424F" w:rsidP="00244616">
      <w:pPr>
        <w:pStyle w:val="paragraph"/>
        <w:numPr>
          <w:ilvl w:val="0"/>
          <w:numId w:val="65"/>
        </w:numPr>
        <w:spacing w:before="0" w:beforeAutospacing="0" w:after="0" w:afterAutospacing="0"/>
        <w:textAlignment w:val="baseline"/>
        <w:rPr>
          <w:rStyle w:val="normaltextrun"/>
        </w:rPr>
      </w:pPr>
      <w:r w:rsidRPr="00244616">
        <w:rPr>
          <w:rStyle w:val="normaltextrun"/>
        </w:rPr>
        <w:t>The Offeror’s proposed cost, to include the Offeror’s fully burdened IDIQ labor rates will be assessed to determine reasonableness and realism in accordance with FAR 15.</w:t>
      </w:r>
      <w:r w:rsidR="00D35E8B">
        <w:rPr>
          <w:rStyle w:val="normaltextrun"/>
        </w:rPr>
        <w:t>202(d)</w:t>
      </w:r>
      <w:r w:rsidR="002776B2">
        <w:rPr>
          <w:rStyle w:val="normaltextrun"/>
        </w:rPr>
        <w:t>, Cost or price evaluation; 15.404-1, Price analysis; and 15.404-3, Cost realism analysis</w:t>
      </w:r>
      <w:r w:rsidR="00D35E8B">
        <w:rPr>
          <w:rStyle w:val="normaltextrun"/>
        </w:rPr>
        <w:t xml:space="preserve">. </w:t>
      </w:r>
      <w:r w:rsidRPr="00244616">
        <w:rPr>
          <w:rStyle w:val="normaltextrun"/>
        </w:rPr>
        <w:t xml:space="preserve">This factor, although not numerically scored, is relevant in determining the Offeror’s understanding of the requirements of the solicitation and its resource requirements. The proposed Phase-in services price performance period, established as a separate firm-fixed-price (FFP) contract line-item number (CLIN) within the IDIQ value, will be performed concurrent with the incumbent contract. No probable cost adjustments will be made to the proposed FFP CLIN value. </w:t>
      </w:r>
      <w:r w:rsidRPr="00244616">
        <w:rPr>
          <w:rStyle w:val="normaltextrun"/>
        </w:rPr>
        <w:br/>
      </w:r>
    </w:p>
    <w:p w14:paraId="75CD65F2" w14:textId="62DC307F" w:rsidR="007F424F" w:rsidRPr="00244616" w:rsidRDefault="007F424F" w:rsidP="00244616">
      <w:pPr>
        <w:pStyle w:val="paragraph"/>
        <w:numPr>
          <w:ilvl w:val="0"/>
          <w:numId w:val="65"/>
        </w:numPr>
        <w:spacing w:before="0" w:beforeAutospacing="0" w:after="0" w:afterAutospacing="0"/>
        <w:textAlignment w:val="baseline"/>
        <w:rPr>
          <w:rStyle w:val="eop"/>
        </w:rPr>
      </w:pPr>
      <w:r w:rsidRPr="00244616">
        <w:rPr>
          <w:rStyle w:val="normaltextrun"/>
        </w:rPr>
        <w:t xml:space="preserve">The Offeror’s proposed and probable costs for the contract requirements will be established as the sum of (1) the phase-in services price; (2) an IDIQ value using the Offeror-provided fully burdened rates applied to a pre-populated estimate of labor hours for each labor category, for each location, for the contract period of performance, including all options; (3) a calculated value using the Offeror-provided Other Direct Cost Indirect Rates applied to a pre-populated cost estimate for each location, for the contract period of performance, including all options; (4) </w:t>
      </w:r>
      <w:r w:rsidR="001C50CF" w:rsidRPr="00244616">
        <w:rPr>
          <w:rStyle w:val="normaltextrun"/>
        </w:rPr>
        <w:t>c</w:t>
      </w:r>
      <w:r w:rsidRPr="00244616">
        <w:rPr>
          <w:rStyle w:val="normaltextrun"/>
        </w:rPr>
        <w:t>alculation of fee based on Government determined award fee/fixed fee formula applied to the total cost before fee (See EPM Tab A-1, Summary of Total Cost); and (5) a calculated value for the six-month option to extend services period (i.e., FAR 52.217-8) determined by the Government by prorating the cost proposed for the last year of services. </w:t>
      </w:r>
      <w:r w:rsidRPr="00244616">
        <w:rPr>
          <w:rStyle w:val="normaltextrun"/>
        </w:rPr>
        <w:br/>
      </w:r>
    </w:p>
    <w:p w14:paraId="63CCE1EF" w14:textId="77777777" w:rsidR="007F424F" w:rsidRPr="00244616" w:rsidRDefault="007F424F" w:rsidP="00244616">
      <w:pPr>
        <w:pStyle w:val="paragraph"/>
        <w:numPr>
          <w:ilvl w:val="0"/>
          <w:numId w:val="65"/>
        </w:numPr>
        <w:spacing w:before="0" w:beforeAutospacing="0" w:after="0" w:afterAutospacing="0"/>
        <w:textAlignment w:val="baseline"/>
      </w:pPr>
      <w:r w:rsidRPr="00244616">
        <w:rPr>
          <w:rStyle w:val="normaltextrun"/>
        </w:rPr>
        <w:t>The proposed fee will not be adjusted but will be included in the probable cost in the amount proposed.</w:t>
      </w:r>
      <w:r w:rsidRPr="00244616">
        <w:rPr>
          <w:rStyle w:val="eop"/>
        </w:rPr>
        <w:t> </w:t>
      </w:r>
    </w:p>
    <w:p w14:paraId="460472C1" w14:textId="77777777" w:rsidR="007F424F" w:rsidRPr="00244616" w:rsidRDefault="007F424F" w:rsidP="00244616">
      <w:pPr>
        <w:pStyle w:val="paragraph"/>
        <w:spacing w:before="0" w:beforeAutospacing="0" w:after="0" w:afterAutospacing="0"/>
        <w:ind w:hanging="225"/>
        <w:textAlignment w:val="baseline"/>
        <w:rPr>
          <w:rFonts w:ascii="Segoe UI" w:hAnsi="Segoe UI" w:cs="Segoe UI"/>
          <w:sz w:val="18"/>
          <w:szCs w:val="18"/>
        </w:rPr>
      </w:pPr>
      <w:r w:rsidRPr="00244616">
        <w:rPr>
          <w:rStyle w:val="eop"/>
        </w:rPr>
        <w:t> </w:t>
      </w:r>
    </w:p>
    <w:p w14:paraId="33B3234A" w14:textId="77777777" w:rsidR="007F424F" w:rsidRDefault="007F424F" w:rsidP="00244616">
      <w:pPr>
        <w:pStyle w:val="paragraph"/>
        <w:spacing w:before="0" w:beforeAutospacing="0" w:after="0" w:afterAutospacing="0"/>
        <w:textAlignment w:val="baseline"/>
        <w:rPr>
          <w:rStyle w:val="eop"/>
        </w:rPr>
      </w:pPr>
      <w:r w:rsidRPr="00244616">
        <w:rPr>
          <w:rStyle w:val="normaltextrun"/>
        </w:rPr>
        <w:t>(d)  Cost information provided in this volume will constitute the Offeror's proposal submission for cost comparison purposes.  If inconsistencies are identified by the Government between this volume and Volume IV - Contract, the contract will be revised prior to execution by the contracting officer to reflect the values specified in the Cost volume. </w:t>
      </w:r>
      <w:r w:rsidRPr="00244616">
        <w:rPr>
          <w:rStyle w:val="eop"/>
        </w:rPr>
        <w:t> </w:t>
      </w:r>
    </w:p>
    <w:p w14:paraId="3D6641CF" w14:textId="1DBF9C52" w:rsidR="00977301" w:rsidRPr="009802D4" w:rsidRDefault="00977301" w:rsidP="00244616">
      <w:pPr>
        <w:pStyle w:val="paragraph"/>
        <w:spacing w:before="0" w:beforeAutospacing="0" w:after="0" w:afterAutospacing="0"/>
        <w:textAlignment w:val="baseline"/>
        <w:rPr>
          <w:rFonts w:ascii="Times" w:hAnsi="Times" w:cs="Times"/>
        </w:rPr>
      </w:pPr>
      <w:r>
        <w:rPr>
          <w:rFonts w:ascii="Segoe UI" w:hAnsi="Segoe UI" w:cs="Segoe UI"/>
          <w:sz w:val="18"/>
          <w:szCs w:val="18"/>
        </w:rPr>
        <w:br/>
      </w:r>
      <w:r>
        <w:rPr>
          <w:rFonts w:ascii="Times" w:hAnsi="Times" w:cs="Times"/>
        </w:rPr>
        <w:t xml:space="preserve">(e) </w:t>
      </w:r>
      <w:r w:rsidRPr="00977301">
        <w:rPr>
          <w:rFonts w:ascii="Times" w:hAnsi="Times" w:cs="Times"/>
        </w:rPr>
        <w:t>In addition, the Government will evaluate the adequacy of the accounting system as determined by the cognizant administrative office for accumulating and reporting incurred costs</w:t>
      </w:r>
      <w:r>
        <w:rPr>
          <w:rFonts w:ascii="Times" w:hAnsi="Times" w:cs="Times"/>
        </w:rPr>
        <w:t>.</w:t>
      </w:r>
    </w:p>
    <w:p w14:paraId="7A5DAB2A" w14:textId="77777777" w:rsidR="007F424F" w:rsidRPr="00244616" w:rsidRDefault="007F424F" w:rsidP="00244616">
      <w:pPr>
        <w:pStyle w:val="paragraph"/>
        <w:spacing w:before="0" w:beforeAutospacing="0" w:after="0" w:afterAutospacing="0"/>
        <w:textAlignment w:val="baseline"/>
        <w:rPr>
          <w:rFonts w:ascii="Segoe UI" w:hAnsi="Segoe UI" w:cs="Segoe UI"/>
          <w:sz w:val="18"/>
          <w:szCs w:val="18"/>
        </w:rPr>
      </w:pPr>
      <w:r w:rsidRPr="00244616">
        <w:rPr>
          <w:rStyle w:val="eop"/>
        </w:rPr>
        <w:t> </w:t>
      </w:r>
    </w:p>
    <w:p w14:paraId="767C6FED" w14:textId="77777777" w:rsidR="007F424F" w:rsidRPr="00244616" w:rsidRDefault="007F424F" w:rsidP="00244616">
      <w:pPr>
        <w:pStyle w:val="paragraph"/>
        <w:spacing w:before="0" w:beforeAutospacing="0" w:after="0" w:afterAutospacing="0"/>
        <w:jc w:val="center"/>
        <w:textAlignment w:val="baseline"/>
        <w:rPr>
          <w:rFonts w:ascii="Segoe UI" w:hAnsi="Segoe UI" w:cs="Segoe UI"/>
          <w:sz w:val="18"/>
          <w:szCs w:val="18"/>
        </w:rPr>
      </w:pPr>
      <w:r w:rsidRPr="00244616">
        <w:rPr>
          <w:rStyle w:val="normaltextrun"/>
        </w:rPr>
        <w:t>(End of provision)</w:t>
      </w:r>
      <w:r w:rsidRPr="00244616">
        <w:rPr>
          <w:rStyle w:val="eop"/>
        </w:rPr>
        <w:t> </w:t>
      </w:r>
    </w:p>
    <w:p w14:paraId="1EDED91A" w14:textId="77777777" w:rsidR="007F424F" w:rsidRPr="00244616" w:rsidRDefault="007F424F" w:rsidP="00244616">
      <w:pPr>
        <w:tabs>
          <w:tab w:val="left" w:pos="2565"/>
        </w:tabs>
        <w:rPr>
          <w:b/>
        </w:rPr>
      </w:pPr>
    </w:p>
    <w:p w14:paraId="663B739D" w14:textId="6216A6E3" w:rsidR="007F424F" w:rsidRPr="00244616" w:rsidRDefault="007F424F" w:rsidP="00244616">
      <w:pPr>
        <w:tabs>
          <w:tab w:val="left" w:pos="2565"/>
        </w:tabs>
        <w:rPr>
          <w:b/>
        </w:rPr>
      </w:pPr>
      <w:r w:rsidRPr="00244616">
        <w:rPr>
          <w:b/>
        </w:rPr>
        <w:t>FACTOR III PAST PERFORMANCE VOLUME EVALUATION (</w:t>
      </w:r>
      <w:r w:rsidR="004A0937">
        <w:rPr>
          <w:b/>
        </w:rPr>
        <w:t xml:space="preserve">JAN 7 </w:t>
      </w:r>
      <w:r w:rsidR="003A57A0">
        <w:rPr>
          <w:b/>
        </w:rPr>
        <w:t>202</w:t>
      </w:r>
      <w:r w:rsidR="004A0937">
        <w:rPr>
          <w:b/>
        </w:rPr>
        <w:t>6</w:t>
      </w:r>
      <w:r w:rsidRPr="00244616">
        <w:rPr>
          <w:b/>
        </w:rPr>
        <w:t>)</w:t>
      </w:r>
    </w:p>
    <w:p w14:paraId="56A086DC" w14:textId="755C3E5A" w:rsidR="007F424F" w:rsidRPr="00244616" w:rsidRDefault="007F424F" w:rsidP="00244616">
      <w:pPr>
        <w:pStyle w:val="ListParagraph"/>
        <w:tabs>
          <w:tab w:val="left" w:pos="360"/>
        </w:tabs>
        <w:ind w:left="0"/>
      </w:pPr>
      <w:r w:rsidRPr="00244616">
        <w:rPr>
          <w:iCs/>
        </w:rPr>
        <w:t>(a) In accordance with FAR 15.</w:t>
      </w:r>
      <w:r w:rsidR="0061041D">
        <w:rPr>
          <w:iCs/>
        </w:rPr>
        <w:t>202(c</w:t>
      </w:r>
      <w:r w:rsidRPr="00244616" w:rsidDel="00BA55C5">
        <w:rPr>
          <w:iCs/>
        </w:rPr>
        <w:t>)</w:t>
      </w:r>
      <w:r w:rsidRPr="00244616">
        <w:rPr>
          <w:iCs/>
        </w:rPr>
        <w:t xml:space="preserve">, the </w:t>
      </w:r>
      <w:r w:rsidR="002527EB" w:rsidRPr="00244616">
        <w:rPr>
          <w:iCs/>
        </w:rPr>
        <w:t>O</w:t>
      </w:r>
      <w:r w:rsidRPr="00244616">
        <w:rPr>
          <w:iCs/>
        </w:rPr>
        <w:t>fferor’s past performance, including relevant federal, state, and local government and private contracts, and the past performance of any proposed subcont</w:t>
      </w:r>
      <w:r w:rsidRPr="00244616">
        <w:t xml:space="preserve">ractors and individual joint venture partners, if applicable, will be evaluated. This evaluation will be based on the information provided by the </w:t>
      </w:r>
      <w:r w:rsidR="00954618" w:rsidRPr="00244616">
        <w:t>O</w:t>
      </w:r>
      <w:r w:rsidRPr="00244616">
        <w:t xml:space="preserve">fferor in their Past Performance volume. However, the Government will also consider the Contractor Performance Assessment Reporting System (CPARS) database records, completed past performance questionnaires, and any other relevant information obtained independently by the Government. Any </w:t>
      </w:r>
      <w:r w:rsidR="00954618" w:rsidRPr="00244616">
        <w:t>O</w:t>
      </w:r>
      <w:r w:rsidRPr="00244616">
        <w:t xml:space="preserve">fferor rebuttals, if applicable, regarding adverse past performance information to which the </w:t>
      </w:r>
      <w:r w:rsidR="00954618" w:rsidRPr="00244616">
        <w:t>O</w:t>
      </w:r>
      <w:r w:rsidRPr="00244616">
        <w:t xml:space="preserve">fferor has not previously had an opportunity to respond will also be made part of the evaluation record and included in the evaluation. Information provided to, or obtained by the Government, will be utilized to assess the relevant aspects of each </w:t>
      </w:r>
      <w:r w:rsidR="00954618" w:rsidRPr="00244616">
        <w:t>O</w:t>
      </w:r>
      <w:r w:rsidRPr="00244616">
        <w:t>fferor's record of performing services or delivering products similar in size, content, and complexity in correlation to the requirements of this acquisition.</w:t>
      </w:r>
    </w:p>
    <w:p w14:paraId="620D79E8" w14:textId="556178E0" w:rsidR="00D35DAC" w:rsidRDefault="007F424F" w:rsidP="00244616">
      <w:pPr>
        <w:tabs>
          <w:tab w:val="left" w:pos="720"/>
        </w:tabs>
        <w:rPr>
          <w:iCs/>
        </w:rPr>
      </w:pPr>
      <w:r w:rsidRPr="00244616">
        <w:t>(</w:t>
      </w:r>
      <w:r w:rsidR="00D55876" w:rsidRPr="00244616">
        <w:t>b</w:t>
      </w:r>
      <w:r w:rsidRPr="00244616">
        <w:t xml:space="preserve">) In determining the overall relevancy of individual referenced contracts, each referenced contract will be evaluated in the order of size, content, and complexity. If a referenced contract is determined to be not relevant in either size, content, or complexity, it will be determined not relevant overall and will not be further evaluated.  NASA reserves the right to evaluate past performance referenced contracts for subcontractors other than major subcontractors that have the potential to impact performance of the proposed contract. </w:t>
      </w:r>
      <w:r w:rsidR="00FB7486" w:rsidRPr="00440004">
        <w:t>As part of its confidence level assessment, the Government will consider the past performance of other entities (e.g., parent, affiliate) where meaningful involvement is clearly described; however, the Government is not obligated to assess similar impact on the offeror’s ability to successfully perform the required effort as those references performed by the prime offeror. The Government may also consider other factors that contribute to overall confidence such as the breadth of relevant coverage across the applicable PWS elements and demonstrated relevant performance as a prime contractor.</w:t>
      </w:r>
      <w:r w:rsidRPr="00244616">
        <w:t xml:space="preserve"> </w:t>
      </w:r>
      <w:r w:rsidRPr="00244616">
        <w:rPr>
          <w:iCs/>
        </w:rPr>
        <w:t xml:space="preserve">If an </w:t>
      </w:r>
      <w:r w:rsidR="00954618" w:rsidRPr="00244616">
        <w:rPr>
          <w:iCs/>
        </w:rPr>
        <w:t>O</w:t>
      </w:r>
      <w:r w:rsidRPr="00244616">
        <w:rPr>
          <w:iCs/>
        </w:rPr>
        <w:t xml:space="preserve">fferor is a new joint venture (JV) without a past performance record, past performance will be evaluated for each individual JV partner for which a referenced contract is submitted, in accordance with the relevancy thresholds established for the </w:t>
      </w:r>
      <w:r w:rsidR="00954618" w:rsidRPr="00244616">
        <w:rPr>
          <w:iCs/>
        </w:rPr>
        <w:t>O</w:t>
      </w:r>
      <w:r w:rsidRPr="00244616">
        <w:rPr>
          <w:iCs/>
        </w:rPr>
        <w:t xml:space="preserve">fferor (see also 13 C.F.R. § 124.513(f)). </w:t>
      </w:r>
    </w:p>
    <w:p w14:paraId="4077DEC4" w14:textId="57704F91" w:rsidR="00043B05" w:rsidRPr="00043B05" w:rsidRDefault="00043B05" w:rsidP="00043B05">
      <w:pPr>
        <w:tabs>
          <w:tab w:val="left" w:pos="720"/>
        </w:tabs>
        <w:rPr>
          <w:iCs/>
        </w:rPr>
      </w:pPr>
      <w:r w:rsidRPr="00043B05">
        <w:rPr>
          <w:iCs/>
        </w:rPr>
        <w:t xml:space="preserve">Participation of an individual JV partner or </w:t>
      </w:r>
      <w:r w:rsidR="00ED2D16">
        <w:rPr>
          <w:iCs/>
        </w:rPr>
        <w:t>O</w:t>
      </w:r>
      <w:r w:rsidRPr="00043B05">
        <w:rPr>
          <w:iCs/>
        </w:rPr>
        <w:t xml:space="preserve">fferors for performance in another, unpopulated, JV will be evaluated provided that the entity’s effort meets established relevancy criteria. Quality of performance will be assessed based on the quality of the JV as a whole. </w:t>
      </w:r>
    </w:p>
    <w:p w14:paraId="7CCA5B92" w14:textId="13A79D99" w:rsidR="00043B05" w:rsidRPr="00043B05" w:rsidRDefault="00043B05" w:rsidP="00043B05">
      <w:pPr>
        <w:tabs>
          <w:tab w:val="left" w:pos="720"/>
        </w:tabs>
        <w:rPr>
          <w:iCs/>
        </w:rPr>
      </w:pPr>
      <w:r w:rsidRPr="00043B05">
        <w:rPr>
          <w:iCs/>
        </w:rPr>
        <w:t xml:space="preserve">Participation of an individual JV partner or </w:t>
      </w:r>
      <w:r w:rsidR="00ED2D16">
        <w:rPr>
          <w:iCs/>
        </w:rPr>
        <w:t>O</w:t>
      </w:r>
      <w:r w:rsidRPr="00043B05">
        <w:rPr>
          <w:iCs/>
        </w:rPr>
        <w:t xml:space="preserve">fferors for performance as part of another, populated, JV will be evaluated provided the entity’s involvement constitutes a sufficient role in the populated JV for the Government to consider the entirety of the referenced populated JV performance in the evaluation. Quality of performance will be assessed based on the quality of the JV as a whole. </w:t>
      </w:r>
    </w:p>
    <w:p w14:paraId="635FD688" w14:textId="1B1E059C" w:rsidR="000926D5" w:rsidRDefault="00043B05" w:rsidP="00043B05">
      <w:pPr>
        <w:tabs>
          <w:tab w:val="left" w:pos="720"/>
        </w:tabs>
        <w:rPr>
          <w:iCs/>
        </w:rPr>
      </w:pPr>
      <w:r w:rsidRPr="00043B05">
        <w:rPr>
          <w:iCs/>
        </w:rPr>
        <w:t xml:space="preserve">The Government may consider whether past performance references submitted either as unpopulated or populated JVs are reasonably predictive of the </w:t>
      </w:r>
      <w:r w:rsidR="000926D5">
        <w:rPr>
          <w:iCs/>
        </w:rPr>
        <w:t>O</w:t>
      </w:r>
      <w:r w:rsidRPr="00043B05">
        <w:rPr>
          <w:iCs/>
        </w:rPr>
        <w:t xml:space="preserve">fferor’s performance under the awarded contract. </w:t>
      </w:r>
      <w:r w:rsidR="00085881">
        <w:rPr>
          <w:iCs/>
        </w:rPr>
        <w:t xml:space="preserve"> </w:t>
      </w:r>
    </w:p>
    <w:p w14:paraId="26B59008" w14:textId="6B02BED5" w:rsidR="007F424F" w:rsidRPr="00244616" w:rsidRDefault="007F424F" w:rsidP="00043B05">
      <w:pPr>
        <w:tabs>
          <w:tab w:val="left" w:pos="720"/>
        </w:tabs>
        <w:rPr>
          <w:iCs/>
        </w:rPr>
      </w:pPr>
      <w:r w:rsidRPr="00244616">
        <w:rPr>
          <w:iCs/>
        </w:rPr>
        <w:t xml:space="preserve">References for protégé members of any proposed mentor-protégé joint venture, HUBZone members of any HUBZone joint venture, and 8(a) participants of any 8(a) joint venture will be evaluated in accordance with the relevancy thresholds established for proposed subcontractors (see 13 C.F.R. § 125.8(e), 13 C.F.R. § 126.616(f), and 13 C.F.R. § 124.513(f), respectively). Parent or affiliate references for the </w:t>
      </w:r>
      <w:r w:rsidR="00954618" w:rsidRPr="00244616">
        <w:rPr>
          <w:iCs/>
        </w:rPr>
        <w:t>O</w:t>
      </w:r>
      <w:r w:rsidRPr="00244616">
        <w:rPr>
          <w:iCs/>
        </w:rPr>
        <w:t xml:space="preserve">fferor will be held to the relevancy thresholds established for the </w:t>
      </w:r>
      <w:r w:rsidR="00954618" w:rsidRPr="00244616">
        <w:rPr>
          <w:iCs/>
        </w:rPr>
        <w:t>O</w:t>
      </w:r>
      <w:r w:rsidRPr="00244616">
        <w:rPr>
          <w:iCs/>
        </w:rPr>
        <w:t xml:space="preserve">fferor. </w:t>
      </w:r>
    </w:p>
    <w:p w14:paraId="2B2FDE96" w14:textId="140D54CC" w:rsidR="00D55876" w:rsidRPr="00244616" w:rsidRDefault="00D55876" w:rsidP="00244616">
      <w:pPr>
        <w:tabs>
          <w:tab w:val="left" w:pos="360"/>
        </w:tabs>
      </w:pPr>
      <w:r w:rsidRPr="00244616">
        <w:t xml:space="preserve">(c)  The Offeror’s OSHA reportable injury rates (Days Away From Work Injury or Illness (DAFWII) and Total Case Rate (TCR)) will be evaluated. The DAFWII and TCR will be segregated by North American Industry Classification System (NAICS) code for each referenced contract and evaluated by averaging the DAFWII and TCR data by the applicable NAICS code for the last three years of performance. These averages will be compared to the latest available Department of Labor (DOL) Bureau of Labor Statistics (BLS) DAFWII and TCR national averages for the applicable NAICS code.   </w:t>
      </w:r>
    </w:p>
    <w:p w14:paraId="64CA3E7B" w14:textId="77777777" w:rsidR="007F424F" w:rsidRPr="00244616" w:rsidRDefault="007F424F" w:rsidP="00244616">
      <w:pPr>
        <w:tabs>
          <w:tab w:val="left" w:pos="720"/>
        </w:tabs>
        <w:rPr>
          <w:iCs/>
        </w:rPr>
      </w:pPr>
      <w:r w:rsidRPr="00244616">
        <w:t xml:space="preserve">(d)  Findings may be assessed in accordance with the definitions provided in the Agency provision entitled “Factor I- Mission Suitability Volume Evaluation,” paragraph (c). </w:t>
      </w:r>
      <w:r w:rsidRPr="00244616">
        <w:rPr>
          <w:color w:val="000000"/>
        </w:rPr>
        <w:t>Additionally, an aspect of the proposal that neither increases nor decreases the likelihood of successful contract performance will be deemed adequate</w:t>
      </w:r>
      <w:r w:rsidRPr="00244616">
        <w:rPr>
          <w:i/>
        </w:rPr>
        <w:t xml:space="preserve">. </w:t>
      </w:r>
    </w:p>
    <w:p w14:paraId="4FB8D119" w14:textId="77777777" w:rsidR="007F424F" w:rsidRPr="00244616" w:rsidRDefault="007F424F" w:rsidP="00244616">
      <w:pPr>
        <w:pStyle w:val="ListParagraph"/>
        <w:tabs>
          <w:tab w:val="left" w:pos="0"/>
        </w:tabs>
        <w:ind w:left="0"/>
      </w:pPr>
      <w:r w:rsidRPr="00244616">
        <w:t>(e)  This factor will not be numerically scored; however, Offerors will be assigned a confidence rating as follows:</w:t>
      </w:r>
    </w:p>
    <w:p w14:paraId="63E235DB" w14:textId="77777777" w:rsidR="007F424F" w:rsidRPr="00244616" w:rsidRDefault="007F424F" w:rsidP="00244616">
      <w:pPr>
        <w:pStyle w:val="ListParagraph"/>
        <w:tabs>
          <w:tab w:val="left" w:pos="2565"/>
        </w:tabs>
        <w:ind w:left="360"/>
        <w:rPr>
          <w:u w:val="single"/>
        </w:rPr>
      </w:pPr>
      <w:r w:rsidRPr="00244616">
        <w:rPr>
          <w:u w:val="single"/>
        </w:rPr>
        <w:t>Very High Level of Confidence</w:t>
      </w:r>
    </w:p>
    <w:p w14:paraId="78390532" w14:textId="31E905B4" w:rsidR="007F424F" w:rsidRPr="00244616" w:rsidRDefault="007F424F" w:rsidP="00244616">
      <w:pPr>
        <w:pStyle w:val="ListParagraph"/>
        <w:tabs>
          <w:tab w:val="left" w:pos="2565"/>
        </w:tabs>
        <w:ind w:left="360"/>
      </w:pPr>
      <w:r w:rsidRPr="00244616">
        <w:t xml:space="preserve">The </w:t>
      </w:r>
      <w:r w:rsidR="00954618" w:rsidRPr="00244616">
        <w:t>O</w:t>
      </w:r>
      <w:r w:rsidRPr="00244616">
        <w:t xml:space="preserve">fferor’s relevant past performance is of exceptional merit and is very highly pertinent to this acquisition, indicates exemplary performance in a timely, efficient, and economical manner and very minor (if any) problems with no adverse effect on overall performance.  Based on the </w:t>
      </w:r>
      <w:r w:rsidR="00954618" w:rsidRPr="00244616">
        <w:t>O</w:t>
      </w:r>
      <w:r w:rsidRPr="00244616">
        <w:t xml:space="preserve">fferor’s performance record, there is a very high level of confidence that the </w:t>
      </w:r>
      <w:r w:rsidR="00954618" w:rsidRPr="00244616">
        <w:t>O</w:t>
      </w:r>
      <w:r w:rsidRPr="00244616">
        <w:t>fferor will successfully perform the required effort.  (One or more significant strengths exist.  No significant weaknesses exist.)</w:t>
      </w:r>
    </w:p>
    <w:p w14:paraId="365A4804" w14:textId="77777777" w:rsidR="007F424F" w:rsidRPr="00244616" w:rsidRDefault="007F424F" w:rsidP="00244616">
      <w:pPr>
        <w:pStyle w:val="ListParagraph"/>
        <w:tabs>
          <w:tab w:val="left" w:pos="2565"/>
        </w:tabs>
        <w:ind w:left="360"/>
        <w:rPr>
          <w:u w:val="single"/>
        </w:rPr>
      </w:pPr>
      <w:r w:rsidRPr="00244616">
        <w:rPr>
          <w:u w:val="single"/>
        </w:rPr>
        <w:t>High Level of Confidence</w:t>
      </w:r>
    </w:p>
    <w:p w14:paraId="40898796" w14:textId="52B474AF" w:rsidR="007F424F" w:rsidRPr="00244616" w:rsidRDefault="007F424F" w:rsidP="00244616">
      <w:pPr>
        <w:pStyle w:val="ListParagraph"/>
        <w:tabs>
          <w:tab w:val="left" w:pos="2565"/>
        </w:tabs>
        <w:ind w:left="360"/>
      </w:pPr>
      <w:r w:rsidRPr="00244616">
        <w:t xml:space="preserve">The </w:t>
      </w:r>
      <w:r w:rsidR="00954618" w:rsidRPr="00244616">
        <w:t>O</w:t>
      </w:r>
      <w:r w:rsidRPr="00244616">
        <w:t xml:space="preserve">fferor’s relevant past performance is highly pertinent to this acquisition; demonstrating very effective performance that would be fully responsive to contract requirements.  Offeror’s past performance indicates that contract requirements were accomplished in a timely, efficient, and economical manner for the most part, with only minor problems that had little identifiable effect on overall performance.  Based on the </w:t>
      </w:r>
      <w:r w:rsidR="00954618" w:rsidRPr="00244616">
        <w:t>O</w:t>
      </w:r>
      <w:r w:rsidRPr="00244616">
        <w:t xml:space="preserve">fferor’s performance record, there is a high level of confidence that the </w:t>
      </w:r>
      <w:r w:rsidR="00954618" w:rsidRPr="00244616">
        <w:t>O</w:t>
      </w:r>
      <w:r w:rsidRPr="00244616">
        <w:t>fferor will successfully perform the required effort.  (One or more significant strengths exist.  Strengths outbalance any weakness.)</w:t>
      </w:r>
    </w:p>
    <w:p w14:paraId="23241085" w14:textId="77777777" w:rsidR="007F424F" w:rsidRPr="00244616" w:rsidRDefault="007F424F" w:rsidP="00244616">
      <w:pPr>
        <w:pStyle w:val="ListParagraph"/>
        <w:tabs>
          <w:tab w:val="left" w:pos="2565"/>
        </w:tabs>
        <w:ind w:left="360"/>
        <w:rPr>
          <w:u w:val="single"/>
        </w:rPr>
      </w:pPr>
      <w:r w:rsidRPr="00244616">
        <w:rPr>
          <w:u w:val="single"/>
        </w:rPr>
        <w:t>Moderate Level of Confidence</w:t>
      </w:r>
    </w:p>
    <w:p w14:paraId="399A76E3" w14:textId="0DA954A3" w:rsidR="007F424F" w:rsidRPr="00244616" w:rsidRDefault="007F424F" w:rsidP="00244616">
      <w:pPr>
        <w:pStyle w:val="ListParagraph"/>
        <w:tabs>
          <w:tab w:val="left" w:pos="2565"/>
        </w:tabs>
        <w:ind w:left="360"/>
      </w:pPr>
      <w:r w:rsidRPr="00244616">
        <w:t xml:space="preserve">The </w:t>
      </w:r>
      <w:r w:rsidR="00954618" w:rsidRPr="00244616">
        <w:t>O</w:t>
      </w:r>
      <w:r w:rsidRPr="00244616">
        <w:t xml:space="preserve">fferor’s relevant past performance is pertinent to this acquisition, and it demonstrates effective performance.  Performance was fully responsive to contract requirements; there may have been reportable problems, but with little identifiable effect on overall performance.  Based on the </w:t>
      </w:r>
      <w:r w:rsidR="00104078" w:rsidRPr="00244616">
        <w:t>O</w:t>
      </w:r>
      <w:r w:rsidRPr="00244616">
        <w:t xml:space="preserve">fferor’s performance record, there is a moderate level of confidence that the </w:t>
      </w:r>
      <w:r w:rsidR="00104078" w:rsidRPr="00244616">
        <w:t>O</w:t>
      </w:r>
      <w:r w:rsidRPr="00244616">
        <w:t>fferor will successfully perform the required effort.  (There may be strengths or weaknesses, or both.)</w:t>
      </w:r>
    </w:p>
    <w:p w14:paraId="3E43E4D3" w14:textId="77777777" w:rsidR="007F424F" w:rsidRPr="00244616" w:rsidRDefault="007F424F" w:rsidP="00244616">
      <w:pPr>
        <w:pStyle w:val="ListParagraph"/>
        <w:tabs>
          <w:tab w:val="left" w:pos="2565"/>
        </w:tabs>
        <w:ind w:left="360"/>
        <w:rPr>
          <w:u w:val="single"/>
        </w:rPr>
      </w:pPr>
      <w:r w:rsidRPr="00244616">
        <w:rPr>
          <w:u w:val="single"/>
        </w:rPr>
        <w:t>Low Level of Confidence</w:t>
      </w:r>
    </w:p>
    <w:p w14:paraId="4DAE5A6D" w14:textId="14CA8DB7" w:rsidR="007F424F" w:rsidRPr="00244616" w:rsidRDefault="007F424F" w:rsidP="00244616">
      <w:pPr>
        <w:pStyle w:val="ListParagraph"/>
        <w:tabs>
          <w:tab w:val="left" w:pos="2565"/>
        </w:tabs>
        <w:ind w:left="360"/>
      </w:pPr>
      <w:r w:rsidRPr="00244616">
        <w:t xml:space="preserve">The </w:t>
      </w:r>
      <w:r w:rsidR="00104078" w:rsidRPr="00244616">
        <w:t>O</w:t>
      </w:r>
      <w:r w:rsidRPr="00244616">
        <w:t xml:space="preserve">fferor’s relevant past performance is at least somewhat pertinent to this acquisition, and it meets or slightly exceeds minimum acceptable standards.  Offeror achieved adequate results; there may have been reportable problems with identifiable, but not substantial, effects on overall performance.  Based on the </w:t>
      </w:r>
      <w:r w:rsidR="00104078" w:rsidRPr="00244616">
        <w:t>O</w:t>
      </w:r>
      <w:r w:rsidRPr="00244616">
        <w:t xml:space="preserve">fferor’s performance record, there is a low level of confidence that the </w:t>
      </w:r>
      <w:r w:rsidR="00104078" w:rsidRPr="00244616">
        <w:t>O</w:t>
      </w:r>
      <w:r w:rsidRPr="00244616">
        <w:t xml:space="preserve">fferor will successfully perform the required effort.  Changes to the </w:t>
      </w:r>
      <w:r w:rsidR="00104078" w:rsidRPr="00244616">
        <w:t>O</w:t>
      </w:r>
      <w:r w:rsidRPr="00244616">
        <w:t>fferor’s existing processes may be necessary in order to achieve contract requirements.  (One or more weaknesses exist.  Weaknesses outbalance strengths.)</w:t>
      </w:r>
    </w:p>
    <w:p w14:paraId="29529178" w14:textId="77777777" w:rsidR="007F424F" w:rsidRPr="00244616" w:rsidRDefault="007F424F" w:rsidP="00244616">
      <w:pPr>
        <w:pStyle w:val="ListParagraph"/>
        <w:tabs>
          <w:tab w:val="left" w:pos="2565"/>
        </w:tabs>
        <w:ind w:left="360"/>
        <w:rPr>
          <w:u w:val="single"/>
        </w:rPr>
      </w:pPr>
      <w:r w:rsidRPr="00244616">
        <w:rPr>
          <w:u w:val="single"/>
        </w:rPr>
        <w:t>Very Low Level of Confidence</w:t>
      </w:r>
    </w:p>
    <w:p w14:paraId="5FA36FC6" w14:textId="203CFBBE" w:rsidR="007F424F" w:rsidRPr="00244616" w:rsidRDefault="007F424F" w:rsidP="00244616">
      <w:pPr>
        <w:pStyle w:val="ListParagraph"/>
        <w:tabs>
          <w:tab w:val="left" w:pos="2565"/>
        </w:tabs>
        <w:ind w:left="360"/>
      </w:pPr>
      <w:r w:rsidRPr="00244616">
        <w:t xml:space="preserve">The </w:t>
      </w:r>
      <w:r w:rsidR="00104078" w:rsidRPr="00244616">
        <w:t>O</w:t>
      </w:r>
      <w:r w:rsidRPr="00244616">
        <w:t xml:space="preserve">fferor’s relevant past performance does not meet minimum acceptable standards in one or more areas; remedial action was required in one or more areas.  Performance problems occurred in one or more areas which, adversely affected overall performance.  Based on the </w:t>
      </w:r>
      <w:r w:rsidR="00104078" w:rsidRPr="00244616">
        <w:t>O</w:t>
      </w:r>
      <w:r w:rsidRPr="00244616">
        <w:t xml:space="preserve">fferor’s performance record, there is a very low level of confidence that the </w:t>
      </w:r>
      <w:r w:rsidR="00104078" w:rsidRPr="00244616">
        <w:t>O</w:t>
      </w:r>
      <w:r w:rsidRPr="00244616">
        <w:t>fferor will successfully perform the required effort.  (One or more deficiencies or significant weaknesses exist.)</w:t>
      </w:r>
    </w:p>
    <w:p w14:paraId="5DD5EA40" w14:textId="77777777" w:rsidR="007F424F" w:rsidRPr="00244616" w:rsidRDefault="007F424F" w:rsidP="00244616">
      <w:pPr>
        <w:pStyle w:val="ListParagraph"/>
        <w:tabs>
          <w:tab w:val="left" w:pos="2565"/>
        </w:tabs>
        <w:ind w:left="360"/>
        <w:rPr>
          <w:u w:val="single"/>
        </w:rPr>
      </w:pPr>
      <w:r w:rsidRPr="00244616">
        <w:rPr>
          <w:u w:val="single"/>
        </w:rPr>
        <w:t>Neutral</w:t>
      </w:r>
    </w:p>
    <w:p w14:paraId="72887D47" w14:textId="1F49D91C" w:rsidR="007F424F" w:rsidRPr="00244616" w:rsidRDefault="007F424F" w:rsidP="00244616">
      <w:pPr>
        <w:pStyle w:val="ListParagraph"/>
        <w:tabs>
          <w:tab w:val="left" w:pos="2565"/>
        </w:tabs>
        <w:ind w:left="360"/>
      </w:pPr>
      <w:r w:rsidRPr="00244616">
        <w:t xml:space="preserve">In the case of an </w:t>
      </w:r>
      <w:r w:rsidR="00104078" w:rsidRPr="00244616">
        <w:t>O</w:t>
      </w:r>
      <w:r w:rsidRPr="00244616">
        <w:t xml:space="preserve">fferor without a record of relevant past performance or for whom information on past performance is not available, the </w:t>
      </w:r>
      <w:r w:rsidR="00104078" w:rsidRPr="00244616">
        <w:t>O</w:t>
      </w:r>
      <w:r w:rsidRPr="00244616">
        <w:t xml:space="preserve">fferor may not be evaluated favorably or unfavorably on past performance </w:t>
      </w:r>
      <w:r w:rsidRPr="00244616">
        <w:rPr>
          <w:iCs/>
        </w:rPr>
        <w:t>(see FAR 15.</w:t>
      </w:r>
      <w:r w:rsidR="0012226C">
        <w:rPr>
          <w:iCs/>
        </w:rPr>
        <w:t>202(c)(1)</w:t>
      </w:r>
      <w:r w:rsidRPr="00244616">
        <w:rPr>
          <w:iCs/>
        </w:rPr>
        <w:t xml:space="preserve">). </w:t>
      </w:r>
    </w:p>
    <w:p w14:paraId="66802636" w14:textId="5676BCBB" w:rsidR="007F424F" w:rsidRPr="00244616" w:rsidRDefault="007F424F" w:rsidP="00244616">
      <w:pPr>
        <w:pStyle w:val="ListParagraph"/>
        <w:tabs>
          <w:tab w:val="left" w:pos="0"/>
        </w:tabs>
        <w:ind w:left="0"/>
      </w:pPr>
      <w:r w:rsidRPr="00244616">
        <w:t xml:space="preserve">(f)  Past performance information identified above, along with the overall confidence level assigned to each </w:t>
      </w:r>
      <w:r w:rsidR="00104078" w:rsidRPr="00244616">
        <w:t>O</w:t>
      </w:r>
      <w:r w:rsidRPr="00244616">
        <w:t>fferor, will be reported to the source selection authority.</w:t>
      </w:r>
    </w:p>
    <w:p w14:paraId="006AA351" w14:textId="77777777" w:rsidR="007F424F" w:rsidRPr="00244616" w:rsidRDefault="007F424F" w:rsidP="00244616">
      <w:pPr>
        <w:tabs>
          <w:tab w:val="left" w:pos="2565"/>
        </w:tabs>
        <w:jc w:val="center"/>
      </w:pPr>
      <w:r w:rsidRPr="00244616">
        <w:t>(End of provision)</w:t>
      </w:r>
    </w:p>
    <w:p w14:paraId="1607FADF" w14:textId="77777777" w:rsidR="007F424F" w:rsidRPr="00244616" w:rsidRDefault="007F424F" w:rsidP="00244616">
      <w:pPr>
        <w:tabs>
          <w:tab w:val="left" w:pos="360"/>
        </w:tabs>
      </w:pPr>
    </w:p>
    <w:p w14:paraId="4B300970" w14:textId="77777777" w:rsidR="007F424F" w:rsidRPr="00EA38E2" w:rsidRDefault="007F424F" w:rsidP="00244616">
      <w:pPr>
        <w:tabs>
          <w:tab w:val="left" w:pos="1047"/>
        </w:tabs>
        <w:jc w:val="center"/>
      </w:pPr>
      <w:r w:rsidRPr="00244616">
        <w:t>[End of Section]</w:t>
      </w:r>
    </w:p>
    <w:sectPr w:rsidR="007F424F" w:rsidRPr="00EA38E2" w:rsidSect="00654BAF">
      <w:headerReference w:type="default" r:id="rId211"/>
      <w:footerReference w:type="default" r:id="rId212"/>
      <w:pgSz w:w="12240" w:h="15840"/>
      <w:pgMar w:top="1440" w:right="1440" w:bottom="1440" w:left="1440" w:header="72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21D8" w14:textId="77777777" w:rsidR="007E7D76" w:rsidRDefault="007E7D76" w:rsidP="0021593F">
      <w:pPr>
        <w:spacing w:after="0" w:line="240" w:lineRule="auto"/>
      </w:pPr>
      <w:r>
        <w:separator/>
      </w:r>
    </w:p>
  </w:endnote>
  <w:endnote w:type="continuationSeparator" w:id="0">
    <w:p w14:paraId="1B8F4293" w14:textId="77777777" w:rsidR="007E7D76" w:rsidRDefault="007E7D76" w:rsidP="0021593F">
      <w:pPr>
        <w:spacing w:after="0" w:line="240" w:lineRule="auto"/>
      </w:pPr>
      <w:r>
        <w:continuationSeparator/>
      </w:r>
    </w:p>
  </w:endnote>
  <w:endnote w:type="continuationNotice" w:id="1">
    <w:p w14:paraId="47FDFAF9" w14:textId="77777777" w:rsidR="007E7D76" w:rsidRDefault="007E7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mment Tex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EB62" w14:textId="73E30E47" w:rsidR="00D42781" w:rsidRDefault="00D42781">
    <w:pPr>
      <w:pStyle w:val="Footer"/>
      <w:jc w:val="center"/>
    </w:pPr>
  </w:p>
  <w:p w14:paraId="6458CB97" w14:textId="77777777" w:rsidR="00D42781" w:rsidRDefault="00D42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488D" w14:textId="46A36E14" w:rsidR="005A7C71" w:rsidRDefault="005A7C71">
    <w:pPr>
      <w:pStyle w:val="Footer"/>
      <w:jc w:val="center"/>
    </w:pPr>
    <w:r>
      <w:t>J-</w:t>
    </w:r>
    <w:sdt>
      <w:sdtPr>
        <w:id w:val="10641427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E384CCE" w14:textId="35B214EB" w:rsidR="0021593F" w:rsidRDefault="0021593F" w:rsidP="0021593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CAB4" w14:textId="486E951B" w:rsidR="005A7C71" w:rsidRDefault="005A7C71">
    <w:pPr>
      <w:pStyle w:val="Footer"/>
      <w:jc w:val="center"/>
    </w:pPr>
    <w:r>
      <w:t>J-1-</w:t>
    </w:r>
    <w:sdt>
      <w:sdtPr>
        <w:id w:val="-71897249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B6C62D5" w14:textId="4CF8B39F" w:rsidR="005A7C71" w:rsidRDefault="005A7C71" w:rsidP="0021593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4B87" w14:textId="77777777" w:rsidR="007B131E" w:rsidRPr="00DC20E8" w:rsidRDefault="007B131E">
    <w:pPr>
      <w:pStyle w:val="Footer"/>
      <w:jc w:val="center"/>
      <w:rPr>
        <w:szCs w:val="24"/>
      </w:rPr>
    </w:pPr>
    <w:r w:rsidRPr="00BD6AE8">
      <w:rPr>
        <w:szCs w:val="24"/>
      </w:rPr>
      <w:t>J-2-</w:t>
    </w:r>
    <w:r w:rsidRPr="00A83918">
      <w:rPr>
        <w:rStyle w:val="PageNumber"/>
        <w:szCs w:val="24"/>
      </w:rPr>
      <w:fldChar w:fldCharType="begin"/>
    </w:r>
    <w:r w:rsidRPr="00A83918">
      <w:rPr>
        <w:rStyle w:val="PageNumber"/>
        <w:szCs w:val="24"/>
      </w:rPr>
      <w:instrText xml:space="preserve"> PAGE </w:instrText>
    </w:r>
    <w:r w:rsidRPr="00A83918">
      <w:rPr>
        <w:rStyle w:val="PageNumber"/>
        <w:szCs w:val="24"/>
      </w:rPr>
      <w:fldChar w:fldCharType="separate"/>
    </w:r>
    <w:r w:rsidRPr="00A83918">
      <w:rPr>
        <w:rStyle w:val="PageNumber"/>
        <w:noProof/>
        <w:szCs w:val="24"/>
      </w:rPr>
      <w:t>8</w:t>
    </w:r>
    <w:r w:rsidRPr="00A83918">
      <w:rPr>
        <w:rStyle w:val="PageNumber"/>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A1C7" w14:textId="77777777" w:rsidR="007B131E" w:rsidRPr="00A0090E" w:rsidRDefault="007B131E">
    <w:pPr>
      <w:pStyle w:val="Footer"/>
      <w:jc w:val="center"/>
      <w:rPr>
        <w:sz w:val="20"/>
      </w:rPr>
    </w:pPr>
    <w:r w:rsidRPr="00A0090E">
      <w:rPr>
        <w:sz w:val="20"/>
      </w:rPr>
      <w:t>J-2-</w:t>
    </w:r>
    <w:r w:rsidRPr="00A0090E">
      <w:rPr>
        <w:sz w:val="20"/>
      </w:rPr>
      <w:fldChar w:fldCharType="begin"/>
    </w:r>
    <w:r w:rsidRPr="00A0090E">
      <w:rPr>
        <w:sz w:val="20"/>
      </w:rPr>
      <w:instrText xml:space="preserve"> PAGE   \* MERGEFORMAT </w:instrText>
    </w:r>
    <w:r w:rsidRPr="00A0090E">
      <w:rPr>
        <w:sz w:val="20"/>
      </w:rPr>
      <w:fldChar w:fldCharType="separate"/>
    </w:r>
    <w:r w:rsidRPr="00A0090E">
      <w:rPr>
        <w:noProof/>
        <w:sz w:val="20"/>
      </w:rPr>
      <w:t>2</w:t>
    </w:r>
    <w:r w:rsidRPr="00A0090E">
      <w:rPr>
        <w:noProof/>
        <w:sz w:val="20"/>
      </w:rPr>
      <w:fldChar w:fldCharType="end"/>
    </w:r>
  </w:p>
  <w:p w14:paraId="56E95AE2" w14:textId="77777777" w:rsidR="007B131E" w:rsidRDefault="007B13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7651" w14:textId="77777777" w:rsidR="000262F7" w:rsidRPr="00F8064E" w:rsidRDefault="000262F7">
    <w:pPr>
      <w:pStyle w:val="Footer"/>
      <w:tabs>
        <w:tab w:val="left" w:pos="5760"/>
      </w:tabs>
      <w:jc w:val="center"/>
      <w:rPr>
        <w:rFonts w:cs="Times New Roman"/>
        <w:szCs w:val="24"/>
      </w:rPr>
    </w:pPr>
    <w:r w:rsidRPr="00F8064E">
      <w:rPr>
        <w:rFonts w:cs="Times New Roman"/>
        <w:szCs w:val="24"/>
      </w:rPr>
      <w:t>J-3-</w:t>
    </w:r>
    <w:sdt>
      <w:sdtPr>
        <w:rPr>
          <w:rFonts w:cs="Times New Roman"/>
          <w:szCs w:val="24"/>
        </w:rPr>
        <w:id w:val="1176772544"/>
        <w:docPartObj>
          <w:docPartGallery w:val="Page Numbers (Bottom of Page)"/>
          <w:docPartUnique/>
        </w:docPartObj>
      </w:sdtPr>
      <w:sdtEndPr>
        <w:rPr>
          <w:noProof/>
        </w:rPr>
      </w:sdtEndPr>
      <w:sdtContent>
        <w:r w:rsidRPr="00F8064E">
          <w:rPr>
            <w:rFonts w:cs="Times New Roman"/>
            <w:szCs w:val="24"/>
          </w:rPr>
          <w:fldChar w:fldCharType="begin"/>
        </w:r>
        <w:r w:rsidRPr="00A72AC3">
          <w:instrText xml:space="preserve"> PAGE   \* MERGEFORMAT </w:instrText>
        </w:r>
        <w:r w:rsidRPr="00F8064E">
          <w:rPr>
            <w:rFonts w:cs="Times New Roman"/>
            <w:szCs w:val="24"/>
          </w:rPr>
          <w:fldChar w:fldCharType="separate"/>
        </w:r>
        <w:r w:rsidRPr="00031FFE">
          <w:rPr>
            <w:rFonts w:cs="Times New Roman"/>
            <w:szCs w:val="24"/>
          </w:rPr>
          <w:t>2</w:t>
        </w:r>
        <w:r w:rsidRPr="00F8064E">
          <w:rPr>
            <w:rFonts w:cs="Times New Roman"/>
            <w:noProof/>
            <w:szCs w:val="24"/>
          </w:rPr>
          <w:fldChar w:fldCharType="end"/>
        </w:r>
      </w:sdtContent>
    </w:sdt>
  </w:p>
  <w:p w14:paraId="5370E5C1" w14:textId="77777777" w:rsidR="000262F7" w:rsidRDefault="000262F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20EB" w14:textId="7372B37F" w:rsidR="00FB404B" w:rsidRPr="001D6C2D" w:rsidRDefault="00FB404B">
    <w:pPr>
      <w:pStyle w:val="Footer"/>
      <w:jc w:val="center"/>
      <w:rPr>
        <w:rFonts w:cs="Times New Roman"/>
        <w:szCs w:val="24"/>
      </w:rPr>
    </w:pPr>
    <w:r w:rsidRPr="001D6C2D">
      <w:rPr>
        <w:rFonts w:cs="Times New Roman"/>
        <w:szCs w:val="24"/>
      </w:rPr>
      <w:t>J-4-</w:t>
    </w:r>
    <w:sdt>
      <w:sdtPr>
        <w:rPr>
          <w:rFonts w:cs="Times New Roman"/>
          <w:szCs w:val="24"/>
        </w:rPr>
        <w:id w:val="2066063702"/>
        <w:docPartObj>
          <w:docPartGallery w:val="Page Numbers (Bottom of Page)"/>
          <w:docPartUnique/>
        </w:docPartObj>
      </w:sdtPr>
      <w:sdtEndPr>
        <w:rPr>
          <w:noProof/>
        </w:rPr>
      </w:sdtEndPr>
      <w:sdtContent>
        <w:r w:rsidRPr="001D6C2D">
          <w:rPr>
            <w:rFonts w:cs="Times New Roman"/>
            <w:szCs w:val="24"/>
          </w:rPr>
          <w:fldChar w:fldCharType="begin"/>
        </w:r>
        <w:r w:rsidRPr="001D6C2D">
          <w:rPr>
            <w:rFonts w:cs="Times New Roman"/>
            <w:szCs w:val="24"/>
          </w:rPr>
          <w:instrText xml:space="preserve"> PAGE   \* MERGEFORMAT </w:instrText>
        </w:r>
        <w:r w:rsidRPr="001D6C2D">
          <w:rPr>
            <w:rFonts w:cs="Times New Roman"/>
            <w:szCs w:val="24"/>
          </w:rPr>
          <w:fldChar w:fldCharType="separate"/>
        </w:r>
        <w:r w:rsidRPr="001D6C2D">
          <w:rPr>
            <w:rFonts w:cs="Times New Roman"/>
            <w:noProof/>
            <w:szCs w:val="24"/>
          </w:rPr>
          <w:t>2</w:t>
        </w:r>
        <w:r w:rsidRPr="001D6C2D">
          <w:rPr>
            <w:rFonts w:cs="Times New Roman"/>
            <w:noProof/>
            <w:szCs w:val="24"/>
          </w:rPr>
          <w:fldChar w:fldCharType="end"/>
        </w:r>
      </w:sdtContent>
    </w:sdt>
  </w:p>
  <w:p w14:paraId="400E04E9" w14:textId="77777777" w:rsidR="00FB404B" w:rsidRDefault="00FB404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7097" w14:textId="0BA6585D" w:rsidR="006811B4" w:rsidRPr="001D6C2D" w:rsidRDefault="00416596" w:rsidP="00416596">
    <w:pPr>
      <w:pStyle w:val="Footer"/>
      <w:tabs>
        <w:tab w:val="left" w:pos="5319"/>
      </w:tabs>
      <w:rPr>
        <w:rFonts w:cs="Times New Roman"/>
        <w:szCs w:val="24"/>
      </w:rPr>
    </w:pPr>
    <w:r>
      <w:rPr>
        <w:rFonts w:cs="Times New Roman"/>
        <w:szCs w:val="24"/>
      </w:rPr>
      <w:tab/>
    </w:r>
    <w:r w:rsidR="006811B4" w:rsidRPr="001D6C2D">
      <w:rPr>
        <w:rFonts w:cs="Times New Roman"/>
        <w:szCs w:val="24"/>
      </w:rPr>
      <w:t>J-</w:t>
    </w:r>
    <w:r w:rsidR="006811B4">
      <w:rPr>
        <w:rFonts w:cs="Times New Roman"/>
        <w:szCs w:val="24"/>
      </w:rPr>
      <w:t>4</w:t>
    </w:r>
    <w:r w:rsidR="006811B4" w:rsidRPr="001D6C2D">
      <w:rPr>
        <w:rFonts w:cs="Times New Roman"/>
        <w:szCs w:val="24"/>
      </w:rPr>
      <w:t>-</w:t>
    </w:r>
    <w:sdt>
      <w:sdtPr>
        <w:rPr>
          <w:rFonts w:cs="Times New Roman"/>
          <w:szCs w:val="24"/>
        </w:rPr>
        <w:id w:val="-1501578426"/>
        <w:docPartObj>
          <w:docPartGallery w:val="Page Numbers (Bottom of Page)"/>
          <w:docPartUnique/>
        </w:docPartObj>
      </w:sdtPr>
      <w:sdtEndPr>
        <w:rPr>
          <w:noProof/>
        </w:rPr>
      </w:sdtEndPr>
      <w:sdtContent>
        <w:r w:rsidR="006811B4" w:rsidRPr="001D6C2D">
          <w:rPr>
            <w:rFonts w:cs="Times New Roman"/>
            <w:szCs w:val="24"/>
          </w:rPr>
          <w:fldChar w:fldCharType="begin"/>
        </w:r>
        <w:r w:rsidR="006811B4" w:rsidRPr="001D6C2D">
          <w:rPr>
            <w:rFonts w:cs="Times New Roman"/>
            <w:szCs w:val="24"/>
          </w:rPr>
          <w:instrText xml:space="preserve"> PAGE   \* MERGEFORMAT </w:instrText>
        </w:r>
        <w:r w:rsidR="006811B4" w:rsidRPr="001D6C2D">
          <w:rPr>
            <w:rFonts w:cs="Times New Roman"/>
            <w:szCs w:val="24"/>
          </w:rPr>
          <w:fldChar w:fldCharType="separate"/>
        </w:r>
        <w:r w:rsidR="006811B4" w:rsidRPr="001D6C2D">
          <w:rPr>
            <w:rFonts w:cs="Times New Roman"/>
            <w:noProof/>
            <w:szCs w:val="24"/>
          </w:rPr>
          <w:t>2</w:t>
        </w:r>
        <w:r w:rsidR="006811B4" w:rsidRPr="001D6C2D">
          <w:rPr>
            <w:rFonts w:cs="Times New Roman"/>
            <w:noProof/>
            <w:szCs w:val="24"/>
          </w:rPr>
          <w:fldChar w:fldCharType="end"/>
        </w:r>
      </w:sdtContent>
    </w:sdt>
  </w:p>
  <w:p w14:paraId="52B70716" w14:textId="77777777" w:rsidR="006811B4" w:rsidRDefault="006811B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EB33" w14:textId="79183B3C" w:rsidR="00416596" w:rsidRPr="001D6C2D" w:rsidRDefault="00416596" w:rsidP="00416596">
    <w:pPr>
      <w:pStyle w:val="Footer"/>
      <w:tabs>
        <w:tab w:val="left" w:pos="5319"/>
      </w:tabs>
      <w:rPr>
        <w:rFonts w:cs="Times New Roman"/>
        <w:szCs w:val="24"/>
      </w:rPr>
    </w:pPr>
    <w:r>
      <w:rPr>
        <w:rFonts w:cs="Times New Roman"/>
        <w:szCs w:val="24"/>
      </w:rPr>
      <w:tab/>
    </w:r>
    <w:r w:rsidRPr="001D6C2D">
      <w:rPr>
        <w:rFonts w:cs="Times New Roman"/>
        <w:szCs w:val="24"/>
      </w:rPr>
      <w:t>J-</w:t>
    </w:r>
    <w:r>
      <w:rPr>
        <w:rFonts w:cs="Times New Roman"/>
        <w:szCs w:val="24"/>
      </w:rPr>
      <w:t>5</w:t>
    </w:r>
    <w:r w:rsidRPr="001D6C2D">
      <w:rPr>
        <w:rFonts w:cs="Times New Roman"/>
        <w:szCs w:val="24"/>
      </w:rPr>
      <w:t>-</w:t>
    </w:r>
    <w:sdt>
      <w:sdtPr>
        <w:rPr>
          <w:rFonts w:cs="Times New Roman"/>
          <w:szCs w:val="24"/>
        </w:rPr>
        <w:id w:val="1137459532"/>
        <w:docPartObj>
          <w:docPartGallery w:val="Page Numbers (Bottom of Page)"/>
          <w:docPartUnique/>
        </w:docPartObj>
      </w:sdtPr>
      <w:sdtEndPr>
        <w:rPr>
          <w:noProof/>
        </w:rPr>
      </w:sdtEndPr>
      <w:sdtContent>
        <w:r w:rsidRPr="001D6C2D">
          <w:rPr>
            <w:rFonts w:cs="Times New Roman"/>
            <w:szCs w:val="24"/>
          </w:rPr>
          <w:fldChar w:fldCharType="begin"/>
        </w:r>
        <w:r w:rsidRPr="001D6C2D">
          <w:rPr>
            <w:rFonts w:cs="Times New Roman"/>
            <w:szCs w:val="24"/>
          </w:rPr>
          <w:instrText xml:space="preserve"> PAGE   \* MERGEFORMAT </w:instrText>
        </w:r>
        <w:r w:rsidRPr="001D6C2D">
          <w:rPr>
            <w:rFonts w:cs="Times New Roman"/>
            <w:szCs w:val="24"/>
          </w:rPr>
          <w:fldChar w:fldCharType="separate"/>
        </w:r>
        <w:r w:rsidRPr="001D6C2D">
          <w:rPr>
            <w:rFonts w:cs="Times New Roman"/>
            <w:noProof/>
            <w:szCs w:val="24"/>
          </w:rPr>
          <w:t>2</w:t>
        </w:r>
        <w:r w:rsidRPr="001D6C2D">
          <w:rPr>
            <w:rFonts w:cs="Times New Roman"/>
            <w:noProof/>
            <w:szCs w:val="24"/>
          </w:rPr>
          <w:fldChar w:fldCharType="end"/>
        </w:r>
      </w:sdtContent>
    </w:sdt>
  </w:p>
  <w:p w14:paraId="688CF743" w14:textId="77777777" w:rsidR="00416596" w:rsidRDefault="0041659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7579" w14:textId="321D9ABF" w:rsidR="000728F4" w:rsidRPr="001D6C2D" w:rsidRDefault="000728F4" w:rsidP="0062343E">
    <w:pPr>
      <w:pStyle w:val="Footer"/>
      <w:tabs>
        <w:tab w:val="left" w:pos="4403"/>
        <w:tab w:val="left" w:pos="5319"/>
      </w:tabs>
      <w:rPr>
        <w:rFonts w:cs="Times New Roman"/>
        <w:szCs w:val="24"/>
      </w:rPr>
    </w:pPr>
    <w:r>
      <w:rPr>
        <w:rFonts w:cs="Times New Roman"/>
        <w:szCs w:val="24"/>
      </w:rPr>
      <w:tab/>
    </w:r>
    <w:r w:rsidR="0062343E">
      <w:rPr>
        <w:rFonts w:cs="Times New Roman"/>
        <w:szCs w:val="24"/>
      </w:rPr>
      <w:tab/>
    </w:r>
    <w:r w:rsidRPr="001D6C2D">
      <w:rPr>
        <w:rFonts w:cs="Times New Roman"/>
        <w:szCs w:val="24"/>
      </w:rPr>
      <w:t>J-</w:t>
    </w:r>
    <w:r>
      <w:rPr>
        <w:rFonts w:cs="Times New Roman"/>
        <w:szCs w:val="24"/>
      </w:rPr>
      <w:t>6</w:t>
    </w:r>
    <w:r w:rsidRPr="001D6C2D">
      <w:rPr>
        <w:rFonts w:cs="Times New Roman"/>
        <w:szCs w:val="24"/>
      </w:rPr>
      <w:t>-</w:t>
    </w:r>
    <w:sdt>
      <w:sdtPr>
        <w:rPr>
          <w:rFonts w:cs="Times New Roman"/>
          <w:szCs w:val="24"/>
        </w:rPr>
        <w:id w:val="-825126320"/>
        <w:docPartObj>
          <w:docPartGallery w:val="Page Numbers (Bottom of Page)"/>
          <w:docPartUnique/>
        </w:docPartObj>
      </w:sdtPr>
      <w:sdtEndPr>
        <w:rPr>
          <w:noProof/>
        </w:rPr>
      </w:sdtEndPr>
      <w:sdtContent>
        <w:r w:rsidRPr="001D6C2D">
          <w:rPr>
            <w:rFonts w:cs="Times New Roman"/>
            <w:szCs w:val="24"/>
          </w:rPr>
          <w:fldChar w:fldCharType="begin"/>
        </w:r>
        <w:r w:rsidRPr="001D6C2D">
          <w:rPr>
            <w:rFonts w:cs="Times New Roman"/>
            <w:szCs w:val="24"/>
          </w:rPr>
          <w:instrText xml:space="preserve"> PAGE   \* MERGEFORMAT </w:instrText>
        </w:r>
        <w:r w:rsidRPr="001D6C2D">
          <w:rPr>
            <w:rFonts w:cs="Times New Roman"/>
            <w:szCs w:val="24"/>
          </w:rPr>
          <w:fldChar w:fldCharType="separate"/>
        </w:r>
        <w:r w:rsidRPr="001D6C2D">
          <w:rPr>
            <w:rFonts w:cs="Times New Roman"/>
            <w:noProof/>
            <w:szCs w:val="24"/>
          </w:rPr>
          <w:t>2</w:t>
        </w:r>
        <w:r w:rsidRPr="001D6C2D">
          <w:rPr>
            <w:rFonts w:cs="Times New Roman"/>
            <w:noProof/>
            <w:szCs w:val="24"/>
          </w:rPr>
          <w:fldChar w:fldCharType="end"/>
        </w:r>
      </w:sdtContent>
    </w:sdt>
  </w:p>
  <w:p w14:paraId="7F0B5E39" w14:textId="77777777" w:rsidR="000728F4" w:rsidRDefault="000728F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9756" w14:textId="4F242E27" w:rsidR="007771E5" w:rsidRDefault="007771E5">
    <w:pPr>
      <w:pStyle w:val="Footer"/>
      <w:jc w:val="center"/>
    </w:pPr>
    <w:r>
      <w:t>J-7-</w:t>
    </w:r>
    <w:sdt>
      <w:sdtPr>
        <w:id w:val="-7413320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8F7AB6A" w14:textId="77777777" w:rsidR="007771E5" w:rsidRDefault="007771E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C63A" w14:textId="77777777" w:rsidR="00715EAB" w:rsidRDefault="00715EAB">
    <w:pPr>
      <w:pStyle w:val="Footer"/>
      <w:jc w:val="center"/>
    </w:pPr>
    <w:r>
      <w:t>J-8-</w:t>
    </w:r>
    <w:sdt>
      <w:sdtPr>
        <w:id w:val="3891610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259C" w14:textId="77777777" w:rsidR="00ED2805" w:rsidRDefault="00ED2805">
    <w:pPr>
      <w:jc w:val="center"/>
    </w:pPr>
    <w:r>
      <w:t>J</w:t>
    </w:r>
    <w:r w:rsidRPr="00F56962">
      <w:t>-</w:t>
    </w:r>
    <w:r>
      <w:t>9-</w:t>
    </w:r>
    <w:r w:rsidRPr="00F56962">
      <w:fldChar w:fldCharType="begin"/>
    </w:r>
    <w:r w:rsidRPr="00F56962">
      <w:instrText xml:space="preserve"> PAGE   \* MERGEFORMAT </w:instrText>
    </w:r>
    <w:r w:rsidRPr="00F56962">
      <w:fldChar w:fldCharType="separate"/>
    </w:r>
    <w:r>
      <w:t>5</w:t>
    </w:r>
    <w:r w:rsidRPr="00F56962">
      <w:fldChar w:fldCharType="end"/>
    </w:r>
  </w:p>
  <w:p w14:paraId="5A47BEFE" w14:textId="77777777" w:rsidR="00ED2805" w:rsidRDefault="00ED280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C864" w14:textId="77777777" w:rsidR="00ED2805" w:rsidRDefault="00ED2805">
    <w:pPr>
      <w:pStyle w:val="Footer"/>
      <w:jc w:val="center"/>
    </w:pPr>
    <w:r>
      <w:t>J-10-</w:t>
    </w:r>
    <w:sdt>
      <w:sdtPr>
        <w:id w:val="-159107677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09E6C2F" w14:textId="77777777" w:rsidR="00ED2805" w:rsidRDefault="00ED280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BE01" w14:textId="4B524B35" w:rsidR="005A49E5" w:rsidRDefault="005A49E5">
    <w:pPr>
      <w:pStyle w:val="Footer"/>
      <w:jc w:val="center"/>
    </w:pPr>
    <w:r>
      <w:t>J-11-</w:t>
    </w:r>
    <w:sdt>
      <w:sdtPr>
        <w:id w:val="-188902824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5A2D533" w14:textId="77777777" w:rsidR="005A49E5" w:rsidRDefault="005A49E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6322714"/>
      <w:docPartObj>
        <w:docPartGallery w:val="Page Numbers (Bottom of Page)"/>
        <w:docPartUnique/>
      </w:docPartObj>
    </w:sdtPr>
    <w:sdtContent>
      <w:p w14:paraId="3D8FB7E2" w14:textId="77777777" w:rsidR="0017539C" w:rsidRDefault="001753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52323018"/>
      <w:docPartObj>
        <w:docPartGallery w:val="Page Numbers (Bottom of Page)"/>
        <w:docPartUnique/>
      </w:docPartObj>
    </w:sdtPr>
    <w:sdtContent>
      <w:p w14:paraId="4D8E2980" w14:textId="77777777" w:rsidR="0017539C" w:rsidRDefault="001753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14808593"/>
      <w:docPartObj>
        <w:docPartGallery w:val="Page Numbers (Bottom of Page)"/>
        <w:docPartUnique/>
      </w:docPartObj>
    </w:sdtPr>
    <w:sdtContent>
      <w:p w14:paraId="61DAE984" w14:textId="77777777" w:rsidR="0017539C" w:rsidRDefault="001753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3D5AE0" w14:textId="77777777" w:rsidR="0017539C" w:rsidRDefault="0017539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8097" w14:textId="1E320210" w:rsidR="00E330EC" w:rsidRDefault="00E330EC">
    <w:pPr>
      <w:pStyle w:val="Footer"/>
      <w:jc w:val="center"/>
    </w:pPr>
    <w:r>
      <w:t>J-12-</w:t>
    </w:r>
    <w:sdt>
      <w:sdtPr>
        <w:id w:val="119658605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81B9DDD" w14:textId="77777777" w:rsidR="0017539C" w:rsidRPr="001E29F2" w:rsidRDefault="0017539C" w:rsidP="001E29F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9AD3" w14:textId="77777777" w:rsidR="002A0742" w:rsidRDefault="002A0742">
    <w:pPr>
      <w:pStyle w:val="Footer"/>
      <w:jc w:val="center"/>
    </w:pPr>
    <w:r>
      <w:t>J-12-</w:t>
    </w:r>
    <w:sdt>
      <w:sdtPr>
        <w:id w:val="-11317775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3F65045" w14:textId="77777777" w:rsidR="002A0742" w:rsidRPr="001E29F2" w:rsidRDefault="002A0742" w:rsidP="001E29F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ABDF" w14:textId="2889FC8D" w:rsidR="00EE12F1" w:rsidRDefault="00EE12F1">
    <w:pPr>
      <w:pStyle w:val="Footer"/>
      <w:jc w:val="center"/>
    </w:pPr>
    <w:r>
      <w:t>J-13-</w:t>
    </w:r>
    <w:sdt>
      <w:sdtPr>
        <w:id w:val="9840518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837BF59" w14:textId="191D4ABF" w:rsidR="003E154B" w:rsidRPr="0041242A" w:rsidRDefault="003E154B">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2334" w14:textId="211E8866" w:rsidR="00337F41" w:rsidRDefault="00337F41">
    <w:pPr>
      <w:pStyle w:val="Footer"/>
      <w:jc w:val="center"/>
    </w:pPr>
    <w:r>
      <w:t>J-1</w:t>
    </w:r>
    <w:r w:rsidR="00F321A0">
      <w:t>4</w:t>
    </w:r>
    <w:r>
      <w:t>-</w:t>
    </w:r>
    <w:sdt>
      <w:sdtPr>
        <w:id w:val="-389730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DC03A8A" w14:textId="77777777" w:rsidR="00337F41" w:rsidRPr="0041242A" w:rsidRDefault="00337F41" w:rsidP="0041242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53BC" w14:textId="28A58B96" w:rsidR="002A0B7B" w:rsidRDefault="002A0B7B">
    <w:pPr>
      <w:pStyle w:val="Footer"/>
      <w:jc w:val="center"/>
    </w:pPr>
    <w:r>
      <w:t>J-15-</w:t>
    </w:r>
    <w:sdt>
      <w:sdtPr>
        <w:id w:val="35746922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6BE2BDC" w14:textId="77777777" w:rsidR="002A0B7B" w:rsidRPr="0041242A" w:rsidRDefault="002A0B7B" w:rsidP="0041242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061A" w14:textId="5DFB8482" w:rsidR="009C6C0A" w:rsidRDefault="009C6C0A">
    <w:pPr>
      <w:pStyle w:val="Footer"/>
      <w:jc w:val="center"/>
    </w:pPr>
    <w:r>
      <w:t>J-1</w:t>
    </w:r>
    <w:r w:rsidR="00641839">
      <w:t>6</w:t>
    </w:r>
    <w:r>
      <w:t>-</w:t>
    </w:r>
    <w:sdt>
      <w:sdtPr>
        <w:id w:val="-11023384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29DD6BC" w14:textId="77777777" w:rsidR="009C6C0A" w:rsidRPr="0041242A" w:rsidRDefault="009C6C0A" w:rsidP="0041242A">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D5CC" w14:textId="77777777" w:rsidR="00F25E09" w:rsidRPr="00C976B5" w:rsidRDefault="00892340">
    <w:pPr>
      <w:pStyle w:val="Footer"/>
      <w:jc w:val="center"/>
      <w:rPr>
        <w:rFonts w:cs="Times New Roman"/>
        <w:szCs w:val="24"/>
      </w:rPr>
    </w:pPr>
    <w:r w:rsidRPr="00C976B5">
      <w:rPr>
        <w:rFonts w:cs="Times New Roman"/>
        <w:szCs w:val="24"/>
      </w:rPr>
      <w:t>J-17-</w:t>
    </w:r>
    <w:sdt>
      <w:sdtPr>
        <w:rPr>
          <w:rFonts w:cs="Times New Roman"/>
          <w:szCs w:val="24"/>
        </w:rPr>
        <w:id w:val="-1994939730"/>
        <w:docPartObj>
          <w:docPartGallery w:val="Page Numbers (Bottom of Page)"/>
          <w:docPartUnique/>
        </w:docPartObj>
      </w:sdtPr>
      <w:sdtEndPr>
        <w:rPr>
          <w:noProof/>
        </w:rPr>
      </w:sdtEndPr>
      <w:sdtContent>
        <w:r w:rsidRPr="00C976B5">
          <w:rPr>
            <w:rFonts w:cs="Times New Roman"/>
            <w:szCs w:val="24"/>
          </w:rPr>
          <w:fldChar w:fldCharType="begin"/>
        </w:r>
        <w:r w:rsidRPr="00C976B5">
          <w:rPr>
            <w:rFonts w:cs="Times New Roman"/>
            <w:szCs w:val="24"/>
          </w:rPr>
          <w:instrText xml:space="preserve"> PAGE   \* MERGEFORMAT </w:instrText>
        </w:r>
        <w:r w:rsidRPr="00C976B5">
          <w:rPr>
            <w:rFonts w:cs="Times New Roman"/>
            <w:szCs w:val="24"/>
          </w:rPr>
          <w:fldChar w:fldCharType="separate"/>
        </w:r>
        <w:r w:rsidRPr="00C976B5">
          <w:rPr>
            <w:rFonts w:cs="Times New Roman"/>
            <w:noProof/>
            <w:szCs w:val="24"/>
          </w:rPr>
          <w:t>2</w:t>
        </w:r>
        <w:r w:rsidRPr="00C976B5">
          <w:rPr>
            <w:rFonts w:cs="Times New Roman"/>
            <w:noProof/>
            <w:szCs w:val="24"/>
          </w:rPr>
          <w:fldChar w:fldCharType="end"/>
        </w:r>
      </w:sdtContent>
    </w:sdt>
  </w:p>
  <w:p w14:paraId="2F27C036" w14:textId="77777777" w:rsidR="00F25E09" w:rsidRDefault="00F25E09">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1BE8" w14:textId="7241EECD" w:rsidR="00510085" w:rsidRPr="00C976B5" w:rsidRDefault="00510085">
    <w:pPr>
      <w:pStyle w:val="Footer"/>
      <w:jc w:val="center"/>
      <w:rPr>
        <w:rFonts w:cs="Times New Roman"/>
        <w:szCs w:val="24"/>
      </w:rPr>
    </w:pPr>
    <w:r w:rsidRPr="00C976B5">
      <w:rPr>
        <w:rFonts w:cs="Times New Roman"/>
        <w:szCs w:val="24"/>
      </w:rPr>
      <w:t>J-1</w:t>
    </w:r>
    <w:r>
      <w:rPr>
        <w:rFonts w:cs="Times New Roman"/>
        <w:szCs w:val="24"/>
      </w:rPr>
      <w:t>8</w:t>
    </w:r>
    <w:r w:rsidRPr="00C976B5">
      <w:rPr>
        <w:rFonts w:cs="Times New Roman"/>
        <w:szCs w:val="24"/>
      </w:rPr>
      <w:t>-</w:t>
    </w:r>
    <w:sdt>
      <w:sdtPr>
        <w:rPr>
          <w:rFonts w:cs="Times New Roman"/>
          <w:szCs w:val="24"/>
        </w:rPr>
        <w:id w:val="-1309550367"/>
        <w:docPartObj>
          <w:docPartGallery w:val="Page Numbers (Bottom of Page)"/>
          <w:docPartUnique/>
        </w:docPartObj>
      </w:sdtPr>
      <w:sdtEndPr>
        <w:rPr>
          <w:noProof/>
        </w:rPr>
      </w:sdtEndPr>
      <w:sdtContent>
        <w:r w:rsidRPr="00C976B5">
          <w:rPr>
            <w:rFonts w:cs="Times New Roman"/>
            <w:szCs w:val="24"/>
          </w:rPr>
          <w:fldChar w:fldCharType="begin"/>
        </w:r>
        <w:r w:rsidRPr="00C976B5">
          <w:rPr>
            <w:rFonts w:cs="Times New Roman"/>
            <w:szCs w:val="24"/>
          </w:rPr>
          <w:instrText xml:space="preserve"> PAGE   \* MERGEFORMAT </w:instrText>
        </w:r>
        <w:r w:rsidRPr="00C976B5">
          <w:rPr>
            <w:rFonts w:cs="Times New Roman"/>
            <w:szCs w:val="24"/>
          </w:rPr>
          <w:fldChar w:fldCharType="separate"/>
        </w:r>
        <w:r w:rsidRPr="00C976B5">
          <w:rPr>
            <w:rFonts w:cs="Times New Roman"/>
            <w:noProof/>
            <w:szCs w:val="24"/>
          </w:rPr>
          <w:t>2</w:t>
        </w:r>
        <w:r w:rsidRPr="00C976B5">
          <w:rPr>
            <w:rFonts w:cs="Times New Roman"/>
            <w:noProof/>
            <w:szCs w:val="24"/>
          </w:rPr>
          <w:fldChar w:fldCharType="end"/>
        </w:r>
      </w:sdtContent>
    </w:sdt>
  </w:p>
  <w:p w14:paraId="79B6719D" w14:textId="77777777" w:rsidR="00510085" w:rsidRDefault="00510085">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E183" w14:textId="77777777" w:rsidR="00F25E09" w:rsidRDefault="00892340">
    <w:pPr>
      <w:pStyle w:val="Footer"/>
      <w:jc w:val="center"/>
    </w:pPr>
    <w:r>
      <w:t>J-</w:t>
    </w:r>
    <w:r w:rsidR="00D66C14">
      <w:t>19</w:t>
    </w:r>
    <w:r>
      <w:t>-</w:t>
    </w:r>
    <w:sdt>
      <w:sdtPr>
        <w:id w:val="5649958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00C20C1" w14:textId="77777777" w:rsidR="00F25E09" w:rsidRDefault="00F25E09">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DCEA" w14:textId="033EA977" w:rsidR="00DB0A0E" w:rsidRDefault="00DB0A0E">
    <w:pPr>
      <w:pStyle w:val="Footer"/>
      <w:jc w:val="center"/>
    </w:pPr>
    <w:r>
      <w:t>J-20-</w:t>
    </w:r>
    <w:sdt>
      <w:sdtPr>
        <w:id w:val="53517201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E87E29B" w14:textId="77777777" w:rsidR="00DB0A0E" w:rsidRDefault="00DB0A0E">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684762"/>
      <w:docPartObj>
        <w:docPartGallery w:val="Page Numbers (Bottom of Page)"/>
        <w:docPartUnique/>
      </w:docPartObj>
    </w:sdtPr>
    <w:sdtEndPr>
      <w:rPr>
        <w:noProof/>
      </w:rPr>
    </w:sdtEndPr>
    <w:sdtContent>
      <w:p w14:paraId="2F5C15D0" w14:textId="67A26496" w:rsidR="00542AC9" w:rsidRDefault="00035E8F">
        <w:pPr>
          <w:pStyle w:val="Footer"/>
          <w:jc w:val="center"/>
        </w:pPr>
        <w:r>
          <w:t>J</w:t>
        </w:r>
        <w:r w:rsidR="001C3360">
          <w:t>-21</w:t>
        </w:r>
        <w:r w:rsidR="00E93899">
          <w:t>-</w:t>
        </w:r>
        <w:r w:rsidR="00542AC9">
          <w:fldChar w:fldCharType="begin"/>
        </w:r>
        <w:r w:rsidR="00542AC9">
          <w:instrText xml:space="preserve"> PAGE   \* MERGEFORMAT </w:instrText>
        </w:r>
        <w:r w:rsidR="00542AC9">
          <w:fldChar w:fldCharType="separate"/>
        </w:r>
        <w:r w:rsidR="00542AC9">
          <w:rPr>
            <w:noProof/>
          </w:rPr>
          <w:t>2</w:t>
        </w:r>
        <w:r w:rsidR="00542AC9">
          <w:rPr>
            <w:noProof/>
          </w:rPr>
          <w:fldChar w:fldCharType="end"/>
        </w:r>
      </w:p>
    </w:sdtContent>
  </w:sdt>
  <w:p w14:paraId="75988E11" w14:textId="77777777" w:rsidR="008B0D03" w:rsidRDefault="008B0D03">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04320"/>
      <w:docPartObj>
        <w:docPartGallery w:val="Page Numbers (Bottom of Page)"/>
        <w:docPartUnique/>
      </w:docPartObj>
    </w:sdtPr>
    <w:sdtEndPr>
      <w:rPr>
        <w:noProof/>
      </w:rPr>
    </w:sdtEndPr>
    <w:sdtContent>
      <w:p w14:paraId="783370D5" w14:textId="5A1B4D6D" w:rsidR="00E146AC" w:rsidRDefault="00F44022">
        <w:pPr>
          <w:pStyle w:val="Footer"/>
          <w:jc w:val="center"/>
        </w:pPr>
        <w:r>
          <w:t>J-2</w:t>
        </w:r>
        <w:r w:rsidR="00BC258E">
          <w:t>2</w:t>
        </w:r>
        <w:r w:rsidR="00EB6D9A">
          <w:t>-</w:t>
        </w:r>
        <w:r w:rsidR="00E146AC">
          <w:fldChar w:fldCharType="begin"/>
        </w:r>
        <w:r w:rsidR="00E146AC">
          <w:instrText xml:space="preserve"> PAGE   \* MERGEFORMAT </w:instrText>
        </w:r>
        <w:r w:rsidR="00E146AC">
          <w:fldChar w:fldCharType="separate"/>
        </w:r>
        <w:r w:rsidR="00E146AC">
          <w:rPr>
            <w:noProof/>
          </w:rPr>
          <w:t>2</w:t>
        </w:r>
        <w:r w:rsidR="00E146AC">
          <w:rPr>
            <w:noProof/>
          </w:rPr>
          <w:fldChar w:fldCharType="end"/>
        </w:r>
      </w:p>
    </w:sdtContent>
  </w:sdt>
  <w:p w14:paraId="687C9775" w14:textId="77777777" w:rsidR="009B20C6" w:rsidRDefault="009B20C6">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55964"/>
      <w:docPartObj>
        <w:docPartGallery w:val="Page Numbers (Bottom of Page)"/>
        <w:docPartUnique/>
      </w:docPartObj>
    </w:sdtPr>
    <w:sdtEndPr>
      <w:rPr>
        <w:noProof/>
      </w:rPr>
    </w:sdtEndPr>
    <w:sdtContent>
      <w:p w14:paraId="2E3741CA" w14:textId="379C5E1A" w:rsidR="00BC258E" w:rsidRDefault="00BC258E">
        <w:pPr>
          <w:pStyle w:val="Footer"/>
          <w:jc w:val="center"/>
        </w:pPr>
        <w:r>
          <w:t>J-23-</w:t>
        </w:r>
        <w:r>
          <w:fldChar w:fldCharType="begin"/>
        </w:r>
        <w:r>
          <w:instrText xml:space="preserve"> PAGE   \* MERGEFORMAT </w:instrText>
        </w:r>
        <w:r>
          <w:fldChar w:fldCharType="separate"/>
        </w:r>
        <w:r>
          <w:rPr>
            <w:noProof/>
          </w:rPr>
          <w:t>2</w:t>
        </w:r>
        <w:r>
          <w:rPr>
            <w:noProof/>
          </w:rPr>
          <w:fldChar w:fldCharType="end"/>
        </w:r>
      </w:p>
    </w:sdtContent>
  </w:sdt>
  <w:p w14:paraId="18E3A346" w14:textId="77777777" w:rsidR="00BC258E" w:rsidRDefault="00BC258E">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570282"/>
      <w:docPartObj>
        <w:docPartGallery w:val="Page Numbers (Bottom of Page)"/>
        <w:docPartUnique/>
      </w:docPartObj>
    </w:sdtPr>
    <w:sdtEndPr>
      <w:rPr>
        <w:noProof/>
      </w:rPr>
    </w:sdtEndPr>
    <w:sdtContent>
      <w:p w14:paraId="2A3FB46F" w14:textId="3EEB10A5" w:rsidR="004B60FF" w:rsidRDefault="004B60FF">
        <w:pPr>
          <w:pStyle w:val="Footer"/>
          <w:jc w:val="center"/>
        </w:pPr>
        <w:r>
          <w:t>J-24-</w:t>
        </w:r>
        <w:r>
          <w:fldChar w:fldCharType="begin"/>
        </w:r>
        <w:r>
          <w:instrText xml:space="preserve"> PAGE   \* MERGEFORMAT </w:instrText>
        </w:r>
        <w:r>
          <w:fldChar w:fldCharType="separate"/>
        </w:r>
        <w:r>
          <w:rPr>
            <w:noProof/>
          </w:rPr>
          <w:t>2</w:t>
        </w:r>
        <w:r>
          <w:rPr>
            <w:noProof/>
          </w:rPr>
          <w:fldChar w:fldCharType="end"/>
        </w:r>
      </w:p>
    </w:sdtContent>
  </w:sdt>
  <w:p w14:paraId="68F9C45D" w14:textId="77777777" w:rsidR="004B60FF" w:rsidRDefault="004B60FF">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077568"/>
      <w:docPartObj>
        <w:docPartGallery w:val="Page Numbers (Bottom of Page)"/>
        <w:docPartUnique/>
      </w:docPartObj>
    </w:sdtPr>
    <w:sdtEndPr>
      <w:rPr>
        <w:noProof/>
      </w:rPr>
    </w:sdtEndPr>
    <w:sdtContent>
      <w:p w14:paraId="1E9CACB8" w14:textId="1BF3F07A" w:rsidR="00AB68BF" w:rsidRDefault="00AB68BF">
        <w:pPr>
          <w:pStyle w:val="Footer"/>
          <w:jc w:val="center"/>
        </w:pPr>
        <w:r>
          <w:t>J-25-</w:t>
        </w:r>
        <w:r>
          <w:fldChar w:fldCharType="begin"/>
        </w:r>
        <w:r>
          <w:instrText xml:space="preserve"> PAGE   \* MERGEFORMAT </w:instrText>
        </w:r>
        <w:r>
          <w:fldChar w:fldCharType="separate"/>
        </w:r>
        <w:r>
          <w:rPr>
            <w:noProof/>
          </w:rPr>
          <w:t>2</w:t>
        </w:r>
        <w:r>
          <w:rPr>
            <w:noProof/>
          </w:rPr>
          <w:fldChar w:fldCharType="end"/>
        </w:r>
      </w:p>
    </w:sdtContent>
  </w:sdt>
  <w:p w14:paraId="7B9AD86C" w14:textId="77777777" w:rsidR="00AB68BF" w:rsidRDefault="00AB68BF">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652841"/>
      <w:docPartObj>
        <w:docPartGallery w:val="Page Numbers (Bottom of Page)"/>
        <w:docPartUnique/>
      </w:docPartObj>
    </w:sdtPr>
    <w:sdtEndPr>
      <w:rPr>
        <w:noProof/>
      </w:rPr>
    </w:sdtEndPr>
    <w:sdtContent>
      <w:p w14:paraId="49AFD213" w14:textId="640D9ACD" w:rsidR="00EB6D9A" w:rsidRDefault="00EB6D9A">
        <w:pPr>
          <w:pStyle w:val="Footer"/>
          <w:jc w:val="center"/>
        </w:pPr>
        <w:r>
          <w:t>K-</w:t>
        </w:r>
        <w:r>
          <w:fldChar w:fldCharType="begin"/>
        </w:r>
        <w:r>
          <w:instrText xml:space="preserve"> PAGE   \* MERGEFORMAT </w:instrText>
        </w:r>
        <w:r>
          <w:fldChar w:fldCharType="separate"/>
        </w:r>
        <w:r>
          <w:rPr>
            <w:noProof/>
          </w:rPr>
          <w:t>2</w:t>
        </w:r>
        <w:r>
          <w:rPr>
            <w:noProof/>
          </w:rPr>
          <w:fldChar w:fldCharType="end"/>
        </w:r>
      </w:p>
    </w:sdtContent>
  </w:sdt>
  <w:p w14:paraId="791B01C2" w14:textId="77777777" w:rsidR="00EB6D9A" w:rsidRDefault="00EB6D9A">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FB75" w14:textId="77777777" w:rsidR="00951C45" w:rsidRDefault="00951C45">
    <w:pPr>
      <w:pStyle w:val="Footer"/>
      <w:jc w:val="center"/>
    </w:pPr>
    <w:r>
      <w:t>L-</w:t>
    </w:r>
    <w:sdt>
      <w:sdtPr>
        <w:id w:val="12381343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7966BF4" w14:textId="77777777" w:rsidR="00951C45" w:rsidRDefault="00951C45">
    <w:pPr>
      <w:pStyle w:val="Footer"/>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26B4" w14:textId="78B7EC59" w:rsidR="00A16A3B" w:rsidRDefault="00A16A3B">
    <w:pPr>
      <w:pStyle w:val="Footer"/>
      <w:jc w:val="center"/>
    </w:pPr>
    <w:r>
      <w:t>L-</w:t>
    </w:r>
    <w:sdt>
      <w:sdtPr>
        <w:id w:val="-183976643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17D78B1" w14:textId="77777777" w:rsidR="00A16A3B" w:rsidRDefault="00A16A3B">
    <w:pPr>
      <w:pStyle w:val="Footer"/>
      <w:jc w:val="cen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7244" w14:textId="77777777" w:rsidR="007F424F" w:rsidRDefault="007F424F">
    <w:pPr>
      <w:pStyle w:val="Footer"/>
      <w:jc w:val="center"/>
    </w:pPr>
    <w:r>
      <w:t>L-</w:t>
    </w:r>
    <w:sdt>
      <w:sdtPr>
        <w:id w:val="-195122961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03857A" w14:textId="77777777" w:rsidR="007F424F" w:rsidRDefault="007F424F">
    <w:pPr>
      <w:pStyle w:val="Footer"/>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3FA3" w14:textId="77777777" w:rsidR="007F424F" w:rsidRDefault="007F424F">
    <w:pPr>
      <w:pStyle w:val="Footer"/>
      <w:jc w:val="center"/>
    </w:pPr>
    <w:r>
      <w:t>L-1-</w:t>
    </w:r>
    <w:sdt>
      <w:sdtPr>
        <w:id w:val="9551432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9B0A96" w14:textId="77777777" w:rsidR="007F424F" w:rsidRDefault="007F424F">
    <w:pPr>
      <w:pStyle w:val="Footer"/>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42BF" w14:textId="77777777" w:rsidR="007F424F" w:rsidRDefault="007F424F">
    <w:pPr>
      <w:pStyle w:val="Footer"/>
      <w:jc w:val="center"/>
    </w:pPr>
    <w:r>
      <w:t>L-2-</w:t>
    </w:r>
    <w:sdt>
      <w:sdtPr>
        <w:id w:val="169456354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0ED3EDA" w14:textId="77777777" w:rsidR="007F424F" w:rsidRDefault="007F424F">
    <w:pPr>
      <w:pStyle w:val="Footer"/>
      <w:jc w:val="cen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D698" w14:textId="77777777" w:rsidR="0039319D" w:rsidRDefault="0039319D">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7A81" w14:textId="77777777" w:rsidR="0039319D" w:rsidRDefault="0039319D">
    <w:pPr>
      <w:pStyle w:val="Footer"/>
      <w:jc w:val="center"/>
    </w:pPr>
    <w:r>
      <w:t>L-</w:t>
    </w:r>
    <w:r w:rsidR="003C6ACA">
      <w:t>3</w:t>
    </w:r>
    <w:r>
      <w:t>-</w:t>
    </w:r>
    <w:sdt>
      <w:sdtPr>
        <w:id w:val="8824502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09D7996" w14:textId="77777777" w:rsidR="0039319D" w:rsidRDefault="0039319D">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516D" w14:textId="77777777" w:rsidR="0039319D" w:rsidRDefault="0039319D">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D5F" w14:textId="348B7B92" w:rsidR="00DC46CB" w:rsidRDefault="00DC46CB">
    <w:pPr>
      <w:pStyle w:val="Footer"/>
      <w:jc w:val="center"/>
    </w:pPr>
    <w:r>
      <w:t>L-</w:t>
    </w:r>
    <w:r w:rsidR="00D23575">
      <w:t>4</w:t>
    </w:r>
    <w:r>
      <w:t>-</w:t>
    </w:r>
    <w:sdt>
      <w:sdtPr>
        <w:id w:val="-14354311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CFA3D08" w14:textId="77777777" w:rsidR="00DC46CB" w:rsidRDefault="00DC46CB">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1E37" w14:textId="77777777" w:rsidR="007F424F" w:rsidRDefault="007F424F">
    <w:pPr>
      <w:pStyle w:val="Footer"/>
      <w:jc w:val="center"/>
    </w:pPr>
    <w:r>
      <w:t>L-5-</w:t>
    </w:r>
    <w:sdt>
      <w:sdtPr>
        <w:id w:val="3153856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F52EF83" w14:textId="77777777" w:rsidR="007F424F" w:rsidRDefault="007F424F">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55A9" w14:textId="77777777" w:rsidR="007F424F" w:rsidRDefault="007F424F">
    <w:pPr>
      <w:pStyle w:val="Footer"/>
      <w:jc w:val="center"/>
    </w:pPr>
    <w:r>
      <w:t>L-6-</w:t>
    </w:r>
    <w:sdt>
      <w:sdtPr>
        <w:id w:val="19457262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2073D4A" w14:textId="77777777" w:rsidR="007F424F" w:rsidRDefault="007F424F">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B59E" w14:textId="77777777" w:rsidR="007F424F" w:rsidRPr="008C5C04" w:rsidRDefault="007F424F" w:rsidP="00530C08">
    <w:pPr>
      <w:pStyle w:val="Footer"/>
      <w:jc w:val="center"/>
    </w:pPr>
    <w:r w:rsidRPr="005965A8">
      <w:t>L-7-</w:t>
    </w:r>
    <w:sdt>
      <w:sdtPr>
        <w:id w:val="-1750259830"/>
        <w:docPartObj>
          <w:docPartGallery w:val="Page Numbers (Bottom of Page)"/>
          <w:docPartUnique/>
        </w:docPartObj>
      </w:sdtPr>
      <w:sdtEndPr>
        <w:rPr>
          <w:noProof/>
        </w:rPr>
      </w:sdtEndPr>
      <w:sdtContent>
        <w:r w:rsidRPr="005965A8">
          <w:fldChar w:fldCharType="begin"/>
        </w:r>
        <w:r w:rsidRPr="005965A8">
          <w:instrText xml:space="preserve"> PAGE   \* MERGEFORMAT </w:instrText>
        </w:r>
        <w:r w:rsidRPr="005965A8">
          <w:fldChar w:fldCharType="separate"/>
        </w:r>
        <w:r w:rsidRPr="005965A8">
          <w:rPr>
            <w:noProof/>
          </w:rPr>
          <w:t>2</w:t>
        </w:r>
        <w:r w:rsidRPr="005965A8">
          <w:rPr>
            <w:noProof/>
          </w:rPr>
          <w:fldChar w:fldCharType="end"/>
        </w:r>
      </w:sdtContent>
    </w:sdt>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BE1F" w14:textId="77777777" w:rsidR="007F424F" w:rsidRPr="008C5C04" w:rsidRDefault="007F424F" w:rsidP="00530C08">
    <w:pPr>
      <w:pStyle w:val="Footer"/>
      <w:jc w:val="center"/>
    </w:pPr>
    <w:r w:rsidRPr="005965A8">
      <w:t>L-</w:t>
    </w:r>
    <w:r>
      <w:t>8</w:t>
    </w:r>
    <w:r w:rsidRPr="005965A8">
      <w:t>-</w:t>
    </w:r>
    <w:sdt>
      <w:sdtPr>
        <w:id w:val="1927611971"/>
        <w:docPartObj>
          <w:docPartGallery w:val="Page Numbers (Bottom of Page)"/>
          <w:docPartUnique/>
        </w:docPartObj>
      </w:sdtPr>
      <w:sdtEndPr>
        <w:rPr>
          <w:noProof/>
        </w:rPr>
      </w:sdtEndPr>
      <w:sdtContent>
        <w:r w:rsidRPr="005965A8">
          <w:fldChar w:fldCharType="begin"/>
        </w:r>
        <w:r w:rsidRPr="005965A8">
          <w:instrText xml:space="preserve"> PAGE   \* MERGEFORMAT </w:instrText>
        </w:r>
        <w:r w:rsidRPr="005965A8">
          <w:fldChar w:fldCharType="separate"/>
        </w:r>
        <w:r w:rsidRPr="005965A8">
          <w:rPr>
            <w:noProof/>
          </w:rPr>
          <w:t>2</w:t>
        </w:r>
        <w:r w:rsidRPr="005965A8">
          <w:rPr>
            <w:noProof/>
          </w:rPr>
          <w:fldChar w:fldCharType="end"/>
        </w:r>
      </w:sdtContent>
    </w:sdt>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D73F" w14:textId="77777777" w:rsidR="007F424F" w:rsidRPr="008C5C04" w:rsidRDefault="007F424F" w:rsidP="00530C08">
    <w:pPr>
      <w:pStyle w:val="Footer"/>
      <w:jc w:val="center"/>
    </w:pPr>
    <w:r w:rsidRPr="005965A8">
      <w:t>L-</w:t>
    </w:r>
    <w:r>
      <w:t>9</w:t>
    </w:r>
    <w:r w:rsidRPr="005965A8">
      <w:t>-</w:t>
    </w:r>
    <w:sdt>
      <w:sdtPr>
        <w:id w:val="816851406"/>
        <w:docPartObj>
          <w:docPartGallery w:val="Page Numbers (Bottom of Page)"/>
          <w:docPartUnique/>
        </w:docPartObj>
      </w:sdtPr>
      <w:sdtEndPr>
        <w:rPr>
          <w:noProof/>
        </w:rPr>
      </w:sdtEndPr>
      <w:sdtContent>
        <w:r w:rsidRPr="005965A8">
          <w:fldChar w:fldCharType="begin"/>
        </w:r>
        <w:r w:rsidRPr="005965A8">
          <w:instrText xml:space="preserve"> PAGE   \* MERGEFORMAT </w:instrText>
        </w:r>
        <w:r w:rsidRPr="005965A8">
          <w:fldChar w:fldCharType="separate"/>
        </w:r>
        <w:r w:rsidRPr="005965A8">
          <w:rPr>
            <w:noProof/>
          </w:rPr>
          <w:t>2</w:t>
        </w:r>
        <w:r w:rsidRPr="005965A8">
          <w:rPr>
            <w:noProof/>
          </w:rPr>
          <w:fldChar w:fldCharType="end"/>
        </w:r>
      </w:sdtContent>
    </w:sdt>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51B5" w14:textId="77777777" w:rsidR="007F424F" w:rsidRPr="008C5C04" w:rsidRDefault="007F424F" w:rsidP="00530C08">
    <w:pPr>
      <w:pStyle w:val="Footer"/>
      <w:jc w:val="center"/>
    </w:pPr>
    <w:r w:rsidRPr="005965A8">
      <w:t>L-</w:t>
    </w:r>
    <w:r>
      <w:t>10</w:t>
    </w:r>
    <w:r w:rsidRPr="005965A8">
      <w:t>-</w:t>
    </w:r>
    <w:sdt>
      <w:sdtPr>
        <w:id w:val="1490599706"/>
        <w:docPartObj>
          <w:docPartGallery w:val="Page Numbers (Bottom of Page)"/>
          <w:docPartUnique/>
        </w:docPartObj>
      </w:sdtPr>
      <w:sdtEndPr>
        <w:rPr>
          <w:noProof/>
        </w:rPr>
      </w:sdtEndPr>
      <w:sdtContent>
        <w:r w:rsidRPr="005965A8">
          <w:fldChar w:fldCharType="begin"/>
        </w:r>
        <w:r w:rsidRPr="005965A8">
          <w:instrText xml:space="preserve"> PAGE   \* MERGEFORMAT </w:instrText>
        </w:r>
        <w:r w:rsidRPr="005965A8">
          <w:fldChar w:fldCharType="separate"/>
        </w:r>
        <w:r w:rsidRPr="005965A8">
          <w:rPr>
            <w:noProof/>
          </w:rPr>
          <w:t>2</w:t>
        </w:r>
        <w:r w:rsidRPr="005965A8">
          <w:rPr>
            <w:noProof/>
          </w:rPr>
          <w:fldChar w:fldCharType="end"/>
        </w:r>
      </w:sdtContent>
    </w:sdt>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F27B" w14:textId="73DD382D" w:rsidR="004271A8" w:rsidRPr="008C5C04" w:rsidRDefault="004271A8" w:rsidP="00530C08">
    <w:pPr>
      <w:pStyle w:val="Footer"/>
      <w:jc w:val="center"/>
    </w:pPr>
    <w:r w:rsidRPr="005965A8">
      <w:t>L-</w:t>
    </w:r>
    <w:r>
      <w:t>11</w:t>
    </w:r>
    <w:r w:rsidRPr="005965A8">
      <w:t>-</w:t>
    </w:r>
    <w:sdt>
      <w:sdtPr>
        <w:id w:val="1660728947"/>
        <w:docPartObj>
          <w:docPartGallery w:val="Page Numbers (Bottom of Page)"/>
          <w:docPartUnique/>
        </w:docPartObj>
      </w:sdtPr>
      <w:sdtEndPr>
        <w:rPr>
          <w:noProof/>
        </w:rPr>
      </w:sdtEndPr>
      <w:sdtContent>
        <w:r w:rsidRPr="005965A8">
          <w:fldChar w:fldCharType="begin"/>
        </w:r>
        <w:r w:rsidRPr="005965A8">
          <w:instrText xml:space="preserve"> PAGE   \* MERGEFORMAT </w:instrText>
        </w:r>
        <w:r w:rsidRPr="005965A8">
          <w:fldChar w:fldCharType="separate"/>
        </w:r>
        <w:r w:rsidRPr="005965A8">
          <w:rPr>
            <w:noProof/>
          </w:rPr>
          <w:t>2</w:t>
        </w:r>
        <w:r w:rsidRPr="005965A8">
          <w:rPr>
            <w:noProof/>
          </w:rPr>
          <w:fldChar w:fldCharType="end"/>
        </w:r>
      </w:sdtContent>
    </w:sdt>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52FD" w14:textId="77777777" w:rsidR="0093312F" w:rsidRDefault="00530C08">
    <w:pPr>
      <w:pStyle w:val="Footer"/>
      <w:jc w:val="center"/>
    </w:pPr>
    <w:r>
      <w:t>M-</w:t>
    </w:r>
    <w:sdt>
      <w:sdtPr>
        <w:id w:val="-192541192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0629D90" w14:textId="77777777" w:rsidR="0093312F" w:rsidRDefault="009331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2110" w14:textId="77777777" w:rsidR="007E7D76" w:rsidRDefault="007E7D76" w:rsidP="0021593F">
      <w:pPr>
        <w:spacing w:after="0" w:line="240" w:lineRule="auto"/>
      </w:pPr>
      <w:r>
        <w:separator/>
      </w:r>
    </w:p>
  </w:footnote>
  <w:footnote w:type="continuationSeparator" w:id="0">
    <w:p w14:paraId="371AC37E" w14:textId="77777777" w:rsidR="007E7D76" w:rsidRDefault="007E7D76" w:rsidP="0021593F">
      <w:pPr>
        <w:spacing w:after="0" w:line="240" w:lineRule="auto"/>
      </w:pPr>
      <w:r>
        <w:continuationSeparator/>
      </w:r>
    </w:p>
  </w:footnote>
  <w:footnote w:type="continuationNotice" w:id="1">
    <w:p w14:paraId="2CB2765E" w14:textId="77777777" w:rsidR="007E7D76" w:rsidRDefault="007E7D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482A" w14:textId="7A4D0821" w:rsidR="0021593F" w:rsidRDefault="00702E94">
    <w:pPr>
      <w:pStyle w:val="Header"/>
    </w:pPr>
    <w:r>
      <w:t>80MSFC26R0002</w:t>
    </w:r>
    <w:r w:rsidR="00E247DF">
      <w:ptab w:relativeTo="margin" w:alignment="center" w:leader="none"/>
    </w:r>
    <w:r w:rsidR="00E247DF">
      <w:ptab w:relativeTo="margin" w:alignment="right" w:leader="none"/>
    </w:r>
    <w:r w:rsidR="00E247DF">
      <w:t xml:space="preserve">Section </w:t>
    </w:r>
    <w:r w:rsidR="00037186">
      <w:t>J</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09B3" w14:textId="711CF180" w:rsidR="0041353E" w:rsidRDefault="00A03C8D">
    <w:pPr>
      <w:pStyle w:val="Header"/>
    </w:pPr>
    <w:r>
      <w:t>80MSFC26R0002</w:t>
    </w:r>
    <w:r w:rsidR="0041353E">
      <w:ptab w:relativeTo="margin" w:alignment="center" w:leader="none"/>
    </w:r>
    <w:r w:rsidR="0041353E">
      <w:ptab w:relativeTo="margin" w:alignment="right" w:leader="none"/>
    </w:r>
    <w:r w:rsidR="0041353E">
      <w:t>Attachment J-1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DA1B" w14:textId="05C8C31B" w:rsidR="007B131E" w:rsidRPr="00EB0A88" w:rsidRDefault="007B131E">
    <w:pPr>
      <w:pStyle w:val="Header"/>
    </w:pPr>
    <w:r>
      <w:t>01/</w:t>
    </w:r>
    <w:r w:rsidR="00930AC0">
      <w:t>22</w:t>
    </w:r>
    <w:r>
      <w:t>/26</w:t>
    </w:r>
  </w:p>
  <w:p w14:paraId="3D0437A4" w14:textId="77777777" w:rsidR="007B131E" w:rsidRPr="005E6CC9" w:rsidRDefault="007B13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1E2D" w14:textId="6149C20E" w:rsidR="00F128AB" w:rsidRDefault="00B153BB">
    <w:pPr>
      <w:pStyle w:val="Header"/>
    </w:pPr>
    <w:r>
      <w:t>80MSFC</w:t>
    </w:r>
    <w:r w:rsidR="0017615E">
      <w:t>26R0002</w:t>
    </w:r>
    <w:r w:rsidR="0017615E">
      <w:tab/>
    </w:r>
    <w:r w:rsidR="0017615E">
      <w:tab/>
      <w:t>Attachment J-2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79D8" w14:textId="66C72792" w:rsidR="007B131E" w:rsidRPr="00EB0A88" w:rsidRDefault="007B131E">
    <w:pPr>
      <w:pStyle w:val="Header"/>
    </w:pPr>
    <w:r>
      <w:t>01/</w:t>
    </w:r>
    <w:r w:rsidR="00930AC0">
      <w:t>22</w:t>
    </w:r>
    <w:r>
      <w:t>/26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16F8" w14:textId="700F894F" w:rsidR="00415C6E" w:rsidRPr="00EB0A88" w:rsidRDefault="00A03C8D">
    <w:pPr>
      <w:pStyle w:val="Header"/>
    </w:pPr>
    <w:r>
      <w:t>80MSFC26R0002</w:t>
    </w:r>
    <w:r w:rsidR="005560A5">
      <w:tab/>
    </w:r>
    <w:r w:rsidR="005560A5">
      <w:tab/>
      <w:t>Attachment J-2</w:t>
    </w:r>
  </w:p>
  <w:p w14:paraId="38645CCA" w14:textId="77777777" w:rsidR="00430900" w:rsidRDefault="0043090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85A8" w14:textId="05E9A612" w:rsidR="000262F7" w:rsidRPr="00F8064E" w:rsidRDefault="00A03C8D">
    <w:pPr>
      <w:pStyle w:val="Header"/>
      <w:rPr>
        <w:rFonts w:cs="Times New Roman"/>
        <w:szCs w:val="24"/>
      </w:rPr>
    </w:pPr>
    <w:r>
      <w:rPr>
        <w:rFonts w:cs="Times New Roman"/>
        <w:szCs w:val="24"/>
      </w:rPr>
      <w:t>80MSFC26R0002</w:t>
    </w:r>
    <w:r w:rsidR="000262F7">
      <w:rPr>
        <w:rFonts w:cs="Times New Roman"/>
        <w:szCs w:val="24"/>
      </w:rPr>
      <w:tab/>
    </w:r>
    <w:r w:rsidR="000262F7">
      <w:rPr>
        <w:rFonts w:cs="Times New Roman"/>
        <w:szCs w:val="24"/>
      </w:rPr>
      <w:tab/>
      <w:t>ATTACHMENT J-3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5459" w14:textId="7A23A1F4" w:rsidR="000262F7" w:rsidRPr="005F7254" w:rsidRDefault="00A03C8D">
    <w:pPr>
      <w:pStyle w:val="Header"/>
      <w:rPr>
        <w:rFonts w:cs="Times New Roman"/>
        <w:szCs w:val="24"/>
      </w:rPr>
    </w:pPr>
    <w:r>
      <w:rPr>
        <w:rFonts w:cs="Times New Roman"/>
        <w:szCs w:val="24"/>
      </w:rPr>
      <w:t>80MSFC26R0002</w:t>
    </w:r>
    <w:r w:rsidR="000262F7">
      <w:rPr>
        <w:rFonts w:cs="Times New Roman"/>
        <w:szCs w:val="24"/>
      </w:rPr>
      <w:tab/>
    </w:r>
    <w:r w:rsidR="000262F7">
      <w:rPr>
        <w:rFonts w:cs="Times New Roman"/>
        <w:szCs w:val="24"/>
      </w:rPr>
      <w:tab/>
    </w:r>
    <w:r w:rsidR="000262F7">
      <w:rPr>
        <w:rFonts w:cs="Times New Roman"/>
        <w:szCs w:val="24"/>
      </w:rPr>
      <w:tab/>
      <w:t>ATTACHMENT J-3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8E9C" w14:textId="21FDF470" w:rsidR="00415C6E" w:rsidRPr="00B058DA" w:rsidRDefault="00A03C8D">
    <w:pPr>
      <w:pStyle w:val="Header"/>
      <w:rPr>
        <w:rFonts w:cs="Times New Roman"/>
        <w:szCs w:val="24"/>
      </w:rPr>
    </w:pPr>
    <w:r>
      <w:rPr>
        <w:rFonts w:cs="Times New Roman"/>
        <w:szCs w:val="24"/>
      </w:rPr>
      <w:t>80MSFC26R0002</w:t>
    </w:r>
    <w:r w:rsidR="00ED2805">
      <w:rPr>
        <w:rFonts w:cs="Times New Roman"/>
        <w:szCs w:val="24"/>
      </w:rPr>
      <w:tab/>
    </w:r>
    <w:r w:rsidR="00ED2805">
      <w:rPr>
        <w:rFonts w:cs="Times New Roman"/>
        <w:szCs w:val="24"/>
      </w:rPr>
      <w:tab/>
      <w:t>ATTACHMENT J-3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8A35" w14:textId="032364AD" w:rsidR="00FB404B" w:rsidRPr="001D6C2D" w:rsidRDefault="00A03C8D" w:rsidP="00416596">
    <w:pPr>
      <w:pStyle w:val="Header"/>
      <w:tabs>
        <w:tab w:val="left" w:pos="7300"/>
      </w:tabs>
      <w:rPr>
        <w:rFonts w:cs="Times New Roman"/>
        <w:szCs w:val="24"/>
      </w:rPr>
    </w:pPr>
    <w:r>
      <w:rPr>
        <w:rFonts w:cs="Times New Roman"/>
        <w:szCs w:val="24"/>
      </w:rPr>
      <w:t>80MSFC26R0002</w:t>
    </w:r>
    <w:r w:rsidR="00FB404B">
      <w:rPr>
        <w:rFonts w:cs="Times New Roman"/>
        <w:szCs w:val="24"/>
      </w:rPr>
      <w:tab/>
    </w:r>
    <w:r w:rsidR="00FB404B">
      <w:rPr>
        <w:rFonts w:cs="Times New Roman"/>
        <w:szCs w:val="24"/>
      </w:rPr>
      <w:tab/>
    </w:r>
    <w:r w:rsidR="00416596">
      <w:rPr>
        <w:rFonts w:cs="Times New Roman"/>
        <w:szCs w:val="24"/>
      </w:rPr>
      <w:tab/>
    </w:r>
    <w:r w:rsidR="00FB404B">
      <w:rPr>
        <w:rFonts w:cs="Times New Roman"/>
        <w:szCs w:val="24"/>
      </w:rPr>
      <w:t>ATTACHMENT J-4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7617" w14:textId="70FC2D1D" w:rsidR="00416596" w:rsidRPr="001D6C2D" w:rsidRDefault="00A03C8D" w:rsidP="00416596">
    <w:pPr>
      <w:pStyle w:val="Header"/>
      <w:tabs>
        <w:tab w:val="left" w:pos="7300"/>
      </w:tabs>
      <w:rPr>
        <w:rFonts w:cs="Times New Roman"/>
        <w:szCs w:val="24"/>
      </w:rPr>
    </w:pPr>
    <w:r>
      <w:rPr>
        <w:rFonts w:cs="Times New Roman"/>
        <w:szCs w:val="24"/>
      </w:rPr>
      <w:t>80MSFC26R0002</w:t>
    </w:r>
    <w:r w:rsidR="00416596">
      <w:rPr>
        <w:rFonts w:cs="Times New Roman"/>
        <w:szCs w:val="24"/>
      </w:rPr>
      <w:tab/>
    </w:r>
    <w:r w:rsidR="00416596">
      <w:rPr>
        <w:rFonts w:cs="Times New Roman"/>
        <w:szCs w:val="24"/>
      </w:rPr>
      <w:tab/>
    </w:r>
    <w:r w:rsidR="00416596">
      <w:rPr>
        <w:rFonts w:cs="Times New Roman"/>
        <w:szCs w:val="24"/>
      </w:rPr>
      <w:tab/>
      <w:t>ATTACHMENT J-5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5C47" w14:textId="1AD4C224" w:rsidR="00DB65D2" w:rsidRPr="001D6C2D" w:rsidRDefault="00A03C8D" w:rsidP="00416596">
    <w:pPr>
      <w:pStyle w:val="Header"/>
      <w:tabs>
        <w:tab w:val="left" w:pos="7300"/>
      </w:tabs>
      <w:rPr>
        <w:rFonts w:cs="Times New Roman"/>
        <w:szCs w:val="24"/>
      </w:rPr>
    </w:pPr>
    <w:r>
      <w:rPr>
        <w:rFonts w:cs="Times New Roman"/>
        <w:szCs w:val="24"/>
      </w:rPr>
      <w:t>80MSFC26R0002</w:t>
    </w:r>
    <w:r w:rsidR="00DB65D2">
      <w:rPr>
        <w:rFonts w:cs="Times New Roman"/>
        <w:szCs w:val="24"/>
      </w:rPr>
      <w:tab/>
    </w:r>
    <w:r w:rsidR="00DB65D2">
      <w:rPr>
        <w:rFonts w:cs="Times New Roman"/>
        <w:szCs w:val="24"/>
      </w:rPr>
      <w:tab/>
    </w:r>
    <w:r w:rsidR="00DB65D2">
      <w:rPr>
        <w:rFonts w:cs="Times New Roman"/>
        <w:szCs w:val="24"/>
      </w:rPr>
      <w:tab/>
      <w:t>ATTACHMENT J-6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9047" w14:textId="7EBCC54F" w:rsidR="007771E5" w:rsidRDefault="00A03C8D">
    <w:pPr>
      <w:pStyle w:val="NoSpacing"/>
    </w:pPr>
    <w:r>
      <w:t>80MSFC26R0002</w:t>
    </w:r>
    <w:r w:rsidR="007771E5" w:rsidRPr="002D407A">
      <w:ptab w:relativeTo="margin" w:alignment="center" w:leader="none"/>
    </w:r>
    <w:r w:rsidR="007771E5" w:rsidRPr="002D407A">
      <w:ptab w:relativeTo="margin" w:alignment="right" w:leader="none"/>
    </w:r>
    <w:r w:rsidR="007771E5">
      <w:t>ATTACHMENT J-7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001F" w14:textId="77777777" w:rsidR="00715EAB" w:rsidRDefault="00000000">
    <w:pPr>
      <w:pStyle w:val="Header"/>
    </w:pPr>
    <w:r>
      <w:rPr>
        <w:noProof/>
      </w:rPr>
      <w:pict w14:anchorId="2EF12F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8705547" o:spid="_x0000_s1026" type="#_x0000_t136" style="position:absolute;margin-left:0;margin-top:0;width:481.4pt;height:192.55pt;rotation:315;z-index:-251658231;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0380" w14:textId="4BEC5501" w:rsidR="00715EAB" w:rsidRPr="00CB36F3" w:rsidRDefault="00A03C8D">
    <w:pPr>
      <w:pStyle w:val="BodyText"/>
      <w:rPr>
        <w:rFonts w:ascii="Times New Roman" w:hAnsi="Times New Roman"/>
      </w:rPr>
    </w:pPr>
    <w:r>
      <w:rPr>
        <w:rFonts w:ascii="Times New Roman" w:hAnsi="Times New Roman"/>
      </w:rPr>
      <w:t>80MSFC26R0002</w:t>
    </w:r>
    <w:r w:rsidR="00715EAB" w:rsidRPr="00CB36F3">
      <w:rPr>
        <w:rFonts w:ascii="Times New Roman" w:hAnsi="Times New Roman"/>
      </w:rPr>
      <w:ptab w:relativeTo="margin" w:alignment="center" w:leader="none"/>
    </w:r>
    <w:r w:rsidR="00715EAB" w:rsidRPr="00CB36F3">
      <w:rPr>
        <w:rFonts w:ascii="Times New Roman" w:hAnsi="Times New Roman"/>
      </w:rPr>
      <w:ptab w:relativeTo="margin" w:alignment="right" w:leader="none"/>
    </w:r>
    <w:r w:rsidR="00715EAB" w:rsidRPr="00CB36F3">
      <w:rPr>
        <w:rFonts w:ascii="Times New Roman" w:hAnsi="Times New Roman"/>
      </w:rPr>
      <w:t>Attachment J-8</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605D" w14:textId="77777777" w:rsidR="00715EAB" w:rsidRDefault="00000000">
    <w:pPr>
      <w:pStyle w:val="Header"/>
    </w:pPr>
    <w:r>
      <w:rPr>
        <w:noProof/>
      </w:rPr>
      <w:pict w14:anchorId="75A875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8705546" o:spid="_x0000_s1025" type="#_x0000_t136" style="position:absolute;margin-left:0;margin-top:0;width:481.4pt;height:192.55pt;rotation:315;z-index:-25165823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6479" w14:textId="3F5502A2" w:rsidR="00715EAB" w:rsidRDefault="00715EAB">
    <w:pPr>
      <w:pStyle w:val="Header"/>
    </w:pPr>
    <w:r>
      <w:rPr>
        <w:noProof/>
      </w:rPr>
      <mc:AlternateContent>
        <mc:Choice Requires="wps">
          <w:drawing>
            <wp:anchor distT="0" distB="0" distL="114300" distR="114300" simplePos="0" relativeHeight="251665408" behindDoc="1" locked="0" layoutInCell="0" allowOverlap="1" wp14:anchorId="5AB7430A" wp14:editId="71AE1B2A">
              <wp:simplePos x="0" y="0"/>
              <wp:positionH relativeFrom="margin">
                <wp:align>center</wp:align>
              </wp:positionH>
              <wp:positionV relativeFrom="margin">
                <wp:align>center</wp:align>
              </wp:positionV>
              <wp:extent cx="6113780" cy="2445385"/>
              <wp:effectExtent l="0" t="1552575" r="0" b="1412240"/>
              <wp:wrapNone/>
              <wp:docPr id="625807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063CB9"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AB7430A" id="_x0000_t202" coordsize="21600,21600" o:spt="202" path="m,l,21600r21600,l21600,xe">
              <v:stroke joinstyle="miter"/>
              <v:path gradientshapeok="t" o:connecttype="rect"/>
            </v:shapetype>
            <v:shape id="Text Box 8" o:spid="_x0000_s1052" type="#_x0000_t202" style="position:absolute;margin-left:0;margin-top:0;width:481.4pt;height:192.5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GYM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" o:allowincell="f" filled="f" stroked="f">
              <v:stroke joinstyle="round"/>
              <o:lock v:ext="edit" shapetype="t"/>
              <v:textbox style="mso-fit-shape-to-text:t">
                <w:txbxContent>
                  <w:p w14:paraId="0E063CB9"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65A9" w14:textId="75C13747" w:rsidR="00715EAB" w:rsidRDefault="00715EAB">
    <w:pPr>
      <w:pStyle w:val="Header"/>
    </w:pPr>
    <w:r>
      <w:rPr>
        <w:noProof/>
      </w:rPr>
      <mc:AlternateContent>
        <mc:Choice Requires="wps">
          <w:drawing>
            <wp:anchor distT="0" distB="0" distL="114300" distR="114300" simplePos="0" relativeHeight="251663360" behindDoc="1" locked="0" layoutInCell="0" allowOverlap="1" wp14:anchorId="4393C4B4" wp14:editId="4F186400">
              <wp:simplePos x="0" y="0"/>
              <wp:positionH relativeFrom="margin">
                <wp:align>center</wp:align>
              </wp:positionH>
              <wp:positionV relativeFrom="margin">
                <wp:align>center</wp:align>
              </wp:positionV>
              <wp:extent cx="6113780" cy="2445385"/>
              <wp:effectExtent l="0" t="1552575" r="0" b="1412240"/>
              <wp:wrapNone/>
              <wp:docPr id="29834457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FE6DACB"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93C4B4" id="_x0000_t202" coordsize="21600,21600" o:spt="202" path="m,l,21600r21600,l21600,xe">
              <v:stroke joinstyle="miter"/>
              <v:path gradientshapeok="t" o:connecttype="rect"/>
            </v:shapetype>
            <v:shape id="_x0000_s1053" type="#_x0000_t202" style="position:absolute;margin-left:0;margin-top:0;width:481.4pt;height:192.55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L/19w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" o:allowincell="f" filled="f" stroked="f">
              <v:stroke joinstyle="round"/>
              <o:lock v:ext="edit" shapetype="t"/>
              <v:textbox style="mso-fit-shape-to-text:t">
                <w:txbxContent>
                  <w:p w14:paraId="1FE6DACB"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6E48" w14:textId="77777777" w:rsidR="00715EAB" w:rsidRDefault="00000000">
    <w:pPr>
      <w:pStyle w:val="Header"/>
    </w:pPr>
    <w:r>
      <w:rPr>
        <w:noProof/>
      </w:rPr>
      <w:pict w14:anchorId="16EE00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8705550" o:spid="_x0000_s1028" type="#_x0000_t136" style="position:absolute;margin-left:0;margin-top:0;width:481.4pt;height:192.55pt;rotation:315;z-index:-25165822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F334" w14:textId="77777777" w:rsidR="00715EAB" w:rsidRDefault="00000000">
    <w:pPr>
      <w:pStyle w:val="Header"/>
    </w:pPr>
    <w:r>
      <w:rPr>
        <w:noProof/>
      </w:rPr>
      <w:pict w14:anchorId="439E1F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8705549" o:spid="_x0000_s1027" type="#_x0000_t136" style="position:absolute;margin-left:0;margin-top:0;width:481.4pt;height:192.55pt;rotation:315;z-index:-25165823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77E7" w14:textId="0B1C9ED4" w:rsidR="00715EAB" w:rsidRDefault="00715EAB">
    <w:pPr>
      <w:pStyle w:val="Header"/>
    </w:pPr>
    <w:r>
      <w:rPr>
        <w:noProof/>
      </w:rPr>
      <mc:AlternateContent>
        <mc:Choice Requires="wps">
          <w:drawing>
            <wp:anchor distT="0" distB="0" distL="114300" distR="114300" simplePos="0" relativeHeight="251657216" behindDoc="1" locked="0" layoutInCell="0" allowOverlap="1" wp14:anchorId="2425CCB6" wp14:editId="66C76939">
              <wp:simplePos x="0" y="0"/>
              <wp:positionH relativeFrom="margin">
                <wp:align>center</wp:align>
              </wp:positionH>
              <wp:positionV relativeFrom="margin">
                <wp:align>center</wp:align>
              </wp:positionV>
              <wp:extent cx="6113780" cy="2445385"/>
              <wp:effectExtent l="0" t="1552575" r="0" b="1412240"/>
              <wp:wrapNone/>
              <wp:docPr id="14426453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46C0386"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25CCB6" id="_x0000_t202" coordsize="21600,21600" o:spt="202" path="m,l,21600r21600,l21600,xe">
              <v:stroke joinstyle="miter"/>
              <v:path gradientshapeok="t" o:connecttype="rect"/>
            </v:shapetype>
            <v:shape id="Text Box 6" o:spid="_x0000_s1054" type="#_x0000_t202" style="position:absolute;margin-left:0;margin-top:0;width:481.4pt;height:192.5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fwV+A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" o:allowincell="f" filled="f" stroked="f">
              <v:stroke joinstyle="round"/>
              <o:lock v:ext="edit" shapetype="t"/>
              <v:textbox style="mso-fit-shape-to-text:t">
                <w:txbxContent>
                  <w:p w14:paraId="046C0386"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CC3A" w14:textId="61BFD153" w:rsidR="00715EAB" w:rsidRDefault="00715EAB">
    <w:pPr>
      <w:pStyle w:val="Header"/>
    </w:pPr>
    <w:r>
      <w:rPr>
        <w:noProof/>
      </w:rPr>
      <mc:AlternateContent>
        <mc:Choice Requires="wps">
          <w:drawing>
            <wp:anchor distT="0" distB="0" distL="114300" distR="114300" simplePos="0" relativeHeight="251655168" behindDoc="1" locked="0" layoutInCell="0" allowOverlap="1" wp14:anchorId="592B361C" wp14:editId="6769D290">
              <wp:simplePos x="0" y="0"/>
              <wp:positionH relativeFrom="margin">
                <wp:align>center</wp:align>
              </wp:positionH>
              <wp:positionV relativeFrom="margin">
                <wp:align>center</wp:align>
              </wp:positionV>
              <wp:extent cx="6113780" cy="2445385"/>
              <wp:effectExtent l="0" t="1552575" r="0" b="1412240"/>
              <wp:wrapNone/>
              <wp:docPr id="13921389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F60A6C"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2B361C" id="_x0000_t202" coordsize="21600,21600" o:spt="202" path="m,l,21600r21600,l21600,xe">
              <v:stroke joinstyle="miter"/>
              <v:path gradientshapeok="t" o:connecttype="rect"/>
            </v:shapetype>
            <v:shape id="_x0000_s1055" type="#_x0000_t202" style="position:absolute;margin-left:0;margin-top:0;width:481.4pt;height:192.5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" o:allowincell="f" filled="f" stroked="f">
              <v:stroke joinstyle="round"/>
              <o:lock v:ext="edit" shapetype="t"/>
              <v:textbox style="mso-fit-shape-to-text:t">
                <w:txbxContent>
                  <w:p w14:paraId="23F60A6C"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2436" w14:textId="6886571B" w:rsidR="00715EAB" w:rsidRDefault="00715EAB">
    <w:pPr>
      <w:pStyle w:val="Header"/>
    </w:pPr>
    <w:r>
      <w:rPr>
        <w:noProof/>
      </w:rPr>
      <mc:AlternateContent>
        <mc:Choice Requires="wps">
          <w:drawing>
            <wp:anchor distT="0" distB="0" distL="114300" distR="114300" simplePos="0" relativeHeight="251653120" behindDoc="1" locked="0" layoutInCell="0" allowOverlap="1" wp14:anchorId="69C7C1C3" wp14:editId="52502ACA">
              <wp:simplePos x="0" y="0"/>
              <wp:positionH relativeFrom="margin">
                <wp:align>center</wp:align>
              </wp:positionH>
              <wp:positionV relativeFrom="margin">
                <wp:align>center</wp:align>
              </wp:positionV>
              <wp:extent cx="6113780" cy="2445385"/>
              <wp:effectExtent l="0" t="1552575" r="0" b="1412240"/>
              <wp:wrapNone/>
              <wp:docPr id="61776969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0CC965"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C7C1C3" id="_x0000_t202" coordsize="21600,21600" o:spt="202" path="m,l,21600r21600,l21600,xe">
              <v:stroke joinstyle="miter"/>
              <v:path gradientshapeok="t" o:connecttype="rect"/>
            </v:shapetype>
            <v:shape id="Text Box 4" o:spid="_x0000_s1056" type="#_x0000_t202" style="position:absolute;margin-left:0;margin-top:0;width:481.4pt;height:192.55pt;rotation:-45;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" o:allowincell="f" filled="f" stroked="f">
              <v:stroke joinstyle="round"/>
              <o:lock v:ext="edit" shapetype="t"/>
              <v:textbox style="mso-fit-shape-to-text:t">
                <w:txbxContent>
                  <w:p w14:paraId="7B0CC965"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FE94" w14:textId="79B3582C" w:rsidR="00715EAB" w:rsidRDefault="00715EAB">
    <w:pPr>
      <w:pStyle w:val="Header"/>
    </w:pPr>
    <w:r>
      <w:rPr>
        <w:noProof/>
      </w:rPr>
      <mc:AlternateContent>
        <mc:Choice Requires="wps">
          <w:drawing>
            <wp:anchor distT="0" distB="0" distL="114300" distR="114300" simplePos="0" relativeHeight="251651072" behindDoc="1" locked="0" layoutInCell="0" allowOverlap="1" wp14:anchorId="2F613DC4" wp14:editId="6A5C804F">
              <wp:simplePos x="0" y="0"/>
              <wp:positionH relativeFrom="margin">
                <wp:align>center</wp:align>
              </wp:positionH>
              <wp:positionV relativeFrom="margin">
                <wp:align>center</wp:align>
              </wp:positionV>
              <wp:extent cx="6113780" cy="2445385"/>
              <wp:effectExtent l="0" t="1552575" r="0" b="1412240"/>
              <wp:wrapNone/>
              <wp:docPr id="212787125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578A25"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613DC4" id="_x0000_t202" coordsize="21600,21600" o:spt="202" path="m,l,21600r21600,l21600,xe">
              <v:stroke joinstyle="miter"/>
              <v:path gradientshapeok="t" o:connecttype="rect"/>
            </v:shapetype>
            <v:shape id="Text Box 3" o:spid="_x0000_s1057" type="#_x0000_t202" style="position:absolute;margin-left:0;margin-top:0;width:481.4pt;height:192.55pt;rotation:-45;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tR+A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" o:allowincell="f" filled="f" stroked="f">
              <v:stroke joinstyle="round"/>
              <o:lock v:ext="edit" shapetype="t"/>
              <v:textbox style="mso-fit-shape-to-text:t">
                <w:txbxContent>
                  <w:p w14:paraId="6F578A25"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C078" w14:textId="6BD3B95F" w:rsidR="00715EAB" w:rsidRDefault="00715EAB">
    <w:pPr>
      <w:pStyle w:val="Header"/>
    </w:pPr>
    <w:r>
      <w:rPr>
        <w:noProof/>
      </w:rPr>
      <mc:AlternateContent>
        <mc:Choice Requires="wps">
          <w:drawing>
            <wp:anchor distT="0" distB="0" distL="114300" distR="114300" simplePos="0" relativeHeight="251661312" behindDoc="1" locked="0" layoutInCell="0" allowOverlap="1" wp14:anchorId="408B5F92" wp14:editId="00417FE2">
              <wp:simplePos x="0" y="0"/>
              <wp:positionH relativeFrom="margin">
                <wp:align>center</wp:align>
              </wp:positionH>
              <wp:positionV relativeFrom="margin">
                <wp:align>center</wp:align>
              </wp:positionV>
              <wp:extent cx="6113780" cy="2445385"/>
              <wp:effectExtent l="0" t="1552575" r="0" b="1412240"/>
              <wp:wrapNone/>
              <wp:docPr id="948198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7D1179"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08B5F92" id="_x0000_t202" coordsize="21600,21600" o:spt="202" path="m,l,21600r21600,l21600,xe">
              <v:stroke joinstyle="miter"/>
              <v:path gradientshapeok="t" o:connecttype="rect"/>
            </v:shapetype>
            <v:shape id="Text Box 2" o:spid="_x0000_s1058" type="#_x0000_t202" style="position:absolute;margin-left:0;margin-top:0;width:481.4pt;height:192.5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ix+A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" o:allowincell="f" filled="f" stroked="f">
              <v:stroke joinstyle="round"/>
              <o:lock v:ext="edit" shapetype="t"/>
              <v:textbox style="mso-fit-shape-to-text:t">
                <w:txbxContent>
                  <w:p w14:paraId="5A7D1179"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BA6F" w14:textId="638A61B5" w:rsidR="00715EAB" w:rsidRDefault="00715EAB">
    <w:pPr>
      <w:pStyle w:val="Header"/>
    </w:pPr>
    <w:r>
      <w:rPr>
        <w:noProof/>
      </w:rPr>
      <mc:AlternateContent>
        <mc:Choice Requires="wps">
          <w:drawing>
            <wp:anchor distT="0" distB="0" distL="114300" distR="114300" simplePos="0" relativeHeight="251659264" behindDoc="1" locked="0" layoutInCell="0" allowOverlap="1" wp14:anchorId="3DDE35F0" wp14:editId="1B388D1D">
              <wp:simplePos x="0" y="0"/>
              <wp:positionH relativeFrom="margin">
                <wp:align>center</wp:align>
              </wp:positionH>
              <wp:positionV relativeFrom="margin">
                <wp:align>center</wp:align>
              </wp:positionV>
              <wp:extent cx="6113780" cy="2445385"/>
              <wp:effectExtent l="0" t="1552575" r="0" b="1412240"/>
              <wp:wrapNone/>
              <wp:docPr id="6960157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13780" cy="24453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C9D92C"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DDE35F0" id="_x0000_t202" coordsize="21600,21600" o:spt="202" path="m,l,21600r21600,l21600,xe">
              <v:stroke joinstyle="miter"/>
              <v:path gradientshapeok="t" o:connecttype="rect"/>
            </v:shapetype>
            <v:shape id="Text Box 1" o:spid="_x0000_s1059" type="#_x0000_t202" style="position:absolute;margin-left:0;margin-top:0;width:481.4pt;height:192.5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" o:allowincell="f" filled="f" stroked="f">
              <v:stroke joinstyle="round"/>
              <o:lock v:ext="edit" shapetype="t"/>
              <v:textbox style="mso-fit-shape-to-text:t">
                <w:txbxContent>
                  <w:p w14:paraId="1EC9D92C" w14:textId="77777777" w:rsidR="00715EAB" w:rsidRDefault="00715EAB" w:rsidP="00715EAB">
                    <w:pPr>
                      <w:jc w:val="center"/>
                      <w:rPr>
                        <w:color w:val="C0C0C0"/>
                        <w:kern w:val="0"/>
                        <w:sz w:val="2"/>
                        <w:szCs w:val="2"/>
                        <w14:textFill>
                          <w14:solidFill>
                            <w14:srgbClr w14:val="C0C0C0">
                              <w14:alpha w14:val="50000"/>
                            </w14:srgbClr>
                          </w14:solidFill>
                        </w14:textFill>
                        <w14:ligatures w14:val="none"/>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2F7D" w14:textId="2791A59A" w:rsidR="00B2258E" w:rsidRDefault="00A03C8D">
    <w:pPr>
      <w:pStyle w:val="NoSpacing"/>
    </w:pPr>
    <w:r>
      <w:t>80MSFC26R0002</w:t>
    </w:r>
    <w:r w:rsidR="00B2258E" w:rsidRPr="002D407A">
      <w:ptab w:relativeTo="margin" w:alignment="center" w:leader="none"/>
    </w:r>
    <w:r w:rsidR="00B2258E" w:rsidRPr="002D407A">
      <w:ptab w:relativeTo="margin" w:alignment="right" w:leader="none"/>
    </w:r>
    <w:r w:rsidR="00B2258E">
      <w:t>ATTACHMENT J-8</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77CE" w14:textId="621091A1" w:rsidR="00ED2805" w:rsidRDefault="00000000">
    <w:sdt>
      <w:sdtPr>
        <w:id w:val="-522790023"/>
      </w:sdtPr>
      <w:sdtContent>
        <w:r w:rsidR="00A03C8D">
          <w:t>80MSFC26R0002</w:t>
        </w:r>
      </w:sdtContent>
    </w:sdt>
    <w:r w:rsidR="00ED2805">
      <w:t xml:space="preserve">                                                                                            ATTACHMENT J-9</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D922" w14:textId="4016766B" w:rsidR="00ED2805" w:rsidRDefault="00A03C8D">
    <w:pPr>
      <w:pStyle w:val="Header"/>
    </w:pPr>
    <w:r>
      <w:t>80MSFC26R0002</w:t>
    </w:r>
    <w:r w:rsidR="00ED2805">
      <w:ptab w:relativeTo="margin" w:alignment="center" w:leader="none"/>
    </w:r>
    <w:r w:rsidR="00ED2805">
      <w:ptab w:relativeTo="margin" w:alignment="right" w:leader="none"/>
    </w:r>
    <w:r w:rsidR="00ED2805">
      <w:t>Attachment J-10</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3635" w14:textId="26575CE8" w:rsidR="00BA46B5" w:rsidRDefault="00A03C8D">
    <w:pPr>
      <w:pStyle w:val="Header"/>
    </w:pPr>
    <w:r>
      <w:t>80MSFC26R0002</w:t>
    </w:r>
    <w:r w:rsidR="00BA46B5">
      <w:ptab w:relativeTo="margin" w:alignment="center" w:leader="none"/>
    </w:r>
    <w:r w:rsidR="00BA46B5">
      <w:ptab w:relativeTo="margin" w:alignment="right" w:leader="none"/>
    </w:r>
    <w:r w:rsidR="00BA46B5">
      <w:t>Attachment J-1</w:t>
    </w:r>
    <w:r w:rsidR="005A49E5">
      <w:t>1</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8D8D" w14:textId="799CC66E" w:rsidR="0017539C" w:rsidRPr="00CB007A" w:rsidRDefault="00A03C8D">
    <w:pPr>
      <w:pStyle w:val="Header"/>
      <w:rPr>
        <w:sz w:val="28"/>
        <w:szCs w:val="28"/>
      </w:rPr>
    </w:pPr>
    <w:r>
      <w:rPr>
        <w:color w:val="212121"/>
      </w:rPr>
      <w:t>80MSFC26R0002</w:t>
    </w:r>
    <w:r w:rsidR="0017539C" w:rsidRPr="00474D73">
      <w:rPr>
        <w:color w:val="212121"/>
      </w:rPr>
      <w:ptab w:relativeTo="margin" w:alignment="center" w:leader="none"/>
    </w:r>
    <w:r w:rsidR="0017539C" w:rsidRPr="00474D73">
      <w:rPr>
        <w:color w:val="212121"/>
      </w:rPr>
      <w:ptab w:relativeTo="margin" w:alignment="right" w:leader="none"/>
    </w:r>
    <w:r w:rsidR="0017539C">
      <w:rPr>
        <w:color w:val="212121"/>
      </w:rPr>
      <w:t>Attachment J-12</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7B2B" w14:textId="52E81666" w:rsidR="003E154B" w:rsidRPr="00CB007A" w:rsidRDefault="00A03C8D">
    <w:pPr>
      <w:pStyle w:val="Header"/>
      <w:rPr>
        <w:sz w:val="28"/>
        <w:szCs w:val="28"/>
      </w:rPr>
    </w:pPr>
    <w:r>
      <w:rPr>
        <w:color w:val="212121"/>
      </w:rPr>
      <w:t>80MSFC26R0002</w:t>
    </w:r>
    <w:r w:rsidR="003E154B" w:rsidRPr="00474D73">
      <w:rPr>
        <w:color w:val="212121"/>
      </w:rPr>
      <w:ptab w:relativeTo="margin" w:alignment="center" w:leader="none"/>
    </w:r>
    <w:r w:rsidR="003E154B" w:rsidRPr="00474D73">
      <w:rPr>
        <w:color w:val="212121"/>
      </w:rPr>
      <w:ptab w:relativeTo="margin" w:alignment="right" w:leader="none"/>
    </w:r>
    <w:r w:rsidR="003E154B">
      <w:rPr>
        <w:color w:val="212121"/>
      </w:rPr>
      <w:t>Attachment J-13</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A65C" w14:textId="7DDB48E8" w:rsidR="00337F41" w:rsidRPr="00CB007A" w:rsidRDefault="00A03C8D">
    <w:pPr>
      <w:pStyle w:val="Header"/>
      <w:rPr>
        <w:sz w:val="28"/>
        <w:szCs w:val="28"/>
      </w:rPr>
    </w:pPr>
    <w:r>
      <w:rPr>
        <w:color w:val="212121"/>
      </w:rPr>
      <w:t>80MSFC26R0002</w:t>
    </w:r>
    <w:r w:rsidR="00337F41" w:rsidRPr="00474D73">
      <w:rPr>
        <w:color w:val="212121"/>
      </w:rPr>
      <w:ptab w:relativeTo="margin" w:alignment="center" w:leader="none"/>
    </w:r>
    <w:r w:rsidR="00337F41" w:rsidRPr="00474D73">
      <w:rPr>
        <w:color w:val="212121"/>
      </w:rPr>
      <w:ptab w:relativeTo="margin" w:alignment="right" w:leader="none"/>
    </w:r>
    <w:r w:rsidR="00337F41">
      <w:rPr>
        <w:color w:val="212121"/>
      </w:rPr>
      <w:t>Attachment J-14</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02A5" w14:textId="22AFE8CD" w:rsidR="002A0B7B" w:rsidRPr="00CB007A" w:rsidRDefault="00A03C8D">
    <w:pPr>
      <w:pStyle w:val="Header"/>
      <w:rPr>
        <w:sz w:val="28"/>
        <w:szCs w:val="28"/>
      </w:rPr>
    </w:pPr>
    <w:r>
      <w:rPr>
        <w:color w:val="212121"/>
      </w:rPr>
      <w:t>80MSFC26R0002</w:t>
    </w:r>
    <w:r w:rsidR="002A0B7B" w:rsidRPr="00474D73">
      <w:rPr>
        <w:color w:val="212121"/>
      </w:rPr>
      <w:ptab w:relativeTo="margin" w:alignment="center" w:leader="none"/>
    </w:r>
    <w:r w:rsidR="002A0B7B" w:rsidRPr="00474D73">
      <w:rPr>
        <w:color w:val="212121"/>
      </w:rPr>
      <w:ptab w:relativeTo="margin" w:alignment="right" w:leader="none"/>
    </w:r>
    <w:r w:rsidR="002A0B7B">
      <w:rPr>
        <w:color w:val="212121"/>
      </w:rPr>
      <w:t>Attachment J-15</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411C" w14:textId="42AFF389" w:rsidR="009C6C0A" w:rsidRPr="00CB007A" w:rsidRDefault="00A03C8D">
    <w:pPr>
      <w:pStyle w:val="Header"/>
      <w:rPr>
        <w:sz w:val="28"/>
        <w:szCs w:val="28"/>
      </w:rPr>
    </w:pPr>
    <w:r>
      <w:rPr>
        <w:color w:val="212121"/>
      </w:rPr>
      <w:t>80MSFC26R0002</w:t>
    </w:r>
    <w:r w:rsidR="009C6C0A" w:rsidRPr="00474D73">
      <w:rPr>
        <w:color w:val="212121"/>
      </w:rPr>
      <w:ptab w:relativeTo="margin" w:alignment="center" w:leader="none"/>
    </w:r>
    <w:r w:rsidR="009C6C0A" w:rsidRPr="00474D73">
      <w:rPr>
        <w:color w:val="212121"/>
      </w:rPr>
      <w:ptab w:relativeTo="margin" w:alignment="right" w:leader="none"/>
    </w:r>
    <w:r w:rsidR="009C6C0A">
      <w:rPr>
        <w:color w:val="212121"/>
      </w:rPr>
      <w:t>Attachment J-1</w:t>
    </w:r>
    <w:r w:rsidR="00641839">
      <w:rPr>
        <w:color w:val="212121"/>
      </w:rPr>
      <w:t>6</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BD9F" w14:textId="2EB07625" w:rsidR="00F25E09" w:rsidRPr="00E1798B" w:rsidRDefault="00A03C8D">
    <w:pPr>
      <w:pStyle w:val="Header"/>
      <w:rPr>
        <w:rFonts w:cs="Times New Roman"/>
        <w:szCs w:val="24"/>
      </w:rPr>
    </w:pPr>
    <w:r>
      <w:rPr>
        <w:rFonts w:cs="Times New Roman"/>
        <w:szCs w:val="24"/>
      </w:rPr>
      <w:t>80MSFC26R0002</w:t>
    </w:r>
    <w:r w:rsidR="00892340">
      <w:rPr>
        <w:rFonts w:cs="Times New Roman"/>
        <w:szCs w:val="24"/>
      </w:rPr>
      <w:tab/>
    </w:r>
    <w:r w:rsidR="00892340">
      <w:rPr>
        <w:rFonts w:cs="Times New Roman"/>
        <w:szCs w:val="24"/>
      </w:rPr>
      <w:tab/>
      <w:t>Attachment J-17</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A0C8" w14:textId="5CF96199" w:rsidR="008D45C4" w:rsidRPr="00E1798B" w:rsidRDefault="00A03C8D">
    <w:pPr>
      <w:pStyle w:val="Header"/>
      <w:rPr>
        <w:rFonts w:cs="Times New Roman"/>
        <w:szCs w:val="24"/>
      </w:rPr>
    </w:pPr>
    <w:r>
      <w:rPr>
        <w:rFonts w:cs="Times New Roman"/>
        <w:szCs w:val="24"/>
      </w:rPr>
      <w:t>80MSFC26R0002</w:t>
    </w:r>
    <w:r w:rsidR="008D45C4">
      <w:rPr>
        <w:rFonts w:cs="Times New Roman"/>
        <w:szCs w:val="24"/>
      </w:rPr>
      <w:tab/>
    </w:r>
    <w:r w:rsidR="008D45C4">
      <w:rPr>
        <w:rFonts w:cs="Times New Roman"/>
        <w:szCs w:val="24"/>
      </w:rPr>
      <w:tab/>
      <w:t>Attachment J-1</w:t>
    </w:r>
    <w:r w:rsidR="00510085">
      <w:rPr>
        <w:rFonts w:cs="Times New Roman"/>
        <w:szCs w:val="24"/>
      </w:rPr>
      <w:t>8</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71170" w14:textId="29373F8A" w:rsidR="00F25E09" w:rsidRDefault="00A03C8D">
    <w:pPr>
      <w:pStyle w:val="Header"/>
    </w:pPr>
    <w:r>
      <w:t>80MSFC26R0002</w:t>
    </w:r>
    <w:r w:rsidR="00892340">
      <w:ptab w:relativeTo="margin" w:alignment="center" w:leader="none"/>
    </w:r>
    <w:r w:rsidR="00892340">
      <w:ptab w:relativeTo="margin" w:alignment="right" w:leader="none"/>
    </w:r>
    <w:r w:rsidR="00892340">
      <w:t>Attachment J-</w:t>
    </w:r>
    <w:r w:rsidR="00D66C14">
      <w:t>19</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AD26" w14:textId="49DDBED7" w:rsidR="00DB0A0E" w:rsidRDefault="00A03C8D">
    <w:pPr>
      <w:pStyle w:val="Header"/>
    </w:pPr>
    <w:r>
      <w:t>80MSFC26R0002</w:t>
    </w:r>
    <w:r w:rsidR="00DB0A0E">
      <w:ptab w:relativeTo="margin" w:alignment="center" w:leader="none"/>
    </w:r>
    <w:r w:rsidR="00DB0A0E">
      <w:ptab w:relativeTo="margin" w:alignment="right" w:leader="none"/>
    </w:r>
    <w:r w:rsidR="00DB0A0E">
      <w:t>Attachment J-20</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B0D03" w14:paraId="751390E8" w14:textId="77777777">
      <w:trPr>
        <w:trHeight w:val="300"/>
      </w:trPr>
      <w:tc>
        <w:tcPr>
          <w:tcW w:w="3120" w:type="dxa"/>
        </w:tcPr>
        <w:p w14:paraId="531CB33F" w14:textId="0DB16D04" w:rsidR="008B0D03"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0F154CEF" w14:textId="77777777" w:rsidR="008B0D03" w:rsidRDefault="008B0D03">
          <w:pPr>
            <w:pStyle w:val="Header"/>
            <w:jc w:val="center"/>
          </w:pPr>
        </w:p>
      </w:tc>
      <w:tc>
        <w:tcPr>
          <w:tcW w:w="3120" w:type="dxa"/>
        </w:tcPr>
        <w:p w14:paraId="3F352685" w14:textId="77777777" w:rsidR="008B0D03" w:rsidRDefault="008B0D03">
          <w:pPr>
            <w:pStyle w:val="Header"/>
            <w:ind w:right="-115"/>
            <w:jc w:val="right"/>
            <w:rPr>
              <w:rFonts w:eastAsia="Times New Roman" w:cs="Times New Roman"/>
              <w:szCs w:val="24"/>
            </w:rPr>
          </w:pPr>
          <w:r w:rsidRPr="0B364917">
            <w:rPr>
              <w:rFonts w:eastAsia="Times New Roman" w:cs="Times New Roman"/>
              <w:szCs w:val="24"/>
            </w:rPr>
            <w:t>Attachment J-21</w:t>
          </w:r>
        </w:p>
      </w:tc>
    </w:tr>
  </w:tbl>
  <w:p w14:paraId="0AAB1742" w14:textId="77777777" w:rsidR="008B0D03" w:rsidRDefault="008B0D03">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F36D3" w14:paraId="7E33B070" w14:textId="77777777">
      <w:trPr>
        <w:trHeight w:val="300"/>
      </w:trPr>
      <w:tc>
        <w:tcPr>
          <w:tcW w:w="3120" w:type="dxa"/>
        </w:tcPr>
        <w:p w14:paraId="5D15E483" w14:textId="64FC7D00" w:rsidR="006F36D3"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2BEC6AB4" w14:textId="77777777" w:rsidR="006F36D3" w:rsidRDefault="006F36D3">
          <w:pPr>
            <w:pStyle w:val="Header"/>
            <w:jc w:val="center"/>
          </w:pPr>
        </w:p>
      </w:tc>
      <w:tc>
        <w:tcPr>
          <w:tcW w:w="3120" w:type="dxa"/>
        </w:tcPr>
        <w:p w14:paraId="27C6518F" w14:textId="261A443C" w:rsidR="006F36D3" w:rsidRDefault="00F44022">
          <w:pPr>
            <w:pStyle w:val="Header"/>
            <w:ind w:right="-115"/>
            <w:jc w:val="right"/>
            <w:rPr>
              <w:rFonts w:eastAsia="Times New Roman" w:cs="Times New Roman"/>
              <w:szCs w:val="24"/>
            </w:rPr>
          </w:pPr>
          <w:r>
            <w:rPr>
              <w:rFonts w:eastAsia="Times New Roman" w:cs="Times New Roman"/>
              <w:szCs w:val="24"/>
            </w:rPr>
            <w:t>Attachment J-22</w:t>
          </w:r>
        </w:p>
      </w:tc>
    </w:tr>
  </w:tbl>
  <w:p w14:paraId="2004C28F" w14:textId="77777777" w:rsidR="009B20C6" w:rsidRDefault="009B20C6">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755FA" w14:paraId="0B5025A1" w14:textId="77777777">
      <w:trPr>
        <w:trHeight w:val="300"/>
      </w:trPr>
      <w:tc>
        <w:tcPr>
          <w:tcW w:w="3120" w:type="dxa"/>
        </w:tcPr>
        <w:p w14:paraId="46A13E7B" w14:textId="7F81C135" w:rsidR="00A755FA"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32E6BFC3" w14:textId="77777777" w:rsidR="00A755FA" w:rsidRDefault="00A755FA">
          <w:pPr>
            <w:pStyle w:val="Header"/>
            <w:jc w:val="center"/>
          </w:pPr>
        </w:p>
      </w:tc>
      <w:tc>
        <w:tcPr>
          <w:tcW w:w="3120" w:type="dxa"/>
        </w:tcPr>
        <w:p w14:paraId="595775D4" w14:textId="64762B82" w:rsidR="00A755FA" w:rsidRDefault="00A755FA">
          <w:pPr>
            <w:pStyle w:val="Header"/>
            <w:ind w:right="-115"/>
            <w:jc w:val="right"/>
            <w:rPr>
              <w:rFonts w:eastAsia="Times New Roman" w:cs="Times New Roman"/>
              <w:szCs w:val="24"/>
            </w:rPr>
          </w:pPr>
          <w:r>
            <w:rPr>
              <w:rFonts w:eastAsia="Times New Roman" w:cs="Times New Roman"/>
              <w:szCs w:val="24"/>
            </w:rPr>
            <w:t>Attachment J-2</w:t>
          </w:r>
          <w:r w:rsidR="00BC258E">
            <w:rPr>
              <w:rFonts w:eastAsia="Times New Roman" w:cs="Times New Roman"/>
              <w:szCs w:val="24"/>
            </w:rPr>
            <w:t>3</w:t>
          </w:r>
        </w:p>
      </w:tc>
    </w:tr>
  </w:tbl>
  <w:p w14:paraId="1CC03C46" w14:textId="77777777" w:rsidR="00A755FA" w:rsidRDefault="00A755FA">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3358D5" w14:paraId="6A757687" w14:textId="77777777">
      <w:trPr>
        <w:trHeight w:val="300"/>
      </w:trPr>
      <w:tc>
        <w:tcPr>
          <w:tcW w:w="3120" w:type="dxa"/>
        </w:tcPr>
        <w:p w14:paraId="6F7D0F9E" w14:textId="18CE4047" w:rsidR="003358D5"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2BCD1669" w14:textId="77777777" w:rsidR="003358D5" w:rsidRDefault="003358D5">
          <w:pPr>
            <w:pStyle w:val="Header"/>
            <w:jc w:val="center"/>
          </w:pPr>
        </w:p>
      </w:tc>
      <w:tc>
        <w:tcPr>
          <w:tcW w:w="3120" w:type="dxa"/>
        </w:tcPr>
        <w:p w14:paraId="75E19747" w14:textId="04D2E058" w:rsidR="003358D5" w:rsidRDefault="003358D5">
          <w:pPr>
            <w:pStyle w:val="Header"/>
            <w:ind w:right="-115"/>
            <w:jc w:val="right"/>
            <w:rPr>
              <w:rFonts w:eastAsia="Times New Roman" w:cs="Times New Roman"/>
              <w:szCs w:val="24"/>
            </w:rPr>
          </w:pPr>
          <w:r>
            <w:rPr>
              <w:rFonts w:eastAsia="Times New Roman" w:cs="Times New Roman"/>
              <w:szCs w:val="24"/>
            </w:rPr>
            <w:t>Attachment J-24</w:t>
          </w:r>
        </w:p>
      </w:tc>
    </w:tr>
  </w:tbl>
  <w:p w14:paraId="3750FD13" w14:textId="77777777" w:rsidR="003358D5" w:rsidRDefault="003358D5">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B68BF" w14:paraId="69F4FA69" w14:textId="77777777">
      <w:trPr>
        <w:trHeight w:val="300"/>
      </w:trPr>
      <w:tc>
        <w:tcPr>
          <w:tcW w:w="3120" w:type="dxa"/>
        </w:tcPr>
        <w:p w14:paraId="74BF29E6" w14:textId="29B8FDF5" w:rsidR="00AB68BF"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64B74B4C" w14:textId="77777777" w:rsidR="00AB68BF" w:rsidRDefault="00AB68BF">
          <w:pPr>
            <w:pStyle w:val="Header"/>
            <w:jc w:val="center"/>
          </w:pPr>
        </w:p>
      </w:tc>
      <w:tc>
        <w:tcPr>
          <w:tcW w:w="3120" w:type="dxa"/>
        </w:tcPr>
        <w:p w14:paraId="66D08E6E" w14:textId="39461625" w:rsidR="00AB68BF" w:rsidRDefault="00AB68BF">
          <w:pPr>
            <w:pStyle w:val="Header"/>
            <w:ind w:right="-115"/>
            <w:jc w:val="right"/>
            <w:rPr>
              <w:rFonts w:eastAsia="Times New Roman" w:cs="Times New Roman"/>
              <w:szCs w:val="24"/>
            </w:rPr>
          </w:pPr>
          <w:r>
            <w:rPr>
              <w:rFonts w:eastAsia="Times New Roman" w:cs="Times New Roman"/>
              <w:szCs w:val="24"/>
            </w:rPr>
            <w:t>Attachment J-25</w:t>
          </w:r>
        </w:p>
      </w:tc>
    </w:tr>
  </w:tbl>
  <w:p w14:paraId="76376FEC" w14:textId="77777777" w:rsidR="00AB68BF" w:rsidRDefault="00AB68BF">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F44022" w14:paraId="46B65136" w14:textId="77777777">
      <w:trPr>
        <w:trHeight w:val="300"/>
      </w:trPr>
      <w:tc>
        <w:tcPr>
          <w:tcW w:w="3120" w:type="dxa"/>
        </w:tcPr>
        <w:p w14:paraId="33BA1D2F" w14:textId="547EBDE9" w:rsidR="00F44022" w:rsidRDefault="00A03C8D">
          <w:pPr>
            <w:pStyle w:val="Header"/>
            <w:ind w:left="-115"/>
            <w:rPr>
              <w:rFonts w:eastAsia="Times New Roman" w:cs="Times New Roman"/>
              <w:szCs w:val="24"/>
            </w:rPr>
          </w:pPr>
          <w:r>
            <w:rPr>
              <w:rFonts w:eastAsia="Times New Roman" w:cs="Times New Roman"/>
              <w:szCs w:val="24"/>
            </w:rPr>
            <w:t>80MSFC26R0002</w:t>
          </w:r>
        </w:p>
      </w:tc>
      <w:tc>
        <w:tcPr>
          <w:tcW w:w="3120" w:type="dxa"/>
        </w:tcPr>
        <w:p w14:paraId="05FE5424" w14:textId="77777777" w:rsidR="00F44022" w:rsidRDefault="00F44022">
          <w:pPr>
            <w:pStyle w:val="Header"/>
            <w:jc w:val="center"/>
          </w:pPr>
        </w:p>
      </w:tc>
      <w:tc>
        <w:tcPr>
          <w:tcW w:w="3120" w:type="dxa"/>
        </w:tcPr>
        <w:p w14:paraId="08EEA82C" w14:textId="77777777" w:rsidR="00F44022" w:rsidRDefault="00F44022">
          <w:pPr>
            <w:pStyle w:val="Header"/>
            <w:ind w:right="-115"/>
            <w:jc w:val="right"/>
            <w:rPr>
              <w:rFonts w:eastAsia="Times New Roman" w:cs="Times New Roman"/>
              <w:szCs w:val="24"/>
            </w:rPr>
          </w:pPr>
          <w:r>
            <w:rPr>
              <w:rFonts w:eastAsia="Times New Roman" w:cs="Times New Roman"/>
              <w:szCs w:val="24"/>
            </w:rPr>
            <w:t>Section K</w:t>
          </w:r>
        </w:p>
      </w:tc>
    </w:tr>
  </w:tbl>
  <w:p w14:paraId="5B566B6B" w14:textId="77777777" w:rsidR="00F44022" w:rsidRDefault="00F44022">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6A57" w14:textId="77777777" w:rsidR="00951C45" w:rsidRDefault="00951C45" w:rsidP="00530C08">
    <w:pPr>
      <w:pStyle w:val="Header"/>
      <w:jc w:val="center"/>
    </w:pPr>
    <w:r>
      <w:t>80MSFC26R0002</w:t>
    </w:r>
    <w:r>
      <w:ptab w:relativeTo="margin" w:alignment="center" w:leader="none"/>
    </w:r>
    <w:r>
      <w:ptab w:relativeTo="margin" w:alignment="right" w:leader="none"/>
    </w:r>
    <w:r>
      <w:t>Section L</w:t>
    </w:r>
  </w:p>
  <w:p w14:paraId="26B05B55" w14:textId="77777777" w:rsidR="00951C45" w:rsidRDefault="00951C45" w:rsidP="00922A92">
    <w:pPr>
      <w:pStyle w:val="Header"/>
      <w:jc w:val="center"/>
    </w:pPr>
    <w:r>
      <w:t>PART IV – REPRESENTATIONS AND INSTRUCTIONS</w:t>
    </w:r>
  </w:p>
  <w:p w14:paraId="56AC898B" w14:textId="77777777" w:rsidR="00951C45" w:rsidRDefault="00951C45" w:rsidP="00530C08">
    <w:pPr>
      <w:pStyle w:val="Header"/>
      <w:jc w:val="cent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86C6" w14:textId="5754138C" w:rsidR="00A16A3B" w:rsidRDefault="00A03C8D" w:rsidP="00530C08">
    <w:pPr>
      <w:pStyle w:val="Header"/>
      <w:jc w:val="center"/>
    </w:pPr>
    <w:r>
      <w:t>80MSFC26R0002</w:t>
    </w:r>
    <w:r w:rsidR="00A16A3B">
      <w:ptab w:relativeTo="margin" w:alignment="center" w:leader="none"/>
    </w:r>
    <w:r w:rsidR="00A16A3B">
      <w:ptab w:relativeTo="margin" w:alignment="right" w:leader="none"/>
    </w:r>
    <w:r w:rsidR="00A16A3B">
      <w:t>Section L</w:t>
    </w:r>
  </w:p>
  <w:p w14:paraId="525E30FF" w14:textId="77777777" w:rsidR="00A16A3B" w:rsidRDefault="00A16A3B" w:rsidP="00922A92">
    <w:pPr>
      <w:pStyle w:val="Header"/>
      <w:jc w:val="center"/>
    </w:pPr>
    <w:r>
      <w:t>PART IV – REPRESENTATIONS AND INSTRUCTIONS</w:t>
    </w:r>
  </w:p>
  <w:p w14:paraId="028A8307" w14:textId="77777777" w:rsidR="00A16A3B" w:rsidRDefault="00A16A3B" w:rsidP="00530C08">
    <w:pPr>
      <w:pStyle w:val="Header"/>
      <w:jc w:val="cent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082C" w14:textId="70DE7C35" w:rsidR="007F424F" w:rsidRDefault="00A03C8D" w:rsidP="00530C08">
    <w:pPr>
      <w:pStyle w:val="Header"/>
      <w:tabs>
        <w:tab w:val="left" w:pos="5265"/>
        <w:tab w:val="right" w:pos="9072"/>
      </w:tabs>
    </w:pPr>
    <w:r>
      <w:t>80MSFC26R0002</w:t>
    </w:r>
    <w:r w:rsidR="007F424F">
      <w:tab/>
    </w:r>
    <w:r w:rsidR="007F424F">
      <w:tab/>
    </w:r>
    <w:r w:rsidR="007F424F">
      <w:tab/>
      <w:t>ATTACHMENT L-1</w:t>
    </w:r>
  </w:p>
  <w:p w14:paraId="06815209" w14:textId="77777777" w:rsidR="007F424F" w:rsidRDefault="007F424F" w:rsidP="00530C08">
    <w:pPr>
      <w:pStyle w:val="Header"/>
      <w:jc w:val="center"/>
    </w:pPr>
    <w:r>
      <w:t>PART IV – REPRESENTATIONS AND INSTRUCTIONS</w:t>
    </w:r>
  </w:p>
  <w:p w14:paraId="2A34D2C7" w14:textId="77777777" w:rsidR="007F424F" w:rsidRDefault="007F424F" w:rsidP="00530C08">
    <w:pPr>
      <w:pStyle w:val="Header"/>
      <w:jc w:val="center"/>
    </w:pPr>
    <w:r>
      <w:t>Section L Instructions, Conditions, and Notices to Offerors or Respondents</w:t>
    </w:r>
    <w:r>
      <w:br/>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2DCA" w14:textId="05602907" w:rsidR="007F424F" w:rsidRDefault="00A03C8D" w:rsidP="00530C08">
    <w:pPr>
      <w:pStyle w:val="Header"/>
      <w:tabs>
        <w:tab w:val="left" w:pos="5265"/>
        <w:tab w:val="right" w:pos="9072"/>
      </w:tabs>
    </w:pPr>
    <w:r>
      <w:t>80MSFC26R0002</w:t>
    </w:r>
    <w:r w:rsidR="007F424F">
      <w:tab/>
    </w:r>
    <w:r w:rsidR="007F424F">
      <w:tab/>
    </w:r>
    <w:r w:rsidR="007F424F">
      <w:tab/>
      <w:t>ATTACHMENT L-2</w:t>
    </w:r>
  </w:p>
  <w:p w14:paraId="0ACBEF27" w14:textId="5EC05892" w:rsidR="007F424F" w:rsidRDefault="007F424F" w:rsidP="00530C08">
    <w:pPr>
      <w:pStyle w:val="Header"/>
      <w:jc w:val="center"/>
    </w:pPr>
    <w:r>
      <w:br/>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78E" w14:textId="77777777" w:rsidR="0039319D" w:rsidRDefault="0039319D">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04D2" w14:textId="77777777" w:rsidR="0039319D" w:rsidRPr="00E43D04" w:rsidRDefault="00A03C8D" w:rsidP="00530C08">
    <w:r>
      <w:t>80MSFC26R0002</w:t>
    </w:r>
    <w:r w:rsidR="0039319D">
      <w:tab/>
    </w:r>
    <w:r w:rsidR="0039319D">
      <w:tab/>
    </w:r>
    <w:r w:rsidR="0039319D">
      <w:tab/>
    </w:r>
    <w:r w:rsidR="0039319D">
      <w:tab/>
    </w:r>
    <w:r w:rsidR="0039319D">
      <w:tab/>
    </w:r>
    <w:r w:rsidR="0039319D">
      <w:tab/>
    </w:r>
    <w:r w:rsidR="0039319D">
      <w:tab/>
      <w:t>ATTACHMENT L-</w:t>
    </w:r>
    <w:r w:rsidR="0050180F">
      <w:t>3</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DBE8" w14:textId="77777777" w:rsidR="0039319D" w:rsidRDefault="0039319D">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ECB8" w14:textId="660F46D3" w:rsidR="00DD3B7C" w:rsidRPr="00E43D04" w:rsidRDefault="00DD3B7C" w:rsidP="00530C08">
    <w:r>
      <w:t>80MSFC26R0002</w:t>
    </w:r>
    <w:r>
      <w:tab/>
    </w:r>
    <w:r>
      <w:tab/>
    </w:r>
    <w:r>
      <w:tab/>
    </w:r>
    <w:r>
      <w:tab/>
    </w:r>
    <w:r>
      <w:tab/>
    </w:r>
    <w:r>
      <w:tab/>
    </w:r>
    <w:r>
      <w:tab/>
      <w:t>ATTACHMENT L-4</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108F" w14:textId="6995AF9B" w:rsidR="007F424F" w:rsidRPr="00E43D04" w:rsidRDefault="00A03C8D" w:rsidP="00530C08">
    <w:r>
      <w:t>80MSFC26R0002</w:t>
    </w:r>
    <w:r w:rsidR="007F424F">
      <w:tab/>
    </w:r>
    <w:r w:rsidR="007F424F">
      <w:tab/>
    </w:r>
    <w:r w:rsidR="007F424F">
      <w:tab/>
    </w:r>
    <w:r w:rsidR="007F424F">
      <w:tab/>
    </w:r>
    <w:r w:rsidR="007F424F">
      <w:tab/>
    </w:r>
    <w:r w:rsidR="007F424F">
      <w:tab/>
    </w:r>
    <w:r w:rsidR="007F424F">
      <w:tab/>
      <w:t>ATTACHMENT L-5</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DFA3" w14:textId="01333014" w:rsidR="007F424F" w:rsidRPr="00E43D04" w:rsidRDefault="00A03C8D" w:rsidP="00530C08">
    <w:r>
      <w:t>80MSFC26R0002</w:t>
    </w:r>
    <w:r w:rsidR="007F424F">
      <w:tab/>
    </w:r>
    <w:r w:rsidR="007F424F">
      <w:tab/>
    </w:r>
    <w:r w:rsidR="007F424F">
      <w:tab/>
    </w:r>
    <w:r w:rsidR="007F424F">
      <w:tab/>
    </w:r>
    <w:r w:rsidR="007F424F">
      <w:tab/>
    </w:r>
    <w:r w:rsidR="007F424F">
      <w:tab/>
    </w:r>
    <w:r w:rsidR="007F424F">
      <w:tab/>
      <w:t>ATTACHMENT L-6</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A932" w14:textId="25DCCB1F" w:rsidR="007F424F" w:rsidRPr="00EA3086" w:rsidRDefault="00A03C8D">
    <w:pPr>
      <w:pStyle w:val="Header"/>
    </w:pPr>
    <w:r>
      <w:t>80MSFC26R0002</w:t>
    </w:r>
    <w:r w:rsidR="007F424F" w:rsidRPr="00940FD3">
      <w:ptab w:relativeTo="margin" w:alignment="center" w:leader="none"/>
    </w:r>
    <w:r w:rsidR="007F424F" w:rsidRPr="00940FD3">
      <w:ptab w:relativeTo="margin" w:alignment="right" w:leader="none"/>
    </w:r>
    <w:r w:rsidR="007F424F">
      <w:t>Attachment L-7</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D003" w14:textId="646A61FC" w:rsidR="007F424F" w:rsidRPr="00EA3086" w:rsidRDefault="00A03C8D">
    <w:pPr>
      <w:pStyle w:val="Header"/>
    </w:pPr>
    <w:r>
      <w:t>80MSFC26R0002</w:t>
    </w:r>
    <w:r w:rsidR="007F424F" w:rsidRPr="00940FD3">
      <w:ptab w:relativeTo="margin" w:alignment="center" w:leader="none"/>
    </w:r>
    <w:r w:rsidR="007F424F" w:rsidRPr="00940FD3">
      <w:ptab w:relativeTo="margin" w:alignment="right" w:leader="none"/>
    </w:r>
    <w:r w:rsidR="007F424F">
      <w:t>Attachment L-8</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39C8" w14:textId="530C4D1A" w:rsidR="007F424F" w:rsidRPr="00EA3086" w:rsidRDefault="00A03C8D">
    <w:pPr>
      <w:pStyle w:val="Header"/>
    </w:pPr>
    <w:r>
      <w:t>80MSFC26R0002</w:t>
    </w:r>
    <w:r w:rsidR="007F424F" w:rsidRPr="00940FD3">
      <w:ptab w:relativeTo="margin" w:alignment="center" w:leader="none"/>
    </w:r>
    <w:r w:rsidR="007F424F" w:rsidRPr="00940FD3">
      <w:ptab w:relativeTo="margin" w:alignment="right" w:leader="none"/>
    </w:r>
    <w:r w:rsidR="007F424F">
      <w:t>Attachment L-9</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EA01" w14:textId="7506673B" w:rsidR="007F424F" w:rsidRPr="00EA3086" w:rsidRDefault="00A03C8D">
    <w:pPr>
      <w:pStyle w:val="Header"/>
    </w:pPr>
    <w:r>
      <w:t>80MSFC26R0002</w:t>
    </w:r>
    <w:r w:rsidR="007F424F" w:rsidRPr="00940FD3">
      <w:ptab w:relativeTo="margin" w:alignment="center" w:leader="none"/>
    </w:r>
    <w:r w:rsidR="007F424F" w:rsidRPr="00940FD3">
      <w:ptab w:relativeTo="margin" w:alignment="right" w:leader="none"/>
    </w:r>
    <w:r w:rsidR="007F424F">
      <w:t>Attachment L-10</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7298" w14:textId="51B8FBB0" w:rsidR="00AF7058" w:rsidRPr="00EA3086" w:rsidRDefault="00AF7058">
    <w:pPr>
      <w:pStyle w:val="Header"/>
    </w:pPr>
    <w:r>
      <w:t>80MSFC26R0002</w:t>
    </w:r>
    <w:r w:rsidRPr="00940FD3">
      <w:ptab w:relativeTo="margin" w:alignment="center" w:leader="none"/>
    </w:r>
    <w:r w:rsidRPr="00940FD3">
      <w:ptab w:relativeTo="margin" w:alignment="right" w:leader="none"/>
    </w:r>
    <w:r>
      <w:t>Attachment L-11</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BCE1" w14:textId="3D1B91B2" w:rsidR="0093312F" w:rsidRDefault="00A03C8D">
    <w:pPr>
      <w:pStyle w:val="Header"/>
    </w:pPr>
    <w:r>
      <w:t>80MSFC26R0002</w:t>
    </w:r>
    <w:r w:rsidR="00530C08">
      <w:tab/>
    </w:r>
    <w:r w:rsidR="00530C08">
      <w:tab/>
      <w:t>Section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3C8D1A"/>
    <w:lvl w:ilvl="0">
      <w:start w:val="1"/>
      <w:numFmt w:val="decimal"/>
      <w:pStyle w:val="ListNumber5"/>
      <w:lvlText w:val="%1."/>
      <w:lvlJc w:val="left"/>
      <w:pPr>
        <w:tabs>
          <w:tab w:val="num" w:pos="1898"/>
        </w:tabs>
        <w:ind w:left="1898" w:hanging="360"/>
      </w:pPr>
    </w:lvl>
  </w:abstractNum>
  <w:abstractNum w:abstractNumId="1" w15:restartNumberingAfterBreak="0">
    <w:nsid w:val="FFFFFF7D"/>
    <w:multiLevelType w:val="singleLevel"/>
    <w:tmpl w:val="147646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FA031E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8630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1C44B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5AC4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B292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76013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E877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50805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5A331E"/>
    <w:multiLevelType w:val="hybridMultilevel"/>
    <w:tmpl w:val="68062D9E"/>
    <w:lvl w:ilvl="0" w:tplc="8C10BD56">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19CA9FEC">
      <w:start w:val="1"/>
      <w:numFmt w:val="upperLetter"/>
      <w:lvlText w:val="(%2)"/>
      <w:lvlJc w:val="left"/>
      <w:pPr>
        <w:ind w:left="930" w:hanging="341"/>
      </w:pPr>
      <w:rPr>
        <w:rFonts w:ascii="Times New Roman" w:eastAsia="Times New Roman" w:hAnsi="Times New Roman" w:cs="Times New Roman" w:hint="default"/>
        <w:w w:val="100"/>
        <w:sz w:val="18"/>
        <w:szCs w:val="18"/>
      </w:rPr>
    </w:lvl>
    <w:lvl w:ilvl="2" w:tplc="CFA8D5A8">
      <w:numFmt w:val="bullet"/>
      <w:lvlText w:val="•"/>
      <w:lvlJc w:val="left"/>
      <w:pPr>
        <w:ind w:left="2142" w:hanging="341"/>
      </w:pPr>
      <w:rPr>
        <w:rFonts w:hint="default"/>
      </w:rPr>
    </w:lvl>
    <w:lvl w:ilvl="3" w:tplc="4D8C5FF2">
      <w:numFmt w:val="bullet"/>
      <w:lvlText w:val="•"/>
      <w:lvlJc w:val="left"/>
      <w:pPr>
        <w:ind w:left="3344" w:hanging="341"/>
      </w:pPr>
      <w:rPr>
        <w:rFonts w:hint="default"/>
      </w:rPr>
    </w:lvl>
    <w:lvl w:ilvl="4" w:tplc="35EC0AEC">
      <w:numFmt w:val="bullet"/>
      <w:lvlText w:val="•"/>
      <w:lvlJc w:val="left"/>
      <w:pPr>
        <w:ind w:left="4546" w:hanging="341"/>
      </w:pPr>
      <w:rPr>
        <w:rFonts w:hint="default"/>
      </w:rPr>
    </w:lvl>
    <w:lvl w:ilvl="5" w:tplc="78ACD178">
      <w:numFmt w:val="bullet"/>
      <w:lvlText w:val="•"/>
      <w:lvlJc w:val="left"/>
      <w:pPr>
        <w:ind w:left="5748" w:hanging="341"/>
      </w:pPr>
      <w:rPr>
        <w:rFonts w:hint="default"/>
      </w:rPr>
    </w:lvl>
    <w:lvl w:ilvl="6" w:tplc="A34659AE">
      <w:numFmt w:val="bullet"/>
      <w:lvlText w:val="•"/>
      <w:lvlJc w:val="left"/>
      <w:pPr>
        <w:ind w:left="6951" w:hanging="341"/>
      </w:pPr>
      <w:rPr>
        <w:rFonts w:hint="default"/>
      </w:rPr>
    </w:lvl>
    <w:lvl w:ilvl="7" w:tplc="F2762DAC">
      <w:numFmt w:val="bullet"/>
      <w:lvlText w:val="•"/>
      <w:lvlJc w:val="left"/>
      <w:pPr>
        <w:ind w:left="8153" w:hanging="341"/>
      </w:pPr>
      <w:rPr>
        <w:rFonts w:hint="default"/>
      </w:rPr>
    </w:lvl>
    <w:lvl w:ilvl="8" w:tplc="885CB0D6">
      <w:numFmt w:val="bullet"/>
      <w:lvlText w:val="•"/>
      <w:lvlJc w:val="left"/>
      <w:pPr>
        <w:ind w:left="9355" w:hanging="341"/>
      </w:pPr>
      <w:rPr>
        <w:rFonts w:hint="default"/>
      </w:rPr>
    </w:lvl>
  </w:abstractNum>
  <w:abstractNum w:abstractNumId="11" w15:restartNumberingAfterBreak="0">
    <w:nsid w:val="006C54DB"/>
    <w:multiLevelType w:val="hybridMultilevel"/>
    <w:tmpl w:val="188C3B6A"/>
    <w:lvl w:ilvl="0" w:tplc="E20C8018">
      <w:start w:val="1"/>
      <w:numFmt w:val="lowerLetter"/>
      <w:lvlText w:val="(%1)"/>
      <w:lvlJc w:val="left"/>
      <w:pPr>
        <w:ind w:left="409" w:hanging="291"/>
      </w:pPr>
      <w:rPr>
        <w:rFonts w:ascii="Times New Roman" w:eastAsia="Times New Roman" w:hAnsi="Times New Roman" w:cs="Times New Roman" w:hint="default"/>
        <w:spacing w:val="-17"/>
        <w:w w:val="100"/>
        <w:sz w:val="18"/>
        <w:szCs w:val="18"/>
      </w:rPr>
    </w:lvl>
    <w:lvl w:ilvl="1" w:tplc="AEB03C50">
      <w:numFmt w:val="bullet"/>
      <w:lvlText w:val="•"/>
      <w:lvlJc w:val="left"/>
      <w:pPr>
        <w:ind w:left="1536" w:hanging="291"/>
      </w:pPr>
      <w:rPr>
        <w:rFonts w:hint="default"/>
      </w:rPr>
    </w:lvl>
    <w:lvl w:ilvl="2" w:tplc="441A153C">
      <w:numFmt w:val="bullet"/>
      <w:lvlText w:val="•"/>
      <w:lvlJc w:val="left"/>
      <w:pPr>
        <w:ind w:left="2672" w:hanging="291"/>
      </w:pPr>
      <w:rPr>
        <w:rFonts w:hint="default"/>
      </w:rPr>
    </w:lvl>
    <w:lvl w:ilvl="3" w:tplc="DD860060">
      <w:numFmt w:val="bullet"/>
      <w:lvlText w:val="•"/>
      <w:lvlJc w:val="left"/>
      <w:pPr>
        <w:ind w:left="3808" w:hanging="291"/>
      </w:pPr>
      <w:rPr>
        <w:rFonts w:hint="default"/>
      </w:rPr>
    </w:lvl>
    <w:lvl w:ilvl="4" w:tplc="CC743A26">
      <w:numFmt w:val="bullet"/>
      <w:lvlText w:val="•"/>
      <w:lvlJc w:val="left"/>
      <w:pPr>
        <w:ind w:left="4944" w:hanging="291"/>
      </w:pPr>
      <w:rPr>
        <w:rFonts w:hint="default"/>
      </w:rPr>
    </w:lvl>
    <w:lvl w:ilvl="5" w:tplc="219A613C">
      <w:numFmt w:val="bullet"/>
      <w:lvlText w:val="•"/>
      <w:lvlJc w:val="left"/>
      <w:pPr>
        <w:ind w:left="6080" w:hanging="291"/>
      </w:pPr>
      <w:rPr>
        <w:rFonts w:hint="default"/>
      </w:rPr>
    </w:lvl>
    <w:lvl w:ilvl="6" w:tplc="969A1CB0">
      <w:numFmt w:val="bullet"/>
      <w:lvlText w:val="•"/>
      <w:lvlJc w:val="left"/>
      <w:pPr>
        <w:ind w:left="7216" w:hanging="291"/>
      </w:pPr>
      <w:rPr>
        <w:rFonts w:hint="default"/>
      </w:rPr>
    </w:lvl>
    <w:lvl w:ilvl="7" w:tplc="13006888">
      <w:numFmt w:val="bullet"/>
      <w:lvlText w:val="•"/>
      <w:lvlJc w:val="left"/>
      <w:pPr>
        <w:ind w:left="8352" w:hanging="291"/>
      </w:pPr>
      <w:rPr>
        <w:rFonts w:hint="default"/>
      </w:rPr>
    </w:lvl>
    <w:lvl w:ilvl="8" w:tplc="B9C2EE8E">
      <w:numFmt w:val="bullet"/>
      <w:lvlText w:val="•"/>
      <w:lvlJc w:val="left"/>
      <w:pPr>
        <w:ind w:left="9488" w:hanging="291"/>
      </w:pPr>
      <w:rPr>
        <w:rFonts w:hint="default"/>
      </w:rPr>
    </w:lvl>
  </w:abstractNum>
  <w:abstractNum w:abstractNumId="12" w15:restartNumberingAfterBreak="0">
    <w:nsid w:val="00804B3E"/>
    <w:multiLevelType w:val="hybridMultilevel"/>
    <w:tmpl w:val="B18E1B28"/>
    <w:lvl w:ilvl="0" w:tplc="FFFFFFFF">
      <w:start w:val="4"/>
      <w:numFmt w:val="decimal"/>
      <w:lvlText w:val="%1."/>
      <w:lvlJc w:val="left"/>
      <w:pPr>
        <w:tabs>
          <w:tab w:val="num" w:pos="1430"/>
        </w:tabs>
        <w:ind w:left="1430" w:hanging="360"/>
      </w:pPr>
      <w:rPr>
        <w:rFonts w:hint="default"/>
      </w:rPr>
    </w:lvl>
    <w:lvl w:ilvl="1" w:tplc="FFFFFFFF" w:tentative="1">
      <w:start w:val="1"/>
      <w:numFmt w:val="lowerLetter"/>
      <w:lvlText w:val="%2."/>
      <w:lvlJc w:val="left"/>
      <w:pPr>
        <w:tabs>
          <w:tab w:val="num" w:pos="2150"/>
        </w:tabs>
        <w:ind w:left="2150" w:hanging="360"/>
      </w:pPr>
    </w:lvl>
    <w:lvl w:ilvl="2" w:tplc="FFFFFFFF" w:tentative="1">
      <w:start w:val="1"/>
      <w:numFmt w:val="lowerRoman"/>
      <w:lvlText w:val="%3."/>
      <w:lvlJc w:val="right"/>
      <w:pPr>
        <w:tabs>
          <w:tab w:val="num" w:pos="2870"/>
        </w:tabs>
        <w:ind w:left="2870" w:hanging="180"/>
      </w:pPr>
    </w:lvl>
    <w:lvl w:ilvl="3" w:tplc="FFFFFFFF" w:tentative="1">
      <w:start w:val="1"/>
      <w:numFmt w:val="decimal"/>
      <w:lvlText w:val="%4."/>
      <w:lvlJc w:val="left"/>
      <w:pPr>
        <w:tabs>
          <w:tab w:val="num" w:pos="3590"/>
        </w:tabs>
        <w:ind w:left="3590" w:hanging="360"/>
      </w:pPr>
    </w:lvl>
    <w:lvl w:ilvl="4" w:tplc="FFFFFFFF" w:tentative="1">
      <w:start w:val="1"/>
      <w:numFmt w:val="lowerLetter"/>
      <w:lvlText w:val="%5."/>
      <w:lvlJc w:val="left"/>
      <w:pPr>
        <w:tabs>
          <w:tab w:val="num" w:pos="4310"/>
        </w:tabs>
        <w:ind w:left="4310" w:hanging="360"/>
      </w:pPr>
    </w:lvl>
    <w:lvl w:ilvl="5" w:tplc="FFFFFFFF" w:tentative="1">
      <w:start w:val="1"/>
      <w:numFmt w:val="lowerRoman"/>
      <w:lvlText w:val="%6."/>
      <w:lvlJc w:val="right"/>
      <w:pPr>
        <w:tabs>
          <w:tab w:val="num" w:pos="5030"/>
        </w:tabs>
        <w:ind w:left="5030" w:hanging="180"/>
      </w:pPr>
    </w:lvl>
    <w:lvl w:ilvl="6" w:tplc="FFFFFFFF" w:tentative="1">
      <w:start w:val="1"/>
      <w:numFmt w:val="decimal"/>
      <w:lvlText w:val="%7."/>
      <w:lvlJc w:val="left"/>
      <w:pPr>
        <w:tabs>
          <w:tab w:val="num" w:pos="5750"/>
        </w:tabs>
        <w:ind w:left="5750" w:hanging="360"/>
      </w:pPr>
    </w:lvl>
    <w:lvl w:ilvl="7" w:tplc="FFFFFFFF" w:tentative="1">
      <w:start w:val="1"/>
      <w:numFmt w:val="lowerLetter"/>
      <w:lvlText w:val="%8."/>
      <w:lvlJc w:val="left"/>
      <w:pPr>
        <w:tabs>
          <w:tab w:val="num" w:pos="6470"/>
        </w:tabs>
        <w:ind w:left="6470" w:hanging="360"/>
      </w:pPr>
    </w:lvl>
    <w:lvl w:ilvl="8" w:tplc="FFFFFFFF" w:tentative="1">
      <w:start w:val="1"/>
      <w:numFmt w:val="lowerRoman"/>
      <w:lvlText w:val="%9."/>
      <w:lvlJc w:val="right"/>
      <w:pPr>
        <w:tabs>
          <w:tab w:val="num" w:pos="7190"/>
        </w:tabs>
        <w:ind w:left="7190" w:hanging="180"/>
      </w:pPr>
    </w:lvl>
  </w:abstractNum>
  <w:abstractNum w:abstractNumId="13" w15:restartNumberingAfterBreak="0">
    <w:nsid w:val="00974B0D"/>
    <w:multiLevelType w:val="hybridMultilevel"/>
    <w:tmpl w:val="E72C2700"/>
    <w:lvl w:ilvl="0" w:tplc="8CDEC7EA">
      <w:start w:val="1"/>
      <w:numFmt w:val="lowerLetter"/>
      <w:lvlText w:val="(%1)"/>
      <w:lvlJc w:val="left"/>
      <w:pPr>
        <w:ind w:left="409" w:hanging="327"/>
      </w:pPr>
      <w:rPr>
        <w:rFonts w:ascii="Times New Roman" w:eastAsia="Times New Roman" w:hAnsi="Times New Roman" w:cs="Times New Roman" w:hint="default"/>
        <w:spacing w:val="-6"/>
        <w:w w:val="100"/>
        <w:sz w:val="24"/>
        <w:szCs w:val="24"/>
      </w:rPr>
    </w:lvl>
    <w:lvl w:ilvl="1" w:tplc="E1FE6EAC">
      <w:start w:val="1"/>
      <w:numFmt w:val="decimal"/>
      <w:lvlText w:val="(%2)"/>
      <w:lvlJc w:val="left"/>
      <w:pPr>
        <w:ind w:left="409" w:hanging="340"/>
      </w:pPr>
      <w:rPr>
        <w:rFonts w:ascii="Times New Roman" w:eastAsia="Times New Roman" w:hAnsi="Times New Roman" w:cs="Times New Roman" w:hint="default"/>
        <w:spacing w:val="-9"/>
        <w:w w:val="100"/>
        <w:sz w:val="24"/>
        <w:szCs w:val="24"/>
      </w:rPr>
    </w:lvl>
    <w:lvl w:ilvl="2" w:tplc="2438FF1E">
      <w:numFmt w:val="bullet"/>
      <w:lvlText w:val="•"/>
      <w:lvlJc w:val="left"/>
      <w:pPr>
        <w:ind w:left="2672" w:hanging="340"/>
      </w:pPr>
      <w:rPr>
        <w:rFonts w:hint="default"/>
      </w:rPr>
    </w:lvl>
    <w:lvl w:ilvl="3" w:tplc="A8880322">
      <w:numFmt w:val="bullet"/>
      <w:lvlText w:val="•"/>
      <w:lvlJc w:val="left"/>
      <w:pPr>
        <w:ind w:left="3808" w:hanging="340"/>
      </w:pPr>
      <w:rPr>
        <w:rFonts w:hint="default"/>
      </w:rPr>
    </w:lvl>
    <w:lvl w:ilvl="4" w:tplc="6A3AD1BE">
      <w:numFmt w:val="bullet"/>
      <w:lvlText w:val="•"/>
      <w:lvlJc w:val="left"/>
      <w:pPr>
        <w:ind w:left="4944" w:hanging="340"/>
      </w:pPr>
      <w:rPr>
        <w:rFonts w:hint="default"/>
      </w:rPr>
    </w:lvl>
    <w:lvl w:ilvl="5" w:tplc="ECD8E1E8">
      <w:numFmt w:val="bullet"/>
      <w:lvlText w:val="•"/>
      <w:lvlJc w:val="left"/>
      <w:pPr>
        <w:ind w:left="6080" w:hanging="340"/>
      </w:pPr>
      <w:rPr>
        <w:rFonts w:hint="default"/>
      </w:rPr>
    </w:lvl>
    <w:lvl w:ilvl="6" w:tplc="41409FB6">
      <w:numFmt w:val="bullet"/>
      <w:lvlText w:val="•"/>
      <w:lvlJc w:val="left"/>
      <w:pPr>
        <w:ind w:left="7216" w:hanging="340"/>
      </w:pPr>
      <w:rPr>
        <w:rFonts w:hint="default"/>
      </w:rPr>
    </w:lvl>
    <w:lvl w:ilvl="7" w:tplc="7A8CE154">
      <w:numFmt w:val="bullet"/>
      <w:lvlText w:val="•"/>
      <w:lvlJc w:val="left"/>
      <w:pPr>
        <w:ind w:left="8352" w:hanging="340"/>
      </w:pPr>
      <w:rPr>
        <w:rFonts w:hint="default"/>
      </w:rPr>
    </w:lvl>
    <w:lvl w:ilvl="8" w:tplc="F584565E">
      <w:numFmt w:val="bullet"/>
      <w:lvlText w:val="•"/>
      <w:lvlJc w:val="left"/>
      <w:pPr>
        <w:ind w:left="9488" w:hanging="340"/>
      </w:pPr>
      <w:rPr>
        <w:rFonts w:hint="default"/>
      </w:rPr>
    </w:lvl>
  </w:abstractNum>
  <w:abstractNum w:abstractNumId="14" w15:restartNumberingAfterBreak="0">
    <w:nsid w:val="02896FBF"/>
    <w:multiLevelType w:val="singleLevel"/>
    <w:tmpl w:val="E0385EC6"/>
    <w:lvl w:ilvl="0">
      <w:start w:val="1"/>
      <w:numFmt w:val="bullet"/>
      <w:pStyle w:val="level4"/>
      <w:lvlText w:val=""/>
      <w:lvlJc w:val="left"/>
      <w:pPr>
        <w:tabs>
          <w:tab w:val="num" w:pos="360"/>
        </w:tabs>
        <w:ind w:left="360" w:hanging="360"/>
      </w:pPr>
      <w:rPr>
        <w:rFonts w:ascii="Symbol" w:hAnsi="Symbol" w:hint="default"/>
      </w:rPr>
    </w:lvl>
  </w:abstractNum>
  <w:abstractNum w:abstractNumId="15" w15:restartNumberingAfterBreak="0">
    <w:nsid w:val="03016F0D"/>
    <w:multiLevelType w:val="hybridMultilevel"/>
    <w:tmpl w:val="4756FB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0C01D9"/>
    <w:multiLevelType w:val="hybridMultilevel"/>
    <w:tmpl w:val="19A09550"/>
    <w:lvl w:ilvl="0" w:tplc="E7100028">
      <w:start w:val="1"/>
      <w:numFmt w:val="decimal"/>
      <w:pStyle w:val="FNormal"/>
      <w:lvlText w:val="F.%1"/>
      <w:lvlJc w:val="left"/>
      <w:pPr>
        <w:ind w:left="720" w:hanging="36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7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D07610"/>
    <w:multiLevelType w:val="hybridMultilevel"/>
    <w:tmpl w:val="37FA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0145E8"/>
    <w:multiLevelType w:val="hybridMultilevel"/>
    <w:tmpl w:val="19C4E7C0"/>
    <w:lvl w:ilvl="0" w:tplc="67CA3D7E">
      <w:start w:val="2"/>
      <w:numFmt w:val="decimal"/>
      <w:lvlText w:val="(%1)"/>
      <w:lvlJc w:val="left"/>
      <w:pPr>
        <w:ind w:left="409" w:hanging="300"/>
      </w:pPr>
      <w:rPr>
        <w:rFonts w:ascii="Times New Roman" w:eastAsia="Times New Roman" w:hAnsi="Times New Roman" w:cs="Times New Roman" w:hint="default"/>
        <w:spacing w:val="-2"/>
        <w:w w:val="100"/>
        <w:sz w:val="18"/>
        <w:szCs w:val="18"/>
      </w:rPr>
    </w:lvl>
    <w:lvl w:ilvl="1" w:tplc="5A20E46E">
      <w:start w:val="1"/>
      <w:numFmt w:val="lowerLetter"/>
      <w:lvlText w:val="(%2)"/>
      <w:lvlJc w:val="left"/>
      <w:pPr>
        <w:ind w:left="409" w:hanging="291"/>
        <w:jc w:val="right"/>
      </w:pPr>
      <w:rPr>
        <w:rFonts w:ascii="Times New Roman" w:eastAsia="Times New Roman" w:hAnsi="Times New Roman" w:cs="Times New Roman" w:hint="default"/>
        <w:spacing w:val="-2"/>
        <w:w w:val="100"/>
        <w:sz w:val="18"/>
        <w:szCs w:val="18"/>
      </w:rPr>
    </w:lvl>
    <w:lvl w:ilvl="2" w:tplc="0A6C300A">
      <w:numFmt w:val="bullet"/>
      <w:lvlText w:val="•"/>
      <w:lvlJc w:val="left"/>
      <w:pPr>
        <w:ind w:left="2672" w:hanging="291"/>
      </w:pPr>
      <w:rPr>
        <w:rFonts w:hint="default"/>
      </w:rPr>
    </w:lvl>
    <w:lvl w:ilvl="3" w:tplc="39A6DCFC">
      <w:numFmt w:val="bullet"/>
      <w:lvlText w:val="•"/>
      <w:lvlJc w:val="left"/>
      <w:pPr>
        <w:ind w:left="3808" w:hanging="291"/>
      </w:pPr>
      <w:rPr>
        <w:rFonts w:hint="default"/>
      </w:rPr>
    </w:lvl>
    <w:lvl w:ilvl="4" w:tplc="6E38F442">
      <w:numFmt w:val="bullet"/>
      <w:lvlText w:val="•"/>
      <w:lvlJc w:val="left"/>
      <w:pPr>
        <w:ind w:left="4944" w:hanging="291"/>
      </w:pPr>
      <w:rPr>
        <w:rFonts w:hint="default"/>
      </w:rPr>
    </w:lvl>
    <w:lvl w:ilvl="5" w:tplc="13E0CA98">
      <w:numFmt w:val="bullet"/>
      <w:lvlText w:val="•"/>
      <w:lvlJc w:val="left"/>
      <w:pPr>
        <w:ind w:left="6080" w:hanging="291"/>
      </w:pPr>
      <w:rPr>
        <w:rFonts w:hint="default"/>
      </w:rPr>
    </w:lvl>
    <w:lvl w:ilvl="6" w:tplc="E3ACD5A6">
      <w:numFmt w:val="bullet"/>
      <w:lvlText w:val="•"/>
      <w:lvlJc w:val="left"/>
      <w:pPr>
        <w:ind w:left="7216" w:hanging="291"/>
      </w:pPr>
      <w:rPr>
        <w:rFonts w:hint="default"/>
      </w:rPr>
    </w:lvl>
    <w:lvl w:ilvl="7" w:tplc="E6447562">
      <w:numFmt w:val="bullet"/>
      <w:lvlText w:val="•"/>
      <w:lvlJc w:val="left"/>
      <w:pPr>
        <w:ind w:left="8352" w:hanging="291"/>
      </w:pPr>
      <w:rPr>
        <w:rFonts w:hint="default"/>
      </w:rPr>
    </w:lvl>
    <w:lvl w:ilvl="8" w:tplc="9482E0DC">
      <w:numFmt w:val="bullet"/>
      <w:lvlText w:val="•"/>
      <w:lvlJc w:val="left"/>
      <w:pPr>
        <w:ind w:left="9488" w:hanging="291"/>
      </w:pPr>
      <w:rPr>
        <w:rFonts w:hint="default"/>
      </w:rPr>
    </w:lvl>
  </w:abstractNum>
  <w:abstractNum w:abstractNumId="19" w15:restartNumberingAfterBreak="0">
    <w:nsid w:val="049C7BA5"/>
    <w:multiLevelType w:val="hybridMultilevel"/>
    <w:tmpl w:val="7CC4C782"/>
    <w:lvl w:ilvl="0" w:tplc="6B98287A">
      <w:start w:val="1"/>
      <w:numFmt w:val="lowerRoman"/>
      <w:lvlText w:val="(%1)"/>
      <w:lvlJc w:val="left"/>
      <w:pPr>
        <w:ind w:left="409" w:hanging="261"/>
      </w:pPr>
      <w:rPr>
        <w:rFonts w:ascii="Times New Roman" w:eastAsia="Times New Roman" w:hAnsi="Times New Roman" w:cs="Times New Roman" w:hint="default"/>
        <w:spacing w:val="-16"/>
        <w:w w:val="100"/>
        <w:sz w:val="18"/>
        <w:szCs w:val="18"/>
      </w:rPr>
    </w:lvl>
    <w:lvl w:ilvl="1" w:tplc="4B6A95A0">
      <w:numFmt w:val="bullet"/>
      <w:lvlText w:val="•"/>
      <w:lvlJc w:val="left"/>
      <w:pPr>
        <w:ind w:left="1536" w:hanging="261"/>
      </w:pPr>
      <w:rPr>
        <w:rFonts w:hint="default"/>
      </w:rPr>
    </w:lvl>
    <w:lvl w:ilvl="2" w:tplc="B71C2606">
      <w:numFmt w:val="bullet"/>
      <w:lvlText w:val="•"/>
      <w:lvlJc w:val="left"/>
      <w:pPr>
        <w:ind w:left="2672" w:hanging="261"/>
      </w:pPr>
      <w:rPr>
        <w:rFonts w:hint="default"/>
      </w:rPr>
    </w:lvl>
    <w:lvl w:ilvl="3" w:tplc="130AECAA">
      <w:numFmt w:val="bullet"/>
      <w:lvlText w:val="•"/>
      <w:lvlJc w:val="left"/>
      <w:pPr>
        <w:ind w:left="3808" w:hanging="261"/>
      </w:pPr>
      <w:rPr>
        <w:rFonts w:hint="default"/>
      </w:rPr>
    </w:lvl>
    <w:lvl w:ilvl="4" w:tplc="C5C80740">
      <w:numFmt w:val="bullet"/>
      <w:lvlText w:val="•"/>
      <w:lvlJc w:val="left"/>
      <w:pPr>
        <w:ind w:left="4944" w:hanging="261"/>
      </w:pPr>
      <w:rPr>
        <w:rFonts w:hint="default"/>
      </w:rPr>
    </w:lvl>
    <w:lvl w:ilvl="5" w:tplc="78E2E968">
      <w:numFmt w:val="bullet"/>
      <w:lvlText w:val="•"/>
      <w:lvlJc w:val="left"/>
      <w:pPr>
        <w:ind w:left="6080" w:hanging="261"/>
      </w:pPr>
      <w:rPr>
        <w:rFonts w:hint="default"/>
      </w:rPr>
    </w:lvl>
    <w:lvl w:ilvl="6" w:tplc="D5E08036">
      <w:numFmt w:val="bullet"/>
      <w:lvlText w:val="•"/>
      <w:lvlJc w:val="left"/>
      <w:pPr>
        <w:ind w:left="7216" w:hanging="261"/>
      </w:pPr>
      <w:rPr>
        <w:rFonts w:hint="default"/>
      </w:rPr>
    </w:lvl>
    <w:lvl w:ilvl="7" w:tplc="F9A60DA0">
      <w:numFmt w:val="bullet"/>
      <w:lvlText w:val="•"/>
      <w:lvlJc w:val="left"/>
      <w:pPr>
        <w:ind w:left="8352" w:hanging="261"/>
      </w:pPr>
      <w:rPr>
        <w:rFonts w:hint="default"/>
      </w:rPr>
    </w:lvl>
    <w:lvl w:ilvl="8" w:tplc="2F2E42E6">
      <w:numFmt w:val="bullet"/>
      <w:lvlText w:val="•"/>
      <w:lvlJc w:val="left"/>
      <w:pPr>
        <w:ind w:left="9488" w:hanging="261"/>
      </w:pPr>
      <w:rPr>
        <w:rFonts w:hint="default"/>
      </w:rPr>
    </w:lvl>
  </w:abstractNum>
  <w:abstractNum w:abstractNumId="20" w15:restartNumberingAfterBreak="0">
    <w:nsid w:val="04A30E7F"/>
    <w:multiLevelType w:val="hybridMultilevel"/>
    <w:tmpl w:val="B920905E"/>
    <w:lvl w:ilvl="0" w:tplc="FFFFFFFF">
      <w:numFmt w:val="bullet"/>
      <w:lvlText w:val="·"/>
      <w:lvlJc w:val="left"/>
      <w:pPr>
        <w:ind w:left="720" w:hanging="360"/>
      </w:pPr>
      <w:rPr>
        <w:rFonts w:ascii="Times New Roman" w:eastAsiaTheme="minorHAnsi" w:hAnsi="Times New Roman" w:cs="Times New Roman" w:hint="default"/>
      </w:rPr>
    </w:lvl>
    <w:lvl w:ilvl="1" w:tplc="F94A2B22">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4AE2796"/>
    <w:multiLevelType w:val="hybridMultilevel"/>
    <w:tmpl w:val="E1180F94"/>
    <w:lvl w:ilvl="0" w:tplc="8BF6F2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581EB2"/>
    <w:multiLevelType w:val="hybridMultilevel"/>
    <w:tmpl w:val="FFFC12C4"/>
    <w:lvl w:ilvl="0" w:tplc="04090015">
      <w:start w:val="1"/>
      <w:numFmt w:val="upperLetter"/>
      <w:lvlText w:val="%1."/>
      <w:lvlJc w:val="left"/>
      <w:pPr>
        <w:ind w:left="2160" w:hanging="720"/>
      </w:pPr>
      <w:rPr>
        <w:rFonts w:hint="default"/>
        <w:sz w:val="24"/>
        <w:szCs w:val="24"/>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05652D94"/>
    <w:multiLevelType w:val="hybridMultilevel"/>
    <w:tmpl w:val="8EFAAF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57469F1"/>
    <w:multiLevelType w:val="hybridMultilevel"/>
    <w:tmpl w:val="0400D0CC"/>
    <w:lvl w:ilvl="0" w:tplc="CE947AB6">
      <w:start w:val="2"/>
      <w:numFmt w:val="lowerRoman"/>
      <w:lvlText w:val="(%1)"/>
      <w:lvlJc w:val="left"/>
      <w:pPr>
        <w:ind w:left="409" w:hanging="311"/>
      </w:pPr>
      <w:rPr>
        <w:rFonts w:ascii="Times New Roman" w:eastAsia="Times New Roman" w:hAnsi="Times New Roman" w:cs="Times New Roman" w:hint="default"/>
        <w:spacing w:val="-8"/>
        <w:w w:val="100"/>
        <w:sz w:val="18"/>
        <w:szCs w:val="18"/>
      </w:rPr>
    </w:lvl>
    <w:lvl w:ilvl="1" w:tplc="1FD8E258">
      <w:numFmt w:val="bullet"/>
      <w:lvlText w:val="•"/>
      <w:lvlJc w:val="left"/>
      <w:pPr>
        <w:ind w:left="1536" w:hanging="311"/>
      </w:pPr>
      <w:rPr>
        <w:rFonts w:hint="default"/>
      </w:rPr>
    </w:lvl>
    <w:lvl w:ilvl="2" w:tplc="ED1AC558">
      <w:numFmt w:val="bullet"/>
      <w:lvlText w:val="•"/>
      <w:lvlJc w:val="left"/>
      <w:pPr>
        <w:ind w:left="2672" w:hanging="311"/>
      </w:pPr>
      <w:rPr>
        <w:rFonts w:hint="default"/>
      </w:rPr>
    </w:lvl>
    <w:lvl w:ilvl="3" w:tplc="5FCCA434">
      <w:numFmt w:val="bullet"/>
      <w:lvlText w:val="•"/>
      <w:lvlJc w:val="left"/>
      <w:pPr>
        <w:ind w:left="3808" w:hanging="311"/>
      </w:pPr>
      <w:rPr>
        <w:rFonts w:hint="default"/>
      </w:rPr>
    </w:lvl>
    <w:lvl w:ilvl="4" w:tplc="C65E9F16">
      <w:numFmt w:val="bullet"/>
      <w:lvlText w:val="•"/>
      <w:lvlJc w:val="left"/>
      <w:pPr>
        <w:ind w:left="4944" w:hanging="311"/>
      </w:pPr>
      <w:rPr>
        <w:rFonts w:hint="default"/>
      </w:rPr>
    </w:lvl>
    <w:lvl w:ilvl="5" w:tplc="82C67674">
      <w:numFmt w:val="bullet"/>
      <w:lvlText w:val="•"/>
      <w:lvlJc w:val="left"/>
      <w:pPr>
        <w:ind w:left="6080" w:hanging="311"/>
      </w:pPr>
      <w:rPr>
        <w:rFonts w:hint="default"/>
      </w:rPr>
    </w:lvl>
    <w:lvl w:ilvl="6" w:tplc="DD7800A2">
      <w:numFmt w:val="bullet"/>
      <w:lvlText w:val="•"/>
      <w:lvlJc w:val="left"/>
      <w:pPr>
        <w:ind w:left="7216" w:hanging="311"/>
      </w:pPr>
      <w:rPr>
        <w:rFonts w:hint="default"/>
      </w:rPr>
    </w:lvl>
    <w:lvl w:ilvl="7" w:tplc="91F29E10">
      <w:numFmt w:val="bullet"/>
      <w:lvlText w:val="•"/>
      <w:lvlJc w:val="left"/>
      <w:pPr>
        <w:ind w:left="8352" w:hanging="311"/>
      </w:pPr>
      <w:rPr>
        <w:rFonts w:hint="default"/>
      </w:rPr>
    </w:lvl>
    <w:lvl w:ilvl="8" w:tplc="5CDA7616">
      <w:numFmt w:val="bullet"/>
      <w:lvlText w:val="•"/>
      <w:lvlJc w:val="left"/>
      <w:pPr>
        <w:ind w:left="9488" w:hanging="311"/>
      </w:pPr>
      <w:rPr>
        <w:rFonts w:hint="default"/>
      </w:rPr>
    </w:lvl>
  </w:abstractNum>
  <w:abstractNum w:abstractNumId="25" w15:restartNumberingAfterBreak="0">
    <w:nsid w:val="05C914E3"/>
    <w:multiLevelType w:val="multilevel"/>
    <w:tmpl w:val="E8081FC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05FF330F"/>
    <w:multiLevelType w:val="hybridMultilevel"/>
    <w:tmpl w:val="27AAEA5A"/>
    <w:lvl w:ilvl="0" w:tplc="FCE0CDA6">
      <w:start w:val="1"/>
      <w:numFmt w:val="upperLetter"/>
      <w:lvlText w:val="(%1)"/>
      <w:lvlJc w:val="left"/>
      <w:pPr>
        <w:ind w:left="409" w:hanging="341"/>
      </w:pPr>
      <w:rPr>
        <w:rFonts w:ascii="Times New Roman" w:eastAsia="Times New Roman" w:hAnsi="Times New Roman" w:cs="Times New Roman" w:hint="default"/>
        <w:spacing w:val="-9"/>
        <w:w w:val="100"/>
        <w:sz w:val="18"/>
        <w:szCs w:val="18"/>
      </w:rPr>
    </w:lvl>
    <w:lvl w:ilvl="1" w:tplc="1256CDC4">
      <w:numFmt w:val="bullet"/>
      <w:lvlText w:val="•"/>
      <w:lvlJc w:val="left"/>
      <w:pPr>
        <w:ind w:left="1536" w:hanging="341"/>
      </w:pPr>
      <w:rPr>
        <w:rFonts w:hint="default"/>
      </w:rPr>
    </w:lvl>
    <w:lvl w:ilvl="2" w:tplc="6A98A63A">
      <w:numFmt w:val="bullet"/>
      <w:lvlText w:val="•"/>
      <w:lvlJc w:val="left"/>
      <w:pPr>
        <w:ind w:left="2672" w:hanging="341"/>
      </w:pPr>
      <w:rPr>
        <w:rFonts w:hint="default"/>
      </w:rPr>
    </w:lvl>
    <w:lvl w:ilvl="3" w:tplc="72EC2F18">
      <w:numFmt w:val="bullet"/>
      <w:lvlText w:val="•"/>
      <w:lvlJc w:val="left"/>
      <w:pPr>
        <w:ind w:left="3808" w:hanging="341"/>
      </w:pPr>
      <w:rPr>
        <w:rFonts w:hint="default"/>
      </w:rPr>
    </w:lvl>
    <w:lvl w:ilvl="4" w:tplc="F40E60AC">
      <w:numFmt w:val="bullet"/>
      <w:lvlText w:val="•"/>
      <w:lvlJc w:val="left"/>
      <w:pPr>
        <w:ind w:left="4944" w:hanging="341"/>
      </w:pPr>
      <w:rPr>
        <w:rFonts w:hint="default"/>
      </w:rPr>
    </w:lvl>
    <w:lvl w:ilvl="5" w:tplc="FD540E10">
      <w:numFmt w:val="bullet"/>
      <w:lvlText w:val="•"/>
      <w:lvlJc w:val="left"/>
      <w:pPr>
        <w:ind w:left="6080" w:hanging="341"/>
      </w:pPr>
      <w:rPr>
        <w:rFonts w:hint="default"/>
      </w:rPr>
    </w:lvl>
    <w:lvl w:ilvl="6" w:tplc="D67E1CA6">
      <w:numFmt w:val="bullet"/>
      <w:lvlText w:val="•"/>
      <w:lvlJc w:val="left"/>
      <w:pPr>
        <w:ind w:left="7216" w:hanging="341"/>
      </w:pPr>
      <w:rPr>
        <w:rFonts w:hint="default"/>
      </w:rPr>
    </w:lvl>
    <w:lvl w:ilvl="7" w:tplc="884411F4">
      <w:numFmt w:val="bullet"/>
      <w:lvlText w:val="•"/>
      <w:lvlJc w:val="left"/>
      <w:pPr>
        <w:ind w:left="8352" w:hanging="341"/>
      </w:pPr>
      <w:rPr>
        <w:rFonts w:hint="default"/>
      </w:rPr>
    </w:lvl>
    <w:lvl w:ilvl="8" w:tplc="2D72CBA2">
      <w:numFmt w:val="bullet"/>
      <w:lvlText w:val="•"/>
      <w:lvlJc w:val="left"/>
      <w:pPr>
        <w:ind w:left="9488" w:hanging="341"/>
      </w:pPr>
      <w:rPr>
        <w:rFonts w:hint="default"/>
      </w:rPr>
    </w:lvl>
  </w:abstractNum>
  <w:abstractNum w:abstractNumId="27" w15:restartNumberingAfterBreak="0">
    <w:nsid w:val="06161A62"/>
    <w:multiLevelType w:val="hybridMultilevel"/>
    <w:tmpl w:val="ADEA6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3143C9"/>
    <w:multiLevelType w:val="hybridMultilevel"/>
    <w:tmpl w:val="64884520"/>
    <w:lvl w:ilvl="0" w:tplc="5310F4A4">
      <w:start w:val="1"/>
      <w:numFmt w:val="lowerLetter"/>
      <w:lvlText w:val="(%1)"/>
      <w:lvlJc w:val="left"/>
      <w:pPr>
        <w:ind w:left="409" w:hanging="327"/>
      </w:pPr>
      <w:rPr>
        <w:rFonts w:ascii="Times New Roman" w:eastAsia="Times New Roman" w:hAnsi="Times New Roman" w:cs="Times New Roman" w:hint="default"/>
        <w:spacing w:val="-2"/>
        <w:w w:val="100"/>
        <w:sz w:val="24"/>
        <w:szCs w:val="24"/>
      </w:rPr>
    </w:lvl>
    <w:lvl w:ilvl="1" w:tplc="DAD245D8">
      <w:numFmt w:val="bullet"/>
      <w:lvlText w:val="•"/>
      <w:lvlJc w:val="left"/>
      <w:pPr>
        <w:ind w:left="1536" w:hanging="327"/>
      </w:pPr>
      <w:rPr>
        <w:rFonts w:hint="default"/>
      </w:rPr>
    </w:lvl>
    <w:lvl w:ilvl="2" w:tplc="C646E2E8">
      <w:numFmt w:val="bullet"/>
      <w:lvlText w:val="•"/>
      <w:lvlJc w:val="left"/>
      <w:pPr>
        <w:ind w:left="2672" w:hanging="327"/>
      </w:pPr>
      <w:rPr>
        <w:rFonts w:hint="default"/>
      </w:rPr>
    </w:lvl>
    <w:lvl w:ilvl="3" w:tplc="7DEC4864">
      <w:numFmt w:val="bullet"/>
      <w:lvlText w:val="•"/>
      <w:lvlJc w:val="left"/>
      <w:pPr>
        <w:ind w:left="3808" w:hanging="327"/>
      </w:pPr>
      <w:rPr>
        <w:rFonts w:hint="default"/>
      </w:rPr>
    </w:lvl>
    <w:lvl w:ilvl="4" w:tplc="7C649E2E">
      <w:numFmt w:val="bullet"/>
      <w:lvlText w:val="•"/>
      <w:lvlJc w:val="left"/>
      <w:pPr>
        <w:ind w:left="4944" w:hanging="327"/>
      </w:pPr>
      <w:rPr>
        <w:rFonts w:hint="default"/>
      </w:rPr>
    </w:lvl>
    <w:lvl w:ilvl="5" w:tplc="B526ECF0">
      <w:numFmt w:val="bullet"/>
      <w:lvlText w:val="•"/>
      <w:lvlJc w:val="left"/>
      <w:pPr>
        <w:ind w:left="6080" w:hanging="327"/>
      </w:pPr>
      <w:rPr>
        <w:rFonts w:hint="default"/>
      </w:rPr>
    </w:lvl>
    <w:lvl w:ilvl="6" w:tplc="5D7E3002">
      <w:numFmt w:val="bullet"/>
      <w:lvlText w:val="•"/>
      <w:lvlJc w:val="left"/>
      <w:pPr>
        <w:ind w:left="7216" w:hanging="327"/>
      </w:pPr>
      <w:rPr>
        <w:rFonts w:hint="default"/>
      </w:rPr>
    </w:lvl>
    <w:lvl w:ilvl="7" w:tplc="3FD8B2EC">
      <w:numFmt w:val="bullet"/>
      <w:lvlText w:val="•"/>
      <w:lvlJc w:val="left"/>
      <w:pPr>
        <w:ind w:left="8352" w:hanging="327"/>
      </w:pPr>
      <w:rPr>
        <w:rFonts w:hint="default"/>
      </w:rPr>
    </w:lvl>
    <w:lvl w:ilvl="8" w:tplc="B40A5870">
      <w:numFmt w:val="bullet"/>
      <w:lvlText w:val="•"/>
      <w:lvlJc w:val="left"/>
      <w:pPr>
        <w:ind w:left="9488" w:hanging="327"/>
      </w:pPr>
      <w:rPr>
        <w:rFonts w:hint="default"/>
      </w:rPr>
    </w:lvl>
  </w:abstractNum>
  <w:abstractNum w:abstractNumId="29" w15:restartNumberingAfterBreak="0">
    <w:nsid w:val="064004DA"/>
    <w:multiLevelType w:val="hybridMultilevel"/>
    <w:tmpl w:val="A7DC54E2"/>
    <w:lvl w:ilvl="0" w:tplc="CA721B0E">
      <w:start w:val="1"/>
      <w:numFmt w:val="decimal"/>
      <w:pStyle w:val="LBold"/>
      <w:lvlText w:val="L.%1"/>
      <w:lvlJc w:val="left"/>
      <w:pPr>
        <w:ind w:left="720" w:hanging="36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4153D"/>
    <w:multiLevelType w:val="hybridMultilevel"/>
    <w:tmpl w:val="D3ECB34A"/>
    <w:lvl w:ilvl="0" w:tplc="C6DED1B6">
      <w:start w:val="1"/>
      <w:numFmt w:val="lowerLetter"/>
      <w:lvlText w:val="(%1)"/>
      <w:lvlJc w:val="left"/>
      <w:pPr>
        <w:ind w:left="729" w:hanging="360"/>
      </w:pPr>
    </w:lvl>
    <w:lvl w:ilvl="1" w:tplc="04090019">
      <w:start w:val="1"/>
      <w:numFmt w:val="lowerLetter"/>
      <w:lvlText w:val="%2."/>
      <w:lvlJc w:val="left"/>
      <w:pPr>
        <w:ind w:left="1710" w:hanging="360"/>
      </w:pPr>
    </w:lvl>
    <w:lvl w:ilvl="2" w:tplc="0409001B">
      <w:start w:val="1"/>
      <w:numFmt w:val="lowerRoman"/>
      <w:lvlText w:val="%3."/>
      <w:lvlJc w:val="right"/>
      <w:pPr>
        <w:ind w:left="2169" w:hanging="180"/>
      </w:pPr>
    </w:lvl>
    <w:lvl w:ilvl="3" w:tplc="0409000F">
      <w:start w:val="1"/>
      <w:numFmt w:val="decimal"/>
      <w:lvlText w:val="%4."/>
      <w:lvlJc w:val="left"/>
      <w:pPr>
        <w:ind w:left="2889" w:hanging="360"/>
      </w:pPr>
    </w:lvl>
    <w:lvl w:ilvl="4" w:tplc="04090019">
      <w:start w:val="1"/>
      <w:numFmt w:val="lowerLetter"/>
      <w:lvlText w:val="%5."/>
      <w:lvlJc w:val="left"/>
      <w:pPr>
        <w:ind w:left="3609" w:hanging="360"/>
      </w:pPr>
    </w:lvl>
    <w:lvl w:ilvl="5" w:tplc="0409001B">
      <w:start w:val="1"/>
      <w:numFmt w:val="lowerRoman"/>
      <w:lvlText w:val="%6."/>
      <w:lvlJc w:val="right"/>
      <w:pPr>
        <w:ind w:left="4329" w:hanging="180"/>
      </w:pPr>
    </w:lvl>
    <w:lvl w:ilvl="6" w:tplc="0409000F">
      <w:start w:val="1"/>
      <w:numFmt w:val="decimal"/>
      <w:lvlText w:val="%7."/>
      <w:lvlJc w:val="left"/>
      <w:pPr>
        <w:ind w:left="5049" w:hanging="360"/>
      </w:pPr>
    </w:lvl>
    <w:lvl w:ilvl="7" w:tplc="04090019">
      <w:start w:val="1"/>
      <w:numFmt w:val="lowerLetter"/>
      <w:lvlText w:val="%8."/>
      <w:lvlJc w:val="left"/>
      <w:pPr>
        <w:ind w:left="5769" w:hanging="360"/>
      </w:pPr>
    </w:lvl>
    <w:lvl w:ilvl="8" w:tplc="0409001B">
      <w:start w:val="1"/>
      <w:numFmt w:val="lowerRoman"/>
      <w:lvlText w:val="%9."/>
      <w:lvlJc w:val="right"/>
      <w:pPr>
        <w:ind w:left="6489" w:hanging="180"/>
      </w:pPr>
    </w:lvl>
  </w:abstractNum>
  <w:abstractNum w:abstractNumId="31" w15:restartNumberingAfterBreak="0">
    <w:nsid w:val="06952E48"/>
    <w:multiLevelType w:val="hybridMultilevel"/>
    <w:tmpl w:val="8E388ED0"/>
    <w:lvl w:ilvl="0" w:tplc="29CE41DA">
      <w:start w:val="1"/>
      <w:numFmt w:val="lowerLetter"/>
      <w:lvlText w:val="(%1)"/>
      <w:lvlJc w:val="left"/>
      <w:pPr>
        <w:ind w:left="409" w:hanging="327"/>
      </w:pPr>
      <w:rPr>
        <w:rFonts w:ascii="Times New Roman" w:eastAsia="Times New Roman" w:hAnsi="Times New Roman" w:cs="Times New Roman" w:hint="default"/>
        <w:spacing w:val="-2"/>
        <w:w w:val="100"/>
        <w:sz w:val="24"/>
        <w:szCs w:val="24"/>
      </w:rPr>
    </w:lvl>
    <w:lvl w:ilvl="1" w:tplc="C5CCDCF6">
      <w:start w:val="1"/>
      <w:numFmt w:val="decimal"/>
      <w:lvlText w:val="(%2)"/>
      <w:lvlJc w:val="left"/>
      <w:pPr>
        <w:ind w:left="409" w:hanging="340"/>
      </w:pPr>
      <w:rPr>
        <w:rFonts w:ascii="Times New Roman" w:eastAsia="Times New Roman" w:hAnsi="Times New Roman" w:cs="Times New Roman" w:hint="default"/>
        <w:spacing w:val="-3"/>
        <w:w w:val="100"/>
        <w:sz w:val="24"/>
        <w:szCs w:val="24"/>
      </w:rPr>
    </w:lvl>
    <w:lvl w:ilvl="2" w:tplc="6FD83FC8">
      <w:numFmt w:val="bullet"/>
      <w:lvlText w:val="•"/>
      <w:lvlJc w:val="left"/>
      <w:pPr>
        <w:ind w:left="2672" w:hanging="340"/>
      </w:pPr>
      <w:rPr>
        <w:rFonts w:hint="default"/>
      </w:rPr>
    </w:lvl>
    <w:lvl w:ilvl="3" w:tplc="4E1E5AEE">
      <w:numFmt w:val="bullet"/>
      <w:lvlText w:val="•"/>
      <w:lvlJc w:val="left"/>
      <w:pPr>
        <w:ind w:left="3808" w:hanging="340"/>
      </w:pPr>
      <w:rPr>
        <w:rFonts w:hint="default"/>
      </w:rPr>
    </w:lvl>
    <w:lvl w:ilvl="4" w:tplc="B13E1B76">
      <w:numFmt w:val="bullet"/>
      <w:lvlText w:val="•"/>
      <w:lvlJc w:val="left"/>
      <w:pPr>
        <w:ind w:left="4944" w:hanging="340"/>
      </w:pPr>
      <w:rPr>
        <w:rFonts w:hint="default"/>
      </w:rPr>
    </w:lvl>
    <w:lvl w:ilvl="5" w:tplc="C764F6FC">
      <w:numFmt w:val="bullet"/>
      <w:lvlText w:val="•"/>
      <w:lvlJc w:val="left"/>
      <w:pPr>
        <w:ind w:left="6080" w:hanging="340"/>
      </w:pPr>
      <w:rPr>
        <w:rFonts w:hint="default"/>
      </w:rPr>
    </w:lvl>
    <w:lvl w:ilvl="6" w:tplc="B218CAAE">
      <w:numFmt w:val="bullet"/>
      <w:lvlText w:val="•"/>
      <w:lvlJc w:val="left"/>
      <w:pPr>
        <w:ind w:left="7216" w:hanging="340"/>
      </w:pPr>
      <w:rPr>
        <w:rFonts w:hint="default"/>
      </w:rPr>
    </w:lvl>
    <w:lvl w:ilvl="7" w:tplc="E892BF7A">
      <w:numFmt w:val="bullet"/>
      <w:lvlText w:val="•"/>
      <w:lvlJc w:val="left"/>
      <w:pPr>
        <w:ind w:left="8352" w:hanging="340"/>
      </w:pPr>
      <w:rPr>
        <w:rFonts w:hint="default"/>
      </w:rPr>
    </w:lvl>
    <w:lvl w:ilvl="8" w:tplc="57ACBA78">
      <w:numFmt w:val="bullet"/>
      <w:lvlText w:val="•"/>
      <w:lvlJc w:val="left"/>
      <w:pPr>
        <w:ind w:left="9488" w:hanging="340"/>
      </w:pPr>
      <w:rPr>
        <w:rFonts w:hint="default"/>
      </w:rPr>
    </w:lvl>
  </w:abstractNum>
  <w:abstractNum w:abstractNumId="32" w15:restartNumberingAfterBreak="0">
    <w:nsid w:val="06A807B6"/>
    <w:multiLevelType w:val="hybridMultilevel"/>
    <w:tmpl w:val="CFF22126"/>
    <w:lvl w:ilvl="0" w:tplc="0774431A">
      <w:start w:val="1"/>
      <w:numFmt w:val="decimal"/>
      <w:pStyle w:val="BBold"/>
      <w:lvlText w:val="B.%1"/>
      <w:lvlJc w:val="left"/>
      <w:pPr>
        <w:ind w:left="360" w:hanging="360"/>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1514B"/>
    <w:multiLevelType w:val="singleLevel"/>
    <w:tmpl w:val="2758CB3A"/>
    <w:lvl w:ilvl="0">
      <w:start w:val="1"/>
      <w:numFmt w:val="bullet"/>
      <w:pStyle w:val="Bullet"/>
      <w:lvlText w:val=""/>
      <w:lvlJc w:val="left"/>
      <w:pPr>
        <w:tabs>
          <w:tab w:val="num" w:pos="360"/>
        </w:tabs>
        <w:ind w:left="360" w:hanging="360"/>
      </w:pPr>
      <w:rPr>
        <w:rFonts w:ascii="Symbol" w:hAnsi="Symbol" w:hint="default"/>
      </w:rPr>
    </w:lvl>
  </w:abstractNum>
  <w:abstractNum w:abstractNumId="34" w15:restartNumberingAfterBreak="0">
    <w:nsid w:val="07795C62"/>
    <w:multiLevelType w:val="hybridMultilevel"/>
    <w:tmpl w:val="C2F48EF4"/>
    <w:lvl w:ilvl="0" w:tplc="AABEAE0A">
      <w:start w:val="1"/>
      <w:numFmt w:val="decimal"/>
      <w:lvlText w:val="(%1)"/>
      <w:lvlJc w:val="left"/>
      <w:pPr>
        <w:ind w:left="409" w:hanging="340"/>
      </w:pPr>
      <w:rPr>
        <w:rFonts w:ascii="Times New Roman" w:eastAsia="Times New Roman" w:hAnsi="Times New Roman" w:cs="Times New Roman" w:hint="default"/>
        <w:spacing w:val="-3"/>
        <w:w w:val="100"/>
        <w:sz w:val="24"/>
        <w:szCs w:val="24"/>
      </w:rPr>
    </w:lvl>
    <w:lvl w:ilvl="1" w:tplc="312E3B70">
      <w:numFmt w:val="bullet"/>
      <w:lvlText w:val="•"/>
      <w:lvlJc w:val="left"/>
      <w:pPr>
        <w:ind w:left="1536" w:hanging="340"/>
      </w:pPr>
      <w:rPr>
        <w:rFonts w:hint="default"/>
      </w:rPr>
    </w:lvl>
    <w:lvl w:ilvl="2" w:tplc="C2E2DC6C">
      <w:numFmt w:val="bullet"/>
      <w:lvlText w:val="•"/>
      <w:lvlJc w:val="left"/>
      <w:pPr>
        <w:ind w:left="2672" w:hanging="340"/>
      </w:pPr>
      <w:rPr>
        <w:rFonts w:hint="default"/>
      </w:rPr>
    </w:lvl>
    <w:lvl w:ilvl="3" w:tplc="DC5C340A">
      <w:numFmt w:val="bullet"/>
      <w:lvlText w:val="•"/>
      <w:lvlJc w:val="left"/>
      <w:pPr>
        <w:ind w:left="3808" w:hanging="340"/>
      </w:pPr>
      <w:rPr>
        <w:rFonts w:hint="default"/>
      </w:rPr>
    </w:lvl>
    <w:lvl w:ilvl="4" w:tplc="F194732A">
      <w:numFmt w:val="bullet"/>
      <w:lvlText w:val="•"/>
      <w:lvlJc w:val="left"/>
      <w:pPr>
        <w:ind w:left="4944" w:hanging="340"/>
      </w:pPr>
      <w:rPr>
        <w:rFonts w:hint="default"/>
      </w:rPr>
    </w:lvl>
    <w:lvl w:ilvl="5" w:tplc="88D4A736">
      <w:numFmt w:val="bullet"/>
      <w:lvlText w:val="•"/>
      <w:lvlJc w:val="left"/>
      <w:pPr>
        <w:ind w:left="6080" w:hanging="340"/>
      </w:pPr>
      <w:rPr>
        <w:rFonts w:hint="default"/>
      </w:rPr>
    </w:lvl>
    <w:lvl w:ilvl="6" w:tplc="524C860A">
      <w:numFmt w:val="bullet"/>
      <w:lvlText w:val="•"/>
      <w:lvlJc w:val="left"/>
      <w:pPr>
        <w:ind w:left="7216" w:hanging="340"/>
      </w:pPr>
      <w:rPr>
        <w:rFonts w:hint="default"/>
      </w:rPr>
    </w:lvl>
    <w:lvl w:ilvl="7" w:tplc="C9A0B584">
      <w:numFmt w:val="bullet"/>
      <w:lvlText w:val="•"/>
      <w:lvlJc w:val="left"/>
      <w:pPr>
        <w:ind w:left="8352" w:hanging="340"/>
      </w:pPr>
      <w:rPr>
        <w:rFonts w:hint="default"/>
      </w:rPr>
    </w:lvl>
    <w:lvl w:ilvl="8" w:tplc="FC1C7DFE">
      <w:numFmt w:val="bullet"/>
      <w:lvlText w:val="•"/>
      <w:lvlJc w:val="left"/>
      <w:pPr>
        <w:ind w:left="9488" w:hanging="340"/>
      </w:pPr>
      <w:rPr>
        <w:rFonts w:hint="default"/>
      </w:rPr>
    </w:lvl>
  </w:abstractNum>
  <w:abstractNum w:abstractNumId="35" w15:restartNumberingAfterBreak="0">
    <w:nsid w:val="079C1608"/>
    <w:multiLevelType w:val="singleLevel"/>
    <w:tmpl w:val="C1A0C034"/>
    <w:lvl w:ilvl="0">
      <w:start w:val="1"/>
      <w:numFmt w:val="decimal"/>
      <w:pStyle w:val="LVL1"/>
      <w:lvlText w:val="%1."/>
      <w:lvlJc w:val="left"/>
      <w:pPr>
        <w:tabs>
          <w:tab w:val="num" w:pos="360"/>
        </w:tabs>
        <w:ind w:left="360" w:hanging="360"/>
      </w:pPr>
      <w:rPr>
        <w:rFonts w:hint="default"/>
      </w:rPr>
    </w:lvl>
  </w:abstractNum>
  <w:abstractNum w:abstractNumId="36" w15:restartNumberingAfterBreak="0">
    <w:nsid w:val="07A6281E"/>
    <w:multiLevelType w:val="hybridMultilevel"/>
    <w:tmpl w:val="9288F350"/>
    <w:lvl w:ilvl="0" w:tplc="DA6AAE62">
      <w:start w:val="1"/>
      <w:numFmt w:val="lowerLetter"/>
      <w:lvlText w:val="(%1)"/>
      <w:lvlJc w:val="left"/>
      <w:pPr>
        <w:ind w:left="409" w:hanging="327"/>
      </w:pPr>
      <w:rPr>
        <w:rFonts w:ascii="Times New Roman" w:eastAsia="Times New Roman" w:hAnsi="Times New Roman" w:cs="Times New Roman" w:hint="default"/>
        <w:spacing w:val="-6"/>
        <w:w w:val="100"/>
        <w:sz w:val="24"/>
        <w:szCs w:val="24"/>
      </w:rPr>
    </w:lvl>
    <w:lvl w:ilvl="1" w:tplc="8D52FBB4">
      <w:start w:val="1"/>
      <w:numFmt w:val="decimal"/>
      <w:lvlText w:val="(%2)"/>
      <w:lvlJc w:val="left"/>
      <w:pPr>
        <w:ind w:left="409" w:hanging="340"/>
      </w:pPr>
      <w:rPr>
        <w:rFonts w:ascii="Times New Roman" w:eastAsia="Times New Roman" w:hAnsi="Times New Roman" w:cs="Times New Roman" w:hint="default"/>
        <w:spacing w:val="-2"/>
        <w:w w:val="100"/>
        <w:sz w:val="24"/>
        <w:szCs w:val="24"/>
      </w:rPr>
    </w:lvl>
    <w:lvl w:ilvl="2" w:tplc="F4D8904E">
      <w:start w:val="1"/>
      <w:numFmt w:val="lowerRoman"/>
      <w:lvlText w:val="(%3)"/>
      <w:lvlJc w:val="left"/>
      <w:pPr>
        <w:ind w:left="409" w:hanging="287"/>
      </w:pPr>
      <w:rPr>
        <w:rFonts w:ascii="Times New Roman" w:eastAsia="Times New Roman" w:hAnsi="Times New Roman" w:cs="Times New Roman" w:hint="default"/>
        <w:spacing w:val="-3"/>
        <w:w w:val="100"/>
        <w:sz w:val="24"/>
        <w:szCs w:val="24"/>
      </w:rPr>
    </w:lvl>
    <w:lvl w:ilvl="3" w:tplc="6534F5C8">
      <w:numFmt w:val="bullet"/>
      <w:lvlText w:val="•"/>
      <w:lvlJc w:val="left"/>
      <w:pPr>
        <w:ind w:left="3808" w:hanging="287"/>
      </w:pPr>
      <w:rPr>
        <w:rFonts w:hint="default"/>
      </w:rPr>
    </w:lvl>
    <w:lvl w:ilvl="4" w:tplc="7EC494C6">
      <w:numFmt w:val="bullet"/>
      <w:lvlText w:val="•"/>
      <w:lvlJc w:val="left"/>
      <w:pPr>
        <w:ind w:left="4944" w:hanging="287"/>
      </w:pPr>
      <w:rPr>
        <w:rFonts w:hint="default"/>
      </w:rPr>
    </w:lvl>
    <w:lvl w:ilvl="5" w:tplc="E5ACB492">
      <w:numFmt w:val="bullet"/>
      <w:lvlText w:val="•"/>
      <w:lvlJc w:val="left"/>
      <w:pPr>
        <w:ind w:left="6080" w:hanging="287"/>
      </w:pPr>
      <w:rPr>
        <w:rFonts w:hint="default"/>
      </w:rPr>
    </w:lvl>
    <w:lvl w:ilvl="6" w:tplc="DA86ED92">
      <w:numFmt w:val="bullet"/>
      <w:lvlText w:val="•"/>
      <w:lvlJc w:val="left"/>
      <w:pPr>
        <w:ind w:left="7216" w:hanging="287"/>
      </w:pPr>
      <w:rPr>
        <w:rFonts w:hint="default"/>
      </w:rPr>
    </w:lvl>
    <w:lvl w:ilvl="7" w:tplc="AE9E889A">
      <w:numFmt w:val="bullet"/>
      <w:lvlText w:val="•"/>
      <w:lvlJc w:val="left"/>
      <w:pPr>
        <w:ind w:left="8352" w:hanging="287"/>
      </w:pPr>
      <w:rPr>
        <w:rFonts w:hint="default"/>
      </w:rPr>
    </w:lvl>
    <w:lvl w:ilvl="8" w:tplc="FCE43D76">
      <w:numFmt w:val="bullet"/>
      <w:lvlText w:val="•"/>
      <w:lvlJc w:val="left"/>
      <w:pPr>
        <w:ind w:left="9488" w:hanging="287"/>
      </w:pPr>
      <w:rPr>
        <w:rFonts w:hint="default"/>
      </w:rPr>
    </w:lvl>
  </w:abstractNum>
  <w:abstractNum w:abstractNumId="37" w15:restartNumberingAfterBreak="0">
    <w:nsid w:val="07D64E14"/>
    <w:multiLevelType w:val="hybridMultilevel"/>
    <w:tmpl w:val="1B364C08"/>
    <w:lvl w:ilvl="0" w:tplc="67A2192C">
      <w:start w:val="1"/>
      <w:numFmt w:val="lowerRoman"/>
      <w:lvlText w:val="(%1)"/>
      <w:lvlJc w:val="left"/>
      <w:pPr>
        <w:ind w:left="805" w:hanging="216"/>
      </w:pPr>
      <w:rPr>
        <w:rFonts w:ascii="Times New Roman" w:eastAsia="Times New Roman" w:hAnsi="Times New Roman" w:cs="Times New Roman" w:hint="default"/>
        <w:w w:val="100"/>
        <w:sz w:val="18"/>
        <w:szCs w:val="18"/>
      </w:rPr>
    </w:lvl>
    <w:lvl w:ilvl="1" w:tplc="0C929C1C">
      <w:numFmt w:val="bullet"/>
      <w:lvlText w:val="•"/>
      <w:lvlJc w:val="left"/>
      <w:pPr>
        <w:ind w:left="1896" w:hanging="216"/>
      </w:pPr>
      <w:rPr>
        <w:rFonts w:hint="default"/>
      </w:rPr>
    </w:lvl>
    <w:lvl w:ilvl="2" w:tplc="80223D14">
      <w:numFmt w:val="bullet"/>
      <w:lvlText w:val="•"/>
      <w:lvlJc w:val="left"/>
      <w:pPr>
        <w:ind w:left="2992" w:hanging="216"/>
      </w:pPr>
      <w:rPr>
        <w:rFonts w:hint="default"/>
      </w:rPr>
    </w:lvl>
    <w:lvl w:ilvl="3" w:tplc="87400FEE">
      <w:numFmt w:val="bullet"/>
      <w:lvlText w:val="•"/>
      <w:lvlJc w:val="left"/>
      <w:pPr>
        <w:ind w:left="4088" w:hanging="216"/>
      </w:pPr>
      <w:rPr>
        <w:rFonts w:hint="default"/>
      </w:rPr>
    </w:lvl>
    <w:lvl w:ilvl="4" w:tplc="7850128A">
      <w:numFmt w:val="bullet"/>
      <w:lvlText w:val="•"/>
      <w:lvlJc w:val="left"/>
      <w:pPr>
        <w:ind w:left="5184" w:hanging="216"/>
      </w:pPr>
      <w:rPr>
        <w:rFonts w:hint="default"/>
      </w:rPr>
    </w:lvl>
    <w:lvl w:ilvl="5" w:tplc="B5365770">
      <w:numFmt w:val="bullet"/>
      <w:lvlText w:val="•"/>
      <w:lvlJc w:val="left"/>
      <w:pPr>
        <w:ind w:left="6280" w:hanging="216"/>
      </w:pPr>
      <w:rPr>
        <w:rFonts w:hint="default"/>
      </w:rPr>
    </w:lvl>
    <w:lvl w:ilvl="6" w:tplc="EB107548">
      <w:numFmt w:val="bullet"/>
      <w:lvlText w:val="•"/>
      <w:lvlJc w:val="left"/>
      <w:pPr>
        <w:ind w:left="7376" w:hanging="216"/>
      </w:pPr>
      <w:rPr>
        <w:rFonts w:hint="default"/>
      </w:rPr>
    </w:lvl>
    <w:lvl w:ilvl="7" w:tplc="C0FE5628">
      <w:numFmt w:val="bullet"/>
      <w:lvlText w:val="•"/>
      <w:lvlJc w:val="left"/>
      <w:pPr>
        <w:ind w:left="8472" w:hanging="216"/>
      </w:pPr>
      <w:rPr>
        <w:rFonts w:hint="default"/>
      </w:rPr>
    </w:lvl>
    <w:lvl w:ilvl="8" w:tplc="CAB895BC">
      <w:numFmt w:val="bullet"/>
      <w:lvlText w:val="•"/>
      <w:lvlJc w:val="left"/>
      <w:pPr>
        <w:ind w:left="9568" w:hanging="216"/>
      </w:pPr>
      <w:rPr>
        <w:rFonts w:hint="default"/>
      </w:rPr>
    </w:lvl>
  </w:abstractNum>
  <w:abstractNum w:abstractNumId="38" w15:restartNumberingAfterBreak="0">
    <w:nsid w:val="07DC29BA"/>
    <w:multiLevelType w:val="hybridMultilevel"/>
    <w:tmpl w:val="0CB852FA"/>
    <w:lvl w:ilvl="0" w:tplc="B0FAD5E0">
      <w:start w:val="1"/>
      <w:numFmt w:val="lowerRoman"/>
      <w:lvlText w:val="(%1)"/>
      <w:lvlJc w:val="left"/>
      <w:pPr>
        <w:ind w:left="805" w:hanging="216"/>
      </w:pPr>
      <w:rPr>
        <w:rFonts w:ascii="Times New Roman" w:eastAsia="Times New Roman" w:hAnsi="Times New Roman" w:cs="Times New Roman" w:hint="default"/>
        <w:w w:val="100"/>
        <w:sz w:val="18"/>
        <w:szCs w:val="18"/>
      </w:rPr>
    </w:lvl>
    <w:lvl w:ilvl="1" w:tplc="7BBEA998">
      <w:numFmt w:val="bullet"/>
      <w:lvlText w:val="•"/>
      <w:lvlJc w:val="left"/>
      <w:pPr>
        <w:ind w:left="1896" w:hanging="216"/>
      </w:pPr>
      <w:rPr>
        <w:rFonts w:hint="default"/>
      </w:rPr>
    </w:lvl>
    <w:lvl w:ilvl="2" w:tplc="DF845BB6">
      <w:numFmt w:val="bullet"/>
      <w:lvlText w:val="•"/>
      <w:lvlJc w:val="left"/>
      <w:pPr>
        <w:ind w:left="2992" w:hanging="216"/>
      </w:pPr>
      <w:rPr>
        <w:rFonts w:hint="default"/>
      </w:rPr>
    </w:lvl>
    <w:lvl w:ilvl="3" w:tplc="BB0C5812">
      <w:numFmt w:val="bullet"/>
      <w:lvlText w:val="•"/>
      <w:lvlJc w:val="left"/>
      <w:pPr>
        <w:ind w:left="4088" w:hanging="216"/>
      </w:pPr>
      <w:rPr>
        <w:rFonts w:hint="default"/>
      </w:rPr>
    </w:lvl>
    <w:lvl w:ilvl="4" w:tplc="07DCFCC4">
      <w:numFmt w:val="bullet"/>
      <w:lvlText w:val="•"/>
      <w:lvlJc w:val="left"/>
      <w:pPr>
        <w:ind w:left="5184" w:hanging="216"/>
      </w:pPr>
      <w:rPr>
        <w:rFonts w:hint="default"/>
      </w:rPr>
    </w:lvl>
    <w:lvl w:ilvl="5" w:tplc="751C2298">
      <w:numFmt w:val="bullet"/>
      <w:lvlText w:val="•"/>
      <w:lvlJc w:val="left"/>
      <w:pPr>
        <w:ind w:left="6280" w:hanging="216"/>
      </w:pPr>
      <w:rPr>
        <w:rFonts w:hint="default"/>
      </w:rPr>
    </w:lvl>
    <w:lvl w:ilvl="6" w:tplc="965E2F46">
      <w:numFmt w:val="bullet"/>
      <w:lvlText w:val="•"/>
      <w:lvlJc w:val="left"/>
      <w:pPr>
        <w:ind w:left="7376" w:hanging="216"/>
      </w:pPr>
      <w:rPr>
        <w:rFonts w:hint="default"/>
      </w:rPr>
    </w:lvl>
    <w:lvl w:ilvl="7" w:tplc="0E1CB0B0">
      <w:numFmt w:val="bullet"/>
      <w:lvlText w:val="•"/>
      <w:lvlJc w:val="left"/>
      <w:pPr>
        <w:ind w:left="8472" w:hanging="216"/>
      </w:pPr>
      <w:rPr>
        <w:rFonts w:hint="default"/>
      </w:rPr>
    </w:lvl>
    <w:lvl w:ilvl="8" w:tplc="D5688B36">
      <w:numFmt w:val="bullet"/>
      <w:lvlText w:val="•"/>
      <w:lvlJc w:val="left"/>
      <w:pPr>
        <w:ind w:left="9568" w:hanging="216"/>
      </w:pPr>
      <w:rPr>
        <w:rFonts w:hint="default"/>
      </w:rPr>
    </w:lvl>
  </w:abstractNum>
  <w:abstractNum w:abstractNumId="39" w15:restartNumberingAfterBreak="0">
    <w:nsid w:val="08595E55"/>
    <w:multiLevelType w:val="hybridMultilevel"/>
    <w:tmpl w:val="64A81A6C"/>
    <w:lvl w:ilvl="0" w:tplc="E548BBC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C40A0A"/>
    <w:multiLevelType w:val="multilevel"/>
    <w:tmpl w:val="86864670"/>
    <w:name w:val="L-9 Numbering"/>
    <w:lvl w:ilvl="0">
      <w:start w:val="4"/>
      <w:numFmt w:val="decimal"/>
      <w:pStyle w:val="J-110Level"/>
      <w:lvlText w:val="%1.0"/>
      <w:lvlJc w:val="left"/>
      <w:pPr>
        <w:ind w:left="720" w:hanging="720"/>
      </w:pPr>
      <w:rPr>
        <w:rFonts w:ascii="Times New Roman Bold" w:hAnsi="Times New Roman Bold" w:hint="default"/>
        <w:b/>
        <w:i w:val="0"/>
        <w:caps/>
        <w:color w:val="auto"/>
        <w:sz w:val="24"/>
      </w:rPr>
    </w:lvl>
    <w:lvl w:ilvl="1">
      <w:start w:val="3"/>
      <w:numFmt w:val="decimal"/>
      <w:pStyle w:val="J-111Level"/>
      <w:lvlText w:val="%1.%2"/>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3"/>
      <w:numFmt w:val="decimal"/>
      <w:pStyle w:val="J-1111Level"/>
      <w:lvlText w:val="%1.%2.%3"/>
      <w:lvlJc w:val="left"/>
      <w:pPr>
        <w:ind w:left="1296" w:hanging="1296"/>
      </w:pPr>
      <w:rPr>
        <w:rFonts w:ascii="Times New Roman" w:hAnsi="Times New Roman" w:hint="default"/>
        <w:b w:val="0"/>
        <w:i w:val="0"/>
        <w:caps w:val="0"/>
        <w:sz w:val="24"/>
        <w:u w:val="none"/>
      </w:rPr>
    </w:lvl>
    <w:lvl w:ilvl="3">
      <w:start w:val="1"/>
      <w:numFmt w:val="decimal"/>
      <w:lvlText w:val="%1.%2.%3.%4"/>
      <w:lvlJc w:val="left"/>
      <w:pPr>
        <w:ind w:left="1296" w:hanging="1296"/>
      </w:pPr>
      <w:rPr>
        <w:rFonts w:ascii="Times New Roman" w:hAnsi="Times New Roman" w:hint="default"/>
        <w:b w:val="0"/>
        <w:i w:val="0"/>
        <w:caps w:val="0"/>
        <w:sz w:val="24"/>
      </w:rPr>
    </w:lvl>
    <w:lvl w:ilvl="4">
      <w:start w:val="1"/>
      <w:numFmt w:val="decimal"/>
      <w:lvlText w:val="%1.%2.%3.%4.%5."/>
      <w:lvlJc w:val="left"/>
      <w:pPr>
        <w:ind w:left="1296" w:hanging="1296"/>
      </w:pPr>
      <w:rPr>
        <w:rFonts w:ascii="Times New Roman" w:hAnsi="Times New Roman" w:hint="default"/>
        <w:b w:val="0"/>
        <w:i w:val="0"/>
        <w:sz w:val="24"/>
      </w:rPr>
    </w:lvl>
    <w:lvl w:ilvl="5">
      <w:start w:val="1"/>
      <w:numFmt w:val="decimal"/>
      <w:lvlText w:val="%1.%2.%3.%4.%5.%6"/>
      <w:lvlJc w:val="left"/>
      <w:pPr>
        <w:ind w:left="2736" w:hanging="936"/>
      </w:pPr>
      <w:rPr>
        <w:rFonts w:ascii="Times New Roman" w:hAnsi="Times New Roman" w:hint="default"/>
        <w:b w:val="0"/>
        <w:i w:val="0"/>
        <w:sz w:val="24"/>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08CF17C2"/>
    <w:multiLevelType w:val="multilevel"/>
    <w:tmpl w:val="C5BA195A"/>
    <w:lvl w:ilvl="0">
      <w:start w:val="2"/>
      <w:numFmt w:val="decimal"/>
      <w:lvlText w:val="%1.0"/>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09424706"/>
    <w:multiLevelType w:val="multilevel"/>
    <w:tmpl w:val="010686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096479FD"/>
    <w:multiLevelType w:val="hybridMultilevel"/>
    <w:tmpl w:val="47946318"/>
    <w:lvl w:ilvl="0" w:tplc="CAE6981C">
      <w:start w:val="1"/>
      <w:numFmt w:val="decimal"/>
      <w:lvlText w:val="%1"/>
      <w:lvlJc w:val="left"/>
      <w:pPr>
        <w:ind w:left="810" w:hanging="360"/>
      </w:pPr>
      <w:rPr>
        <w:rFonts w:hint="default"/>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0A2B382E"/>
    <w:multiLevelType w:val="hybridMultilevel"/>
    <w:tmpl w:val="EDB869CC"/>
    <w:lvl w:ilvl="0" w:tplc="C08AF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A2E4758"/>
    <w:multiLevelType w:val="hybridMultilevel"/>
    <w:tmpl w:val="5BF8C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A31332E"/>
    <w:multiLevelType w:val="hybridMultilevel"/>
    <w:tmpl w:val="3218414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BAE34AD"/>
    <w:multiLevelType w:val="hybridMultilevel"/>
    <w:tmpl w:val="135AD02E"/>
    <w:lvl w:ilvl="0" w:tplc="27A409E2">
      <w:start w:val="1"/>
      <w:numFmt w:val="decimal"/>
      <w:lvlText w:val="(%1)"/>
      <w:lvlJc w:val="left"/>
      <w:pPr>
        <w:ind w:left="989" w:hanging="340"/>
      </w:pPr>
      <w:rPr>
        <w:rFonts w:ascii="Times New Roman" w:eastAsia="Times New Roman" w:hAnsi="Times New Roman" w:cs="Times New Roman" w:hint="default"/>
        <w:w w:val="100"/>
        <w:sz w:val="24"/>
        <w:szCs w:val="24"/>
      </w:rPr>
    </w:lvl>
    <w:lvl w:ilvl="1" w:tplc="7A64EF0E">
      <w:numFmt w:val="bullet"/>
      <w:lvlText w:val="•"/>
      <w:lvlJc w:val="left"/>
      <w:pPr>
        <w:ind w:left="2058" w:hanging="340"/>
      </w:pPr>
      <w:rPr>
        <w:rFonts w:hint="default"/>
      </w:rPr>
    </w:lvl>
    <w:lvl w:ilvl="2" w:tplc="7D2EC1B4">
      <w:numFmt w:val="bullet"/>
      <w:lvlText w:val="•"/>
      <w:lvlJc w:val="left"/>
      <w:pPr>
        <w:ind w:left="3136" w:hanging="340"/>
      </w:pPr>
      <w:rPr>
        <w:rFonts w:hint="default"/>
      </w:rPr>
    </w:lvl>
    <w:lvl w:ilvl="3" w:tplc="B07AD084">
      <w:numFmt w:val="bullet"/>
      <w:lvlText w:val="•"/>
      <w:lvlJc w:val="left"/>
      <w:pPr>
        <w:ind w:left="4214" w:hanging="340"/>
      </w:pPr>
      <w:rPr>
        <w:rFonts w:hint="default"/>
      </w:rPr>
    </w:lvl>
    <w:lvl w:ilvl="4" w:tplc="DA3CC9C6">
      <w:numFmt w:val="bullet"/>
      <w:lvlText w:val="•"/>
      <w:lvlJc w:val="left"/>
      <w:pPr>
        <w:ind w:left="5292" w:hanging="340"/>
      </w:pPr>
      <w:rPr>
        <w:rFonts w:hint="default"/>
      </w:rPr>
    </w:lvl>
    <w:lvl w:ilvl="5" w:tplc="253A989A">
      <w:numFmt w:val="bullet"/>
      <w:lvlText w:val="•"/>
      <w:lvlJc w:val="left"/>
      <w:pPr>
        <w:ind w:left="6370" w:hanging="340"/>
      </w:pPr>
      <w:rPr>
        <w:rFonts w:hint="default"/>
      </w:rPr>
    </w:lvl>
    <w:lvl w:ilvl="6" w:tplc="BCB60C18">
      <w:numFmt w:val="bullet"/>
      <w:lvlText w:val="•"/>
      <w:lvlJc w:val="left"/>
      <w:pPr>
        <w:ind w:left="7448" w:hanging="340"/>
      </w:pPr>
      <w:rPr>
        <w:rFonts w:hint="default"/>
      </w:rPr>
    </w:lvl>
    <w:lvl w:ilvl="7" w:tplc="57DC04A8">
      <w:numFmt w:val="bullet"/>
      <w:lvlText w:val="•"/>
      <w:lvlJc w:val="left"/>
      <w:pPr>
        <w:ind w:left="8526" w:hanging="340"/>
      </w:pPr>
      <w:rPr>
        <w:rFonts w:hint="default"/>
      </w:rPr>
    </w:lvl>
    <w:lvl w:ilvl="8" w:tplc="09A427F2">
      <w:numFmt w:val="bullet"/>
      <w:lvlText w:val="•"/>
      <w:lvlJc w:val="left"/>
      <w:pPr>
        <w:ind w:left="9604" w:hanging="340"/>
      </w:pPr>
      <w:rPr>
        <w:rFonts w:hint="default"/>
      </w:rPr>
    </w:lvl>
  </w:abstractNum>
  <w:abstractNum w:abstractNumId="48" w15:restartNumberingAfterBreak="0">
    <w:nsid w:val="0BEB6064"/>
    <w:multiLevelType w:val="hybridMultilevel"/>
    <w:tmpl w:val="2266F1D6"/>
    <w:lvl w:ilvl="0" w:tplc="04090001">
      <w:start w:val="1"/>
      <w:numFmt w:val="bullet"/>
      <w:lvlText w:val=""/>
      <w:lvlJc w:val="left"/>
      <w:pPr>
        <w:ind w:left="5043" w:hanging="360"/>
      </w:pPr>
      <w:rPr>
        <w:rFonts w:ascii="Symbol" w:hAnsi="Symbol" w:hint="default"/>
      </w:rPr>
    </w:lvl>
    <w:lvl w:ilvl="1" w:tplc="04090003" w:tentative="1">
      <w:start w:val="1"/>
      <w:numFmt w:val="bullet"/>
      <w:lvlText w:val="o"/>
      <w:lvlJc w:val="left"/>
      <w:pPr>
        <w:ind w:left="5763" w:hanging="360"/>
      </w:pPr>
      <w:rPr>
        <w:rFonts w:ascii="Courier New" w:hAnsi="Courier New" w:cs="Courier New" w:hint="default"/>
      </w:rPr>
    </w:lvl>
    <w:lvl w:ilvl="2" w:tplc="04090005" w:tentative="1">
      <w:start w:val="1"/>
      <w:numFmt w:val="bullet"/>
      <w:lvlText w:val=""/>
      <w:lvlJc w:val="left"/>
      <w:pPr>
        <w:ind w:left="6483" w:hanging="360"/>
      </w:pPr>
      <w:rPr>
        <w:rFonts w:ascii="Wingdings" w:hAnsi="Wingdings" w:hint="default"/>
      </w:rPr>
    </w:lvl>
    <w:lvl w:ilvl="3" w:tplc="04090001" w:tentative="1">
      <w:start w:val="1"/>
      <w:numFmt w:val="bullet"/>
      <w:lvlText w:val=""/>
      <w:lvlJc w:val="left"/>
      <w:pPr>
        <w:ind w:left="7203" w:hanging="360"/>
      </w:pPr>
      <w:rPr>
        <w:rFonts w:ascii="Symbol" w:hAnsi="Symbol" w:hint="default"/>
      </w:rPr>
    </w:lvl>
    <w:lvl w:ilvl="4" w:tplc="04090003" w:tentative="1">
      <w:start w:val="1"/>
      <w:numFmt w:val="bullet"/>
      <w:lvlText w:val="o"/>
      <w:lvlJc w:val="left"/>
      <w:pPr>
        <w:ind w:left="7923" w:hanging="360"/>
      </w:pPr>
      <w:rPr>
        <w:rFonts w:ascii="Courier New" w:hAnsi="Courier New" w:cs="Courier New" w:hint="default"/>
      </w:rPr>
    </w:lvl>
    <w:lvl w:ilvl="5" w:tplc="04090005" w:tentative="1">
      <w:start w:val="1"/>
      <w:numFmt w:val="bullet"/>
      <w:lvlText w:val=""/>
      <w:lvlJc w:val="left"/>
      <w:pPr>
        <w:ind w:left="8643" w:hanging="360"/>
      </w:pPr>
      <w:rPr>
        <w:rFonts w:ascii="Wingdings" w:hAnsi="Wingdings" w:hint="default"/>
      </w:rPr>
    </w:lvl>
    <w:lvl w:ilvl="6" w:tplc="04090001" w:tentative="1">
      <w:start w:val="1"/>
      <w:numFmt w:val="bullet"/>
      <w:lvlText w:val=""/>
      <w:lvlJc w:val="left"/>
      <w:pPr>
        <w:ind w:left="9363" w:hanging="360"/>
      </w:pPr>
      <w:rPr>
        <w:rFonts w:ascii="Symbol" w:hAnsi="Symbol" w:hint="default"/>
      </w:rPr>
    </w:lvl>
    <w:lvl w:ilvl="7" w:tplc="04090003" w:tentative="1">
      <w:start w:val="1"/>
      <w:numFmt w:val="bullet"/>
      <w:lvlText w:val="o"/>
      <w:lvlJc w:val="left"/>
      <w:pPr>
        <w:ind w:left="10083" w:hanging="360"/>
      </w:pPr>
      <w:rPr>
        <w:rFonts w:ascii="Courier New" w:hAnsi="Courier New" w:cs="Courier New" w:hint="default"/>
      </w:rPr>
    </w:lvl>
    <w:lvl w:ilvl="8" w:tplc="04090005" w:tentative="1">
      <w:start w:val="1"/>
      <w:numFmt w:val="bullet"/>
      <w:lvlText w:val=""/>
      <w:lvlJc w:val="left"/>
      <w:pPr>
        <w:ind w:left="10803" w:hanging="360"/>
      </w:pPr>
      <w:rPr>
        <w:rFonts w:ascii="Wingdings" w:hAnsi="Wingdings" w:hint="default"/>
      </w:rPr>
    </w:lvl>
  </w:abstractNum>
  <w:abstractNum w:abstractNumId="49" w15:restartNumberingAfterBreak="0">
    <w:nsid w:val="0C4450B1"/>
    <w:multiLevelType w:val="hybridMultilevel"/>
    <w:tmpl w:val="A9D26C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567C2A"/>
    <w:multiLevelType w:val="multilevel"/>
    <w:tmpl w:val="6538B4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0C81729B"/>
    <w:multiLevelType w:val="hybridMultilevel"/>
    <w:tmpl w:val="DDE2E2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0CCC2684"/>
    <w:multiLevelType w:val="hybridMultilevel"/>
    <w:tmpl w:val="BE7AE85E"/>
    <w:lvl w:ilvl="0" w:tplc="F2E84078">
      <w:start w:val="2"/>
      <w:numFmt w:val="lowerRoman"/>
      <w:lvlText w:val="(%1)"/>
      <w:lvlJc w:val="left"/>
      <w:pPr>
        <w:ind w:left="900" w:hanging="311"/>
      </w:pPr>
      <w:rPr>
        <w:rFonts w:ascii="Times New Roman" w:eastAsia="Times New Roman" w:hAnsi="Times New Roman" w:cs="Times New Roman" w:hint="default"/>
        <w:w w:val="100"/>
        <w:sz w:val="18"/>
        <w:szCs w:val="18"/>
      </w:rPr>
    </w:lvl>
    <w:lvl w:ilvl="1" w:tplc="B562E2D0">
      <w:start w:val="1"/>
      <w:numFmt w:val="upperLetter"/>
      <w:lvlText w:val="(%2)"/>
      <w:lvlJc w:val="left"/>
      <w:pPr>
        <w:ind w:left="930" w:hanging="341"/>
      </w:pPr>
      <w:rPr>
        <w:rFonts w:ascii="Times New Roman" w:eastAsia="Times New Roman" w:hAnsi="Times New Roman" w:cs="Times New Roman" w:hint="default"/>
        <w:w w:val="100"/>
        <w:sz w:val="18"/>
        <w:szCs w:val="18"/>
      </w:rPr>
    </w:lvl>
    <w:lvl w:ilvl="2" w:tplc="00EE2810">
      <w:numFmt w:val="bullet"/>
      <w:lvlText w:val="•"/>
      <w:lvlJc w:val="left"/>
      <w:pPr>
        <w:ind w:left="2142" w:hanging="341"/>
      </w:pPr>
      <w:rPr>
        <w:rFonts w:hint="default"/>
      </w:rPr>
    </w:lvl>
    <w:lvl w:ilvl="3" w:tplc="354C0D8C">
      <w:numFmt w:val="bullet"/>
      <w:lvlText w:val="•"/>
      <w:lvlJc w:val="left"/>
      <w:pPr>
        <w:ind w:left="3344" w:hanging="341"/>
      </w:pPr>
      <w:rPr>
        <w:rFonts w:hint="default"/>
      </w:rPr>
    </w:lvl>
    <w:lvl w:ilvl="4" w:tplc="1420665A">
      <w:numFmt w:val="bullet"/>
      <w:lvlText w:val="•"/>
      <w:lvlJc w:val="left"/>
      <w:pPr>
        <w:ind w:left="4546" w:hanging="341"/>
      </w:pPr>
      <w:rPr>
        <w:rFonts w:hint="default"/>
      </w:rPr>
    </w:lvl>
    <w:lvl w:ilvl="5" w:tplc="03843520">
      <w:numFmt w:val="bullet"/>
      <w:lvlText w:val="•"/>
      <w:lvlJc w:val="left"/>
      <w:pPr>
        <w:ind w:left="5748" w:hanging="341"/>
      </w:pPr>
      <w:rPr>
        <w:rFonts w:hint="default"/>
      </w:rPr>
    </w:lvl>
    <w:lvl w:ilvl="6" w:tplc="5BF42DBC">
      <w:numFmt w:val="bullet"/>
      <w:lvlText w:val="•"/>
      <w:lvlJc w:val="left"/>
      <w:pPr>
        <w:ind w:left="6951" w:hanging="341"/>
      </w:pPr>
      <w:rPr>
        <w:rFonts w:hint="default"/>
      </w:rPr>
    </w:lvl>
    <w:lvl w:ilvl="7" w:tplc="154C7F32">
      <w:numFmt w:val="bullet"/>
      <w:lvlText w:val="•"/>
      <w:lvlJc w:val="left"/>
      <w:pPr>
        <w:ind w:left="8153" w:hanging="341"/>
      </w:pPr>
      <w:rPr>
        <w:rFonts w:hint="default"/>
      </w:rPr>
    </w:lvl>
    <w:lvl w:ilvl="8" w:tplc="2C288262">
      <w:numFmt w:val="bullet"/>
      <w:lvlText w:val="•"/>
      <w:lvlJc w:val="left"/>
      <w:pPr>
        <w:ind w:left="9355" w:hanging="341"/>
      </w:pPr>
      <w:rPr>
        <w:rFonts w:hint="default"/>
      </w:rPr>
    </w:lvl>
  </w:abstractNum>
  <w:abstractNum w:abstractNumId="53" w15:restartNumberingAfterBreak="0">
    <w:nsid w:val="0D1B772B"/>
    <w:multiLevelType w:val="hybridMultilevel"/>
    <w:tmpl w:val="79FEABBC"/>
    <w:lvl w:ilvl="0" w:tplc="331C0378">
      <w:start w:val="1"/>
      <w:numFmt w:val="bullet"/>
      <w:pStyle w:val="ListA"/>
      <w:lvlText w:val="-"/>
      <w:lvlJc w:val="left"/>
      <w:pPr>
        <w:ind w:left="720" w:hanging="360"/>
      </w:pPr>
      <w:rPr>
        <w:rFonts w:ascii="Times New Roman" w:eastAsia="Times New Roman" w:hAnsi="Times New Roman" w:cs="Times New Roman" w:hint="default"/>
      </w:rPr>
    </w:lvl>
    <w:lvl w:ilvl="1" w:tplc="90F81316">
      <w:start w:val="1"/>
      <w:numFmt w:val="bullet"/>
      <w:lvlText w:val="o"/>
      <w:lvlJc w:val="left"/>
      <w:pPr>
        <w:ind w:left="1440" w:hanging="360"/>
      </w:pPr>
      <w:rPr>
        <w:rFonts w:ascii="Courier New" w:hAnsi="Courier New" w:cs="Courier New" w:hint="default"/>
      </w:rPr>
    </w:lvl>
    <w:lvl w:ilvl="2" w:tplc="A8CE8618" w:tentative="1">
      <w:start w:val="1"/>
      <w:numFmt w:val="bullet"/>
      <w:lvlText w:val=""/>
      <w:lvlJc w:val="left"/>
      <w:pPr>
        <w:ind w:left="2160" w:hanging="360"/>
      </w:pPr>
      <w:rPr>
        <w:rFonts w:ascii="Wingdings" w:hAnsi="Wingdings" w:hint="default"/>
      </w:rPr>
    </w:lvl>
    <w:lvl w:ilvl="3" w:tplc="B6C64F98" w:tentative="1">
      <w:start w:val="1"/>
      <w:numFmt w:val="bullet"/>
      <w:lvlText w:val=""/>
      <w:lvlJc w:val="left"/>
      <w:pPr>
        <w:ind w:left="2880" w:hanging="360"/>
      </w:pPr>
      <w:rPr>
        <w:rFonts w:ascii="Symbol" w:hAnsi="Symbol" w:hint="default"/>
      </w:rPr>
    </w:lvl>
    <w:lvl w:ilvl="4" w:tplc="07C2F8BE" w:tentative="1">
      <w:start w:val="1"/>
      <w:numFmt w:val="bullet"/>
      <w:lvlText w:val="o"/>
      <w:lvlJc w:val="left"/>
      <w:pPr>
        <w:ind w:left="3600" w:hanging="360"/>
      </w:pPr>
      <w:rPr>
        <w:rFonts w:ascii="Courier New" w:hAnsi="Courier New" w:cs="Courier New" w:hint="default"/>
      </w:rPr>
    </w:lvl>
    <w:lvl w:ilvl="5" w:tplc="5BBCB174" w:tentative="1">
      <w:start w:val="1"/>
      <w:numFmt w:val="bullet"/>
      <w:lvlText w:val=""/>
      <w:lvlJc w:val="left"/>
      <w:pPr>
        <w:ind w:left="4320" w:hanging="360"/>
      </w:pPr>
      <w:rPr>
        <w:rFonts w:ascii="Wingdings" w:hAnsi="Wingdings" w:hint="default"/>
      </w:rPr>
    </w:lvl>
    <w:lvl w:ilvl="6" w:tplc="5B52F064" w:tentative="1">
      <w:start w:val="1"/>
      <w:numFmt w:val="bullet"/>
      <w:lvlText w:val=""/>
      <w:lvlJc w:val="left"/>
      <w:pPr>
        <w:ind w:left="5040" w:hanging="360"/>
      </w:pPr>
      <w:rPr>
        <w:rFonts w:ascii="Symbol" w:hAnsi="Symbol" w:hint="default"/>
      </w:rPr>
    </w:lvl>
    <w:lvl w:ilvl="7" w:tplc="B6EAA1C4" w:tentative="1">
      <w:start w:val="1"/>
      <w:numFmt w:val="bullet"/>
      <w:lvlText w:val="o"/>
      <w:lvlJc w:val="left"/>
      <w:pPr>
        <w:ind w:left="5760" w:hanging="360"/>
      </w:pPr>
      <w:rPr>
        <w:rFonts w:ascii="Courier New" w:hAnsi="Courier New" w:cs="Courier New" w:hint="default"/>
      </w:rPr>
    </w:lvl>
    <w:lvl w:ilvl="8" w:tplc="82581072" w:tentative="1">
      <w:start w:val="1"/>
      <w:numFmt w:val="bullet"/>
      <w:lvlText w:val=""/>
      <w:lvlJc w:val="left"/>
      <w:pPr>
        <w:ind w:left="6480" w:hanging="360"/>
      </w:pPr>
      <w:rPr>
        <w:rFonts w:ascii="Wingdings" w:hAnsi="Wingdings" w:hint="default"/>
      </w:rPr>
    </w:lvl>
  </w:abstractNum>
  <w:abstractNum w:abstractNumId="54" w15:restartNumberingAfterBreak="0">
    <w:nsid w:val="0D425508"/>
    <w:multiLevelType w:val="hybridMultilevel"/>
    <w:tmpl w:val="B31CC04A"/>
    <w:lvl w:ilvl="0" w:tplc="4B3A874E">
      <w:start w:val="1"/>
      <w:numFmt w:val="lowerLetter"/>
      <w:lvlText w:val="(%1)"/>
      <w:lvlJc w:val="left"/>
      <w:pPr>
        <w:ind w:left="409" w:hanging="245"/>
      </w:pPr>
      <w:rPr>
        <w:rFonts w:ascii="Times New Roman" w:eastAsia="Times New Roman" w:hAnsi="Times New Roman" w:cs="Times New Roman" w:hint="default"/>
        <w:spacing w:val="-5"/>
        <w:w w:val="100"/>
        <w:sz w:val="18"/>
        <w:szCs w:val="18"/>
      </w:rPr>
    </w:lvl>
    <w:lvl w:ilvl="1" w:tplc="4B6E23FA">
      <w:numFmt w:val="bullet"/>
      <w:lvlText w:val="•"/>
      <w:lvlJc w:val="left"/>
      <w:pPr>
        <w:ind w:left="1536" w:hanging="245"/>
      </w:pPr>
      <w:rPr>
        <w:rFonts w:hint="default"/>
      </w:rPr>
    </w:lvl>
    <w:lvl w:ilvl="2" w:tplc="755E1C90">
      <w:numFmt w:val="bullet"/>
      <w:lvlText w:val="•"/>
      <w:lvlJc w:val="left"/>
      <w:pPr>
        <w:ind w:left="2672" w:hanging="245"/>
      </w:pPr>
      <w:rPr>
        <w:rFonts w:hint="default"/>
      </w:rPr>
    </w:lvl>
    <w:lvl w:ilvl="3" w:tplc="3DD8E9CA">
      <w:numFmt w:val="bullet"/>
      <w:lvlText w:val="•"/>
      <w:lvlJc w:val="left"/>
      <w:pPr>
        <w:ind w:left="3808" w:hanging="245"/>
      </w:pPr>
      <w:rPr>
        <w:rFonts w:hint="default"/>
      </w:rPr>
    </w:lvl>
    <w:lvl w:ilvl="4" w:tplc="ADDC4DE8">
      <w:numFmt w:val="bullet"/>
      <w:lvlText w:val="•"/>
      <w:lvlJc w:val="left"/>
      <w:pPr>
        <w:ind w:left="4944" w:hanging="245"/>
      </w:pPr>
      <w:rPr>
        <w:rFonts w:hint="default"/>
      </w:rPr>
    </w:lvl>
    <w:lvl w:ilvl="5" w:tplc="4C2A632E">
      <w:numFmt w:val="bullet"/>
      <w:lvlText w:val="•"/>
      <w:lvlJc w:val="left"/>
      <w:pPr>
        <w:ind w:left="6080" w:hanging="245"/>
      </w:pPr>
      <w:rPr>
        <w:rFonts w:hint="default"/>
      </w:rPr>
    </w:lvl>
    <w:lvl w:ilvl="6" w:tplc="4800B822">
      <w:numFmt w:val="bullet"/>
      <w:lvlText w:val="•"/>
      <w:lvlJc w:val="left"/>
      <w:pPr>
        <w:ind w:left="7216" w:hanging="245"/>
      </w:pPr>
      <w:rPr>
        <w:rFonts w:hint="default"/>
      </w:rPr>
    </w:lvl>
    <w:lvl w:ilvl="7" w:tplc="A98E32C0">
      <w:numFmt w:val="bullet"/>
      <w:lvlText w:val="•"/>
      <w:lvlJc w:val="left"/>
      <w:pPr>
        <w:ind w:left="8352" w:hanging="245"/>
      </w:pPr>
      <w:rPr>
        <w:rFonts w:hint="default"/>
      </w:rPr>
    </w:lvl>
    <w:lvl w:ilvl="8" w:tplc="39C0E3E0">
      <w:numFmt w:val="bullet"/>
      <w:lvlText w:val="•"/>
      <w:lvlJc w:val="left"/>
      <w:pPr>
        <w:ind w:left="9488" w:hanging="245"/>
      </w:pPr>
      <w:rPr>
        <w:rFonts w:hint="default"/>
      </w:rPr>
    </w:lvl>
  </w:abstractNum>
  <w:abstractNum w:abstractNumId="55" w15:restartNumberingAfterBreak="0">
    <w:nsid w:val="0D953B2E"/>
    <w:multiLevelType w:val="multilevel"/>
    <w:tmpl w:val="04127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4467DF"/>
    <w:multiLevelType w:val="multilevel"/>
    <w:tmpl w:val="34F4D81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0E673E5C"/>
    <w:multiLevelType w:val="hybridMultilevel"/>
    <w:tmpl w:val="DB56260A"/>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EB310DA"/>
    <w:multiLevelType w:val="hybridMultilevel"/>
    <w:tmpl w:val="EFC64968"/>
    <w:lvl w:ilvl="0" w:tplc="FFFFFFFF">
      <w:start w:val="5"/>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9" w15:restartNumberingAfterBreak="0">
    <w:nsid w:val="0F002885"/>
    <w:multiLevelType w:val="multilevel"/>
    <w:tmpl w:val="C5BA195A"/>
    <w:lvl w:ilvl="0">
      <w:start w:val="2"/>
      <w:numFmt w:val="decimal"/>
      <w:lvlText w:val="%1.0"/>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0F0B5A80"/>
    <w:multiLevelType w:val="hybridMultilevel"/>
    <w:tmpl w:val="E0860380"/>
    <w:lvl w:ilvl="0" w:tplc="0409000F">
      <w:start w:val="1"/>
      <w:numFmt w:val="decimal"/>
      <w:lvlText w:val="%1."/>
      <w:lvlJc w:val="left"/>
      <w:pPr>
        <w:ind w:left="81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7C3930"/>
    <w:multiLevelType w:val="hybridMultilevel"/>
    <w:tmpl w:val="28E084A0"/>
    <w:lvl w:ilvl="0" w:tplc="5718C1D6">
      <w:start w:val="1"/>
      <w:numFmt w:val="lowerLetter"/>
      <w:lvlText w:val="(%1)"/>
      <w:lvlJc w:val="left"/>
      <w:pPr>
        <w:ind w:left="715" w:hanging="306"/>
        <w:jc w:val="right"/>
      </w:pPr>
      <w:rPr>
        <w:rFonts w:ascii="Times New Roman" w:eastAsia="Times New Roman" w:hAnsi="Times New Roman" w:cs="Times New Roman" w:hint="default"/>
        <w:i w:val="0"/>
        <w:iCs/>
        <w:w w:val="100"/>
        <w:sz w:val="18"/>
        <w:szCs w:val="18"/>
      </w:rPr>
    </w:lvl>
    <w:lvl w:ilvl="1" w:tplc="8DA0A1DE">
      <w:start w:val="1"/>
      <w:numFmt w:val="lowerRoman"/>
      <w:lvlText w:val="(%2)"/>
      <w:lvlJc w:val="left"/>
      <w:pPr>
        <w:ind w:left="409" w:hanging="261"/>
      </w:pPr>
      <w:rPr>
        <w:rFonts w:ascii="Times New Roman" w:eastAsia="Times New Roman" w:hAnsi="Times New Roman" w:cs="Times New Roman" w:hint="default"/>
        <w:spacing w:val="-2"/>
        <w:w w:val="100"/>
        <w:sz w:val="18"/>
        <w:szCs w:val="18"/>
      </w:rPr>
    </w:lvl>
    <w:lvl w:ilvl="2" w:tplc="63D458F4">
      <w:start w:val="1"/>
      <w:numFmt w:val="upperLetter"/>
      <w:lvlText w:val="(%3)"/>
      <w:lvlJc w:val="left"/>
      <w:pPr>
        <w:ind w:left="885" w:hanging="296"/>
      </w:pPr>
      <w:rPr>
        <w:rFonts w:ascii="Times New Roman" w:eastAsia="Times New Roman" w:hAnsi="Times New Roman" w:cs="Times New Roman" w:hint="default"/>
        <w:w w:val="100"/>
        <w:sz w:val="18"/>
        <w:szCs w:val="18"/>
      </w:rPr>
    </w:lvl>
    <w:lvl w:ilvl="3" w:tplc="EF16D1AC">
      <w:numFmt w:val="bullet"/>
      <w:lvlText w:val="•"/>
      <w:lvlJc w:val="left"/>
      <w:pPr>
        <w:ind w:left="2240" w:hanging="296"/>
      </w:pPr>
      <w:rPr>
        <w:rFonts w:hint="default"/>
      </w:rPr>
    </w:lvl>
    <w:lvl w:ilvl="4" w:tplc="2AE619B0">
      <w:numFmt w:val="bullet"/>
      <w:lvlText w:val="•"/>
      <w:lvlJc w:val="left"/>
      <w:pPr>
        <w:ind w:left="3600" w:hanging="296"/>
      </w:pPr>
      <w:rPr>
        <w:rFonts w:hint="default"/>
      </w:rPr>
    </w:lvl>
    <w:lvl w:ilvl="5" w:tplc="C59EB0BA">
      <w:numFmt w:val="bullet"/>
      <w:lvlText w:val="•"/>
      <w:lvlJc w:val="left"/>
      <w:pPr>
        <w:ind w:left="4960" w:hanging="296"/>
      </w:pPr>
      <w:rPr>
        <w:rFonts w:hint="default"/>
      </w:rPr>
    </w:lvl>
    <w:lvl w:ilvl="6" w:tplc="5F92FB60">
      <w:numFmt w:val="bullet"/>
      <w:lvlText w:val="•"/>
      <w:lvlJc w:val="left"/>
      <w:pPr>
        <w:ind w:left="6320" w:hanging="296"/>
      </w:pPr>
      <w:rPr>
        <w:rFonts w:hint="default"/>
      </w:rPr>
    </w:lvl>
    <w:lvl w:ilvl="7" w:tplc="59882430">
      <w:numFmt w:val="bullet"/>
      <w:lvlText w:val="•"/>
      <w:lvlJc w:val="left"/>
      <w:pPr>
        <w:ind w:left="7680" w:hanging="296"/>
      </w:pPr>
      <w:rPr>
        <w:rFonts w:hint="default"/>
      </w:rPr>
    </w:lvl>
    <w:lvl w:ilvl="8" w:tplc="A8F08F44">
      <w:numFmt w:val="bullet"/>
      <w:lvlText w:val="•"/>
      <w:lvlJc w:val="left"/>
      <w:pPr>
        <w:ind w:left="9040" w:hanging="296"/>
      </w:pPr>
      <w:rPr>
        <w:rFonts w:hint="default"/>
      </w:rPr>
    </w:lvl>
  </w:abstractNum>
  <w:abstractNum w:abstractNumId="62" w15:restartNumberingAfterBreak="0">
    <w:nsid w:val="0FD9346F"/>
    <w:multiLevelType w:val="hybridMultilevel"/>
    <w:tmpl w:val="A3C8D764"/>
    <w:lvl w:ilvl="0" w:tplc="95E85558">
      <w:start w:val="5"/>
      <w:numFmt w:val="decimal"/>
      <w:lvlText w:val="%1."/>
      <w:lvlJc w:val="left"/>
      <w:pPr>
        <w:ind w:left="5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A83BFA">
      <w:start w:val="1"/>
      <w:numFmt w:val="lowerLetter"/>
      <w:lvlText w:val="%2"/>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18FED0">
      <w:start w:val="1"/>
      <w:numFmt w:val="lowerRoman"/>
      <w:lvlText w:val="%3"/>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88269A">
      <w:start w:val="1"/>
      <w:numFmt w:val="decimal"/>
      <w:lvlText w:val="%4"/>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46AB64">
      <w:start w:val="1"/>
      <w:numFmt w:val="lowerLetter"/>
      <w:lvlText w:val="%5"/>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806B18">
      <w:start w:val="1"/>
      <w:numFmt w:val="lowerRoman"/>
      <w:lvlText w:val="%6"/>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C2401E">
      <w:start w:val="1"/>
      <w:numFmt w:val="decimal"/>
      <w:lvlText w:val="%7"/>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2AD8E0">
      <w:start w:val="1"/>
      <w:numFmt w:val="lowerLetter"/>
      <w:lvlText w:val="%8"/>
      <w:lvlJc w:val="left"/>
      <w:pPr>
        <w:ind w:left="6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2A101E">
      <w:start w:val="1"/>
      <w:numFmt w:val="lowerRoman"/>
      <w:lvlText w:val="%9"/>
      <w:lvlJc w:val="left"/>
      <w:pPr>
        <w:ind w:left="7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10011F7D"/>
    <w:multiLevelType w:val="hybridMultilevel"/>
    <w:tmpl w:val="0088BEF0"/>
    <w:lvl w:ilvl="0" w:tplc="A3940D0E">
      <w:start w:val="1"/>
      <w:numFmt w:val="decimal"/>
      <w:pStyle w:val="LNormal"/>
      <w:lvlText w:val="L.%1"/>
      <w:lvlJc w:val="left"/>
      <w:pPr>
        <w:ind w:left="720" w:hanging="360"/>
      </w:pPr>
      <w:rPr>
        <w:rFonts w:ascii="Times New Roman" w:hAnsi="Times New Roman" w:cs="Times New Roman" w:hint="default"/>
        <w:b w:val="0"/>
        <w:bCs w:val="0"/>
        <w:i w:val="0"/>
        <w:iCs w:val="0"/>
        <w:caps/>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0855FBE"/>
    <w:multiLevelType w:val="hybridMultilevel"/>
    <w:tmpl w:val="9A8A1774"/>
    <w:lvl w:ilvl="0" w:tplc="3182BFC8">
      <w:start w:val="1"/>
      <w:numFmt w:val="upperLetter"/>
      <w:lvlText w:val="(%1)"/>
      <w:lvlJc w:val="left"/>
      <w:pPr>
        <w:ind w:left="930" w:hanging="341"/>
      </w:pPr>
      <w:rPr>
        <w:rFonts w:ascii="Times New Roman" w:eastAsia="Times New Roman" w:hAnsi="Times New Roman" w:cs="Times New Roman" w:hint="default"/>
        <w:w w:val="100"/>
        <w:sz w:val="18"/>
        <w:szCs w:val="18"/>
      </w:rPr>
    </w:lvl>
    <w:lvl w:ilvl="1" w:tplc="D1A2F30C">
      <w:numFmt w:val="bullet"/>
      <w:lvlText w:val="•"/>
      <w:lvlJc w:val="left"/>
      <w:pPr>
        <w:ind w:left="1161" w:hanging="341"/>
      </w:pPr>
      <w:rPr>
        <w:rFonts w:hint="default"/>
      </w:rPr>
    </w:lvl>
    <w:lvl w:ilvl="2" w:tplc="B618454A">
      <w:numFmt w:val="bullet"/>
      <w:lvlText w:val="•"/>
      <w:lvlJc w:val="left"/>
      <w:pPr>
        <w:ind w:left="1383" w:hanging="341"/>
      </w:pPr>
      <w:rPr>
        <w:rFonts w:hint="default"/>
      </w:rPr>
    </w:lvl>
    <w:lvl w:ilvl="3" w:tplc="AD367FAC">
      <w:numFmt w:val="bullet"/>
      <w:lvlText w:val="•"/>
      <w:lvlJc w:val="left"/>
      <w:pPr>
        <w:ind w:left="1605" w:hanging="341"/>
      </w:pPr>
      <w:rPr>
        <w:rFonts w:hint="default"/>
      </w:rPr>
    </w:lvl>
    <w:lvl w:ilvl="4" w:tplc="8C622046">
      <w:numFmt w:val="bullet"/>
      <w:lvlText w:val="•"/>
      <w:lvlJc w:val="left"/>
      <w:pPr>
        <w:ind w:left="1827" w:hanging="341"/>
      </w:pPr>
      <w:rPr>
        <w:rFonts w:hint="default"/>
      </w:rPr>
    </w:lvl>
    <w:lvl w:ilvl="5" w:tplc="5F026074">
      <w:numFmt w:val="bullet"/>
      <w:lvlText w:val="•"/>
      <w:lvlJc w:val="left"/>
      <w:pPr>
        <w:ind w:left="2049" w:hanging="341"/>
      </w:pPr>
      <w:rPr>
        <w:rFonts w:hint="default"/>
      </w:rPr>
    </w:lvl>
    <w:lvl w:ilvl="6" w:tplc="AEDCDDE0">
      <w:numFmt w:val="bullet"/>
      <w:lvlText w:val="•"/>
      <w:lvlJc w:val="left"/>
      <w:pPr>
        <w:ind w:left="2271" w:hanging="341"/>
      </w:pPr>
      <w:rPr>
        <w:rFonts w:hint="default"/>
      </w:rPr>
    </w:lvl>
    <w:lvl w:ilvl="7" w:tplc="9B987CFC">
      <w:numFmt w:val="bullet"/>
      <w:lvlText w:val="•"/>
      <w:lvlJc w:val="left"/>
      <w:pPr>
        <w:ind w:left="2493" w:hanging="341"/>
      </w:pPr>
      <w:rPr>
        <w:rFonts w:hint="default"/>
      </w:rPr>
    </w:lvl>
    <w:lvl w:ilvl="8" w:tplc="467A33BE">
      <w:numFmt w:val="bullet"/>
      <w:lvlText w:val="•"/>
      <w:lvlJc w:val="left"/>
      <w:pPr>
        <w:ind w:left="2715" w:hanging="341"/>
      </w:pPr>
      <w:rPr>
        <w:rFonts w:hint="default"/>
      </w:rPr>
    </w:lvl>
  </w:abstractNum>
  <w:abstractNum w:abstractNumId="65" w15:restartNumberingAfterBreak="0">
    <w:nsid w:val="10F4030D"/>
    <w:multiLevelType w:val="hybridMultilevel"/>
    <w:tmpl w:val="02EE9E04"/>
    <w:lvl w:ilvl="0" w:tplc="830E1E26">
      <w:start w:val="1"/>
      <w:numFmt w:val="bullet"/>
      <w:pStyle w:val="Fill-i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0F41D3C"/>
    <w:multiLevelType w:val="multilevel"/>
    <w:tmpl w:val="736C74E8"/>
    <w:lvl w:ilvl="0">
      <w:start w:val="1"/>
      <w:numFmt w:val="decimal"/>
      <w:lvlText w:val="%1."/>
      <w:lvlJc w:val="left"/>
      <w:pPr>
        <w:ind w:left="1890" w:hanging="360"/>
      </w:pPr>
      <w:rPr>
        <w:b w:val="0"/>
        <w:sz w:val="20"/>
        <w:szCs w:val="20"/>
      </w:rPr>
    </w:lvl>
    <w:lvl w:ilvl="1">
      <w:numFmt w:val="decimal"/>
      <w:isLgl/>
      <w:lvlText w:val="%1.%2"/>
      <w:lvlJc w:val="left"/>
      <w:pPr>
        <w:ind w:left="720" w:hanging="720"/>
      </w:pPr>
    </w:lvl>
    <w:lvl w:ilvl="2">
      <w:start w:val="1"/>
      <w:numFmt w:val="decimal"/>
      <w:isLgl/>
      <w:lvlText w:val="%1.%2.%3"/>
      <w:lvlJc w:val="left"/>
      <w:pPr>
        <w:ind w:left="2250" w:hanging="720"/>
      </w:pPr>
    </w:lvl>
    <w:lvl w:ilvl="3">
      <w:start w:val="1"/>
      <w:numFmt w:val="decimal"/>
      <w:isLgl/>
      <w:lvlText w:val="%1.%2.%3.%4"/>
      <w:lvlJc w:val="left"/>
      <w:pPr>
        <w:ind w:left="2610" w:hanging="1080"/>
      </w:pPr>
    </w:lvl>
    <w:lvl w:ilvl="4">
      <w:start w:val="1"/>
      <w:numFmt w:val="decimal"/>
      <w:isLgl/>
      <w:lvlText w:val="%1.%2.%3.%4.%5"/>
      <w:lvlJc w:val="left"/>
      <w:pPr>
        <w:ind w:left="2610" w:hanging="1080"/>
      </w:pPr>
    </w:lvl>
    <w:lvl w:ilvl="5">
      <w:start w:val="1"/>
      <w:numFmt w:val="decimal"/>
      <w:isLgl/>
      <w:lvlText w:val="%1.%2.%3.%4.%5.%6"/>
      <w:lvlJc w:val="left"/>
      <w:pPr>
        <w:ind w:left="2970" w:hanging="1440"/>
      </w:pPr>
    </w:lvl>
    <w:lvl w:ilvl="6">
      <w:start w:val="1"/>
      <w:numFmt w:val="decimal"/>
      <w:isLgl/>
      <w:lvlText w:val="%1.%2.%3.%4.%5.%6.%7"/>
      <w:lvlJc w:val="left"/>
      <w:pPr>
        <w:ind w:left="2970" w:hanging="1440"/>
      </w:pPr>
    </w:lvl>
    <w:lvl w:ilvl="7">
      <w:start w:val="1"/>
      <w:numFmt w:val="decimal"/>
      <w:isLgl/>
      <w:lvlText w:val="%1.%2.%3.%4.%5.%6.%7.%8"/>
      <w:lvlJc w:val="left"/>
      <w:pPr>
        <w:ind w:left="3330" w:hanging="1800"/>
      </w:pPr>
    </w:lvl>
    <w:lvl w:ilvl="8">
      <w:start w:val="1"/>
      <w:numFmt w:val="decimal"/>
      <w:isLgl/>
      <w:lvlText w:val="%1.%2.%3.%4.%5.%6.%7.%8.%9"/>
      <w:lvlJc w:val="left"/>
      <w:pPr>
        <w:ind w:left="3330" w:hanging="1800"/>
      </w:pPr>
    </w:lvl>
  </w:abstractNum>
  <w:abstractNum w:abstractNumId="67" w15:restartNumberingAfterBreak="0">
    <w:nsid w:val="11DE203B"/>
    <w:multiLevelType w:val="hybridMultilevel"/>
    <w:tmpl w:val="49F24FE8"/>
    <w:lvl w:ilvl="0" w:tplc="D636911C">
      <w:start w:val="1"/>
      <w:numFmt w:val="lowerRoman"/>
      <w:lvlText w:val="(%1)"/>
      <w:lvlJc w:val="left"/>
      <w:pPr>
        <w:ind w:left="409" w:hanging="261"/>
      </w:pPr>
      <w:rPr>
        <w:rFonts w:ascii="Times New Roman" w:eastAsia="Times New Roman" w:hAnsi="Times New Roman" w:cs="Times New Roman" w:hint="default"/>
        <w:spacing w:val="-9"/>
        <w:w w:val="100"/>
        <w:sz w:val="18"/>
        <w:szCs w:val="18"/>
      </w:rPr>
    </w:lvl>
    <w:lvl w:ilvl="1" w:tplc="703ACACC">
      <w:numFmt w:val="bullet"/>
      <w:lvlText w:val="•"/>
      <w:lvlJc w:val="left"/>
      <w:pPr>
        <w:ind w:left="1536" w:hanging="261"/>
      </w:pPr>
      <w:rPr>
        <w:rFonts w:hint="default"/>
      </w:rPr>
    </w:lvl>
    <w:lvl w:ilvl="2" w:tplc="A9DCF216">
      <w:numFmt w:val="bullet"/>
      <w:lvlText w:val="•"/>
      <w:lvlJc w:val="left"/>
      <w:pPr>
        <w:ind w:left="2672" w:hanging="261"/>
      </w:pPr>
      <w:rPr>
        <w:rFonts w:hint="default"/>
      </w:rPr>
    </w:lvl>
    <w:lvl w:ilvl="3" w:tplc="DA50F2E0">
      <w:numFmt w:val="bullet"/>
      <w:lvlText w:val="•"/>
      <w:lvlJc w:val="left"/>
      <w:pPr>
        <w:ind w:left="3808" w:hanging="261"/>
      </w:pPr>
      <w:rPr>
        <w:rFonts w:hint="default"/>
      </w:rPr>
    </w:lvl>
    <w:lvl w:ilvl="4" w:tplc="3E1E7DC4">
      <w:numFmt w:val="bullet"/>
      <w:lvlText w:val="•"/>
      <w:lvlJc w:val="left"/>
      <w:pPr>
        <w:ind w:left="4944" w:hanging="261"/>
      </w:pPr>
      <w:rPr>
        <w:rFonts w:hint="default"/>
      </w:rPr>
    </w:lvl>
    <w:lvl w:ilvl="5" w:tplc="242AC79E">
      <w:numFmt w:val="bullet"/>
      <w:lvlText w:val="•"/>
      <w:lvlJc w:val="left"/>
      <w:pPr>
        <w:ind w:left="6080" w:hanging="261"/>
      </w:pPr>
      <w:rPr>
        <w:rFonts w:hint="default"/>
      </w:rPr>
    </w:lvl>
    <w:lvl w:ilvl="6" w:tplc="8952A428">
      <w:numFmt w:val="bullet"/>
      <w:lvlText w:val="•"/>
      <w:lvlJc w:val="left"/>
      <w:pPr>
        <w:ind w:left="7216" w:hanging="261"/>
      </w:pPr>
      <w:rPr>
        <w:rFonts w:hint="default"/>
      </w:rPr>
    </w:lvl>
    <w:lvl w:ilvl="7" w:tplc="33F8404A">
      <w:numFmt w:val="bullet"/>
      <w:lvlText w:val="•"/>
      <w:lvlJc w:val="left"/>
      <w:pPr>
        <w:ind w:left="8352" w:hanging="261"/>
      </w:pPr>
      <w:rPr>
        <w:rFonts w:hint="default"/>
      </w:rPr>
    </w:lvl>
    <w:lvl w:ilvl="8" w:tplc="B5F28330">
      <w:numFmt w:val="bullet"/>
      <w:lvlText w:val="•"/>
      <w:lvlJc w:val="left"/>
      <w:pPr>
        <w:ind w:left="9488" w:hanging="261"/>
      </w:pPr>
      <w:rPr>
        <w:rFonts w:hint="default"/>
      </w:rPr>
    </w:lvl>
  </w:abstractNum>
  <w:abstractNum w:abstractNumId="68" w15:restartNumberingAfterBreak="0">
    <w:nsid w:val="11FD5738"/>
    <w:multiLevelType w:val="hybridMultilevel"/>
    <w:tmpl w:val="9D3ECA6E"/>
    <w:lvl w:ilvl="0" w:tplc="5516A7AA">
      <w:start w:val="1"/>
      <w:numFmt w:val="lowerRoman"/>
      <w:lvlText w:val="(%1)"/>
      <w:lvlJc w:val="left"/>
      <w:pPr>
        <w:ind w:left="409" w:hanging="216"/>
      </w:pPr>
      <w:rPr>
        <w:rFonts w:ascii="Times New Roman" w:eastAsia="Times New Roman" w:hAnsi="Times New Roman" w:cs="Times New Roman" w:hint="default"/>
        <w:spacing w:val="-9"/>
        <w:w w:val="100"/>
        <w:sz w:val="18"/>
        <w:szCs w:val="18"/>
      </w:rPr>
    </w:lvl>
    <w:lvl w:ilvl="1" w:tplc="D6760E18">
      <w:numFmt w:val="bullet"/>
      <w:lvlText w:val="•"/>
      <w:lvlJc w:val="left"/>
      <w:pPr>
        <w:ind w:left="1536" w:hanging="216"/>
      </w:pPr>
      <w:rPr>
        <w:rFonts w:hint="default"/>
      </w:rPr>
    </w:lvl>
    <w:lvl w:ilvl="2" w:tplc="30161462">
      <w:numFmt w:val="bullet"/>
      <w:lvlText w:val="•"/>
      <w:lvlJc w:val="left"/>
      <w:pPr>
        <w:ind w:left="2672" w:hanging="216"/>
      </w:pPr>
      <w:rPr>
        <w:rFonts w:hint="default"/>
      </w:rPr>
    </w:lvl>
    <w:lvl w:ilvl="3" w:tplc="31923DB2">
      <w:numFmt w:val="bullet"/>
      <w:lvlText w:val="•"/>
      <w:lvlJc w:val="left"/>
      <w:pPr>
        <w:ind w:left="3808" w:hanging="216"/>
      </w:pPr>
      <w:rPr>
        <w:rFonts w:hint="default"/>
      </w:rPr>
    </w:lvl>
    <w:lvl w:ilvl="4" w:tplc="46E8BAB4">
      <w:numFmt w:val="bullet"/>
      <w:lvlText w:val="•"/>
      <w:lvlJc w:val="left"/>
      <w:pPr>
        <w:ind w:left="4944" w:hanging="216"/>
      </w:pPr>
      <w:rPr>
        <w:rFonts w:hint="default"/>
      </w:rPr>
    </w:lvl>
    <w:lvl w:ilvl="5" w:tplc="0C6613F0">
      <w:numFmt w:val="bullet"/>
      <w:lvlText w:val="•"/>
      <w:lvlJc w:val="left"/>
      <w:pPr>
        <w:ind w:left="6080" w:hanging="216"/>
      </w:pPr>
      <w:rPr>
        <w:rFonts w:hint="default"/>
      </w:rPr>
    </w:lvl>
    <w:lvl w:ilvl="6" w:tplc="26E231A6">
      <w:numFmt w:val="bullet"/>
      <w:lvlText w:val="•"/>
      <w:lvlJc w:val="left"/>
      <w:pPr>
        <w:ind w:left="7216" w:hanging="216"/>
      </w:pPr>
      <w:rPr>
        <w:rFonts w:hint="default"/>
      </w:rPr>
    </w:lvl>
    <w:lvl w:ilvl="7" w:tplc="0674DD7C">
      <w:numFmt w:val="bullet"/>
      <w:lvlText w:val="•"/>
      <w:lvlJc w:val="left"/>
      <w:pPr>
        <w:ind w:left="8352" w:hanging="216"/>
      </w:pPr>
      <w:rPr>
        <w:rFonts w:hint="default"/>
      </w:rPr>
    </w:lvl>
    <w:lvl w:ilvl="8" w:tplc="892261B6">
      <w:numFmt w:val="bullet"/>
      <w:lvlText w:val="•"/>
      <w:lvlJc w:val="left"/>
      <w:pPr>
        <w:ind w:left="9488" w:hanging="216"/>
      </w:pPr>
      <w:rPr>
        <w:rFonts w:hint="default"/>
      </w:rPr>
    </w:lvl>
  </w:abstractNum>
  <w:abstractNum w:abstractNumId="69" w15:restartNumberingAfterBreak="0">
    <w:nsid w:val="120322C7"/>
    <w:multiLevelType w:val="hybridMultilevel"/>
    <w:tmpl w:val="B55E7EF8"/>
    <w:lvl w:ilvl="0" w:tplc="66D2043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100091"/>
    <w:multiLevelType w:val="hybridMultilevel"/>
    <w:tmpl w:val="992E1C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32B7E10"/>
    <w:multiLevelType w:val="hybridMultilevel"/>
    <w:tmpl w:val="032AD786"/>
    <w:lvl w:ilvl="0" w:tplc="E4CE6264">
      <w:start w:val="1"/>
      <w:numFmt w:val="decimal"/>
      <w:lvlText w:val="(%1)"/>
      <w:lvlJc w:val="left"/>
      <w:pPr>
        <w:ind w:left="409" w:hanging="255"/>
      </w:pPr>
      <w:rPr>
        <w:rFonts w:ascii="Times New Roman" w:eastAsia="Times New Roman" w:hAnsi="Times New Roman" w:cs="Times New Roman" w:hint="default"/>
        <w:spacing w:val="-9"/>
        <w:w w:val="100"/>
        <w:sz w:val="18"/>
        <w:szCs w:val="18"/>
      </w:rPr>
    </w:lvl>
    <w:lvl w:ilvl="1" w:tplc="20467282">
      <w:numFmt w:val="bullet"/>
      <w:lvlText w:val="•"/>
      <w:lvlJc w:val="left"/>
      <w:pPr>
        <w:ind w:left="1536" w:hanging="255"/>
      </w:pPr>
      <w:rPr>
        <w:rFonts w:hint="default"/>
      </w:rPr>
    </w:lvl>
    <w:lvl w:ilvl="2" w:tplc="6AAA9BDA">
      <w:numFmt w:val="bullet"/>
      <w:lvlText w:val="•"/>
      <w:lvlJc w:val="left"/>
      <w:pPr>
        <w:ind w:left="2672" w:hanging="255"/>
      </w:pPr>
      <w:rPr>
        <w:rFonts w:hint="default"/>
      </w:rPr>
    </w:lvl>
    <w:lvl w:ilvl="3" w:tplc="7CB496D2">
      <w:numFmt w:val="bullet"/>
      <w:lvlText w:val="•"/>
      <w:lvlJc w:val="left"/>
      <w:pPr>
        <w:ind w:left="3808" w:hanging="255"/>
      </w:pPr>
      <w:rPr>
        <w:rFonts w:hint="default"/>
      </w:rPr>
    </w:lvl>
    <w:lvl w:ilvl="4" w:tplc="91F85F16">
      <w:numFmt w:val="bullet"/>
      <w:lvlText w:val="•"/>
      <w:lvlJc w:val="left"/>
      <w:pPr>
        <w:ind w:left="4944" w:hanging="255"/>
      </w:pPr>
      <w:rPr>
        <w:rFonts w:hint="default"/>
      </w:rPr>
    </w:lvl>
    <w:lvl w:ilvl="5" w:tplc="5BBE16CA">
      <w:numFmt w:val="bullet"/>
      <w:lvlText w:val="•"/>
      <w:lvlJc w:val="left"/>
      <w:pPr>
        <w:ind w:left="6080" w:hanging="255"/>
      </w:pPr>
      <w:rPr>
        <w:rFonts w:hint="default"/>
      </w:rPr>
    </w:lvl>
    <w:lvl w:ilvl="6" w:tplc="817ABA54">
      <w:numFmt w:val="bullet"/>
      <w:lvlText w:val="•"/>
      <w:lvlJc w:val="left"/>
      <w:pPr>
        <w:ind w:left="7216" w:hanging="255"/>
      </w:pPr>
      <w:rPr>
        <w:rFonts w:hint="default"/>
      </w:rPr>
    </w:lvl>
    <w:lvl w:ilvl="7" w:tplc="ADFC373E">
      <w:numFmt w:val="bullet"/>
      <w:lvlText w:val="•"/>
      <w:lvlJc w:val="left"/>
      <w:pPr>
        <w:ind w:left="8352" w:hanging="255"/>
      </w:pPr>
      <w:rPr>
        <w:rFonts w:hint="default"/>
      </w:rPr>
    </w:lvl>
    <w:lvl w:ilvl="8" w:tplc="C588A7D0">
      <w:numFmt w:val="bullet"/>
      <w:lvlText w:val="•"/>
      <w:lvlJc w:val="left"/>
      <w:pPr>
        <w:ind w:left="9488" w:hanging="255"/>
      </w:pPr>
      <w:rPr>
        <w:rFonts w:hint="default"/>
      </w:rPr>
    </w:lvl>
  </w:abstractNum>
  <w:abstractNum w:abstractNumId="72" w15:restartNumberingAfterBreak="0">
    <w:nsid w:val="135E20CA"/>
    <w:multiLevelType w:val="hybridMultilevel"/>
    <w:tmpl w:val="3F4EEF60"/>
    <w:lvl w:ilvl="0" w:tplc="B7246206">
      <w:start w:val="6"/>
      <w:numFmt w:val="decimal"/>
      <w:lvlText w:val="%1."/>
      <w:lvlJc w:val="left"/>
      <w:pPr>
        <w:ind w:left="311" w:hanging="195"/>
        <w:jc w:val="right"/>
      </w:pPr>
      <w:rPr>
        <w:rFonts w:ascii="Arial" w:eastAsia="Arial" w:hAnsi="Arial" w:cs="Arial" w:hint="default"/>
        <w:spacing w:val="-1"/>
        <w:w w:val="99"/>
        <w:sz w:val="14"/>
        <w:szCs w:val="14"/>
      </w:rPr>
    </w:lvl>
    <w:lvl w:ilvl="1" w:tplc="14BE1B6E">
      <w:start w:val="11"/>
      <w:numFmt w:val="decimal"/>
      <w:lvlText w:val="%2."/>
      <w:lvlJc w:val="left"/>
      <w:pPr>
        <w:ind w:left="5251" w:hanging="274"/>
        <w:jc w:val="right"/>
      </w:pPr>
      <w:rPr>
        <w:rFonts w:ascii="Arial" w:eastAsia="Arial" w:hAnsi="Arial" w:cs="Arial" w:hint="default"/>
        <w:spacing w:val="-1"/>
        <w:w w:val="99"/>
        <w:sz w:val="14"/>
        <w:szCs w:val="14"/>
      </w:rPr>
    </w:lvl>
    <w:lvl w:ilvl="2" w:tplc="99BEAF5A">
      <w:start w:val="1"/>
      <w:numFmt w:val="lowerLetter"/>
      <w:lvlText w:val="(%3)"/>
      <w:lvlJc w:val="left"/>
      <w:pPr>
        <w:ind w:left="834" w:hanging="245"/>
      </w:pPr>
      <w:rPr>
        <w:rFonts w:ascii="Times New Roman" w:eastAsia="Times New Roman" w:hAnsi="Times New Roman" w:cs="Times New Roman" w:hint="default"/>
        <w:w w:val="100"/>
        <w:sz w:val="18"/>
        <w:szCs w:val="18"/>
      </w:rPr>
    </w:lvl>
    <w:lvl w:ilvl="3" w:tplc="9E84A3D4">
      <w:numFmt w:val="bullet"/>
      <w:lvlText w:val="•"/>
      <w:lvlJc w:val="left"/>
      <w:pPr>
        <w:ind w:left="4955" w:hanging="245"/>
      </w:pPr>
      <w:rPr>
        <w:rFonts w:hint="default"/>
      </w:rPr>
    </w:lvl>
    <w:lvl w:ilvl="4" w:tplc="7730EFF6">
      <w:numFmt w:val="bullet"/>
      <w:lvlText w:val="•"/>
      <w:lvlJc w:val="left"/>
      <w:pPr>
        <w:ind w:left="4651" w:hanging="245"/>
      </w:pPr>
      <w:rPr>
        <w:rFonts w:hint="default"/>
      </w:rPr>
    </w:lvl>
    <w:lvl w:ilvl="5" w:tplc="442E132E">
      <w:numFmt w:val="bullet"/>
      <w:lvlText w:val="•"/>
      <w:lvlJc w:val="left"/>
      <w:pPr>
        <w:ind w:left="4347" w:hanging="245"/>
      </w:pPr>
      <w:rPr>
        <w:rFonts w:hint="default"/>
      </w:rPr>
    </w:lvl>
    <w:lvl w:ilvl="6" w:tplc="1F7AD566">
      <w:numFmt w:val="bullet"/>
      <w:lvlText w:val="•"/>
      <w:lvlJc w:val="left"/>
      <w:pPr>
        <w:ind w:left="4042" w:hanging="245"/>
      </w:pPr>
      <w:rPr>
        <w:rFonts w:hint="default"/>
      </w:rPr>
    </w:lvl>
    <w:lvl w:ilvl="7" w:tplc="615C6980">
      <w:numFmt w:val="bullet"/>
      <w:lvlText w:val="•"/>
      <w:lvlJc w:val="left"/>
      <w:pPr>
        <w:ind w:left="3738" w:hanging="245"/>
      </w:pPr>
      <w:rPr>
        <w:rFonts w:hint="default"/>
      </w:rPr>
    </w:lvl>
    <w:lvl w:ilvl="8" w:tplc="D3AAC19E">
      <w:numFmt w:val="bullet"/>
      <w:lvlText w:val="•"/>
      <w:lvlJc w:val="left"/>
      <w:pPr>
        <w:ind w:left="3434" w:hanging="245"/>
      </w:pPr>
      <w:rPr>
        <w:rFonts w:hint="default"/>
      </w:rPr>
    </w:lvl>
  </w:abstractNum>
  <w:abstractNum w:abstractNumId="73" w15:restartNumberingAfterBreak="0">
    <w:nsid w:val="13775FA8"/>
    <w:multiLevelType w:val="multilevel"/>
    <w:tmpl w:val="9A08A760"/>
    <w:lvl w:ilvl="0">
      <w:start w:val="1"/>
      <w:numFmt w:val="decimal"/>
      <w:lvlText w:val="%1.0"/>
      <w:lvlJc w:val="left"/>
      <w:pPr>
        <w:ind w:left="720" w:hanging="720"/>
      </w:pPr>
      <w:rPr>
        <w:rFonts w:ascii="Times New Roman Bold" w:hAnsi="Times New Roman Bold" w:hint="default"/>
        <w:b/>
        <w:i w:val="0"/>
        <w:caps/>
        <w:color w:val="auto"/>
        <w:sz w:val="24"/>
      </w:rPr>
    </w:lvl>
    <w:lvl w:ilvl="1">
      <w:start w:val="1"/>
      <w:numFmt w:val="decimal"/>
      <w:lvlText w:val="%1.%2"/>
      <w:lvlJc w:val="left"/>
      <w:pPr>
        <w:ind w:left="720" w:hanging="720"/>
      </w:pPr>
      <w:rPr>
        <w:rFonts w:ascii="Times New Roman" w:hAnsi="Times New Roman" w:hint="default"/>
        <w:b w:val="0"/>
        <w:i w:val="0"/>
        <w:caps w:val="0"/>
        <w:sz w:val="24"/>
      </w:rPr>
    </w:lvl>
    <w:lvl w:ilvl="2">
      <w:start w:val="1"/>
      <w:numFmt w:val="decimal"/>
      <w:lvlText w:val="%1.%2.%3."/>
      <w:lvlJc w:val="left"/>
      <w:pPr>
        <w:ind w:left="1008" w:hanging="1008"/>
      </w:pPr>
      <w:rPr>
        <w:rFonts w:ascii="Times New Roman" w:hAnsi="Times New Roman" w:hint="default"/>
        <w:b w:val="0"/>
        <w:i w:val="0"/>
        <w:caps w:val="0"/>
        <w:sz w:val="24"/>
      </w:rPr>
    </w:lvl>
    <w:lvl w:ilvl="3">
      <w:start w:val="1"/>
      <w:numFmt w:val="decimal"/>
      <w:lvlText w:val="%1.%2.%3.%4."/>
      <w:lvlJc w:val="left"/>
      <w:pPr>
        <w:ind w:left="1296" w:hanging="1296"/>
      </w:pPr>
      <w:rPr>
        <w:rFonts w:ascii="Times New Roman" w:hAnsi="Times New Roman" w:hint="default"/>
        <w:b w:val="0"/>
        <w:i w:val="0"/>
        <w:caps w:val="0"/>
        <w:sz w:val="24"/>
      </w:rPr>
    </w:lvl>
    <w:lvl w:ilvl="4">
      <w:start w:val="1"/>
      <w:numFmt w:val="decimal"/>
      <w:lvlText w:val="%1.%2.%3.%4.%5."/>
      <w:lvlJc w:val="left"/>
      <w:pPr>
        <w:ind w:left="1584" w:hanging="1584"/>
      </w:pPr>
      <w:rPr>
        <w:rFonts w:ascii="Times New Roman" w:hAnsi="Times New Roman" w:hint="default"/>
        <w:b w:val="0"/>
        <w:i w:val="0"/>
        <w:sz w:val="24"/>
      </w:rPr>
    </w:lvl>
    <w:lvl w:ilvl="5">
      <w:start w:val="1"/>
      <w:numFmt w:val="decimal"/>
      <w:lvlText w:val="%1.%2.%3.%4.%5.%6."/>
      <w:lvlJc w:val="left"/>
      <w:pPr>
        <w:ind w:left="2736" w:hanging="936"/>
      </w:pPr>
      <w:rPr>
        <w:rFonts w:ascii="Times New Roman" w:hAnsi="Times New Roman" w:hint="default"/>
        <w:b w:val="0"/>
        <w:i w:val="0"/>
        <w:sz w:val="24"/>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1457794C"/>
    <w:multiLevelType w:val="hybridMultilevel"/>
    <w:tmpl w:val="04EE65D4"/>
    <w:lvl w:ilvl="0" w:tplc="04090013">
      <w:start w:val="1"/>
      <w:numFmt w:val="upp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4A70E2A"/>
    <w:multiLevelType w:val="multilevel"/>
    <w:tmpl w:val="25E662D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15870C70"/>
    <w:multiLevelType w:val="hybridMultilevel"/>
    <w:tmpl w:val="ACE2F052"/>
    <w:lvl w:ilvl="0" w:tplc="03947F76">
      <w:start w:val="1"/>
      <w:numFmt w:val="decimal"/>
      <w:lvlText w:val="(%1)"/>
      <w:lvlJc w:val="left"/>
      <w:pPr>
        <w:ind w:left="844" w:hanging="255"/>
      </w:pPr>
      <w:rPr>
        <w:rFonts w:ascii="Times New Roman" w:eastAsia="Times New Roman" w:hAnsi="Times New Roman" w:cs="Times New Roman" w:hint="default"/>
        <w:w w:val="100"/>
        <w:sz w:val="18"/>
        <w:szCs w:val="18"/>
      </w:rPr>
    </w:lvl>
    <w:lvl w:ilvl="1" w:tplc="30104B40">
      <w:numFmt w:val="bullet"/>
      <w:lvlText w:val="•"/>
      <w:lvlJc w:val="left"/>
      <w:pPr>
        <w:ind w:left="1932" w:hanging="255"/>
      </w:pPr>
      <w:rPr>
        <w:rFonts w:hint="default"/>
      </w:rPr>
    </w:lvl>
    <w:lvl w:ilvl="2" w:tplc="605AB5A2">
      <w:numFmt w:val="bullet"/>
      <w:lvlText w:val="•"/>
      <w:lvlJc w:val="left"/>
      <w:pPr>
        <w:ind w:left="3024" w:hanging="255"/>
      </w:pPr>
      <w:rPr>
        <w:rFonts w:hint="default"/>
      </w:rPr>
    </w:lvl>
    <w:lvl w:ilvl="3" w:tplc="AB765562">
      <w:numFmt w:val="bullet"/>
      <w:lvlText w:val="•"/>
      <w:lvlJc w:val="left"/>
      <w:pPr>
        <w:ind w:left="4116" w:hanging="255"/>
      </w:pPr>
      <w:rPr>
        <w:rFonts w:hint="default"/>
      </w:rPr>
    </w:lvl>
    <w:lvl w:ilvl="4" w:tplc="00A05D4E">
      <w:numFmt w:val="bullet"/>
      <w:lvlText w:val="•"/>
      <w:lvlJc w:val="left"/>
      <w:pPr>
        <w:ind w:left="5208" w:hanging="255"/>
      </w:pPr>
      <w:rPr>
        <w:rFonts w:hint="default"/>
      </w:rPr>
    </w:lvl>
    <w:lvl w:ilvl="5" w:tplc="017C46C6">
      <w:numFmt w:val="bullet"/>
      <w:lvlText w:val="•"/>
      <w:lvlJc w:val="left"/>
      <w:pPr>
        <w:ind w:left="6300" w:hanging="255"/>
      </w:pPr>
      <w:rPr>
        <w:rFonts w:hint="default"/>
      </w:rPr>
    </w:lvl>
    <w:lvl w:ilvl="6" w:tplc="6924E82C">
      <w:numFmt w:val="bullet"/>
      <w:lvlText w:val="•"/>
      <w:lvlJc w:val="left"/>
      <w:pPr>
        <w:ind w:left="7392" w:hanging="255"/>
      </w:pPr>
      <w:rPr>
        <w:rFonts w:hint="default"/>
      </w:rPr>
    </w:lvl>
    <w:lvl w:ilvl="7" w:tplc="5BD45F60">
      <w:numFmt w:val="bullet"/>
      <w:lvlText w:val="•"/>
      <w:lvlJc w:val="left"/>
      <w:pPr>
        <w:ind w:left="8484" w:hanging="255"/>
      </w:pPr>
      <w:rPr>
        <w:rFonts w:hint="default"/>
      </w:rPr>
    </w:lvl>
    <w:lvl w:ilvl="8" w:tplc="6C58F02A">
      <w:numFmt w:val="bullet"/>
      <w:lvlText w:val="•"/>
      <w:lvlJc w:val="left"/>
      <w:pPr>
        <w:ind w:left="9576" w:hanging="255"/>
      </w:pPr>
      <w:rPr>
        <w:rFonts w:hint="default"/>
      </w:rPr>
    </w:lvl>
  </w:abstractNum>
  <w:abstractNum w:abstractNumId="77" w15:restartNumberingAfterBreak="0">
    <w:nsid w:val="15A21E23"/>
    <w:multiLevelType w:val="hybridMultilevel"/>
    <w:tmpl w:val="BE80CCDA"/>
    <w:lvl w:ilvl="0" w:tplc="44AC080C">
      <w:start w:val="1"/>
      <w:numFmt w:val="decimal"/>
      <w:pStyle w:val="ENormal"/>
      <w:lvlText w:val="E.%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5EC4419"/>
    <w:multiLevelType w:val="hybridMultilevel"/>
    <w:tmpl w:val="862E1F0A"/>
    <w:lvl w:ilvl="0" w:tplc="13F052DA">
      <w:start w:val="1"/>
      <w:numFmt w:val="lowerLetter"/>
      <w:lvlText w:val="(%1)"/>
      <w:lvlJc w:val="left"/>
      <w:pPr>
        <w:ind w:left="409" w:hanging="327"/>
      </w:pPr>
      <w:rPr>
        <w:rFonts w:ascii="Times New Roman" w:eastAsia="Times New Roman" w:hAnsi="Times New Roman" w:cs="Times New Roman" w:hint="default"/>
        <w:spacing w:val="-5"/>
        <w:w w:val="100"/>
        <w:sz w:val="24"/>
        <w:szCs w:val="24"/>
      </w:rPr>
    </w:lvl>
    <w:lvl w:ilvl="1" w:tplc="FB0EEB5C">
      <w:numFmt w:val="bullet"/>
      <w:lvlText w:val="•"/>
      <w:lvlJc w:val="left"/>
      <w:pPr>
        <w:ind w:left="1536" w:hanging="327"/>
      </w:pPr>
      <w:rPr>
        <w:rFonts w:hint="default"/>
      </w:rPr>
    </w:lvl>
    <w:lvl w:ilvl="2" w:tplc="A8FE9B72">
      <w:numFmt w:val="bullet"/>
      <w:lvlText w:val="•"/>
      <w:lvlJc w:val="left"/>
      <w:pPr>
        <w:ind w:left="2672" w:hanging="327"/>
      </w:pPr>
      <w:rPr>
        <w:rFonts w:hint="default"/>
      </w:rPr>
    </w:lvl>
    <w:lvl w:ilvl="3" w:tplc="CF9AC7D4">
      <w:numFmt w:val="bullet"/>
      <w:lvlText w:val="•"/>
      <w:lvlJc w:val="left"/>
      <w:pPr>
        <w:ind w:left="3808" w:hanging="327"/>
      </w:pPr>
      <w:rPr>
        <w:rFonts w:hint="default"/>
      </w:rPr>
    </w:lvl>
    <w:lvl w:ilvl="4" w:tplc="8C7E449E">
      <w:numFmt w:val="bullet"/>
      <w:lvlText w:val="•"/>
      <w:lvlJc w:val="left"/>
      <w:pPr>
        <w:ind w:left="4944" w:hanging="327"/>
      </w:pPr>
      <w:rPr>
        <w:rFonts w:hint="default"/>
      </w:rPr>
    </w:lvl>
    <w:lvl w:ilvl="5" w:tplc="DCFADD10">
      <w:numFmt w:val="bullet"/>
      <w:lvlText w:val="•"/>
      <w:lvlJc w:val="left"/>
      <w:pPr>
        <w:ind w:left="6080" w:hanging="327"/>
      </w:pPr>
      <w:rPr>
        <w:rFonts w:hint="default"/>
      </w:rPr>
    </w:lvl>
    <w:lvl w:ilvl="6" w:tplc="5282B622">
      <w:numFmt w:val="bullet"/>
      <w:lvlText w:val="•"/>
      <w:lvlJc w:val="left"/>
      <w:pPr>
        <w:ind w:left="7216" w:hanging="327"/>
      </w:pPr>
      <w:rPr>
        <w:rFonts w:hint="default"/>
      </w:rPr>
    </w:lvl>
    <w:lvl w:ilvl="7" w:tplc="CE7C1B30">
      <w:numFmt w:val="bullet"/>
      <w:lvlText w:val="•"/>
      <w:lvlJc w:val="left"/>
      <w:pPr>
        <w:ind w:left="8352" w:hanging="327"/>
      </w:pPr>
      <w:rPr>
        <w:rFonts w:hint="default"/>
      </w:rPr>
    </w:lvl>
    <w:lvl w:ilvl="8" w:tplc="5950B2F2">
      <w:numFmt w:val="bullet"/>
      <w:lvlText w:val="•"/>
      <w:lvlJc w:val="left"/>
      <w:pPr>
        <w:ind w:left="9488" w:hanging="327"/>
      </w:pPr>
      <w:rPr>
        <w:rFonts w:hint="default"/>
      </w:rPr>
    </w:lvl>
  </w:abstractNum>
  <w:abstractNum w:abstractNumId="79" w15:restartNumberingAfterBreak="0">
    <w:nsid w:val="1664365A"/>
    <w:multiLevelType w:val="multilevel"/>
    <w:tmpl w:val="BCEAF546"/>
    <w:lvl w:ilvl="0">
      <w:start w:val="6"/>
      <w:numFmt w:val="decimal"/>
      <w:pStyle w:val="List5"/>
      <w:lvlText w:val="%1"/>
      <w:lvlJc w:val="left"/>
      <w:pPr>
        <w:tabs>
          <w:tab w:val="num" w:pos="975"/>
        </w:tabs>
        <w:ind w:left="975" w:hanging="975"/>
      </w:pPr>
      <w:rPr>
        <w:rFonts w:hint="default"/>
      </w:rPr>
    </w:lvl>
    <w:lvl w:ilvl="1">
      <w:start w:val="2"/>
      <w:numFmt w:val="decimal"/>
      <w:lvlText w:val="%1.%2"/>
      <w:lvlJc w:val="left"/>
      <w:pPr>
        <w:tabs>
          <w:tab w:val="num" w:pos="975"/>
        </w:tabs>
        <w:ind w:left="975" w:hanging="975"/>
      </w:pPr>
      <w:rPr>
        <w:rFonts w:hint="default"/>
      </w:rPr>
    </w:lvl>
    <w:lvl w:ilvl="2">
      <w:start w:val="1"/>
      <w:numFmt w:val="decimal"/>
      <w:lvlText w:val="%1.%2.%3"/>
      <w:lvlJc w:val="left"/>
      <w:pPr>
        <w:tabs>
          <w:tab w:val="num" w:pos="975"/>
        </w:tabs>
        <w:ind w:left="975" w:hanging="97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0" w15:restartNumberingAfterBreak="0">
    <w:nsid w:val="17210390"/>
    <w:multiLevelType w:val="hybridMultilevel"/>
    <w:tmpl w:val="C1820CA8"/>
    <w:lvl w:ilvl="0" w:tplc="F988973E">
      <w:start w:val="1"/>
      <w:numFmt w:val="lowerLetter"/>
      <w:lvlText w:val="(%1)"/>
      <w:lvlJc w:val="left"/>
      <w:pPr>
        <w:ind w:left="409" w:hanging="327"/>
      </w:pPr>
      <w:rPr>
        <w:rFonts w:ascii="Times New Roman" w:eastAsia="Times New Roman" w:hAnsi="Times New Roman" w:cs="Times New Roman" w:hint="default"/>
        <w:spacing w:val="-3"/>
        <w:w w:val="100"/>
        <w:sz w:val="24"/>
        <w:szCs w:val="24"/>
      </w:rPr>
    </w:lvl>
    <w:lvl w:ilvl="1" w:tplc="9924906A">
      <w:start w:val="1"/>
      <w:numFmt w:val="decimal"/>
      <w:lvlText w:val="(%2)"/>
      <w:lvlJc w:val="left"/>
      <w:pPr>
        <w:ind w:left="989" w:hanging="340"/>
      </w:pPr>
      <w:rPr>
        <w:rFonts w:ascii="Times New Roman" w:eastAsia="Times New Roman" w:hAnsi="Times New Roman" w:cs="Times New Roman" w:hint="default"/>
        <w:w w:val="100"/>
        <w:sz w:val="24"/>
        <w:szCs w:val="24"/>
      </w:rPr>
    </w:lvl>
    <w:lvl w:ilvl="2" w:tplc="9F24A71E">
      <w:numFmt w:val="bullet"/>
      <w:lvlText w:val="•"/>
      <w:lvlJc w:val="left"/>
      <w:pPr>
        <w:ind w:left="2177" w:hanging="340"/>
      </w:pPr>
      <w:rPr>
        <w:rFonts w:hint="default"/>
      </w:rPr>
    </w:lvl>
    <w:lvl w:ilvl="3" w:tplc="AE9C1F68">
      <w:numFmt w:val="bullet"/>
      <w:lvlText w:val="•"/>
      <w:lvlJc w:val="left"/>
      <w:pPr>
        <w:ind w:left="3375" w:hanging="340"/>
      </w:pPr>
      <w:rPr>
        <w:rFonts w:hint="default"/>
      </w:rPr>
    </w:lvl>
    <w:lvl w:ilvl="4" w:tplc="5E9863EE">
      <w:numFmt w:val="bullet"/>
      <w:lvlText w:val="•"/>
      <w:lvlJc w:val="left"/>
      <w:pPr>
        <w:ind w:left="4573" w:hanging="340"/>
      </w:pPr>
      <w:rPr>
        <w:rFonts w:hint="default"/>
      </w:rPr>
    </w:lvl>
    <w:lvl w:ilvl="5" w:tplc="172C686C">
      <w:numFmt w:val="bullet"/>
      <w:lvlText w:val="•"/>
      <w:lvlJc w:val="left"/>
      <w:pPr>
        <w:ind w:left="5771" w:hanging="340"/>
      </w:pPr>
      <w:rPr>
        <w:rFonts w:hint="default"/>
      </w:rPr>
    </w:lvl>
    <w:lvl w:ilvl="6" w:tplc="712ACD1A">
      <w:numFmt w:val="bullet"/>
      <w:lvlText w:val="•"/>
      <w:lvlJc w:val="left"/>
      <w:pPr>
        <w:ind w:left="6968" w:hanging="340"/>
      </w:pPr>
      <w:rPr>
        <w:rFonts w:hint="default"/>
      </w:rPr>
    </w:lvl>
    <w:lvl w:ilvl="7" w:tplc="10109192">
      <w:numFmt w:val="bullet"/>
      <w:lvlText w:val="•"/>
      <w:lvlJc w:val="left"/>
      <w:pPr>
        <w:ind w:left="8166" w:hanging="340"/>
      </w:pPr>
      <w:rPr>
        <w:rFonts w:hint="default"/>
      </w:rPr>
    </w:lvl>
    <w:lvl w:ilvl="8" w:tplc="1324A1E2">
      <w:numFmt w:val="bullet"/>
      <w:lvlText w:val="•"/>
      <w:lvlJc w:val="left"/>
      <w:pPr>
        <w:ind w:left="9364" w:hanging="340"/>
      </w:pPr>
      <w:rPr>
        <w:rFonts w:hint="default"/>
      </w:rPr>
    </w:lvl>
  </w:abstractNum>
  <w:abstractNum w:abstractNumId="81" w15:restartNumberingAfterBreak="0">
    <w:nsid w:val="172B0699"/>
    <w:multiLevelType w:val="multilevel"/>
    <w:tmpl w:val="EB8AB668"/>
    <w:lvl w:ilvl="0">
      <w:start w:val="1"/>
      <w:numFmt w:val="decimal"/>
      <w:suff w:val="space"/>
      <w:lvlText w:val="SECTION %1,"/>
      <w:lvlJc w:val="left"/>
      <w:pPr>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b w:val="0"/>
        <w:i/>
      </w:rPr>
    </w:lvl>
    <w:lvl w:ilvl="3">
      <w:start w:val="1"/>
      <w:numFmt w:val="decimal"/>
      <w:lvlText w:val="%1.%2.%3.%4"/>
      <w:lvlJc w:val="left"/>
      <w:pPr>
        <w:tabs>
          <w:tab w:val="num" w:pos="1080"/>
        </w:tabs>
        <w:ind w:left="720" w:hanging="720"/>
      </w:pPr>
      <w:rPr>
        <w:b w:val="0"/>
        <w:i/>
      </w:rPr>
    </w:lvl>
    <w:lvl w:ilvl="4">
      <w:start w:val="1"/>
      <w:numFmt w:val="decimal"/>
      <w:pStyle w:val="head5"/>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2" w15:restartNumberingAfterBreak="0">
    <w:nsid w:val="17554F29"/>
    <w:multiLevelType w:val="hybridMultilevel"/>
    <w:tmpl w:val="0A66519E"/>
    <w:lvl w:ilvl="0" w:tplc="35E02C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75A095D"/>
    <w:multiLevelType w:val="hybridMultilevel"/>
    <w:tmpl w:val="C7D4B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79030EB"/>
    <w:multiLevelType w:val="hybridMultilevel"/>
    <w:tmpl w:val="C0146EB0"/>
    <w:lvl w:ilvl="0" w:tplc="F672386C">
      <w:start w:val="2"/>
      <w:numFmt w:val="decimal"/>
      <w:lvlText w:val="(%1)"/>
      <w:lvlJc w:val="left"/>
      <w:pPr>
        <w:ind w:left="889" w:hanging="300"/>
      </w:pPr>
      <w:rPr>
        <w:rFonts w:ascii="Times New Roman" w:eastAsia="Times New Roman" w:hAnsi="Times New Roman" w:cs="Times New Roman" w:hint="default"/>
        <w:w w:val="100"/>
        <w:sz w:val="18"/>
        <w:szCs w:val="18"/>
      </w:rPr>
    </w:lvl>
    <w:lvl w:ilvl="1" w:tplc="111A57AC">
      <w:start w:val="1"/>
      <w:numFmt w:val="lowerRoman"/>
      <w:lvlText w:val="(%2)"/>
      <w:lvlJc w:val="left"/>
      <w:pPr>
        <w:ind w:left="850" w:hanging="261"/>
      </w:pPr>
      <w:rPr>
        <w:rFonts w:ascii="Times New Roman" w:eastAsia="Times New Roman" w:hAnsi="Times New Roman" w:cs="Times New Roman" w:hint="default"/>
        <w:w w:val="100"/>
        <w:sz w:val="18"/>
        <w:szCs w:val="18"/>
      </w:rPr>
    </w:lvl>
    <w:lvl w:ilvl="2" w:tplc="C98209C8">
      <w:numFmt w:val="bullet"/>
      <w:lvlText w:val="•"/>
      <w:lvlJc w:val="left"/>
      <w:pPr>
        <w:ind w:left="2088" w:hanging="261"/>
      </w:pPr>
      <w:rPr>
        <w:rFonts w:hint="default"/>
      </w:rPr>
    </w:lvl>
    <w:lvl w:ilvl="3" w:tplc="B6EAA9C6">
      <w:numFmt w:val="bullet"/>
      <w:lvlText w:val="•"/>
      <w:lvlJc w:val="left"/>
      <w:pPr>
        <w:ind w:left="3297" w:hanging="261"/>
      </w:pPr>
      <w:rPr>
        <w:rFonts w:hint="default"/>
      </w:rPr>
    </w:lvl>
    <w:lvl w:ilvl="4" w:tplc="B3623B88">
      <w:numFmt w:val="bullet"/>
      <w:lvlText w:val="•"/>
      <w:lvlJc w:val="left"/>
      <w:pPr>
        <w:ind w:left="4506" w:hanging="261"/>
      </w:pPr>
      <w:rPr>
        <w:rFonts w:hint="default"/>
      </w:rPr>
    </w:lvl>
    <w:lvl w:ilvl="5" w:tplc="40DA3EA6">
      <w:numFmt w:val="bullet"/>
      <w:lvlText w:val="•"/>
      <w:lvlJc w:val="left"/>
      <w:pPr>
        <w:ind w:left="5715" w:hanging="261"/>
      </w:pPr>
      <w:rPr>
        <w:rFonts w:hint="default"/>
      </w:rPr>
    </w:lvl>
    <w:lvl w:ilvl="6" w:tplc="D39A3886">
      <w:numFmt w:val="bullet"/>
      <w:lvlText w:val="•"/>
      <w:lvlJc w:val="left"/>
      <w:pPr>
        <w:ind w:left="6924" w:hanging="261"/>
      </w:pPr>
      <w:rPr>
        <w:rFonts w:hint="default"/>
      </w:rPr>
    </w:lvl>
    <w:lvl w:ilvl="7" w:tplc="F702ADFA">
      <w:numFmt w:val="bullet"/>
      <w:lvlText w:val="•"/>
      <w:lvlJc w:val="left"/>
      <w:pPr>
        <w:ind w:left="8133" w:hanging="261"/>
      </w:pPr>
      <w:rPr>
        <w:rFonts w:hint="default"/>
      </w:rPr>
    </w:lvl>
    <w:lvl w:ilvl="8" w:tplc="DCF2E222">
      <w:numFmt w:val="bullet"/>
      <w:lvlText w:val="•"/>
      <w:lvlJc w:val="left"/>
      <w:pPr>
        <w:ind w:left="9342" w:hanging="261"/>
      </w:pPr>
      <w:rPr>
        <w:rFonts w:hint="default"/>
      </w:rPr>
    </w:lvl>
  </w:abstractNum>
  <w:abstractNum w:abstractNumId="85" w15:restartNumberingAfterBreak="0">
    <w:nsid w:val="17FC4861"/>
    <w:multiLevelType w:val="hybridMultilevel"/>
    <w:tmpl w:val="F75E98C0"/>
    <w:lvl w:ilvl="0" w:tplc="6310B1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6" w15:restartNumberingAfterBreak="0">
    <w:nsid w:val="181F1D47"/>
    <w:multiLevelType w:val="hybridMultilevel"/>
    <w:tmpl w:val="7FA210EA"/>
    <w:lvl w:ilvl="0" w:tplc="8006F34E">
      <w:start w:val="1"/>
      <w:numFmt w:val="upperLetter"/>
      <w:lvlText w:val="%1."/>
      <w:lvlJc w:val="left"/>
      <w:pPr>
        <w:ind w:left="810" w:hanging="360"/>
      </w:pPr>
      <w:rPr>
        <w:rFonts w:ascii="Times New Roman" w:hAnsi="Times New Roman" w:cs="Times New Roman" w:hint="default"/>
        <w:sz w:val="24"/>
        <w:szCs w:val="24"/>
      </w:rPr>
    </w:lvl>
    <w:lvl w:ilvl="1" w:tplc="CC06C1AA">
      <w:start w:val="1"/>
      <w:numFmt w:val="decimal"/>
      <w:lvlText w:val="%2."/>
      <w:lvlJc w:val="left"/>
      <w:pPr>
        <w:ind w:left="2250" w:hanging="360"/>
      </w:pPr>
      <w:rPr>
        <w:b w:val="0"/>
        <w:sz w:val="20"/>
        <w:szCs w:val="20"/>
      </w:rPr>
    </w:lvl>
    <w:lvl w:ilvl="2" w:tplc="FFFFFFFF">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87" w15:restartNumberingAfterBreak="0">
    <w:nsid w:val="19273143"/>
    <w:multiLevelType w:val="hybridMultilevel"/>
    <w:tmpl w:val="C9066B3E"/>
    <w:lvl w:ilvl="0" w:tplc="AC025C28">
      <w:start w:val="5"/>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19771845"/>
    <w:multiLevelType w:val="hybridMultilevel"/>
    <w:tmpl w:val="97B2F3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865440"/>
    <w:multiLevelType w:val="multilevel"/>
    <w:tmpl w:val="C55AAC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19B314AB"/>
    <w:multiLevelType w:val="multilevel"/>
    <w:tmpl w:val="275A1734"/>
    <w:lvl w:ilvl="0">
      <w:start w:val="5"/>
      <w:numFmt w:val="decimal"/>
      <w:pStyle w:val="Bullet3"/>
      <w:lvlText w:val="%1"/>
      <w:lvlJc w:val="left"/>
      <w:pPr>
        <w:tabs>
          <w:tab w:val="num" w:pos="1185"/>
        </w:tabs>
        <w:ind w:left="1185" w:hanging="1185"/>
      </w:pPr>
      <w:rPr>
        <w:rFonts w:hint="default"/>
      </w:rPr>
    </w:lvl>
    <w:lvl w:ilvl="1">
      <w:start w:val="3"/>
      <w:numFmt w:val="decimal"/>
      <w:lvlText w:val="%1.%2"/>
      <w:lvlJc w:val="left"/>
      <w:pPr>
        <w:tabs>
          <w:tab w:val="num" w:pos="1365"/>
        </w:tabs>
        <w:ind w:left="1365" w:hanging="1185"/>
      </w:pPr>
      <w:rPr>
        <w:rFonts w:hint="default"/>
      </w:rPr>
    </w:lvl>
    <w:lvl w:ilvl="2">
      <w:start w:val="1"/>
      <w:numFmt w:val="decimal"/>
      <w:lvlText w:val="%1.%2.%3"/>
      <w:lvlJc w:val="left"/>
      <w:pPr>
        <w:tabs>
          <w:tab w:val="num" w:pos="1545"/>
        </w:tabs>
        <w:ind w:left="1545" w:hanging="1185"/>
      </w:pPr>
      <w:rPr>
        <w:rFonts w:hint="default"/>
      </w:rPr>
    </w:lvl>
    <w:lvl w:ilvl="3">
      <w:start w:val="5"/>
      <w:numFmt w:val="decimal"/>
      <w:lvlText w:val="%1.%2.%3.%4"/>
      <w:lvlJc w:val="left"/>
      <w:pPr>
        <w:tabs>
          <w:tab w:val="num" w:pos="1725"/>
        </w:tabs>
        <w:ind w:left="1725" w:hanging="1185"/>
      </w:pPr>
      <w:rPr>
        <w:rFonts w:hint="default"/>
      </w:rPr>
    </w:lvl>
    <w:lvl w:ilvl="4">
      <w:start w:val="3"/>
      <w:numFmt w:val="decimal"/>
      <w:lvlText w:val="%1.%2.%3.%4.%5"/>
      <w:lvlJc w:val="left"/>
      <w:pPr>
        <w:tabs>
          <w:tab w:val="num" w:pos="1905"/>
        </w:tabs>
        <w:ind w:left="1905" w:hanging="1185"/>
      </w:pPr>
      <w:rPr>
        <w:rFonts w:hint="default"/>
      </w:rPr>
    </w:lvl>
    <w:lvl w:ilvl="5">
      <w:start w:val="1"/>
      <w:numFmt w:val="decimal"/>
      <w:lvlText w:val="%1.%2.%3.%4.%5.%6"/>
      <w:lvlJc w:val="left"/>
      <w:pPr>
        <w:tabs>
          <w:tab w:val="num" w:pos="2085"/>
        </w:tabs>
        <w:ind w:left="2085" w:hanging="1185"/>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1" w15:restartNumberingAfterBreak="0">
    <w:nsid w:val="19DA7D2A"/>
    <w:multiLevelType w:val="hybridMultilevel"/>
    <w:tmpl w:val="EACC4D24"/>
    <w:lvl w:ilvl="0" w:tplc="DBA4C8A6">
      <w:start w:val="1"/>
      <w:numFmt w:val="decimal"/>
      <w:pStyle w:val="KBold"/>
      <w:lvlText w:val="K.%1"/>
      <w:lvlJc w:val="left"/>
      <w:pPr>
        <w:ind w:left="720" w:hanging="360"/>
      </w:pPr>
      <w:rPr>
        <w:rFonts w:ascii="Times New Roman Bold" w:hAnsi="Times New Roman Bold" w:cs="Times New Roman" w:hint="default"/>
        <w:b/>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9FA4DA6"/>
    <w:multiLevelType w:val="hybridMultilevel"/>
    <w:tmpl w:val="5EB81582"/>
    <w:lvl w:ilvl="0" w:tplc="88E0859E">
      <w:start w:val="2"/>
      <w:numFmt w:val="decimal"/>
      <w:lvlText w:val="(%1)"/>
      <w:lvlJc w:val="left"/>
      <w:pPr>
        <w:ind w:left="409" w:hanging="300"/>
      </w:pPr>
      <w:rPr>
        <w:rFonts w:ascii="Times New Roman" w:eastAsia="Times New Roman" w:hAnsi="Times New Roman" w:cs="Times New Roman" w:hint="default"/>
        <w:spacing w:val="-5"/>
        <w:w w:val="100"/>
        <w:sz w:val="18"/>
        <w:szCs w:val="18"/>
      </w:rPr>
    </w:lvl>
    <w:lvl w:ilvl="1" w:tplc="666CA662">
      <w:numFmt w:val="bullet"/>
      <w:lvlText w:val="•"/>
      <w:lvlJc w:val="left"/>
      <w:pPr>
        <w:ind w:left="1536" w:hanging="300"/>
      </w:pPr>
      <w:rPr>
        <w:rFonts w:hint="default"/>
      </w:rPr>
    </w:lvl>
    <w:lvl w:ilvl="2" w:tplc="7ED65C08">
      <w:numFmt w:val="bullet"/>
      <w:lvlText w:val="•"/>
      <w:lvlJc w:val="left"/>
      <w:pPr>
        <w:ind w:left="2672" w:hanging="300"/>
      </w:pPr>
      <w:rPr>
        <w:rFonts w:hint="default"/>
      </w:rPr>
    </w:lvl>
    <w:lvl w:ilvl="3" w:tplc="3B302754">
      <w:numFmt w:val="bullet"/>
      <w:lvlText w:val="•"/>
      <w:lvlJc w:val="left"/>
      <w:pPr>
        <w:ind w:left="3808" w:hanging="300"/>
      </w:pPr>
      <w:rPr>
        <w:rFonts w:hint="default"/>
      </w:rPr>
    </w:lvl>
    <w:lvl w:ilvl="4" w:tplc="27C62120">
      <w:numFmt w:val="bullet"/>
      <w:lvlText w:val="•"/>
      <w:lvlJc w:val="left"/>
      <w:pPr>
        <w:ind w:left="4944" w:hanging="300"/>
      </w:pPr>
      <w:rPr>
        <w:rFonts w:hint="default"/>
      </w:rPr>
    </w:lvl>
    <w:lvl w:ilvl="5" w:tplc="4B7E86E6">
      <w:numFmt w:val="bullet"/>
      <w:lvlText w:val="•"/>
      <w:lvlJc w:val="left"/>
      <w:pPr>
        <w:ind w:left="6080" w:hanging="300"/>
      </w:pPr>
      <w:rPr>
        <w:rFonts w:hint="default"/>
      </w:rPr>
    </w:lvl>
    <w:lvl w:ilvl="6" w:tplc="84202FF8">
      <w:numFmt w:val="bullet"/>
      <w:lvlText w:val="•"/>
      <w:lvlJc w:val="left"/>
      <w:pPr>
        <w:ind w:left="7216" w:hanging="300"/>
      </w:pPr>
      <w:rPr>
        <w:rFonts w:hint="default"/>
      </w:rPr>
    </w:lvl>
    <w:lvl w:ilvl="7" w:tplc="C1961E7A">
      <w:numFmt w:val="bullet"/>
      <w:lvlText w:val="•"/>
      <w:lvlJc w:val="left"/>
      <w:pPr>
        <w:ind w:left="8352" w:hanging="300"/>
      </w:pPr>
      <w:rPr>
        <w:rFonts w:hint="default"/>
      </w:rPr>
    </w:lvl>
    <w:lvl w:ilvl="8" w:tplc="7A00E028">
      <w:numFmt w:val="bullet"/>
      <w:lvlText w:val="•"/>
      <w:lvlJc w:val="left"/>
      <w:pPr>
        <w:ind w:left="9488" w:hanging="300"/>
      </w:pPr>
      <w:rPr>
        <w:rFonts w:hint="default"/>
      </w:rPr>
    </w:lvl>
  </w:abstractNum>
  <w:abstractNum w:abstractNumId="93" w15:restartNumberingAfterBreak="0">
    <w:nsid w:val="1A060419"/>
    <w:multiLevelType w:val="multilevel"/>
    <w:tmpl w:val="D54E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601B93"/>
    <w:multiLevelType w:val="hybridMultilevel"/>
    <w:tmpl w:val="21FE6D56"/>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5" w15:restartNumberingAfterBreak="0">
    <w:nsid w:val="1A863605"/>
    <w:multiLevelType w:val="hybridMultilevel"/>
    <w:tmpl w:val="59EAEE8A"/>
    <w:lvl w:ilvl="0" w:tplc="C2A27682">
      <w:start w:val="1"/>
      <w:numFmt w:val="lowerLetter"/>
      <w:lvlText w:val="(%1)"/>
      <w:lvlJc w:val="left"/>
      <w:pPr>
        <w:ind w:left="409" w:hanging="245"/>
      </w:pPr>
      <w:rPr>
        <w:rFonts w:ascii="Times New Roman" w:eastAsia="Times New Roman" w:hAnsi="Times New Roman" w:cs="Times New Roman" w:hint="default"/>
        <w:spacing w:val="-3"/>
        <w:w w:val="100"/>
        <w:sz w:val="18"/>
        <w:szCs w:val="18"/>
      </w:rPr>
    </w:lvl>
    <w:lvl w:ilvl="1" w:tplc="CA441290">
      <w:numFmt w:val="bullet"/>
      <w:lvlText w:val="•"/>
      <w:lvlJc w:val="left"/>
      <w:pPr>
        <w:ind w:left="1536" w:hanging="245"/>
      </w:pPr>
      <w:rPr>
        <w:rFonts w:hint="default"/>
      </w:rPr>
    </w:lvl>
    <w:lvl w:ilvl="2" w:tplc="87CE732C">
      <w:numFmt w:val="bullet"/>
      <w:lvlText w:val="•"/>
      <w:lvlJc w:val="left"/>
      <w:pPr>
        <w:ind w:left="2672" w:hanging="245"/>
      </w:pPr>
      <w:rPr>
        <w:rFonts w:hint="default"/>
      </w:rPr>
    </w:lvl>
    <w:lvl w:ilvl="3" w:tplc="BCD60432">
      <w:numFmt w:val="bullet"/>
      <w:lvlText w:val="•"/>
      <w:lvlJc w:val="left"/>
      <w:pPr>
        <w:ind w:left="3808" w:hanging="245"/>
      </w:pPr>
      <w:rPr>
        <w:rFonts w:hint="default"/>
      </w:rPr>
    </w:lvl>
    <w:lvl w:ilvl="4" w:tplc="42D42CDC">
      <w:numFmt w:val="bullet"/>
      <w:lvlText w:val="•"/>
      <w:lvlJc w:val="left"/>
      <w:pPr>
        <w:ind w:left="4944" w:hanging="245"/>
      </w:pPr>
      <w:rPr>
        <w:rFonts w:hint="default"/>
      </w:rPr>
    </w:lvl>
    <w:lvl w:ilvl="5" w:tplc="6B368D5A">
      <w:numFmt w:val="bullet"/>
      <w:lvlText w:val="•"/>
      <w:lvlJc w:val="left"/>
      <w:pPr>
        <w:ind w:left="6080" w:hanging="245"/>
      </w:pPr>
      <w:rPr>
        <w:rFonts w:hint="default"/>
      </w:rPr>
    </w:lvl>
    <w:lvl w:ilvl="6" w:tplc="374A9122">
      <w:numFmt w:val="bullet"/>
      <w:lvlText w:val="•"/>
      <w:lvlJc w:val="left"/>
      <w:pPr>
        <w:ind w:left="7216" w:hanging="245"/>
      </w:pPr>
      <w:rPr>
        <w:rFonts w:hint="default"/>
      </w:rPr>
    </w:lvl>
    <w:lvl w:ilvl="7" w:tplc="2F344074">
      <w:numFmt w:val="bullet"/>
      <w:lvlText w:val="•"/>
      <w:lvlJc w:val="left"/>
      <w:pPr>
        <w:ind w:left="8352" w:hanging="245"/>
      </w:pPr>
      <w:rPr>
        <w:rFonts w:hint="default"/>
      </w:rPr>
    </w:lvl>
    <w:lvl w:ilvl="8" w:tplc="F498248E">
      <w:numFmt w:val="bullet"/>
      <w:lvlText w:val="•"/>
      <w:lvlJc w:val="left"/>
      <w:pPr>
        <w:ind w:left="9488" w:hanging="245"/>
      </w:pPr>
      <w:rPr>
        <w:rFonts w:hint="default"/>
      </w:rPr>
    </w:lvl>
  </w:abstractNum>
  <w:abstractNum w:abstractNumId="96" w15:restartNumberingAfterBreak="0">
    <w:nsid w:val="1AA27827"/>
    <w:multiLevelType w:val="hybridMultilevel"/>
    <w:tmpl w:val="9A4A6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AFA3069"/>
    <w:multiLevelType w:val="hybridMultilevel"/>
    <w:tmpl w:val="F4365D04"/>
    <w:lvl w:ilvl="0" w:tplc="FC723166">
      <w:start w:val="2"/>
      <w:numFmt w:val="decimal"/>
      <w:lvlText w:val="(%1)"/>
      <w:lvlJc w:val="left"/>
      <w:pPr>
        <w:ind w:left="409" w:hanging="255"/>
      </w:pPr>
      <w:rPr>
        <w:rFonts w:ascii="Times New Roman" w:eastAsia="Times New Roman" w:hAnsi="Times New Roman" w:cs="Times New Roman" w:hint="default"/>
        <w:spacing w:val="-2"/>
        <w:w w:val="100"/>
        <w:sz w:val="18"/>
        <w:szCs w:val="18"/>
      </w:rPr>
    </w:lvl>
    <w:lvl w:ilvl="1" w:tplc="73A4F26A">
      <w:start w:val="1"/>
      <w:numFmt w:val="lowerRoman"/>
      <w:lvlText w:val="(%2)"/>
      <w:lvlJc w:val="left"/>
      <w:pPr>
        <w:ind w:left="1704" w:hanging="215"/>
      </w:pPr>
      <w:rPr>
        <w:rFonts w:ascii="Times New Roman" w:eastAsia="Times New Roman" w:hAnsi="Times New Roman" w:cs="Times New Roman" w:hint="default"/>
        <w:w w:val="100"/>
        <w:sz w:val="18"/>
        <w:szCs w:val="18"/>
      </w:rPr>
    </w:lvl>
    <w:lvl w:ilvl="2" w:tplc="6144E962">
      <w:numFmt w:val="bullet"/>
      <w:lvlText w:val="•"/>
      <w:lvlJc w:val="left"/>
      <w:pPr>
        <w:ind w:left="2817" w:hanging="215"/>
      </w:pPr>
      <w:rPr>
        <w:rFonts w:hint="default"/>
      </w:rPr>
    </w:lvl>
    <w:lvl w:ilvl="3" w:tplc="086A1934">
      <w:numFmt w:val="bullet"/>
      <w:lvlText w:val="•"/>
      <w:lvlJc w:val="left"/>
      <w:pPr>
        <w:ind w:left="3935" w:hanging="215"/>
      </w:pPr>
      <w:rPr>
        <w:rFonts w:hint="default"/>
      </w:rPr>
    </w:lvl>
    <w:lvl w:ilvl="4" w:tplc="5E681C1E">
      <w:numFmt w:val="bullet"/>
      <w:lvlText w:val="•"/>
      <w:lvlJc w:val="left"/>
      <w:pPr>
        <w:ind w:left="5053" w:hanging="215"/>
      </w:pPr>
      <w:rPr>
        <w:rFonts w:hint="default"/>
      </w:rPr>
    </w:lvl>
    <w:lvl w:ilvl="5" w:tplc="30907B08">
      <w:numFmt w:val="bullet"/>
      <w:lvlText w:val="•"/>
      <w:lvlJc w:val="left"/>
      <w:pPr>
        <w:ind w:left="6171" w:hanging="215"/>
      </w:pPr>
      <w:rPr>
        <w:rFonts w:hint="default"/>
      </w:rPr>
    </w:lvl>
    <w:lvl w:ilvl="6" w:tplc="649052D8">
      <w:numFmt w:val="bullet"/>
      <w:lvlText w:val="•"/>
      <w:lvlJc w:val="left"/>
      <w:pPr>
        <w:ind w:left="7288" w:hanging="215"/>
      </w:pPr>
      <w:rPr>
        <w:rFonts w:hint="default"/>
      </w:rPr>
    </w:lvl>
    <w:lvl w:ilvl="7" w:tplc="87401532">
      <w:numFmt w:val="bullet"/>
      <w:lvlText w:val="•"/>
      <w:lvlJc w:val="left"/>
      <w:pPr>
        <w:ind w:left="8406" w:hanging="215"/>
      </w:pPr>
      <w:rPr>
        <w:rFonts w:hint="default"/>
      </w:rPr>
    </w:lvl>
    <w:lvl w:ilvl="8" w:tplc="975AE03C">
      <w:numFmt w:val="bullet"/>
      <w:lvlText w:val="•"/>
      <w:lvlJc w:val="left"/>
      <w:pPr>
        <w:ind w:left="9524" w:hanging="215"/>
      </w:pPr>
      <w:rPr>
        <w:rFonts w:hint="default"/>
      </w:rPr>
    </w:lvl>
  </w:abstractNum>
  <w:abstractNum w:abstractNumId="98" w15:restartNumberingAfterBreak="0">
    <w:nsid w:val="1B59495B"/>
    <w:multiLevelType w:val="multilevel"/>
    <w:tmpl w:val="413C1264"/>
    <w:lvl w:ilvl="0">
      <w:start w:val="1"/>
      <w:numFmt w:val="decimal"/>
      <w:pStyle w:val="TOCHeading1"/>
      <w:lvlText w:val="%1."/>
      <w:legacy w:legacy="1" w:legacySpace="0" w:legacyIndent="432"/>
      <w:lvlJc w:val="left"/>
      <w:pPr>
        <w:ind w:left="432" w:hanging="432"/>
      </w:pPr>
    </w:lvl>
    <w:lvl w:ilvl="1">
      <w:start w:val="1"/>
      <w:numFmt w:val="upperLetter"/>
      <w:lvlText w:val="%2."/>
      <w:legacy w:legacy="1" w:legacySpace="0" w:legacyIndent="432"/>
      <w:lvlJc w:val="left"/>
      <w:pPr>
        <w:ind w:left="864" w:hanging="432"/>
      </w:pPr>
    </w:lvl>
    <w:lvl w:ilvl="2">
      <w:start w:val="1"/>
      <w:numFmt w:val="decimal"/>
      <w:lvlText w:val="%3)"/>
      <w:legacy w:legacy="1" w:legacySpace="0" w:legacyIndent="432"/>
      <w:lvlJc w:val="left"/>
      <w:pPr>
        <w:ind w:left="1296" w:hanging="432"/>
      </w:pPr>
    </w:lvl>
    <w:lvl w:ilvl="3">
      <w:start w:val="1"/>
      <w:numFmt w:val="lowerLetter"/>
      <w:lvlText w:val="%4)"/>
      <w:legacy w:legacy="1" w:legacySpace="0" w:legacyIndent="432"/>
      <w:lvlJc w:val="left"/>
      <w:pPr>
        <w:ind w:left="1728" w:hanging="432"/>
      </w:pPr>
    </w:lvl>
    <w:lvl w:ilvl="4">
      <w:start w:val="1"/>
      <w:numFmt w:val="lowerRoman"/>
      <w:lvlText w:val="%5)"/>
      <w:legacy w:legacy="1" w:legacySpace="0" w:legacyIndent="432"/>
      <w:lvlJc w:val="left"/>
      <w:pPr>
        <w:ind w:left="2160" w:hanging="432"/>
      </w:pPr>
    </w:lvl>
    <w:lvl w:ilvl="5">
      <w:start w:val="1"/>
      <w:numFmt w:val="decimal"/>
      <w:lvlText w:val="(%6)"/>
      <w:legacy w:legacy="1" w:legacySpace="0" w:legacyIndent="432"/>
      <w:lvlJc w:val="left"/>
      <w:pPr>
        <w:ind w:left="2592" w:hanging="432"/>
      </w:pPr>
    </w:lvl>
    <w:lvl w:ilvl="6">
      <w:start w:val="1"/>
      <w:numFmt w:val="lowerLetter"/>
      <w:lvlText w:val="(%7)"/>
      <w:legacy w:legacy="1" w:legacySpace="0" w:legacyIndent="432"/>
      <w:lvlJc w:val="left"/>
      <w:pPr>
        <w:ind w:left="3024" w:hanging="432"/>
      </w:pPr>
    </w:lvl>
    <w:lvl w:ilvl="7">
      <w:start w:val="1"/>
      <w:numFmt w:val="lowerRoman"/>
      <w:lvlText w:val="(%8)"/>
      <w:legacy w:legacy="1" w:legacySpace="0" w:legacyIndent="432"/>
      <w:lvlJc w:val="left"/>
      <w:pPr>
        <w:ind w:left="3456" w:hanging="432"/>
      </w:pPr>
    </w:lvl>
    <w:lvl w:ilvl="8">
      <w:start w:val="1"/>
      <w:numFmt w:val="upperLetter"/>
      <w:lvlText w:val="(%9)"/>
      <w:legacy w:legacy="1" w:legacySpace="0" w:legacyIndent="432"/>
      <w:lvlJc w:val="left"/>
      <w:pPr>
        <w:ind w:left="3888" w:hanging="432"/>
      </w:pPr>
    </w:lvl>
  </w:abstractNum>
  <w:abstractNum w:abstractNumId="99" w15:restartNumberingAfterBreak="0">
    <w:nsid w:val="1BB05521"/>
    <w:multiLevelType w:val="singleLevel"/>
    <w:tmpl w:val="CC020C1E"/>
    <w:lvl w:ilvl="0">
      <w:start w:val="1"/>
      <w:numFmt w:val="bullet"/>
      <w:pStyle w:val="EndBullet"/>
      <w:lvlText w:val=""/>
      <w:lvlJc w:val="left"/>
      <w:pPr>
        <w:tabs>
          <w:tab w:val="num" w:pos="432"/>
        </w:tabs>
        <w:ind w:left="360" w:hanging="288"/>
      </w:pPr>
      <w:rPr>
        <w:rFonts w:ascii="Symbol" w:hAnsi="Symbol" w:hint="default"/>
      </w:rPr>
    </w:lvl>
  </w:abstractNum>
  <w:abstractNum w:abstractNumId="100" w15:restartNumberingAfterBreak="0">
    <w:nsid w:val="1BBF2CD2"/>
    <w:multiLevelType w:val="multilevel"/>
    <w:tmpl w:val="7F4059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1C4077BC"/>
    <w:multiLevelType w:val="multilevel"/>
    <w:tmpl w:val="4D449B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CEF33BC"/>
    <w:multiLevelType w:val="hybridMultilevel"/>
    <w:tmpl w:val="C81200EA"/>
    <w:lvl w:ilvl="0" w:tplc="FAFC60DE">
      <w:start w:val="24"/>
      <w:numFmt w:val="upp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CFE0384"/>
    <w:multiLevelType w:val="hybridMultilevel"/>
    <w:tmpl w:val="06EA7EE4"/>
    <w:lvl w:ilvl="0" w:tplc="EA72D6EA">
      <w:start w:val="2"/>
      <w:numFmt w:val="upperLetter"/>
      <w:lvlText w:val="%1."/>
      <w:lvlJc w:val="left"/>
      <w:pPr>
        <w:ind w:left="288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4" w15:restartNumberingAfterBreak="0">
    <w:nsid w:val="1D2C5152"/>
    <w:multiLevelType w:val="hybridMultilevel"/>
    <w:tmpl w:val="F264742A"/>
    <w:lvl w:ilvl="0" w:tplc="858CE5B6">
      <w:start w:val="1"/>
      <w:numFmt w:val="decimal"/>
      <w:pStyle w:val="MNormal"/>
      <w:lvlText w:val="M.%1"/>
      <w:lvlJc w:val="left"/>
      <w:pPr>
        <w:ind w:left="720" w:hanging="360"/>
      </w:pPr>
      <w:rPr>
        <w:rFonts w:ascii="Times New Roman" w:hAnsi="Times New Roman" w:cs="Times New Roman" w:hint="default"/>
        <w:b w:val="0"/>
        <w:bCs w:val="0"/>
        <w:i w:val="0"/>
        <w:iCs w:val="0"/>
        <w:caps/>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D3F385F"/>
    <w:multiLevelType w:val="hybridMultilevel"/>
    <w:tmpl w:val="4C9EDCC6"/>
    <w:lvl w:ilvl="0" w:tplc="6CD0F8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D810CD2"/>
    <w:multiLevelType w:val="hybridMultilevel"/>
    <w:tmpl w:val="E3DC2448"/>
    <w:lvl w:ilvl="0" w:tplc="CC06C1AA">
      <w:start w:val="1"/>
      <w:numFmt w:val="decimal"/>
      <w:lvlText w:val="%1."/>
      <w:lvlJc w:val="left"/>
      <w:pPr>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DEB775D"/>
    <w:multiLevelType w:val="hybridMultilevel"/>
    <w:tmpl w:val="AC12BC84"/>
    <w:lvl w:ilvl="0" w:tplc="CA8ACABA">
      <w:start w:val="1"/>
      <w:numFmt w:val="decimal"/>
      <w:pStyle w:val="CBold"/>
      <w:lvlText w:val="C.%1"/>
      <w:lvlJc w:val="left"/>
      <w:pPr>
        <w:ind w:left="1080" w:hanging="360"/>
      </w:pPr>
      <w:rPr>
        <w:rFonts w:ascii="Times New Roman Bold" w:hAnsi="Times New Roman Bold" w:hint="default"/>
        <w:b/>
        <w:i w:val="0"/>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1E6B173C"/>
    <w:multiLevelType w:val="hybridMultilevel"/>
    <w:tmpl w:val="2A28A0E0"/>
    <w:lvl w:ilvl="0" w:tplc="509AB384">
      <w:start w:val="1"/>
      <w:numFmt w:val="decimal"/>
      <w:lvlText w:val="(%1)"/>
      <w:lvlJc w:val="left"/>
      <w:pPr>
        <w:ind w:left="409" w:hanging="255"/>
      </w:pPr>
      <w:rPr>
        <w:rFonts w:ascii="Times New Roman" w:eastAsia="Times New Roman" w:hAnsi="Times New Roman" w:cs="Times New Roman" w:hint="default"/>
        <w:spacing w:val="-4"/>
        <w:w w:val="100"/>
        <w:sz w:val="18"/>
        <w:szCs w:val="18"/>
      </w:rPr>
    </w:lvl>
    <w:lvl w:ilvl="1" w:tplc="59FED346">
      <w:numFmt w:val="bullet"/>
      <w:lvlText w:val="•"/>
      <w:lvlJc w:val="left"/>
      <w:pPr>
        <w:ind w:left="1536" w:hanging="255"/>
      </w:pPr>
      <w:rPr>
        <w:rFonts w:hint="default"/>
      </w:rPr>
    </w:lvl>
    <w:lvl w:ilvl="2" w:tplc="D4100060">
      <w:numFmt w:val="bullet"/>
      <w:lvlText w:val="•"/>
      <w:lvlJc w:val="left"/>
      <w:pPr>
        <w:ind w:left="2672" w:hanging="255"/>
      </w:pPr>
      <w:rPr>
        <w:rFonts w:hint="default"/>
      </w:rPr>
    </w:lvl>
    <w:lvl w:ilvl="3" w:tplc="DAEE56D6">
      <w:numFmt w:val="bullet"/>
      <w:lvlText w:val="•"/>
      <w:lvlJc w:val="left"/>
      <w:pPr>
        <w:ind w:left="3808" w:hanging="255"/>
      </w:pPr>
      <w:rPr>
        <w:rFonts w:hint="default"/>
      </w:rPr>
    </w:lvl>
    <w:lvl w:ilvl="4" w:tplc="D09A1E44">
      <w:numFmt w:val="bullet"/>
      <w:lvlText w:val="•"/>
      <w:lvlJc w:val="left"/>
      <w:pPr>
        <w:ind w:left="4944" w:hanging="255"/>
      </w:pPr>
      <w:rPr>
        <w:rFonts w:hint="default"/>
      </w:rPr>
    </w:lvl>
    <w:lvl w:ilvl="5" w:tplc="7562D4B2">
      <w:numFmt w:val="bullet"/>
      <w:lvlText w:val="•"/>
      <w:lvlJc w:val="left"/>
      <w:pPr>
        <w:ind w:left="6080" w:hanging="255"/>
      </w:pPr>
      <w:rPr>
        <w:rFonts w:hint="default"/>
      </w:rPr>
    </w:lvl>
    <w:lvl w:ilvl="6" w:tplc="5F1E5DC6">
      <w:numFmt w:val="bullet"/>
      <w:lvlText w:val="•"/>
      <w:lvlJc w:val="left"/>
      <w:pPr>
        <w:ind w:left="7216" w:hanging="255"/>
      </w:pPr>
      <w:rPr>
        <w:rFonts w:hint="default"/>
      </w:rPr>
    </w:lvl>
    <w:lvl w:ilvl="7" w:tplc="E8CC8FA2">
      <w:numFmt w:val="bullet"/>
      <w:lvlText w:val="•"/>
      <w:lvlJc w:val="left"/>
      <w:pPr>
        <w:ind w:left="8352" w:hanging="255"/>
      </w:pPr>
      <w:rPr>
        <w:rFonts w:hint="default"/>
      </w:rPr>
    </w:lvl>
    <w:lvl w:ilvl="8" w:tplc="AB964F26">
      <w:numFmt w:val="bullet"/>
      <w:lvlText w:val="•"/>
      <w:lvlJc w:val="left"/>
      <w:pPr>
        <w:ind w:left="9488" w:hanging="255"/>
      </w:pPr>
      <w:rPr>
        <w:rFonts w:hint="default"/>
      </w:rPr>
    </w:lvl>
  </w:abstractNum>
  <w:abstractNum w:abstractNumId="109" w15:restartNumberingAfterBreak="0">
    <w:nsid w:val="1E734D02"/>
    <w:multiLevelType w:val="hybridMultilevel"/>
    <w:tmpl w:val="20523F38"/>
    <w:lvl w:ilvl="0" w:tplc="DA429B60">
      <w:start w:val="1"/>
      <w:numFmt w:val="decimal"/>
      <w:lvlText w:val="(%1)"/>
      <w:lvlJc w:val="left"/>
      <w:pPr>
        <w:ind w:left="409" w:hanging="300"/>
      </w:pPr>
      <w:rPr>
        <w:rFonts w:ascii="Times New Roman" w:eastAsia="Times New Roman" w:hAnsi="Times New Roman" w:cs="Times New Roman" w:hint="default"/>
        <w:spacing w:val="-2"/>
        <w:w w:val="100"/>
        <w:sz w:val="18"/>
        <w:szCs w:val="18"/>
      </w:rPr>
    </w:lvl>
    <w:lvl w:ilvl="1" w:tplc="51D01228">
      <w:numFmt w:val="bullet"/>
      <w:lvlText w:val="•"/>
      <w:lvlJc w:val="left"/>
      <w:pPr>
        <w:ind w:left="1536" w:hanging="300"/>
      </w:pPr>
      <w:rPr>
        <w:rFonts w:hint="default"/>
      </w:rPr>
    </w:lvl>
    <w:lvl w:ilvl="2" w:tplc="0E1CAA7E">
      <w:numFmt w:val="bullet"/>
      <w:lvlText w:val="•"/>
      <w:lvlJc w:val="left"/>
      <w:pPr>
        <w:ind w:left="2672" w:hanging="300"/>
      </w:pPr>
      <w:rPr>
        <w:rFonts w:hint="default"/>
      </w:rPr>
    </w:lvl>
    <w:lvl w:ilvl="3" w:tplc="189C70C4">
      <w:numFmt w:val="bullet"/>
      <w:lvlText w:val="•"/>
      <w:lvlJc w:val="left"/>
      <w:pPr>
        <w:ind w:left="3808" w:hanging="300"/>
      </w:pPr>
      <w:rPr>
        <w:rFonts w:hint="default"/>
      </w:rPr>
    </w:lvl>
    <w:lvl w:ilvl="4" w:tplc="73C6ED10">
      <w:numFmt w:val="bullet"/>
      <w:lvlText w:val="•"/>
      <w:lvlJc w:val="left"/>
      <w:pPr>
        <w:ind w:left="4944" w:hanging="300"/>
      </w:pPr>
      <w:rPr>
        <w:rFonts w:hint="default"/>
      </w:rPr>
    </w:lvl>
    <w:lvl w:ilvl="5" w:tplc="0A3E50BC">
      <w:numFmt w:val="bullet"/>
      <w:lvlText w:val="•"/>
      <w:lvlJc w:val="left"/>
      <w:pPr>
        <w:ind w:left="6080" w:hanging="300"/>
      </w:pPr>
      <w:rPr>
        <w:rFonts w:hint="default"/>
      </w:rPr>
    </w:lvl>
    <w:lvl w:ilvl="6" w:tplc="D2AC9CB6">
      <w:numFmt w:val="bullet"/>
      <w:lvlText w:val="•"/>
      <w:lvlJc w:val="left"/>
      <w:pPr>
        <w:ind w:left="7216" w:hanging="300"/>
      </w:pPr>
      <w:rPr>
        <w:rFonts w:hint="default"/>
      </w:rPr>
    </w:lvl>
    <w:lvl w:ilvl="7" w:tplc="908E2566">
      <w:numFmt w:val="bullet"/>
      <w:lvlText w:val="•"/>
      <w:lvlJc w:val="left"/>
      <w:pPr>
        <w:ind w:left="8352" w:hanging="300"/>
      </w:pPr>
      <w:rPr>
        <w:rFonts w:hint="default"/>
      </w:rPr>
    </w:lvl>
    <w:lvl w:ilvl="8" w:tplc="3128206A">
      <w:numFmt w:val="bullet"/>
      <w:lvlText w:val="•"/>
      <w:lvlJc w:val="left"/>
      <w:pPr>
        <w:ind w:left="9488" w:hanging="300"/>
      </w:pPr>
      <w:rPr>
        <w:rFonts w:hint="default"/>
      </w:rPr>
    </w:lvl>
  </w:abstractNum>
  <w:abstractNum w:abstractNumId="110" w15:restartNumberingAfterBreak="0">
    <w:nsid w:val="1F204700"/>
    <w:multiLevelType w:val="hybridMultilevel"/>
    <w:tmpl w:val="339EB63E"/>
    <w:lvl w:ilvl="0" w:tplc="DF86A456">
      <w:start w:val="1"/>
      <w:numFmt w:val="decimal"/>
      <w:lvlText w:val="(%1)"/>
      <w:lvlJc w:val="left"/>
      <w:pPr>
        <w:ind w:left="409" w:hanging="340"/>
      </w:pPr>
      <w:rPr>
        <w:rFonts w:ascii="Times New Roman" w:eastAsia="Times New Roman" w:hAnsi="Times New Roman" w:cs="Times New Roman" w:hint="default"/>
        <w:spacing w:val="-2"/>
        <w:w w:val="100"/>
        <w:sz w:val="24"/>
        <w:szCs w:val="24"/>
      </w:rPr>
    </w:lvl>
    <w:lvl w:ilvl="1" w:tplc="F6085AC0">
      <w:numFmt w:val="bullet"/>
      <w:lvlText w:val="•"/>
      <w:lvlJc w:val="left"/>
      <w:pPr>
        <w:ind w:left="1536" w:hanging="340"/>
      </w:pPr>
      <w:rPr>
        <w:rFonts w:hint="default"/>
      </w:rPr>
    </w:lvl>
    <w:lvl w:ilvl="2" w:tplc="CAEAF8A0">
      <w:numFmt w:val="bullet"/>
      <w:lvlText w:val="•"/>
      <w:lvlJc w:val="left"/>
      <w:pPr>
        <w:ind w:left="2672" w:hanging="340"/>
      </w:pPr>
      <w:rPr>
        <w:rFonts w:hint="default"/>
      </w:rPr>
    </w:lvl>
    <w:lvl w:ilvl="3" w:tplc="C49C51BE">
      <w:numFmt w:val="bullet"/>
      <w:lvlText w:val="•"/>
      <w:lvlJc w:val="left"/>
      <w:pPr>
        <w:ind w:left="3808" w:hanging="340"/>
      </w:pPr>
      <w:rPr>
        <w:rFonts w:hint="default"/>
      </w:rPr>
    </w:lvl>
    <w:lvl w:ilvl="4" w:tplc="7C704FEC">
      <w:numFmt w:val="bullet"/>
      <w:lvlText w:val="•"/>
      <w:lvlJc w:val="left"/>
      <w:pPr>
        <w:ind w:left="4944" w:hanging="340"/>
      </w:pPr>
      <w:rPr>
        <w:rFonts w:hint="default"/>
      </w:rPr>
    </w:lvl>
    <w:lvl w:ilvl="5" w:tplc="62A26F8E">
      <w:numFmt w:val="bullet"/>
      <w:lvlText w:val="•"/>
      <w:lvlJc w:val="left"/>
      <w:pPr>
        <w:ind w:left="6080" w:hanging="340"/>
      </w:pPr>
      <w:rPr>
        <w:rFonts w:hint="default"/>
      </w:rPr>
    </w:lvl>
    <w:lvl w:ilvl="6" w:tplc="02D02CB8">
      <w:numFmt w:val="bullet"/>
      <w:lvlText w:val="•"/>
      <w:lvlJc w:val="left"/>
      <w:pPr>
        <w:ind w:left="7216" w:hanging="340"/>
      </w:pPr>
      <w:rPr>
        <w:rFonts w:hint="default"/>
      </w:rPr>
    </w:lvl>
    <w:lvl w:ilvl="7" w:tplc="1ABAC7C0">
      <w:numFmt w:val="bullet"/>
      <w:lvlText w:val="•"/>
      <w:lvlJc w:val="left"/>
      <w:pPr>
        <w:ind w:left="8352" w:hanging="340"/>
      </w:pPr>
      <w:rPr>
        <w:rFonts w:hint="default"/>
      </w:rPr>
    </w:lvl>
    <w:lvl w:ilvl="8" w:tplc="B3381E06">
      <w:numFmt w:val="bullet"/>
      <w:lvlText w:val="•"/>
      <w:lvlJc w:val="left"/>
      <w:pPr>
        <w:ind w:left="9488" w:hanging="340"/>
      </w:pPr>
      <w:rPr>
        <w:rFonts w:hint="default"/>
      </w:rPr>
    </w:lvl>
  </w:abstractNum>
  <w:abstractNum w:abstractNumId="111" w15:restartNumberingAfterBreak="0">
    <w:nsid w:val="1F5838B9"/>
    <w:multiLevelType w:val="hybridMultilevel"/>
    <w:tmpl w:val="C0006F3C"/>
    <w:lvl w:ilvl="0" w:tplc="EEC225B0">
      <w:start w:val="2"/>
      <w:numFmt w:val="decimal"/>
      <w:lvlText w:val="(%1)"/>
      <w:lvlJc w:val="left"/>
      <w:pPr>
        <w:ind w:left="589" w:hanging="255"/>
      </w:pPr>
      <w:rPr>
        <w:rFonts w:ascii="Times New Roman" w:eastAsia="Times New Roman" w:hAnsi="Times New Roman" w:cs="Times New Roman" w:hint="default"/>
        <w:spacing w:val="-3"/>
        <w:w w:val="100"/>
        <w:sz w:val="18"/>
        <w:szCs w:val="18"/>
      </w:rPr>
    </w:lvl>
    <w:lvl w:ilvl="1" w:tplc="39CA8978">
      <w:start w:val="2"/>
      <w:numFmt w:val="decimal"/>
      <w:lvlText w:val="(%2)"/>
      <w:lvlJc w:val="left"/>
      <w:pPr>
        <w:ind w:left="409" w:hanging="255"/>
      </w:pPr>
      <w:rPr>
        <w:rFonts w:ascii="Times New Roman" w:eastAsia="Times New Roman" w:hAnsi="Times New Roman" w:cs="Times New Roman" w:hint="default"/>
        <w:spacing w:val="-2"/>
        <w:w w:val="100"/>
        <w:sz w:val="18"/>
        <w:szCs w:val="18"/>
      </w:rPr>
    </w:lvl>
    <w:lvl w:ilvl="2" w:tplc="46E65CA0">
      <w:start w:val="1"/>
      <w:numFmt w:val="lowerRoman"/>
      <w:lvlText w:val="(%3)"/>
      <w:lvlJc w:val="left"/>
      <w:pPr>
        <w:ind w:left="1704" w:hanging="215"/>
      </w:pPr>
      <w:rPr>
        <w:rFonts w:ascii="Times New Roman" w:eastAsia="Times New Roman" w:hAnsi="Times New Roman" w:cs="Times New Roman" w:hint="default"/>
        <w:w w:val="100"/>
        <w:sz w:val="18"/>
        <w:szCs w:val="18"/>
      </w:rPr>
    </w:lvl>
    <w:lvl w:ilvl="3" w:tplc="0284F62A">
      <w:numFmt w:val="bullet"/>
      <w:lvlText w:val="•"/>
      <w:lvlJc w:val="left"/>
      <w:pPr>
        <w:ind w:left="2957" w:hanging="215"/>
      </w:pPr>
      <w:rPr>
        <w:rFonts w:hint="default"/>
      </w:rPr>
    </w:lvl>
    <w:lvl w:ilvl="4" w:tplc="664CD11A">
      <w:numFmt w:val="bullet"/>
      <w:lvlText w:val="•"/>
      <w:lvlJc w:val="left"/>
      <w:pPr>
        <w:ind w:left="4215" w:hanging="215"/>
      </w:pPr>
      <w:rPr>
        <w:rFonts w:hint="default"/>
      </w:rPr>
    </w:lvl>
    <w:lvl w:ilvl="5" w:tplc="5BDC5CE6">
      <w:numFmt w:val="bullet"/>
      <w:lvlText w:val="•"/>
      <w:lvlJc w:val="left"/>
      <w:pPr>
        <w:ind w:left="5472" w:hanging="215"/>
      </w:pPr>
      <w:rPr>
        <w:rFonts w:hint="default"/>
      </w:rPr>
    </w:lvl>
    <w:lvl w:ilvl="6" w:tplc="4088F84A">
      <w:numFmt w:val="bullet"/>
      <w:lvlText w:val="•"/>
      <w:lvlJc w:val="left"/>
      <w:pPr>
        <w:ind w:left="6730" w:hanging="215"/>
      </w:pPr>
      <w:rPr>
        <w:rFonts w:hint="default"/>
      </w:rPr>
    </w:lvl>
    <w:lvl w:ilvl="7" w:tplc="E738CB02">
      <w:numFmt w:val="bullet"/>
      <w:lvlText w:val="•"/>
      <w:lvlJc w:val="left"/>
      <w:pPr>
        <w:ind w:left="7987" w:hanging="215"/>
      </w:pPr>
      <w:rPr>
        <w:rFonts w:hint="default"/>
      </w:rPr>
    </w:lvl>
    <w:lvl w:ilvl="8" w:tplc="81A05378">
      <w:numFmt w:val="bullet"/>
      <w:lvlText w:val="•"/>
      <w:lvlJc w:val="left"/>
      <w:pPr>
        <w:ind w:left="9245" w:hanging="215"/>
      </w:pPr>
      <w:rPr>
        <w:rFonts w:hint="default"/>
      </w:rPr>
    </w:lvl>
  </w:abstractNum>
  <w:abstractNum w:abstractNumId="112" w15:restartNumberingAfterBreak="0">
    <w:nsid w:val="1F5B0C99"/>
    <w:multiLevelType w:val="hybridMultilevel"/>
    <w:tmpl w:val="C13CB94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3" w15:restartNumberingAfterBreak="0">
    <w:nsid w:val="1FDF5591"/>
    <w:multiLevelType w:val="hybridMultilevel"/>
    <w:tmpl w:val="B4E0A5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20690B82"/>
    <w:multiLevelType w:val="hybridMultilevel"/>
    <w:tmpl w:val="6C9C3884"/>
    <w:lvl w:ilvl="0" w:tplc="7EFE66E4">
      <w:start w:val="1"/>
      <w:numFmt w:val="lowerLetter"/>
      <w:lvlText w:val="(%1)"/>
      <w:lvlJc w:val="left"/>
      <w:pPr>
        <w:ind w:left="409" w:hanging="245"/>
      </w:pPr>
      <w:rPr>
        <w:rFonts w:ascii="Times New Roman" w:eastAsia="Times New Roman" w:hAnsi="Times New Roman" w:cs="Times New Roman" w:hint="default"/>
        <w:spacing w:val="-9"/>
        <w:w w:val="100"/>
        <w:sz w:val="18"/>
        <w:szCs w:val="18"/>
      </w:rPr>
    </w:lvl>
    <w:lvl w:ilvl="1" w:tplc="9DD0BB52">
      <w:start w:val="1"/>
      <w:numFmt w:val="decimal"/>
      <w:lvlText w:val="(%2)"/>
      <w:lvlJc w:val="left"/>
      <w:pPr>
        <w:ind w:left="844" w:hanging="255"/>
      </w:pPr>
      <w:rPr>
        <w:rFonts w:ascii="Times New Roman" w:eastAsia="Times New Roman" w:hAnsi="Times New Roman" w:cs="Times New Roman" w:hint="default"/>
        <w:w w:val="100"/>
        <w:sz w:val="18"/>
        <w:szCs w:val="18"/>
      </w:rPr>
    </w:lvl>
    <w:lvl w:ilvl="2" w:tplc="C3506362">
      <w:numFmt w:val="bullet"/>
      <w:lvlText w:val="•"/>
      <w:lvlJc w:val="left"/>
      <w:pPr>
        <w:ind w:left="2053" w:hanging="255"/>
      </w:pPr>
      <w:rPr>
        <w:rFonts w:hint="default"/>
      </w:rPr>
    </w:lvl>
    <w:lvl w:ilvl="3" w:tplc="3CA04624">
      <w:numFmt w:val="bullet"/>
      <w:lvlText w:val="•"/>
      <w:lvlJc w:val="left"/>
      <w:pPr>
        <w:ind w:left="3266" w:hanging="255"/>
      </w:pPr>
      <w:rPr>
        <w:rFonts w:hint="default"/>
      </w:rPr>
    </w:lvl>
    <w:lvl w:ilvl="4" w:tplc="3D50A300">
      <w:numFmt w:val="bullet"/>
      <w:lvlText w:val="•"/>
      <w:lvlJc w:val="left"/>
      <w:pPr>
        <w:ind w:left="4480" w:hanging="255"/>
      </w:pPr>
      <w:rPr>
        <w:rFonts w:hint="default"/>
      </w:rPr>
    </w:lvl>
    <w:lvl w:ilvl="5" w:tplc="A300A0F2">
      <w:numFmt w:val="bullet"/>
      <w:lvlText w:val="•"/>
      <w:lvlJc w:val="left"/>
      <w:pPr>
        <w:ind w:left="5693" w:hanging="255"/>
      </w:pPr>
      <w:rPr>
        <w:rFonts w:hint="default"/>
      </w:rPr>
    </w:lvl>
    <w:lvl w:ilvl="6" w:tplc="D7C2BB56">
      <w:numFmt w:val="bullet"/>
      <w:lvlText w:val="•"/>
      <w:lvlJc w:val="left"/>
      <w:pPr>
        <w:ind w:left="6906" w:hanging="255"/>
      </w:pPr>
      <w:rPr>
        <w:rFonts w:hint="default"/>
      </w:rPr>
    </w:lvl>
    <w:lvl w:ilvl="7" w:tplc="49603E28">
      <w:numFmt w:val="bullet"/>
      <w:lvlText w:val="•"/>
      <w:lvlJc w:val="left"/>
      <w:pPr>
        <w:ind w:left="8120" w:hanging="255"/>
      </w:pPr>
      <w:rPr>
        <w:rFonts w:hint="default"/>
      </w:rPr>
    </w:lvl>
    <w:lvl w:ilvl="8" w:tplc="16FE5A46">
      <w:numFmt w:val="bullet"/>
      <w:lvlText w:val="•"/>
      <w:lvlJc w:val="left"/>
      <w:pPr>
        <w:ind w:left="9333" w:hanging="255"/>
      </w:pPr>
      <w:rPr>
        <w:rFonts w:hint="default"/>
      </w:rPr>
    </w:lvl>
  </w:abstractNum>
  <w:abstractNum w:abstractNumId="115" w15:restartNumberingAfterBreak="0">
    <w:nsid w:val="20837758"/>
    <w:multiLevelType w:val="multilevel"/>
    <w:tmpl w:val="72ACD1FC"/>
    <w:lvl w:ilvl="0">
      <w:start w:val="6"/>
      <w:numFmt w:val="decimal"/>
      <w:pStyle w:val="List6"/>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6" w15:restartNumberingAfterBreak="0">
    <w:nsid w:val="209E045E"/>
    <w:multiLevelType w:val="hybridMultilevel"/>
    <w:tmpl w:val="960CD4A8"/>
    <w:lvl w:ilvl="0" w:tplc="ACA4C228">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18AE19C6">
      <w:numFmt w:val="bullet"/>
      <w:lvlText w:val="•"/>
      <w:lvlJc w:val="left"/>
      <w:pPr>
        <w:ind w:left="1950" w:hanging="261"/>
      </w:pPr>
      <w:rPr>
        <w:rFonts w:hint="default"/>
      </w:rPr>
    </w:lvl>
    <w:lvl w:ilvl="2" w:tplc="3C3C537E">
      <w:numFmt w:val="bullet"/>
      <w:lvlText w:val="•"/>
      <w:lvlJc w:val="left"/>
      <w:pPr>
        <w:ind w:left="3040" w:hanging="261"/>
      </w:pPr>
      <w:rPr>
        <w:rFonts w:hint="default"/>
      </w:rPr>
    </w:lvl>
    <w:lvl w:ilvl="3" w:tplc="9478620C">
      <w:numFmt w:val="bullet"/>
      <w:lvlText w:val="•"/>
      <w:lvlJc w:val="left"/>
      <w:pPr>
        <w:ind w:left="4130" w:hanging="261"/>
      </w:pPr>
      <w:rPr>
        <w:rFonts w:hint="default"/>
      </w:rPr>
    </w:lvl>
    <w:lvl w:ilvl="4" w:tplc="F6442F54">
      <w:numFmt w:val="bullet"/>
      <w:lvlText w:val="•"/>
      <w:lvlJc w:val="left"/>
      <w:pPr>
        <w:ind w:left="5220" w:hanging="261"/>
      </w:pPr>
      <w:rPr>
        <w:rFonts w:hint="default"/>
      </w:rPr>
    </w:lvl>
    <w:lvl w:ilvl="5" w:tplc="118224DC">
      <w:numFmt w:val="bullet"/>
      <w:lvlText w:val="•"/>
      <w:lvlJc w:val="left"/>
      <w:pPr>
        <w:ind w:left="6310" w:hanging="261"/>
      </w:pPr>
      <w:rPr>
        <w:rFonts w:hint="default"/>
      </w:rPr>
    </w:lvl>
    <w:lvl w:ilvl="6" w:tplc="5A945AE4">
      <w:numFmt w:val="bullet"/>
      <w:lvlText w:val="•"/>
      <w:lvlJc w:val="left"/>
      <w:pPr>
        <w:ind w:left="7400" w:hanging="261"/>
      </w:pPr>
      <w:rPr>
        <w:rFonts w:hint="default"/>
      </w:rPr>
    </w:lvl>
    <w:lvl w:ilvl="7" w:tplc="39D038C4">
      <w:numFmt w:val="bullet"/>
      <w:lvlText w:val="•"/>
      <w:lvlJc w:val="left"/>
      <w:pPr>
        <w:ind w:left="8490" w:hanging="261"/>
      </w:pPr>
      <w:rPr>
        <w:rFonts w:hint="default"/>
      </w:rPr>
    </w:lvl>
    <w:lvl w:ilvl="8" w:tplc="18CEE328">
      <w:numFmt w:val="bullet"/>
      <w:lvlText w:val="•"/>
      <w:lvlJc w:val="left"/>
      <w:pPr>
        <w:ind w:left="9580" w:hanging="261"/>
      </w:pPr>
      <w:rPr>
        <w:rFonts w:hint="default"/>
      </w:rPr>
    </w:lvl>
  </w:abstractNum>
  <w:abstractNum w:abstractNumId="117" w15:restartNumberingAfterBreak="0">
    <w:nsid w:val="20EB1FA5"/>
    <w:multiLevelType w:val="hybridMultilevel"/>
    <w:tmpl w:val="87EE27EA"/>
    <w:lvl w:ilvl="0" w:tplc="8D06C404">
      <w:start w:val="2"/>
      <w:numFmt w:val="lowerLetter"/>
      <w:lvlText w:val="(%1)"/>
      <w:lvlJc w:val="left"/>
      <w:pPr>
        <w:ind w:left="889" w:hanging="300"/>
      </w:pPr>
      <w:rPr>
        <w:rFonts w:ascii="Times New Roman" w:eastAsia="Times New Roman" w:hAnsi="Times New Roman" w:cs="Times New Roman" w:hint="default"/>
        <w:w w:val="100"/>
        <w:sz w:val="18"/>
        <w:szCs w:val="18"/>
      </w:rPr>
    </w:lvl>
    <w:lvl w:ilvl="1" w:tplc="723E535C">
      <w:numFmt w:val="bullet"/>
      <w:lvlText w:val="•"/>
      <w:lvlJc w:val="left"/>
      <w:pPr>
        <w:ind w:left="1968" w:hanging="300"/>
      </w:pPr>
      <w:rPr>
        <w:rFonts w:hint="default"/>
      </w:rPr>
    </w:lvl>
    <w:lvl w:ilvl="2" w:tplc="4B5C58AE">
      <w:numFmt w:val="bullet"/>
      <w:lvlText w:val="•"/>
      <w:lvlJc w:val="left"/>
      <w:pPr>
        <w:ind w:left="3056" w:hanging="300"/>
      </w:pPr>
      <w:rPr>
        <w:rFonts w:hint="default"/>
      </w:rPr>
    </w:lvl>
    <w:lvl w:ilvl="3" w:tplc="811A2266">
      <w:numFmt w:val="bullet"/>
      <w:lvlText w:val="•"/>
      <w:lvlJc w:val="left"/>
      <w:pPr>
        <w:ind w:left="4144" w:hanging="300"/>
      </w:pPr>
      <w:rPr>
        <w:rFonts w:hint="default"/>
      </w:rPr>
    </w:lvl>
    <w:lvl w:ilvl="4" w:tplc="02F0FBB0">
      <w:numFmt w:val="bullet"/>
      <w:lvlText w:val="•"/>
      <w:lvlJc w:val="left"/>
      <w:pPr>
        <w:ind w:left="5232" w:hanging="300"/>
      </w:pPr>
      <w:rPr>
        <w:rFonts w:hint="default"/>
      </w:rPr>
    </w:lvl>
    <w:lvl w:ilvl="5" w:tplc="5740C83C">
      <w:numFmt w:val="bullet"/>
      <w:lvlText w:val="•"/>
      <w:lvlJc w:val="left"/>
      <w:pPr>
        <w:ind w:left="6320" w:hanging="300"/>
      </w:pPr>
      <w:rPr>
        <w:rFonts w:hint="default"/>
      </w:rPr>
    </w:lvl>
    <w:lvl w:ilvl="6" w:tplc="5874C3AA">
      <w:numFmt w:val="bullet"/>
      <w:lvlText w:val="•"/>
      <w:lvlJc w:val="left"/>
      <w:pPr>
        <w:ind w:left="7408" w:hanging="300"/>
      </w:pPr>
      <w:rPr>
        <w:rFonts w:hint="default"/>
      </w:rPr>
    </w:lvl>
    <w:lvl w:ilvl="7" w:tplc="FCD29710">
      <w:numFmt w:val="bullet"/>
      <w:lvlText w:val="•"/>
      <w:lvlJc w:val="left"/>
      <w:pPr>
        <w:ind w:left="8496" w:hanging="300"/>
      </w:pPr>
      <w:rPr>
        <w:rFonts w:hint="default"/>
      </w:rPr>
    </w:lvl>
    <w:lvl w:ilvl="8" w:tplc="CB482F2A">
      <w:numFmt w:val="bullet"/>
      <w:lvlText w:val="•"/>
      <w:lvlJc w:val="left"/>
      <w:pPr>
        <w:ind w:left="9584" w:hanging="300"/>
      </w:pPr>
      <w:rPr>
        <w:rFonts w:hint="default"/>
      </w:rPr>
    </w:lvl>
  </w:abstractNum>
  <w:abstractNum w:abstractNumId="118" w15:restartNumberingAfterBreak="0">
    <w:nsid w:val="22653764"/>
    <w:multiLevelType w:val="hybridMultilevel"/>
    <w:tmpl w:val="71C614B8"/>
    <w:lvl w:ilvl="0" w:tplc="3F0E64C2">
      <w:start w:val="1"/>
      <w:numFmt w:val="lowerLetter"/>
      <w:lvlText w:val="(%1)"/>
      <w:lvlJc w:val="left"/>
      <w:pPr>
        <w:ind w:left="409" w:hanging="291"/>
      </w:pPr>
      <w:rPr>
        <w:rFonts w:ascii="Times New Roman" w:eastAsia="Times New Roman" w:hAnsi="Times New Roman" w:cs="Times New Roman" w:hint="default"/>
        <w:spacing w:val="-5"/>
        <w:w w:val="100"/>
        <w:sz w:val="18"/>
        <w:szCs w:val="18"/>
      </w:rPr>
    </w:lvl>
    <w:lvl w:ilvl="1" w:tplc="BE6CE6C0">
      <w:numFmt w:val="bullet"/>
      <w:lvlText w:val="•"/>
      <w:lvlJc w:val="left"/>
      <w:pPr>
        <w:ind w:left="1536" w:hanging="291"/>
      </w:pPr>
      <w:rPr>
        <w:rFonts w:hint="default"/>
      </w:rPr>
    </w:lvl>
    <w:lvl w:ilvl="2" w:tplc="DC4E25AC">
      <w:numFmt w:val="bullet"/>
      <w:lvlText w:val="•"/>
      <w:lvlJc w:val="left"/>
      <w:pPr>
        <w:ind w:left="2672" w:hanging="291"/>
      </w:pPr>
      <w:rPr>
        <w:rFonts w:hint="default"/>
      </w:rPr>
    </w:lvl>
    <w:lvl w:ilvl="3" w:tplc="9A8C8A56">
      <w:numFmt w:val="bullet"/>
      <w:lvlText w:val="•"/>
      <w:lvlJc w:val="left"/>
      <w:pPr>
        <w:ind w:left="3808" w:hanging="291"/>
      </w:pPr>
      <w:rPr>
        <w:rFonts w:hint="default"/>
      </w:rPr>
    </w:lvl>
    <w:lvl w:ilvl="4" w:tplc="9632717A">
      <w:numFmt w:val="bullet"/>
      <w:lvlText w:val="•"/>
      <w:lvlJc w:val="left"/>
      <w:pPr>
        <w:ind w:left="4944" w:hanging="291"/>
      </w:pPr>
      <w:rPr>
        <w:rFonts w:hint="default"/>
      </w:rPr>
    </w:lvl>
    <w:lvl w:ilvl="5" w:tplc="F2509B5E">
      <w:numFmt w:val="bullet"/>
      <w:lvlText w:val="•"/>
      <w:lvlJc w:val="left"/>
      <w:pPr>
        <w:ind w:left="6080" w:hanging="291"/>
      </w:pPr>
      <w:rPr>
        <w:rFonts w:hint="default"/>
      </w:rPr>
    </w:lvl>
    <w:lvl w:ilvl="6" w:tplc="E17AA924">
      <w:numFmt w:val="bullet"/>
      <w:lvlText w:val="•"/>
      <w:lvlJc w:val="left"/>
      <w:pPr>
        <w:ind w:left="7216" w:hanging="291"/>
      </w:pPr>
      <w:rPr>
        <w:rFonts w:hint="default"/>
      </w:rPr>
    </w:lvl>
    <w:lvl w:ilvl="7" w:tplc="5A24B3B4">
      <w:numFmt w:val="bullet"/>
      <w:lvlText w:val="•"/>
      <w:lvlJc w:val="left"/>
      <w:pPr>
        <w:ind w:left="8352" w:hanging="291"/>
      </w:pPr>
      <w:rPr>
        <w:rFonts w:hint="default"/>
      </w:rPr>
    </w:lvl>
    <w:lvl w:ilvl="8" w:tplc="80F0ECB2">
      <w:numFmt w:val="bullet"/>
      <w:lvlText w:val="•"/>
      <w:lvlJc w:val="left"/>
      <w:pPr>
        <w:ind w:left="9488" w:hanging="291"/>
      </w:pPr>
      <w:rPr>
        <w:rFonts w:hint="default"/>
      </w:rPr>
    </w:lvl>
  </w:abstractNum>
  <w:abstractNum w:abstractNumId="119" w15:restartNumberingAfterBreak="0">
    <w:nsid w:val="227F13BE"/>
    <w:multiLevelType w:val="hybridMultilevel"/>
    <w:tmpl w:val="0436CD3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2856F16"/>
    <w:multiLevelType w:val="hybridMultilevel"/>
    <w:tmpl w:val="BEBCE108"/>
    <w:lvl w:ilvl="0" w:tplc="AD5876AA">
      <w:start w:val="1"/>
      <w:numFmt w:val="upperLetter"/>
      <w:lvlText w:val="(%1)"/>
      <w:lvlJc w:val="left"/>
      <w:pPr>
        <w:ind w:left="885" w:hanging="296"/>
      </w:pPr>
      <w:rPr>
        <w:rFonts w:ascii="Times New Roman" w:eastAsia="Times New Roman" w:hAnsi="Times New Roman" w:cs="Times New Roman" w:hint="default"/>
        <w:w w:val="100"/>
        <w:sz w:val="18"/>
        <w:szCs w:val="18"/>
      </w:rPr>
    </w:lvl>
    <w:lvl w:ilvl="1" w:tplc="CCCAE54E">
      <w:numFmt w:val="bullet"/>
      <w:lvlText w:val="•"/>
      <w:lvlJc w:val="left"/>
      <w:pPr>
        <w:ind w:left="1968" w:hanging="296"/>
      </w:pPr>
      <w:rPr>
        <w:rFonts w:hint="default"/>
      </w:rPr>
    </w:lvl>
    <w:lvl w:ilvl="2" w:tplc="91CA72FC">
      <w:numFmt w:val="bullet"/>
      <w:lvlText w:val="•"/>
      <w:lvlJc w:val="left"/>
      <w:pPr>
        <w:ind w:left="3056" w:hanging="296"/>
      </w:pPr>
      <w:rPr>
        <w:rFonts w:hint="default"/>
      </w:rPr>
    </w:lvl>
    <w:lvl w:ilvl="3" w:tplc="89F29800">
      <w:numFmt w:val="bullet"/>
      <w:lvlText w:val="•"/>
      <w:lvlJc w:val="left"/>
      <w:pPr>
        <w:ind w:left="4144" w:hanging="296"/>
      </w:pPr>
      <w:rPr>
        <w:rFonts w:hint="default"/>
      </w:rPr>
    </w:lvl>
    <w:lvl w:ilvl="4" w:tplc="B3AEAD36">
      <w:numFmt w:val="bullet"/>
      <w:lvlText w:val="•"/>
      <w:lvlJc w:val="left"/>
      <w:pPr>
        <w:ind w:left="5232" w:hanging="296"/>
      </w:pPr>
      <w:rPr>
        <w:rFonts w:hint="default"/>
      </w:rPr>
    </w:lvl>
    <w:lvl w:ilvl="5" w:tplc="5B2C0CD8">
      <w:numFmt w:val="bullet"/>
      <w:lvlText w:val="•"/>
      <w:lvlJc w:val="left"/>
      <w:pPr>
        <w:ind w:left="6320" w:hanging="296"/>
      </w:pPr>
      <w:rPr>
        <w:rFonts w:hint="default"/>
      </w:rPr>
    </w:lvl>
    <w:lvl w:ilvl="6" w:tplc="3050E9B4">
      <w:numFmt w:val="bullet"/>
      <w:lvlText w:val="•"/>
      <w:lvlJc w:val="left"/>
      <w:pPr>
        <w:ind w:left="7408" w:hanging="296"/>
      </w:pPr>
      <w:rPr>
        <w:rFonts w:hint="default"/>
      </w:rPr>
    </w:lvl>
    <w:lvl w:ilvl="7" w:tplc="219CAFE0">
      <w:numFmt w:val="bullet"/>
      <w:lvlText w:val="•"/>
      <w:lvlJc w:val="left"/>
      <w:pPr>
        <w:ind w:left="8496" w:hanging="296"/>
      </w:pPr>
      <w:rPr>
        <w:rFonts w:hint="default"/>
      </w:rPr>
    </w:lvl>
    <w:lvl w:ilvl="8" w:tplc="9858DCA8">
      <w:numFmt w:val="bullet"/>
      <w:lvlText w:val="•"/>
      <w:lvlJc w:val="left"/>
      <w:pPr>
        <w:ind w:left="9584" w:hanging="296"/>
      </w:pPr>
      <w:rPr>
        <w:rFonts w:hint="default"/>
      </w:rPr>
    </w:lvl>
  </w:abstractNum>
  <w:abstractNum w:abstractNumId="121" w15:restartNumberingAfterBreak="0">
    <w:nsid w:val="22B36C96"/>
    <w:multiLevelType w:val="hybridMultilevel"/>
    <w:tmpl w:val="DCE26CFA"/>
    <w:lvl w:ilvl="0" w:tplc="66D2043C">
      <w:start w:val="1"/>
      <w:numFmt w:val="decimal"/>
      <w:lvlText w:val="(%1)"/>
      <w:lvlJc w:val="left"/>
      <w:pPr>
        <w:ind w:left="765" w:hanging="405"/>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2E72819"/>
    <w:multiLevelType w:val="hybridMultilevel"/>
    <w:tmpl w:val="FD88D05C"/>
    <w:lvl w:ilvl="0" w:tplc="DDD4D05C">
      <w:start w:val="1"/>
      <w:numFmt w:val="lowerLetter"/>
      <w:lvlText w:val="(%1)"/>
      <w:lvlJc w:val="left"/>
      <w:pPr>
        <w:ind w:left="880" w:hanging="291"/>
        <w:jc w:val="right"/>
      </w:pPr>
      <w:rPr>
        <w:rFonts w:ascii="Times New Roman" w:eastAsia="Times New Roman" w:hAnsi="Times New Roman" w:cs="Times New Roman" w:hint="default"/>
        <w:w w:val="100"/>
        <w:sz w:val="18"/>
        <w:szCs w:val="18"/>
      </w:rPr>
    </w:lvl>
    <w:lvl w:ilvl="1" w:tplc="F3C8CD4C">
      <w:start w:val="1"/>
      <w:numFmt w:val="decimal"/>
      <w:lvlText w:val="(%2)"/>
      <w:lvlJc w:val="left"/>
      <w:pPr>
        <w:ind w:left="889" w:hanging="300"/>
      </w:pPr>
      <w:rPr>
        <w:rFonts w:ascii="Times New Roman" w:eastAsia="Times New Roman" w:hAnsi="Times New Roman" w:cs="Times New Roman" w:hint="default"/>
        <w:w w:val="100"/>
        <w:sz w:val="18"/>
        <w:szCs w:val="18"/>
      </w:rPr>
    </w:lvl>
    <w:lvl w:ilvl="2" w:tplc="5B4268AA">
      <w:numFmt w:val="bullet"/>
      <w:lvlText w:val="•"/>
      <w:lvlJc w:val="left"/>
      <w:pPr>
        <w:ind w:left="3056" w:hanging="300"/>
      </w:pPr>
      <w:rPr>
        <w:rFonts w:hint="default"/>
      </w:rPr>
    </w:lvl>
    <w:lvl w:ilvl="3" w:tplc="CB783BF6">
      <w:numFmt w:val="bullet"/>
      <w:lvlText w:val="•"/>
      <w:lvlJc w:val="left"/>
      <w:pPr>
        <w:ind w:left="4144" w:hanging="300"/>
      </w:pPr>
      <w:rPr>
        <w:rFonts w:hint="default"/>
      </w:rPr>
    </w:lvl>
    <w:lvl w:ilvl="4" w:tplc="AE06B3A4">
      <w:numFmt w:val="bullet"/>
      <w:lvlText w:val="•"/>
      <w:lvlJc w:val="left"/>
      <w:pPr>
        <w:ind w:left="5232" w:hanging="300"/>
      </w:pPr>
      <w:rPr>
        <w:rFonts w:hint="default"/>
      </w:rPr>
    </w:lvl>
    <w:lvl w:ilvl="5" w:tplc="1D4E7BC0">
      <w:numFmt w:val="bullet"/>
      <w:lvlText w:val="•"/>
      <w:lvlJc w:val="left"/>
      <w:pPr>
        <w:ind w:left="6320" w:hanging="300"/>
      </w:pPr>
      <w:rPr>
        <w:rFonts w:hint="default"/>
      </w:rPr>
    </w:lvl>
    <w:lvl w:ilvl="6" w:tplc="D308563A">
      <w:numFmt w:val="bullet"/>
      <w:lvlText w:val="•"/>
      <w:lvlJc w:val="left"/>
      <w:pPr>
        <w:ind w:left="7408" w:hanging="300"/>
      </w:pPr>
      <w:rPr>
        <w:rFonts w:hint="default"/>
      </w:rPr>
    </w:lvl>
    <w:lvl w:ilvl="7" w:tplc="5DE23A80">
      <w:numFmt w:val="bullet"/>
      <w:lvlText w:val="•"/>
      <w:lvlJc w:val="left"/>
      <w:pPr>
        <w:ind w:left="8496" w:hanging="300"/>
      </w:pPr>
      <w:rPr>
        <w:rFonts w:hint="default"/>
      </w:rPr>
    </w:lvl>
    <w:lvl w:ilvl="8" w:tplc="B1360100">
      <w:numFmt w:val="bullet"/>
      <w:lvlText w:val="•"/>
      <w:lvlJc w:val="left"/>
      <w:pPr>
        <w:ind w:left="9584" w:hanging="300"/>
      </w:pPr>
      <w:rPr>
        <w:rFonts w:hint="default"/>
      </w:rPr>
    </w:lvl>
  </w:abstractNum>
  <w:abstractNum w:abstractNumId="123" w15:restartNumberingAfterBreak="0">
    <w:nsid w:val="22F26870"/>
    <w:multiLevelType w:val="hybridMultilevel"/>
    <w:tmpl w:val="CF1CFD1E"/>
    <w:lvl w:ilvl="0" w:tplc="23E8CD02">
      <w:start w:val="11"/>
      <w:numFmt w:val="decimal"/>
      <w:lvlText w:val="%1."/>
      <w:lvlJc w:val="left"/>
      <w:pPr>
        <w:ind w:left="107" w:hanging="361"/>
      </w:pPr>
      <w:rPr>
        <w:rFonts w:ascii="Times New Roman" w:eastAsia="Times New Roman" w:hAnsi="Times New Roman" w:cs="Times New Roman" w:hint="default"/>
        <w:b/>
        <w:bCs/>
        <w:i w:val="0"/>
        <w:iCs w:val="0"/>
        <w:color w:val="231F20"/>
        <w:spacing w:val="0"/>
        <w:w w:val="100"/>
        <w:sz w:val="24"/>
        <w:szCs w:val="24"/>
        <w:lang w:val="en-US" w:eastAsia="en-US" w:bidi="ar-SA"/>
      </w:rPr>
    </w:lvl>
    <w:lvl w:ilvl="1" w:tplc="7CDA542A">
      <w:start w:val="1"/>
      <w:numFmt w:val="decimal"/>
      <w:lvlText w:val="(%2)"/>
      <w:lvlJc w:val="left"/>
      <w:pPr>
        <w:ind w:left="107"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476C5294">
      <w:numFmt w:val="bullet"/>
      <w:lvlText w:val="•"/>
      <w:lvlJc w:val="left"/>
      <w:pPr>
        <w:ind w:left="2393" w:hanging="340"/>
      </w:pPr>
      <w:rPr>
        <w:rFonts w:hint="default"/>
        <w:lang w:val="en-US" w:eastAsia="en-US" w:bidi="ar-SA"/>
      </w:rPr>
    </w:lvl>
    <w:lvl w:ilvl="3" w:tplc="76D433F4">
      <w:numFmt w:val="bullet"/>
      <w:lvlText w:val="•"/>
      <w:lvlJc w:val="left"/>
      <w:pPr>
        <w:ind w:left="3540" w:hanging="340"/>
      </w:pPr>
      <w:rPr>
        <w:rFonts w:hint="default"/>
        <w:lang w:val="en-US" w:eastAsia="en-US" w:bidi="ar-SA"/>
      </w:rPr>
    </w:lvl>
    <w:lvl w:ilvl="4" w:tplc="6A720C64">
      <w:numFmt w:val="bullet"/>
      <w:lvlText w:val="•"/>
      <w:lvlJc w:val="left"/>
      <w:pPr>
        <w:ind w:left="4686" w:hanging="340"/>
      </w:pPr>
      <w:rPr>
        <w:rFonts w:hint="default"/>
        <w:lang w:val="en-US" w:eastAsia="en-US" w:bidi="ar-SA"/>
      </w:rPr>
    </w:lvl>
    <w:lvl w:ilvl="5" w:tplc="B60EEC9C">
      <w:numFmt w:val="bullet"/>
      <w:lvlText w:val="•"/>
      <w:lvlJc w:val="left"/>
      <w:pPr>
        <w:ind w:left="5833" w:hanging="340"/>
      </w:pPr>
      <w:rPr>
        <w:rFonts w:hint="default"/>
        <w:lang w:val="en-US" w:eastAsia="en-US" w:bidi="ar-SA"/>
      </w:rPr>
    </w:lvl>
    <w:lvl w:ilvl="6" w:tplc="E278907C">
      <w:numFmt w:val="bullet"/>
      <w:lvlText w:val="•"/>
      <w:lvlJc w:val="left"/>
      <w:pPr>
        <w:ind w:left="6980" w:hanging="340"/>
      </w:pPr>
      <w:rPr>
        <w:rFonts w:hint="default"/>
        <w:lang w:val="en-US" w:eastAsia="en-US" w:bidi="ar-SA"/>
      </w:rPr>
    </w:lvl>
    <w:lvl w:ilvl="7" w:tplc="64BA9556">
      <w:numFmt w:val="bullet"/>
      <w:lvlText w:val="•"/>
      <w:lvlJc w:val="left"/>
      <w:pPr>
        <w:ind w:left="8126" w:hanging="340"/>
      </w:pPr>
      <w:rPr>
        <w:rFonts w:hint="default"/>
        <w:lang w:val="en-US" w:eastAsia="en-US" w:bidi="ar-SA"/>
      </w:rPr>
    </w:lvl>
    <w:lvl w:ilvl="8" w:tplc="708E7512">
      <w:numFmt w:val="bullet"/>
      <w:lvlText w:val="•"/>
      <w:lvlJc w:val="left"/>
      <w:pPr>
        <w:ind w:left="9273" w:hanging="340"/>
      </w:pPr>
      <w:rPr>
        <w:rFonts w:hint="default"/>
        <w:lang w:val="en-US" w:eastAsia="en-US" w:bidi="ar-SA"/>
      </w:rPr>
    </w:lvl>
  </w:abstractNum>
  <w:abstractNum w:abstractNumId="124" w15:restartNumberingAfterBreak="0">
    <w:nsid w:val="23022C93"/>
    <w:multiLevelType w:val="hybridMultilevel"/>
    <w:tmpl w:val="907C8F8A"/>
    <w:lvl w:ilvl="0" w:tplc="1DF0FAE0">
      <w:start w:val="1"/>
      <w:numFmt w:val="lowerRoman"/>
      <w:lvlText w:val="(%1)"/>
      <w:lvlJc w:val="left"/>
      <w:pPr>
        <w:ind w:left="409" w:hanging="287"/>
      </w:pPr>
      <w:rPr>
        <w:rFonts w:ascii="Times New Roman" w:eastAsia="Times New Roman" w:hAnsi="Times New Roman" w:cs="Times New Roman" w:hint="default"/>
        <w:spacing w:val="-9"/>
        <w:w w:val="100"/>
        <w:sz w:val="24"/>
        <w:szCs w:val="24"/>
      </w:rPr>
    </w:lvl>
    <w:lvl w:ilvl="1" w:tplc="F48E98AC">
      <w:numFmt w:val="bullet"/>
      <w:lvlText w:val="•"/>
      <w:lvlJc w:val="left"/>
      <w:pPr>
        <w:ind w:left="1536" w:hanging="287"/>
      </w:pPr>
      <w:rPr>
        <w:rFonts w:hint="default"/>
      </w:rPr>
    </w:lvl>
    <w:lvl w:ilvl="2" w:tplc="A0A0B1F6">
      <w:numFmt w:val="bullet"/>
      <w:lvlText w:val="•"/>
      <w:lvlJc w:val="left"/>
      <w:pPr>
        <w:ind w:left="2672" w:hanging="287"/>
      </w:pPr>
      <w:rPr>
        <w:rFonts w:hint="default"/>
      </w:rPr>
    </w:lvl>
    <w:lvl w:ilvl="3" w:tplc="B6C42DAC">
      <w:numFmt w:val="bullet"/>
      <w:lvlText w:val="•"/>
      <w:lvlJc w:val="left"/>
      <w:pPr>
        <w:ind w:left="3808" w:hanging="287"/>
      </w:pPr>
      <w:rPr>
        <w:rFonts w:hint="default"/>
      </w:rPr>
    </w:lvl>
    <w:lvl w:ilvl="4" w:tplc="9056AE80">
      <w:numFmt w:val="bullet"/>
      <w:lvlText w:val="•"/>
      <w:lvlJc w:val="left"/>
      <w:pPr>
        <w:ind w:left="4944" w:hanging="287"/>
      </w:pPr>
      <w:rPr>
        <w:rFonts w:hint="default"/>
      </w:rPr>
    </w:lvl>
    <w:lvl w:ilvl="5" w:tplc="1338CF3A">
      <w:numFmt w:val="bullet"/>
      <w:lvlText w:val="•"/>
      <w:lvlJc w:val="left"/>
      <w:pPr>
        <w:ind w:left="6080" w:hanging="287"/>
      </w:pPr>
      <w:rPr>
        <w:rFonts w:hint="default"/>
      </w:rPr>
    </w:lvl>
    <w:lvl w:ilvl="6" w:tplc="64B04DF0">
      <w:numFmt w:val="bullet"/>
      <w:lvlText w:val="•"/>
      <w:lvlJc w:val="left"/>
      <w:pPr>
        <w:ind w:left="7216" w:hanging="287"/>
      </w:pPr>
      <w:rPr>
        <w:rFonts w:hint="default"/>
      </w:rPr>
    </w:lvl>
    <w:lvl w:ilvl="7" w:tplc="3F02A94E">
      <w:numFmt w:val="bullet"/>
      <w:lvlText w:val="•"/>
      <w:lvlJc w:val="left"/>
      <w:pPr>
        <w:ind w:left="8352" w:hanging="287"/>
      </w:pPr>
      <w:rPr>
        <w:rFonts w:hint="default"/>
      </w:rPr>
    </w:lvl>
    <w:lvl w:ilvl="8" w:tplc="AED6BD88">
      <w:numFmt w:val="bullet"/>
      <w:lvlText w:val="•"/>
      <w:lvlJc w:val="left"/>
      <w:pPr>
        <w:ind w:left="9488" w:hanging="287"/>
      </w:pPr>
      <w:rPr>
        <w:rFonts w:hint="default"/>
      </w:rPr>
    </w:lvl>
  </w:abstractNum>
  <w:abstractNum w:abstractNumId="125" w15:restartNumberingAfterBreak="0">
    <w:nsid w:val="23C8779A"/>
    <w:multiLevelType w:val="singleLevel"/>
    <w:tmpl w:val="2974CA6C"/>
    <w:lvl w:ilvl="0">
      <w:start w:val="1"/>
      <w:numFmt w:val="lowerLetter"/>
      <w:pStyle w:val="Bullet6"/>
      <w:lvlText w:val="(%1)"/>
      <w:lvlJc w:val="left"/>
      <w:pPr>
        <w:tabs>
          <w:tab w:val="num" w:pos="1886"/>
        </w:tabs>
        <w:ind w:left="446" w:firstLine="1080"/>
      </w:pPr>
      <w:rPr>
        <w:rFonts w:ascii="Helvetica" w:hAnsi="Helvetica" w:hint="default"/>
        <w:sz w:val="24"/>
      </w:rPr>
    </w:lvl>
  </w:abstractNum>
  <w:abstractNum w:abstractNumId="126" w15:restartNumberingAfterBreak="0">
    <w:nsid w:val="23E2516F"/>
    <w:multiLevelType w:val="hybridMultilevel"/>
    <w:tmpl w:val="45BEEF90"/>
    <w:lvl w:ilvl="0" w:tplc="1608AC80">
      <w:start w:val="1"/>
      <w:numFmt w:val="decimal"/>
      <w:pStyle w:val="DBold"/>
      <w:lvlText w:val="D.%1"/>
      <w:lvlJc w:val="left"/>
      <w:pPr>
        <w:ind w:left="720" w:hanging="360"/>
      </w:pPr>
      <w:rPr>
        <w:rFonts w:ascii="Times New Roman Bold" w:hAnsi="Times New Roman Bold" w:cs="Times New Roman" w:hint="default"/>
        <w:b/>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3F93FFC"/>
    <w:multiLevelType w:val="hybridMultilevel"/>
    <w:tmpl w:val="E68C0CFE"/>
    <w:lvl w:ilvl="0" w:tplc="6B12EEF8">
      <w:start w:val="1"/>
      <w:numFmt w:val="decimal"/>
      <w:pStyle w:val="MBold"/>
      <w:lvlText w:val="M.%1"/>
      <w:lvlJc w:val="left"/>
      <w:pPr>
        <w:ind w:left="720" w:hanging="360"/>
      </w:pPr>
      <w:rPr>
        <w:rFonts w:ascii="Times New Roman Bold" w:hAnsi="Times New Roman Bold" w:hint="default"/>
        <w:b/>
        <w:bCs w:val="0"/>
        <w:i w:val="0"/>
        <w:iCs w:val="0"/>
        <w: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40502E6"/>
    <w:multiLevelType w:val="hybridMultilevel"/>
    <w:tmpl w:val="61EC15AA"/>
    <w:styleLink w:val="E-List"/>
    <w:lvl w:ilvl="0" w:tplc="88ACA4EA">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9" w15:restartNumberingAfterBreak="0">
    <w:nsid w:val="24470169"/>
    <w:multiLevelType w:val="singleLevel"/>
    <w:tmpl w:val="7E341102"/>
    <w:lvl w:ilvl="0">
      <w:start w:val="1"/>
      <w:numFmt w:val="upperLetter"/>
      <w:pStyle w:val="Bullet2"/>
      <w:lvlText w:val="%1."/>
      <w:lvlJc w:val="left"/>
      <w:pPr>
        <w:tabs>
          <w:tab w:val="num" w:pos="720"/>
        </w:tabs>
        <w:ind w:left="720" w:hanging="720"/>
      </w:pPr>
      <w:rPr>
        <w:rFonts w:hint="default"/>
      </w:rPr>
    </w:lvl>
  </w:abstractNum>
  <w:abstractNum w:abstractNumId="130" w15:restartNumberingAfterBreak="0">
    <w:nsid w:val="24936450"/>
    <w:multiLevelType w:val="multilevel"/>
    <w:tmpl w:val="4BC8932A"/>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954" w:hanging="504"/>
      </w:pPr>
    </w:lvl>
    <w:lvl w:ilvl="3">
      <w:start w:val="1"/>
      <w:numFmt w:val="decimal"/>
      <w:lvlText w:val="%1.%2.%3.%4."/>
      <w:lvlJc w:val="left"/>
      <w:pPr>
        <w:ind w:left="145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1" w15:restartNumberingAfterBreak="0">
    <w:nsid w:val="24E34D47"/>
    <w:multiLevelType w:val="hybridMultilevel"/>
    <w:tmpl w:val="E3A245B0"/>
    <w:lvl w:ilvl="0" w:tplc="EC482AEA">
      <w:start w:val="2"/>
      <w:numFmt w:val="decimal"/>
      <w:lvlText w:val="(%1)"/>
      <w:lvlJc w:val="left"/>
      <w:pPr>
        <w:ind w:left="409" w:hanging="300"/>
        <w:jc w:val="right"/>
      </w:pPr>
      <w:rPr>
        <w:rFonts w:ascii="Times New Roman" w:eastAsia="Times New Roman" w:hAnsi="Times New Roman" w:cs="Times New Roman" w:hint="default"/>
        <w:spacing w:val="-3"/>
        <w:w w:val="100"/>
        <w:sz w:val="18"/>
        <w:szCs w:val="18"/>
      </w:rPr>
    </w:lvl>
    <w:lvl w:ilvl="1" w:tplc="CC64995A">
      <w:numFmt w:val="bullet"/>
      <w:lvlText w:val="•"/>
      <w:lvlJc w:val="left"/>
      <w:pPr>
        <w:ind w:left="1536" w:hanging="300"/>
      </w:pPr>
      <w:rPr>
        <w:rFonts w:hint="default"/>
      </w:rPr>
    </w:lvl>
    <w:lvl w:ilvl="2" w:tplc="7A1AABC4">
      <w:numFmt w:val="bullet"/>
      <w:lvlText w:val="•"/>
      <w:lvlJc w:val="left"/>
      <w:pPr>
        <w:ind w:left="2672" w:hanging="300"/>
      </w:pPr>
      <w:rPr>
        <w:rFonts w:hint="default"/>
      </w:rPr>
    </w:lvl>
    <w:lvl w:ilvl="3" w:tplc="167292A6">
      <w:numFmt w:val="bullet"/>
      <w:lvlText w:val="•"/>
      <w:lvlJc w:val="left"/>
      <w:pPr>
        <w:ind w:left="3808" w:hanging="300"/>
      </w:pPr>
      <w:rPr>
        <w:rFonts w:hint="default"/>
      </w:rPr>
    </w:lvl>
    <w:lvl w:ilvl="4" w:tplc="9496C79A">
      <w:numFmt w:val="bullet"/>
      <w:lvlText w:val="•"/>
      <w:lvlJc w:val="left"/>
      <w:pPr>
        <w:ind w:left="4944" w:hanging="300"/>
      </w:pPr>
      <w:rPr>
        <w:rFonts w:hint="default"/>
      </w:rPr>
    </w:lvl>
    <w:lvl w:ilvl="5" w:tplc="18EED786">
      <w:numFmt w:val="bullet"/>
      <w:lvlText w:val="•"/>
      <w:lvlJc w:val="left"/>
      <w:pPr>
        <w:ind w:left="6080" w:hanging="300"/>
      </w:pPr>
      <w:rPr>
        <w:rFonts w:hint="default"/>
      </w:rPr>
    </w:lvl>
    <w:lvl w:ilvl="6" w:tplc="E5DA8A02">
      <w:numFmt w:val="bullet"/>
      <w:lvlText w:val="•"/>
      <w:lvlJc w:val="left"/>
      <w:pPr>
        <w:ind w:left="7216" w:hanging="300"/>
      </w:pPr>
      <w:rPr>
        <w:rFonts w:hint="default"/>
      </w:rPr>
    </w:lvl>
    <w:lvl w:ilvl="7" w:tplc="12722002">
      <w:numFmt w:val="bullet"/>
      <w:lvlText w:val="•"/>
      <w:lvlJc w:val="left"/>
      <w:pPr>
        <w:ind w:left="8352" w:hanging="300"/>
      </w:pPr>
      <w:rPr>
        <w:rFonts w:hint="default"/>
      </w:rPr>
    </w:lvl>
    <w:lvl w:ilvl="8" w:tplc="35C2E560">
      <w:numFmt w:val="bullet"/>
      <w:lvlText w:val="•"/>
      <w:lvlJc w:val="left"/>
      <w:pPr>
        <w:ind w:left="9488" w:hanging="300"/>
      </w:pPr>
      <w:rPr>
        <w:rFonts w:hint="default"/>
      </w:rPr>
    </w:lvl>
  </w:abstractNum>
  <w:abstractNum w:abstractNumId="132" w15:restartNumberingAfterBreak="0">
    <w:nsid w:val="250749CE"/>
    <w:multiLevelType w:val="hybridMultilevel"/>
    <w:tmpl w:val="A88ED5AC"/>
    <w:lvl w:ilvl="0" w:tplc="DDA801CE">
      <w:start w:val="1"/>
      <w:numFmt w:val="decimal"/>
      <w:pStyle w:val="B"/>
      <w:lvlText w:val="B.%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253D4AB8"/>
    <w:multiLevelType w:val="hybridMultilevel"/>
    <w:tmpl w:val="5BB007B4"/>
    <w:lvl w:ilvl="0" w:tplc="026427EE">
      <w:start w:val="1"/>
      <w:numFmt w:val="decimal"/>
      <w:lvlText w:val="(%1)"/>
      <w:lvlJc w:val="left"/>
      <w:pPr>
        <w:ind w:left="889" w:hanging="300"/>
      </w:pPr>
      <w:rPr>
        <w:rFonts w:ascii="Times New Roman" w:eastAsia="Times New Roman" w:hAnsi="Times New Roman" w:cs="Times New Roman" w:hint="default"/>
        <w:w w:val="100"/>
        <w:sz w:val="18"/>
        <w:szCs w:val="18"/>
      </w:rPr>
    </w:lvl>
    <w:lvl w:ilvl="1" w:tplc="2D4649D6">
      <w:numFmt w:val="bullet"/>
      <w:lvlText w:val="•"/>
      <w:lvlJc w:val="left"/>
      <w:pPr>
        <w:ind w:left="1968" w:hanging="300"/>
      </w:pPr>
      <w:rPr>
        <w:rFonts w:hint="default"/>
      </w:rPr>
    </w:lvl>
    <w:lvl w:ilvl="2" w:tplc="0EBC999A">
      <w:numFmt w:val="bullet"/>
      <w:lvlText w:val="•"/>
      <w:lvlJc w:val="left"/>
      <w:pPr>
        <w:ind w:left="3056" w:hanging="300"/>
      </w:pPr>
      <w:rPr>
        <w:rFonts w:hint="default"/>
      </w:rPr>
    </w:lvl>
    <w:lvl w:ilvl="3" w:tplc="22DA8B74">
      <w:numFmt w:val="bullet"/>
      <w:lvlText w:val="•"/>
      <w:lvlJc w:val="left"/>
      <w:pPr>
        <w:ind w:left="4144" w:hanging="300"/>
      </w:pPr>
      <w:rPr>
        <w:rFonts w:hint="default"/>
      </w:rPr>
    </w:lvl>
    <w:lvl w:ilvl="4" w:tplc="73FC08BA">
      <w:numFmt w:val="bullet"/>
      <w:lvlText w:val="•"/>
      <w:lvlJc w:val="left"/>
      <w:pPr>
        <w:ind w:left="5232" w:hanging="300"/>
      </w:pPr>
      <w:rPr>
        <w:rFonts w:hint="default"/>
      </w:rPr>
    </w:lvl>
    <w:lvl w:ilvl="5" w:tplc="46A0DCAA">
      <w:numFmt w:val="bullet"/>
      <w:lvlText w:val="•"/>
      <w:lvlJc w:val="left"/>
      <w:pPr>
        <w:ind w:left="6320" w:hanging="300"/>
      </w:pPr>
      <w:rPr>
        <w:rFonts w:hint="default"/>
      </w:rPr>
    </w:lvl>
    <w:lvl w:ilvl="6" w:tplc="DE226E9C">
      <w:numFmt w:val="bullet"/>
      <w:lvlText w:val="•"/>
      <w:lvlJc w:val="left"/>
      <w:pPr>
        <w:ind w:left="7408" w:hanging="300"/>
      </w:pPr>
      <w:rPr>
        <w:rFonts w:hint="default"/>
      </w:rPr>
    </w:lvl>
    <w:lvl w:ilvl="7" w:tplc="D93EC72A">
      <w:numFmt w:val="bullet"/>
      <w:lvlText w:val="•"/>
      <w:lvlJc w:val="left"/>
      <w:pPr>
        <w:ind w:left="8496" w:hanging="300"/>
      </w:pPr>
      <w:rPr>
        <w:rFonts w:hint="default"/>
      </w:rPr>
    </w:lvl>
    <w:lvl w:ilvl="8" w:tplc="53E03EFA">
      <w:numFmt w:val="bullet"/>
      <w:lvlText w:val="•"/>
      <w:lvlJc w:val="left"/>
      <w:pPr>
        <w:ind w:left="9584" w:hanging="300"/>
      </w:pPr>
      <w:rPr>
        <w:rFonts w:hint="default"/>
      </w:rPr>
    </w:lvl>
  </w:abstractNum>
  <w:abstractNum w:abstractNumId="134" w15:restartNumberingAfterBreak="0">
    <w:nsid w:val="25B26127"/>
    <w:multiLevelType w:val="hybridMultilevel"/>
    <w:tmpl w:val="9FEA5C30"/>
    <w:lvl w:ilvl="0" w:tplc="A574E1E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5D6317F"/>
    <w:multiLevelType w:val="hybridMultilevel"/>
    <w:tmpl w:val="07DCF6B6"/>
    <w:lvl w:ilvl="0" w:tplc="5A503396">
      <w:start w:val="1"/>
      <w:numFmt w:val="lowerLetter"/>
      <w:lvlText w:val="(%1)"/>
      <w:lvlJc w:val="left"/>
      <w:pPr>
        <w:ind w:left="409" w:hanging="327"/>
      </w:pPr>
      <w:rPr>
        <w:rFonts w:ascii="Times New Roman" w:eastAsia="Times New Roman" w:hAnsi="Times New Roman" w:cs="Times New Roman" w:hint="default"/>
        <w:spacing w:val="-6"/>
        <w:w w:val="100"/>
        <w:sz w:val="24"/>
        <w:szCs w:val="24"/>
      </w:rPr>
    </w:lvl>
    <w:lvl w:ilvl="1" w:tplc="754EC23C">
      <w:numFmt w:val="bullet"/>
      <w:lvlText w:val="•"/>
      <w:lvlJc w:val="left"/>
      <w:pPr>
        <w:ind w:left="1536" w:hanging="327"/>
      </w:pPr>
      <w:rPr>
        <w:rFonts w:hint="default"/>
      </w:rPr>
    </w:lvl>
    <w:lvl w:ilvl="2" w:tplc="FF144CE6">
      <w:numFmt w:val="bullet"/>
      <w:lvlText w:val="•"/>
      <w:lvlJc w:val="left"/>
      <w:pPr>
        <w:ind w:left="2672" w:hanging="327"/>
      </w:pPr>
      <w:rPr>
        <w:rFonts w:hint="default"/>
      </w:rPr>
    </w:lvl>
    <w:lvl w:ilvl="3" w:tplc="9A22822A">
      <w:numFmt w:val="bullet"/>
      <w:lvlText w:val="•"/>
      <w:lvlJc w:val="left"/>
      <w:pPr>
        <w:ind w:left="3808" w:hanging="327"/>
      </w:pPr>
      <w:rPr>
        <w:rFonts w:hint="default"/>
      </w:rPr>
    </w:lvl>
    <w:lvl w:ilvl="4" w:tplc="141CCA8E">
      <w:numFmt w:val="bullet"/>
      <w:lvlText w:val="•"/>
      <w:lvlJc w:val="left"/>
      <w:pPr>
        <w:ind w:left="4944" w:hanging="327"/>
      </w:pPr>
      <w:rPr>
        <w:rFonts w:hint="default"/>
      </w:rPr>
    </w:lvl>
    <w:lvl w:ilvl="5" w:tplc="22CC707C">
      <w:numFmt w:val="bullet"/>
      <w:lvlText w:val="•"/>
      <w:lvlJc w:val="left"/>
      <w:pPr>
        <w:ind w:left="6080" w:hanging="327"/>
      </w:pPr>
      <w:rPr>
        <w:rFonts w:hint="default"/>
      </w:rPr>
    </w:lvl>
    <w:lvl w:ilvl="6" w:tplc="A582184E">
      <w:numFmt w:val="bullet"/>
      <w:lvlText w:val="•"/>
      <w:lvlJc w:val="left"/>
      <w:pPr>
        <w:ind w:left="7216" w:hanging="327"/>
      </w:pPr>
      <w:rPr>
        <w:rFonts w:hint="default"/>
      </w:rPr>
    </w:lvl>
    <w:lvl w:ilvl="7" w:tplc="BA3ACE20">
      <w:numFmt w:val="bullet"/>
      <w:lvlText w:val="•"/>
      <w:lvlJc w:val="left"/>
      <w:pPr>
        <w:ind w:left="8352" w:hanging="327"/>
      </w:pPr>
      <w:rPr>
        <w:rFonts w:hint="default"/>
      </w:rPr>
    </w:lvl>
    <w:lvl w:ilvl="8" w:tplc="17E4FAEE">
      <w:numFmt w:val="bullet"/>
      <w:lvlText w:val="•"/>
      <w:lvlJc w:val="left"/>
      <w:pPr>
        <w:ind w:left="9488" w:hanging="327"/>
      </w:pPr>
      <w:rPr>
        <w:rFonts w:hint="default"/>
      </w:rPr>
    </w:lvl>
  </w:abstractNum>
  <w:abstractNum w:abstractNumId="136" w15:restartNumberingAfterBreak="0">
    <w:nsid w:val="260830D8"/>
    <w:multiLevelType w:val="hybridMultilevel"/>
    <w:tmpl w:val="6FDE35B8"/>
    <w:lvl w:ilvl="0" w:tplc="56DCAC3A">
      <w:start w:val="1"/>
      <w:numFmt w:val="lowerLetter"/>
      <w:pStyle w:val="aLevel"/>
      <w:lvlText w:val="(%1)"/>
      <w:lvlJc w:val="left"/>
      <w:pPr>
        <w:ind w:left="720" w:hanging="360"/>
      </w:pPr>
      <w:rPr>
        <w:rFonts w:hint="default"/>
      </w:rPr>
    </w:lvl>
    <w:lvl w:ilvl="1" w:tplc="0409000F">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7CC0695"/>
    <w:multiLevelType w:val="hybridMultilevel"/>
    <w:tmpl w:val="66FA0814"/>
    <w:lvl w:ilvl="0" w:tplc="679E929A">
      <w:start w:val="1"/>
      <w:numFmt w:val="lowerLetter"/>
      <w:lvlText w:val="(%1)"/>
      <w:lvlJc w:val="left"/>
      <w:pPr>
        <w:ind w:left="409" w:hanging="286"/>
      </w:pPr>
      <w:rPr>
        <w:rFonts w:ascii="Times New Roman" w:eastAsia="Times New Roman" w:hAnsi="Times New Roman" w:cs="Times New Roman" w:hint="default"/>
        <w:spacing w:val="-6"/>
        <w:w w:val="100"/>
        <w:sz w:val="21"/>
        <w:szCs w:val="21"/>
      </w:rPr>
    </w:lvl>
    <w:lvl w:ilvl="1" w:tplc="B1BC2C60">
      <w:numFmt w:val="bullet"/>
      <w:lvlText w:val="•"/>
      <w:lvlJc w:val="left"/>
      <w:pPr>
        <w:ind w:left="1536" w:hanging="286"/>
      </w:pPr>
      <w:rPr>
        <w:rFonts w:hint="default"/>
      </w:rPr>
    </w:lvl>
    <w:lvl w:ilvl="2" w:tplc="B4DABA2E">
      <w:numFmt w:val="bullet"/>
      <w:lvlText w:val="•"/>
      <w:lvlJc w:val="left"/>
      <w:pPr>
        <w:ind w:left="2672" w:hanging="286"/>
      </w:pPr>
      <w:rPr>
        <w:rFonts w:hint="default"/>
      </w:rPr>
    </w:lvl>
    <w:lvl w:ilvl="3" w:tplc="19F2C22C">
      <w:numFmt w:val="bullet"/>
      <w:lvlText w:val="•"/>
      <w:lvlJc w:val="left"/>
      <w:pPr>
        <w:ind w:left="3808" w:hanging="286"/>
      </w:pPr>
      <w:rPr>
        <w:rFonts w:hint="default"/>
      </w:rPr>
    </w:lvl>
    <w:lvl w:ilvl="4" w:tplc="AA8A15EA">
      <w:numFmt w:val="bullet"/>
      <w:lvlText w:val="•"/>
      <w:lvlJc w:val="left"/>
      <w:pPr>
        <w:ind w:left="4944" w:hanging="286"/>
      </w:pPr>
      <w:rPr>
        <w:rFonts w:hint="default"/>
      </w:rPr>
    </w:lvl>
    <w:lvl w:ilvl="5" w:tplc="F05C7856">
      <w:numFmt w:val="bullet"/>
      <w:lvlText w:val="•"/>
      <w:lvlJc w:val="left"/>
      <w:pPr>
        <w:ind w:left="6080" w:hanging="286"/>
      </w:pPr>
      <w:rPr>
        <w:rFonts w:hint="default"/>
      </w:rPr>
    </w:lvl>
    <w:lvl w:ilvl="6" w:tplc="03B821CC">
      <w:numFmt w:val="bullet"/>
      <w:lvlText w:val="•"/>
      <w:lvlJc w:val="left"/>
      <w:pPr>
        <w:ind w:left="7216" w:hanging="286"/>
      </w:pPr>
      <w:rPr>
        <w:rFonts w:hint="default"/>
      </w:rPr>
    </w:lvl>
    <w:lvl w:ilvl="7" w:tplc="FDBC9C14">
      <w:numFmt w:val="bullet"/>
      <w:lvlText w:val="•"/>
      <w:lvlJc w:val="left"/>
      <w:pPr>
        <w:ind w:left="8352" w:hanging="286"/>
      </w:pPr>
      <w:rPr>
        <w:rFonts w:hint="default"/>
      </w:rPr>
    </w:lvl>
    <w:lvl w:ilvl="8" w:tplc="592A2808">
      <w:numFmt w:val="bullet"/>
      <w:lvlText w:val="•"/>
      <w:lvlJc w:val="left"/>
      <w:pPr>
        <w:ind w:left="9488" w:hanging="286"/>
      </w:pPr>
      <w:rPr>
        <w:rFonts w:hint="default"/>
      </w:rPr>
    </w:lvl>
  </w:abstractNum>
  <w:abstractNum w:abstractNumId="138" w15:restartNumberingAfterBreak="0">
    <w:nsid w:val="288653AD"/>
    <w:multiLevelType w:val="hybridMultilevel"/>
    <w:tmpl w:val="C582BFB2"/>
    <w:lvl w:ilvl="0" w:tplc="B55E54A0">
      <w:start w:val="1"/>
      <w:numFmt w:val="decimal"/>
      <w:lvlText w:val="(%1)"/>
      <w:lvlJc w:val="left"/>
      <w:pPr>
        <w:ind w:left="889" w:hanging="300"/>
      </w:pPr>
      <w:rPr>
        <w:rFonts w:ascii="Times New Roman" w:eastAsia="Times New Roman" w:hAnsi="Times New Roman" w:cs="Times New Roman" w:hint="default"/>
        <w:w w:val="100"/>
        <w:sz w:val="18"/>
        <w:szCs w:val="18"/>
      </w:rPr>
    </w:lvl>
    <w:lvl w:ilvl="1" w:tplc="0D88799A">
      <w:numFmt w:val="bullet"/>
      <w:lvlText w:val="•"/>
      <w:lvlJc w:val="left"/>
      <w:pPr>
        <w:ind w:left="1968" w:hanging="300"/>
      </w:pPr>
      <w:rPr>
        <w:rFonts w:hint="default"/>
      </w:rPr>
    </w:lvl>
    <w:lvl w:ilvl="2" w:tplc="6BFE849A">
      <w:numFmt w:val="bullet"/>
      <w:lvlText w:val="•"/>
      <w:lvlJc w:val="left"/>
      <w:pPr>
        <w:ind w:left="3056" w:hanging="300"/>
      </w:pPr>
      <w:rPr>
        <w:rFonts w:hint="default"/>
      </w:rPr>
    </w:lvl>
    <w:lvl w:ilvl="3" w:tplc="A3464E8C">
      <w:numFmt w:val="bullet"/>
      <w:lvlText w:val="•"/>
      <w:lvlJc w:val="left"/>
      <w:pPr>
        <w:ind w:left="4144" w:hanging="300"/>
      </w:pPr>
      <w:rPr>
        <w:rFonts w:hint="default"/>
      </w:rPr>
    </w:lvl>
    <w:lvl w:ilvl="4" w:tplc="CB5AF89A">
      <w:numFmt w:val="bullet"/>
      <w:lvlText w:val="•"/>
      <w:lvlJc w:val="left"/>
      <w:pPr>
        <w:ind w:left="5232" w:hanging="300"/>
      </w:pPr>
      <w:rPr>
        <w:rFonts w:hint="default"/>
      </w:rPr>
    </w:lvl>
    <w:lvl w:ilvl="5" w:tplc="BF6E6886">
      <w:numFmt w:val="bullet"/>
      <w:lvlText w:val="•"/>
      <w:lvlJc w:val="left"/>
      <w:pPr>
        <w:ind w:left="6320" w:hanging="300"/>
      </w:pPr>
      <w:rPr>
        <w:rFonts w:hint="default"/>
      </w:rPr>
    </w:lvl>
    <w:lvl w:ilvl="6" w:tplc="45B0ECD2">
      <w:numFmt w:val="bullet"/>
      <w:lvlText w:val="•"/>
      <w:lvlJc w:val="left"/>
      <w:pPr>
        <w:ind w:left="7408" w:hanging="300"/>
      </w:pPr>
      <w:rPr>
        <w:rFonts w:hint="default"/>
      </w:rPr>
    </w:lvl>
    <w:lvl w:ilvl="7" w:tplc="D09CAAF6">
      <w:numFmt w:val="bullet"/>
      <w:lvlText w:val="•"/>
      <w:lvlJc w:val="left"/>
      <w:pPr>
        <w:ind w:left="8496" w:hanging="300"/>
      </w:pPr>
      <w:rPr>
        <w:rFonts w:hint="default"/>
      </w:rPr>
    </w:lvl>
    <w:lvl w:ilvl="8" w:tplc="3C6C7AAE">
      <w:numFmt w:val="bullet"/>
      <w:lvlText w:val="•"/>
      <w:lvlJc w:val="left"/>
      <w:pPr>
        <w:ind w:left="9584" w:hanging="300"/>
      </w:pPr>
      <w:rPr>
        <w:rFonts w:hint="default"/>
      </w:rPr>
    </w:lvl>
  </w:abstractNum>
  <w:abstractNum w:abstractNumId="139" w15:restartNumberingAfterBreak="0">
    <w:nsid w:val="28BC62D3"/>
    <w:multiLevelType w:val="hybridMultilevel"/>
    <w:tmpl w:val="6BB20E62"/>
    <w:lvl w:ilvl="0" w:tplc="4BA09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92B00C4"/>
    <w:multiLevelType w:val="hybridMultilevel"/>
    <w:tmpl w:val="277AEA44"/>
    <w:lvl w:ilvl="0" w:tplc="DCB001C0">
      <w:start w:val="1"/>
      <w:numFmt w:val="lowerLetter"/>
      <w:lvlText w:val="(%1)"/>
      <w:lvlJc w:val="left"/>
      <w:pPr>
        <w:ind w:left="880" w:hanging="291"/>
      </w:pPr>
      <w:rPr>
        <w:rFonts w:ascii="Times New Roman" w:eastAsia="Times New Roman" w:hAnsi="Times New Roman" w:cs="Times New Roman" w:hint="default"/>
        <w:w w:val="100"/>
        <w:sz w:val="18"/>
        <w:szCs w:val="18"/>
      </w:rPr>
    </w:lvl>
    <w:lvl w:ilvl="1" w:tplc="9B28BF2C">
      <w:numFmt w:val="bullet"/>
      <w:lvlText w:val="•"/>
      <w:lvlJc w:val="left"/>
      <w:pPr>
        <w:ind w:left="1968" w:hanging="291"/>
      </w:pPr>
      <w:rPr>
        <w:rFonts w:hint="default"/>
      </w:rPr>
    </w:lvl>
    <w:lvl w:ilvl="2" w:tplc="6AB6586E">
      <w:numFmt w:val="bullet"/>
      <w:lvlText w:val="•"/>
      <w:lvlJc w:val="left"/>
      <w:pPr>
        <w:ind w:left="3056" w:hanging="291"/>
      </w:pPr>
      <w:rPr>
        <w:rFonts w:hint="default"/>
      </w:rPr>
    </w:lvl>
    <w:lvl w:ilvl="3" w:tplc="0B446E1C">
      <w:numFmt w:val="bullet"/>
      <w:lvlText w:val="•"/>
      <w:lvlJc w:val="left"/>
      <w:pPr>
        <w:ind w:left="4144" w:hanging="291"/>
      </w:pPr>
      <w:rPr>
        <w:rFonts w:hint="default"/>
      </w:rPr>
    </w:lvl>
    <w:lvl w:ilvl="4" w:tplc="A87ABCEE">
      <w:numFmt w:val="bullet"/>
      <w:lvlText w:val="•"/>
      <w:lvlJc w:val="left"/>
      <w:pPr>
        <w:ind w:left="5232" w:hanging="291"/>
      </w:pPr>
      <w:rPr>
        <w:rFonts w:hint="default"/>
      </w:rPr>
    </w:lvl>
    <w:lvl w:ilvl="5" w:tplc="79E6E426">
      <w:numFmt w:val="bullet"/>
      <w:lvlText w:val="•"/>
      <w:lvlJc w:val="left"/>
      <w:pPr>
        <w:ind w:left="6320" w:hanging="291"/>
      </w:pPr>
      <w:rPr>
        <w:rFonts w:hint="default"/>
      </w:rPr>
    </w:lvl>
    <w:lvl w:ilvl="6" w:tplc="264EC3D2">
      <w:numFmt w:val="bullet"/>
      <w:lvlText w:val="•"/>
      <w:lvlJc w:val="left"/>
      <w:pPr>
        <w:ind w:left="7408" w:hanging="291"/>
      </w:pPr>
      <w:rPr>
        <w:rFonts w:hint="default"/>
      </w:rPr>
    </w:lvl>
    <w:lvl w:ilvl="7" w:tplc="FD3817B0">
      <w:numFmt w:val="bullet"/>
      <w:lvlText w:val="•"/>
      <w:lvlJc w:val="left"/>
      <w:pPr>
        <w:ind w:left="8496" w:hanging="291"/>
      </w:pPr>
      <w:rPr>
        <w:rFonts w:hint="default"/>
      </w:rPr>
    </w:lvl>
    <w:lvl w:ilvl="8" w:tplc="446A2AB2">
      <w:numFmt w:val="bullet"/>
      <w:lvlText w:val="•"/>
      <w:lvlJc w:val="left"/>
      <w:pPr>
        <w:ind w:left="9584" w:hanging="291"/>
      </w:pPr>
      <w:rPr>
        <w:rFonts w:hint="default"/>
      </w:rPr>
    </w:lvl>
  </w:abstractNum>
  <w:abstractNum w:abstractNumId="141" w15:restartNumberingAfterBreak="0">
    <w:nsid w:val="2948661E"/>
    <w:multiLevelType w:val="singleLevel"/>
    <w:tmpl w:val="8862AEDE"/>
    <w:lvl w:ilvl="0">
      <w:start w:val="1"/>
      <w:numFmt w:val="upperLetter"/>
      <w:pStyle w:val="zlist39"/>
      <w:lvlText w:val="%1."/>
      <w:lvlJc w:val="left"/>
      <w:pPr>
        <w:tabs>
          <w:tab w:val="num" w:pos="720"/>
        </w:tabs>
        <w:ind w:left="720" w:hanging="720"/>
      </w:pPr>
      <w:rPr>
        <w:rFonts w:hint="default"/>
      </w:rPr>
    </w:lvl>
  </w:abstractNum>
  <w:abstractNum w:abstractNumId="142" w15:restartNumberingAfterBreak="0">
    <w:nsid w:val="295F62D6"/>
    <w:multiLevelType w:val="hybridMultilevel"/>
    <w:tmpl w:val="E6BE8E10"/>
    <w:lvl w:ilvl="0" w:tplc="86F4B8E8">
      <w:start w:val="1"/>
      <w:numFmt w:val="decimal"/>
      <w:lvlText w:val="(%1)"/>
      <w:lvlJc w:val="left"/>
      <w:pPr>
        <w:ind w:left="889" w:hanging="300"/>
      </w:pPr>
      <w:rPr>
        <w:rFonts w:ascii="Times New Roman" w:eastAsia="Times New Roman" w:hAnsi="Times New Roman" w:cs="Times New Roman" w:hint="default"/>
        <w:w w:val="100"/>
        <w:sz w:val="18"/>
        <w:szCs w:val="18"/>
      </w:rPr>
    </w:lvl>
    <w:lvl w:ilvl="1" w:tplc="4EB042E8">
      <w:start w:val="1"/>
      <w:numFmt w:val="lowerLetter"/>
      <w:lvlText w:val="(%2)"/>
      <w:lvlJc w:val="left"/>
      <w:pPr>
        <w:ind w:left="409" w:hanging="291"/>
      </w:pPr>
      <w:rPr>
        <w:rFonts w:ascii="Times New Roman" w:eastAsia="Times New Roman" w:hAnsi="Times New Roman" w:cs="Times New Roman" w:hint="default"/>
        <w:spacing w:val="-6"/>
        <w:w w:val="100"/>
        <w:sz w:val="18"/>
        <w:szCs w:val="18"/>
      </w:rPr>
    </w:lvl>
    <w:lvl w:ilvl="2" w:tplc="488EDF68">
      <w:start w:val="1"/>
      <w:numFmt w:val="decimal"/>
      <w:lvlText w:val="(%3)"/>
      <w:lvlJc w:val="left"/>
      <w:pPr>
        <w:ind w:left="934" w:hanging="300"/>
      </w:pPr>
      <w:rPr>
        <w:rFonts w:ascii="Times New Roman" w:eastAsia="Times New Roman" w:hAnsi="Times New Roman" w:cs="Times New Roman" w:hint="default"/>
        <w:w w:val="100"/>
        <w:sz w:val="18"/>
        <w:szCs w:val="18"/>
      </w:rPr>
    </w:lvl>
    <w:lvl w:ilvl="3" w:tplc="17101A42">
      <w:start w:val="1"/>
      <w:numFmt w:val="lowerRoman"/>
      <w:lvlText w:val="(%4)"/>
      <w:lvlJc w:val="left"/>
      <w:pPr>
        <w:ind w:left="850" w:hanging="261"/>
      </w:pPr>
      <w:rPr>
        <w:rFonts w:ascii="Times New Roman" w:eastAsia="Times New Roman" w:hAnsi="Times New Roman" w:cs="Times New Roman" w:hint="default"/>
        <w:w w:val="100"/>
        <w:sz w:val="18"/>
        <w:szCs w:val="18"/>
      </w:rPr>
    </w:lvl>
    <w:lvl w:ilvl="4" w:tplc="B9E629F2">
      <w:numFmt w:val="bullet"/>
      <w:lvlText w:val="•"/>
      <w:lvlJc w:val="left"/>
      <w:pPr>
        <w:ind w:left="2485" w:hanging="261"/>
      </w:pPr>
      <w:rPr>
        <w:rFonts w:hint="default"/>
      </w:rPr>
    </w:lvl>
    <w:lvl w:ilvl="5" w:tplc="7F5C5688">
      <w:numFmt w:val="bullet"/>
      <w:lvlText w:val="•"/>
      <w:lvlJc w:val="left"/>
      <w:pPr>
        <w:ind w:left="4031" w:hanging="261"/>
      </w:pPr>
      <w:rPr>
        <w:rFonts w:hint="default"/>
      </w:rPr>
    </w:lvl>
    <w:lvl w:ilvl="6" w:tplc="1E2E1614">
      <w:numFmt w:val="bullet"/>
      <w:lvlText w:val="•"/>
      <w:lvlJc w:val="left"/>
      <w:pPr>
        <w:ind w:left="5577" w:hanging="261"/>
      </w:pPr>
      <w:rPr>
        <w:rFonts w:hint="default"/>
      </w:rPr>
    </w:lvl>
    <w:lvl w:ilvl="7" w:tplc="70D063DA">
      <w:numFmt w:val="bullet"/>
      <w:lvlText w:val="•"/>
      <w:lvlJc w:val="left"/>
      <w:pPr>
        <w:ind w:left="7122" w:hanging="261"/>
      </w:pPr>
      <w:rPr>
        <w:rFonts w:hint="default"/>
      </w:rPr>
    </w:lvl>
    <w:lvl w:ilvl="8" w:tplc="F9BAE220">
      <w:numFmt w:val="bullet"/>
      <w:lvlText w:val="•"/>
      <w:lvlJc w:val="left"/>
      <w:pPr>
        <w:ind w:left="8668" w:hanging="261"/>
      </w:pPr>
      <w:rPr>
        <w:rFonts w:hint="default"/>
      </w:rPr>
    </w:lvl>
  </w:abstractNum>
  <w:abstractNum w:abstractNumId="143" w15:restartNumberingAfterBreak="0">
    <w:nsid w:val="299C79C8"/>
    <w:multiLevelType w:val="hybridMultilevel"/>
    <w:tmpl w:val="42507ADC"/>
    <w:lvl w:ilvl="0" w:tplc="C3423084">
      <w:start w:val="1"/>
      <w:numFmt w:val="lowerRoman"/>
      <w:lvlText w:val="%1."/>
      <w:lvlJc w:val="left"/>
      <w:pPr>
        <w:ind w:left="1800" w:hanging="72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29DE5417"/>
    <w:multiLevelType w:val="multilevel"/>
    <w:tmpl w:val="6D70D248"/>
    <w:lvl w:ilvl="0">
      <w:start w:val="6"/>
      <w:numFmt w:val="decimal"/>
      <w:pStyle w:val="Listalpha"/>
      <w:lvlText w:val="%1."/>
      <w:lvlJc w:val="left"/>
      <w:pPr>
        <w:tabs>
          <w:tab w:val="num" w:pos="660"/>
        </w:tabs>
        <w:ind w:left="660" w:hanging="660"/>
      </w:pPr>
      <w:rPr>
        <w:rFonts w:hint="default"/>
      </w:rPr>
    </w:lvl>
    <w:lvl w:ilvl="1">
      <w:start w:val="2"/>
      <w:numFmt w:val="decimal"/>
      <w:lvlText w:val="%1.%2."/>
      <w:lvlJc w:val="left"/>
      <w:pPr>
        <w:tabs>
          <w:tab w:val="num" w:pos="1020"/>
        </w:tabs>
        <w:ind w:left="1020" w:hanging="6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45" w15:restartNumberingAfterBreak="0">
    <w:nsid w:val="2A302108"/>
    <w:multiLevelType w:val="hybridMultilevel"/>
    <w:tmpl w:val="C4D0F62A"/>
    <w:lvl w:ilvl="0" w:tplc="726E470A">
      <w:start w:val="2"/>
      <w:numFmt w:val="lowerRoman"/>
      <w:lvlText w:val="(%1)"/>
      <w:lvlJc w:val="left"/>
      <w:pPr>
        <w:ind w:left="409" w:hanging="354"/>
      </w:pPr>
      <w:rPr>
        <w:rFonts w:ascii="Times New Roman" w:eastAsia="Times New Roman" w:hAnsi="Times New Roman" w:cs="Times New Roman" w:hint="default"/>
        <w:spacing w:val="-3"/>
        <w:w w:val="100"/>
        <w:sz w:val="24"/>
        <w:szCs w:val="24"/>
      </w:rPr>
    </w:lvl>
    <w:lvl w:ilvl="1" w:tplc="D9A8A478">
      <w:numFmt w:val="bullet"/>
      <w:lvlText w:val="•"/>
      <w:lvlJc w:val="left"/>
      <w:pPr>
        <w:ind w:left="1536" w:hanging="354"/>
      </w:pPr>
      <w:rPr>
        <w:rFonts w:hint="default"/>
      </w:rPr>
    </w:lvl>
    <w:lvl w:ilvl="2" w:tplc="141A96F4">
      <w:numFmt w:val="bullet"/>
      <w:lvlText w:val="•"/>
      <w:lvlJc w:val="left"/>
      <w:pPr>
        <w:ind w:left="2672" w:hanging="354"/>
      </w:pPr>
      <w:rPr>
        <w:rFonts w:hint="default"/>
      </w:rPr>
    </w:lvl>
    <w:lvl w:ilvl="3" w:tplc="938E5464">
      <w:numFmt w:val="bullet"/>
      <w:lvlText w:val="•"/>
      <w:lvlJc w:val="left"/>
      <w:pPr>
        <w:ind w:left="3808" w:hanging="354"/>
      </w:pPr>
      <w:rPr>
        <w:rFonts w:hint="default"/>
      </w:rPr>
    </w:lvl>
    <w:lvl w:ilvl="4" w:tplc="F0AC848C">
      <w:numFmt w:val="bullet"/>
      <w:lvlText w:val="•"/>
      <w:lvlJc w:val="left"/>
      <w:pPr>
        <w:ind w:left="4944" w:hanging="354"/>
      </w:pPr>
      <w:rPr>
        <w:rFonts w:hint="default"/>
      </w:rPr>
    </w:lvl>
    <w:lvl w:ilvl="5" w:tplc="5226D77E">
      <w:numFmt w:val="bullet"/>
      <w:lvlText w:val="•"/>
      <w:lvlJc w:val="left"/>
      <w:pPr>
        <w:ind w:left="6080" w:hanging="354"/>
      </w:pPr>
      <w:rPr>
        <w:rFonts w:hint="default"/>
      </w:rPr>
    </w:lvl>
    <w:lvl w:ilvl="6" w:tplc="AE6A83F2">
      <w:numFmt w:val="bullet"/>
      <w:lvlText w:val="•"/>
      <w:lvlJc w:val="left"/>
      <w:pPr>
        <w:ind w:left="7216" w:hanging="354"/>
      </w:pPr>
      <w:rPr>
        <w:rFonts w:hint="default"/>
      </w:rPr>
    </w:lvl>
    <w:lvl w:ilvl="7" w:tplc="5DAE4D3E">
      <w:numFmt w:val="bullet"/>
      <w:lvlText w:val="•"/>
      <w:lvlJc w:val="left"/>
      <w:pPr>
        <w:ind w:left="8352" w:hanging="354"/>
      </w:pPr>
      <w:rPr>
        <w:rFonts w:hint="default"/>
      </w:rPr>
    </w:lvl>
    <w:lvl w:ilvl="8" w:tplc="C40A7074">
      <w:numFmt w:val="bullet"/>
      <w:lvlText w:val="•"/>
      <w:lvlJc w:val="left"/>
      <w:pPr>
        <w:ind w:left="9488" w:hanging="354"/>
      </w:pPr>
      <w:rPr>
        <w:rFonts w:hint="default"/>
      </w:rPr>
    </w:lvl>
  </w:abstractNum>
  <w:abstractNum w:abstractNumId="146" w15:restartNumberingAfterBreak="0">
    <w:nsid w:val="2A66513F"/>
    <w:multiLevelType w:val="hybridMultilevel"/>
    <w:tmpl w:val="4FD64FC0"/>
    <w:lvl w:ilvl="0" w:tplc="A8E250A8">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AFE06BD"/>
    <w:multiLevelType w:val="hybridMultilevel"/>
    <w:tmpl w:val="4C3AD532"/>
    <w:lvl w:ilvl="0" w:tplc="7A4E8DFA">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33E08324">
      <w:start w:val="1"/>
      <w:numFmt w:val="upperLetter"/>
      <w:lvlText w:val="(%2)"/>
      <w:lvlJc w:val="left"/>
      <w:pPr>
        <w:ind w:left="930" w:hanging="341"/>
      </w:pPr>
      <w:rPr>
        <w:rFonts w:ascii="Times New Roman" w:eastAsia="Times New Roman" w:hAnsi="Times New Roman" w:cs="Times New Roman" w:hint="default"/>
        <w:w w:val="100"/>
        <w:sz w:val="18"/>
        <w:szCs w:val="18"/>
      </w:rPr>
    </w:lvl>
    <w:lvl w:ilvl="2" w:tplc="713A2E7C">
      <w:numFmt w:val="bullet"/>
      <w:lvlText w:val="•"/>
      <w:lvlJc w:val="left"/>
      <w:pPr>
        <w:ind w:left="2142" w:hanging="341"/>
      </w:pPr>
      <w:rPr>
        <w:rFonts w:hint="default"/>
      </w:rPr>
    </w:lvl>
    <w:lvl w:ilvl="3" w:tplc="B28AD504">
      <w:numFmt w:val="bullet"/>
      <w:lvlText w:val="•"/>
      <w:lvlJc w:val="left"/>
      <w:pPr>
        <w:ind w:left="3344" w:hanging="341"/>
      </w:pPr>
      <w:rPr>
        <w:rFonts w:hint="default"/>
      </w:rPr>
    </w:lvl>
    <w:lvl w:ilvl="4" w:tplc="8904E956">
      <w:numFmt w:val="bullet"/>
      <w:lvlText w:val="•"/>
      <w:lvlJc w:val="left"/>
      <w:pPr>
        <w:ind w:left="4546" w:hanging="341"/>
      </w:pPr>
      <w:rPr>
        <w:rFonts w:hint="default"/>
      </w:rPr>
    </w:lvl>
    <w:lvl w:ilvl="5" w:tplc="4F0017B6">
      <w:numFmt w:val="bullet"/>
      <w:lvlText w:val="•"/>
      <w:lvlJc w:val="left"/>
      <w:pPr>
        <w:ind w:left="5748" w:hanging="341"/>
      </w:pPr>
      <w:rPr>
        <w:rFonts w:hint="default"/>
      </w:rPr>
    </w:lvl>
    <w:lvl w:ilvl="6" w:tplc="F6ACB04A">
      <w:numFmt w:val="bullet"/>
      <w:lvlText w:val="•"/>
      <w:lvlJc w:val="left"/>
      <w:pPr>
        <w:ind w:left="6951" w:hanging="341"/>
      </w:pPr>
      <w:rPr>
        <w:rFonts w:hint="default"/>
      </w:rPr>
    </w:lvl>
    <w:lvl w:ilvl="7" w:tplc="8612E736">
      <w:numFmt w:val="bullet"/>
      <w:lvlText w:val="•"/>
      <w:lvlJc w:val="left"/>
      <w:pPr>
        <w:ind w:left="8153" w:hanging="341"/>
      </w:pPr>
      <w:rPr>
        <w:rFonts w:hint="default"/>
      </w:rPr>
    </w:lvl>
    <w:lvl w:ilvl="8" w:tplc="C7B88D40">
      <w:numFmt w:val="bullet"/>
      <w:lvlText w:val="•"/>
      <w:lvlJc w:val="left"/>
      <w:pPr>
        <w:ind w:left="9355" w:hanging="341"/>
      </w:pPr>
      <w:rPr>
        <w:rFonts w:hint="default"/>
      </w:rPr>
    </w:lvl>
  </w:abstractNum>
  <w:abstractNum w:abstractNumId="148" w15:restartNumberingAfterBreak="0">
    <w:nsid w:val="2B0A4E86"/>
    <w:multiLevelType w:val="multilevel"/>
    <w:tmpl w:val="7E6EB8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2B1336C1"/>
    <w:multiLevelType w:val="hybridMultilevel"/>
    <w:tmpl w:val="9306D814"/>
    <w:lvl w:ilvl="0" w:tplc="1A744CDC">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B3A01EA"/>
    <w:multiLevelType w:val="multilevel"/>
    <w:tmpl w:val="11A431EE"/>
    <w:lvl w:ilvl="0">
      <w:start w:val="2"/>
      <w:numFmt w:val="decimal"/>
      <w:lvlText w:val="%1.0"/>
      <w:lvlJc w:val="left"/>
      <w:pPr>
        <w:ind w:left="360" w:hanging="360"/>
      </w:pPr>
      <w:rPr>
        <w:rFonts w:hint="default"/>
        <w:b/>
        <w:bCs/>
      </w:rPr>
    </w:lvl>
    <w:lvl w:ilvl="1">
      <w:start w:val="3"/>
      <w:numFmt w:val="decimal"/>
      <w:lvlText w:val="%1.%2."/>
      <w:lvlJc w:val="left"/>
      <w:pPr>
        <w:ind w:left="70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1" w15:restartNumberingAfterBreak="0">
    <w:nsid w:val="2B3C44FF"/>
    <w:multiLevelType w:val="multilevel"/>
    <w:tmpl w:val="9B824EE4"/>
    <w:lvl w:ilvl="0">
      <w:start w:val="1"/>
      <w:numFmt w:val="upperLetter"/>
      <w:lvlText w:val="%1."/>
      <w:lvlJc w:val="left"/>
      <w:pPr>
        <w:ind w:left="720" w:hanging="360"/>
      </w:pPr>
    </w:lvl>
    <w:lvl w:ilvl="1">
      <w:start w:val="1"/>
      <w:numFmt w:val="bullet"/>
      <w:lvlText w:val=""/>
      <w:lvlJc w:val="left"/>
      <w:pPr>
        <w:ind w:left="1152" w:hanging="432"/>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2" w15:restartNumberingAfterBreak="0">
    <w:nsid w:val="2B5B08BB"/>
    <w:multiLevelType w:val="hybridMultilevel"/>
    <w:tmpl w:val="23A035EE"/>
    <w:lvl w:ilvl="0" w:tplc="58A4E3F8">
      <w:start w:val="1"/>
      <w:numFmt w:val="lowerRoman"/>
      <w:lvlText w:val="%1)"/>
      <w:lvlJc w:val="right"/>
      <w:pPr>
        <w:ind w:left="1440" w:hanging="360"/>
      </w:pPr>
    </w:lvl>
    <w:lvl w:ilvl="1" w:tplc="20085BEE">
      <w:start w:val="1"/>
      <w:numFmt w:val="lowerRoman"/>
      <w:lvlText w:val="%2)"/>
      <w:lvlJc w:val="right"/>
      <w:pPr>
        <w:ind w:left="1440" w:hanging="360"/>
      </w:pPr>
    </w:lvl>
    <w:lvl w:ilvl="2" w:tplc="0FB01688">
      <w:start w:val="1"/>
      <w:numFmt w:val="lowerRoman"/>
      <w:lvlText w:val="%3)"/>
      <w:lvlJc w:val="right"/>
      <w:pPr>
        <w:ind w:left="1440" w:hanging="360"/>
      </w:pPr>
    </w:lvl>
    <w:lvl w:ilvl="3" w:tplc="C6B82718">
      <w:start w:val="1"/>
      <w:numFmt w:val="lowerRoman"/>
      <w:lvlText w:val="%4)"/>
      <w:lvlJc w:val="right"/>
      <w:pPr>
        <w:ind w:left="1440" w:hanging="360"/>
      </w:pPr>
    </w:lvl>
    <w:lvl w:ilvl="4" w:tplc="1A14DEEE">
      <w:start w:val="1"/>
      <w:numFmt w:val="lowerRoman"/>
      <w:lvlText w:val="%5)"/>
      <w:lvlJc w:val="right"/>
      <w:pPr>
        <w:ind w:left="1440" w:hanging="360"/>
      </w:pPr>
    </w:lvl>
    <w:lvl w:ilvl="5" w:tplc="14BCC400">
      <w:start w:val="1"/>
      <w:numFmt w:val="lowerRoman"/>
      <w:lvlText w:val="%6)"/>
      <w:lvlJc w:val="right"/>
      <w:pPr>
        <w:ind w:left="1440" w:hanging="360"/>
      </w:pPr>
    </w:lvl>
    <w:lvl w:ilvl="6" w:tplc="C30631E6">
      <w:start w:val="1"/>
      <w:numFmt w:val="lowerRoman"/>
      <w:lvlText w:val="%7)"/>
      <w:lvlJc w:val="right"/>
      <w:pPr>
        <w:ind w:left="1440" w:hanging="360"/>
      </w:pPr>
    </w:lvl>
    <w:lvl w:ilvl="7" w:tplc="A4E21FEA">
      <w:start w:val="1"/>
      <w:numFmt w:val="lowerRoman"/>
      <w:lvlText w:val="%8)"/>
      <w:lvlJc w:val="right"/>
      <w:pPr>
        <w:ind w:left="1440" w:hanging="360"/>
      </w:pPr>
    </w:lvl>
    <w:lvl w:ilvl="8" w:tplc="A05EC738">
      <w:start w:val="1"/>
      <w:numFmt w:val="lowerRoman"/>
      <w:lvlText w:val="%9)"/>
      <w:lvlJc w:val="right"/>
      <w:pPr>
        <w:ind w:left="1440" w:hanging="360"/>
      </w:pPr>
    </w:lvl>
  </w:abstractNum>
  <w:abstractNum w:abstractNumId="153" w15:restartNumberingAfterBreak="0">
    <w:nsid w:val="2B824DE1"/>
    <w:multiLevelType w:val="hybridMultilevel"/>
    <w:tmpl w:val="0DE0B4E0"/>
    <w:lvl w:ilvl="0" w:tplc="79DECD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2CC421AF"/>
    <w:multiLevelType w:val="hybridMultilevel"/>
    <w:tmpl w:val="FC0E57C8"/>
    <w:lvl w:ilvl="0" w:tplc="239C8AA0">
      <w:start w:val="1"/>
      <w:numFmt w:val="lowerRoman"/>
      <w:lvlText w:val="(%1)"/>
      <w:lvlJc w:val="left"/>
      <w:pPr>
        <w:ind w:left="409" w:hanging="261"/>
      </w:pPr>
      <w:rPr>
        <w:rFonts w:ascii="Times New Roman" w:eastAsia="Times New Roman" w:hAnsi="Times New Roman" w:cs="Times New Roman" w:hint="default"/>
        <w:spacing w:val="-19"/>
        <w:w w:val="100"/>
        <w:sz w:val="18"/>
        <w:szCs w:val="18"/>
      </w:rPr>
    </w:lvl>
    <w:lvl w:ilvl="1" w:tplc="A47234BA">
      <w:numFmt w:val="bullet"/>
      <w:lvlText w:val="•"/>
      <w:lvlJc w:val="left"/>
      <w:pPr>
        <w:ind w:left="1536" w:hanging="261"/>
      </w:pPr>
      <w:rPr>
        <w:rFonts w:hint="default"/>
      </w:rPr>
    </w:lvl>
    <w:lvl w:ilvl="2" w:tplc="257EDB0A">
      <w:numFmt w:val="bullet"/>
      <w:lvlText w:val="•"/>
      <w:lvlJc w:val="left"/>
      <w:pPr>
        <w:ind w:left="2672" w:hanging="261"/>
      </w:pPr>
      <w:rPr>
        <w:rFonts w:hint="default"/>
      </w:rPr>
    </w:lvl>
    <w:lvl w:ilvl="3" w:tplc="C3D4256E">
      <w:numFmt w:val="bullet"/>
      <w:lvlText w:val="•"/>
      <w:lvlJc w:val="left"/>
      <w:pPr>
        <w:ind w:left="3808" w:hanging="261"/>
      </w:pPr>
      <w:rPr>
        <w:rFonts w:hint="default"/>
      </w:rPr>
    </w:lvl>
    <w:lvl w:ilvl="4" w:tplc="6F8E273A">
      <w:numFmt w:val="bullet"/>
      <w:lvlText w:val="•"/>
      <w:lvlJc w:val="left"/>
      <w:pPr>
        <w:ind w:left="4944" w:hanging="261"/>
      </w:pPr>
      <w:rPr>
        <w:rFonts w:hint="default"/>
      </w:rPr>
    </w:lvl>
    <w:lvl w:ilvl="5" w:tplc="2ACC1A3A">
      <w:numFmt w:val="bullet"/>
      <w:lvlText w:val="•"/>
      <w:lvlJc w:val="left"/>
      <w:pPr>
        <w:ind w:left="6080" w:hanging="261"/>
      </w:pPr>
      <w:rPr>
        <w:rFonts w:hint="default"/>
      </w:rPr>
    </w:lvl>
    <w:lvl w:ilvl="6" w:tplc="829E74F6">
      <w:numFmt w:val="bullet"/>
      <w:lvlText w:val="•"/>
      <w:lvlJc w:val="left"/>
      <w:pPr>
        <w:ind w:left="7216" w:hanging="261"/>
      </w:pPr>
      <w:rPr>
        <w:rFonts w:hint="default"/>
      </w:rPr>
    </w:lvl>
    <w:lvl w:ilvl="7" w:tplc="66AAE6CA">
      <w:numFmt w:val="bullet"/>
      <w:lvlText w:val="•"/>
      <w:lvlJc w:val="left"/>
      <w:pPr>
        <w:ind w:left="8352" w:hanging="261"/>
      </w:pPr>
      <w:rPr>
        <w:rFonts w:hint="default"/>
      </w:rPr>
    </w:lvl>
    <w:lvl w:ilvl="8" w:tplc="5C4AE026">
      <w:numFmt w:val="bullet"/>
      <w:lvlText w:val="•"/>
      <w:lvlJc w:val="left"/>
      <w:pPr>
        <w:ind w:left="9488" w:hanging="261"/>
      </w:pPr>
      <w:rPr>
        <w:rFonts w:hint="default"/>
      </w:rPr>
    </w:lvl>
  </w:abstractNum>
  <w:abstractNum w:abstractNumId="155" w15:restartNumberingAfterBreak="0">
    <w:nsid w:val="2CFE3859"/>
    <w:multiLevelType w:val="hybridMultilevel"/>
    <w:tmpl w:val="24D0B648"/>
    <w:lvl w:ilvl="0" w:tplc="F530D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D8B7B32"/>
    <w:multiLevelType w:val="hybridMultilevel"/>
    <w:tmpl w:val="250454E2"/>
    <w:lvl w:ilvl="0" w:tplc="FDE4AC8A">
      <w:start w:val="6"/>
      <w:numFmt w:val="decimal"/>
      <w:lvlText w:val="%1."/>
      <w:lvlJc w:val="left"/>
      <w:pPr>
        <w:ind w:left="311" w:hanging="195"/>
        <w:jc w:val="right"/>
      </w:pPr>
      <w:rPr>
        <w:rFonts w:ascii="Arial" w:eastAsia="Arial" w:hAnsi="Arial" w:cs="Arial" w:hint="default"/>
        <w:spacing w:val="-1"/>
        <w:w w:val="99"/>
        <w:sz w:val="14"/>
        <w:szCs w:val="14"/>
      </w:rPr>
    </w:lvl>
    <w:lvl w:ilvl="1" w:tplc="D094595C">
      <w:start w:val="11"/>
      <w:numFmt w:val="decimal"/>
      <w:lvlText w:val="%2."/>
      <w:lvlJc w:val="left"/>
      <w:pPr>
        <w:ind w:left="5251" w:hanging="274"/>
        <w:jc w:val="right"/>
      </w:pPr>
      <w:rPr>
        <w:rFonts w:ascii="Arial" w:eastAsia="Arial" w:hAnsi="Arial" w:cs="Arial" w:hint="default"/>
        <w:spacing w:val="-1"/>
        <w:w w:val="99"/>
        <w:sz w:val="14"/>
        <w:szCs w:val="14"/>
      </w:rPr>
    </w:lvl>
    <w:lvl w:ilvl="2" w:tplc="8F5E7978">
      <w:numFmt w:val="bullet"/>
      <w:lvlText w:val="•"/>
      <w:lvlJc w:val="left"/>
      <w:pPr>
        <w:ind w:left="5013" w:hanging="274"/>
      </w:pPr>
      <w:rPr>
        <w:rFonts w:hint="default"/>
      </w:rPr>
    </w:lvl>
    <w:lvl w:ilvl="3" w:tplc="7B922312">
      <w:numFmt w:val="bullet"/>
      <w:lvlText w:val="•"/>
      <w:lvlJc w:val="left"/>
      <w:pPr>
        <w:ind w:left="4767" w:hanging="274"/>
      </w:pPr>
      <w:rPr>
        <w:rFonts w:hint="default"/>
      </w:rPr>
    </w:lvl>
    <w:lvl w:ilvl="4" w:tplc="F0E4FFD6">
      <w:numFmt w:val="bullet"/>
      <w:lvlText w:val="•"/>
      <w:lvlJc w:val="left"/>
      <w:pPr>
        <w:ind w:left="4521" w:hanging="274"/>
      </w:pPr>
      <w:rPr>
        <w:rFonts w:hint="default"/>
      </w:rPr>
    </w:lvl>
    <w:lvl w:ilvl="5" w:tplc="4C048454">
      <w:numFmt w:val="bullet"/>
      <w:lvlText w:val="•"/>
      <w:lvlJc w:val="left"/>
      <w:pPr>
        <w:ind w:left="4275" w:hanging="274"/>
      </w:pPr>
      <w:rPr>
        <w:rFonts w:hint="default"/>
      </w:rPr>
    </w:lvl>
    <w:lvl w:ilvl="6" w:tplc="1700E0C2">
      <w:numFmt w:val="bullet"/>
      <w:lvlText w:val="•"/>
      <w:lvlJc w:val="left"/>
      <w:pPr>
        <w:ind w:left="4029" w:hanging="274"/>
      </w:pPr>
      <w:rPr>
        <w:rFonts w:hint="default"/>
      </w:rPr>
    </w:lvl>
    <w:lvl w:ilvl="7" w:tplc="24869E2C">
      <w:numFmt w:val="bullet"/>
      <w:lvlText w:val="•"/>
      <w:lvlJc w:val="left"/>
      <w:pPr>
        <w:ind w:left="3783" w:hanging="274"/>
      </w:pPr>
      <w:rPr>
        <w:rFonts w:hint="default"/>
      </w:rPr>
    </w:lvl>
    <w:lvl w:ilvl="8" w:tplc="8C02A48E">
      <w:numFmt w:val="bullet"/>
      <w:lvlText w:val="•"/>
      <w:lvlJc w:val="left"/>
      <w:pPr>
        <w:ind w:left="3537" w:hanging="274"/>
      </w:pPr>
      <w:rPr>
        <w:rFonts w:hint="default"/>
      </w:rPr>
    </w:lvl>
  </w:abstractNum>
  <w:abstractNum w:abstractNumId="157" w15:restartNumberingAfterBreak="0">
    <w:nsid w:val="2DC350EF"/>
    <w:multiLevelType w:val="hybridMultilevel"/>
    <w:tmpl w:val="2DC2E5C8"/>
    <w:lvl w:ilvl="0" w:tplc="B7D05E88">
      <w:start w:val="2"/>
      <w:numFmt w:val="lowerRoman"/>
      <w:lvlText w:val="(%1)"/>
      <w:lvlJc w:val="left"/>
      <w:pPr>
        <w:ind w:left="409" w:hanging="265"/>
        <w:jc w:val="right"/>
      </w:pPr>
      <w:rPr>
        <w:rFonts w:hint="default"/>
        <w:spacing w:val="-5"/>
        <w:w w:val="100"/>
      </w:rPr>
    </w:lvl>
    <w:lvl w:ilvl="1" w:tplc="ED5A5724">
      <w:numFmt w:val="bullet"/>
      <w:lvlText w:val="•"/>
      <w:lvlJc w:val="left"/>
      <w:pPr>
        <w:ind w:left="1536" w:hanging="265"/>
      </w:pPr>
      <w:rPr>
        <w:rFonts w:hint="default"/>
      </w:rPr>
    </w:lvl>
    <w:lvl w:ilvl="2" w:tplc="64D0FF6E">
      <w:numFmt w:val="bullet"/>
      <w:lvlText w:val="•"/>
      <w:lvlJc w:val="left"/>
      <w:pPr>
        <w:ind w:left="2672" w:hanging="265"/>
      </w:pPr>
      <w:rPr>
        <w:rFonts w:hint="default"/>
      </w:rPr>
    </w:lvl>
    <w:lvl w:ilvl="3" w:tplc="B3FC4DBA">
      <w:numFmt w:val="bullet"/>
      <w:lvlText w:val="•"/>
      <w:lvlJc w:val="left"/>
      <w:pPr>
        <w:ind w:left="3808" w:hanging="265"/>
      </w:pPr>
      <w:rPr>
        <w:rFonts w:hint="default"/>
      </w:rPr>
    </w:lvl>
    <w:lvl w:ilvl="4" w:tplc="37CC114C">
      <w:numFmt w:val="bullet"/>
      <w:lvlText w:val="•"/>
      <w:lvlJc w:val="left"/>
      <w:pPr>
        <w:ind w:left="4944" w:hanging="265"/>
      </w:pPr>
      <w:rPr>
        <w:rFonts w:hint="default"/>
      </w:rPr>
    </w:lvl>
    <w:lvl w:ilvl="5" w:tplc="074C51B8">
      <w:numFmt w:val="bullet"/>
      <w:lvlText w:val="•"/>
      <w:lvlJc w:val="left"/>
      <w:pPr>
        <w:ind w:left="6080" w:hanging="265"/>
      </w:pPr>
      <w:rPr>
        <w:rFonts w:hint="default"/>
      </w:rPr>
    </w:lvl>
    <w:lvl w:ilvl="6" w:tplc="8FDC5170">
      <w:numFmt w:val="bullet"/>
      <w:lvlText w:val="•"/>
      <w:lvlJc w:val="left"/>
      <w:pPr>
        <w:ind w:left="7216" w:hanging="265"/>
      </w:pPr>
      <w:rPr>
        <w:rFonts w:hint="default"/>
      </w:rPr>
    </w:lvl>
    <w:lvl w:ilvl="7" w:tplc="C570D13C">
      <w:numFmt w:val="bullet"/>
      <w:lvlText w:val="•"/>
      <w:lvlJc w:val="left"/>
      <w:pPr>
        <w:ind w:left="8352" w:hanging="265"/>
      </w:pPr>
      <w:rPr>
        <w:rFonts w:hint="default"/>
      </w:rPr>
    </w:lvl>
    <w:lvl w:ilvl="8" w:tplc="7E7005AE">
      <w:numFmt w:val="bullet"/>
      <w:lvlText w:val="•"/>
      <w:lvlJc w:val="left"/>
      <w:pPr>
        <w:ind w:left="9488" w:hanging="265"/>
      </w:pPr>
      <w:rPr>
        <w:rFonts w:hint="default"/>
      </w:rPr>
    </w:lvl>
  </w:abstractNum>
  <w:abstractNum w:abstractNumId="158" w15:restartNumberingAfterBreak="0">
    <w:nsid w:val="2E187F8C"/>
    <w:multiLevelType w:val="hybridMultilevel"/>
    <w:tmpl w:val="07C2E23A"/>
    <w:lvl w:ilvl="0" w:tplc="72D256EA">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C0CAB882">
      <w:numFmt w:val="bullet"/>
      <w:lvlText w:val="•"/>
      <w:lvlJc w:val="left"/>
      <w:pPr>
        <w:ind w:left="1950" w:hanging="261"/>
      </w:pPr>
      <w:rPr>
        <w:rFonts w:hint="default"/>
      </w:rPr>
    </w:lvl>
    <w:lvl w:ilvl="2" w:tplc="D9A88138">
      <w:numFmt w:val="bullet"/>
      <w:lvlText w:val="•"/>
      <w:lvlJc w:val="left"/>
      <w:pPr>
        <w:ind w:left="3040" w:hanging="261"/>
      </w:pPr>
      <w:rPr>
        <w:rFonts w:hint="default"/>
      </w:rPr>
    </w:lvl>
    <w:lvl w:ilvl="3" w:tplc="D06C3C52">
      <w:numFmt w:val="bullet"/>
      <w:lvlText w:val="•"/>
      <w:lvlJc w:val="left"/>
      <w:pPr>
        <w:ind w:left="4130" w:hanging="261"/>
      </w:pPr>
      <w:rPr>
        <w:rFonts w:hint="default"/>
      </w:rPr>
    </w:lvl>
    <w:lvl w:ilvl="4" w:tplc="A484F9AA">
      <w:numFmt w:val="bullet"/>
      <w:lvlText w:val="•"/>
      <w:lvlJc w:val="left"/>
      <w:pPr>
        <w:ind w:left="5220" w:hanging="261"/>
      </w:pPr>
      <w:rPr>
        <w:rFonts w:hint="default"/>
      </w:rPr>
    </w:lvl>
    <w:lvl w:ilvl="5" w:tplc="B21A1E96">
      <w:numFmt w:val="bullet"/>
      <w:lvlText w:val="•"/>
      <w:lvlJc w:val="left"/>
      <w:pPr>
        <w:ind w:left="6310" w:hanging="261"/>
      </w:pPr>
      <w:rPr>
        <w:rFonts w:hint="default"/>
      </w:rPr>
    </w:lvl>
    <w:lvl w:ilvl="6" w:tplc="B0BCBA6E">
      <w:numFmt w:val="bullet"/>
      <w:lvlText w:val="•"/>
      <w:lvlJc w:val="left"/>
      <w:pPr>
        <w:ind w:left="7400" w:hanging="261"/>
      </w:pPr>
      <w:rPr>
        <w:rFonts w:hint="default"/>
      </w:rPr>
    </w:lvl>
    <w:lvl w:ilvl="7" w:tplc="A170E7DA">
      <w:numFmt w:val="bullet"/>
      <w:lvlText w:val="•"/>
      <w:lvlJc w:val="left"/>
      <w:pPr>
        <w:ind w:left="8490" w:hanging="261"/>
      </w:pPr>
      <w:rPr>
        <w:rFonts w:hint="default"/>
      </w:rPr>
    </w:lvl>
    <w:lvl w:ilvl="8" w:tplc="1602CC92">
      <w:numFmt w:val="bullet"/>
      <w:lvlText w:val="•"/>
      <w:lvlJc w:val="left"/>
      <w:pPr>
        <w:ind w:left="9580" w:hanging="261"/>
      </w:pPr>
      <w:rPr>
        <w:rFonts w:hint="default"/>
      </w:rPr>
    </w:lvl>
  </w:abstractNum>
  <w:abstractNum w:abstractNumId="159" w15:restartNumberingAfterBreak="0">
    <w:nsid w:val="2E1A55CF"/>
    <w:multiLevelType w:val="hybridMultilevel"/>
    <w:tmpl w:val="365A9CF8"/>
    <w:lvl w:ilvl="0" w:tplc="434E7A54">
      <w:start w:val="1"/>
      <w:numFmt w:val="decimal"/>
      <w:lvlText w:val="(%1)"/>
      <w:lvlJc w:val="left"/>
      <w:pPr>
        <w:ind w:left="889" w:hanging="300"/>
      </w:pPr>
      <w:rPr>
        <w:rFonts w:ascii="Times New Roman" w:eastAsia="Times New Roman" w:hAnsi="Times New Roman" w:cs="Times New Roman" w:hint="default"/>
        <w:w w:val="100"/>
        <w:sz w:val="18"/>
        <w:szCs w:val="18"/>
      </w:rPr>
    </w:lvl>
    <w:lvl w:ilvl="1" w:tplc="70DC2938">
      <w:numFmt w:val="bullet"/>
      <w:lvlText w:val="•"/>
      <w:lvlJc w:val="left"/>
      <w:pPr>
        <w:ind w:left="1968" w:hanging="300"/>
      </w:pPr>
      <w:rPr>
        <w:rFonts w:hint="default"/>
      </w:rPr>
    </w:lvl>
    <w:lvl w:ilvl="2" w:tplc="D540961E">
      <w:numFmt w:val="bullet"/>
      <w:lvlText w:val="•"/>
      <w:lvlJc w:val="left"/>
      <w:pPr>
        <w:ind w:left="3056" w:hanging="300"/>
      </w:pPr>
      <w:rPr>
        <w:rFonts w:hint="default"/>
      </w:rPr>
    </w:lvl>
    <w:lvl w:ilvl="3" w:tplc="8CE82698">
      <w:numFmt w:val="bullet"/>
      <w:lvlText w:val="•"/>
      <w:lvlJc w:val="left"/>
      <w:pPr>
        <w:ind w:left="4144" w:hanging="300"/>
      </w:pPr>
      <w:rPr>
        <w:rFonts w:hint="default"/>
      </w:rPr>
    </w:lvl>
    <w:lvl w:ilvl="4" w:tplc="E2AA2386">
      <w:numFmt w:val="bullet"/>
      <w:lvlText w:val="•"/>
      <w:lvlJc w:val="left"/>
      <w:pPr>
        <w:ind w:left="5232" w:hanging="300"/>
      </w:pPr>
      <w:rPr>
        <w:rFonts w:hint="default"/>
      </w:rPr>
    </w:lvl>
    <w:lvl w:ilvl="5" w:tplc="1A78C50C">
      <w:numFmt w:val="bullet"/>
      <w:lvlText w:val="•"/>
      <w:lvlJc w:val="left"/>
      <w:pPr>
        <w:ind w:left="6320" w:hanging="300"/>
      </w:pPr>
      <w:rPr>
        <w:rFonts w:hint="default"/>
      </w:rPr>
    </w:lvl>
    <w:lvl w:ilvl="6" w:tplc="F0D82D24">
      <w:numFmt w:val="bullet"/>
      <w:lvlText w:val="•"/>
      <w:lvlJc w:val="left"/>
      <w:pPr>
        <w:ind w:left="7408" w:hanging="300"/>
      </w:pPr>
      <w:rPr>
        <w:rFonts w:hint="default"/>
      </w:rPr>
    </w:lvl>
    <w:lvl w:ilvl="7" w:tplc="28FE0FC6">
      <w:numFmt w:val="bullet"/>
      <w:lvlText w:val="•"/>
      <w:lvlJc w:val="left"/>
      <w:pPr>
        <w:ind w:left="8496" w:hanging="300"/>
      </w:pPr>
      <w:rPr>
        <w:rFonts w:hint="default"/>
      </w:rPr>
    </w:lvl>
    <w:lvl w:ilvl="8" w:tplc="74BCE3D2">
      <w:numFmt w:val="bullet"/>
      <w:lvlText w:val="•"/>
      <w:lvlJc w:val="left"/>
      <w:pPr>
        <w:ind w:left="9584" w:hanging="300"/>
      </w:pPr>
      <w:rPr>
        <w:rFonts w:hint="default"/>
      </w:rPr>
    </w:lvl>
  </w:abstractNum>
  <w:abstractNum w:abstractNumId="160" w15:restartNumberingAfterBreak="0">
    <w:nsid w:val="2E32707D"/>
    <w:multiLevelType w:val="hybridMultilevel"/>
    <w:tmpl w:val="80AE015E"/>
    <w:lvl w:ilvl="0" w:tplc="DB70D800">
      <w:start w:val="1"/>
      <w:numFmt w:val="lowerLetter"/>
      <w:lvlText w:val="(%1)"/>
      <w:lvlJc w:val="left"/>
      <w:pPr>
        <w:ind w:left="409" w:hanging="291"/>
      </w:pPr>
      <w:rPr>
        <w:rFonts w:ascii="Times New Roman" w:eastAsia="Times New Roman" w:hAnsi="Times New Roman" w:cs="Times New Roman" w:hint="default"/>
        <w:spacing w:val="-2"/>
        <w:w w:val="100"/>
        <w:sz w:val="18"/>
        <w:szCs w:val="18"/>
      </w:rPr>
    </w:lvl>
    <w:lvl w:ilvl="1" w:tplc="0FE05F3E">
      <w:start w:val="1"/>
      <w:numFmt w:val="decimal"/>
      <w:lvlText w:val="(%2)"/>
      <w:lvlJc w:val="left"/>
      <w:pPr>
        <w:ind w:left="409" w:hanging="300"/>
      </w:pPr>
      <w:rPr>
        <w:rFonts w:ascii="Times New Roman" w:eastAsia="Times New Roman" w:hAnsi="Times New Roman" w:cs="Times New Roman" w:hint="default"/>
        <w:spacing w:val="-6"/>
        <w:w w:val="100"/>
        <w:sz w:val="18"/>
        <w:szCs w:val="18"/>
      </w:rPr>
    </w:lvl>
    <w:lvl w:ilvl="2" w:tplc="268295E4">
      <w:numFmt w:val="bullet"/>
      <w:lvlText w:val="•"/>
      <w:lvlJc w:val="left"/>
      <w:pPr>
        <w:ind w:left="2672" w:hanging="300"/>
      </w:pPr>
      <w:rPr>
        <w:rFonts w:hint="default"/>
      </w:rPr>
    </w:lvl>
    <w:lvl w:ilvl="3" w:tplc="DB004656">
      <w:numFmt w:val="bullet"/>
      <w:lvlText w:val="•"/>
      <w:lvlJc w:val="left"/>
      <w:pPr>
        <w:ind w:left="3808" w:hanging="300"/>
      </w:pPr>
      <w:rPr>
        <w:rFonts w:hint="default"/>
      </w:rPr>
    </w:lvl>
    <w:lvl w:ilvl="4" w:tplc="D4AC4A28">
      <w:numFmt w:val="bullet"/>
      <w:lvlText w:val="•"/>
      <w:lvlJc w:val="left"/>
      <w:pPr>
        <w:ind w:left="4944" w:hanging="300"/>
      </w:pPr>
      <w:rPr>
        <w:rFonts w:hint="default"/>
      </w:rPr>
    </w:lvl>
    <w:lvl w:ilvl="5" w:tplc="67A80528">
      <w:numFmt w:val="bullet"/>
      <w:lvlText w:val="•"/>
      <w:lvlJc w:val="left"/>
      <w:pPr>
        <w:ind w:left="6080" w:hanging="300"/>
      </w:pPr>
      <w:rPr>
        <w:rFonts w:hint="default"/>
      </w:rPr>
    </w:lvl>
    <w:lvl w:ilvl="6" w:tplc="45202F76">
      <w:numFmt w:val="bullet"/>
      <w:lvlText w:val="•"/>
      <w:lvlJc w:val="left"/>
      <w:pPr>
        <w:ind w:left="7216" w:hanging="300"/>
      </w:pPr>
      <w:rPr>
        <w:rFonts w:hint="default"/>
      </w:rPr>
    </w:lvl>
    <w:lvl w:ilvl="7" w:tplc="0F2E9514">
      <w:numFmt w:val="bullet"/>
      <w:lvlText w:val="•"/>
      <w:lvlJc w:val="left"/>
      <w:pPr>
        <w:ind w:left="8352" w:hanging="300"/>
      </w:pPr>
      <w:rPr>
        <w:rFonts w:hint="default"/>
      </w:rPr>
    </w:lvl>
    <w:lvl w:ilvl="8" w:tplc="C12C3A74">
      <w:numFmt w:val="bullet"/>
      <w:lvlText w:val="•"/>
      <w:lvlJc w:val="left"/>
      <w:pPr>
        <w:ind w:left="9488" w:hanging="300"/>
      </w:pPr>
      <w:rPr>
        <w:rFonts w:hint="default"/>
      </w:rPr>
    </w:lvl>
  </w:abstractNum>
  <w:abstractNum w:abstractNumId="161" w15:restartNumberingAfterBreak="0">
    <w:nsid w:val="2ECE3FFA"/>
    <w:multiLevelType w:val="hybridMultilevel"/>
    <w:tmpl w:val="49664450"/>
    <w:lvl w:ilvl="0" w:tplc="0A4C5E26">
      <w:start w:val="3"/>
      <w:numFmt w:val="decimal"/>
      <w:lvlText w:val="(%1)"/>
      <w:lvlJc w:val="left"/>
      <w:pPr>
        <w:ind w:left="430" w:hanging="34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67103A4E">
      <w:numFmt w:val="bullet"/>
      <w:lvlText w:val="•"/>
      <w:lvlJc w:val="left"/>
      <w:pPr>
        <w:ind w:left="1558" w:hanging="340"/>
      </w:pPr>
      <w:rPr>
        <w:rFonts w:hint="default"/>
        <w:lang w:val="en-US" w:eastAsia="en-US" w:bidi="ar-SA"/>
      </w:rPr>
    </w:lvl>
    <w:lvl w:ilvl="2" w:tplc="0D6661E6">
      <w:numFmt w:val="bullet"/>
      <w:lvlText w:val="•"/>
      <w:lvlJc w:val="left"/>
      <w:pPr>
        <w:ind w:left="2682" w:hanging="340"/>
      </w:pPr>
      <w:rPr>
        <w:rFonts w:hint="default"/>
        <w:lang w:val="en-US" w:eastAsia="en-US" w:bidi="ar-SA"/>
      </w:rPr>
    </w:lvl>
    <w:lvl w:ilvl="3" w:tplc="0D70E4D8">
      <w:numFmt w:val="bullet"/>
      <w:lvlText w:val="•"/>
      <w:lvlJc w:val="left"/>
      <w:pPr>
        <w:ind w:left="3806" w:hanging="340"/>
      </w:pPr>
      <w:rPr>
        <w:rFonts w:hint="default"/>
        <w:lang w:val="en-US" w:eastAsia="en-US" w:bidi="ar-SA"/>
      </w:rPr>
    </w:lvl>
    <w:lvl w:ilvl="4" w:tplc="F5F66A2C">
      <w:numFmt w:val="bullet"/>
      <w:lvlText w:val="•"/>
      <w:lvlJc w:val="left"/>
      <w:pPr>
        <w:ind w:left="4930" w:hanging="340"/>
      </w:pPr>
      <w:rPr>
        <w:rFonts w:hint="default"/>
        <w:lang w:val="en-US" w:eastAsia="en-US" w:bidi="ar-SA"/>
      </w:rPr>
    </w:lvl>
    <w:lvl w:ilvl="5" w:tplc="8968E97C">
      <w:numFmt w:val="bullet"/>
      <w:lvlText w:val="•"/>
      <w:lvlJc w:val="left"/>
      <w:pPr>
        <w:ind w:left="6054" w:hanging="340"/>
      </w:pPr>
      <w:rPr>
        <w:rFonts w:hint="default"/>
        <w:lang w:val="en-US" w:eastAsia="en-US" w:bidi="ar-SA"/>
      </w:rPr>
    </w:lvl>
    <w:lvl w:ilvl="6" w:tplc="E29AE2A4">
      <w:numFmt w:val="bullet"/>
      <w:lvlText w:val="•"/>
      <w:lvlJc w:val="left"/>
      <w:pPr>
        <w:ind w:left="7178" w:hanging="340"/>
      </w:pPr>
      <w:rPr>
        <w:rFonts w:hint="default"/>
        <w:lang w:val="en-US" w:eastAsia="en-US" w:bidi="ar-SA"/>
      </w:rPr>
    </w:lvl>
    <w:lvl w:ilvl="7" w:tplc="3E824DB6">
      <w:numFmt w:val="bullet"/>
      <w:lvlText w:val="•"/>
      <w:lvlJc w:val="left"/>
      <w:pPr>
        <w:ind w:left="8302" w:hanging="340"/>
      </w:pPr>
      <w:rPr>
        <w:rFonts w:hint="default"/>
        <w:lang w:val="en-US" w:eastAsia="en-US" w:bidi="ar-SA"/>
      </w:rPr>
    </w:lvl>
    <w:lvl w:ilvl="8" w:tplc="BD2EFEAE">
      <w:numFmt w:val="bullet"/>
      <w:lvlText w:val="•"/>
      <w:lvlJc w:val="left"/>
      <w:pPr>
        <w:ind w:left="9426" w:hanging="340"/>
      </w:pPr>
      <w:rPr>
        <w:rFonts w:hint="default"/>
        <w:lang w:val="en-US" w:eastAsia="en-US" w:bidi="ar-SA"/>
      </w:rPr>
    </w:lvl>
  </w:abstractNum>
  <w:abstractNum w:abstractNumId="162" w15:restartNumberingAfterBreak="0">
    <w:nsid w:val="2F285FE9"/>
    <w:multiLevelType w:val="hybridMultilevel"/>
    <w:tmpl w:val="91C6CA32"/>
    <w:lvl w:ilvl="0" w:tplc="9C945CE0">
      <w:start w:val="2"/>
      <w:numFmt w:val="decimal"/>
      <w:lvlText w:val="(%1)"/>
      <w:lvlJc w:val="left"/>
      <w:pPr>
        <w:ind w:left="889" w:hanging="300"/>
      </w:pPr>
      <w:rPr>
        <w:rFonts w:ascii="Times New Roman" w:eastAsia="Times New Roman" w:hAnsi="Times New Roman" w:cs="Times New Roman" w:hint="default"/>
        <w:w w:val="100"/>
        <w:sz w:val="18"/>
        <w:szCs w:val="18"/>
      </w:rPr>
    </w:lvl>
    <w:lvl w:ilvl="1" w:tplc="857C563C">
      <w:numFmt w:val="bullet"/>
      <w:lvlText w:val="•"/>
      <w:lvlJc w:val="left"/>
      <w:pPr>
        <w:ind w:left="1968" w:hanging="300"/>
      </w:pPr>
      <w:rPr>
        <w:rFonts w:hint="default"/>
      </w:rPr>
    </w:lvl>
    <w:lvl w:ilvl="2" w:tplc="ADFC3B0E">
      <w:numFmt w:val="bullet"/>
      <w:lvlText w:val="•"/>
      <w:lvlJc w:val="left"/>
      <w:pPr>
        <w:ind w:left="3056" w:hanging="300"/>
      </w:pPr>
      <w:rPr>
        <w:rFonts w:hint="default"/>
      </w:rPr>
    </w:lvl>
    <w:lvl w:ilvl="3" w:tplc="EED6061C">
      <w:numFmt w:val="bullet"/>
      <w:lvlText w:val="•"/>
      <w:lvlJc w:val="left"/>
      <w:pPr>
        <w:ind w:left="4144" w:hanging="300"/>
      </w:pPr>
      <w:rPr>
        <w:rFonts w:hint="default"/>
      </w:rPr>
    </w:lvl>
    <w:lvl w:ilvl="4" w:tplc="E03E6FDC">
      <w:numFmt w:val="bullet"/>
      <w:lvlText w:val="•"/>
      <w:lvlJc w:val="left"/>
      <w:pPr>
        <w:ind w:left="5232" w:hanging="300"/>
      </w:pPr>
      <w:rPr>
        <w:rFonts w:hint="default"/>
      </w:rPr>
    </w:lvl>
    <w:lvl w:ilvl="5" w:tplc="DA8CCF94">
      <w:numFmt w:val="bullet"/>
      <w:lvlText w:val="•"/>
      <w:lvlJc w:val="left"/>
      <w:pPr>
        <w:ind w:left="6320" w:hanging="300"/>
      </w:pPr>
      <w:rPr>
        <w:rFonts w:hint="default"/>
      </w:rPr>
    </w:lvl>
    <w:lvl w:ilvl="6" w:tplc="1C48509A">
      <w:numFmt w:val="bullet"/>
      <w:lvlText w:val="•"/>
      <w:lvlJc w:val="left"/>
      <w:pPr>
        <w:ind w:left="7408" w:hanging="300"/>
      </w:pPr>
      <w:rPr>
        <w:rFonts w:hint="default"/>
      </w:rPr>
    </w:lvl>
    <w:lvl w:ilvl="7" w:tplc="7E5AA620">
      <w:numFmt w:val="bullet"/>
      <w:lvlText w:val="•"/>
      <w:lvlJc w:val="left"/>
      <w:pPr>
        <w:ind w:left="8496" w:hanging="300"/>
      </w:pPr>
      <w:rPr>
        <w:rFonts w:hint="default"/>
      </w:rPr>
    </w:lvl>
    <w:lvl w:ilvl="8" w:tplc="A7668D2C">
      <w:numFmt w:val="bullet"/>
      <w:lvlText w:val="•"/>
      <w:lvlJc w:val="left"/>
      <w:pPr>
        <w:ind w:left="9584" w:hanging="300"/>
      </w:pPr>
      <w:rPr>
        <w:rFonts w:hint="default"/>
      </w:rPr>
    </w:lvl>
  </w:abstractNum>
  <w:abstractNum w:abstractNumId="163" w15:restartNumberingAfterBreak="0">
    <w:nsid w:val="2F353406"/>
    <w:multiLevelType w:val="hybridMultilevel"/>
    <w:tmpl w:val="0C742E36"/>
    <w:lvl w:ilvl="0" w:tplc="0409000F">
      <w:start w:val="1"/>
      <w:numFmt w:val="decimal"/>
      <w:lvlText w:val="%1."/>
      <w:lvlJc w:val="left"/>
      <w:pPr>
        <w:ind w:left="1800" w:hanging="360"/>
      </w:pPr>
      <w:rPr>
        <w:rFonts w:hint="default"/>
        <w:b w:val="0"/>
        <w:bCs/>
        <w:sz w:val="24"/>
        <w:szCs w:val="24"/>
        <w:u w:val="singl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4" w15:restartNumberingAfterBreak="0">
    <w:nsid w:val="30531E30"/>
    <w:multiLevelType w:val="hybridMultilevel"/>
    <w:tmpl w:val="AD9EFCE8"/>
    <w:lvl w:ilvl="0" w:tplc="150850DA">
      <w:start w:val="1"/>
      <w:numFmt w:val="lowerLetter"/>
      <w:lvlText w:val="(%1)"/>
      <w:lvlJc w:val="left"/>
      <w:pPr>
        <w:ind w:left="409" w:hanging="327"/>
      </w:pPr>
      <w:rPr>
        <w:rFonts w:ascii="Times New Roman" w:eastAsia="Times New Roman" w:hAnsi="Times New Roman" w:cs="Times New Roman" w:hint="default"/>
        <w:spacing w:val="-4"/>
        <w:w w:val="100"/>
        <w:sz w:val="24"/>
        <w:szCs w:val="24"/>
      </w:rPr>
    </w:lvl>
    <w:lvl w:ilvl="1" w:tplc="3046797E">
      <w:start w:val="1"/>
      <w:numFmt w:val="decimal"/>
      <w:lvlText w:val="(%2)"/>
      <w:lvlJc w:val="left"/>
      <w:pPr>
        <w:ind w:left="409" w:hanging="340"/>
      </w:pPr>
      <w:rPr>
        <w:rFonts w:ascii="Times New Roman" w:eastAsia="Times New Roman" w:hAnsi="Times New Roman" w:cs="Times New Roman" w:hint="default"/>
        <w:spacing w:val="-3"/>
        <w:w w:val="100"/>
        <w:sz w:val="24"/>
        <w:szCs w:val="24"/>
      </w:rPr>
    </w:lvl>
    <w:lvl w:ilvl="2" w:tplc="710C6E0A">
      <w:numFmt w:val="bullet"/>
      <w:lvlText w:val="•"/>
      <w:lvlJc w:val="left"/>
      <w:pPr>
        <w:ind w:left="2672" w:hanging="340"/>
      </w:pPr>
      <w:rPr>
        <w:rFonts w:hint="default"/>
      </w:rPr>
    </w:lvl>
    <w:lvl w:ilvl="3" w:tplc="1700E1B0">
      <w:numFmt w:val="bullet"/>
      <w:lvlText w:val="•"/>
      <w:lvlJc w:val="left"/>
      <w:pPr>
        <w:ind w:left="3808" w:hanging="340"/>
      </w:pPr>
      <w:rPr>
        <w:rFonts w:hint="default"/>
      </w:rPr>
    </w:lvl>
    <w:lvl w:ilvl="4" w:tplc="B3A43442">
      <w:numFmt w:val="bullet"/>
      <w:lvlText w:val="•"/>
      <w:lvlJc w:val="left"/>
      <w:pPr>
        <w:ind w:left="4944" w:hanging="340"/>
      </w:pPr>
      <w:rPr>
        <w:rFonts w:hint="default"/>
      </w:rPr>
    </w:lvl>
    <w:lvl w:ilvl="5" w:tplc="29843764">
      <w:numFmt w:val="bullet"/>
      <w:lvlText w:val="•"/>
      <w:lvlJc w:val="left"/>
      <w:pPr>
        <w:ind w:left="6080" w:hanging="340"/>
      </w:pPr>
      <w:rPr>
        <w:rFonts w:hint="default"/>
      </w:rPr>
    </w:lvl>
    <w:lvl w:ilvl="6" w:tplc="6B505378">
      <w:numFmt w:val="bullet"/>
      <w:lvlText w:val="•"/>
      <w:lvlJc w:val="left"/>
      <w:pPr>
        <w:ind w:left="7216" w:hanging="340"/>
      </w:pPr>
      <w:rPr>
        <w:rFonts w:hint="default"/>
      </w:rPr>
    </w:lvl>
    <w:lvl w:ilvl="7" w:tplc="9E7EC696">
      <w:numFmt w:val="bullet"/>
      <w:lvlText w:val="•"/>
      <w:lvlJc w:val="left"/>
      <w:pPr>
        <w:ind w:left="8352" w:hanging="340"/>
      </w:pPr>
      <w:rPr>
        <w:rFonts w:hint="default"/>
      </w:rPr>
    </w:lvl>
    <w:lvl w:ilvl="8" w:tplc="EFE82914">
      <w:numFmt w:val="bullet"/>
      <w:lvlText w:val="•"/>
      <w:lvlJc w:val="left"/>
      <w:pPr>
        <w:ind w:left="9488" w:hanging="340"/>
      </w:pPr>
      <w:rPr>
        <w:rFonts w:hint="default"/>
      </w:rPr>
    </w:lvl>
  </w:abstractNum>
  <w:abstractNum w:abstractNumId="165" w15:restartNumberingAfterBreak="0">
    <w:nsid w:val="316C3EDA"/>
    <w:multiLevelType w:val="hybridMultilevel"/>
    <w:tmpl w:val="3E800948"/>
    <w:lvl w:ilvl="0" w:tplc="B58C6026">
      <w:start w:val="1"/>
      <w:numFmt w:val="decimal"/>
      <w:lvlText w:val="%1.0"/>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197394E"/>
    <w:multiLevelType w:val="hybridMultilevel"/>
    <w:tmpl w:val="459CC32E"/>
    <w:lvl w:ilvl="0" w:tplc="782EF9A8">
      <w:start w:val="3"/>
      <w:numFmt w:val="lowerLetter"/>
      <w:lvlText w:val="(%1)"/>
      <w:lvlJc w:val="left"/>
      <w:pPr>
        <w:ind w:left="409" w:hanging="291"/>
      </w:pPr>
      <w:rPr>
        <w:rFonts w:ascii="Times New Roman" w:eastAsia="Times New Roman" w:hAnsi="Times New Roman" w:cs="Times New Roman" w:hint="default"/>
        <w:spacing w:val="-5"/>
        <w:w w:val="100"/>
        <w:sz w:val="18"/>
        <w:szCs w:val="18"/>
      </w:rPr>
    </w:lvl>
    <w:lvl w:ilvl="1" w:tplc="68062B46">
      <w:numFmt w:val="bullet"/>
      <w:lvlText w:val="•"/>
      <w:lvlJc w:val="left"/>
      <w:pPr>
        <w:ind w:left="1536" w:hanging="291"/>
      </w:pPr>
      <w:rPr>
        <w:rFonts w:hint="default"/>
      </w:rPr>
    </w:lvl>
    <w:lvl w:ilvl="2" w:tplc="83329034">
      <w:numFmt w:val="bullet"/>
      <w:lvlText w:val="•"/>
      <w:lvlJc w:val="left"/>
      <w:pPr>
        <w:ind w:left="2672" w:hanging="291"/>
      </w:pPr>
      <w:rPr>
        <w:rFonts w:hint="default"/>
      </w:rPr>
    </w:lvl>
    <w:lvl w:ilvl="3" w:tplc="9ACE552A">
      <w:numFmt w:val="bullet"/>
      <w:lvlText w:val="•"/>
      <w:lvlJc w:val="left"/>
      <w:pPr>
        <w:ind w:left="3808" w:hanging="291"/>
      </w:pPr>
      <w:rPr>
        <w:rFonts w:hint="default"/>
      </w:rPr>
    </w:lvl>
    <w:lvl w:ilvl="4" w:tplc="8A94EAE4">
      <w:numFmt w:val="bullet"/>
      <w:lvlText w:val="•"/>
      <w:lvlJc w:val="left"/>
      <w:pPr>
        <w:ind w:left="4944" w:hanging="291"/>
      </w:pPr>
      <w:rPr>
        <w:rFonts w:hint="default"/>
      </w:rPr>
    </w:lvl>
    <w:lvl w:ilvl="5" w:tplc="D92CE4DC">
      <w:numFmt w:val="bullet"/>
      <w:lvlText w:val="•"/>
      <w:lvlJc w:val="left"/>
      <w:pPr>
        <w:ind w:left="6080" w:hanging="291"/>
      </w:pPr>
      <w:rPr>
        <w:rFonts w:hint="default"/>
      </w:rPr>
    </w:lvl>
    <w:lvl w:ilvl="6" w:tplc="7A64E462">
      <w:numFmt w:val="bullet"/>
      <w:lvlText w:val="•"/>
      <w:lvlJc w:val="left"/>
      <w:pPr>
        <w:ind w:left="7216" w:hanging="291"/>
      </w:pPr>
      <w:rPr>
        <w:rFonts w:hint="default"/>
      </w:rPr>
    </w:lvl>
    <w:lvl w:ilvl="7" w:tplc="09DA570A">
      <w:numFmt w:val="bullet"/>
      <w:lvlText w:val="•"/>
      <w:lvlJc w:val="left"/>
      <w:pPr>
        <w:ind w:left="8352" w:hanging="291"/>
      </w:pPr>
      <w:rPr>
        <w:rFonts w:hint="default"/>
      </w:rPr>
    </w:lvl>
    <w:lvl w:ilvl="8" w:tplc="830E329A">
      <w:numFmt w:val="bullet"/>
      <w:lvlText w:val="•"/>
      <w:lvlJc w:val="left"/>
      <w:pPr>
        <w:ind w:left="9488" w:hanging="291"/>
      </w:pPr>
      <w:rPr>
        <w:rFonts w:hint="default"/>
      </w:rPr>
    </w:lvl>
  </w:abstractNum>
  <w:abstractNum w:abstractNumId="167" w15:restartNumberingAfterBreak="0">
    <w:nsid w:val="31E61219"/>
    <w:multiLevelType w:val="multilevel"/>
    <w:tmpl w:val="0916EC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23267AA"/>
    <w:multiLevelType w:val="hybridMultilevel"/>
    <w:tmpl w:val="66B49FCE"/>
    <w:lvl w:ilvl="0" w:tplc="12DCD3D0">
      <w:start w:val="1"/>
      <w:numFmt w:val="lowerLetter"/>
      <w:lvlText w:val="(%1)"/>
      <w:lvlJc w:val="left"/>
      <w:pPr>
        <w:ind w:left="409" w:hanging="291"/>
      </w:pPr>
      <w:rPr>
        <w:rFonts w:ascii="Times New Roman" w:eastAsia="Times New Roman" w:hAnsi="Times New Roman" w:cs="Times New Roman" w:hint="default"/>
        <w:spacing w:val="-2"/>
        <w:w w:val="100"/>
        <w:sz w:val="18"/>
        <w:szCs w:val="18"/>
      </w:rPr>
    </w:lvl>
    <w:lvl w:ilvl="1" w:tplc="6158EFFA">
      <w:numFmt w:val="bullet"/>
      <w:lvlText w:val="•"/>
      <w:lvlJc w:val="left"/>
      <w:pPr>
        <w:ind w:left="1536" w:hanging="291"/>
      </w:pPr>
      <w:rPr>
        <w:rFonts w:hint="default"/>
      </w:rPr>
    </w:lvl>
    <w:lvl w:ilvl="2" w:tplc="F1D4163C">
      <w:numFmt w:val="bullet"/>
      <w:lvlText w:val="•"/>
      <w:lvlJc w:val="left"/>
      <w:pPr>
        <w:ind w:left="2672" w:hanging="291"/>
      </w:pPr>
      <w:rPr>
        <w:rFonts w:hint="default"/>
      </w:rPr>
    </w:lvl>
    <w:lvl w:ilvl="3" w:tplc="5A889F4A">
      <w:numFmt w:val="bullet"/>
      <w:lvlText w:val="•"/>
      <w:lvlJc w:val="left"/>
      <w:pPr>
        <w:ind w:left="3808" w:hanging="291"/>
      </w:pPr>
      <w:rPr>
        <w:rFonts w:hint="default"/>
      </w:rPr>
    </w:lvl>
    <w:lvl w:ilvl="4" w:tplc="724A0B34">
      <w:numFmt w:val="bullet"/>
      <w:lvlText w:val="•"/>
      <w:lvlJc w:val="left"/>
      <w:pPr>
        <w:ind w:left="4944" w:hanging="291"/>
      </w:pPr>
      <w:rPr>
        <w:rFonts w:hint="default"/>
      </w:rPr>
    </w:lvl>
    <w:lvl w:ilvl="5" w:tplc="3B00EC82">
      <w:numFmt w:val="bullet"/>
      <w:lvlText w:val="•"/>
      <w:lvlJc w:val="left"/>
      <w:pPr>
        <w:ind w:left="6080" w:hanging="291"/>
      </w:pPr>
      <w:rPr>
        <w:rFonts w:hint="default"/>
      </w:rPr>
    </w:lvl>
    <w:lvl w:ilvl="6" w:tplc="E54C12F8">
      <w:numFmt w:val="bullet"/>
      <w:lvlText w:val="•"/>
      <w:lvlJc w:val="left"/>
      <w:pPr>
        <w:ind w:left="7216" w:hanging="291"/>
      </w:pPr>
      <w:rPr>
        <w:rFonts w:hint="default"/>
      </w:rPr>
    </w:lvl>
    <w:lvl w:ilvl="7" w:tplc="055278F4">
      <w:numFmt w:val="bullet"/>
      <w:lvlText w:val="•"/>
      <w:lvlJc w:val="left"/>
      <w:pPr>
        <w:ind w:left="8352" w:hanging="291"/>
      </w:pPr>
      <w:rPr>
        <w:rFonts w:hint="default"/>
      </w:rPr>
    </w:lvl>
    <w:lvl w:ilvl="8" w:tplc="9C90AB96">
      <w:numFmt w:val="bullet"/>
      <w:lvlText w:val="•"/>
      <w:lvlJc w:val="left"/>
      <w:pPr>
        <w:ind w:left="9488" w:hanging="291"/>
      </w:pPr>
      <w:rPr>
        <w:rFonts w:hint="default"/>
      </w:rPr>
    </w:lvl>
  </w:abstractNum>
  <w:abstractNum w:abstractNumId="169" w15:restartNumberingAfterBreak="0">
    <w:nsid w:val="32872813"/>
    <w:multiLevelType w:val="hybridMultilevel"/>
    <w:tmpl w:val="450068F8"/>
    <w:lvl w:ilvl="0" w:tplc="735028D4">
      <w:start w:val="2"/>
      <w:numFmt w:val="decimal"/>
      <w:lvlText w:val="(%1)"/>
      <w:lvlJc w:val="left"/>
      <w:pPr>
        <w:ind w:left="889" w:hanging="300"/>
      </w:pPr>
      <w:rPr>
        <w:rFonts w:ascii="Times New Roman" w:eastAsia="Times New Roman" w:hAnsi="Times New Roman" w:cs="Times New Roman" w:hint="default"/>
        <w:w w:val="100"/>
        <w:sz w:val="18"/>
        <w:szCs w:val="18"/>
      </w:rPr>
    </w:lvl>
    <w:lvl w:ilvl="1" w:tplc="D8E420E8">
      <w:numFmt w:val="bullet"/>
      <w:lvlText w:val="•"/>
      <w:lvlJc w:val="left"/>
      <w:pPr>
        <w:ind w:left="1968" w:hanging="300"/>
      </w:pPr>
      <w:rPr>
        <w:rFonts w:hint="default"/>
      </w:rPr>
    </w:lvl>
    <w:lvl w:ilvl="2" w:tplc="EA3EFD18">
      <w:numFmt w:val="bullet"/>
      <w:lvlText w:val="•"/>
      <w:lvlJc w:val="left"/>
      <w:pPr>
        <w:ind w:left="3056" w:hanging="300"/>
      </w:pPr>
      <w:rPr>
        <w:rFonts w:hint="default"/>
      </w:rPr>
    </w:lvl>
    <w:lvl w:ilvl="3" w:tplc="1676288A">
      <w:numFmt w:val="bullet"/>
      <w:lvlText w:val="•"/>
      <w:lvlJc w:val="left"/>
      <w:pPr>
        <w:ind w:left="4144" w:hanging="300"/>
      </w:pPr>
      <w:rPr>
        <w:rFonts w:hint="default"/>
      </w:rPr>
    </w:lvl>
    <w:lvl w:ilvl="4" w:tplc="8662BCD8">
      <w:numFmt w:val="bullet"/>
      <w:lvlText w:val="•"/>
      <w:lvlJc w:val="left"/>
      <w:pPr>
        <w:ind w:left="5232" w:hanging="300"/>
      </w:pPr>
      <w:rPr>
        <w:rFonts w:hint="default"/>
      </w:rPr>
    </w:lvl>
    <w:lvl w:ilvl="5" w:tplc="26141350">
      <w:numFmt w:val="bullet"/>
      <w:lvlText w:val="•"/>
      <w:lvlJc w:val="left"/>
      <w:pPr>
        <w:ind w:left="6320" w:hanging="300"/>
      </w:pPr>
      <w:rPr>
        <w:rFonts w:hint="default"/>
      </w:rPr>
    </w:lvl>
    <w:lvl w:ilvl="6" w:tplc="62F2718A">
      <w:numFmt w:val="bullet"/>
      <w:lvlText w:val="•"/>
      <w:lvlJc w:val="left"/>
      <w:pPr>
        <w:ind w:left="7408" w:hanging="300"/>
      </w:pPr>
      <w:rPr>
        <w:rFonts w:hint="default"/>
      </w:rPr>
    </w:lvl>
    <w:lvl w:ilvl="7" w:tplc="2BA85B04">
      <w:numFmt w:val="bullet"/>
      <w:lvlText w:val="•"/>
      <w:lvlJc w:val="left"/>
      <w:pPr>
        <w:ind w:left="8496" w:hanging="300"/>
      </w:pPr>
      <w:rPr>
        <w:rFonts w:hint="default"/>
      </w:rPr>
    </w:lvl>
    <w:lvl w:ilvl="8" w:tplc="2AEAC25C">
      <w:numFmt w:val="bullet"/>
      <w:lvlText w:val="•"/>
      <w:lvlJc w:val="left"/>
      <w:pPr>
        <w:ind w:left="9584" w:hanging="300"/>
      </w:pPr>
      <w:rPr>
        <w:rFonts w:hint="default"/>
      </w:rPr>
    </w:lvl>
  </w:abstractNum>
  <w:abstractNum w:abstractNumId="170" w15:restartNumberingAfterBreak="0">
    <w:nsid w:val="33267200"/>
    <w:multiLevelType w:val="hybridMultilevel"/>
    <w:tmpl w:val="16867898"/>
    <w:lvl w:ilvl="0" w:tplc="CC06C1AA">
      <w:start w:val="1"/>
      <w:numFmt w:val="decimal"/>
      <w:lvlText w:val="%1."/>
      <w:lvlJc w:val="left"/>
      <w:pPr>
        <w:ind w:left="2160" w:hanging="360"/>
      </w:pPr>
      <w:rPr>
        <w:b w:val="0"/>
        <w:sz w:val="20"/>
        <w:szCs w:val="20"/>
      </w:rPr>
    </w:lvl>
    <w:lvl w:ilvl="1" w:tplc="21DC4BC2">
      <w:start w:val="1"/>
      <w:numFmt w:val="lowerLetter"/>
      <w:lvlText w:val="%2."/>
      <w:lvlJc w:val="left"/>
      <w:pPr>
        <w:ind w:left="2430" w:hanging="360"/>
      </w:pPr>
      <w:rPr>
        <w:b w:val="0"/>
        <w:sz w:val="16"/>
      </w:r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171" w15:restartNumberingAfterBreak="0">
    <w:nsid w:val="33B55F1C"/>
    <w:multiLevelType w:val="hybridMultilevel"/>
    <w:tmpl w:val="1F30BB66"/>
    <w:lvl w:ilvl="0" w:tplc="DA70857C">
      <w:start w:val="4"/>
      <w:numFmt w:val="decimal"/>
      <w:lvlText w:val="(%1)"/>
      <w:lvlJc w:val="left"/>
      <w:pPr>
        <w:ind w:left="1049" w:hanging="340"/>
      </w:pPr>
      <w:rPr>
        <w:rFonts w:ascii="Times New Roman" w:eastAsia="Times New Roman" w:hAnsi="Times New Roman" w:cs="Times New Roman" w:hint="default"/>
        <w:w w:val="100"/>
        <w:sz w:val="24"/>
        <w:szCs w:val="24"/>
      </w:rPr>
    </w:lvl>
    <w:lvl w:ilvl="1" w:tplc="75547166">
      <w:numFmt w:val="bullet"/>
      <w:lvlText w:val="•"/>
      <w:lvlJc w:val="left"/>
      <w:pPr>
        <w:ind w:left="2112" w:hanging="340"/>
      </w:pPr>
      <w:rPr>
        <w:rFonts w:hint="default"/>
      </w:rPr>
    </w:lvl>
    <w:lvl w:ilvl="2" w:tplc="DE564BC6">
      <w:numFmt w:val="bullet"/>
      <w:lvlText w:val="•"/>
      <w:lvlJc w:val="left"/>
      <w:pPr>
        <w:ind w:left="3184" w:hanging="340"/>
      </w:pPr>
      <w:rPr>
        <w:rFonts w:hint="default"/>
      </w:rPr>
    </w:lvl>
    <w:lvl w:ilvl="3" w:tplc="6A9A1DE6">
      <w:numFmt w:val="bullet"/>
      <w:lvlText w:val="•"/>
      <w:lvlJc w:val="left"/>
      <w:pPr>
        <w:ind w:left="4256" w:hanging="340"/>
      </w:pPr>
      <w:rPr>
        <w:rFonts w:hint="default"/>
      </w:rPr>
    </w:lvl>
    <w:lvl w:ilvl="4" w:tplc="8904EB68">
      <w:numFmt w:val="bullet"/>
      <w:lvlText w:val="•"/>
      <w:lvlJc w:val="left"/>
      <w:pPr>
        <w:ind w:left="5328" w:hanging="340"/>
      </w:pPr>
      <w:rPr>
        <w:rFonts w:hint="default"/>
      </w:rPr>
    </w:lvl>
    <w:lvl w:ilvl="5" w:tplc="7504BE44">
      <w:numFmt w:val="bullet"/>
      <w:lvlText w:val="•"/>
      <w:lvlJc w:val="left"/>
      <w:pPr>
        <w:ind w:left="6400" w:hanging="340"/>
      </w:pPr>
      <w:rPr>
        <w:rFonts w:hint="default"/>
      </w:rPr>
    </w:lvl>
    <w:lvl w:ilvl="6" w:tplc="ED56AAB8">
      <w:numFmt w:val="bullet"/>
      <w:lvlText w:val="•"/>
      <w:lvlJc w:val="left"/>
      <w:pPr>
        <w:ind w:left="7472" w:hanging="340"/>
      </w:pPr>
      <w:rPr>
        <w:rFonts w:hint="default"/>
      </w:rPr>
    </w:lvl>
    <w:lvl w:ilvl="7" w:tplc="FA8ED35E">
      <w:numFmt w:val="bullet"/>
      <w:lvlText w:val="•"/>
      <w:lvlJc w:val="left"/>
      <w:pPr>
        <w:ind w:left="8544" w:hanging="340"/>
      </w:pPr>
      <w:rPr>
        <w:rFonts w:hint="default"/>
      </w:rPr>
    </w:lvl>
    <w:lvl w:ilvl="8" w:tplc="5966FD7E">
      <w:numFmt w:val="bullet"/>
      <w:lvlText w:val="•"/>
      <w:lvlJc w:val="left"/>
      <w:pPr>
        <w:ind w:left="9616" w:hanging="340"/>
      </w:pPr>
      <w:rPr>
        <w:rFonts w:hint="default"/>
      </w:rPr>
    </w:lvl>
  </w:abstractNum>
  <w:abstractNum w:abstractNumId="172" w15:restartNumberingAfterBreak="0">
    <w:nsid w:val="341140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346253DF"/>
    <w:multiLevelType w:val="hybridMultilevel"/>
    <w:tmpl w:val="987EA088"/>
    <w:lvl w:ilvl="0" w:tplc="250A67CE">
      <w:start w:val="1"/>
      <w:numFmt w:val="upperLetter"/>
      <w:lvlText w:val="(%1)"/>
      <w:lvlJc w:val="left"/>
      <w:pPr>
        <w:ind w:left="930" w:hanging="341"/>
      </w:pPr>
      <w:rPr>
        <w:rFonts w:ascii="Times New Roman" w:eastAsia="Times New Roman" w:hAnsi="Times New Roman" w:cs="Times New Roman" w:hint="default"/>
        <w:w w:val="100"/>
        <w:sz w:val="18"/>
        <w:szCs w:val="18"/>
      </w:rPr>
    </w:lvl>
    <w:lvl w:ilvl="1" w:tplc="B53A0614">
      <w:numFmt w:val="bullet"/>
      <w:lvlText w:val="•"/>
      <w:lvlJc w:val="left"/>
      <w:pPr>
        <w:ind w:left="2022" w:hanging="341"/>
      </w:pPr>
      <w:rPr>
        <w:rFonts w:hint="default"/>
      </w:rPr>
    </w:lvl>
    <w:lvl w:ilvl="2" w:tplc="757EEE82">
      <w:numFmt w:val="bullet"/>
      <w:lvlText w:val="•"/>
      <w:lvlJc w:val="left"/>
      <w:pPr>
        <w:ind w:left="3104" w:hanging="341"/>
      </w:pPr>
      <w:rPr>
        <w:rFonts w:hint="default"/>
      </w:rPr>
    </w:lvl>
    <w:lvl w:ilvl="3" w:tplc="B7582A34">
      <w:numFmt w:val="bullet"/>
      <w:lvlText w:val="•"/>
      <w:lvlJc w:val="left"/>
      <w:pPr>
        <w:ind w:left="4186" w:hanging="341"/>
      </w:pPr>
      <w:rPr>
        <w:rFonts w:hint="default"/>
      </w:rPr>
    </w:lvl>
    <w:lvl w:ilvl="4" w:tplc="83D04E02">
      <w:numFmt w:val="bullet"/>
      <w:lvlText w:val="•"/>
      <w:lvlJc w:val="left"/>
      <w:pPr>
        <w:ind w:left="5268" w:hanging="341"/>
      </w:pPr>
      <w:rPr>
        <w:rFonts w:hint="default"/>
      </w:rPr>
    </w:lvl>
    <w:lvl w:ilvl="5" w:tplc="113446AE">
      <w:numFmt w:val="bullet"/>
      <w:lvlText w:val="•"/>
      <w:lvlJc w:val="left"/>
      <w:pPr>
        <w:ind w:left="6350" w:hanging="341"/>
      </w:pPr>
      <w:rPr>
        <w:rFonts w:hint="default"/>
      </w:rPr>
    </w:lvl>
    <w:lvl w:ilvl="6" w:tplc="E9309A20">
      <w:numFmt w:val="bullet"/>
      <w:lvlText w:val="•"/>
      <w:lvlJc w:val="left"/>
      <w:pPr>
        <w:ind w:left="7432" w:hanging="341"/>
      </w:pPr>
      <w:rPr>
        <w:rFonts w:hint="default"/>
      </w:rPr>
    </w:lvl>
    <w:lvl w:ilvl="7" w:tplc="310017F0">
      <w:numFmt w:val="bullet"/>
      <w:lvlText w:val="•"/>
      <w:lvlJc w:val="left"/>
      <w:pPr>
        <w:ind w:left="8514" w:hanging="341"/>
      </w:pPr>
      <w:rPr>
        <w:rFonts w:hint="default"/>
      </w:rPr>
    </w:lvl>
    <w:lvl w:ilvl="8" w:tplc="CE5063EC">
      <w:numFmt w:val="bullet"/>
      <w:lvlText w:val="•"/>
      <w:lvlJc w:val="left"/>
      <w:pPr>
        <w:ind w:left="9596" w:hanging="341"/>
      </w:pPr>
      <w:rPr>
        <w:rFonts w:hint="default"/>
      </w:rPr>
    </w:lvl>
  </w:abstractNum>
  <w:abstractNum w:abstractNumId="174" w15:restartNumberingAfterBreak="0">
    <w:nsid w:val="34887C53"/>
    <w:multiLevelType w:val="multilevel"/>
    <w:tmpl w:val="9F9E1E98"/>
    <w:lvl w:ilvl="0">
      <w:start w:val="5"/>
      <w:numFmt w:val="decimal"/>
      <w:pStyle w:val="zlist19"/>
      <w:lvlText w:val="%1"/>
      <w:lvlJc w:val="left"/>
      <w:pPr>
        <w:tabs>
          <w:tab w:val="num" w:pos="1185"/>
        </w:tabs>
        <w:ind w:left="1185" w:hanging="1185"/>
      </w:pPr>
      <w:rPr>
        <w:rFonts w:hint="default"/>
      </w:rPr>
    </w:lvl>
    <w:lvl w:ilvl="1">
      <w:start w:val="3"/>
      <w:numFmt w:val="decimal"/>
      <w:lvlText w:val="%1.%2"/>
      <w:lvlJc w:val="left"/>
      <w:pPr>
        <w:tabs>
          <w:tab w:val="num" w:pos="1365"/>
        </w:tabs>
        <w:ind w:left="1365" w:hanging="1185"/>
      </w:pPr>
      <w:rPr>
        <w:rFonts w:hint="default"/>
      </w:rPr>
    </w:lvl>
    <w:lvl w:ilvl="2">
      <w:start w:val="1"/>
      <w:numFmt w:val="decimal"/>
      <w:lvlText w:val="%1.%2.%3"/>
      <w:lvlJc w:val="left"/>
      <w:pPr>
        <w:tabs>
          <w:tab w:val="num" w:pos="1545"/>
        </w:tabs>
        <w:ind w:left="1545" w:hanging="1185"/>
      </w:pPr>
      <w:rPr>
        <w:rFonts w:hint="default"/>
      </w:rPr>
    </w:lvl>
    <w:lvl w:ilvl="3">
      <w:start w:val="5"/>
      <w:numFmt w:val="decimal"/>
      <w:lvlText w:val="%1.%2.%3.%4"/>
      <w:lvlJc w:val="left"/>
      <w:pPr>
        <w:tabs>
          <w:tab w:val="num" w:pos="1725"/>
        </w:tabs>
        <w:ind w:left="1725" w:hanging="1185"/>
      </w:pPr>
      <w:rPr>
        <w:rFonts w:hint="default"/>
      </w:rPr>
    </w:lvl>
    <w:lvl w:ilvl="4">
      <w:start w:val="7"/>
      <w:numFmt w:val="decimal"/>
      <w:lvlText w:val="%1.%2.%3.%4.%5"/>
      <w:lvlJc w:val="left"/>
      <w:pPr>
        <w:tabs>
          <w:tab w:val="num" w:pos="1905"/>
        </w:tabs>
        <w:ind w:left="1905" w:hanging="1185"/>
      </w:pPr>
      <w:rPr>
        <w:rFonts w:hint="default"/>
      </w:rPr>
    </w:lvl>
    <w:lvl w:ilvl="5">
      <w:start w:val="1"/>
      <w:numFmt w:val="decimal"/>
      <w:lvlText w:val="%1.%2.%3.%4.%5.%6"/>
      <w:lvlJc w:val="left"/>
      <w:pPr>
        <w:tabs>
          <w:tab w:val="num" w:pos="2085"/>
        </w:tabs>
        <w:ind w:left="2085" w:hanging="1185"/>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75" w15:restartNumberingAfterBreak="0">
    <w:nsid w:val="34AD0434"/>
    <w:multiLevelType w:val="hybridMultilevel"/>
    <w:tmpl w:val="DF44D2D2"/>
    <w:lvl w:ilvl="0" w:tplc="A574E1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4D46BE5"/>
    <w:multiLevelType w:val="hybridMultilevel"/>
    <w:tmpl w:val="0022571E"/>
    <w:lvl w:ilvl="0" w:tplc="9F483288">
      <w:start w:val="1"/>
      <w:numFmt w:val="decimal"/>
      <w:lvlText w:val="(%1)"/>
      <w:lvlJc w:val="left"/>
      <w:pPr>
        <w:ind w:left="664" w:hanging="255"/>
        <w:jc w:val="right"/>
      </w:pPr>
      <w:rPr>
        <w:rFonts w:ascii="Times New Roman" w:eastAsia="Times New Roman" w:hAnsi="Times New Roman" w:cs="Times New Roman" w:hint="default"/>
        <w:w w:val="100"/>
        <w:sz w:val="18"/>
        <w:szCs w:val="18"/>
      </w:rPr>
    </w:lvl>
    <w:lvl w:ilvl="1" w:tplc="18C49DBE">
      <w:numFmt w:val="bullet"/>
      <w:lvlText w:val="•"/>
      <w:lvlJc w:val="left"/>
      <w:pPr>
        <w:ind w:left="1770" w:hanging="255"/>
      </w:pPr>
      <w:rPr>
        <w:rFonts w:hint="default"/>
      </w:rPr>
    </w:lvl>
    <w:lvl w:ilvl="2" w:tplc="2E0267DE">
      <w:numFmt w:val="bullet"/>
      <w:lvlText w:val="•"/>
      <w:lvlJc w:val="left"/>
      <w:pPr>
        <w:ind w:left="2880" w:hanging="255"/>
      </w:pPr>
      <w:rPr>
        <w:rFonts w:hint="default"/>
      </w:rPr>
    </w:lvl>
    <w:lvl w:ilvl="3" w:tplc="3CEC9450">
      <w:numFmt w:val="bullet"/>
      <w:lvlText w:val="•"/>
      <w:lvlJc w:val="left"/>
      <w:pPr>
        <w:ind w:left="3990" w:hanging="255"/>
      </w:pPr>
      <w:rPr>
        <w:rFonts w:hint="default"/>
      </w:rPr>
    </w:lvl>
    <w:lvl w:ilvl="4" w:tplc="292617EC">
      <w:numFmt w:val="bullet"/>
      <w:lvlText w:val="•"/>
      <w:lvlJc w:val="left"/>
      <w:pPr>
        <w:ind w:left="5100" w:hanging="255"/>
      </w:pPr>
      <w:rPr>
        <w:rFonts w:hint="default"/>
      </w:rPr>
    </w:lvl>
    <w:lvl w:ilvl="5" w:tplc="1F58BD5E">
      <w:numFmt w:val="bullet"/>
      <w:lvlText w:val="•"/>
      <w:lvlJc w:val="left"/>
      <w:pPr>
        <w:ind w:left="6210" w:hanging="255"/>
      </w:pPr>
      <w:rPr>
        <w:rFonts w:hint="default"/>
      </w:rPr>
    </w:lvl>
    <w:lvl w:ilvl="6" w:tplc="34A4D7F2">
      <w:numFmt w:val="bullet"/>
      <w:lvlText w:val="•"/>
      <w:lvlJc w:val="left"/>
      <w:pPr>
        <w:ind w:left="7320" w:hanging="255"/>
      </w:pPr>
      <w:rPr>
        <w:rFonts w:hint="default"/>
      </w:rPr>
    </w:lvl>
    <w:lvl w:ilvl="7" w:tplc="E668C510">
      <w:numFmt w:val="bullet"/>
      <w:lvlText w:val="•"/>
      <w:lvlJc w:val="left"/>
      <w:pPr>
        <w:ind w:left="8430" w:hanging="255"/>
      </w:pPr>
      <w:rPr>
        <w:rFonts w:hint="default"/>
      </w:rPr>
    </w:lvl>
    <w:lvl w:ilvl="8" w:tplc="AC12A3C4">
      <w:numFmt w:val="bullet"/>
      <w:lvlText w:val="•"/>
      <w:lvlJc w:val="left"/>
      <w:pPr>
        <w:ind w:left="9540" w:hanging="255"/>
      </w:pPr>
      <w:rPr>
        <w:rFonts w:hint="default"/>
      </w:rPr>
    </w:lvl>
  </w:abstractNum>
  <w:abstractNum w:abstractNumId="177" w15:restartNumberingAfterBreak="0">
    <w:nsid w:val="34E752BD"/>
    <w:multiLevelType w:val="hybridMultilevel"/>
    <w:tmpl w:val="E6E6BD6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8" w15:restartNumberingAfterBreak="0">
    <w:nsid w:val="350540BA"/>
    <w:multiLevelType w:val="hybridMultilevel"/>
    <w:tmpl w:val="2DFA3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35802880"/>
    <w:multiLevelType w:val="hybridMultilevel"/>
    <w:tmpl w:val="DD56F002"/>
    <w:lvl w:ilvl="0" w:tplc="11566DC6">
      <w:start w:val="1"/>
      <w:numFmt w:val="lowerLetter"/>
      <w:lvlText w:val="(%1)"/>
      <w:lvlJc w:val="left"/>
      <w:pPr>
        <w:ind w:left="880" w:hanging="291"/>
        <w:jc w:val="right"/>
      </w:pPr>
      <w:rPr>
        <w:rFonts w:ascii="Times New Roman" w:eastAsia="Times New Roman" w:hAnsi="Times New Roman" w:cs="Times New Roman" w:hint="default"/>
        <w:w w:val="100"/>
        <w:sz w:val="18"/>
        <w:szCs w:val="18"/>
      </w:rPr>
    </w:lvl>
    <w:lvl w:ilvl="1" w:tplc="E36A0F70">
      <w:start w:val="1"/>
      <w:numFmt w:val="lowerRoman"/>
      <w:lvlText w:val="(%2)"/>
      <w:lvlJc w:val="left"/>
      <w:pPr>
        <w:ind w:left="850" w:hanging="261"/>
      </w:pPr>
      <w:rPr>
        <w:rFonts w:ascii="Times New Roman" w:eastAsia="Times New Roman" w:hAnsi="Times New Roman" w:cs="Times New Roman" w:hint="default"/>
        <w:w w:val="100"/>
        <w:sz w:val="18"/>
        <w:szCs w:val="18"/>
      </w:rPr>
    </w:lvl>
    <w:lvl w:ilvl="2" w:tplc="B222795A">
      <w:numFmt w:val="bullet"/>
      <w:lvlText w:val="•"/>
      <w:lvlJc w:val="left"/>
      <w:pPr>
        <w:ind w:left="880" w:hanging="261"/>
      </w:pPr>
      <w:rPr>
        <w:rFonts w:hint="default"/>
      </w:rPr>
    </w:lvl>
    <w:lvl w:ilvl="3" w:tplc="013A7FF4">
      <w:numFmt w:val="bullet"/>
      <w:lvlText w:val="•"/>
      <w:lvlJc w:val="left"/>
      <w:pPr>
        <w:ind w:left="2240" w:hanging="261"/>
      </w:pPr>
      <w:rPr>
        <w:rFonts w:hint="default"/>
      </w:rPr>
    </w:lvl>
    <w:lvl w:ilvl="4" w:tplc="4D70523C">
      <w:numFmt w:val="bullet"/>
      <w:lvlText w:val="•"/>
      <w:lvlJc w:val="left"/>
      <w:pPr>
        <w:ind w:left="3600" w:hanging="261"/>
      </w:pPr>
      <w:rPr>
        <w:rFonts w:hint="default"/>
      </w:rPr>
    </w:lvl>
    <w:lvl w:ilvl="5" w:tplc="202CA72A">
      <w:numFmt w:val="bullet"/>
      <w:lvlText w:val="•"/>
      <w:lvlJc w:val="left"/>
      <w:pPr>
        <w:ind w:left="4960" w:hanging="261"/>
      </w:pPr>
      <w:rPr>
        <w:rFonts w:hint="default"/>
      </w:rPr>
    </w:lvl>
    <w:lvl w:ilvl="6" w:tplc="66D8D660">
      <w:numFmt w:val="bullet"/>
      <w:lvlText w:val="•"/>
      <w:lvlJc w:val="left"/>
      <w:pPr>
        <w:ind w:left="6320" w:hanging="261"/>
      </w:pPr>
      <w:rPr>
        <w:rFonts w:hint="default"/>
      </w:rPr>
    </w:lvl>
    <w:lvl w:ilvl="7" w:tplc="DEDEA588">
      <w:numFmt w:val="bullet"/>
      <w:lvlText w:val="•"/>
      <w:lvlJc w:val="left"/>
      <w:pPr>
        <w:ind w:left="7680" w:hanging="261"/>
      </w:pPr>
      <w:rPr>
        <w:rFonts w:hint="default"/>
      </w:rPr>
    </w:lvl>
    <w:lvl w:ilvl="8" w:tplc="FE828C52">
      <w:numFmt w:val="bullet"/>
      <w:lvlText w:val="•"/>
      <w:lvlJc w:val="left"/>
      <w:pPr>
        <w:ind w:left="9040" w:hanging="261"/>
      </w:pPr>
      <w:rPr>
        <w:rFonts w:hint="default"/>
      </w:rPr>
    </w:lvl>
  </w:abstractNum>
  <w:abstractNum w:abstractNumId="180" w15:restartNumberingAfterBreak="0">
    <w:nsid w:val="35A3675C"/>
    <w:multiLevelType w:val="hybridMultilevel"/>
    <w:tmpl w:val="22ACA4C2"/>
    <w:lvl w:ilvl="0" w:tplc="13FC31C2">
      <w:start w:val="1"/>
      <w:numFmt w:val="upperLetter"/>
      <w:lvlText w:val="(%1)"/>
      <w:lvlJc w:val="left"/>
      <w:pPr>
        <w:ind w:left="409" w:hanging="394"/>
      </w:pPr>
      <w:rPr>
        <w:rFonts w:ascii="Times New Roman" w:eastAsia="Times New Roman" w:hAnsi="Times New Roman" w:cs="Times New Roman" w:hint="default"/>
        <w:spacing w:val="-3"/>
        <w:w w:val="100"/>
        <w:sz w:val="24"/>
        <w:szCs w:val="24"/>
      </w:rPr>
    </w:lvl>
    <w:lvl w:ilvl="1" w:tplc="47C842A4">
      <w:numFmt w:val="bullet"/>
      <w:lvlText w:val="•"/>
      <w:lvlJc w:val="left"/>
      <w:pPr>
        <w:ind w:left="1536" w:hanging="394"/>
      </w:pPr>
      <w:rPr>
        <w:rFonts w:hint="default"/>
      </w:rPr>
    </w:lvl>
    <w:lvl w:ilvl="2" w:tplc="1840A40A">
      <w:numFmt w:val="bullet"/>
      <w:lvlText w:val="•"/>
      <w:lvlJc w:val="left"/>
      <w:pPr>
        <w:ind w:left="2672" w:hanging="394"/>
      </w:pPr>
      <w:rPr>
        <w:rFonts w:hint="default"/>
      </w:rPr>
    </w:lvl>
    <w:lvl w:ilvl="3" w:tplc="A1D03890">
      <w:numFmt w:val="bullet"/>
      <w:lvlText w:val="•"/>
      <w:lvlJc w:val="left"/>
      <w:pPr>
        <w:ind w:left="3808" w:hanging="394"/>
      </w:pPr>
      <w:rPr>
        <w:rFonts w:hint="default"/>
      </w:rPr>
    </w:lvl>
    <w:lvl w:ilvl="4" w:tplc="5002BDB6">
      <w:numFmt w:val="bullet"/>
      <w:lvlText w:val="•"/>
      <w:lvlJc w:val="left"/>
      <w:pPr>
        <w:ind w:left="4944" w:hanging="394"/>
      </w:pPr>
      <w:rPr>
        <w:rFonts w:hint="default"/>
      </w:rPr>
    </w:lvl>
    <w:lvl w:ilvl="5" w:tplc="8DE4E82A">
      <w:numFmt w:val="bullet"/>
      <w:lvlText w:val="•"/>
      <w:lvlJc w:val="left"/>
      <w:pPr>
        <w:ind w:left="6080" w:hanging="394"/>
      </w:pPr>
      <w:rPr>
        <w:rFonts w:hint="default"/>
      </w:rPr>
    </w:lvl>
    <w:lvl w:ilvl="6" w:tplc="305CA396">
      <w:numFmt w:val="bullet"/>
      <w:lvlText w:val="•"/>
      <w:lvlJc w:val="left"/>
      <w:pPr>
        <w:ind w:left="7216" w:hanging="394"/>
      </w:pPr>
      <w:rPr>
        <w:rFonts w:hint="default"/>
      </w:rPr>
    </w:lvl>
    <w:lvl w:ilvl="7" w:tplc="37C27F28">
      <w:numFmt w:val="bullet"/>
      <w:lvlText w:val="•"/>
      <w:lvlJc w:val="left"/>
      <w:pPr>
        <w:ind w:left="8352" w:hanging="394"/>
      </w:pPr>
      <w:rPr>
        <w:rFonts w:hint="default"/>
      </w:rPr>
    </w:lvl>
    <w:lvl w:ilvl="8" w:tplc="C79A00BC">
      <w:numFmt w:val="bullet"/>
      <w:lvlText w:val="•"/>
      <w:lvlJc w:val="left"/>
      <w:pPr>
        <w:ind w:left="9488" w:hanging="394"/>
      </w:pPr>
      <w:rPr>
        <w:rFonts w:hint="default"/>
      </w:rPr>
    </w:lvl>
  </w:abstractNum>
  <w:abstractNum w:abstractNumId="181" w15:restartNumberingAfterBreak="0">
    <w:nsid w:val="35C45F8F"/>
    <w:multiLevelType w:val="multilevel"/>
    <w:tmpl w:val="8E26F186"/>
    <w:lvl w:ilvl="0">
      <w:start w:val="1"/>
      <w:numFmt w:val="decimal"/>
      <w:lvlText w:val="%1.0"/>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2" w15:restartNumberingAfterBreak="0">
    <w:nsid w:val="36245394"/>
    <w:multiLevelType w:val="multilevel"/>
    <w:tmpl w:val="127A15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66B6CF9"/>
    <w:multiLevelType w:val="hybridMultilevel"/>
    <w:tmpl w:val="ABCE86DE"/>
    <w:lvl w:ilvl="0" w:tplc="99F84B8C">
      <w:start w:val="1"/>
      <w:numFmt w:val="decimal"/>
      <w:lvlText w:val="%1."/>
      <w:lvlJc w:val="left"/>
      <w:pPr>
        <w:ind w:left="937"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A372E496">
      <w:numFmt w:val="bullet"/>
      <w:lvlText w:val="•"/>
      <w:lvlJc w:val="left"/>
      <w:pPr>
        <w:ind w:left="2026" w:hanging="360"/>
      </w:pPr>
      <w:rPr>
        <w:rFonts w:hint="default"/>
        <w:lang w:val="en-US" w:eastAsia="en-US" w:bidi="ar-SA"/>
      </w:rPr>
    </w:lvl>
    <w:lvl w:ilvl="2" w:tplc="CF325B84">
      <w:numFmt w:val="bullet"/>
      <w:lvlText w:val="•"/>
      <w:lvlJc w:val="left"/>
      <w:pPr>
        <w:ind w:left="3112" w:hanging="360"/>
      </w:pPr>
      <w:rPr>
        <w:rFonts w:hint="default"/>
        <w:lang w:val="en-US" w:eastAsia="en-US" w:bidi="ar-SA"/>
      </w:rPr>
    </w:lvl>
    <w:lvl w:ilvl="3" w:tplc="60FCF970">
      <w:numFmt w:val="bullet"/>
      <w:lvlText w:val="•"/>
      <w:lvlJc w:val="left"/>
      <w:pPr>
        <w:ind w:left="4198" w:hanging="360"/>
      </w:pPr>
      <w:rPr>
        <w:rFonts w:hint="default"/>
        <w:lang w:val="en-US" w:eastAsia="en-US" w:bidi="ar-SA"/>
      </w:rPr>
    </w:lvl>
    <w:lvl w:ilvl="4" w:tplc="F2BE2D56">
      <w:numFmt w:val="bullet"/>
      <w:lvlText w:val="•"/>
      <w:lvlJc w:val="left"/>
      <w:pPr>
        <w:ind w:left="5284" w:hanging="360"/>
      </w:pPr>
      <w:rPr>
        <w:rFonts w:hint="default"/>
        <w:lang w:val="en-US" w:eastAsia="en-US" w:bidi="ar-SA"/>
      </w:rPr>
    </w:lvl>
    <w:lvl w:ilvl="5" w:tplc="AA54016E">
      <w:numFmt w:val="bullet"/>
      <w:lvlText w:val="•"/>
      <w:lvlJc w:val="left"/>
      <w:pPr>
        <w:ind w:left="6370" w:hanging="360"/>
      </w:pPr>
      <w:rPr>
        <w:rFonts w:hint="default"/>
        <w:lang w:val="en-US" w:eastAsia="en-US" w:bidi="ar-SA"/>
      </w:rPr>
    </w:lvl>
    <w:lvl w:ilvl="6" w:tplc="12B873CE">
      <w:numFmt w:val="bullet"/>
      <w:lvlText w:val="•"/>
      <w:lvlJc w:val="left"/>
      <w:pPr>
        <w:ind w:left="7456" w:hanging="360"/>
      </w:pPr>
      <w:rPr>
        <w:rFonts w:hint="default"/>
        <w:lang w:val="en-US" w:eastAsia="en-US" w:bidi="ar-SA"/>
      </w:rPr>
    </w:lvl>
    <w:lvl w:ilvl="7" w:tplc="441A01AA">
      <w:numFmt w:val="bullet"/>
      <w:lvlText w:val="•"/>
      <w:lvlJc w:val="left"/>
      <w:pPr>
        <w:ind w:left="8542" w:hanging="360"/>
      </w:pPr>
      <w:rPr>
        <w:rFonts w:hint="default"/>
        <w:lang w:val="en-US" w:eastAsia="en-US" w:bidi="ar-SA"/>
      </w:rPr>
    </w:lvl>
    <w:lvl w:ilvl="8" w:tplc="14BA70C0">
      <w:numFmt w:val="bullet"/>
      <w:lvlText w:val="•"/>
      <w:lvlJc w:val="left"/>
      <w:pPr>
        <w:ind w:left="9628" w:hanging="360"/>
      </w:pPr>
      <w:rPr>
        <w:rFonts w:hint="default"/>
        <w:lang w:val="en-US" w:eastAsia="en-US" w:bidi="ar-SA"/>
      </w:rPr>
    </w:lvl>
  </w:abstractNum>
  <w:abstractNum w:abstractNumId="184" w15:restartNumberingAfterBreak="0">
    <w:nsid w:val="368B2769"/>
    <w:multiLevelType w:val="hybridMultilevel"/>
    <w:tmpl w:val="5BD436AE"/>
    <w:lvl w:ilvl="0" w:tplc="18DADFF4">
      <w:start w:val="1"/>
      <w:numFmt w:val="lowerRoman"/>
      <w:lvlText w:val="(%1)"/>
      <w:lvlJc w:val="left"/>
      <w:pPr>
        <w:ind w:left="409" w:hanging="261"/>
      </w:pPr>
      <w:rPr>
        <w:rFonts w:ascii="Times New Roman" w:eastAsia="Times New Roman" w:hAnsi="Times New Roman" w:cs="Times New Roman" w:hint="default"/>
        <w:spacing w:val="-1"/>
        <w:w w:val="100"/>
        <w:sz w:val="18"/>
        <w:szCs w:val="18"/>
      </w:rPr>
    </w:lvl>
    <w:lvl w:ilvl="1" w:tplc="4568375A">
      <w:numFmt w:val="bullet"/>
      <w:lvlText w:val="•"/>
      <w:lvlJc w:val="left"/>
      <w:pPr>
        <w:ind w:left="1536" w:hanging="261"/>
      </w:pPr>
      <w:rPr>
        <w:rFonts w:hint="default"/>
      </w:rPr>
    </w:lvl>
    <w:lvl w:ilvl="2" w:tplc="E168F646">
      <w:numFmt w:val="bullet"/>
      <w:lvlText w:val="•"/>
      <w:lvlJc w:val="left"/>
      <w:pPr>
        <w:ind w:left="2672" w:hanging="261"/>
      </w:pPr>
      <w:rPr>
        <w:rFonts w:hint="default"/>
      </w:rPr>
    </w:lvl>
    <w:lvl w:ilvl="3" w:tplc="9F9A48F2">
      <w:numFmt w:val="bullet"/>
      <w:lvlText w:val="•"/>
      <w:lvlJc w:val="left"/>
      <w:pPr>
        <w:ind w:left="3808" w:hanging="261"/>
      </w:pPr>
      <w:rPr>
        <w:rFonts w:hint="default"/>
      </w:rPr>
    </w:lvl>
    <w:lvl w:ilvl="4" w:tplc="B852D6D8">
      <w:numFmt w:val="bullet"/>
      <w:lvlText w:val="•"/>
      <w:lvlJc w:val="left"/>
      <w:pPr>
        <w:ind w:left="4944" w:hanging="261"/>
      </w:pPr>
      <w:rPr>
        <w:rFonts w:hint="default"/>
      </w:rPr>
    </w:lvl>
    <w:lvl w:ilvl="5" w:tplc="BF245DD0">
      <w:numFmt w:val="bullet"/>
      <w:lvlText w:val="•"/>
      <w:lvlJc w:val="left"/>
      <w:pPr>
        <w:ind w:left="6080" w:hanging="261"/>
      </w:pPr>
      <w:rPr>
        <w:rFonts w:hint="default"/>
      </w:rPr>
    </w:lvl>
    <w:lvl w:ilvl="6" w:tplc="4BAA38A4">
      <w:numFmt w:val="bullet"/>
      <w:lvlText w:val="•"/>
      <w:lvlJc w:val="left"/>
      <w:pPr>
        <w:ind w:left="7216" w:hanging="261"/>
      </w:pPr>
      <w:rPr>
        <w:rFonts w:hint="default"/>
      </w:rPr>
    </w:lvl>
    <w:lvl w:ilvl="7" w:tplc="6C628BC4">
      <w:numFmt w:val="bullet"/>
      <w:lvlText w:val="•"/>
      <w:lvlJc w:val="left"/>
      <w:pPr>
        <w:ind w:left="8352" w:hanging="261"/>
      </w:pPr>
      <w:rPr>
        <w:rFonts w:hint="default"/>
      </w:rPr>
    </w:lvl>
    <w:lvl w:ilvl="8" w:tplc="44FE3FD0">
      <w:numFmt w:val="bullet"/>
      <w:lvlText w:val="•"/>
      <w:lvlJc w:val="left"/>
      <w:pPr>
        <w:ind w:left="9488" w:hanging="261"/>
      </w:pPr>
      <w:rPr>
        <w:rFonts w:hint="default"/>
      </w:rPr>
    </w:lvl>
  </w:abstractNum>
  <w:abstractNum w:abstractNumId="185" w15:restartNumberingAfterBreak="0">
    <w:nsid w:val="36A76406"/>
    <w:multiLevelType w:val="hybridMultilevel"/>
    <w:tmpl w:val="319A5436"/>
    <w:lvl w:ilvl="0" w:tplc="B328765E">
      <w:start w:val="1"/>
      <w:numFmt w:val="decimal"/>
      <w:pStyle w:val="GNormal"/>
      <w:lvlText w:val="G.%1"/>
      <w:lvlJc w:val="left"/>
      <w:pPr>
        <w:ind w:left="720" w:hanging="36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6C61B9D"/>
    <w:multiLevelType w:val="multilevel"/>
    <w:tmpl w:val="F7B449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7" w15:restartNumberingAfterBreak="0">
    <w:nsid w:val="37475934"/>
    <w:multiLevelType w:val="hybridMultilevel"/>
    <w:tmpl w:val="E6562748"/>
    <w:lvl w:ilvl="0" w:tplc="656C6566">
      <w:start w:val="1"/>
      <w:numFmt w:val="upperLetter"/>
      <w:lvlText w:val="(%1)"/>
      <w:lvlJc w:val="left"/>
      <w:pPr>
        <w:ind w:left="885" w:hanging="296"/>
      </w:pPr>
      <w:rPr>
        <w:rFonts w:ascii="Times New Roman" w:eastAsia="Times New Roman" w:hAnsi="Times New Roman" w:cs="Times New Roman" w:hint="default"/>
        <w:w w:val="100"/>
        <w:sz w:val="18"/>
        <w:szCs w:val="18"/>
      </w:rPr>
    </w:lvl>
    <w:lvl w:ilvl="1" w:tplc="93D035DC">
      <w:numFmt w:val="bullet"/>
      <w:lvlText w:val="•"/>
      <w:lvlJc w:val="left"/>
      <w:pPr>
        <w:ind w:left="1968" w:hanging="296"/>
      </w:pPr>
      <w:rPr>
        <w:rFonts w:hint="default"/>
      </w:rPr>
    </w:lvl>
    <w:lvl w:ilvl="2" w:tplc="9DD4600C">
      <w:numFmt w:val="bullet"/>
      <w:lvlText w:val="•"/>
      <w:lvlJc w:val="left"/>
      <w:pPr>
        <w:ind w:left="3056" w:hanging="296"/>
      </w:pPr>
      <w:rPr>
        <w:rFonts w:hint="default"/>
      </w:rPr>
    </w:lvl>
    <w:lvl w:ilvl="3" w:tplc="3760BD74">
      <w:numFmt w:val="bullet"/>
      <w:lvlText w:val="•"/>
      <w:lvlJc w:val="left"/>
      <w:pPr>
        <w:ind w:left="4144" w:hanging="296"/>
      </w:pPr>
      <w:rPr>
        <w:rFonts w:hint="default"/>
      </w:rPr>
    </w:lvl>
    <w:lvl w:ilvl="4" w:tplc="BAF6ED9E">
      <w:numFmt w:val="bullet"/>
      <w:lvlText w:val="•"/>
      <w:lvlJc w:val="left"/>
      <w:pPr>
        <w:ind w:left="5232" w:hanging="296"/>
      </w:pPr>
      <w:rPr>
        <w:rFonts w:hint="default"/>
      </w:rPr>
    </w:lvl>
    <w:lvl w:ilvl="5" w:tplc="6E40F250">
      <w:numFmt w:val="bullet"/>
      <w:lvlText w:val="•"/>
      <w:lvlJc w:val="left"/>
      <w:pPr>
        <w:ind w:left="6320" w:hanging="296"/>
      </w:pPr>
      <w:rPr>
        <w:rFonts w:hint="default"/>
      </w:rPr>
    </w:lvl>
    <w:lvl w:ilvl="6" w:tplc="8208FA24">
      <w:numFmt w:val="bullet"/>
      <w:lvlText w:val="•"/>
      <w:lvlJc w:val="left"/>
      <w:pPr>
        <w:ind w:left="7408" w:hanging="296"/>
      </w:pPr>
      <w:rPr>
        <w:rFonts w:hint="default"/>
      </w:rPr>
    </w:lvl>
    <w:lvl w:ilvl="7" w:tplc="EFC273C6">
      <w:numFmt w:val="bullet"/>
      <w:lvlText w:val="•"/>
      <w:lvlJc w:val="left"/>
      <w:pPr>
        <w:ind w:left="8496" w:hanging="296"/>
      </w:pPr>
      <w:rPr>
        <w:rFonts w:hint="default"/>
      </w:rPr>
    </w:lvl>
    <w:lvl w:ilvl="8" w:tplc="CCFC65AC">
      <w:numFmt w:val="bullet"/>
      <w:lvlText w:val="•"/>
      <w:lvlJc w:val="left"/>
      <w:pPr>
        <w:ind w:left="9584" w:hanging="296"/>
      </w:pPr>
      <w:rPr>
        <w:rFonts w:hint="default"/>
      </w:rPr>
    </w:lvl>
  </w:abstractNum>
  <w:abstractNum w:abstractNumId="188" w15:restartNumberingAfterBreak="0">
    <w:nsid w:val="37C41E39"/>
    <w:multiLevelType w:val="hybridMultilevel"/>
    <w:tmpl w:val="46BAAF5E"/>
    <w:lvl w:ilvl="0" w:tplc="04090015">
      <w:start w:val="1"/>
      <w:numFmt w:val="upperLetter"/>
      <w:lvlText w:val="%1."/>
      <w:lvlJc w:val="left"/>
      <w:pPr>
        <w:ind w:left="1440" w:hanging="360"/>
      </w:pPr>
      <w:rPr>
        <w:rFonts w:hint="default"/>
      </w:rPr>
    </w:lvl>
    <w:lvl w:ilvl="1" w:tplc="1B085282">
      <w:start w:val="1"/>
      <w:numFmt w:val="upperLetter"/>
      <w:lvlText w:val="%2."/>
      <w:lvlJc w:val="left"/>
      <w:pPr>
        <w:ind w:left="2160" w:hanging="360"/>
      </w:pPr>
      <w:rPr>
        <w:rFonts w:hint="default"/>
      </w:rPr>
    </w:lvl>
    <w:lvl w:ilvl="2" w:tplc="172AF586">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9" w15:restartNumberingAfterBreak="0">
    <w:nsid w:val="37CC50A9"/>
    <w:multiLevelType w:val="hybridMultilevel"/>
    <w:tmpl w:val="5E38FE1C"/>
    <w:lvl w:ilvl="0" w:tplc="401CBF60">
      <w:start w:val="1"/>
      <w:numFmt w:val="lowerRoman"/>
      <w:lvlText w:val="%1."/>
      <w:lvlJc w:val="right"/>
      <w:pPr>
        <w:ind w:left="2060" w:hanging="360"/>
      </w:pPr>
    </w:lvl>
    <w:lvl w:ilvl="1" w:tplc="3A64663C">
      <w:start w:val="1"/>
      <w:numFmt w:val="lowerRoman"/>
      <w:lvlText w:val="%2."/>
      <w:lvlJc w:val="right"/>
      <w:pPr>
        <w:ind w:left="2060" w:hanging="360"/>
      </w:pPr>
    </w:lvl>
    <w:lvl w:ilvl="2" w:tplc="685050DA">
      <w:start w:val="1"/>
      <w:numFmt w:val="lowerRoman"/>
      <w:lvlText w:val="%3."/>
      <w:lvlJc w:val="right"/>
      <w:pPr>
        <w:ind w:left="2060" w:hanging="360"/>
      </w:pPr>
    </w:lvl>
    <w:lvl w:ilvl="3" w:tplc="0B7ABB58">
      <w:start w:val="1"/>
      <w:numFmt w:val="lowerRoman"/>
      <w:lvlText w:val="%4."/>
      <w:lvlJc w:val="right"/>
      <w:pPr>
        <w:ind w:left="2060" w:hanging="360"/>
      </w:pPr>
    </w:lvl>
    <w:lvl w:ilvl="4" w:tplc="CACA2858">
      <w:start w:val="1"/>
      <w:numFmt w:val="lowerRoman"/>
      <w:lvlText w:val="%5."/>
      <w:lvlJc w:val="right"/>
      <w:pPr>
        <w:ind w:left="2060" w:hanging="360"/>
      </w:pPr>
    </w:lvl>
    <w:lvl w:ilvl="5" w:tplc="14ECEB24">
      <w:start w:val="1"/>
      <w:numFmt w:val="lowerRoman"/>
      <w:lvlText w:val="%6."/>
      <w:lvlJc w:val="right"/>
      <w:pPr>
        <w:ind w:left="2060" w:hanging="360"/>
      </w:pPr>
    </w:lvl>
    <w:lvl w:ilvl="6" w:tplc="67CA3056">
      <w:start w:val="1"/>
      <w:numFmt w:val="lowerRoman"/>
      <w:lvlText w:val="%7."/>
      <w:lvlJc w:val="right"/>
      <w:pPr>
        <w:ind w:left="2060" w:hanging="360"/>
      </w:pPr>
    </w:lvl>
    <w:lvl w:ilvl="7" w:tplc="B84E1C3C">
      <w:start w:val="1"/>
      <w:numFmt w:val="lowerRoman"/>
      <w:lvlText w:val="%8."/>
      <w:lvlJc w:val="right"/>
      <w:pPr>
        <w:ind w:left="2060" w:hanging="360"/>
      </w:pPr>
    </w:lvl>
    <w:lvl w:ilvl="8" w:tplc="934A1FEC">
      <w:start w:val="1"/>
      <w:numFmt w:val="lowerRoman"/>
      <w:lvlText w:val="%9."/>
      <w:lvlJc w:val="right"/>
      <w:pPr>
        <w:ind w:left="2060" w:hanging="360"/>
      </w:pPr>
    </w:lvl>
  </w:abstractNum>
  <w:abstractNum w:abstractNumId="190" w15:restartNumberingAfterBreak="0">
    <w:nsid w:val="38402CC2"/>
    <w:multiLevelType w:val="hybridMultilevel"/>
    <w:tmpl w:val="91A2860A"/>
    <w:lvl w:ilvl="0" w:tplc="AC2237F4">
      <w:start w:val="1"/>
      <w:numFmt w:val="upperLetter"/>
      <w:lvlText w:val="(%1)"/>
      <w:lvlJc w:val="left"/>
      <w:pPr>
        <w:ind w:left="885" w:hanging="296"/>
      </w:pPr>
      <w:rPr>
        <w:rFonts w:ascii="Times New Roman" w:eastAsia="Times New Roman" w:hAnsi="Times New Roman" w:cs="Times New Roman" w:hint="default"/>
        <w:w w:val="100"/>
        <w:sz w:val="18"/>
        <w:szCs w:val="18"/>
      </w:rPr>
    </w:lvl>
    <w:lvl w:ilvl="1" w:tplc="F96E8B8A">
      <w:numFmt w:val="bullet"/>
      <w:lvlText w:val="•"/>
      <w:lvlJc w:val="left"/>
      <w:pPr>
        <w:ind w:left="1968" w:hanging="296"/>
      </w:pPr>
      <w:rPr>
        <w:rFonts w:hint="default"/>
      </w:rPr>
    </w:lvl>
    <w:lvl w:ilvl="2" w:tplc="8FF4F984">
      <w:numFmt w:val="bullet"/>
      <w:lvlText w:val="•"/>
      <w:lvlJc w:val="left"/>
      <w:pPr>
        <w:ind w:left="3056" w:hanging="296"/>
      </w:pPr>
      <w:rPr>
        <w:rFonts w:hint="default"/>
      </w:rPr>
    </w:lvl>
    <w:lvl w:ilvl="3" w:tplc="D928745C">
      <w:numFmt w:val="bullet"/>
      <w:lvlText w:val="•"/>
      <w:lvlJc w:val="left"/>
      <w:pPr>
        <w:ind w:left="4144" w:hanging="296"/>
      </w:pPr>
      <w:rPr>
        <w:rFonts w:hint="default"/>
      </w:rPr>
    </w:lvl>
    <w:lvl w:ilvl="4" w:tplc="57A6E0DA">
      <w:numFmt w:val="bullet"/>
      <w:lvlText w:val="•"/>
      <w:lvlJc w:val="left"/>
      <w:pPr>
        <w:ind w:left="5232" w:hanging="296"/>
      </w:pPr>
      <w:rPr>
        <w:rFonts w:hint="default"/>
      </w:rPr>
    </w:lvl>
    <w:lvl w:ilvl="5" w:tplc="9DB806D2">
      <w:numFmt w:val="bullet"/>
      <w:lvlText w:val="•"/>
      <w:lvlJc w:val="left"/>
      <w:pPr>
        <w:ind w:left="6320" w:hanging="296"/>
      </w:pPr>
      <w:rPr>
        <w:rFonts w:hint="default"/>
      </w:rPr>
    </w:lvl>
    <w:lvl w:ilvl="6" w:tplc="E7D211CA">
      <w:numFmt w:val="bullet"/>
      <w:lvlText w:val="•"/>
      <w:lvlJc w:val="left"/>
      <w:pPr>
        <w:ind w:left="7408" w:hanging="296"/>
      </w:pPr>
      <w:rPr>
        <w:rFonts w:hint="default"/>
      </w:rPr>
    </w:lvl>
    <w:lvl w:ilvl="7" w:tplc="B3DA5EB6">
      <w:numFmt w:val="bullet"/>
      <w:lvlText w:val="•"/>
      <w:lvlJc w:val="left"/>
      <w:pPr>
        <w:ind w:left="8496" w:hanging="296"/>
      </w:pPr>
      <w:rPr>
        <w:rFonts w:hint="default"/>
      </w:rPr>
    </w:lvl>
    <w:lvl w:ilvl="8" w:tplc="D23A90D2">
      <w:numFmt w:val="bullet"/>
      <w:lvlText w:val="•"/>
      <w:lvlJc w:val="left"/>
      <w:pPr>
        <w:ind w:left="9584" w:hanging="296"/>
      </w:pPr>
      <w:rPr>
        <w:rFonts w:hint="default"/>
      </w:rPr>
    </w:lvl>
  </w:abstractNum>
  <w:abstractNum w:abstractNumId="191" w15:restartNumberingAfterBreak="0">
    <w:nsid w:val="38747F6A"/>
    <w:multiLevelType w:val="multilevel"/>
    <w:tmpl w:val="BDCCEFC2"/>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2" w15:restartNumberingAfterBreak="0">
    <w:nsid w:val="390F39F5"/>
    <w:multiLevelType w:val="hybridMultilevel"/>
    <w:tmpl w:val="4C024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3" w15:restartNumberingAfterBreak="0">
    <w:nsid w:val="392F0816"/>
    <w:multiLevelType w:val="hybridMultilevel"/>
    <w:tmpl w:val="B4E8C9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9790718"/>
    <w:multiLevelType w:val="multilevel"/>
    <w:tmpl w:val="91DAF67A"/>
    <w:lvl w:ilvl="0">
      <w:start w:val="2"/>
      <w:numFmt w:val="decimal"/>
      <w:lvlText w:val="%1"/>
      <w:lvlJc w:val="left"/>
      <w:pPr>
        <w:tabs>
          <w:tab w:val="num" w:pos="900"/>
        </w:tabs>
        <w:ind w:left="900" w:hanging="900"/>
      </w:pPr>
      <w:rPr>
        <w:rFonts w:hint="default"/>
      </w:rPr>
    </w:lvl>
    <w:lvl w:ilvl="1">
      <w:start w:val="3"/>
      <w:numFmt w:val="decimal"/>
      <w:lvlText w:val="%1.%2"/>
      <w:lvlJc w:val="left"/>
      <w:pPr>
        <w:tabs>
          <w:tab w:val="num" w:pos="900"/>
        </w:tabs>
        <w:ind w:left="900" w:hanging="900"/>
      </w:pPr>
      <w:rPr>
        <w:rFonts w:hint="default"/>
      </w:rPr>
    </w:lvl>
    <w:lvl w:ilvl="2">
      <w:start w:val="3"/>
      <w:numFmt w:val="decimal"/>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5" w15:restartNumberingAfterBreak="0">
    <w:nsid w:val="3A440CAD"/>
    <w:multiLevelType w:val="hybridMultilevel"/>
    <w:tmpl w:val="10001FA2"/>
    <w:lvl w:ilvl="0" w:tplc="0DCED272">
      <w:start w:val="1"/>
      <w:numFmt w:val="lowerRoman"/>
      <w:lvlText w:val="(%1)"/>
      <w:lvlJc w:val="left"/>
      <w:pPr>
        <w:ind w:left="937" w:hanging="288"/>
      </w:pPr>
      <w:rPr>
        <w:rFonts w:ascii="Times New Roman" w:eastAsia="Times New Roman" w:hAnsi="Times New Roman" w:cs="Times New Roman" w:hint="default"/>
        <w:w w:val="100"/>
        <w:sz w:val="24"/>
        <w:szCs w:val="24"/>
      </w:rPr>
    </w:lvl>
    <w:lvl w:ilvl="1" w:tplc="FC8A01AE">
      <w:start w:val="1"/>
      <w:numFmt w:val="upperLetter"/>
      <w:lvlText w:val="(%2)"/>
      <w:lvlJc w:val="left"/>
      <w:pPr>
        <w:ind w:left="1042" w:hanging="394"/>
      </w:pPr>
      <w:rPr>
        <w:rFonts w:ascii="Times New Roman" w:eastAsia="Times New Roman" w:hAnsi="Times New Roman" w:cs="Times New Roman" w:hint="default"/>
        <w:w w:val="100"/>
        <w:sz w:val="24"/>
        <w:szCs w:val="24"/>
      </w:rPr>
    </w:lvl>
    <w:lvl w:ilvl="2" w:tplc="E10C40E2">
      <w:numFmt w:val="bullet"/>
      <w:lvlText w:val="•"/>
      <w:lvlJc w:val="left"/>
      <w:pPr>
        <w:ind w:left="2231" w:hanging="394"/>
      </w:pPr>
      <w:rPr>
        <w:rFonts w:hint="default"/>
      </w:rPr>
    </w:lvl>
    <w:lvl w:ilvl="3" w:tplc="7452C818">
      <w:numFmt w:val="bullet"/>
      <w:lvlText w:val="•"/>
      <w:lvlJc w:val="left"/>
      <w:pPr>
        <w:ind w:left="3422" w:hanging="394"/>
      </w:pPr>
      <w:rPr>
        <w:rFonts w:hint="default"/>
      </w:rPr>
    </w:lvl>
    <w:lvl w:ilvl="4" w:tplc="E87A4670">
      <w:numFmt w:val="bullet"/>
      <w:lvlText w:val="•"/>
      <w:lvlJc w:val="left"/>
      <w:pPr>
        <w:ind w:left="4613" w:hanging="394"/>
      </w:pPr>
      <w:rPr>
        <w:rFonts w:hint="default"/>
      </w:rPr>
    </w:lvl>
    <w:lvl w:ilvl="5" w:tplc="B5E8296A">
      <w:numFmt w:val="bullet"/>
      <w:lvlText w:val="•"/>
      <w:lvlJc w:val="left"/>
      <w:pPr>
        <w:ind w:left="5804" w:hanging="394"/>
      </w:pPr>
      <w:rPr>
        <w:rFonts w:hint="default"/>
      </w:rPr>
    </w:lvl>
    <w:lvl w:ilvl="6" w:tplc="4DF65A1E">
      <w:numFmt w:val="bullet"/>
      <w:lvlText w:val="•"/>
      <w:lvlJc w:val="left"/>
      <w:pPr>
        <w:ind w:left="6995" w:hanging="394"/>
      </w:pPr>
      <w:rPr>
        <w:rFonts w:hint="default"/>
      </w:rPr>
    </w:lvl>
    <w:lvl w:ilvl="7" w:tplc="C73617C4">
      <w:numFmt w:val="bullet"/>
      <w:lvlText w:val="•"/>
      <w:lvlJc w:val="left"/>
      <w:pPr>
        <w:ind w:left="8186" w:hanging="394"/>
      </w:pPr>
      <w:rPr>
        <w:rFonts w:hint="default"/>
      </w:rPr>
    </w:lvl>
    <w:lvl w:ilvl="8" w:tplc="F9B2E8CE">
      <w:numFmt w:val="bullet"/>
      <w:lvlText w:val="•"/>
      <w:lvlJc w:val="left"/>
      <w:pPr>
        <w:ind w:left="9377" w:hanging="394"/>
      </w:pPr>
      <w:rPr>
        <w:rFonts w:hint="default"/>
      </w:rPr>
    </w:lvl>
  </w:abstractNum>
  <w:abstractNum w:abstractNumId="196" w15:restartNumberingAfterBreak="0">
    <w:nsid w:val="3ADE2068"/>
    <w:multiLevelType w:val="hybridMultilevel"/>
    <w:tmpl w:val="C89A52C6"/>
    <w:lvl w:ilvl="0" w:tplc="F500A44A">
      <w:start w:val="1"/>
      <w:numFmt w:val="lowerLetter"/>
      <w:lvlText w:val="(%1)"/>
      <w:lvlJc w:val="left"/>
      <w:pPr>
        <w:ind w:left="409" w:hanging="245"/>
      </w:pPr>
      <w:rPr>
        <w:rFonts w:ascii="Times New Roman" w:eastAsia="Times New Roman" w:hAnsi="Times New Roman" w:cs="Times New Roman" w:hint="default"/>
        <w:spacing w:val="-6"/>
        <w:w w:val="100"/>
        <w:sz w:val="18"/>
        <w:szCs w:val="18"/>
      </w:rPr>
    </w:lvl>
    <w:lvl w:ilvl="1" w:tplc="2C926B88">
      <w:numFmt w:val="bullet"/>
      <w:lvlText w:val="•"/>
      <w:lvlJc w:val="left"/>
      <w:pPr>
        <w:ind w:left="1536" w:hanging="245"/>
      </w:pPr>
      <w:rPr>
        <w:rFonts w:hint="default"/>
      </w:rPr>
    </w:lvl>
    <w:lvl w:ilvl="2" w:tplc="B93A6EB6">
      <w:numFmt w:val="bullet"/>
      <w:lvlText w:val="•"/>
      <w:lvlJc w:val="left"/>
      <w:pPr>
        <w:ind w:left="2672" w:hanging="245"/>
      </w:pPr>
      <w:rPr>
        <w:rFonts w:hint="default"/>
      </w:rPr>
    </w:lvl>
    <w:lvl w:ilvl="3" w:tplc="AC38533E">
      <w:numFmt w:val="bullet"/>
      <w:lvlText w:val="•"/>
      <w:lvlJc w:val="left"/>
      <w:pPr>
        <w:ind w:left="3808" w:hanging="245"/>
      </w:pPr>
      <w:rPr>
        <w:rFonts w:hint="default"/>
      </w:rPr>
    </w:lvl>
    <w:lvl w:ilvl="4" w:tplc="04241F60">
      <w:numFmt w:val="bullet"/>
      <w:lvlText w:val="•"/>
      <w:lvlJc w:val="left"/>
      <w:pPr>
        <w:ind w:left="4944" w:hanging="245"/>
      </w:pPr>
      <w:rPr>
        <w:rFonts w:hint="default"/>
      </w:rPr>
    </w:lvl>
    <w:lvl w:ilvl="5" w:tplc="034026CA">
      <w:numFmt w:val="bullet"/>
      <w:lvlText w:val="•"/>
      <w:lvlJc w:val="left"/>
      <w:pPr>
        <w:ind w:left="6080" w:hanging="245"/>
      </w:pPr>
      <w:rPr>
        <w:rFonts w:hint="default"/>
      </w:rPr>
    </w:lvl>
    <w:lvl w:ilvl="6" w:tplc="8CF8743C">
      <w:numFmt w:val="bullet"/>
      <w:lvlText w:val="•"/>
      <w:lvlJc w:val="left"/>
      <w:pPr>
        <w:ind w:left="7216" w:hanging="245"/>
      </w:pPr>
      <w:rPr>
        <w:rFonts w:hint="default"/>
      </w:rPr>
    </w:lvl>
    <w:lvl w:ilvl="7" w:tplc="C158E21E">
      <w:numFmt w:val="bullet"/>
      <w:lvlText w:val="•"/>
      <w:lvlJc w:val="left"/>
      <w:pPr>
        <w:ind w:left="8352" w:hanging="245"/>
      </w:pPr>
      <w:rPr>
        <w:rFonts w:hint="default"/>
      </w:rPr>
    </w:lvl>
    <w:lvl w:ilvl="8" w:tplc="22B02B34">
      <w:numFmt w:val="bullet"/>
      <w:lvlText w:val="•"/>
      <w:lvlJc w:val="left"/>
      <w:pPr>
        <w:ind w:left="9488" w:hanging="245"/>
      </w:pPr>
      <w:rPr>
        <w:rFonts w:hint="default"/>
      </w:rPr>
    </w:lvl>
  </w:abstractNum>
  <w:abstractNum w:abstractNumId="197" w15:restartNumberingAfterBreak="0">
    <w:nsid w:val="3BF61D9B"/>
    <w:multiLevelType w:val="singleLevel"/>
    <w:tmpl w:val="3216C582"/>
    <w:lvl w:ilvl="0">
      <w:start w:val="1"/>
      <w:numFmt w:val="decimal"/>
      <w:pStyle w:val="LVL3"/>
      <w:lvlText w:val="%1."/>
      <w:lvlJc w:val="left"/>
      <w:pPr>
        <w:tabs>
          <w:tab w:val="num" w:pos="1080"/>
        </w:tabs>
        <w:ind w:left="1080" w:hanging="360"/>
      </w:pPr>
    </w:lvl>
  </w:abstractNum>
  <w:abstractNum w:abstractNumId="198" w15:restartNumberingAfterBreak="0">
    <w:nsid w:val="3C444921"/>
    <w:multiLevelType w:val="multilevel"/>
    <w:tmpl w:val="917CD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566C56"/>
    <w:multiLevelType w:val="hybridMultilevel"/>
    <w:tmpl w:val="DB201782"/>
    <w:lvl w:ilvl="0" w:tplc="66D2043C">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15:restartNumberingAfterBreak="0">
    <w:nsid w:val="3D1D302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1" w15:restartNumberingAfterBreak="0">
    <w:nsid w:val="3DF81381"/>
    <w:multiLevelType w:val="hybridMultilevel"/>
    <w:tmpl w:val="CAF22BB0"/>
    <w:lvl w:ilvl="0" w:tplc="A574E1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E7F5CA4"/>
    <w:multiLevelType w:val="hybridMultilevel"/>
    <w:tmpl w:val="7ADEFBAA"/>
    <w:lvl w:ilvl="0" w:tplc="4D4491D8">
      <w:start w:val="1"/>
      <w:numFmt w:val="decimal"/>
      <w:lvlText w:val="%1."/>
      <w:lvlJc w:val="left"/>
      <w:pPr>
        <w:ind w:left="450" w:hanging="360"/>
      </w:pPr>
      <w:rPr>
        <w:rFonts w:hint="default"/>
        <w:spacing w:val="-2"/>
        <w:w w:val="100"/>
        <w:lang w:val="en-US" w:eastAsia="en-US" w:bidi="en-US"/>
      </w:rPr>
    </w:lvl>
    <w:lvl w:ilvl="1" w:tplc="8C1C78E6">
      <w:numFmt w:val="bullet"/>
      <w:lvlText w:val="•"/>
      <w:lvlJc w:val="left"/>
      <w:pPr>
        <w:ind w:left="1423" w:hanging="360"/>
      </w:pPr>
      <w:rPr>
        <w:rFonts w:hint="default"/>
        <w:lang w:val="en-US" w:eastAsia="en-US" w:bidi="en-US"/>
      </w:rPr>
    </w:lvl>
    <w:lvl w:ilvl="2" w:tplc="98B6FC54">
      <w:numFmt w:val="bullet"/>
      <w:lvlText w:val="•"/>
      <w:lvlJc w:val="left"/>
      <w:pPr>
        <w:ind w:left="2387" w:hanging="360"/>
      </w:pPr>
      <w:rPr>
        <w:rFonts w:hint="default"/>
        <w:lang w:val="en-US" w:eastAsia="en-US" w:bidi="en-US"/>
      </w:rPr>
    </w:lvl>
    <w:lvl w:ilvl="3" w:tplc="A9E41A24">
      <w:numFmt w:val="bullet"/>
      <w:lvlText w:val="•"/>
      <w:lvlJc w:val="left"/>
      <w:pPr>
        <w:ind w:left="3351" w:hanging="360"/>
      </w:pPr>
      <w:rPr>
        <w:rFonts w:hint="default"/>
        <w:lang w:val="en-US" w:eastAsia="en-US" w:bidi="en-US"/>
      </w:rPr>
    </w:lvl>
    <w:lvl w:ilvl="4" w:tplc="5ED0E950">
      <w:numFmt w:val="bullet"/>
      <w:lvlText w:val="•"/>
      <w:lvlJc w:val="left"/>
      <w:pPr>
        <w:ind w:left="4315" w:hanging="360"/>
      </w:pPr>
      <w:rPr>
        <w:rFonts w:hint="default"/>
        <w:lang w:val="en-US" w:eastAsia="en-US" w:bidi="en-US"/>
      </w:rPr>
    </w:lvl>
    <w:lvl w:ilvl="5" w:tplc="2DCAE572">
      <w:numFmt w:val="bullet"/>
      <w:lvlText w:val="•"/>
      <w:lvlJc w:val="left"/>
      <w:pPr>
        <w:ind w:left="5279" w:hanging="360"/>
      </w:pPr>
      <w:rPr>
        <w:rFonts w:hint="default"/>
        <w:lang w:val="en-US" w:eastAsia="en-US" w:bidi="en-US"/>
      </w:rPr>
    </w:lvl>
    <w:lvl w:ilvl="6" w:tplc="FEBE457C">
      <w:numFmt w:val="bullet"/>
      <w:lvlText w:val="•"/>
      <w:lvlJc w:val="left"/>
      <w:pPr>
        <w:ind w:left="6243" w:hanging="360"/>
      </w:pPr>
      <w:rPr>
        <w:rFonts w:hint="default"/>
        <w:lang w:val="en-US" w:eastAsia="en-US" w:bidi="en-US"/>
      </w:rPr>
    </w:lvl>
    <w:lvl w:ilvl="7" w:tplc="F44A62B0">
      <w:numFmt w:val="bullet"/>
      <w:lvlText w:val="•"/>
      <w:lvlJc w:val="left"/>
      <w:pPr>
        <w:ind w:left="7207" w:hanging="360"/>
      </w:pPr>
      <w:rPr>
        <w:rFonts w:hint="default"/>
        <w:lang w:val="en-US" w:eastAsia="en-US" w:bidi="en-US"/>
      </w:rPr>
    </w:lvl>
    <w:lvl w:ilvl="8" w:tplc="8E5ABA68">
      <w:numFmt w:val="bullet"/>
      <w:lvlText w:val="•"/>
      <w:lvlJc w:val="left"/>
      <w:pPr>
        <w:ind w:left="8171" w:hanging="360"/>
      </w:pPr>
      <w:rPr>
        <w:rFonts w:hint="default"/>
        <w:lang w:val="en-US" w:eastAsia="en-US" w:bidi="en-US"/>
      </w:rPr>
    </w:lvl>
  </w:abstractNum>
  <w:abstractNum w:abstractNumId="203" w15:restartNumberingAfterBreak="0">
    <w:nsid w:val="3E80783C"/>
    <w:multiLevelType w:val="hybridMultilevel"/>
    <w:tmpl w:val="2F38DBCE"/>
    <w:lvl w:ilvl="0" w:tplc="D16CAE6E">
      <w:start w:val="1"/>
      <w:numFmt w:val="decimal"/>
      <w:pStyle w:val="EBold"/>
      <w:lvlText w:val="E.%1"/>
      <w:lvlJc w:val="left"/>
      <w:pPr>
        <w:ind w:left="360" w:hanging="360"/>
      </w:pPr>
      <w:rPr>
        <w:rFonts w:ascii="Times New Roman Bold" w:hAnsi="Times New Roman Bold"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ED11FC4"/>
    <w:multiLevelType w:val="hybridMultilevel"/>
    <w:tmpl w:val="7786CD6C"/>
    <w:lvl w:ilvl="0" w:tplc="A574E1E4">
      <w:start w:val="1"/>
      <w:numFmt w:val="lowerLetter"/>
      <w:lvlText w:val="(%1)"/>
      <w:lvlJc w:val="left"/>
      <w:pPr>
        <w:ind w:left="360" w:hanging="360"/>
      </w:pPr>
      <w:rPr>
        <w:rFonts w:hint="default"/>
        <w:color w:val="00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5" w15:restartNumberingAfterBreak="0">
    <w:nsid w:val="3ED533A3"/>
    <w:multiLevelType w:val="hybridMultilevel"/>
    <w:tmpl w:val="81E0EC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F2E0C67"/>
    <w:multiLevelType w:val="hybridMultilevel"/>
    <w:tmpl w:val="BF048B48"/>
    <w:lvl w:ilvl="0" w:tplc="E65613EA">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FF720E0"/>
    <w:multiLevelType w:val="hybridMultilevel"/>
    <w:tmpl w:val="4522B2E4"/>
    <w:lvl w:ilvl="0" w:tplc="70D0337E">
      <w:start w:val="1"/>
      <w:numFmt w:val="decimal"/>
      <w:lvlText w:val="%1."/>
      <w:lvlJc w:val="left"/>
      <w:pPr>
        <w:ind w:left="1800" w:hanging="360"/>
      </w:pPr>
      <w:rPr>
        <w:rFonts w:hint="default"/>
        <w:b w:val="0"/>
        <w:sz w:val="24"/>
        <w:szCs w:val="24"/>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8" w15:restartNumberingAfterBreak="0">
    <w:nsid w:val="40524AC7"/>
    <w:multiLevelType w:val="singleLevel"/>
    <w:tmpl w:val="F6C6D100"/>
    <w:lvl w:ilvl="0">
      <w:start w:val="1"/>
      <w:numFmt w:val="decimal"/>
      <w:pStyle w:val="RNI"/>
      <w:lvlText w:val="%1."/>
      <w:lvlJc w:val="left"/>
      <w:pPr>
        <w:tabs>
          <w:tab w:val="num" w:pos="720"/>
        </w:tabs>
        <w:ind w:left="720" w:hanging="360"/>
      </w:pPr>
      <w:rPr>
        <w:rFonts w:hint="default"/>
      </w:rPr>
    </w:lvl>
  </w:abstractNum>
  <w:abstractNum w:abstractNumId="209" w15:restartNumberingAfterBreak="0">
    <w:nsid w:val="419F207B"/>
    <w:multiLevelType w:val="hybridMultilevel"/>
    <w:tmpl w:val="A4389290"/>
    <w:lvl w:ilvl="0" w:tplc="157820E6">
      <w:start w:val="1"/>
      <w:numFmt w:val="lowerLetter"/>
      <w:lvlText w:val="(%1)"/>
      <w:lvlJc w:val="left"/>
      <w:pPr>
        <w:ind w:left="409" w:hanging="291"/>
      </w:pPr>
      <w:rPr>
        <w:rFonts w:ascii="Times New Roman" w:eastAsia="Times New Roman" w:hAnsi="Times New Roman" w:cs="Times New Roman" w:hint="default"/>
        <w:spacing w:val="-9"/>
        <w:w w:val="100"/>
        <w:sz w:val="18"/>
        <w:szCs w:val="18"/>
      </w:rPr>
    </w:lvl>
    <w:lvl w:ilvl="1" w:tplc="7CE24D42">
      <w:numFmt w:val="bullet"/>
      <w:lvlText w:val="•"/>
      <w:lvlJc w:val="left"/>
      <w:pPr>
        <w:ind w:left="1536" w:hanging="291"/>
      </w:pPr>
      <w:rPr>
        <w:rFonts w:hint="default"/>
      </w:rPr>
    </w:lvl>
    <w:lvl w:ilvl="2" w:tplc="52F4AC6E">
      <w:numFmt w:val="bullet"/>
      <w:lvlText w:val="•"/>
      <w:lvlJc w:val="left"/>
      <w:pPr>
        <w:ind w:left="2672" w:hanging="291"/>
      </w:pPr>
      <w:rPr>
        <w:rFonts w:hint="default"/>
      </w:rPr>
    </w:lvl>
    <w:lvl w:ilvl="3" w:tplc="715C5338">
      <w:numFmt w:val="bullet"/>
      <w:lvlText w:val="•"/>
      <w:lvlJc w:val="left"/>
      <w:pPr>
        <w:ind w:left="3808" w:hanging="291"/>
      </w:pPr>
      <w:rPr>
        <w:rFonts w:hint="default"/>
      </w:rPr>
    </w:lvl>
    <w:lvl w:ilvl="4" w:tplc="F522BC44">
      <w:numFmt w:val="bullet"/>
      <w:lvlText w:val="•"/>
      <w:lvlJc w:val="left"/>
      <w:pPr>
        <w:ind w:left="4944" w:hanging="291"/>
      </w:pPr>
      <w:rPr>
        <w:rFonts w:hint="default"/>
      </w:rPr>
    </w:lvl>
    <w:lvl w:ilvl="5" w:tplc="07940560">
      <w:numFmt w:val="bullet"/>
      <w:lvlText w:val="•"/>
      <w:lvlJc w:val="left"/>
      <w:pPr>
        <w:ind w:left="6080" w:hanging="291"/>
      </w:pPr>
      <w:rPr>
        <w:rFonts w:hint="default"/>
      </w:rPr>
    </w:lvl>
    <w:lvl w:ilvl="6" w:tplc="70365E00">
      <w:numFmt w:val="bullet"/>
      <w:lvlText w:val="•"/>
      <w:lvlJc w:val="left"/>
      <w:pPr>
        <w:ind w:left="7216" w:hanging="291"/>
      </w:pPr>
      <w:rPr>
        <w:rFonts w:hint="default"/>
      </w:rPr>
    </w:lvl>
    <w:lvl w:ilvl="7" w:tplc="8A566B02">
      <w:numFmt w:val="bullet"/>
      <w:lvlText w:val="•"/>
      <w:lvlJc w:val="left"/>
      <w:pPr>
        <w:ind w:left="8352" w:hanging="291"/>
      </w:pPr>
      <w:rPr>
        <w:rFonts w:hint="default"/>
      </w:rPr>
    </w:lvl>
    <w:lvl w:ilvl="8" w:tplc="ACA4C2E8">
      <w:numFmt w:val="bullet"/>
      <w:lvlText w:val="•"/>
      <w:lvlJc w:val="left"/>
      <w:pPr>
        <w:ind w:left="9488" w:hanging="291"/>
      </w:pPr>
      <w:rPr>
        <w:rFonts w:hint="default"/>
      </w:rPr>
    </w:lvl>
  </w:abstractNum>
  <w:abstractNum w:abstractNumId="210" w15:restartNumberingAfterBreak="0">
    <w:nsid w:val="41C13D7B"/>
    <w:multiLevelType w:val="hybridMultilevel"/>
    <w:tmpl w:val="10FE5B08"/>
    <w:lvl w:ilvl="0" w:tplc="F40281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42476956"/>
    <w:multiLevelType w:val="hybridMultilevel"/>
    <w:tmpl w:val="0F32504E"/>
    <w:lvl w:ilvl="0" w:tplc="FFFFFFFF">
      <w:start w:val="5"/>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2" w15:restartNumberingAfterBreak="0">
    <w:nsid w:val="433627A7"/>
    <w:multiLevelType w:val="hybridMultilevel"/>
    <w:tmpl w:val="FC7E1872"/>
    <w:lvl w:ilvl="0" w:tplc="0AE08F94">
      <w:start w:val="1"/>
      <w:numFmt w:val="decimal"/>
      <w:lvlText w:val="(%1)"/>
      <w:lvlJc w:val="left"/>
      <w:pPr>
        <w:ind w:left="409" w:hanging="255"/>
      </w:pPr>
      <w:rPr>
        <w:rFonts w:ascii="Times New Roman" w:eastAsia="Times New Roman" w:hAnsi="Times New Roman" w:cs="Times New Roman" w:hint="default"/>
        <w:spacing w:val="-18"/>
        <w:w w:val="100"/>
        <w:sz w:val="18"/>
        <w:szCs w:val="18"/>
      </w:rPr>
    </w:lvl>
    <w:lvl w:ilvl="1" w:tplc="BFD046EA">
      <w:numFmt w:val="bullet"/>
      <w:lvlText w:val="•"/>
      <w:lvlJc w:val="left"/>
      <w:pPr>
        <w:ind w:left="1536" w:hanging="255"/>
      </w:pPr>
      <w:rPr>
        <w:rFonts w:hint="default"/>
      </w:rPr>
    </w:lvl>
    <w:lvl w:ilvl="2" w:tplc="E6062488">
      <w:numFmt w:val="bullet"/>
      <w:lvlText w:val="•"/>
      <w:lvlJc w:val="left"/>
      <w:pPr>
        <w:ind w:left="2672" w:hanging="255"/>
      </w:pPr>
      <w:rPr>
        <w:rFonts w:hint="default"/>
      </w:rPr>
    </w:lvl>
    <w:lvl w:ilvl="3" w:tplc="CAA81E5A">
      <w:numFmt w:val="bullet"/>
      <w:lvlText w:val="•"/>
      <w:lvlJc w:val="left"/>
      <w:pPr>
        <w:ind w:left="3808" w:hanging="255"/>
      </w:pPr>
      <w:rPr>
        <w:rFonts w:hint="default"/>
      </w:rPr>
    </w:lvl>
    <w:lvl w:ilvl="4" w:tplc="C3F2961C">
      <w:numFmt w:val="bullet"/>
      <w:lvlText w:val="•"/>
      <w:lvlJc w:val="left"/>
      <w:pPr>
        <w:ind w:left="4944" w:hanging="255"/>
      </w:pPr>
      <w:rPr>
        <w:rFonts w:hint="default"/>
      </w:rPr>
    </w:lvl>
    <w:lvl w:ilvl="5" w:tplc="17185E86">
      <w:numFmt w:val="bullet"/>
      <w:lvlText w:val="•"/>
      <w:lvlJc w:val="left"/>
      <w:pPr>
        <w:ind w:left="6080" w:hanging="255"/>
      </w:pPr>
      <w:rPr>
        <w:rFonts w:hint="default"/>
      </w:rPr>
    </w:lvl>
    <w:lvl w:ilvl="6" w:tplc="A522B232">
      <w:numFmt w:val="bullet"/>
      <w:lvlText w:val="•"/>
      <w:lvlJc w:val="left"/>
      <w:pPr>
        <w:ind w:left="7216" w:hanging="255"/>
      </w:pPr>
      <w:rPr>
        <w:rFonts w:hint="default"/>
      </w:rPr>
    </w:lvl>
    <w:lvl w:ilvl="7" w:tplc="A25047C4">
      <w:numFmt w:val="bullet"/>
      <w:lvlText w:val="•"/>
      <w:lvlJc w:val="left"/>
      <w:pPr>
        <w:ind w:left="8352" w:hanging="255"/>
      </w:pPr>
      <w:rPr>
        <w:rFonts w:hint="default"/>
      </w:rPr>
    </w:lvl>
    <w:lvl w:ilvl="8" w:tplc="7D18A32A">
      <w:numFmt w:val="bullet"/>
      <w:lvlText w:val="•"/>
      <w:lvlJc w:val="left"/>
      <w:pPr>
        <w:ind w:left="9488" w:hanging="255"/>
      </w:pPr>
      <w:rPr>
        <w:rFonts w:hint="default"/>
      </w:rPr>
    </w:lvl>
  </w:abstractNum>
  <w:abstractNum w:abstractNumId="213" w15:restartNumberingAfterBreak="0">
    <w:nsid w:val="43403FA9"/>
    <w:multiLevelType w:val="hybridMultilevel"/>
    <w:tmpl w:val="103653A2"/>
    <w:lvl w:ilvl="0" w:tplc="D78A7AA4">
      <w:start w:val="1"/>
      <w:numFmt w:val="lowerLetter"/>
      <w:lvlText w:val="(%1)"/>
      <w:lvlJc w:val="left"/>
      <w:pPr>
        <w:ind w:left="409" w:hanging="245"/>
      </w:pPr>
      <w:rPr>
        <w:rFonts w:ascii="Times New Roman" w:eastAsia="Times New Roman" w:hAnsi="Times New Roman" w:cs="Times New Roman" w:hint="default"/>
        <w:spacing w:val="-2"/>
        <w:w w:val="100"/>
        <w:sz w:val="18"/>
        <w:szCs w:val="18"/>
      </w:rPr>
    </w:lvl>
    <w:lvl w:ilvl="1" w:tplc="65AE50BA">
      <w:numFmt w:val="bullet"/>
      <w:lvlText w:val="•"/>
      <w:lvlJc w:val="left"/>
      <w:pPr>
        <w:ind w:left="1536" w:hanging="245"/>
      </w:pPr>
      <w:rPr>
        <w:rFonts w:hint="default"/>
      </w:rPr>
    </w:lvl>
    <w:lvl w:ilvl="2" w:tplc="4F3292F4">
      <w:numFmt w:val="bullet"/>
      <w:lvlText w:val="•"/>
      <w:lvlJc w:val="left"/>
      <w:pPr>
        <w:ind w:left="2672" w:hanging="245"/>
      </w:pPr>
      <w:rPr>
        <w:rFonts w:hint="default"/>
      </w:rPr>
    </w:lvl>
    <w:lvl w:ilvl="3" w:tplc="2DF202FE">
      <w:numFmt w:val="bullet"/>
      <w:lvlText w:val="•"/>
      <w:lvlJc w:val="left"/>
      <w:pPr>
        <w:ind w:left="3808" w:hanging="245"/>
      </w:pPr>
      <w:rPr>
        <w:rFonts w:hint="default"/>
      </w:rPr>
    </w:lvl>
    <w:lvl w:ilvl="4" w:tplc="1FCACD5A">
      <w:numFmt w:val="bullet"/>
      <w:lvlText w:val="•"/>
      <w:lvlJc w:val="left"/>
      <w:pPr>
        <w:ind w:left="4944" w:hanging="245"/>
      </w:pPr>
      <w:rPr>
        <w:rFonts w:hint="default"/>
      </w:rPr>
    </w:lvl>
    <w:lvl w:ilvl="5" w:tplc="B5F8892C">
      <w:numFmt w:val="bullet"/>
      <w:lvlText w:val="•"/>
      <w:lvlJc w:val="left"/>
      <w:pPr>
        <w:ind w:left="6080" w:hanging="245"/>
      </w:pPr>
      <w:rPr>
        <w:rFonts w:hint="default"/>
      </w:rPr>
    </w:lvl>
    <w:lvl w:ilvl="6" w:tplc="EA066BCC">
      <w:numFmt w:val="bullet"/>
      <w:lvlText w:val="•"/>
      <w:lvlJc w:val="left"/>
      <w:pPr>
        <w:ind w:left="7216" w:hanging="245"/>
      </w:pPr>
      <w:rPr>
        <w:rFonts w:hint="default"/>
      </w:rPr>
    </w:lvl>
    <w:lvl w:ilvl="7" w:tplc="E038644C">
      <w:numFmt w:val="bullet"/>
      <w:lvlText w:val="•"/>
      <w:lvlJc w:val="left"/>
      <w:pPr>
        <w:ind w:left="8352" w:hanging="245"/>
      </w:pPr>
      <w:rPr>
        <w:rFonts w:hint="default"/>
      </w:rPr>
    </w:lvl>
    <w:lvl w:ilvl="8" w:tplc="45740972">
      <w:numFmt w:val="bullet"/>
      <w:lvlText w:val="•"/>
      <w:lvlJc w:val="left"/>
      <w:pPr>
        <w:ind w:left="9488" w:hanging="245"/>
      </w:pPr>
      <w:rPr>
        <w:rFonts w:hint="default"/>
      </w:rPr>
    </w:lvl>
  </w:abstractNum>
  <w:abstractNum w:abstractNumId="214" w15:restartNumberingAfterBreak="0">
    <w:nsid w:val="43486611"/>
    <w:multiLevelType w:val="multilevel"/>
    <w:tmpl w:val="A8E84A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3932E17"/>
    <w:multiLevelType w:val="hybridMultilevel"/>
    <w:tmpl w:val="E85A8190"/>
    <w:lvl w:ilvl="0" w:tplc="68D8B5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3E159C6"/>
    <w:multiLevelType w:val="hybridMultilevel"/>
    <w:tmpl w:val="7FAEC276"/>
    <w:lvl w:ilvl="0" w:tplc="A4FE4C78">
      <w:start w:val="1"/>
      <w:numFmt w:val="lowerLetter"/>
      <w:lvlText w:val="(%1)"/>
      <w:lvlJc w:val="left"/>
      <w:pPr>
        <w:ind w:left="834" w:hanging="245"/>
      </w:pPr>
      <w:rPr>
        <w:rFonts w:ascii="Times New Roman" w:eastAsia="Times New Roman" w:hAnsi="Times New Roman" w:cs="Times New Roman" w:hint="default"/>
        <w:w w:val="100"/>
        <w:sz w:val="18"/>
        <w:szCs w:val="18"/>
      </w:rPr>
    </w:lvl>
    <w:lvl w:ilvl="1" w:tplc="F9D06B16">
      <w:numFmt w:val="bullet"/>
      <w:lvlText w:val="•"/>
      <w:lvlJc w:val="left"/>
      <w:pPr>
        <w:ind w:left="1932" w:hanging="245"/>
      </w:pPr>
      <w:rPr>
        <w:rFonts w:hint="default"/>
      </w:rPr>
    </w:lvl>
    <w:lvl w:ilvl="2" w:tplc="AA3C4348">
      <w:numFmt w:val="bullet"/>
      <w:lvlText w:val="•"/>
      <w:lvlJc w:val="left"/>
      <w:pPr>
        <w:ind w:left="3024" w:hanging="245"/>
      </w:pPr>
      <w:rPr>
        <w:rFonts w:hint="default"/>
      </w:rPr>
    </w:lvl>
    <w:lvl w:ilvl="3" w:tplc="ABF0B3CC">
      <w:numFmt w:val="bullet"/>
      <w:lvlText w:val="•"/>
      <w:lvlJc w:val="left"/>
      <w:pPr>
        <w:ind w:left="4116" w:hanging="245"/>
      </w:pPr>
      <w:rPr>
        <w:rFonts w:hint="default"/>
      </w:rPr>
    </w:lvl>
    <w:lvl w:ilvl="4" w:tplc="19B6BF3E">
      <w:numFmt w:val="bullet"/>
      <w:lvlText w:val="•"/>
      <w:lvlJc w:val="left"/>
      <w:pPr>
        <w:ind w:left="5208" w:hanging="245"/>
      </w:pPr>
      <w:rPr>
        <w:rFonts w:hint="default"/>
      </w:rPr>
    </w:lvl>
    <w:lvl w:ilvl="5" w:tplc="2F482268">
      <w:numFmt w:val="bullet"/>
      <w:lvlText w:val="•"/>
      <w:lvlJc w:val="left"/>
      <w:pPr>
        <w:ind w:left="6300" w:hanging="245"/>
      </w:pPr>
      <w:rPr>
        <w:rFonts w:hint="default"/>
      </w:rPr>
    </w:lvl>
    <w:lvl w:ilvl="6" w:tplc="7152E030">
      <w:numFmt w:val="bullet"/>
      <w:lvlText w:val="•"/>
      <w:lvlJc w:val="left"/>
      <w:pPr>
        <w:ind w:left="7392" w:hanging="245"/>
      </w:pPr>
      <w:rPr>
        <w:rFonts w:hint="default"/>
      </w:rPr>
    </w:lvl>
    <w:lvl w:ilvl="7" w:tplc="3CC6FDB2">
      <w:numFmt w:val="bullet"/>
      <w:lvlText w:val="•"/>
      <w:lvlJc w:val="left"/>
      <w:pPr>
        <w:ind w:left="8484" w:hanging="245"/>
      </w:pPr>
      <w:rPr>
        <w:rFonts w:hint="default"/>
      </w:rPr>
    </w:lvl>
    <w:lvl w:ilvl="8" w:tplc="2E5E35B0">
      <w:numFmt w:val="bullet"/>
      <w:lvlText w:val="•"/>
      <w:lvlJc w:val="left"/>
      <w:pPr>
        <w:ind w:left="9576" w:hanging="245"/>
      </w:pPr>
      <w:rPr>
        <w:rFonts w:hint="default"/>
      </w:rPr>
    </w:lvl>
  </w:abstractNum>
  <w:abstractNum w:abstractNumId="217" w15:restartNumberingAfterBreak="0">
    <w:nsid w:val="45C72D8E"/>
    <w:multiLevelType w:val="hybridMultilevel"/>
    <w:tmpl w:val="47C4977E"/>
    <w:lvl w:ilvl="0" w:tplc="522CD48C">
      <w:start w:val="1"/>
      <w:numFmt w:val="decimal"/>
      <w:pStyle w:val="BasicNumbering"/>
      <w:lvlText w:val="%1."/>
      <w:lvlJc w:val="left"/>
      <w:pPr>
        <w:ind w:left="13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68510F2"/>
    <w:multiLevelType w:val="hybridMultilevel"/>
    <w:tmpl w:val="A63A6880"/>
    <w:lvl w:ilvl="0" w:tplc="8A6251A6">
      <w:start w:val="1"/>
      <w:numFmt w:val="lowerLetter"/>
      <w:lvlText w:val="(%1)"/>
      <w:lvlJc w:val="left"/>
      <w:pPr>
        <w:ind w:left="880" w:hanging="291"/>
      </w:pPr>
      <w:rPr>
        <w:rFonts w:ascii="Times New Roman" w:eastAsia="Times New Roman" w:hAnsi="Times New Roman" w:cs="Times New Roman" w:hint="default"/>
        <w:w w:val="100"/>
        <w:sz w:val="18"/>
        <w:szCs w:val="18"/>
      </w:rPr>
    </w:lvl>
    <w:lvl w:ilvl="1" w:tplc="CE52BFE6">
      <w:start w:val="1"/>
      <w:numFmt w:val="decimal"/>
      <w:lvlText w:val="(%2)"/>
      <w:lvlJc w:val="left"/>
      <w:pPr>
        <w:ind w:left="889" w:hanging="300"/>
      </w:pPr>
      <w:rPr>
        <w:rFonts w:ascii="Times New Roman" w:eastAsia="Times New Roman" w:hAnsi="Times New Roman" w:cs="Times New Roman" w:hint="default"/>
        <w:w w:val="100"/>
        <w:sz w:val="18"/>
        <w:szCs w:val="18"/>
      </w:rPr>
    </w:lvl>
    <w:lvl w:ilvl="2" w:tplc="7328514A">
      <w:numFmt w:val="bullet"/>
      <w:lvlText w:val="•"/>
      <w:lvlJc w:val="left"/>
      <w:pPr>
        <w:ind w:left="2088" w:hanging="300"/>
      </w:pPr>
      <w:rPr>
        <w:rFonts w:hint="default"/>
      </w:rPr>
    </w:lvl>
    <w:lvl w:ilvl="3" w:tplc="F09ACC3E">
      <w:numFmt w:val="bullet"/>
      <w:lvlText w:val="•"/>
      <w:lvlJc w:val="left"/>
      <w:pPr>
        <w:ind w:left="3297" w:hanging="300"/>
      </w:pPr>
      <w:rPr>
        <w:rFonts w:hint="default"/>
      </w:rPr>
    </w:lvl>
    <w:lvl w:ilvl="4" w:tplc="0C4AB4D4">
      <w:numFmt w:val="bullet"/>
      <w:lvlText w:val="•"/>
      <w:lvlJc w:val="left"/>
      <w:pPr>
        <w:ind w:left="4506" w:hanging="300"/>
      </w:pPr>
      <w:rPr>
        <w:rFonts w:hint="default"/>
      </w:rPr>
    </w:lvl>
    <w:lvl w:ilvl="5" w:tplc="CDFE0340">
      <w:numFmt w:val="bullet"/>
      <w:lvlText w:val="•"/>
      <w:lvlJc w:val="left"/>
      <w:pPr>
        <w:ind w:left="5715" w:hanging="300"/>
      </w:pPr>
      <w:rPr>
        <w:rFonts w:hint="default"/>
      </w:rPr>
    </w:lvl>
    <w:lvl w:ilvl="6" w:tplc="F8522524">
      <w:numFmt w:val="bullet"/>
      <w:lvlText w:val="•"/>
      <w:lvlJc w:val="left"/>
      <w:pPr>
        <w:ind w:left="6924" w:hanging="300"/>
      </w:pPr>
      <w:rPr>
        <w:rFonts w:hint="default"/>
      </w:rPr>
    </w:lvl>
    <w:lvl w:ilvl="7" w:tplc="5C1040BA">
      <w:numFmt w:val="bullet"/>
      <w:lvlText w:val="•"/>
      <w:lvlJc w:val="left"/>
      <w:pPr>
        <w:ind w:left="8133" w:hanging="300"/>
      </w:pPr>
      <w:rPr>
        <w:rFonts w:hint="default"/>
      </w:rPr>
    </w:lvl>
    <w:lvl w:ilvl="8" w:tplc="91B68538">
      <w:numFmt w:val="bullet"/>
      <w:lvlText w:val="•"/>
      <w:lvlJc w:val="left"/>
      <w:pPr>
        <w:ind w:left="9342" w:hanging="300"/>
      </w:pPr>
      <w:rPr>
        <w:rFonts w:hint="default"/>
      </w:rPr>
    </w:lvl>
  </w:abstractNum>
  <w:abstractNum w:abstractNumId="219" w15:restartNumberingAfterBreak="0">
    <w:nsid w:val="469A47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0" w15:restartNumberingAfterBreak="0">
    <w:nsid w:val="46D17800"/>
    <w:multiLevelType w:val="hybridMultilevel"/>
    <w:tmpl w:val="C994C736"/>
    <w:lvl w:ilvl="0" w:tplc="E6CA6864">
      <w:start w:val="2"/>
      <w:numFmt w:val="decimal"/>
      <w:lvlText w:val="(%1)"/>
      <w:lvlJc w:val="left"/>
      <w:pPr>
        <w:ind w:left="409" w:hanging="300"/>
      </w:pPr>
      <w:rPr>
        <w:rFonts w:ascii="Times New Roman" w:eastAsia="Times New Roman" w:hAnsi="Times New Roman" w:cs="Times New Roman" w:hint="default"/>
        <w:spacing w:val="-6"/>
        <w:w w:val="100"/>
        <w:sz w:val="18"/>
        <w:szCs w:val="18"/>
      </w:rPr>
    </w:lvl>
    <w:lvl w:ilvl="1" w:tplc="32900478">
      <w:numFmt w:val="bullet"/>
      <w:lvlText w:val="•"/>
      <w:lvlJc w:val="left"/>
      <w:pPr>
        <w:ind w:left="1536" w:hanging="300"/>
      </w:pPr>
      <w:rPr>
        <w:rFonts w:hint="default"/>
      </w:rPr>
    </w:lvl>
    <w:lvl w:ilvl="2" w:tplc="DD54A0EC">
      <w:numFmt w:val="bullet"/>
      <w:lvlText w:val="•"/>
      <w:lvlJc w:val="left"/>
      <w:pPr>
        <w:ind w:left="2672" w:hanging="300"/>
      </w:pPr>
      <w:rPr>
        <w:rFonts w:hint="default"/>
      </w:rPr>
    </w:lvl>
    <w:lvl w:ilvl="3" w:tplc="0D526658">
      <w:numFmt w:val="bullet"/>
      <w:lvlText w:val="•"/>
      <w:lvlJc w:val="left"/>
      <w:pPr>
        <w:ind w:left="3808" w:hanging="300"/>
      </w:pPr>
      <w:rPr>
        <w:rFonts w:hint="default"/>
      </w:rPr>
    </w:lvl>
    <w:lvl w:ilvl="4" w:tplc="B0AC28B8">
      <w:numFmt w:val="bullet"/>
      <w:lvlText w:val="•"/>
      <w:lvlJc w:val="left"/>
      <w:pPr>
        <w:ind w:left="4944" w:hanging="300"/>
      </w:pPr>
      <w:rPr>
        <w:rFonts w:hint="default"/>
      </w:rPr>
    </w:lvl>
    <w:lvl w:ilvl="5" w:tplc="6166D970">
      <w:numFmt w:val="bullet"/>
      <w:lvlText w:val="•"/>
      <w:lvlJc w:val="left"/>
      <w:pPr>
        <w:ind w:left="6080" w:hanging="300"/>
      </w:pPr>
      <w:rPr>
        <w:rFonts w:hint="default"/>
      </w:rPr>
    </w:lvl>
    <w:lvl w:ilvl="6" w:tplc="344C93AE">
      <w:numFmt w:val="bullet"/>
      <w:lvlText w:val="•"/>
      <w:lvlJc w:val="left"/>
      <w:pPr>
        <w:ind w:left="7216" w:hanging="300"/>
      </w:pPr>
      <w:rPr>
        <w:rFonts w:hint="default"/>
      </w:rPr>
    </w:lvl>
    <w:lvl w:ilvl="7" w:tplc="F5426CA0">
      <w:numFmt w:val="bullet"/>
      <w:lvlText w:val="•"/>
      <w:lvlJc w:val="left"/>
      <w:pPr>
        <w:ind w:left="8352" w:hanging="300"/>
      </w:pPr>
      <w:rPr>
        <w:rFonts w:hint="default"/>
      </w:rPr>
    </w:lvl>
    <w:lvl w:ilvl="8" w:tplc="B888CC22">
      <w:numFmt w:val="bullet"/>
      <w:lvlText w:val="•"/>
      <w:lvlJc w:val="left"/>
      <w:pPr>
        <w:ind w:left="9488" w:hanging="300"/>
      </w:pPr>
      <w:rPr>
        <w:rFonts w:hint="default"/>
      </w:rPr>
    </w:lvl>
  </w:abstractNum>
  <w:abstractNum w:abstractNumId="221" w15:restartNumberingAfterBreak="0">
    <w:nsid w:val="47833149"/>
    <w:multiLevelType w:val="hybridMultilevel"/>
    <w:tmpl w:val="D2BC076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478632FB"/>
    <w:multiLevelType w:val="hybridMultilevel"/>
    <w:tmpl w:val="0C1E3AB2"/>
    <w:lvl w:ilvl="0" w:tplc="20A24C0E">
      <w:start w:val="1"/>
      <w:numFmt w:val="decimal"/>
      <w:lvlText w:val="%1."/>
      <w:lvlJc w:val="left"/>
      <w:pPr>
        <w:ind w:left="217" w:hanging="240"/>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2B98C3B0">
      <w:start w:val="1"/>
      <w:numFmt w:val="decimal"/>
      <w:lvlText w:val="%2."/>
      <w:lvlJc w:val="left"/>
      <w:pPr>
        <w:ind w:left="937"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C31819C8">
      <w:numFmt w:val="bullet"/>
      <w:lvlText w:val="•"/>
      <w:lvlJc w:val="left"/>
      <w:pPr>
        <w:ind w:left="2146" w:hanging="360"/>
      </w:pPr>
      <w:rPr>
        <w:rFonts w:hint="default"/>
        <w:lang w:val="en-US" w:eastAsia="en-US" w:bidi="ar-SA"/>
      </w:rPr>
    </w:lvl>
    <w:lvl w:ilvl="3" w:tplc="63A8992C">
      <w:numFmt w:val="bullet"/>
      <w:lvlText w:val="•"/>
      <w:lvlJc w:val="left"/>
      <w:pPr>
        <w:ind w:left="3353" w:hanging="360"/>
      </w:pPr>
      <w:rPr>
        <w:rFonts w:hint="default"/>
        <w:lang w:val="en-US" w:eastAsia="en-US" w:bidi="ar-SA"/>
      </w:rPr>
    </w:lvl>
    <w:lvl w:ilvl="4" w:tplc="AC68BD6C">
      <w:numFmt w:val="bullet"/>
      <w:lvlText w:val="•"/>
      <w:lvlJc w:val="left"/>
      <w:pPr>
        <w:ind w:left="4560" w:hanging="360"/>
      </w:pPr>
      <w:rPr>
        <w:rFonts w:hint="default"/>
        <w:lang w:val="en-US" w:eastAsia="en-US" w:bidi="ar-SA"/>
      </w:rPr>
    </w:lvl>
    <w:lvl w:ilvl="5" w:tplc="6E6E062A">
      <w:numFmt w:val="bullet"/>
      <w:lvlText w:val="•"/>
      <w:lvlJc w:val="left"/>
      <w:pPr>
        <w:ind w:left="5766" w:hanging="360"/>
      </w:pPr>
      <w:rPr>
        <w:rFonts w:hint="default"/>
        <w:lang w:val="en-US" w:eastAsia="en-US" w:bidi="ar-SA"/>
      </w:rPr>
    </w:lvl>
    <w:lvl w:ilvl="6" w:tplc="C2CE1056">
      <w:numFmt w:val="bullet"/>
      <w:lvlText w:val="•"/>
      <w:lvlJc w:val="left"/>
      <w:pPr>
        <w:ind w:left="6973" w:hanging="360"/>
      </w:pPr>
      <w:rPr>
        <w:rFonts w:hint="default"/>
        <w:lang w:val="en-US" w:eastAsia="en-US" w:bidi="ar-SA"/>
      </w:rPr>
    </w:lvl>
    <w:lvl w:ilvl="7" w:tplc="3232F39E">
      <w:numFmt w:val="bullet"/>
      <w:lvlText w:val="•"/>
      <w:lvlJc w:val="left"/>
      <w:pPr>
        <w:ind w:left="8180" w:hanging="360"/>
      </w:pPr>
      <w:rPr>
        <w:rFonts w:hint="default"/>
        <w:lang w:val="en-US" w:eastAsia="en-US" w:bidi="ar-SA"/>
      </w:rPr>
    </w:lvl>
    <w:lvl w:ilvl="8" w:tplc="B882D7CE">
      <w:numFmt w:val="bullet"/>
      <w:lvlText w:val="•"/>
      <w:lvlJc w:val="left"/>
      <w:pPr>
        <w:ind w:left="9386" w:hanging="360"/>
      </w:pPr>
      <w:rPr>
        <w:rFonts w:hint="default"/>
        <w:lang w:val="en-US" w:eastAsia="en-US" w:bidi="ar-SA"/>
      </w:rPr>
    </w:lvl>
  </w:abstractNum>
  <w:abstractNum w:abstractNumId="223" w15:restartNumberingAfterBreak="0">
    <w:nsid w:val="48522D18"/>
    <w:multiLevelType w:val="hybridMultilevel"/>
    <w:tmpl w:val="3C04EBA2"/>
    <w:lvl w:ilvl="0" w:tplc="EA72D6EA">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8D0C29"/>
    <w:multiLevelType w:val="hybridMultilevel"/>
    <w:tmpl w:val="E3BC45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8C74982"/>
    <w:multiLevelType w:val="hybridMultilevel"/>
    <w:tmpl w:val="F97CB600"/>
    <w:lvl w:ilvl="0" w:tplc="928EE34A">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48F76EEE"/>
    <w:multiLevelType w:val="hybridMultilevel"/>
    <w:tmpl w:val="AF8AD882"/>
    <w:lvl w:ilvl="0" w:tplc="FFFFFFFF">
      <w:start w:val="5"/>
      <w:numFmt w:val="upp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27" w15:restartNumberingAfterBreak="0">
    <w:nsid w:val="492B4CA6"/>
    <w:multiLevelType w:val="hybridMultilevel"/>
    <w:tmpl w:val="933CE976"/>
    <w:lvl w:ilvl="0" w:tplc="1708DD5E">
      <w:start w:val="10"/>
      <w:numFmt w:val="decimal"/>
      <w:lvlText w:val="%1."/>
      <w:lvlJc w:val="left"/>
      <w:pPr>
        <w:ind w:left="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BA9DE8">
      <w:start w:val="1"/>
      <w:numFmt w:val="lowerLetter"/>
      <w:lvlText w:val="%2"/>
      <w:lvlJc w:val="left"/>
      <w:pPr>
        <w:ind w:left="1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94B3B8">
      <w:start w:val="1"/>
      <w:numFmt w:val="lowerRoman"/>
      <w:lvlText w:val="%3"/>
      <w:lvlJc w:val="left"/>
      <w:pPr>
        <w:ind w:left="1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E493D6">
      <w:start w:val="1"/>
      <w:numFmt w:val="decimal"/>
      <w:lvlText w:val="%4"/>
      <w:lvlJc w:val="left"/>
      <w:pPr>
        <w:ind w:left="2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AE8366">
      <w:start w:val="1"/>
      <w:numFmt w:val="lowerLetter"/>
      <w:lvlText w:val="%5"/>
      <w:lvlJc w:val="left"/>
      <w:pPr>
        <w:ind w:left="3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6A23CE">
      <w:start w:val="1"/>
      <w:numFmt w:val="lowerRoman"/>
      <w:lvlText w:val="%6"/>
      <w:lvlJc w:val="left"/>
      <w:pPr>
        <w:ind w:left="3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4AD482">
      <w:start w:val="1"/>
      <w:numFmt w:val="decimal"/>
      <w:lvlText w:val="%7"/>
      <w:lvlJc w:val="left"/>
      <w:pPr>
        <w:ind w:left="4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E8BC48">
      <w:start w:val="1"/>
      <w:numFmt w:val="lowerLetter"/>
      <w:lvlText w:val="%8"/>
      <w:lvlJc w:val="left"/>
      <w:pPr>
        <w:ind w:left="5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A24858">
      <w:start w:val="1"/>
      <w:numFmt w:val="lowerRoman"/>
      <w:lvlText w:val="%9"/>
      <w:lvlJc w:val="left"/>
      <w:pPr>
        <w:ind w:left="6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4A9334B5"/>
    <w:multiLevelType w:val="multilevel"/>
    <w:tmpl w:val="8D56A6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AC77B2D"/>
    <w:multiLevelType w:val="hybridMultilevel"/>
    <w:tmpl w:val="7EBEC18A"/>
    <w:lvl w:ilvl="0" w:tplc="416C5F10">
      <w:start w:val="1"/>
      <w:numFmt w:val="lowerLetter"/>
      <w:lvlText w:val="(%1)"/>
      <w:lvlJc w:val="left"/>
      <w:pPr>
        <w:ind w:left="409" w:hanging="245"/>
        <w:jc w:val="right"/>
      </w:pPr>
      <w:rPr>
        <w:rFonts w:ascii="Times New Roman" w:eastAsia="Times New Roman" w:hAnsi="Times New Roman" w:cs="Times New Roman" w:hint="default"/>
        <w:spacing w:val="-9"/>
        <w:w w:val="100"/>
        <w:sz w:val="18"/>
        <w:szCs w:val="18"/>
      </w:rPr>
    </w:lvl>
    <w:lvl w:ilvl="1" w:tplc="3BA22F56">
      <w:numFmt w:val="bullet"/>
      <w:lvlText w:val="•"/>
      <w:lvlJc w:val="left"/>
      <w:pPr>
        <w:ind w:left="1536" w:hanging="245"/>
      </w:pPr>
      <w:rPr>
        <w:rFonts w:hint="default"/>
      </w:rPr>
    </w:lvl>
    <w:lvl w:ilvl="2" w:tplc="630EA020">
      <w:numFmt w:val="bullet"/>
      <w:lvlText w:val="•"/>
      <w:lvlJc w:val="left"/>
      <w:pPr>
        <w:ind w:left="2672" w:hanging="245"/>
      </w:pPr>
      <w:rPr>
        <w:rFonts w:hint="default"/>
      </w:rPr>
    </w:lvl>
    <w:lvl w:ilvl="3" w:tplc="9A1E19CE">
      <w:numFmt w:val="bullet"/>
      <w:lvlText w:val="•"/>
      <w:lvlJc w:val="left"/>
      <w:pPr>
        <w:ind w:left="3808" w:hanging="245"/>
      </w:pPr>
      <w:rPr>
        <w:rFonts w:hint="default"/>
      </w:rPr>
    </w:lvl>
    <w:lvl w:ilvl="4" w:tplc="424A723C">
      <w:numFmt w:val="bullet"/>
      <w:lvlText w:val="•"/>
      <w:lvlJc w:val="left"/>
      <w:pPr>
        <w:ind w:left="4944" w:hanging="245"/>
      </w:pPr>
      <w:rPr>
        <w:rFonts w:hint="default"/>
      </w:rPr>
    </w:lvl>
    <w:lvl w:ilvl="5" w:tplc="04802112">
      <w:numFmt w:val="bullet"/>
      <w:lvlText w:val="•"/>
      <w:lvlJc w:val="left"/>
      <w:pPr>
        <w:ind w:left="6080" w:hanging="245"/>
      </w:pPr>
      <w:rPr>
        <w:rFonts w:hint="default"/>
      </w:rPr>
    </w:lvl>
    <w:lvl w:ilvl="6" w:tplc="27B4710E">
      <w:numFmt w:val="bullet"/>
      <w:lvlText w:val="•"/>
      <w:lvlJc w:val="left"/>
      <w:pPr>
        <w:ind w:left="7216" w:hanging="245"/>
      </w:pPr>
      <w:rPr>
        <w:rFonts w:hint="default"/>
      </w:rPr>
    </w:lvl>
    <w:lvl w:ilvl="7" w:tplc="C032EC36">
      <w:numFmt w:val="bullet"/>
      <w:lvlText w:val="•"/>
      <w:lvlJc w:val="left"/>
      <w:pPr>
        <w:ind w:left="8352" w:hanging="245"/>
      </w:pPr>
      <w:rPr>
        <w:rFonts w:hint="default"/>
      </w:rPr>
    </w:lvl>
    <w:lvl w:ilvl="8" w:tplc="78D85560">
      <w:numFmt w:val="bullet"/>
      <w:lvlText w:val="•"/>
      <w:lvlJc w:val="left"/>
      <w:pPr>
        <w:ind w:left="9488" w:hanging="245"/>
      </w:pPr>
      <w:rPr>
        <w:rFonts w:hint="default"/>
      </w:rPr>
    </w:lvl>
  </w:abstractNum>
  <w:abstractNum w:abstractNumId="230" w15:restartNumberingAfterBreak="0">
    <w:nsid w:val="4B4D070D"/>
    <w:multiLevelType w:val="hybridMultilevel"/>
    <w:tmpl w:val="65F615B0"/>
    <w:lvl w:ilvl="0" w:tplc="76F4F954">
      <w:start w:val="1"/>
      <w:numFmt w:val="lowerLetter"/>
      <w:lvlText w:val="(%1)"/>
      <w:lvlJc w:val="left"/>
      <w:pPr>
        <w:ind w:left="715" w:hanging="306"/>
        <w:jc w:val="right"/>
      </w:pPr>
      <w:rPr>
        <w:rFonts w:ascii="Times New Roman" w:eastAsia="Times New Roman" w:hAnsi="Times New Roman" w:cs="Times New Roman" w:hint="default"/>
        <w:w w:val="100"/>
        <w:sz w:val="18"/>
        <w:szCs w:val="18"/>
      </w:rPr>
    </w:lvl>
    <w:lvl w:ilvl="1" w:tplc="CEF2ACA0">
      <w:start w:val="1"/>
      <w:numFmt w:val="lowerRoman"/>
      <w:lvlText w:val="(%2)"/>
      <w:lvlJc w:val="left"/>
      <w:pPr>
        <w:ind w:left="850" w:hanging="261"/>
      </w:pPr>
      <w:rPr>
        <w:rFonts w:ascii="Times New Roman" w:eastAsia="Times New Roman" w:hAnsi="Times New Roman" w:cs="Times New Roman" w:hint="default"/>
        <w:w w:val="100"/>
        <w:sz w:val="18"/>
        <w:szCs w:val="18"/>
      </w:rPr>
    </w:lvl>
    <w:lvl w:ilvl="2" w:tplc="212E53EA">
      <w:numFmt w:val="bullet"/>
      <w:lvlText w:val="•"/>
      <w:lvlJc w:val="left"/>
      <w:pPr>
        <w:ind w:left="2071" w:hanging="261"/>
      </w:pPr>
      <w:rPr>
        <w:rFonts w:hint="default"/>
      </w:rPr>
    </w:lvl>
    <w:lvl w:ilvl="3" w:tplc="9362A82C">
      <w:numFmt w:val="bullet"/>
      <w:lvlText w:val="•"/>
      <w:lvlJc w:val="left"/>
      <w:pPr>
        <w:ind w:left="3282" w:hanging="261"/>
      </w:pPr>
      <w:rPr>
        <w:rFonts w:hint="default"/>
      </w:rPr>
    </w:lvl>
    <w:lvl w:ilvl="4" w:tplc="1F78888E">
      <w:numFmt w:val="bullet"/>
      <w:lvlText w:val="•"/>
      <w:lvlJc w:val="left"/>
      <w:pPr>
        <w:ind w:left="4493" w:hanging="261"/>
      </w:pPr>
      <w:rPr>
        <w:rFonts w:hint="default"/>
      </w:rPr>
    </w:lvl>
    <w:lvl w:ilvl="5" w:tplc="20887592">
      <w:numFmt w:val="bullet"/>
      <w:lvlText w:val="•"/>
      <w:lvlJc w:val="left"/>
      <w:pPr>
        <w:ind w:left="5704" w:hanging="261"/>
      </w:pPr>
      <w:rPr>
        <w:rFonts w:hint="default"/>
      </w:rPr>
    </w:lvl>
    <w:lvl w:ilvl="6" w:tplc="C99E30D8">
      <w:numFmt w:val="bullet"/>
      <w:lvlText w:val="•"/>
      <w:lvlJc w:val="left"/>
      <w:pPr>
        <w:ind w:left="6915" w:hanging="261"/>
      </w:pPr>
      <w:rPr>
        <w:rFonts w:hint="default"/>
      </w:rPr>
    </w:lvl>
    <w:lvl w:ilvl="7" w:tplc="3510F456">
      <w:numFmt w:val="bullet"/>
      <w:lvlText w:val="•"/>
      <w:lvlJc w:val="left"/>
      <w:pPr>
        <w:ind w:left="8126" w:hanging="261"/>
      </w:pPr>
      <w:rPr>
        <w:rFonts w:hint="default"/>
      </w:rPr>
    </w:lvl>
    <w:lvl w:ilvl="8" w:tplc="06D6A9AC">
      <w:numFmt w:val="bullet"/>
      <w:lvlText w:val="•"/>
      <w:lvlJc w:val="left"/>
      <w:pPr>
        <w:ind w:left="9337" w:hanging="261"/>
      </w:pPr>
      <w:rPr>
        <w:rFonts w:hint="default"/>
      </w:rPr>
    </w:lvl>
  </w:abstractNum>
  <w:abstractNum w:abstractNumId="231" w15:restartNumberingAfterBreak="0">
    <w:nsid w:val="4B954C1B"/>
    <w:multiLevelType w:val="singleLevel"/>
    <w:tmpl w:val="5A200CB4"/>
    <w:lvl w:ilvl="0">
      <w:start w:val="1"/>
      <w:numFmt w:val="bullet"/>
      <w:pStyle w:val="level5"/>
      <w:lvlText w:val=""/>
      <w:lvlJc w:val="left"/>
      <w:pPr>
        <w:tabs>
          <w:tab w:val="num" w:pos="360"/>
        </w:tabs>
        <w:ind w:left="360" w:hanging="360"/>
      </w:pPr>
      <w:rPr>
        <w:rFonts w:ascii="Symbol" w:hAnsi="Symbol" w:hint="default"/>
      </w:rPr>
    </w:lvl>
  </w:abstractNum>
  <w:abstractNum w:abstractNumId="232" w15:restartNumberingAfterBreak="0">
    <w:nsid w:val="4BA7091B"/>
    <w:multiLevelType w:val="hybridMultilevel"/>
    <w:tmpl w:val="F6BC3B1A"/>
    <w:lvl w:ilvl="0" w:tplc="DEACF0A4">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C006F53"/>
    <w:multiLevelType w:val="hybridMultilevel"/>
    <w:tmpl w:val="0B7A922E"/>
    <w:lvl w:ilvl="0" w:tplc="52A848E6">
      <w:start w:val="2"/>
      <w:numFmt w:val="decimal"/>
      <w:lvlText w:val="(%1)"/>
      <w:lvlJc w:val="left"/>
      <w:pPr>
        <w:ind w:left="409" w:hanging="300"/>
      </w:pPr>
      <w:rPr>
        <w:rFonts w:ascii="Times New Roman" w:eastAsia="Times New Roman" w:hAnsi="Times New Roman" w:cs="Times New Roman" w:hint="default"/>
        <w:spacing w:val="-3"/>
        <w:w w:val="100"/>
        <w:sz w:val="18"/>
        <w:szCs w:val="18"/>
      </w:rPr>
    </w:lvl>
    <w:lvl w:ilvl="1" w:tplc="33745DCC">
      <w:numFmt w:val="bullet"/>
      <w:lvlText w:val="•"/>
      <w:lvlJc w:val="left"/>
      <w:pPr>
        <w:ind w:left="1536" w:hanging="300"/>
      </w:pPr>
      <w:rPr>
        <w:rFonts w:hint="default"/>
      </w:rPr>
    </w:lvl>
    <w:lvl w:ilvl="2" w:tplc="E04AFCB8">
      <w:numFmt w:val="bullet"/>
      <w:lvlText w:val="•"/>
      <w:lvlJc w:val="left"/>
      <w:pPr>
        <w:ind w:left="2672" w:hanging="300"/>
      </w:pPr>
      <w:rPr>
        <w:rFonts w:hint="default"/>
      </w:rPr>
    </w:lvl>
    <w:lvl w:ilvl="3" w:tplc="AEAA3938">
      <w:numFmt w:val="bullet"/>
      <w:lvlText w:val="•"/>
      <w:lvlJc w:val="left"/>
      <w:pPr>
        <w:ind w:left="3808" w:hanging="300"/>
      </w:pPr>
      <w:rPr>
        <w:rFonts w:hint="default"/>
      </w:rPr>
    </w:lvl>
    <w:lvl w:ilvl="4" w:tplc="95148A40">
      <w:numFmt w:val="bullet"/>
      <w:lvlText w:val="•"/>
      <w:lvlJc w:val="left"/>
      <w:pPr>
        <w:ind w:left="4944" w:hanging="300"/>
      </w:pPr>
      <w:rPr>
        <w:rFonts w:hint="default"/>
      </w:rPr>
    </w:lvl>
    <w:lvl w:ilvl="5" w:tplc="511E6192">
      <w:numFmt w:val="bullet"/>
      <w:lvlText w:val="•"/>
      <w:lvlJc w:val="left"/>
      <w:pPr>
        <w:ind w:left="6080" w:hanging="300"/>
      </w:pPr>
      <w:rPr>
        <w:rFonts w:hint="default"/>
      </w:rPr>
    </w:lvl>
    <w:lvl w:ilvl="6" w:tplc="76D8B83E">
      <w:numFmt w:val="bullet"/>
      <w:lvlText w:val="•"/>
      <w:lvlJc w:val="left"/>
      <w:pPr>
        <w:ind w:left="7216" w:hanging="300"/>
      </w:pPr>
      <w:rPr>
        <w:rFonts w:hint="default"/>
      </w:rPr>
    </w:lvl>
    <w:lvl w:ilvl="7" w:tplc="BC4C4156">
      <w:numFmt w:val="bullet"/>
      <w:lvlText w:val="•"/>
      <w:lvlJc w:val="left"/>
      <w:pPr>
        <w:ind w:left="8352" w:hanging="300"/>
      </w:pPr>
      <w:rPr>
        <w:rFonts w:hint="default"/>
      </w:rPr>
    </w:lvl>
    <w:lvl w:ilvl="8" w:tplc="10C0D3FC">
      <w:numFmt w:val="bullet"/>
      <w:lvlText w:val="•"/>
      <w:lvlJc w:val="left"/>
      <w:pPr>
        <w:ind w:left="9488" w:hanging="300"/>
      </w:pPr>
      <w:rPr>
        <w:rFonts w:hint="default"/>
      </w:rPr>
    </w:lvl>
  </w:abstractNum>
  <w:abstractNum w:abstractNumId="234" w15:restartNumberingAfterBreak="0">
    <w:nsid w:val="4C38323E"/>
    <w:multiLevelType w:val="hybridMultilevel"/>
    <w:tmpl w:val="865CEC62"/>
    <w:lvl w:ilvl="0" w:tplc="E86280E0">
      <w:start w:val="1"/>
      <w:numFmt w:val="decimal"/>
      <w:pStyle w:val="INormal"/>
      <w:lvlText w:val="I.%1"/>
      <w:lvlJc w:val="left"/>
      <w:pPr>
        <w:ind w:left="720" w:hanging="36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C6345F9"/>
    <w:multiLevelType w:val="hybridMultilevel"/>
    <w:tmpl w:val="6AFA6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C7E445C"/>
    <w:multiLevelType w:val="hybridMultilevel"/>
    <w:tmpl w:val="70481776"/>
    <w:lvl w:ilvl="0" w:tplc="4B42AC5E">
      <w:start w:val="1"/>
      <w:numFmt w:val="upperLetter"/>
      <w:lvlText w:val="(%1)"/>
      <w:lvlJc w:val="left"/>
      <w:pPr>
        <w:ind w:left="409" w:hanging="341"/>
      </w:pPr>
      <w:rPr>
        <w:rFonts w:ascii="Times New Roman" w:eastAsia="Times New Roman" w:hAnsi="Times New Roman" w:cs="Times New Roman" w:hint="default"/>
        <w:spacing w:val="-3"/>
        <w:w w:val="100"/>
        <w:sz w:val="18"/>
        <w:szCs w:val="18"/>
      </w:rPr>
    </w:lvl>
    <w:lvl w:ilvl="1" w:tplc="0F48C41A">
      <w:numFmt w:val="bullet"/>
      <w:lvlText w:val="•"/>
      <w:lvlJc w:val="left"/>
      <w:pPr>
        <w:ind w:left="1536" w:hanging="341"/>
      </w:pPr>
      <w:rPr>
        <w:rFonts w:hint="default"/>
      </w:rPr>
    </w:lvl>
    <w:lvl w:ilvl="2" w:tplc="9FB2E5D8">
      <w:numFmt w:val="bullet"/>
      <w:lvlText w:val="•"/>
      <w:lvlJc w:val="left"/>
      <w:pPr>
        <w:ind w:left="2672" w:hanging="341"/>
      </w:pPr>
      <w:rPr>
        <w:rFonts w:hint="default"/>
      </w:rPr>
    </w:lvl>
    <w:lvl w:ilvl="3" w:tplc="0D54BFEA">
      <w:numFmt w:val="bullet"/>
      <w:lvlText w:val="•"/>
      <w:lvlJc w:val="left"/>
      <w:pPr>
        <w:ind w:left="3808" w:hanging="341"/>
      </w:pPr>
      <w:rPr>
        <w:rFonts w:hint="default"/>
      </w:rPr>
    </w:lvl>
    <w:lvl w:ilvl="4" w:tplc="1FD804A0">
      <w:numFmt w:val="bullet"/>
      <w:lvlText w:val="•"/>
      <w:lvlJc w:val="left"/>
      <w:pPr>
        <w:ind w:left="4944" w:hanging="341"/>
      </w:pPr>
      <w:rPr>
        <w:rFonts w:hint="default"/>
      </w:rPr>
    </w:lvl>
    <w:lvl w:ilvl="5" w:tplc="C8A64302">
      <w:numFmt w:val="bullet"/>
      <w:lvlText w:val="•"/>
      <w:lvlJc w:val="left"/>
      <w:pPr>
        <w:ind w:left="6080" w:hanging="341"/>
      </w:pPr>
      <w:rPr>
        <w:rFonts w:hint="default"/>
      </w:rPr>
    </w:lvl>
    <w:lvl w:ilvl="6" w:tplc="F9A49852">
      <w:numFmt w:val="bullet"/>
      <w:lvlText w:val="•"/>
      <w:lvlJc w:val="left"/>
      <w:pPr>
        <w:ind w:left="7216" w:hanging="341"/>
      </w:pPr>
      <w:rPr>
        <w:rFonts w:hint="default"/>
      </w:rPr>
    </w:lvl>
    <w:lvl w:ilvl="7" w:tplc="0BC4E360">
      <w:numFmt w:val="bullet"/>
      <w:lvlText w:val="•"/>
      <w:lvlJc w:val="left"/>
      <w:pPr>
        <w:ind w:left="8352" w:hanging="341"/>
      </w:pPr>
      <w:rPr>
        <w:rFonts w:hint="default"/>
      </w:rPr>
    </w:lvl>
    <w:lvl w:ilvl="8" w:tplc="6066B5D8">
      <w:numFmt w:val="bullet"/>
      <w:lvlText w:val="•"/>
      <w:lvlJc w:val="left"/>
      <w:pPr>
        <w:ind w:left="9488" w:hanging="341"/>
      </w:pPr>
      <w:rPr>
        <w:rFonts w:hint="default"/>
      </w:rPr>
    </w:lvl>
  </w:abstractNum>
  <w:abstractNum w:abstractNumId="237" w15:restartNumberingAfterBreak="0">
    <w:nsid w:val="4C7F748F"/>
    <w:multiLevelType w:val="hybridMultilevel"/>
    <w:tmpl w:val="C368004C"/>
    <w:lvl w:ilvl="0" w:tplc="AD787958">
      <w:start w:val="1"/>
      <w:numFmt w:val="decimal"/>
      <w:lvlText w:val="(%1)"/>
      <w:lvlJc w:val="left"/>
      <w:pPr>
        <w:ind w:left="889" w:hanging="300"/>
      </w:pPr>
      <w:rPr>
        <w:rFonts w:ascii="Times New Roman" w:eastAsia="Times New Roman" w:hAnsi="Times New Roman" w:cs="Times New Roman" w:hint="default"/>
        <w:w w:val="100"/>
        <w:sz w:val="18"/>
        <w:szCs w:val="18"/>
      </w:rPr>
    </w:lvl>
    <w:lvl w:ilvl="1" w:tplc="9146A7B8">
      <w:numFmt w:val="bullet"/>
      <w:lvlText w:val="•"/>
      <w:lvlJc w:val="left"/>
      <w:pPr>
        <w:ind w:left="1968" w:hanging="300"/>
      </w:pPr>
      <w:rPr>
        <w:rFonts w:hint="default"/>
      </w:rPr>
    </w:lvl>
    <w:lvl w:ilvl="2" w:tplc="E1B6A2A4">
      <w:numFmt w:val="bullet"/>
      <w:lvlText w:val="•"/>
      <w:lvlJc w:val="left"/>
      <w:pPr>
        <w:ind w:left="3056" w:hanging="300"/>
      </w:pPr>
      <w:rPr>
        <w:rFonts w:hint="default"/>
      </w:rPr>
    </w:lvl>
    <w:lvl w:ilvl="3" w:tplc="FA8682B6">
      <w:numFmt w:val="bullet"/>
      <w:lvlText w:val="•"/>
      <w:lvlJc w:val="left"/>
      <w:pPr>
        <w:ind w:left="4144" w:hanging="300"/>
      </w:pPr>
      <w:rPr>
        <w:rFonts w:hint="default"/>
      </w:rPr>
    </w:lvl>
    <w:lvl w:ilvl="4" w:tplc="FBB613D4">
      <w:numFmt w:val="bullet"/>
      <w:lvlText w:val="•"/>
      <w:lvlJc w:val="left"/>
      <w:pPr>
        <w:ind w:left="5232" w:hanging="300"/>
      </w:pPr>
      <w:rPr>
        <w:rFonts w:hint="default"/>
      </w:rPr>
    </w:lvl>
    <w:lvl w:ilvl="5" w:tplc="313AF7CA">
      <w:numFmt w:val="bullet"/>
      <w:lvlText w:val="•"/>
      <w:lvlJc w:val="left"/>
      <w:pPr>
        <w:ind w:left="6320" w:hanging="300"/>
      </w:pPr>
      <w:rPr>
        <w:rFonts w:hint="default"/>
      </w:rPr>
    </w:lvl>
    <w:lvl w:ilvl="6" w:tplc="B6124A04">
      <w:numFmt w:val="bullet"/>
      <w:lvlText w:val="•"/>
      <w:lvlJc w:val="left"/>
      <w:pPr>
        <w:ind w:left="7408" w:hanging="300"/>
      </w:pPr>
      <w:rPr>
        <w:rFonts w:hint="default"/>
      </w:rPr>
    </w:lvl>
    <w:lvl w:ilvl="7" w:tplc="E0F4B1D2">
      <w:numFmt w:val="bullet"/>
      <w:lvlText w:val="•"/>
      <w:lvlJc w:val="left"/>
      <w:pPr>
        <w:ind w:left="8496" w:hanging="300"/>
      </w:pPr>
      <w:rPr>
        <w:rFonts w:hint="default"/>
      </w:rPr>
    </w:lvl>
    <w:lvl w:ilvl="8" w:tplc="3496ED6A">
      <w:numFmt w:val="bullet"/>
      <w:lvlText w:val="•"/>
      <w:lvlJc w:val="left"/>
      <w:pPr>
        <w:ind w:left="9584" w:hanging="300"/>
      </w:pPr>
      <w:rPr>
        <w:rFonts w:hint="default"/>
      </w:rPr>
    </w:lvl>
  </w:abstractNum>
  <w:abstractNum w:abstractNumId="238" w15:restartNumberingAfterBreak="0">
    <w:nsid w:val="4CC60849"/>
    <w:multiLevelType w:val="hybridMultilevel"/>
    <w:tmpl w:val="19F095E4"/>
    <w:lvl w:ilvl="0" w:tplc="E678141A">
      <w:start w:val="1"/>
      <w:numFmt w:val="lowerLetter"/>
      <w:lvlText w:val="(%1)"/>
      <w:lvlJc w:val="left"/>
      <w:pPr>
        <w:ind w:left="409" w:hanging="291"/>
      </w:pPr>
      <w:rPr>
        <w:rFonts w:ascii="Times New Roman" w:eastAsia="Times New Roman" w:hAnsi="Times New Roman" w:cs="Times New Roman" w:hint="default"/>
        <w:spacing w:val="-6"/>
        <w:w w:val="100"/>
        <w:sz w:val="18"/>
        <w:szCs w:val="18"/>
      </w:rPr>
    </w:lvl>
    <w:lvl w:ilvl="1" w:tplc="8FE6004C">
      <w:start w:val="1"/>
      <w:numFmt w:val="decimal"/>
      <w:lvlText w:val="(%2)"/>
      <w:lvlJc w:val="left"/>
      <w:pPr>
        <w:ind w:left="889" w:hanging="300"/>
      </w:pPr>
      <w:rPr>
        <w:rFonts w:ascii="Times New Roman" w:eastAsia="Times New Roman" w:hAnsi="Times New Roman" w:cs="Times New Roman" w:hint="default"/>
        <w:w w:val="100"/>
        <w:sz w:val="18"/>
        <w:szCs w:val="18"/>
      </w:rPr>
    </w:lvl>
    <w:lvl w:ilvl="2" w:tplc="D5420260">
      <w:numFmt w:val="bullet"/>
      <w:lvlText w:val="•"/>
      <w:lvlJc w:val="left"/>
      <w:pPr>
        <w:ind w:left="2088" w:hanging="300"/>
      </w:pPr>
      <w:rPr>
        <w:rFonts w:hint="default"/>
      </w:rPr>
    </w:lvl>
    <w:lvl w:ilvl="3" w:tplc="68AE72A8">
      <w:numFmt w:val="bullet"/>
      <w:lvlText w:val="•"/>
      <w:lvlJc w:val="left"/>
      <w:pPr>
        <w:ind w:left="3297" w:hanging="300"/>
      </w:pPr>
      <w:rPr>
        <w:rFonts w:hint="default"/>
      </w:rPr>
    </w:lvl>
    <w:lvl w:ilvl="4" w:tplc="FBC67734">
      <w:numFmt w:val="bullet"/>
      <w:lvlText w:val="•"/>
      <w:lvlJc w:val="left"/>
      <w:pPr>
        <w:ind w:left="4506" w:hanging="300"/>
      </w:pPr>
      <w:rPr>
        <w:rFonts w:hint="default"/>
      </w:rPr>
    </w:lvl>
    <w:lvl w:ilvl="5" w:tplc="96E66EDC">
      <w:numFmt w:val="bullet"/>
      <w:lvlText w:val="•"/>
      <w:lvlJc w:val="left"/>
      <w:pPr>
        <w:ind w:left="5715" w:hanging="300"/>
      </w:pPr>
      <w:rPr>
        <w:rFonts w:hint="default"/>
      </w:rPr>
    </w:lvl>
    <w:lvl w:ilvl="6" w:tplc="90EC1F66">
      <w:numFmt w:val="bullet"/>
      <w:lvlText w:val="•"/>
      <w:lvlJc w:val="left"/>
      <w:pPr>
        <w:ind w:left="6924" w:hanging="300"/>
      </w:pPr>
      <w:rPr>
        <w:rFonts w:hint="default"/>
      </w:rPr>
    </w:lvl>
    <w:lvl w:ilvl="7" w:tplc="DEDC3BE2">
      <w:numFmt w:val="bullet"/>
      <w:lvlText w:val="•"/>
      <w:lvlJc w:val="left"/>
      <w:pPr>
        <w:ind w:left="8133" w:hanging="300"/>
      </w:pPr>
      <w:rPr>
        <w:rFonts w:hint="default"/>
      </w:rPr>
    </w:lvl>
    <w:lvl w:ilvl="8" w:tplc="A73A08CC">
      <w:numFmt w:val="bullet"/>
      <w:lvlText w:val="•"/>
      <w:lvlJc w:val="left"/>
      <w:pPr>
        <w:ind w:left="9342" w:hanging="300"/>
      </w:pPr>
      <w:rPr>
        <w:rFonts w:hint="default"/>
      </w:rPr>
    </w:lvl>
  </w:abstractNum>
  <w:abstractNum w:abstractNumId="239" w15:restartNumberingAfterBreak="0">
    <w:nsid w:val="4CCC7099"/>
    <w:multiLevelType w:val="hybridMultilevel"/>
    <w:tmpl w:val="2548B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4CEC4B6A"/>
    <w:multiLevelType w:val="hybridMultilevel"/>
    <w:tmpl w:val="BEDA63EC"/>
    <w:lvl w:ilvl="0" w:tplc="F07C77B8">
      <w:start w:val="2"/>
      <w:numFmt w:val="decimal"/>
      <w:lvlText w:val="(%1)"/>
      <w:lvlJc w:val="left"/>
      <w:pPr>
        <w:ind w:left="664" w:hanging="255"/>
      </w:pPr>
      <w:rPr>
        <w:rFonts w:ascii="Times New Roman" w:eastAsia="Times New Roman" w:hAnsi="Times New Roman" w:cs="Times New Roman" w:hint="default"/>
        <w:w w:val="100"/>
        <w:sz w:val="18"/>
        <w:szCs w:val="18"/>
      </w:rPr>
    </w:lvl>
    <w:lvl w:ilvl="1" w:tplc="6E3A44E8">
      <w:start w:val="1"/>
      <w:numFmt w:val="lowerLetter"/>
      <w:lvlText w:val="(%2)"/>
      <w:lvlJc w:val="left"/>
      <w:pPr>
        <w:ind w:left="654" w:hanging="245"/>
      </w:pPr>
      <w:rPr>
        <w:rFonts w:ascii="Times New Roman" w:eastAsia="Times New Roman" w:hAnsi="Times New Roman" w:cs="Times New Roman" w:hint="default"/>
        <w:w w:val="100"/>
        <w:sz w:val="18"/>
        <w:szCs w:val="18"/>
      </w:rPr>
    </w:lvl>
    <w:lvl w:ilvl="2" w:tplc="EEBE73B2">
      <w:start w:val="1"/>
      <w:numFmt w:val="decimal"/>
      <w:lvlText w:val="(%3)"/>
      <w:lvlJc w:val="left"/>
      <w:pPr>
        <w:ind w:left="889" w:hanging="300"/>
      </w:pPr>
      <w:rPr>
        <w:rFonts w:ascii="Times New Roman" w:eastAsia="Times New Roman" w:hAnsi="Times New Roman" w:cs="Times New Roman" w:hint="default"/>
        <w:w w:val="100"/>
        <w:sz w:val="18"/>
        <w:szCs w:val="18"/>
      </w:rPr>
    </w:lvl>
    <w:lvl w:ilvl="3" w:tplc="EAA8C0AA">
      <w:numFmt w:val="bullet"/>
      <w:lvlText w:val="•"/>
      <w:lvlJc w:val="left"/>
      <w:pPr>
        <w:ind w:left="1105" w:hanging="300"/>
      </w:pPr>
      <w:rPr>
        <w:rFonts w:hint="default"/>
      </w:rPr>
    </w:lvl>
    <w:lvl w:ilvl="4" w:tplc="B7B65F9E">
      <w:numFmt w:val="bullet"/>
      <w:lvlText w:val="•"/>
      <w:lvlJc w:val="left"/>
      <w:pPr>
        <w:ind w:left="1331" w:hanging="300"/>
      </w:pPr>
      <w:rPr>
        <w:rFonts w:hint="default"/>
      </w:rPr>
    </w:lvl>
    <w:lvl w:ilvl="5" w:tplc="C91A9704">
      <w:numFmt w:val="bullet"/>
      <w:lvlText w:val="•"/>
      <w:lvlJc w:val="left"/>
      <w:pPr>
        <w:ind w:left="1556" w:hanging="300"/>
      </w:pPr>
      <w:rPr>
        <w:rFonts w:hint="default"/>
      </w:rPr>
    </w:lvl>
    <w:lvl w:ilvl="6" w:tplc="F06E4F3A">
      <w:numFmt w:val="bullet"/>
      <w:lvlText w:val="•"/>
      <w:lvlJc w:val="left"/>
      <w:pPr>
        <w:ind w:left="1782" w:hanging="300"/>
      </w:pPr>
      <w:rPr>
        <w:rFonts w:hint="default"/>
      </w:rPr>
    </w:lvl>
    <w:lvl w:ilvl="7" w:tplc="B568C9BA">
      <w:numFmt w:val="bullet"/>
      <w:lvlText w:val="•"/>
      <w:lvlJc w:val="left"/>
      <w:pPr>
        <w:ind w:left="2007" w:hanging="300"/>
      </w:pPr>
      <w:rPr>
        <w:rFonts w:hint="default"/>
      </w:rPr>
    </w:lvl>
    <w:lvl w:ilvl="8" w:tplc="87F2BCDE">
      <w:numFmt w:val="bullet"/>
      <w:lvlText w:val="•"/>
      <w:lvlJc w:val="left"/>
      <w:pPr>
        <w:ind w:left="2233" w:hanging="300"/>
      </w:pPr>
      <w:rPr>
        <w:rFonts w:hint="default"/>
      </w:rPr>
    </w:lvl>
  </w:abstractNum>
  <w:abstractNum w:abstractNumId="241" w15:restartNumberingAfterBreak="0">
    <w:nsid w:val="4D1564F4"/>
    <w:multiLevelType w:val="multilevel"/>
    <w:tmpl w:val="ECB44F50"/>
    <w:lvl w:ilvl="0">
      <w:start w:val="3"/>
      <w:numFmt w:val="decimal"/>
      <w:lvlText w:val="%1.0"/>
      <w:lvlJc w:val="left"/>
      <w:pPr>
        <w:ind w:left="360" w:hanging="360"/>
      </w:pPr>
      <w:rPr>
        <w:rFonts w:hint="default"/>
      </w:rPr>
    </w:lvl>
    <w:lvl w:ilvl="1">
      <w:start w:val="3"/>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42" w15:restartNumberingAfterBreak="0">
    <w:nsid w:val="4DED3E14"/>
    <w:multiLevelType w:val="hybridMultilevel"/>
    <w:tmpl w:val="B13AAA58"/>
    <w:lvl w:ilvl="0" w:tplc="6DE0C150">
      <w:start w:val="2"/>
      <w:numFmt w:val="decimal"/>
      <w:lvlText w:val="(%1)"/>
      <w:lvlJc w:val="left"/>
      <w:pPr>
        <w:ind w:left="409" w:hanging="300"/>
      </w:pPr>
      <w:rPr>
        <w:rFonts w:ascii="Times New Roman" w:eastAsia="Times New Roman" w:hAnsi="Times New Roman" w:cs="Times New Roman" w:hint="default"/>
        <w:spacing w:val="-9"/>
        <w:w w:val="100"/>
        <w:sz w:val="18"/>
        <w:szCs w:val="18"/>
      </w:rPr>
    </w:lvl>
    <w:lvl w:ilvl="1" w:tplc="BCD0ED78">
      <w:start w:val="1"/>
      <w:numFmt w:val="lowerRoman"/>
      <w:lvlText w:val="(%2)"/>
      <w:lvlJc w:val="left"/>
      <w:pPr>
        <w:ind w:left="409" w:hanging="261"/>
      </w:pPr>
      <w:rPr>
        <w:rFonts w:ascii="Times New Roman" w:eastAsia="Times New Roman" w:hAnsi="Times New Roman" w:cs="Times New Roman" w:hint="default"/>
        <w:spacing w:val="-5"/>
        <w:w w:val="100"/>
        <w:sz w:val="18"/>
        <w:szCs w:val="18"/>
      </w:rPr>
    </w:lvl>
    <w:lvl w:ilvl="2" w:tplc="AB660664">
      <w:numFmt w:val="bullet"/>
      <w:lvlText w:val="•"/>
      <w:lvlJc w:val="left"/>
      <w:pPr>
        <w:ind w:left="2672" w:hanging="261"/>
      </w:pPr>
      <w:rPr>
        <w:rFonts w:hint="default"/>
      </w:rPr>
    </w:lvl>
    <w:lvl w:ilvl="3" w:tplc="6BCE3740">
      <w:numFmt w:val="bullet"/>
      <w:lvlText w:val="•"/>
      <w:lvlJc w:val="left"/>
      <w:pPr>
        <w:ind w:left="3808" w:hanging="261"/>
      </w:pPr>
      <w:rPr>
        <w:rFonts w:hint="default"/>
      </w:rPr>
    </w:lvl>
    <w:lvl w:ilvl="4" w:tplc="E8E8A5B4">
      <w:numFmt w:val="bullet"/>
      <w:lvlText w:val="•"/>
      <w:lvlJc w:val="left"/>
      <w:pPr>
        <w:ind w:left="4944" w:hanging="261"/>
      </w:pPr>
      <w:rPr>
        <w:rFonts w:hint="default"/>
      </w:rPr>
    </w:lvl>
    <w:lvl w:ilvl="5" w:tplc="660084FA">
      <w:numFmt w:val="bullet"/>
      <w:lvlText w:val="•"/>
      <w:lvlJc w:val="left"/>
      <w:pPr>
        <w:ind w:left="6080" w:hanging="261"/>
      </w:pPr>
      <w:rPr>
        <w:rFonts w:hint="default"/>
      </w:rPr>
    </w:lvl>
    <w:lvl w:ilvl="6" w:tplc="11EE3644">
      <w:numFmt w:val="bullet"/>
      <w:lvlText w:val="•"/>
      <w:lvlJc w:val="left"/>
      <w:pPr>
        <w:ind w:left="7216" w:hanging="261"/>
      </w:pPr>
      <w:rPr>
        <w:rFonts w:hint="default"/>
      </w:rPr>
    </w:lvl>
    <w:lvl w:ilvl="7" w:tplc="25685558">
      <w:numFmt w:val="bullet"/>
      <w:lvlText w:val="•"/>
      <w:lvlJc w:val="left"/>
      <w:pPr>
        <w:ind w:left="8352" w:hanging="261"/>
      </w:pPr>
      <w:rPr>
        <w:rFonts w:hint="default"/>
      </w:rPr>
    </w:lvl>
    <w:lvl w:ilvl="8" w:tplc="6C34A192">
      <w:numFmt w:val="bullet"/>
      <w:lvlText w:val="•"/>
      <w:lvlJc w:val="left"/>
      <w:pPr>
        <w:ind w:left="9488" w:hanging="261"/>
      </w:pPr>
      <w:rPr>
        <w:rFonts w:hint="default"/>
      </w:rPr>
    </w:lvl>
  </w:abstractNum>
  <w:abstractNum w:abstractNumId="243" w15:restartNumberingAfterBreak="0">
    <w:nsid w:val="4E415442"/>
    <w:multiLevelType w:val="hybridMultilevel"/>
    <w:tmpl w:val="5EFA0D1E"/>
    <w:lvl w:ilvl="0" w:tplc="8318B838">
      <w:start w:val="1"/>
      <w:numFmt w:val="lowerLetter"/>
      <w:lvlText w:val="(%1)"/>
      <w:lvlJc w:val="left"/>
      <w:pPr>
        <w:ind w:left="409" w:hanging="291"/>
      </w:pPr>
      <w:rPr>
        <w:rFonts w:ascii="Times New Roman" w:eastAsia="Times New Roman" w:hAnsi="Times New Roman" w:cs="Times New Roman" w:hint="default"/>
        <w:spacing w:val="-6"/>
        <w:w w:val="100"/>
        <w:sz w:val="18"/>
        <w:szCs w:val="18"/>
      </w:rPr>
    </w:lvl>
    <w:lvl w:ilvl="1" w:tplc="EB06EAB8">
      <w:numFmt w:val="bullet"/>
      <w:lvlText w:val="•"/>
      <w:lvlJc w:val="left"/>
      <w:pPr>
        <w:ind w:left="1536" w:hanging="291"/>
      </w:pPr>
      <w:rPr>
        <w:rFonts w:hint="default"/>
      </w:rPr>
    </w:lvl>
    <w:lvl w:ilvl="2" w:tplc="586CBA02">
      <w:numFmt w:val="bullet"/>
      <w:lvlText w:val="•"/>
      <w:lvlJc w:val="left"/>
      <w:pPr>
        <w:ind w:left="2672" w:hanging="291"/>
      </w:pPr>
      <w:rPr>
        <w:rFonts w:hint="default"/>
      </w:rPr>
    </w:lvl>
    <w:lvl w:ilvl="3" w:tplc="5FF25682">
      <w:numFmt w:val="bullet"/>
      <w:lvlText w:val="•"/>
      <w:lvlJc w:val="left"/>
      <w:pPr>
        <w:ind w:left="3808" w:hanging="291"/>
      </w:pPr>
      <w:rPr>
        <w:rFonts w:hint="default"/>
      </w:rPr>
    </w:lvl>
    <w:lvl w:ilvl="4" w:tplc="2B247306">
      <w:numFmt w:val="bullet"/>
      <w:lvlText w:val="•"/>
      <w:lvlJc w:val="left"/>
      <w:pPr>
        <w:ind w:left="4944" w:hanging="291"/>
      </w:pPr>
      <w:rPr>
        <w:rFonts w:hint="default"/>
      </w:rPr>
    </w:lvl>
    <w:lvl w:ilvl="5" w:tplc="08CAAA9A">
      <w:numFmt w:val="bullet"/>
      <w:lvlText w:val="•"/>
      <w:lvlJc w:val="left"/>
      <w:pPr>
        <w:ind w:left="6080" w:hanging="291"/>
      </w:pPr>
      <w:rPr>
        <w:rFonts w:hint="default"/>
      </w:rPr>
    </w:lvl>
    <w:lvl w:ilvl="6" w:tplc="896EDB50">
      <w:numFmt w:val="bullet"/>
      <w:lvlText w:val="•"/>
      <w:lvlJc w:val="left"/>
      <w:pPr>
        <w:ind w:left="7216" w:hanging="291"/>
      </w:pPr>
      <w:rPr>
        <w:rFonts w:hint="default"/>
      </w:rPr>
    </w:lvl>
    <w:lvl w:ilvl="7" w:tplc="472CCADC">
      <w:numFmt w:val="bullet"/>
      <w:lvlText w:val="•"/>
      <w:lvlJc w:val="left"/>
      <w:pPr>
        <w:ind w:left="8352" w:hanging="291"/>
      </w:pPr>
      <w:rPr>
        <w:rFonts w:hint="default"/>
      </w:rPr>
    </w:lvl>
    <w:lvl w:ilvl="8" w:tplc="E07443FC">
      <w:numFmt w:val="bullet"/>
      <w:lvlText w:val="•"/>
      <w:lvlJc w:val="left"/>
      <w:pPr>
        <w:ind w:left="9488" w:hanging="291"/>
      </w:pPr>
      <w:rPr>
        <w:rFonts w:hint="default"/>
      </w:rPr>
    </w:lvl>
  </w:abstractNum>
  <w:abstractNum w:abstractNumId="244" w15:restartNumberingAfterBreak="0">
    <w:nsid w:val="4E8173AF"/>
    <w:multiLevelType w:val="hybridMultilevel"/>
    <w:tmpl w:val="157C90A0"/>
    <w:lvl w:ilvl="0" w:tplc="48205852">
      <w:start w:val="6"/>
      <w:numFmt w:val="decimal"/>
      <w:lvlText w:val="%1."/>
      <w:lvlJc w:val="left"/>
      <w:pPr>
        <w:ind w:left="76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E875F79"/>
    <w:multiLevelType w:val="hybridMultilevel"/>
    <w:tmpl w:val="66121A7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6" w15:restartNumberingAfterBreak="0">
    <w:nsid w:val="4EF31337"/>
    <w:multiLevelType w:val="hybridMultilevel"/>
    <w:tmpl w:val="B8CABEA2"/>
    <w:lvl w:ilvl="0" w:tplc="BC86DD20">
      <w:start w:val="1"/>
      <w:numFmt w:val="lowerLetter"/>
      <w:lvlText w:val="(%1)"/>
      <w:lvlJc w:val="left"/>
      <w:pPr>
        <w:ind w:left="409" w:hanging="327"/>
      </w:pPr>
      <w:rPr>
        <w:rFonts w:ascii="Times New Roman" w:eastAsia="Times New Roman" w:hAnsi="Times New Roman" w:cs="Times New Roman" w:hint="default"/>
        <w:spacing w:val="-6"/>
        <w:w w:val="100"/>
        <w:sz w:val="24"/>
        <w:szCs w:val="24"/>
      </w:rPr>
    </w:lvl>
    <w:lvl w:ilvl="1" w:tplc="915E6F26">
      <w:numFmt w:val="bullet"/>
      <w:lvlText w:val="•"/>
      <w:lvlJc w:val="left"/>
      <w:pPr>
        <w:ind w:left="1536" w:hanging="327"/>
      </w:pPr>
      <w:rPr>
        <w:rFonts w:hint="default"/>
      </w:rPr>
    </w:lvl>
    <w:lvl w:ilvl="2" w:tplc="887C7612">
      <w:numFmt w:val="bullet"/>
      <w:lvlText w:val="•"/>
      <w:lvlJc w:val="left"/>
      <w:pPr>
        <w:ind w:left="2672" w:hanging="327"/>
      </w:pPr>
      <w:rPr>
        <w:rFonts w:hint="default"/>
      </w:rPr>
    </w:lvl>
    <w:lvl w:ilvl="3" w:tplc="F4947760">
      <w:numFmt w:val="bullet"/>
      <w:lvlText w:val="•"/>
      <w:lvlJc w:val="left"/>
      <w:pPr>
        <w:ind w:left="3808" w:hanging="327"/>
      </w:pPr>
      <w:rPr>
        <w:rFonts w:hint="default"/>
      </w:rPr>
    </w:lvl>
    <w:lvl w:ilvl="4" w:tplc="0412A1B0">
      <w:numFmt w:val="bullet"/>
      <w:lvlText w:val="•"/>
      <w:lvlJc w:val="left"/>
      <w:pPr>
        <w:ind w:left="4944" w:hanging="327"/>
      </w:pPr>
      <w:rPr>
        <w:rFonts w:hint="default"/>
      </w:rPr>
    </w:lvl>
    <w:lvl w:ilvl="5" w:tplc="52E69A88">
      <w:numFmt w:val="bullet"/>
      <w:lvlText w:val="•"/>
      <w:lvlJc w:val="left"/>
      <w:pPr>
        <w:ind w:left="6080" w:hanging="327"/>
      </w:pPr>
      <w:rPr>
        <w:rFonts w:hint="default"/>
      </w:rPr>
    </w:lvl>
    <w:lvl w:ilvl="6" w:tplc="F38E2EE0">
      <w:numFmt w:val="bullet"/>
      <w:lvlText w:val="•"/>
      <w:lvlJc w:val="left"/>
      <w:pPr>
        <w:ind w:left="7216" w:hanging="327"/>
      </w:pPr>
      <w:rPr>
        <w:rFonts w:hint="default"/>
      </w:rPr>
    </w:lvl>
    <w:lvl w:ilvl="7" w:tplc="8BF25D74">
      <w:numFmt w:val="bullet"/>
      <w:lvlText w:val="•"/>
      <w:lvlJc w:val="left"/>
      <w:pPr>
        <w:ind w:left="8352" w:hanging="327"/>
      </w:pPr>
      <w:rPr>
        <w:rFonts w:hint="default"/>
      </w:rPr>
    </w:lvl>
    <w:lvl w:ilvl="8" w:tplc="B290D546">
      <w:numFmt w:val="bullet"/>
      <w:lvlText w:val="•"/>
      <w:lvlJc w:val="left"/>
      <w:pPr>
        <w:ind w:left="9488" w:hanging="327"/>
      </w:pPr>
      <w:rPr>
        <w:rFonts w:hint="default"/>
      </w:rPr>
    </w:lvl>
  </w:abstractNum>
  <w:abstractNum w:abstractNumId="247" w15:restartNumberingAfterBreak="0">
    <w:nsid w:val="4F4D71CE"/>
    <w:multiLevelType w:val="hybridMultilevel"/>
    <w:tmpl w:val="7F22E4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F966889"/>
    <w:multiLevelType w:val="hybridMultilevel"/>
    <w:tmpl w:val="CA86187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9" w15:restartNumberingAfterBreak="0">
    <w:nsid w:val="4F971119"/>
    <w:multiLevelType w:val="hybridMultilevel"/>
    <w:tmpl w:val="49CA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FCA408B"/>
    <w:multiLevelType w:val="hybridMultilevel"/>
    <w:tmpl w:val="9F0ACF72"/>
    <w:lvl w:ilvl="0" w:tplc="05F6F72C">
      <w:start w:val="1"/>
      <w:numFmt w:val="lowerLetter"/>
      <w:lvlText w:val="(%1)"/>
      <w:lvlJc w:val="left"/>
      <w:pPr>
        <w:ind w:left="880" w:hanging="291"/>
        <w:jc w:val="right"/>
      </w:pPr>
      <w:rPr>
        <w:rFonts w:ascii="Times New Roman" w:eastAsia="Times New Roman" w:hAnsi="Times New Roman" w:cs="Times New Roman" w:hint="default"/>
        <w:w w:val="100"/>
        <w:sz w:val="18"/>
        <w:szCs w:val="18"/>
      </w:rPr>
    </w:lvl>
    <w:lvl w:ilvl="1" w:tplc="0E485638">
      <w:start w:val="1"/>
      <w:numFmt w:val="lowerRoman"/>
      <w:lvlText w:val="(%2)"/>
      <w:lvlJc w:val="left"/>
      <w:pPr>
        <w:ind w:left="409" w:hanging="261"/>
      </w:pPr>
      <w:rPr>
        <w:rFonts w:ascii="Times New Roman" w:eastAsia="Times New Roman" w:hAnsi="Times New Roman" w:cs="Times New Roman" w:hint="default"/>
        <w:spacing w:val="-5"/>
        <w:w w:val="100"/>
        <w:sz w:val="18"/>
        <w:szCs w:val="18"/>
      </w:rPr>
    </w:lvl>
    <w:lvl w:ilvl="2" w:tplc="09EE3ABC">
      <w:numFmt w:val="bullet"/>
      <w:lvlText w:val="•"/>
      <w:lvlJc w:val="left"/>
      <w:pPr>
        <w:ind w:left="880" w:hanging="261"/>
      </w:pPr>
      <w:rPr>
        <w:rFonts w:hint="default"/>
      </w:rPr>
    </w:lvl>
    <w:lvl w:ilvl="3" w:tplc="B2527856">
      <w:numFmt w:val="bullet"/>
      <w:lvlText w:val="•"/>
      <w:lvlJc w:val="left"/>
      <w:pPr>
        <w:ind w:left="2240" w:hanging="261"/>
      </w:pPr>
      <w:rPr>
        <w:rFonts w:hint="default"/>
      </w:rPr>
    </w:lvl>
    <w:lvl w:ilvl="4" w:tplc="D67E270E">
      <w:numFmt w:val="bullet"/>
      <w:lvlText w:val="•"/>
      <w:lvlJc w:val="left"/>
      <w:pPr>
        <w:ind w:left="3600" w:hanging="261"/>
      </w:pPr>
      <w:rPr>
        <w:rFonts w:hint="default"/>
      </w:rPr>
    </w:lvl>
    <w:lvl w:ilvl="5" w:tplc="91805FF4">
      <w:numFmt w:val="bullet"/>
      <w:lvlText w:val="•"/>
      <w:lvlJc w:val="left"/>
      <w:pPr>
        <w:ind w:left="4960" w:hanging="261"/>
      </w:pPr>
      <w:rPr>
        <w:rFonts w:hint="default"/>
      </w:rPr>
    </w:lvl>
    <w:lvl w:ilvl="6" w:tplc="81C28338">
      <w:numFmt w:val="bullet"/>
      <w:lvlText w:val="•"/>
      <w:lvlJc w:val="left"/>
      <w:pPr>
        <w:ind w:left="6320" w:hanging="261"/>
      </w:pPr>
      <w:rPr>
        <w:rFonts w:hint="default"/>
      </w:rPr>
    </w:lvl>
    <w:lvl w:ilvl="7" w:tplc="875A32D2">
      <w:numFmt w:val="bullet"/>
      <w:lvlText w:val="•"/>
      <w:lvlJc w:val="left"/>
      <w:pPr>
        <w:ind w:left="7680" w:hanging="261"/>
      </w:pPr>
      <w:rPr>
        <w:rFonts w:hint="default"/>
      </w:rPr>
    </w:lvl>
    <w:lvl w:ilvl="8" w:tplc="0D024510">
      <w:numFmt w:val="bullet"/>
      <w:lvlText w:val="•"/>
      <w:lvlJc w:val="left"/>
      <w:pPr>
        <w:ind w:left="9040" w:hanging="261"/>
      </w:pPr>
      <w:rPr>
        <w:rFonts w:hint="default"/>
      </w:rPr>
    </w:lvl>
  </w:abstractNum>
  <w:abstractNum w:abstractNumId="251" w15:restartNumberingAfterBreak="0">
    <w:nsid w:val="4FEA0588"/>
    <w:multiLevelType w:val="hybridMultilevel"/>
    <w:tmpl w:val="78FAA914"/>
    <w:lvl w:ilvl="0" w:tplc="FFFFFFFF">
      <w:start w:val="4"/>
      <w:numFmt w:val="lowerLetter"/>
      <w:lvlText w:val="%1."/>
      <w:lvlJc w:val="left"/>
      <w:pPr>
        <w:tabs>
          <w:tab w:val="num" w:pos="1430"/>
        </w:tabs>
        <w:ind w:left="1430" w:hanging="360"/>
      </w:pPr>
      <w:rPr>
        <w:rFonts w:hint="default"/>
      </w:rPr>
    </w:lvl>
    <w:lvl w:ilvl="1" w:tplc="FFFFFFFF" w:tentative="1">
      <w:start w:val="1"/>
      <w:numFmt w:val="lowerLetter"/>
      <w:lvlText w:val="%2."/>
      <w:lvlJc w:val="left"/>
      <w:pPr>
        <w:tabs>
          <w:tab w:val="num" w:pos="2150"/>
        </w:tabs>
        <w:ind w:left="2150" w:hanging="360"/>
      </w:pPr>
    </w:lvl>
    <w:lvl w:ilvl="2" w:tplc="FFFFFFFF" w:tentative="1">
      <w:start w:val="1"/>
      <w:numFmt w:val="lowerRoman"/>
      <w:lvlText w:val="%3."/>
      <w:lvlJc w:val="right"/>
      <w:pPr>
        <w:tabs>
          <w:tab w:val="num" w:pos="2870"/>
        </w:tabs>
        <w:ind w:left="2870" w:hanging="180"/>
      </w:pPr>
    </w:lvl>
    <w:lvl w:ilvl="3" w:tplc="FFFFFFFF" w:tentative="1">
      <w:start w:val="1"/>
      <w:numFmt w:val="decimal"/>
      <w:lvlText w:val="%4."/>
      <w:lvlJc w:val="left"/>
      <w:pPr>
        <w:tabs>
          <w:tab w:val="num" w:pos="3590"/>
        </w:tabs>
        <w:ind w:left="3590" w:hanging="360"/>
      </w:pPr>
    </w:lvl>
    <w:lvl w:ilvl="4" w:tplc="FFFFFFFF" w:tentative="1">
      <w:start w:val="1"/>
      <w:numFmt w:val="lowerLetter"/>
      <w:lvlText w:val="%5."/>
      <w:lvlJc w:val="left"/>
      <w:pPr>
        <w:tabs>
          <w:tab w:val="num" w:pos="4310"/>
        </w:tabs>
        <w:ind w:left="4310" w:hanging="360"/>
      </w:pPr>
    </w:lvl>
    <w:lvl w:ilvl="5" w:tplc="FFFFFFFF" w:tentative="1">
      <w:start w:val="1"/>
      <w:numFmt w:val="lowerRoman"/>
      <w:lvlText w:val="%6."/>
      <w:lvlJc w:val="right"/>
      <w:pPr>
        <w:tabs>
          <w:tab w:val="num" w:pos="5030"/>
        </w:tabs>
        <w:ind w:left="5030" w:hanging="180"/>
      </w:pPr>
    </w:lvl>
    <w:lvl w:ilvl="6" w:tplc="FFFFFFFF" w:tentative="1">
      <w:start w:val="1"/>
      <w:numFmt w:val="decimal"/>
      <w:lvlText w:val="%7."/>
      <w:lvlJc w:val="left"/>
      <w:pPr>
        <w:tabs>
          <w:tab w:val="num" w:pos="5750"/>
        </w:tabs>
        <w:ind w:left="5750" w:hanging="360"/>
      </w:pPr>
    </w:lvl>
    <w:lvl w:ilvl="7" w:tplc="FFFFFFFF" w:tentative="1">
      <w:start w:val="1"/>
      <w:numFmt w:val="lowerLetter"/>
      <w:lvlText w:val="%8."/>
      <w:lvlJc w:val="left"/>
      <w:pPr>
        <w:tabs>
          <w:tab w:val="num" w:pos="6470"/>
        </w:tabs>
        <w:ind w:left="6470" w:hanging="360"/>
      </w:pPr>
    </w:lvl>
    <w:lvl w:ilvl="8" w:tplc="FFFFFFFF" w:tentative="1">
      <w:start w:val="1"/>
      <w:numFmt w:val="lowerRoman"/>
      <w:lvlText w:val="%9."/>
      <w:lvlJc w:val="right"/>
      <w:pPr>
        <w:tabs>
          <w:tab w:val="num" w:pos="7190"/>
        </w:tabs>
        <w:ind w:left="7190" w:hanging="180"/>
      </w:pPr>
    </w:lvl>
  </w:abstractNum>
  <w:abstractNum w:abstractNumId="252" w15:restartNumberingAfterBreak="0">
    <w:nsid w:val="50104CD7"/>
    <w:multiLevelType w:val="hybridMultilevel"/>
    <w:tmpl w:val="C136E39A"/>
    <w:lvl w:ilvl="0" w:tplc="A574E1E4">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3" w15:restartNumberingAfterBreak="0">
    <w:nsid w:val="503425BE"/>
    <w:multiLevelType w:val="singleLevel"/>
    <w:tmpl w:val="8862AEDE"/>
    <w:lvl w:ilvl="0">
      <w:start w:val="1"/>
      <w:numFmt w:val="upperLetter"/>
      <w:pStyle w:val="zlist29"/>
      <w:lvlText w:val="%1."/>
      <w:lvlJc w:val="left"/>
      <w:pPr>
        <w:tabs>
          <w:tab w:val="num" w:pos="720"/>
        </w:tabs>
        <w:ind w:left="720" w:hanging="720"/>
      </w:pPr>
      <w:rPr>
        <w:rFonts w:hint="default"/>
      </w:rPr>
    </w:lvl>
  </w:abstractNum>
  <w:abstractNum w:abstractNumId="254" w15:restartNumberingAfterBreak="0">
    <w:nsid w:val="504D70AF"/>
    <w:multiLevelType w:val="hybridMultilevel"/>
    <w:tmpl w:val="C8166A60"/>
    <w:lvl w:ilvl="0" w:tplc="7D885936">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156169B"/>
    <w:multiLevelType w:val="hybridMultilevel"/>
    <w:tmpl w:val="030C2B62"/>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6" w15:restartNumberingAfterBreak="0">
    <w:nsid w:val="517539B0"/>
    <w:multiLevelType w:val="multilevel"/>
    <w:tmpl w:val="A1C81F34"/>
    <w:lvl w:ilvl="0">
      <w:start w:val="1"/>
      <w:numFmt w:val="upperLetter"/>
      <w:pStyle w:val="Appendix"/>
      <w:suff w:val="space"/>
      <w:lvlText w:val="Appendix %1"/>
      <w:lvlJc w:val="left"/>
      <w:pPr>
        <w:ind w:left="-288" w:firstLine="288"/>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7" w15:restartNumberingAfterBreak="0">
    <w:nsid w:val="51877145"/>
    <w:multiLevelType w:val="hybridMultilevel"/>
    <w:tmpl w:val="E17832EC"/>
    <w:lvl w:ilvl="0" w:tplc="0C403B28">
      <w:start w:val="1"/>
      <w:numFmt w:val="upp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52530254"/>
    <w:multiLevelType w:val="hybridMultilevel"/>
    <w:tmpl w:val="162C188E"/>
    <w:lvl w:ilvl="0" w:tplc="762AB16C">
      <w:start w:val="2"/>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2D15743"/>
    <w:multiLevelType w:val="hybridMultilevel"/>
    <w:tmpl w:val="B5E000B4"/>
    <w:lvl w:ilvl="0" w:tplc="3C760F44">
      <w:start w:val="2"/>
      <w:numFmt w:val="decimal"/>
      <w:lvlText w:val="(%1)"/>
      <w:lvlJc w:val="left"/>
      <w:pPr>
        <w:ind w:left="409" w:hanging="300"/>
      </w:pPr>
      <w:rPr>
        <w:rFonts w:ascii="Times New Roman" w:eastAsia="Times New Roman" w:hAnsi="Times New Roman" w:cs="Times New Roman" w:hint="default"/>
        <w:spacing w:val="-2"/>
        <w:w w:val="100"/>
        <w:sz w:val="18"/>
        <w:szCs w:val="18"/>
      </w:rPr>
    </w:lvl>
    <w:lvl w:ilvl="1" w:tplc="EA3EF870">
      <w:numFmt w:val="bullet"/>
      <w:lvlText w:val="•"/>
      <w:lvlJc w:val="left"/>
      <w:pPr>
        <w:ind w:left="1536" w:hanging="300"/>
      </w:pPr>
      <w:rPr>
        <w:rFonts w:hint="default"/>
      </w:rPr>
    </w:lvl>
    <w:lvl w:ilvl="2" w:tplc="6AACA264">
      <w:numFmt w:val="bullet"/>
      <w:lvlText w:val="•"/>
      <w:lvlJc w:val="left"/>
      <w:pPr>
        <w:ind w:left="2672" w:hanging="300"/>
      </w:pPr>
      <w:rPr>
        <w:rFonts w:hint="default"/>
      </w:rPr>
    </w:lvl>
    <w:lvl w:ilvl="3" w:tplc="5CAA813A">
      <w:numFmt w:val="bullet"/>
      <w:lvlText w:val="•"/>
      <w:lvlJc w:val="left"/>
      <w:pPr>
        <w:ind w:left="3808" w:hanging="300"/>
      </w:pPr>
      <w:rPr>
        <w:rFonts w:hint="default"/>
      </w:rPr>
    </w:lvl>
    <w:lvl w:ilvl="4" w:tplc="FC9A26EA">
      <w:numFmt w:val="bullet"/>
      <w:lvlText w:val="•"/>
      <w:lvlJc w:val="left"/>
      <w:pPr>
        <w:ind w:left="4944" w:hanging="300"/>
      </w:pPr>
      <w:rPr>
        <w:rFonts w:hint="default"/>
      </w:rPr>
    </w:lvl>
    <w:lvl w:ilvl="5" w:tplc="6600A536">
      <w:numFmt w:val="bullet"/>
      <w:lvlText w:val="•"/>
      <w:lvlJc w:val="left"/>
      <w:pPr>
        <w:ind w:left="6080" w:hanging="300"/>
      </w:pPr>
      <w:rPr>
        <w:rFonts w:hint="default"/>
      </w:rPr>
    </w:lvl>
    <w:lvl w:ilvl="6" w:tplc="9C8630C4">
      <w:numFmt w:val="bullet"/>
      <w:lvlText w:val="•"/>
      <w:lvlJc w:val="left"/>
      <w:pPr>
        <w:ind w:left="7216" w:hanging="300"/>
      </w:pPr>
      <w:rPr>
        <w:rFonts w:hint="default"/>
      </w:rPr>
    </w:lvl>
    <w:lvl w:ilvl="7" w:tplc="4158539E">
      <w:numFmt w:val="bullet"/>
      <w:lvlText w:val="•"/>
      <w:lvlJc w:val="left"/>
      <w:pPr>
        <w:ind w:left="8352" w:hanging="300"/>
      </w:pPr>
      <w:rPr>
        <w:rFonts w:hint="default"/>
      </w:rPr>
    </w:lvl>
    <w:lvl w:ilvl="8" w:tplc="461893EE">
      <w:numFmt w:val="bullet"/>
      <w:lvlText w:val="•"/>
      <w:lvlJc w:val="left"/>
      <w:pPr>
        <w:ind w:left="9488" w:hanging="300"/>
      </w:pPr>
      <w:rPr>
        <w:rFonts w:hint="default"/>
      </w:rPr>
    </w:lvl>
  </w:abstractNum>
  <w:abstractNum w:abstractNumId="260" w15:restartNumberingAfterBreak="0">
    <w:nsid w:val="532E4282"/>
    <w:multiLevelType w:val="multilevel"/>
    <w:tmpl w:val="79705A3E"/>
    <w:lvl w:ilvl="0">
      <w:start w:val="1"/>
      <w:numFmt w:val="decimal"/>
      <w:pStyle w:val="Head1"/>
      <w:suff w:val="space"/>
      <w:lvlText w:val="SECTION %1,"/>
      <w:lvlJc w:val="left"/>
      <w:pPr>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1" w15:restartNumberingAfterBreak="0">
    <w:nsid w:val="5344103F"/>
    <w:multiLevelType w:val="singleLevel"/>
    <w:tmpl w:val="FA5089C6"/>
    <w:lvl w:ilvl="0">
      <w:start w:val="1"/>
      <w:numFmt w:val="bullet"/>
      <w:pStyle w:val="level6"/>
      <w:lvlText w:val=""/>
      <w:lvlJc w:val="left"/>
      <w:pPr>
        <w:tabs>
          <w:tab w:val="num" w:pos="360"/>
        </w:tabs>
        <w:ind w:left="360" w:hanging="360"/>
      </w:pPr>
      <w:rPr>
        <w:rFonts w:ascii="Symbol" w:hAnsi="Symbol" w:hint="default"/>
      </w:rPr>
    </w:lvl>
  </w:abstractNum>
  <w:abstractNum w:abstractNumId="262" w15:restartNumberingAfterBreak="0">
    <w:nsid w:val="53B2162F"/>
    <w:multiLevelType w:val="hybridMultilevel"/>
    <w:tmpl w:val="9CF26934"/>
    <w:lvl w:ilvl="0" w:tplc="8C7E49F8">
      <w:start w:val="2"/>
      <w:numFmt w:val="decimal"/>
      <w:lvlText w:val="(%1)"/>
      <w:lvlJc w:val="left"/>
      <w:pPr>
        <w:ind w:left="664" w:hanging="255"/>
      </w:pPr>
      <w:rPr>
        <w:rFonts w:ascii="Times New Roman" w:eastAsia="Times New Roman" w:hAnsi="Times New Roman" w:cs="Times New Roman" w:hint="default"/>
        <w:w w:val="100"/>
        <w:sz w:val="18"/>
        <w:szCs w:val="18"/>
      </w:rPr>
    </w:lvl>
    <w:lvl w:ilvl="1" w:tplc="3AEE0CB6">
      <w:start w:val="1"/>
      <w:numFmt w:val="lowerRoman"/>
      <w:lvlText w:val="(%2)"/>
      <w:lvlJc w:val="left"/>
      <w:pPr>
        <w:ind w:left="850" w:hanging="261"/>
      </w:pPr>
      <w:rPr>
        <w:rFonts w:ascii="Times New Roman" w:eastAsia="Times New Roman" w:hAnsi="Times New Roman" w:cs="Times New Roman" w:hint="default"/>
        <w:w w:val="100"/>
        <w:sz w:val="18"/>
        <w:szCs w:val="18"/>
      </w:rPr>
    </w:lvl>
    <w:lvl w:ilvl="2" w:tplc="E7B6C5CE">
      <w:numFmt w:val="bullet"/>
      <w:lvlText w:val="•"/>
      <w:lvlJc w:val="left"/>
      <w:pPr>
        <w:ind w:left="2071" w:hanging="261"/>
      </w:pPr>
      <w:rPr>
        <w:rFonts w:hint="default"/>
      </w:rPr>
    </w:lvl>
    <w:lvl w:ilvl="3" w:tplc="E618B690">
      <w:numFmt w:val="bullet"/>
      <w:lvlText w:val="•"/>
      <w:lvlJc w:val="left"/>
      <w:pPr>
        <w:ind w:left="3282" w:hanging="261"/>
      </w:pPr>
      <w:rPr>
        <w:rFonts w:hint="default"/>
      </w:rPr>
    </w:lvl>
    <w:lvl w:ilvl="4" w:tplc="460A79F6">
      <w:numFmt w:val="bullet"/>
      <w:lvlText w:val="•"/>
      <w:lvlJc w:val="left"/>
      <w:pPr>
        <w:ind w:left="4493" w:hanging="261"/>
      </w:pPr>
      <w:rPr>
        <w:rFonts w:hint="default"/>
      </w:rPr>
    </w:lvl>
    <w:lvl w:ilvl="5" w:tplc="6FAA57B6">
      <w:numFmt w:val="bullet"/>
      <w:lvlText w:val="•"/>
      <w:lvlJc w:val="left"/>
      <w:pPr>
        <w:ind w:left="5704" w:hanging="261"/>
      </w:pPr>
      <w:rPr>
        <w:rFonts w:hint="default"/>
      </w:rPr>
    </w:lvl>
    <w:lvl w:ilvl="6" w:tplc="53345646">
      <w:numFmt w:val="bullet"/>
      <w:lvlText w:val="•"/>
      <w:lvlJc w:val="left"/>
      <w:pPr>
        <w:ind w:left="6915" w:hanging="261"/>
      </w:pPr>
      <w:rPr>
        <w:rFonts w:hint="default"/>
      </w:rPr>
    </w:lvl>
    <w:lvl w:ilvl="7" w:tplc="3504310A">
      <w:numFmt w:val="bullet"/>
      <w:lvlText w:val="•"/>
      <w:lvlJc w:val="left"/>
      <w:pPr>
        <w:ind w:left="8126" w:hanging="261"/>
      </w:pPr>
      <w:rPr>
        <w:rFonts w:hint="default"/>
      </w:rPr>
    </w:lvl>
    <w:lvl w:ilvl="8" w:tplc="CE42447E">
      <w:numFmt w:val="bullet"/>
      <w:lvlText w:val="•"/>
      <w:lvlJc w:val="left"/>
      <w:pPr>
        <w:ind w:left="9337" w:hanging="261"/>
      </w:pPr>
      <w:rPr>
        <w:rFonts w:hint="default"/>
      </w:rPr>
    </w:lvl>
  </w:abstractNum>
  <w:abstractNum w:abstractNumId="263" w15:restartNumberingAfterBreak="0">
    <w:nsid w:val="53F520FC"/>
    <w:multiLevelType w:val="hybridMultilevel"/>
    <w:tmpl w:val="2488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3FD5F5B"/>
    <w:multiLevelType w:val="hybridMultilevel"/>
    <w:tmpl w:val="00503898"/>
    <w:lvl w:ilvl="0" w:tplc="92CAB85E">
      <w:start w:val="1"/>
      <w:numFmt w:val="decimal"/>
      <w:lvlText w:val="(%1)"/>
      <w:lvlJc w:val="left"/>
      <w:pPr>
        <w:ind w:left="409" w:hanging="255"/>
      </w:pPr>
      <w:rPr>
        <w:rFonts w:ascii="Times New Roman" w:eastAsia="Times New Roman" w:hAnsi="Times New Roman" w:cs="Times New Roman" w:hint="default"/>
        <w:spacing w:val="-9"/>
        <w:w w:val="100"/>
        <w:sz w:val="18"/>
        <w:szCs w:val="18"/>
      </w:rPr>
    </w:lvl>
    <w:lvl w:ilvl="1" w:tplc="725CC570">
      <w:numFmt w:val="bullet"/>
      <w:lvlText w:val="•"/>
      <w:lvlJc w:val="left"/>
      <w:pPr>
        <w:ind w:left="1536" w:hanging="255"/>
      </w:pPr>
      <w:rPr>
        <w:rFonts w:hint="default"/>
      </w:rPr>
    </w:lvl>
    <w:lvl w:ilvl="2" w:tplc="FCA4BBA6">
      <w:numFmt w:val="bullet"/>
      <w:lvlText w:val="•"/>
      <w:lvlJc w:val="left"/>
      <w:pPr>
        <w:ind w:left="2672" w:hanging="255"/>
      </w:pPr>
      <w:rPr>
        <w:rFonts w:hint="default"/>
      </w:rPr>
    </w:lvl>
    <w:lvl w:ilvl="3" w:tplc="5DB8ECE4">
      <w:numFmt w:val="bullet"/>
      <w:lvlText w:val="•"/>
      <w:lvlJc w:val="left"/>
      <w:pPr>
        <w:ind w:left="3808" w:hanging="255"/>
      </w:pPr>
      <w:rPr>
        <w:rFonts w:hint="default"/>
      </w:rPr>
    </w:lvl>
    <w:lvl w:ilvl="4" w:tplc="9CBAFF26">
      <w:numFmt w:val="bullet"/>
      <w:lvlText w:val="•"/>
      <w:lvlJc w:val="left"/>
      <w:pPr>
        <w:ind w:left="4944" w:hanging="255"/>
      </w:pPr>
      <w:rPr>
        <w:rFonts w:hint="default"/>
      </w:rPr>
    </w:lvl>
    <w:lvl w:ilvl="5" w:tplc="1C9267E0">
      <w:numFmt w:val="bullet"/>
      <w:lvlText w:val="•"/>
      <w:lvlJc w:val="left"/>
      <w:pPr>
        <w:ind w:left="6080" w:hanging="255"/>
      </w:pPr>
      <w:rPr>
        <w:rFonts w:hint="default"/>
      </w:rPr>
    </w:lvl>
    <w:lvl w:ilvl="6" w:tplc="90C8E730">
      <w:numFmt w:val="bullet"/>
      <w:lvlText w:val="•"/>
      <w:lvlJc w:val="left"/>
      <w:pPr>
        <w:ind w:left="7216" w:hanging="255"/>
      </w:pPr>
      <w:rPr>
        <w:rFonts w:hint="default"/>
      </w:rPr>
    </w:lvl>
    <w:lvl w:ilvl="7" w:tplc="E43A17B2">
      <w:numFmt w:val="bullet"/>
      <w:lvlText w:val="•"/>
      <w:lvlJc w:val="left"/>
      <w:pPr>
        <w:ind w:left="8352" w:hanging="255"/>
      </w:pPr>
      <w:rPr>
        <w:rFonts w:hint="default"/>
      </w:rPr>
    </w:lvl>
    <w:lvl w:ilvl="8" w:tplc="8DFEC042">
      <w:numFmt w:val="bullet"/>
      <w:lvlText w:val="•"/>
      <w:lvlJc w:val="left"/>
      <w:pPr>
        <w:ind w:left="9488" w:hanging="255"/>
      </w:pPr>
      <w:rPr>
        <w:rFonts w:hint="default"/>
      </w:rPr>
    </w:lvl>
  </w:abstractNum>
  <w:abstractNum w:abstractNumId="265" w15:restartNumberingAfterBreak="0">
    <w:nsid w:val="544C3C44"/>
    <w:multiLevelType w:val="hybridMultilevel"/>
    <w:tmpl w:val="61EC15AA"/>
    <w:numStyleLink w:val="E-List"/>
  </w:abstractNum>
  <w:abstractNum w:abstractNumId="266" w15:restartNumberingAfterBreak="0">
    <w:nsid w:val="54F44FC9"/>
    <w:multiLevelType w:val="multilevel"/>
    <w:tmpl w:val="255A3864"/>
    <w:lvl w:ilvl="0">
      <w:start w:val="3"/>
      <w:numFmt w:val="decimal"/>
      <w:pStyle w:val="zlistnum9"/>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7" w15:restartNumberingAfterBreak="0">
    <w:nsid w:val="553C25FB"/>
    <w:multiLevelType w:val="hybridMultilevel"/>
    <w:tmpl w:val="01F42778"/>
    <w:lvl w:ilvl="0" w:tplc="6CD0F8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5E15D2B"/>
    <w:multiLevelType w:val="multilevel"/>
    <w:tmpl w:val="EE364B22"/>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9" w15:restartNumberingAfterBreak="0">
    <w:nsid w:val="5615285C"/>
    <w:multiLevelType w:val="hybridMultilevel"/>
    <w:tmpl w:val="1B5C0208"/>
    <w:lvl w:ilvl="0" w:tplc="59DA8DE6">
      <w:start w:val="1"/>
      <w:numFmt w:val="decimal"/>
      <w:pStyle w:val="1Leve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0" w15:restartNumberingAfterBreak="0">
    <w:nsid w:val="561D5869"/>
    <w:multiLevelType w:val="hybridMultilevel"/>
    <w:tmpl w:val="E4B6B8D0"/>
    <w:lvl w:ilvl="0" w:tplc="A69677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63209C8"/>
    <w:multiLevelType w:val="hybridMultilevel"/>
    <w:tmpl w:val="452E4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56332A36"/>
    <w:multiLevelType w:val="multilevel"/>
    <w:tmpl w:val="4DBCB2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3" w15:restartNumberingAfterBreak="0">
    <w:nsid w:val="564D08FC"/>
    <w:multiLevelType w:val="hybridMultilevel"/>
    <w:tmpl w:val="C99AD7B4"/>
    <w:lvl w:ilvl="0" w:tplc="BEEE50B0">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FBB632A2">
      <w:numFmt w:val="bullet"/>
      <w:lvlText w:val="•"/>
      <w:lvlJc w:val="left"/>
      <w:pPr>
        <w:ind w:left="1950" w:hanging="261"/>
      </w:pPr>
      <w:rPr>
        <w:rFonts w:hint="default"/>
      </w:rPr>
    </w:lvl>
    <w:lvl w:ilvl="2" w:tplc="EE106546">
      <w:numFmt w:val="bullet"/>
      <w:lvlText w:val="•"/>
      <w:lvlJc w:val="left"/>
      <w:pPr>
        <w:ind w:left="3040" w:hanging="261"/>
      </w:pPr>
      <w:rPr>
        <w:rFonts w:hint="default"/>
      </w:rPr>
    </w:lvl>
    <w:lvl w:ilvl="3" w:tplc="AF9217D2">
      <w:numFmt w:val="bullet"/>
      <w:lvlText w:val="•"/>
      <w:lvlJc w:val="left"/>
      <w:pPr>
        <w:ind w:left="4130" w:hanging="261"/>
      </w:pPr>
      <w:rPr>
        <w:rFonts w:hint="default"/>
      </w:rPr>
    </w:lvl>
    <w:lvl w:ilvl="4" w:tplc="531475D4">
      <w:numFmt w:val="bullet"/>
      <w:lvlText w:val="•"/>
      <w:lvlJc w:val="left"/>
      <w:pPr>
        <w:ind w:left="5220" w:hanging="261"/>
      </w:pPr>
      <w:rPr>
        <w:rFonts w:hint="default"/>
      </w:rPr>
    </w:lvl>
    <w:lvl w:ilvl="5" w:tplc="D85822B0">
      <w:numFmt w:val="bullet"/>
      <w:lvlText w:val="•"/>
      <w:lvlJc w:val="left"/>
      <w:pPr>
        <w:ind w:left="6310" w:hanging="261"/>
      </w:pPr>
      <w:rPr>
        <w:rFonts w:hint="default"/>
      </w:rPr>
    </w:lvl>
    <w:lvl w:ilvl="6" w:tplc="FEF4A518">
      <w:numFmt w:val="bullet"/>
      <w:lvlText w:val="•"/>
      <w:lvlJc w:val="left"/>
      <w:pPr>
        <w:ind w:left="7400" w:hanging="261"/>
      </w:pPr>
      <w:rPr>
        <w:rFonts w:hint="default"/>
      </w:rPr>
    </w:lvl>
    <w:lvl w:ilvl="7" w:tplc="20860BA4">
      <w:numFmt w:val="bullet"/>
      <w:lvlText w:val="•"/>
      <w:lvlJc w:val="left"/>
      <w:pPr>
        <w:ind w:left="8490" w:hanging="261"/>
      </w:pPr>
      <w:rPr>
        <w:rFonts w:hint="default"/>
      </w:rPr>
    </w:lvl>
    <w:lvl w:ilvl="8" w:tplc="15ACC19A">
      <w:numFmt w:val="bullet"/>
      <w:lvlText w:val="•"/>
      <w:lvlJc w:val="left"/>
      <w:pPr>
        <w:ind w:left="9580" w:hanging="261"/>
      </w:pPr>
      <w:rPr>
        <w:rFonts w:hint="default"/>
      </w:rPr>
    </w:lvl>
  </w:abstractNum>
  <w:abstractNum w:abstractNumId="274" w15:restartNumberingAfterBreak="0">
    <w:nsid w:val="5669510D"/>
    <w:multiLevelType w:val="hybridMultilevel"/>
    <w:tmpl w:val="58EE2EFA"/>
    <w:lvl w:ilvl="0" w:tplc="04090015">
      <w:start w:val="1"/>
      <w:numFmt w:val="upp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75" w15:restartNumberingAfterBreak="0">
    <w:nsid w:val="571F1ACF"/>
    <w:multiLevelType w:val="hybridMultilevel"/>
    <w:tmpl w:val="64E07A48"/>
    <w:lvl w:ilvl="0" w:tplc="7AD2301E">
      <w:start w:val="1"/>
      <w:numFmt w:val="lowerLetter"/>
      <w:lvlText w:val="(%1)"/>
      <w:lvlJc w:val="left"/>
      <w:pPr>
        <w:ind w:left="409" w:hanging="291"/>
      </w:pPr>
      <w:rPr>
        <w:rFonts w:ascii="Times New Roman" w:eastAsia="Times New Roman" w:hAnsi="Times New Roman" w:cs="Times New Roman" w:hint="default"/>
        <w:spacing w:val="-2"/>
        <w:w w:val="100"/>
        <w:sz w:val="18"/>
        <w:szCs w:val="18"/>
      </w:rPr>
    </w:lvl>
    <w:lvl w:ilvl="1" w:tplc="7EDE95F6">
      <w:numFmt w:val="bullet"/>
      <w:lvlText w:val="•"/>
      <w:lvlJc w:val="left"/>
      <w:pPr>
        <w:ind w:left="1536" w:hanging="291"/>
      </w:pPr>
      <w:rPr>
        <w:rFonts w:hint="default"/>
      </w:rPr>
    </w:lvl>
    <w:lvl w:ilvl="2" w:tplc="99DE71A0">
      <w:numFmt w:val="bullet"/>
      <w:lvlText w:val="•"/>
      <w:lvlJc w:val="left"/>
      <w:pPr>
        <w:ind w:left="2672" w:hanging="291"/>
      </w:pPr>
      <w:rPr>
        <w:rFonts w:hint="default"/>
      </w:rPr>
    </w:lvl>
    <w:lvl w:ilvl="3" w:tplc="9AA67144">
      <w:numFmt w:val="bullet"/>
      <w:lvlText w:val="•"/>
      <w:lvlJc w:val="left"/>
      <w:pPr>
        <w:ind w:left="3808" w:hanging="291"/>
      </w:pPr>
      <w:rPr>
        <w:rFonts w:hint="default"/>
      </w:rPr>
    </w:lvl>
    <w:lvl w:ilvl="4" w:tplc="C4800132">
      <w:numFmt w:val="bullet"/>
      <w:lvlText w:val="•"/>
      <w:lvlJc w:val="left"/>
      <w:pPr>
        <w:ind w:left="4944" w:hanging="291"/>
      </w:pPr>
      <w:rPr>
        <w:rFonts w:hint="default"/>
      </w:rPr>
    </w:lvl>
    <w:lvl w:ilvl="5" w:tplc="341ED88E">
      <w:numFmt w:val="bullet"/>
      <w:lvlText w:val="•"/>
      <w:lvlJc w:val="left"/>
      <w:pPr>
        <w:ind w:left="6080" w:hanging="291"/>
      </w:pPr>
      <w:rPr>
        <w:rFonts w:hint="default"/>
      </w:rPr>
    </w:lvl>
    <w:lvl w:ilvl="6" w:tplc="56F69468">
      <w:numFmt w:val="bullet"/>
      <w:lvlText w:val="•"/>
      <w:lvlJc w:val="left"/>
      <w:pPr>
        <w:ind w:left="7216" w:hanging="291"/>
      </w:pPr>
      <w:rPr>
        <w:rFonts w:hint="default"/>
      </w:rPr>
    </w:lvl>
    <w:lvl w:ilvl="7" w:tplc="06F89654">
      <w:numFmt w:val="bullet"/>
      <w:lvlText w:val="•"/>
      <w:lvlJc w:val="left"/>
      <w:pPr>
        <w:ind w:left="8352" w:hanging="291"/>
      </w:pPr>
      <w:rPr>
        <w:rFonts w:hint="default"/>
      </w:rPr>
    </w:lvl>
    <w:lvl w:ilvl="8" w:tplc="A74EDF6C">
      <w:numFmt w:val="bullet"/>
      <w:lvlText w:val="•"/>
      <w:lvlJc w:val="left"/>
      <w:pPr>
        <w:ind w:left="9488" w:hanging="291"/>
      </w:pPr>
      <w:rPr>
        <w:rFonts w:hint="default"/>
      </w:rPr>
    </w:lvl>
  </w:abstractNum>
  <w:abstractNum w:abstractNumId="276" w15:restartNumberingAfterBreak="0">
    <w:nsid w:val="573D001B"/>
    <w:multiLevelType w:val="multilevel"/>
    <w:tmpl w:val="72B6480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7" w15:restartNumberingAfterBreak="0">
    <w:nsid w:val="57743EE6"/>
    <w:multiLevelType w:val="hybridMultilevel"/>
    <w:tmpl w:val="DBE09C44"/>
    <w:lvl w:ilvl="0" w:tplc="FB9C31E0">
      <w:start w:val="1"/>
      <w:numFmt w:val="decimal"/>
      <w:pStyle w:val="DNormal"/>
      <w:lvlText w:val="D.%1"/>
      <w:lvlJc w:val="left"/>
      <w:pPr>
        <w:ind w:left="360" w:hanging="360"/>
      </w:pPr>
      <w:rPr>
        <w:rFonts w:ascii="Times New Roman" w:hAnsi="Times New Roman" w:hint="default"/>
        <w:b w:val="0"/>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57B16B58"/>
    <w:multiLevelType w:val="hybridMultilevel"/>
    <w:tmpl w:val="CF5A44F0"/>
    <w:lvl w:ilvl="0" w:tplc="104EC0BA">
      <w:start w:val="2"/>
      <w:numFmt w:val="decimal"/>
      <w:lvlText w:val="(%1)"/>
      <w:lvlJc w:val="left"/>
      <w:pPr>
        <w:ind w:left="409" w:hanging="300"/>
        <w:jc w:val="right"/>
      </w:pPr>
      <w:rPr>
        <w:rFonts w:ascii="Times New Roman" w:eastAsia="Times New Roman" w:hAnsi="Times New Roman" w:cs="Times New Roman" w:hint="default"/>
        <w:spacing w:val="-3"/>
        <w:w w:val="100"/>
        <w:sz w:val="18"/>
        <w:szCs w:val="18"/>
      </w:rPr>
    </w:lvl>
    <w:lvl w:ilvl="1" w:tplc="595A55A6">
      <w:start w:val="1"/>
      <w:numFmt w:val="upperLetter"/>
      <w:lvlText w:val="(%2)"/>
      <w:lvlJc w:val="left"/>
      <w:pPr>
        <w:ind w:left="930" w:hanging="341"/>
      </w:pPr>
      <w:rPr>
        <w:rFonts w:ascii="Times New Roman" w:eastAsia="Times New Roman" w:hAnsi="Times New Roman" w:cs="Times New Roman" w:hint="default"/>
        <w:w w:val="100"/>
        <w:sz w:val="18"/>
        <w:szCs w:val="18"/>
      </w:rPr>
    </w:lvl>
    <w:lvl w:ilvl="2" w:tplc="112400FE">
      <w:numFmt w:val="bullet"/>
      <w:lvlText w:val="•"/>
      <w:lvlJc w:val="left"/>
      <w:pPr>
        <w:ind w:left="2142" w:hanging="341"/>
      </w:pPr>
      <w:rPr>
        <w:rFonts w:hint="default"/>
      </w:rPr>
    </w:lvl>
    <w:lvl w:ilvl="3" w:tplc="824E5FDC">
      <w:numFmt w:val="bullet"/>
      <w:lvlText w:val="•"/>
      <w:lvlJc w:val="left"/>
      <w:pPr>
        <w:ind w:left="3344" w:hanging="341"/>
      </w:pPr>
      <w:rPr>
        <w:rFonts w:hint="default"/>
      </w:rPr>
    </w:lvl>
    <w:lvl w:ilvl="4" w:tplc="E6CCCE7E">
      <w:numFmt w:val="bullet"/>
      <w:lvlText w:val="•"/>
      <w:lvlJc w:val="left"/>
      <w:pPr>
        <w:ind w:left="4546" w:hanging="341"/>
      </w:pPr>
      <w:rPr>
        <w:rFonts w:hint="default"/>
      </w:rPr>
    </w:lvl>
    <w:lvl w:ilvl="5" w:tplc="44A86C6A">
      <w:numFmt w:val="bullet"/>
      <w:lvlText w:val="•"/>
      <w:lvlJc w:val="left"/>
      <w:pPr>
        <w:ind w:left="5748" w:hanging="341"/>
      </w:pPr>
      <w:rPr>
        <w:rFonts w:hint="default"/>
      </w:rPr>
    </w:lvl>
    <w:lvl w:ilvl="6" w:tplc="BB483928">
      <w:numFmt w:val="bullet"/>
      <w:lvlText w:val="•"/>
      <w:lvlJc w:val="left"/>
      <w:pPr>
        <w:ind w:left="6951" w:hanging="341"/>
      </w:pPr>
      <w:rPr>
        <w:rFonts w:hint="default"/>
      </w:rPr>
    </w:lvl>
    <w:lvl w:ilvl="7" w:tplc="1D082340">
      <w:numFmt w:val="bullet"/>
      <w:lvlText w:val="•"/>
      <w:lvlJc w:val="left"/>
      <w:pPr>
        <w:ind w:left="8153" w:hanging="341"/>
      </w:pPr>
      <w:rPr>
        <w:rFonts w:hint="default"/>
      </w:rPr>
    </w:lvl>
    <w:lvl w:ilvl="8" w:tplc="B8A8B6D8">
      <w:numFmt w:val="bullet"/>
      <w:lvlText w:val="•"/>
      <w:lvlJc w:val="left"/>
      <w:pPr>
        <w:ind w:left="9355" w:hanging="341"/>
      </w:pPr>
      <w:rPr>
        <w:rFonts w:hint="default"/>
      </w:rPr>
    </w:lvl>
  </w:abstractNum>
  <w:abstractNum w:abstractNumId="279" w15:restartNumberingAfterBreak="0">
    <w:nsid w:val="57C57B70"/>
    <w:multiLevelType w:val="hybridMultilevel"/>
    <w:tmpl w:val="69206E70"/>
    <w:lvl w:ilvl="0" w:tplc="1D4C5F5C">
      <w:start w:val="1"/>
      <w:numFmt w:val="decimal"/>
      <w:pStyle w:val="HNormal"/>
      <w:lvlText w:val="H.%1"/>
      <w:lvlJc w:val="left"/>
      <w:pPr>
        <w:ind w:left="720" w:hanging="360"/>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7E230A4"/>
    <w:multiLevelType w:val="hybridMultilevel"/>
    <w:tmpl w:val="2C92404E"/>
    <w:lvl w:ilvl="0" w:tplc="8BF6F2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7E713AC"/>
    <w:multiLevelType w:val="hybridMultilevel"/>
    <w:tmpl w:val="D4763118"/>
    <w:lvl w:ilvl="0" w:tplc="ECBA46F8">
      <w:start w:val="1"/>
      <w:numFmt w:val="decimal"/>
      <w:lvlText w:val="(%1)"/>
      <w:lvlJc w:val="left"/>
      <w:pPr>
        <w:ind w:left="409" w:hanging="255"/>
      </w:pPr>
      <w:rPr>
        <w:rFonts w:ascii="Times New Roman" w:eastAsia="Times New Roman" w:hAnsi="Times New Roman" w:cs="Times New Roman" w:hint="default"/>
        <w:spacing w:val="-4"/>
        <w:w w:val="100"/>
        <w:sz w:val="18"/>
        <w:szCs w:val="18"/>
      </w:rPr>
    </w:lvl>
    <w:lvl w:ilvl="1" w:tplc="0CD83C1E">
      <w:numFmt w:val="bullet"/>
      <w:lvlText w:val="•"/>
      <w:lvlJc w:val="left"/>
      <w:pPr>
        <w:ind w:left="1536" w:hanging="255"/>
      </w:pPr>
      <w:rPr>
        <w:rFonts w:hint="default"/>
      </w:rPr>
    </w:lvl>
    <w:lvl w:ilvl="2" w:tplc="D9C01356">
      <w:numFmt w:val="bullet"/>
      <w:lvlText w:val="•"/>
      <w:lvlJc w:val="left"/>
      <w:pPr>
        <w:ind w:left="2672" w:hanging="255"/>
      </w:pPr>
      <w:rPr>
        <w:rFonts w:hint="default"/>
      </w:rPr>
    </w:lvl>
    <w:lvl w:ilvl="3" w:tplc="2B56F5C0">
      <w:numFmt w:val="bullet"/>
      <w:lvlText w:val="•"/>
      <w:lvlJc w:val="left"/>
      <w:pPr>
        <w:ind w:left="3808" w:hanging="255"/>
      </w:pPr>
      <w:rPr>
        <w:rFonts w:hint="default"/>
      </w:rPr>
    </w:lvl>
    <w:lvl w:ilvl="4" w:tplc="760048FC">
      <w:numFmt w:val="bullet"/>
      <w:lvlText w:val="•"/>
      <w:lvlJc w:val="left"/>
      <w:pPr>
        <w:ind w:left="4944" w:hanging="255"/>
      </w:pPr>
      <w:rPr>
        <w:rFonts w:hint="default"/>
      </w:rPr>
    </w:lvl>
    <w:lvl w:ilvl="5" w:tplc="5498CA8A">
      <w:numFmt w:val="bullet"/>
      <w:lvlText w:val="•"/>
      <w:lvlJc w:val="left"/>
      <w:pPr>
        <w:ind w:left="6080" w:hanging="255"/>
      </w:pPr>
      <w:rPr>
        <w:rFonts w:hint="default"/>
      </w:rPr>
    </w:lvl>
    <w:lvl w:ilvl="6" w:tplc="9C8E815C">
      <w:numFmt w:val="bullet"/>
      <w:lvlText w:val="•"/>
      <w:lvlJc w:val="left"/>
      <w:pPr>
        <w:ind w:left="7216" w:hanging="255"/>
      </w:pPr>
      <w:rPr>
        <w:rFonts w:hint="default"/>
      </w:rPr>
    </w:lvl>
    <w:lvl w:ilvl="7" w:tplc="3BE8973C">
      <w:numFmt w:val="bullet"/>
      <w:lvlText w:val="•"/>
      <w:lvlJc w:val="left"/>
      <w:pPr>
        <w:ind w:left="8352" w:hanging="255"/>
      </w:pPr>
      <w:rPr>
        <w:rFonts w:hint="default"/>
      </w:rPr>
    </w:lvl>
    <w:lvl w:ilvl="8" w:tplc="4AB43040">
      <w:numFmt w:val="bullet"/>
      <w:lvlText w:val="•"/>
      <w:lvlJc w:val="left"/>
      <w:pPr>
        <w:ind w:left="9488" w:hanging="255"/>
      </w:pPr>
      <w:rPr>
        <w:rFonts w:hint="default"/>
      </w:rPr>
    </w:lvl>
  </w:abstractNum>
  <w:abstractNum w:abstractNumId="282" w15:restartNumberingAfterBreak="0">
    <w:nsid w:val="57F931EE"/>
    <w:multiLevelType w:val="hybridMultilevel"/>
    <w:tmpl w:val="3B7C4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8493E26"/>
    <w:multiLevelType w:val="hybridMultilevel"/>
    <w:tmpl w:val="D05279A4"/>
    <w:lvl w:ilvl="0" w:tplc="6CD0F8A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8755226"/>
    <w:multiLevelType w:val="hybridMultilevel"/>
    <w:tmpl w:val="578E54D2"/>
    <w:lvl w:ilvl="0" w:tplc="FFFFFFFF">
      <w:start w:val="9"/>
      <w:numFmt w:val="decimal"/>
      <w:lvlText w:val="%1."/>
      <w:lvlJc w:val="left"/>
      <w:pPr>
        <w:tabs>
          <w:tab w:val="num" w:pos="1680"/>
        </w:tabs>
        <w:ind w:left="1680" w:hanging="360"/>
      </w:pPr>
      <w:rPr>
        <w:rFonts w:hint="default"/>
      </w:rPr>
    </w:lvl>
    <w:lvl w:ilvl="1" w:tplc="FFFFFFFF" w:tentative="1">
      <w:start w:val="1"/>
      <w:numFmt w:val="lowerLetter"/>
      <w:lvlText w:val="%2."/>
      <w:lvlJc w:val="left"/>
      <w:pPr>
        <w:tabs>
          <w:tab w:val="num" w:pos="2400"/>
        </w:tabs>
        <w:ind w:left="2400" w:hanging="360"/>
      </w:pPr>
    </w:lvl>
    <w:lvl w:ilvl="2" w:tplc="FFFFFFFF" w:tentative="1">
      <w:start w:val="1"/>
      <w:numFmt w:val="lowerRoman"/>
      <w:lvlText w:val="%3."/>
      <w:lvlJc w:val="right"/>
      <w:pPr>
        <w:tabs>
          <w:tab w:val="num" w:pos="3120"/>
        </w:tabs>
        <w:ind w:left="3120" w:hanging="180"/>
      </w:pPr>
    </w:lvl>
    <w:lvl w:ilvl="3" w:tplc="FFFFFFFF" w:tentative="1">
      <w:start w:val="1"/>
      <w:numFmt w:val="decimal"/>
      <w:lvlText w:val="%4."/>
      <w:lvlJc w:val="left"/>
      <w:pPr>
        <w:tabs>
          <w:tab w:val="num" w:pos="3840"/>
        </w:tabs>
        <w:ind w:left="3840" w:hanging="360"/>
      </w:pPr>
    </w:lvl>
    <w:lvl w:ilvl="4" w:tplc="FFFFFFFF" w:tentative="1">
      <w:start w:val="1"/>
      <w:numFmt w:val="lowerLetter"/>
      <w:lvlText w:val="%5."/>
      <w:lvlJc w:val="left"/>
      <w:pPr>
        <w:tabs>
          <w:tab w:val="num" w:pos="4560"/>
        </w:tabs>
        <w:ind w:left="4560" w:hanging="360"/>
      </w:pPr>
    </w:lvl>
    <w:lvl w:ilvl="5" w:tplc="FFFFFFFF" w:tentative="1">
      <w:start w:val="1"/>
      <w:numFmt w:val="lowerRoman"/>
      <w:lvlText w:val="%6."/>
      <w:lvlJc w:val="right"/>
      <w:pPr>
        <w:tabs>
          <w:tab w:val="num" w:pos="5280"/>
        </w:tabs>
        <w:ind w:left="5280" w:hanging="180"/>
      </w:pPr>
    </w:lvl>
    <w:lvl w:ilvl="6" w:tplc="FFFFFFFF" w:tentative="1">
      <w:start w:val="1"/>
      <w:numFmt w:val="decimal"/>
      <w:lvlText w:val="%7."/>
      <w:lvlJc w:val="left"/>
      <w:pPr>
        <w:tabs>
          <w:tab w:val="num" w:pos="6000"/>
        </w:tabs>
        <w:ind w:left="6000" w:hanging="360"/>
      </w:pPr>
    </w:lvl>
    <w:lvl w:ilvl="7" w:tplc="FFFFFFFF" w:tentative="1">
      <w:start w:val="1"/>
      <w:numFmt w:val="lowerLetter"/>
      <w:lvlText w:val="%8."/>
      <w:lvlJc w:val="left"/>
      <w:pPr>
        <w:tabs>
          <w:tab w:val="num" w:pos="6720"/>
        </w:tabs>
        <w:ind w:left="6720" w:hanging="360"/>
      </w:pPr>
    </w:lvl>
    <w:lvl w:ilvl="8" w:tplc="FFFFFFFF" w:tentative="1">
      <w:start w:val="1"/>
      <w:numFmt w:val="lowerRoman"/>
      <w:lvlText w:val="%9."/>
      <w:lvlJc w:val="right"/>
      <w:pPr>
        <w:tabs>
          <w:tab w:val="num" w:pos="7440"/>
        </w:tabs>
        <w:ind w:left="7440" w:hanging="180"/>
      </w:pPr>
    </w:lvl>
  </w:abstractNum>
  <w:abstractNum w:abstractNumId="285" w15:restartNumberingAfterBreak="0">
    <w:nsid w:val="58BB45E9"/>
    <w:multiLevelType w:val="hybridMultilevel"/>
    <w:tmpl w:val="CB68CA76"/>
    <w:lvl w:ilvl="0" w:tplc="A29A59DC">
      <w:start w:val="1"/>
      <w:numFmt w:val="decimal"/>
      <w:lvlText w:val="(%1)"/>
      <w:lvlJc w:val="left"/>
      <w:pPr>
        <w:ind w:left="735" w:hanging="465"/>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6" w15:restartNumberingAfterBreak="0">
    <w:nsid w:val="59BB159E"/>
    <w:multiLevelType w:val="multilevel"/>
    <w:tmpl w:val="3A38C748"/>
    <w:lvl w:ilvl="0">
      <w:start w:val="2"/>
      <w:numFmt w:val="decimal"/>
      <w:lvlText w:val="%1.0"/>
      <w:lvlJc w:val="left"/>
      <w:pPr>
        <w:ind w:left="360" w:hanging="360"/>
      </w:pPr>
      <w:rPr>
        <w:rFonts w:hint="default"/>
      </w:rPr>
    </w:lvl>
    <w:lvl w:ilvl="1">
      <w:start w:val="11"/>
      <w:numFmt w:val="decimal"/>
      <w:lvlRestart w:val="0"/>
      <w:pStyle w:val="Heading2"/>
      <w:lvlText w:val="2.%2."/>
      <w:lvlJc w:val="left"/>
      <w:pPr>
        <w:ind w:left="1152" w:hanging="432"/>
      </w:pPr>
      <w:rPr>
        <w:rFonts w:hint="default"/>
      </w:rPr>
    </w:lvl>
    <w:lvl w:ilvl="2">
      <w:start w:val="1"/>
      <w:numFmt w:val="decimal"/>
      <w:lvlText w:val="%1.%2.%3."/>
      <w:lvlJc w:val="left"/>
      <w:pPr>
        <w:ind w:left="954" w:hanging="504"/>
      </w:pPr>
      <w:rPr>
        <w:rFonts w:hint="default"/>
      </w:rPr>
    </w:lvl>
    <w:lvl w:ilvl="3">
      <w:start w:val="1"/>
      <w:numFmt w:val="decimal"/>
      <w:lvlText w:val="%1.%2.%3.%4."/>
      <w:lvlJc w:val="left"/>
      <w:pPr>
        <w:ind w:left="145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7" w15:restartNumberingAfterBreak="0">
    <w:nsid w:val="5A397FF4"/>
    <w:multiLevelType w:val="hybridMultilevel"/>
    <w:tmpl w:val="1268682E"/>
    <w:lvl w:ilvl="0" w:tplc="2746F4E8">
      <w:start w:val="1"/>
      <w:numFmt w:val="decimal"/>
      <w:lvlText w:val="(%1)"/>
      <w:lvlJc w:val="left"/>
      <w:pPr>
        <w:ind w:left="409" w:hanging="300"/>
        <w:jc w:val="right"/>
      </w:pPr>
      <w:rPr>
        <w:rFonts w:ascii="Times New Roman" w:eastAsia="Times New Roman" w:hAnsi="Times New Roman" w:cs="Times New Roman" w:hint="default"/>
        <w:spacing w:val="-3"/>
        <w:w w:val="100"/>
        <w:sz w:val="18"/>
        <w:szCs w:val="18"/>
      </w:rPr>
    </w:lvl>
    <w:lvl w:ilvl="1" w:tplc="04FED1B0">
      <w:start w:val="1"/>
      <w:numFmt w:val="lowerRoman"/>
      <w:lvlText w:val="(%2)"/>
      <w:lvlJc w:val="left"/>
      <w:pPr>
        <w:ind w:left="409" w:hanging="261"/>
      </w:pPr>
      <w:rPr>
        <w:rFonts w:ascii="Times New Roman" w:eastAsia="Times New Roman" w:hAnsi="Times New Roman" w:cs="Times New Roman" w:hint="default"/>
        <w:spacing w:val="-2"/>
        <w:w w:val="100"/>
        <w:sz w:val="18"/>
        <w:szCs w:val="18"/>
      </w:rPr>
    </w:lvl>
    <w:lvl w:ilvl="2" w:tplc="0898F79C">
      <w:numFmt w:val="bullet"/>
      <w:lvlText w:val="•"/>
      <w:lvlJc w:val="left"/>
      <w:pPr>
        <w:ind w:left="2672" w:hanging="261"/>
      </w:pPr>
      <w:rPr>
        <w:rFonts w:hint="default"/>
      </w:rPr>
    </w:lvl>
    <w:lvl w:ilvl="3" w:tplc="A0820416">
      <w:numFmt w:val="bullet"/>
      <w:lvlText w:val="•"/>
      <w:lvlJc w:val="left"/>
      <w:pPr>
        <w:ind w:left="3808" w:hanging="261"/>
      </w:pPr>
      <w:rPr>
        <w:rFonts w:hint="default"/>
      </w:rPr>
    </w:lvl>
    <w:lvl w:ilvl="4" w:tplc="140E9E7C">
      <w:numFmt w:val="bullet"/>
      <w:lvlText w:val="•"/>
      <w:lvlJc w:val="left"/>
      <w:pPr>
        <w:ind w:left="4944" w:hanging="261"/>
      </w:pPr>
      <w:rPr>
        <w:rFonts w:hint="default"/>
      </w:rPr>
    </w:lvl>
    <w:lvl w:ilvl="5" w:tplc="6DE0C400">
      <w:numFmt w:val="bullet"/>
      <w:lvlText w:val="•"/>
      <w:lvlJc w:val="left"/>
      <w:pPr>
        <w:ind w:left="6080" w:hanging="261"/>
      </w:pPr>
      <w:rPr>
        <w:rFonts w:hint="default"/>
      </w:rPr>
    </w:lvl>
    <w:lvl w:ilvl="6" w:tplc="AB88F4C4">
      <w:numFmt w:val="bullet"/>
      <w:lvlText w:val="•"/>
      <w:lvlJc w:val="left"/>
      <w:pPr>
        <w:ind w:left="7216" w:hanging="261"/>
      </w:pPr>
      <w:rPr>
        <w:rFonts w:hint="default"/>
      </w:rPr>
    </w:lvl>
    <w:lvl w:ilvl="7" w:tplc="99500B04">
      <w:numFmt w:val="bullet"/>
      <w:lvlText w:val="•"/>
      <w:lvlJc w:val="left"/>
      <w:pPr>
        <w:ind w:left="8352" w:hanging="261"/>
      </w:pPr>
      <w:rPr>
        <w:rFonts w:hint="default"/>
      </w:rPr>
    </w:lvl>
    <w:lvl w:ilvl="8" w:tplc="E99EE1A6">
      <w:numFmt w:val="bullet"/>
      <w:lvlText w:val="•"/>
      <w:lvlJc w:val="left"/>
      <w:pPr>
        <w:ind w:left="9488" w:hanging="261"/>
      </w:pPr>
      <w:rPr>
        <w:rFonts w:hint="default"/>
      </w:rPr>
    </w:lvl>
  </w:abstractNum>
  <w:abstractNum w:abstractNumId="288" w15:restartNumberingAfterBreak="0">
    <w:nsid w:val="5A3D2076"/>
    <w:multiLevelType w:val="multilevel"/>
    <w:tmpl w:val="29E808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A4B3003"/>
    <w:multiLevelType w:val="multilevel"/>
    <w:tmpl w:val="5B52C7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B53493A"/>
    <w:multiLevelType w:val="hybridMultilevel"/>
    <w:tmpl w:val="7C4A90AE"/>
    <w:lvl w:ilvl="0" w:tplc="04090019">
      <w:start w:val="1"/>
      <w:numFmt w:val="lowerLetter"/>
      <w:lvlText w:val="%1."/>
      <w:lvlJc w:val="left"/>
      <w:pPr>
        <w:ind w:left="1350" w:hanging="360"/>
      </w:pPr>
    </w:lvl>
    <w:lvl w:ilvl="1" w:tplc="0409001B">
      <w:start w:val="1"/>
      <w:numFmt w:val="lowerRoman"/>
      <w:lvlText w:val="%2."/>
      <w:lvlJc w:val="righ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1" w15:restartNumberingAfterBreak="0">
    <w:nsid w:val="5B5B0479"/>
    <w:multiLevelType w:val="hybridMultilevel"/>
    <w:tmpl w:val="6CD49DC2"/>
    <w:lvl w:ilvl="0" w:tplc="838CF6EE">
      <w:start w:val="2"/>
      <w:numFmt w:val="decimal"/>
      <w:lvlText w:val="(%1)"/>
      <w:lvlJc w:val="left"/>
      <w:pPr>
        <w:ind w:left="844" w:hanging="255"/>
      </w:pPr>
      <w:rPr>
        <w:rFonts w:ascii="Times New Roman" w:eastAsia="Times New Roman" w:hAnsi="Times New Roman" w:cs="Times New Roman" w:hint="default"/>
        <w:w w:val="100"/>
        <w:sz w:val="18"/>
        <w:szCs w:val="18"/>
      </w:rPr>
    </w:lvl>
    <w:lvl w:ilvl="1" w:tplc="889A12F8">
      <w:numFmt w:val="bullet"/>
      <w:lvlText w:val="•"/>
      <w:lvlJc w:val="left"/>
      <w:pPr>
        <w:ind w:left="1932" w:hanging="255"/>
      </w:pPr>
      <w:rPr>
        <w:rFonts w:hint="default"/>
      </w:rPr>
    </w:lvl>
    <w:lvl w:ilvl="2" w:tplc="279AC454">
      <w:numFmt w:val="bullet"/>
      <w:lvlText w:val="•"/>
      <w:lvlJc w:val="left"/>
      <w:pPr>
        <w:ind w:left="3024" w:hanging="255"/>
      </w:pPr>
      <w:rPr>
        <w:rFonts w:hint="default"/>
      </w:rPr>
    </w:lvl>
    <w:lvl w:ilvl="3" w:tplc="7DC09684">
      <w:numFmt w:val="bullet"/>
      <w:lvlText w:val="•"/>
      <w:lvlJc w:val="left"/>
      <w:pPr>
        <w:ind w:left="4116" w:hanging="255"/>
      </w:pPr>
      <w:rPr>
        <w:rFonts w:hint="default"/>
      </w:rPr>
    </w:lvl>
    <w:lvl w:ilvl="4" w:tplc="D0B6839A">
      <w:numFmt w:val="bullet"/>
      <w:lvlText w:val="•"/>
      <w:lvlJc w:val="left"/>
      <w:pPr>
        <w:ind w:left="5208" w:hanging="255"/>
      </w:pPr>
      <w:rPr>
        <w:rFonts w:hint="default"/>
      </w:rPr>
    </w:lvl>
    <w:lvl w:ilvl="5" w:tplc="1438F3B6">
      <w:numFmt w:val="bullet"/>
      <w:lvlText w:val="•"/>
      <w:lvlJc w:val="left"/>
      <w:pPr>
        <w:ind w:left="6300" w:hanging="255"/>
      </w:pPr>
      <w:rPr>
        <w:rFonts w:hint="default"/>
      </w:rPr>
    </w:lvl>
    <w:lvl w:ilvl="6" w:tplc="225A4B34">
      <w:numFmt w:val="bullet"/>
      <w:lvlText w:val="•"/>
      <w:lvlJc w:val="left"/>
      <w:pPr>
        <w:ind w:left="7392" w:hanging="255"/>
      </w:pPr>
      <w:rPr>
        <w:rFonts w:hint="default"/>
      </w:rPr>
    </w:lvl>
    <w:lvl w:ilvl="7" w:tplc="843C6758">
      <w:numFmt w:val="bullet"/>
      <w:lvlText w:val="•"/>
      <w:lvlJc w:val="left"/>
      <w:pPr>
        <w:ind w:left="8484" w:hanging="255"/>
      </w:pPr>
      <w:rPr>
        <w:rFonts w:hint="default"/>
      </w:rPr>
    </w:lvl>
    <w:lvl w:ilvl="8" w:tplc="3050C2CA">
      <w:numFmt w:val="bullet"/>
      <w:lvlText w:val="•"/>
      <w:lvlJc w:val="left"/>
      <w:pPr>
        <w:ind w:left="9576" w:hanging="255"/>
      </w:pPr>
      <w:rPr>
        <w:rFonts w:hint="default"/>
      </w:rPr>
    </w:lvl>
  </w:abstractNum>
  <w:abstractNum w:abstractNumId="292" w15:restartNumberingAfterBreak="0">
    <w:nsid w:val="5BC603F1"/>
    <w:multiLevelType w:val="hybridMultilevel"/>
    <w:tmpl w:val="357EAE10"/>
    <w:lvl w:ilvl="0" w:tplc="639AA97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5BDD7F8D"/>
    <w:multiLevelType w:val="hybridMultilevel"/>
    <w:tmpl w:val="1C346B4C"/>
    <w:lvl w:ilvl="0" w:tplc="673AA112">
      <w:start w:val="1"/>
      <w:numFmt w:val="decimal"/>
      <w:pStyle w:val="HBold"/>
      <w:lvlText w:val="H.%1"/>
      <w:lvlJc w:val="left"/>
      <w:pPr>
        <w:ind w:left="720" w:hanging="360"/>
      </w:pPr>
      <w:rPr>
        <w:rFonts w:ascii="Times New Roman Bold" w:hAnsi="Times New Roman Bold" w:cs="Times New Roman" w:hint="default"/>
        <w:b/>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0D22D7"/>
    <w:multiLevelType w:val="hybridMultilevel"/>
    <w:tmpl w:val="79D2CAEA"/>
    <w:lvl w:ilvl="0" w:tplc="1540778C">
      <w:start w:val="1"/>
      <w:numFmt w:val="lowerLetter"/>
      <w:lvlText w:val="%1)"/>
      <w:lvlJc w:val="left"/>
      <w:pPr>
        <w:ind w:left="1440" w:hanging="360"/>
      </w:pPr>
    </w:lvl>
    <w:lvl w:ilvl="1" w:tplc="9672FC30">
      <w:start w:val="1"/>
      <w:numFmt w:val="lowerLetter"/>
      <w:lvlText w:val="%2)"/>
      <w:lvlJc w:val="left"/>
      <w:pPr>
        <w:ind w:left="1440" w:hanging="360"/>
      </w:pPr>
    </w:lvl>
    <w:lvl w:ilvl="2" w:tplc="70FE551E">
      <w:start w:val="1"/>
      <w:numFmt w:val="lowerLetter"/>
      <w:lvlText w:val="%3)"/>
      <w:lvlJc w:val="left"/>
      <w:pPr>
        <w:ind w:left="1440" w:hanging="360"/>
      </w:pPr>
    </w:lvl>
    <w:lvl w:ilvl="3" w:tplc="FB8CBABA">
      <w:start w:val="1"/>
      <w:numFmt w:val="lowerLetter"/>
      <w:lvlText w:val="%4)"/>
      <w:lvlJc w:val="left"/>
      <w:pPr>
        <w:ind w:left="1440" w:hanging="360"/>
      </w:pPr>
    </w:lvl>
    <w:lvl w:ilvl="4" w:tplc="2AC414B8">
      <w:start w:val="1"/>
      <w:numFmt w:val="lowerLetter"/>
      <w:lvlText w:val="%5)"/>
      <w:lvlJc w:val="left"/>
      <w:pPr>
        <w:ind w:left="1440" w:hanging="360"/>
      </w:pPr>
    </w:lvl>
    <w:lvl w:ilvl="5" w:tplc="226ABBEC">
      <w:start w:val="1"/>
      <w:numFmt w:val="lowerLetter"/>
      <w:lvlText w:val="%6)"/>
      <w:lvlJc w:val="left"/>
      <w:pPr>
        <w:ind w:left="1440" w:hanging="360"/>
      </w:pPr>
    </w:lvl>
    <w:lvl w:ilvl="6" w:tplc="CA10429C">
      <w:start w:val="1"/>
      <w:numFmt w:val="lowerLetter"/>
      <w:lvlText w:val="%7)"/>
      <w:lvlJc w:val="left"/>
      <w:pPr>
        <w:ind w:left="1440" w:hanging="360"/>
      </w:pPr>
    </w:lvl>
    <w:lvl w:ilvl="7" w:tplc="D734A072">
      <w:start w:val="1"/>
      <w:numFmt w:val="lowerLetter"/>
      <w:lvlText w:val="%8)"/>
      <w:lvlJc w:val="left"/>
      <w:pPr>
        <w:ind w:left="1440" w:hanging="360"/>
      </w:pPr>
    </w:lvl>
    <w:lvl w:ilvl="8" w:tplc="CE20241A">
      <w:start w:val="1"/>
      <w:numFmt w:val="lowerLetter"/>
      <w:lvlText w:val="%9)"/>
      <w:lvlJc w:val="left"/>
      <w:pPr>
        <w:ind w:left="1440" w:hanging="360"/>
      </w:pPr>
    </w:lvl>
  </w:abstractNum>
  <w:abstractNum w:abstractNumId="295" w15:restartNumberingAfterBreak="0">
    <w:nsid w:val="5C626F9D"/>
    <w:multiLevelType w:val="hybridMultilevel"/>
    <w:tmpl w:val="3D8445AE"/>
    <w:lvl w:ilvl="0" w:tplc="BAACF1D0">
      <w:start w:val="1"/>
      <w:numFmt w:val="upperLetter"/>
      <w:lvlText w:val="(%1)"/>
      <w:lvlJc w:val="left"/>
      <w:pPr>
        <w:ind w:left="409" w:hanging="341"/>
      </w:pPr>
      <w:rPr>
        <w:rFonts w:ascii="Times New Roman" w:eastAsia="Times New Roman" w:hAnsi="Times New Roman" w:cs="Times New Roman" w:hint="default"/>
        <w:spacing w:val="-9"/>
        <w:w w:val="100"/>
        <w:sz w:val="18"/>
        <w:szCs w:val="18"/>
      </w:rPr>
    </w:lvl>
    <w:lvl w:ilvl="1" w:tplc="54A6E372">
      <w:start w:val="1"/>
      <w:numFmt w:val="lowerLetter"/>
      <w:lvlText w:val="(%2)"/>
      <w:lvlJc w:val="left"/>
      <w:pPr>
        <w:ind w:left="409" w:hanging="291"/>
        <w:jc w:val="right"/>
      </w:pPr>
      <w:rPr>
        <w:rFonts w:ascii="Times New Roman" w:eastAsia="Times New Roman" w:hAnsi="Times New Roman" w:cs="Times New Roman" w:hint="default"/>
        <w:spacing w:val="-2"/>
        <w:w w:val="100"/>
        <w:sz w:val="18"/>
        <w:szCs w:val="18"/>
      </w:rPr>
    </w:lvl>
    <w:lvl w:ilvl="2" w:tplc="0B96E09A">
      <w:numFmt w:val="bullet"/>
      <w:lvlText w:val="•"/>
      <w:lvlJc w:val="left"/>
      <w:pPr>
        <w:ind w:left="2672" w:hanging="291"/>
      </w:pPr>
      <w:rPr>
        <w:rFonts w:hint="default"/>
      </w:rPr>
    </w:lvl>
    <w:lvl w:ilvl="3" w:tplc="EF38D7EE">
      <w:numFmt w:val="bullet"/>
      <w:lvlText w:val="•"/>
      <w:lvlJc w:val="left"/>
      <w:pPr>
        <w:ind w:left="3808" w:hanging="291"/>
      </w:pPr>
      <w:rPr>
        <w:rFonts w:hint="default"/>
      </w:rPr>
    </w:lvl>
    <w:lvl w:ilvl="4" w:tplc="6576DC22">
      <w:numFmt w:val="bullet"/>
      <w:lvlText w:val="•"/>
      <w:lvlJc w:val="left"/>
      <w:pPr>
        <w:ind w:left="4944" w:hanging="291"/>
      </w:pPr>
      <w:rPr>
        <w:rFonts w:hint="default"/>
      </w:rPr>
    </w:lvl>
    <w:lvl w:ilvl="5" w:tplc="BA6C6FCA">
      <w:numFmt w:val="bullet"/>
      <w:lvlText w:val="•"/>
      <w:lvlJc w:val="left"/>
      <w:pPr>
        <w:ind w:left="6080" w:hanging="291"/>
      </w:pPr>
      <w:rPr>
        <w:rFonts w:hint="default"/>
      </w:rPr>
    </w:lvl>
    <w:lvl w:ilvl="6" w:tplc="0624ECDA">
      <w:numFmt w:val="bullet"/>
      <w:lvlText w:val="•"/>
      <w:lvlJc w:val="left"/>
      <w:pPr>
        <w:ind w:left="7216" w:hanging="291"/>
      </w:pPr>
      <w:rPr>
        <w:rFonts w:hint="default"/>
      </w:rPr>
    </w:lvl>
    <w:lvl w:ilvl="7" w:tplc="E5C42CF2">
      <w:numFmt w:val="bullet"/>
      <w:lvlText w:val="•"/>
      <w:lvlJc w:val="left"/>
      <w:pPr>
        <w:ind w:left="8352" w:hanging="291"/>
      </w:pPr>
      <w:rPr>
        <w:rFonts w:hint="default"/>
      </w:rPr>
    </w:lvl>
    <w:lvl w:ilvl="8" w:tplc="BDDAF370">
      <w:numFmt w:val="bullet"/>
      <w:lvlText w:val="•"/>
      <w:lvlJc w:val="left"/>
      <w:pPr>
        <w:ind w:left="9488" w:hanging="291"/>
      </w:pPr>
      <w:rPr>
        <w:rFonts w:hint="default"/>
      </w:rPr>
    </w:lvl>
  </w:abstractNum>
  <w:abstractNum w:abstractNumId="296" w15:restartNumberingAfterBreak="0">
    <w:nsid w:val="5D44361B"/>
    <w:multiLevelType w:val="hybridMultilevel"/>
    <w:tmpl w:val="08DAE146"/>
    <w:lvl w:ilvl="0" w:tplc="4676B3D8">
      <w:start w:val="1"/>
      <w:numFmt w:val="decimal"/>
      <w:lvlText w:val="%1."/>
      <w:lvlJc w:val="left"/>
      <w:pPr>
        <w:ind w:left="1009" w:hanging="360"/>
      </w:pPr>
      <w:rPr>
        <w:rFonts w:hint="default"/>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297" w15:restartNumberingAfterBreak="0">
    <w:nsid w:val="5D776C99"/>
    <w:multiLevelType w:val="multilevel"/>
    <w:tmpl w:val="F5AC85A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8" w15:restartNumberingAfterBreak="0">
    <w:nsid w:val="5D8A4C05"/>
    <w:multiLevelType w:val="hybridMultilevel"/>
    <w:tmpl w:val="20805204"/>
    <w:lvl w:ilvl="0" w:tplc="EE3AB8E0">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22DCD88E">
      <w:numFmt w:val="bullet"/>
      <w:lvlText w:val="•"/>
      <w:lvlJc w:val="left"/>
      <w:pPr>
        <w:ind w:left="1950" w:hanging="261"/>
      </w:pPr>
      <w:rPr>
        <w:rFonts w:hint="default"/>
      </w:rPr>
    </w:lvl>
    <w:lvl w:ilvl="2" w:tplc="7B04B2A0">
      <w:numFmt w:val="bullet"/>
      <w:lvlText w:val="•"/>
      <w:lvlJc w:val="left"/>
      <w:pPr>
        <w:ind w:left="3040" w:hanging="261"/>
      </w:pPr>
      <w:rPr>
        <w:rFonts w:hint="default"/>
      </w:rPr>
    </w:lvl>
    <w:lvl w:ilvl="3" w:tplc="423A1BD2">
      <w:numFmt w:val="bullet"/>
      <w:lvlText w:val="•"/>
      <w:lvlJc w:val="left"/>
      <w:pPr>
        <w:ind w:left="4130" w:hanging="261"/>
      </w:pPr>
      <w:rPr>
        <w:rFonts w:hint="default"/>
      </w:rPr>
    </w:lvl>
    <w:lvl w:ilvl="4" w:tplc="B4886132">
      <w:numFmt w:val="bullet"/>
      <w:lvlText w:val="•"/>
      <w:lvlJc w:val="left"/>
      <w:pPr>
        <w:ind w:left="5220" w:hanging="261"/>
      </w:pPr>
      <w:rPr>
        <w:rFonts w:hint="default"/>
      </w:rPr>
    </w:lvl>
    <w:lvl w:ilvl="5" w:tplc="346C6020">
      <w:numFmt w:val="bullet"/>
      <w:lvlText w:val="•"/>
      <w:lvlJc w:val="left"/>
      <w:pPr>
        <w:ind w:left="6310" w:hanging="261"/>
      </w:pPr>
      <w:rPr>
        <w:rFonts w:hint="default"/>
      </w:rPr>
    </w:lvl>
    <w:lvl w:ilvl="6" w:tplc="20969B0A">
      <w:numFmt w:val="bullet"/>
      <w:lvlText w:val="•"/>
      <w:lvlJc w:val="left"/>
      <w:pPr>
        <w:ind w:left="7400" w:hanging="261"/>
      </w:pPr>
      <w:rPr>
        <w:rFonts w:hint="default"/>
      </w:rPr>
    </w:lvl>
    <w:lvl w:ilvl="7" w:tplc="3ACE57D0">
      <w:numFmt w:val="bullet"/>
      <w:lvlText w:val="•"/>
      <w:lvlJc w:val="left"/>
      <w:pPr>
        <w:ind w:left="8490" w:hanging="261"/>
      </w:pPr>
      <w:rPr>
        <w:rFonts w:hint="default"/>
      </w:rPr>
    </w:lvl>
    <w:lvl w:ilvl="8" w:tplc="381A95FE">
      <w:numFmt w:val="bullet"/>
      <w:lvlText w:val="•"/>
      <w:lvlJc w:val="left"/>
      <w:pPr>
        <w:ind w:left="9580" w:hanging="261"/>
      </w:pPr>
      <w:rPr>
        <w:rFonts w:hint="default"/>
      </w:rPr>
    </w:lvl>
  </w:abstractNum>
  <w:abstractNum w:abstractNumId="299" w15:restartNumberingAfterBreak="0">
    <w:nsid w:val="5DB53AAF"/>
    <w:multiLevelType w:val="hybridMultilevel"/>
    <w:tmpl w:val="2AB844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DE30C7A"/>
    <w:multiLevelType w:val="hybridMultilevel"/>
    <w:tmpl w:val="C91CB4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E007350"/>
    <w:multiLevelType w:val="hybridMultilevel"/>
    <w:tmpl w:val="1840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E6521A9"/>
    <w:multiLevelType w:val="hybridMultilevel"/>
    <w:tmpl w:val="78E42684"/>
    <w:lvl w:ilvl="0" w:tplc="A574E1E4">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3" w15:restartNumberingAfterBreak="0">
    <w:nsid w:val="5E7B5A16"/>
    <w:multiLevelType w:val="multilevel"/>
    <w:tmpl w:val="729C6DB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4" w15:restartNumberingAfterBreak="0">
    <w:nsid w:val="5E827B60"/>
    <w:multiLevelType w:val="hybridMultilevel"/>
    <w:tmpl w:val="AC0A9C1A"/>
    <w:lvl w:ilvl="0" w:tplc="3A9603B4">
      <w:start w:val="1"/>
      <w:numFmt w:val="lowerRoman"/>
      <w:lvlText w:val="(%1)"/>
      <w:lvlJc w:val="left"/>
      <w:pPr>
        <w:ind w:left="409" w:hanging="261"/>
      </w:pPr>
      <w:rPr>
        <w:rFonts w:ascii="Times New Roman" w:eastAsia="Times New Roman" w:hAnsi="Times New Roman" w:cs="Times New Roman" w:hint="default"/>
        <w:spacing w:val="-2"/>
        <w:w w:val="100"/>
        <w:sz w:val="18"/>
        <w:szCs w:val="18"/>
      </w:rPr>
    </w:lvl>
    <w:lvl w:ilvl="1" w:tplc="7F6CCC64">
      <w:numFmt w:val="bullet"/>
      <w:lvlText w:val="•"/>
      <w:lvlJc w:val="left"/>
      <w:pPr>
        <w:ind w:left="1536" w:hanging="261"/>
      </w:pPr>
      <w:rPr>
        <w:rFonts w:hint="default"/>
      </w:rPr>
    </w:lvl>
    <w:lvl w:ilvl="2" w:tplc="B838B99C">
      <w:numFmt w:val="bullet"/>
      <w:lvlText w:val="•"/>
      <w:lvlJc w:val="left"/>
      <w:pPr>
        <w:ind w:left="2672" w:hanging="261"/>
      </w:pPr>
      <w:rPr>
        <w:rFonts w:hint="default"/>
      </w:rPr>
    </w:lvl>
    <w:lvl w:ilvl="3" w:tplc="30384E7C">
      <w:numFmt w:val="bullet"/>
      <w:lvlText w:val="•"/>
      <w:lvlJc w:val="left"/>
      <w:pPr>
        <w:ind w:left="3808" w:hanging="261"/>
      </w:pPr>
      <w:rPr>
        <w:rFonts w:hint="default"/>
      </w:rPr>
    </w:lvl>
    <w:lvl w:ilvl="4" w:tplc="57A60362">
      <w:numFmt w:val="bullet"/>
      <w:lvlText w:val="•"/>
      <w:lvlJc w:val="left"/>
      <w:pPr>
        <w:ind w:left="4944" w:hanging="261"/>
      </w:pPr>
      <w:rPr>
        <w:rFonts w:hint="default"/>
      </w:rPr>
    </w:lvl>
    <w:lvl w:ilvl="5" w:tplc="345AC622">
      <w:numFmt w:val="bullet"/>
      <w:lvlText w:val="•"/>
      <w:lvlJc w:val="left"/>
      <w:pPr>
        <w:ind w:left="6080" w:hanging="261"/>
      </w:pPr>
      <w:rPr>
        <w:rFonts w:hint="default"/>
      </w:rPr>
    </w:lvl>
    <w:lvl w:ilvl="6" w:tplc="B21435C0">
      <w:numFmt w:val="bullet"/>
      <w:lvlText w:val="•"/>
      <w:lvlJc w:val="left"/>
      <w:pPr>
        <w:ind w:left="7216" w:hanging="261"/>
      </w:pPr>
      <w:rPr>
        <w:rFonts w:hint="default"/>
      </w:rPr>
    </w:lvl>
    <w:lvl w:ilvl="7" w:tplc="7340D266">
      <w:numFmt w:val="bullet"/>
      <w:lvlText w:val="•"/>
      <w:lvlJc w:val="left"/>
      <w:pPr>
        <w:ind w:left="8352" w:hanging="261"/>
      </w:pPr>
      <w:rPr>
        <w:rFonts w:hint="default"/>
      </w:rPr>
    </w:lvl>
    <w:lvl w:ilvl="8" w:tplc="3B34A51C">
      <w:numFmt w:val="bullet"/>
      <w:lvlText w:val="•"/>
      <w:lvlJc w:val="left"/>
      <w:pPr>
        <w:ind w:left="9488" w:hanging="261"/>
      </w:pPr>
      <w:rPr>
        <w:rFonts w:hint="default"/>
      </w:rPr>
    </w:lvl>
  </w:abstractNum>
  <w:abstractNum w:abstractNumId="305" w15:restartNumberingAfterBreak="0">
    <w:nsid w:val="5F284194"/>
    <w:multiLevelType w:val="hybridMultilevel"/>
    <w:tmpl w:val="1A385E66"/>
    <w:lvl w:ilvl="0" w:tplc="03B22D30">
      <w:start w:val="1"/>
      <w:numFmt w:val="decimal"/>
      <w:lvlText w:val="(%1)"/>
      <w:lvlJc w:val="left"/>
      <w:pPr>
        <w:ind w:left="409" w:hanging="300"/>
      </w:pPr>
      <w:rPr>
        <w:rFonts w:ascii="Times New Roman" w:eastAsia="Times New Roman" w:hAnsi="Times New Roman" w:cs="Times New Roman" w:hint="default"/>
        <w:spacing w:val="-2"/>
        <w:w w:val="100"/>
        <w:sz w:val="18"/>
        <w:szCs w:val="18"/>
      </w:rPr>
    </w:lvl>
    <w:lvl w:ilvl="1" w:tplc="CEDC7088">
      <w:start w:val="1"/>
      <w:numFmt w:val="lowerRoman"/>
      <w:lvlText w:val="(%2)"/>
      <w:lvlJc w:val="left"/>
      <w:pPr>
        <w:ind w:left="409" w:hanging="261"/>
      </w:pPr>
      <w:rPr>
        <w:rFonts w:ascii="Times New Roman" w:eastAsia="Times New Roman" w:hAnsi="Times New Roman" w:cs="Times New Roman" w:hint="default"/>
        <w:spacing w:val="-5"/>
        <w:w w:val="100"/>
        <w:sz w:val="18"/>
        <w:szCs w:val="18"/>
      </w:rPr>
    </w:lvl>
    <w:lvl w:ilvl="2" w:tplc="A858C156">
      <w:numFmt w:val="bullet"/>
      <w:lvlText w:val="•"/>
      <w:lvlJc w:val="left"/>
      <w:pPr>
        <w:ind w:left="2672" w:hanging="261"/>
      </w:pPr>
      <w:rPr>
        <w:rFonts w:hint="default"/>
      </w:rPr>
    </w:lvl>
    <w:lvl w:ilvl="3" w:tplc="B52250DC">
      <w:numFmt w:val="bullet"/>
      <w:lvlText w:val="•"/>
      <w:lvlJc w:val="left"/>
      <w:pPr>
        <w:ind w:left="3808" w:hanging="261"/>
      </w:pPr>
      <w:rPr>
        <w:rFonts w:hint="default"/>
      </w:rPr>
    </w:lvl>
    <w:lvl w:ilvl="4" w:tplc="57FE076A">
      <w:numFmt w:val="bullet"/>
      <w:lvlText w:val="•"/>
      <w:lvlJc w:val="left"/>
      <w:pPr>
        <w:ind w:left="4944" w:hanging="261"/>
      </w:pPr>
      <w:rPr>
        <w:rFonts w:hint="default"/>
      </w:rPr>
    </w:lvl>
    <w:lvl w:ilvl="5" w:tplc="D748A794">
      <w:numFmt w:val="bullet"/>
      <w:lvlText w:val="•"/>
      <w:lvlJc w:val="left"/>
      <w:pPr>
        <w:ind w:left="6080" w:hanging="261"/>
      </w:pPr>
      <w:rPr>
        <w:rFonts w:hint="default"/>
      </w:rPr>
    </w:lvl>
    <w:lvl w:ilvl="6" w:tplc="897856D6">
      <w:numFmt w:val="bullet"/>
      <w:lvlText w:val="•"/>
      <w:lvlJc w:val="left"/>
      <w:pPr>
        <w:ind w:left="7216" w:hanging="261"/>
      </w:pPr>
      <w:rPr>
        <w:rFonts w:hint="default"/>
      </w:rPr>
    </w:lvl>
    <w:lvl w:ilvl="7" w:tplc="CB5044C4">
      <w:numFmt w:val="bullet"/>
      <w:lvlText w:val="•"/>
      <w:lvlJc w:val="left"/>
      <w:pPr>
        <w:ind w:left="8352" w:hanging="261"/>
      </w:pPr>
      <w:rPr>
        <w:rFonts w:hint="default"/>
      </w:rPr>
    </w:lvl>
    <w:lvl w:ilvl="8" w:tplc="6C28AA92">
      <w:numFmt w:val="bullet"/>
      <w:lvlText w:val="•"/>
      <w:lvlJc w:val="left"/>
      <w:pPr>
        <w:ind w:left="9488" w:hanging="261"/>
      </w:pPr>
      <w:rPr>
        <w:rFonts w:hint="default"/>
      </w:rPr>
    </w:lvl>
  </w:abstractNum>
  <w:abstractNum w:abstractNumId="306" w15:restartNumberingAfterBreak="0">
    <w:nsid w:val="5F285D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7" w15:restartNumberingAfterBreak="0">
    <w:nsid w:val="5F592992"/>
    <w:multiLevelType w:val="multilevel"/>
    <w:tmpl w:val="F71A53F6"/>
    <w:styleLink w:val="Style4"/>
    <w:lvl w:ilvl="0">
      <w:start w:val="2"/>
      <w:numFmt w:val="decimal"/>
      <w:lvlText w:val="%1.0"/>
      <w:lvlJc w:val="left"/>
      <w:pPr>
        <w:ind w:left="360" w:hanging="360"/>
      </w:pPr>
      <w:rPr>
        <w:rFonts w:hint="default"/>
      </w:rPr>
    </w:lvl>
    <w:lvl w:ilvl="1">
      <w:start w:val="12"/>
      <w:numFmt w:val="decimal"/>
      <w:lvlRestart w:val="0"/>
      <w:lvlText w:val="2.%2."/>
      <w:lvlJc w:val="left"/>
      <w:pPr>
        <w:ind w:left="792" w:hanging="432"/>
      </w:pPr>
      <w:rPr>
        <w:rFonts w:hint="default"/>
      </w:rPr>
    </w:lvl>
    <w:lvl w:ilvl="2">
      <w:start w:val="1"/>
      <w:numFmt w:val="decimal"/>
      <w:lvlText w:val="%1.%2.%3."/>
      <w:lvlJc w:val="left"/>
      <w:pPr>
        <w:ind w:left="954" w:hanging="504"/>
      </w:pPr>
      <w:rPr>
        <w:rFonts w:hint="default"/>
      </w:rPr>
    </w:lvl>
    <w:lvl w:ilvl="3">
      <w:start w:val="1"/>
      <w:numFmt w:val="decimal"/>
      <w:lvlText w:val="%1.%2.%3.%4."/>
      <w:lvlJc w:val="left"/>
      <w:pPr>
        <w:ind w:left="145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8" w15:restartNumberingAfterBreak="0">
    <w:nsid w:val="5F906A56"/>
    <w:multiLevelType w:val="hybridMultilevel"/>
    <w:tmpl w:val="6A56DA66"/>
    <w:lvl w:ilvl="0" w:tplc="F530D2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9" w15:restartNumberingAfterBreak="0">
    <w:nsid w:val="5FCA04E4"/>
    <w:multiLevelType w:val="multilevel"/>
    <w:tmpl w:val="A296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0501F15"/>
    <w:multiLevelType w:val="singleLevel"/>
    <w:tmpl w:val="34368426"/>
    <w:lvl w:ilvl="0">
      <w:numFmt w:val="bullet"/>
      <w:lvlText w:val="-"/>
      <w:lvlJc w:val="left"/>
      <w:pPr>
        <w:tabs>
          <w:tab w:val="num" w:pos="360"/>
        </w:tabs>
        <w:ind w:left="360" w:hanging="360"/>
      </w:pPr>
      <w:rPr>
        <w:rFonts w:hint="default"/>
      </w:rPr>
    </w:lvl>
  </w:abstractNum>
  <w:abstractNum w:abstractNumId="311" w15:restartNumberingAfterBreak="0">
    <w:nsid w:val="60B135F3"/>
    <w:multiLevelType w:val="multilevel"/>
    <w:tmpl w:val="91DAF67A"/>
    <w:lvl w:ilvl="0">
      <w:start w:val="2"/>
      <w:numFmt w:val="decimal"/>
      <w:lvlText w:val="%1"/>
      <w:lvlJc w:val="left"/>
      <w:pPr>
        <w:tabs>
          <w:tab w:val="num" w:pos="900"/>
        </w:tabs>
        <w:ind w:left="900" w:hanging="900"/>
      </w:pPr>
      <w:rPr>
        <w:rFonts w:hint="default"/>
      </w:rPr>
    </w:lvl>
    <w:lvl w:ilvl="1">
      <w:start w:val="3"/>
      <w:numFmt w:val="decimal"/>
      <w:lvlText w:val="%1.%2"/>
      <w:lvlJc w:val="left"/>
      <w:pPr>
        <w:tabs>
          <w:tab w:val="num" w:pos="900"/>
        </w:tabs>
        <w:ind w:left="900" w:hanging="900"/>
      </w:pPr>
      <w:rPr>
        <w:rFonts w:hint="default"/>
      </w:rPr>
    </w:lvl>
    <w:lvl w:ilvl="2">
      <w:start w:val="3"/>
      <w:numFmt w:val="decimal"/>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2" w15:restartNumberingAfterBreak="0">
    <w:nsid w:val="612A5B6C"/>
    <w:multiLevelType w:val="hybridMultilevel"/>
    <w:tmpl w:val="093219B8"/>
    <w:lvl w:ilvl="0" w:tplc="A574E1E4">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3" w15:restartNumberingAfterBreak="0">
    <w:nsid w:val="616233CD"/>
    <w:multiLevelType w:val="hybridMultilevel"/>
    <w:tmpl w:val="F594B1AA"/>
    <w:lvl w:ilvl="0" w:tplc="71CE59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1BF24E8"/>
    <w:multiLevelType w:val="hybridMultilevel"/>
    <w:tmpl w:val="045CB572"/>
    <w:lvl w:ilvl="0" w:tplc="BD4EF900">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22876C6"/>
    <w:multiLevelType w:val="singleLevel"/>
    <w:tmpl w:val="34368426"/>
    <w:lvl w:ilvl="0">
      <w:numFmt w:val="bullet"/>
      <w:lvlText w:val="-"/>
      <w:lvlJc w:val="left"/>
      <w:pPr>
        <w:tabs>
          <w:tab w:val="num" w:pos="360"/>
        </w:tabs>
        <w:ind w:left="360" w:hanging="360"/>
      </w:pPr>
      <w:rPr>
        <w:rFonts w:hint="default"/>
      </w:rPr>
    </w:lvl>
  </w:abstractNum>
  <w:abstractNum w:abstractNumId="316" w15:restartNumberingAfterBreak="0">
    <w:nsid w:val="62465163"/>
    <w:multiLevelType w:val="hybridMultilevel"/>
    <w:tmpl w:val="0B96D5D0"/>
    <w:lvl w:ilvl="0" w:tplc="27C28842">
      <w:start w:val="1"/>
      <w:numFmt w:val="decimal"/>
      <w:lvlText w:val="(%1)"/>
      <w:lvlJc w:val="left"/>
      <w:pPr>
        <w:ind w:left="989" w:hanging="340"/>
      </w:pPr>
      <w:rPr>
        <w:rFonts w:ascii="Times New Roman" w:eastAsia="Times New Roman" w:hAnsi="Times New Roman" w:cs="Times New Roman" w:hint="default"/>
        <w:w w:val="100"/>
        <w:sz w:val="24"/>
        <w:szCs w:val="24"/>
      </w:rPr>
    </w:lvl>
    <w:lvl w:ilvl="1" w:tplc="C6A42014">
      <w:numFmt w:val="bullet"/>
      <w:lvlText w:val="•"/>
      <w:lvlJc w:val="left"/>
      <w:pPr>
        <w:ind w:left="2058" w:hanging="340"/>
      </w:pPr>
      <w:rPr>
        <w:rFonts w:hint="default"/>
      </w:rPr>
    </w:lvl>
    <w:lvl w:ilvl="2" w:tplc="FFE4980C">
      <w:numFmt w:val="bullet"/>
      <w:lvlText w:val="•"/>
      <w:lvlJc w:val="left"/>
      <w:pPr>
        <w:ind w:left="3136" w:hanging="340"/>
      </w:pPr>
      <w:rPr>
        <w:rFonts w:hint="default"/>
      </w:rPr>
    </w:lvl>
    <w:lvl w:ilvl="3" w:tplc="8C089BEA">
      <w:numFmt w:val="bullet"/>
      <w:lvlText w:val="•"/>
      <w:lvlJc w:val="left"/>
      <w:pPr>
        <w:ind w:left="4214" w:hanging="340"/>
      </w:pPr>
      <w:rPr>
        <w:rFonts w:hint="default"/>
      </w:rPr>
    </w:lvl>
    <w:lvl w:ilvl="4" w:tplc="0C4E7102">
      <w:numFmt w:val="bullet"/>
      <w:lvlText w:val="•"/>
      <w:lvlJc w:val="left"/>
      <w:pPr>
        <w:ind w:left="5292" w:hanging="340"/>
      </w:pPr>
      <w:rPr>
        <w:rFonts w:hint="default"/>
      </w:rPr>
    </w:lvl>
    <w:lvl w:ilvl="5" w:tplc="C7FC9676">
      <w:numFmt w:val="bullet"/>
      <w:lvlText w:val="•"/>
      <w:lvlJc w:val="left"/>
      <w:pPr>
        <w:ind w:left="6370" w:hanging="340"/>
      </w:pPr>
      <w:rPr>
        <w:rFonts w:hint="default"/>
      </w:rPr>
    </w:lvl>
    <w:lvl w:ilvl="6" w:tplc="A1BAC89A">
      <w:numFmt w:val="bullet"/>
      <w:lvlText w:val="•"/>
      <w:lvlJc w:val="left"/>
      <w:pPr>
        <w:ind w:left="7448" w:hanging="340"/>
      </w:pPr>
      <w:rPr>
        <w:rFonts w:hint="default"/>
      </w:rPr>
    </w:lvl>
    <w:lvl w:ilvl="7" w:tplc="76B456FC">
      <w:numFmt w:val="bullet"/>
      <w:lvlText w:val="•"/>
      <w:lvlJc w:val="left"/>
      <w:pPr>
        <w:ind w:left="8526" w:hanging="340"/>
      </w:pPr>
      <w:rPr>
        <w:rFonts w:hint="default"/>
      </w:rPr>
    </w:lvl>
    <w:lvl w:ilvl="8" w:tplc="628ABE4A">
      <w:numFmt w:val="bullet"/>
      <w:lvlText w:val="•"/>
      <w:lvlJc w:val="left"/>
      <w:pPr>
        <w:ind w:left="9604" w:hanging="340"/>
      </w:pPr>
      <w:rPr>
        <w:rFonts w:hint="default"/>
      </w:rPr>
    </w:lvl>
  </w:abstractNum>
  <w:abstractNum w:abstractNumId="317" w15:restartNumberingAfterBreak="0">
    <w:nsid w:val="63A572DC"/>
    <w:multiLevelType w:val="hybridMultilevel"/>
    <w:tmpl w:val="72348E1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3B5736D"/>
    <w:multiLevelType w:val="singleLevel"/>
    <w:tmpl w:val="1B7A6076"/>
    <w:lvl w:ilvl="0">
      <w:start w:val="1"/>
      <w:numFmt w:val="upperLetter"/>
      <w:pStyle w:val="LVL2"/>
      <w:lvlText w:val="%1."/>
      <w:lvlJc w:val="left"/>
      <w:pPr>
        <w:tabs>
          <w:tab w:val="num" w:pos="360"/>
        </w:tabs>
        <w:ind w:left="360" w:hanging="360"/>
      </w:pPr>
      <w:rPr>
        <w:rFonts w:hint="default"/>
      </w:rPr>
    </w:lvl>
  </w:abstractNum>
  <w:abstractNum w:abstractNumId="319" w15:restartNumberingAfterBreak="0">
    <w:nsid w:val="63C25BCE"/>
    <w:multiLevelType w:val="hybridMultilevel"/>
    <w:tmpl w:val="8C9CB8F4"/>
    <w:lvl w:ilvl="0" w:tplc="E85CCB26">
      <w:start w:val="2"/>
      <w:numFmt w:val="decimal"/>
      <w:lvlText w:val="(%1)"/>
      <w:lvlJc w:val="left"/>
      <w:pPr>
        <w:ind w:left="409" w:hanging="300"/>
        <w:jc w:val="right"/>
      </w:pPr>
      <w:rPr>
        <w:rFonts w:ascii="Times New Roman" w:eastAsia="Times New Roman" w:hAnsi="Times New Roman" w:cs="Times New Roman" w:hint="default"/>
        <w:spacing w:val="-3"/>
        <w:w w:val="100"/>
        <w:sz w:val="18"/>
        <w:szCs w:val="18"/>
      </w:rPr>
    </w:lvl>
    <w:lvl w:ilvl="1" w:tplc="FB22DF3A">
      <w:numFmt w:val="bullet"/>
      <w:lvlText w:val="•"/>
      <w:lvlJc w:val="left"/>
      <w:pPr>
        <w:ind w:left="1536" w:hanging="300"/>
      </w:pPr>
      <w:rPr>
        <w:rFonts w:hint="default"/>
      </w:rPr>
    </w:lvl>
    <w:lvl w:ilvl="2" w:tplc="5A027932">
      <w:numFmt w:val="bullet"/>
      <w:lvlText w:val="•"/>
      <w:lvlJc w:val="left"/>
      <w:pPr>
        <w:ind w:left="2672" w:hanging="300"/>
      </w:pPr>
      <w:rPr>
        <w:rFonts w:hint="default"/>
      </w:rPr>
    </w:lvl>
    <w:lvl w:ilvl="3" w:tplc="F24E595A">
      <w:numFmt w:val="bullet"/>
      <w:lvlText w:val="•"/>
      <w:lvlJc w:val="left"/>
      <w:pPr>
        <w:ind w:left="3808" w:hanging="300"/>
      </w:pPr>
      <w:rPr>
        <w:rFonts w:hint="default"/>
      </w:rPr>
    </w:lvl>
    <w:lvl w:ilvl="4" w:tplc="474A5A7C">
      <w:numFmt w:val="bullet"/>
      <w:lvlText w:val="•"/>
      <w:lvlJc w:val="left"/>
      <w:pPr>
        <w:ind w:left="4944" w:hanging="300"/>
      </w:pPr>
      <w:rPr>
        <w:rFonts w:hint="default"/>
      </w:rPr>
    </w:lvl>
    <w:lvl w:ilvl="5" w:tplc="D96CBFD0">
      <w:numFmt w:val="bullet"/>
      <w:lvlText w:val="•"/>
      <w:lvlJc w:val="left"/>
      <w:pPr>
        <w:ind w:left="6080" w:hanging="300"/>
      </w:pPr>
      <w:rPr>
        <w:rFonts w:hint="default"/>
      </w:rPr>
    </w:lvl>
    <w:lvl w:ilvl="6" w:tplc="08248A1E">
      <w:numFmt w:val="bullet"/>
      <w:lvlText w:val="•"/>
      <w:lvlJc w:val="left"/>
      <w:pPr>
        <w:ind w:left="7216" w:hanging="300"/>
      </w:pPr>
      <w:rPr>
        <w:rFonts w:hint="default"/>
      </w:rPr>
    </w:lvl>
    <w:lvl w:ilvl="7" w:tplc="4CC69D12">
      <w:numFmt w:val="bullet"/>
      <w:lvlText w:val="•"/>
      <w:lvlJc w:val="left"/>
      <w:pPr>
        <w:ind w:left="8352" w:hanging="300"/>
      </w:pPr>
      <w:rPr>
        <w:rFonts w:hint="default"/>
      </w:rPr>
    </w:lvl>
    <w:lvl w:ilvl="8" w:tplc="2DE05A46">
      <w:numFmt w:val="bullet"/>
      <w:lvlText w:val="•"/>
      <w:lvlJc w:val="left"/>
      <w:pPr>
        <w:ind w:left="9488" w:hanging="300"/>
      </w:pPr>
      <w:rPr>
        <w:rFonts w:hint="default"/>
      </w:rPr>
    </w:lvl>
  </w:abstractNum>
  <w:abstractNum w:abstractNumId="320" w15:restartNumberingAfterBreak="0">
    <w:nsid w:val="63C264EF"/>
    <w:multiLevelType w:val="hybridMultilevel"/>
    <w:tmpl w:val="FB92AEF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1" w15:restartNumberingAfterBreak="0">
    <w:nsid w:val="63DF3F81"/>
    <w:multiLevelType w:val="multilevel"/>
    <w:tmpl w:val="D164969A"/>
    <w:lvl w:ilvl="0">
      <w:start w:val="8"/>
      <w:numFmt w:val="decimal"/>
      <w:lvlText w:val="%1."/>
      <w:lvlJc w:val="left"/>
      <w:pPr>
        <w:tabs>
          <w:tab w:val="num" w:pos="1624"/>
        </w:tabs>
        <w:ind w:left="1624" w:hanging="360"/>
      </w:pPr>
    </w:lvl>
    <w:lvl w:ilvl="1" w:tentative="1">
      <w:start w:val="1"/>
      <w:numFmt w:val="decimal"/>
      <w:lvlText w:val="%2."/>
      <w:lvlJc w:val="left"/>
      <w:pPr>
        <w:tabs>
          <w:tab w:val="num" w:pos="2344"/>
        </w:tabs>
        <w:ind w:left="2344" w:hanging="360"/>
      </w:pPr>
    </w:lvl>
    <w:lvl w:ilvl="2" w:tentative="1">
      <w:start w:val="1"/>
      <w:numFmt w:val="decimal"/>
      <w:lvlText w:val="%3."/>
      <w:lvlJc w:val="left"/>
      <w:pPr>
        <w:tabs>
          <w:tab w:val="num" w:pos="3064"/>
        </w:tabs>
        <w:ind w:left="3064" w:hanging="360"/>
      </w:pPr>
    </w:lvl>
    <w:lvl w:ilvl="3" w:tentative="1">
      <w:start w:val="1"/>
      <w:numFmt w:val="decimal"/>
      <w:lvlText w:val="%4."/>
      <w:lvlJc w:val="left"/>
      <w:pPr>
        <w:tabs>
          <w:tab w:val="num" w:pos="3784"/>
        </w:tabs>
        <w:ind w:left="3784" w:hanging="360"/>
      </w:pPr>
    </w:lvl>
    <w:lvl w:ilvl="4" w:tentative="1">
      <w:start w:val="1"/>
      <w:numFmt w:val="decimal"/>
      <w:lvlText w:val="%5."/>
      <w:lvlJc w:val="left"/>
      <w:pPr>
        <w:tabs>
          <w:tab w:val="num" w:pos="4504"/>
        </w:tabs>
        <w:ind w:left="4504" w:hanging="360"/>
      </w:pPr>
    </w:lvl>
    <w:lvl w:ilvl="5" w:tentative="1">
      <w:start w:val="1"/>
      <w:numFmt w:val="decimal"/>
      <w:lvlText w:val="%6."/>
      <w:lvlJc w:val="left"/>
      <w:pPr>
        <w:tabs>
          <w:tab w:val="num" w:pos="5224"/>
        </w:tabs>
        <w:ind w:left="5224" w:hanging="360"/>
      </w:pPr>
    </w:lvl>
    <w:lvl w:ilvl="6" w:tentative="1">
      <w:start w:val="1"/>
      <w:numFmt w:val="decimal"/>
      <w:lvlText w:val="%7."/>
      <w:lvlJc w:val="left"/>
      <w:pPr>
        <w:tabs>
          <w:tab w:val="num" w:pos="5944"/>
        </w:tabs>
        <w:ind w:left="5944" w:hanging="360"/>
      </w:pPr>
    </w:lvl>
    <w:lvl w:ilvl="7" w:tentative="1">
      <w:start w:val="1"/>
      <w:numFmt w:val="decimal"/>
      <w:lvlText w:val="%8."/>
      <w:lvlJc w:val="left"/>
      <w:pPr>
        <w:tabs>
          <w:tab w:val="num" w:pos="6664"/>
        </w:tabs>
        <w:ind w:left="6664" w:hanging="360"/>
      </w:pPr>
    </w:lvl>
    <w:lvl w:ilvl="8" w:tentative="1">
      <w:start w:val="1"/>
      <w:numFmt w:val="decimal"/>
      <w:lvlText w:val="%9."/>
      <w:lvlJc w:val="left"/>
      <w:pPr>
        <w:tabs>
          <w:tab w:val="num" w:pos="7384"/>
        </w:tabs>
        <w:ind w:left="7384" w:hanging="360"/>
      </w:pPr>
    </w:lvl>
  </w:abstractNum>
  <w:abstractNum w:abstractNumId="322" w15:restartNumberingAfterBreak="0">
    <w:nsid w:val="640B3E77"/>
    <w:multiLevelType w:val="hybridMultilevel"/>
    <w:tmpl w:val="BA14FF7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4474FF6"/>
    <w:multiLevelType w:val="hybridMultilevel"/>
    <w:tmpl w:val="8D521FA6"/>
    <w:lvl w:ilvl="0" w:tplc="6982183E">
      <w:start w:val="1"/>
      <w:numFmt w:val="lowerLetter"/>
      <w:lvlText w:val="(%1)"/>
      <w:lvlJc w:val="left"/>
      <w:pPr>
        <w:ind w:left="880" w:hanging="291"/>
        <w:jc w:val="right"/>
      </w:pPr>
      <w:rPr>
        <w:rFonts w:ascii="Times New Roman" w:eastAsia="Times New Roman" w:hAnsi="Times New Roman" w:cs="Times New Roman" w:hint="default"/>
        <w:spacing w:val="-2"/>
        <w:w w:val="100"/>
        <w:sz w:val="18"/>
        <w:szCs w:val="18"/>
      </w:rPr>
    </w:lvl>
    <w:lvl w:ilvl="1" w:tplc="66F072CA">
      <w:start w:val="1"/>
      <w:numFmt w:val="lowerRoman"/>
      <w:lvlText w:val="(%2)"/>
      <w:lvlJc w:val="left"/>
      <w:pPr>
        <w:ind w:left="805" w:hanging="216"/>
      </w:pPr>
      <w:rPr>
        <w:rFonts w:ascii="Times New Roman" w:eastAsia="Times New Roman" w:hAnsi="Times New Roman" w:cs="Times New Roman" w:hint="default"/>
        <w:w w:val="100"/>
        <w:sz w:val="18"/>
        <w:szCs w:val="18"/>
      </w:rPr>
    </w:lvl>
    <w:lvl w:ilvl="2" w:tplc="3ECA154A">
      <w:numFmt w:val="bullet"/>
      <w:lvlText w:val="•"/>
      <w:lvlJc w:val="left"/>
      <w:pPr>
        <w:ind w:left="1184" w:hanging="216"/>
      </w:pPr>
      <w:rPr>
        <w:rFonts w:hint="default"/>
      </w:rPr>
    </w:lvl>
    <w:lvl w:ilvl="3" w:tplc="19529DB2">
      <w:numFmt w:val="bullet"/>
      <w:lvlText w:val="•"/>
      <w:lvlJc w:val="left"/>
      <w:pPr>
        <w:ind w:left="1488" w:hanging="216"/>
      </w:pPr>
      <w:rPr>
        <w:rFonts w:hint="default"/>
      </w:rPr>
    </w:lvl>
    <w:lvl w:ilvl="4" w:tplc="50EE2B46">
      <w:numFmt w:val="bullet"/>
      <w:lvlText w:val="•"/>
      <w:lvlJc w:val="left"/>
      <w:pPr>
        <w:ind w:left="1793" w:hanging="216"/>
      </w:pPr>
      <w:rPr>
        <w:rFonts w:hint="default"/>
      </w:rPr>
    </w:lvl>
    <w:lvl w:ilvl="5" w:tplc="A91E74EC">
      <w:numFmt w:val="bullet"/>
      <w:lvlText w:val="•"/>
      <w:lvlJc w:val="left"/>
      <w:pPr>
        <w:ind w:left="2097" w:hanging="216"/>
      </w:pPr>
      <w:rPr>
        <w:rFonts w:hint="default"/>
      </w:rPr>
    </w:lvl>
    <w:lvl w:ilvl="6" w:tplc="F9EA11DE">
      <w:numFmt w:val="bullet"/>
      <w:lvlText w:val="•"/>
      <w:lvlJc w:val="left"/>
      <w:pPr>
        <w:ind w:left="2402" w:hanging="216"/>
      </w:pPr>
      <w:rPr>
        <w:rFonts w:hint="default"/>
      </w:rPr>
    </w:lvl>
    <w:lvl w:ilvl="7" w:tplc="CB702BD4">
      <w:numFmt w:val="bullet"/>
      <w:lvlText w:val="•"/>
      <w:lvlJc w:val="left"/>
      <w:pPr>
        <w:ind w:left="2706" w:hanging="216"/>
      </w:pPr>
      <w:rPr>
        <w:rFonts w:hint="default"/>
      </w:rPr>
    </w:lvl>
    <w:lvl w:ilvl="8" w:tplc="D6C84B0C">
      <w:numFmt w:val="bullet"/>
      <w:lvlText w:val="•"/>
      <w:lvlJc w:val="left"/>
      <w:pPr>
        <w:ind w:left="3011" w:hanging="216"/>
      </w:pPr>
      <w:rPr>
        <w:rFonts w:hint="default"/>
      </w:rPr>
    </w:lvl>
  </w:abstractNum>
  <w:abstractNum w:abstractNumId="324" w15:restartNumberingAfterBreak="0">
    <w:nsid w:val="651E01FF"/>
    <w:multiLevelType w:val="hybridMultilevel"/>
    <w:tmpl w:val="693CC1FE"/>
    <w:lvl w:ilvl="0" w:tplc="66D2043C">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651E7C31"/>
    <w:multiLevelType w:val="hybridMultilevel"/>
    <w:tmpl w:val="8B98CADE"/>
    <w:lvl w:ilvl="0" w:tplc="4B90534C">
      <w:start w:val="1"/>
      <w:numFmt w:val="decimal"/>
      <w:lvlText w:val="(%1)"/>
      <w:lvlJc w:val="left"/>
      <w:pPr>
        <w:ind w:left="889" w:hanging="300"/>
      </w:pPr>
      <w:rPr>
        <w:rFonts w:ascii="Times New Roman" w:eastAsia="Times New Roman" w:hAnsi="Times New Roman" w:cs="Times New Roman" w:hint="default"/>
        <w:w w:val="100"/>
        <w:sz w:val="18"/>
        <w:szCs w:val="18"/>
      </w:rPr>
    </w:lvl>
    <w:lvl w:ilvl="1" w:tplc="11E4CB36">
      <w:numFmt w:val="bullet"/>
      <w:lvlText w:val="•"/>
      <w:lvlJc w:val="left"/>
      <w:pPr>
        <w:ind w:left="1968" w:hanging="300"/>
      </w:pPr>
      <w:rPr>
        <w:rFonts w:hint="default"/>
      </w:rPr>
    </w:lvl>
    <w:lvl w:ilvl="2" w:tplc="962EFD8E">
      <w:numFmt w:val="bullet"/>
      <w:lvlText w:val="•"/>
      <w:lvlJc w:val="left"/>
      <w:pPr>
        <w:ind w:left="3056" w:hanging="300"/>
      </w:pPr>
      <w:rPr>
        <w:rFonts w:hint="default"/>
      </w:rPr>
    </w:lvl>
    <w:lvl w:ilvl="3" w:tplc="E0328130">
      <w:numFmt w:val="bullet"/>
      <w:lvlText w:val="•"/>
      <w:lvlJc w:val="left"/>
      <w:pPr>
        <w:ind w:left="4144" w:hanging="300"/>
      </w:pPr>
      <w:rPr>
        <w:rFonts w:hint="default"/>
      </w:rPr>
    </w:lvl>
    <w:lvl w:ilvl="4" w:tplc="750E0582">
      <w:numFmt w:val="bullet"/>
      <w:lvlText w:val="•"/>
      <w:lvlJc w:val="left"/>
      <w:pPr>
        <w:ind w:left="5232" w:hanging="300"/>
      </w:pPr>
      <w:rPr>
        <w:rFonts w:hint="default"/>
      </w:rPr>
    </w:lvl>
    <w:lvl w:ilvl="5" w:tplc="A7561016">
      <w:numFmt w:val="bullet"/>
      <w:lvlText w:val="•"/>
      <w:lvlJc w:val="left"/>
      <w:pPr>
        <w:ind w:left="6320" w:hanging="300"/>
      </w:pPr>
      <w:rPr>
        <w:rFonts w:hint="default"/>
      </w:rPr>
    </w:lvl>
    <w:lvl w:ilvl="6" w:tplc="5B3C83E8">
      <w:numFmt w:val="bullet"/>
      <w:lvlText w:val="•"/>
      <w:lvlJc w:val="left"/>
      <w:pPr>
        <w:ind w:left="7408" w:hanging="300"/>
      </w:pPr>
      <w:rPr>
        <w:rFonts w:hint="default"/>
      </w:rPr>
    </w:lvl>
    <w:lvl w:ilvl="7" w:tplc="F9C8F106">
      <w:numFmt w:val="bullet"/>
      <w:lvlText w:val="•"/>
      <w:lvlJc w:val="left"/>
      <w:pPr>
        <w:ind w:left="8496" w:hanging="300"/>
      </w:pPr>
      <w:rPr>
        <w:rFonts w:hint="default"/>
      </w:rPr>
    </w:lvl>
    <w:lvl w:ilvl="8" w:tplc="316448E4">
      <w:numFmt w:val="bullet"/>
      <w:lvlText w:val="•"/>
      <w:lvlJc w:val="left"/>
      <w:pPr>
        <w:ind w:left="9584" w:hanging="300"/>
      </w:pPr>
      <w:rPr>
        <w:rFonts w:hint="default"/>
      </w:rPr>
    </w:lvl>
  </w:abstractNum>
  <w:abstractNum w:abstractNumId="326" w15:restartNumberingAfterBreak="0">
    <w:nsid w:val="663E1801"/>
    <w:multiLevelType w:val="hybridMultilevel"/>
    <w:tmpl w:val="2EB66C66"/>
    <w:lvl w:ilvl="0" w:tplc="F884925C">
      <w:start w:val="1"/>
      <w:numFmt w:val="upperLetter"/>
      <w:lvlText w:val="(%1)"/>
      <w:lvlJc w:val="left"/>
      <w:pPr>
        <w:ind w:left="409" w:hanging="394"/>
      </w:pPr>
      <w:rPr>
        <w:rFonts w:ascii="Times New Roman" w:eastAsia="Times New Roman" w:hAnsi="Times New Roman" w:cs="Times New Roman" w:hint="default"/>
        <w:spacing w:val="-6"/>
        <w:w w:val="100"/>
        <w:sz w:val="24"/>
        <w:szCs w:val="24"/>
      </w:rPr>
    </w:lvl>
    <w:lvl w:ilvl="1" w:tplc="4AAE4EB2">
      <w:numFmt w:val="bullet"/>
      <w:lvlText w:val="•"/>
      <w:lvlJc w:val="left"/>
      <w:pPr>
        <w:ind w:left="1536" w:hanging="394"/>
      </w:pPr>
      <w:rPr>
        <w:rFonts w:hint="default"/>
      </w:rPr>
    </w:lvl>
    <w:lvl w:ilvl="2" w:tplc="60588492">
      <w:numFmt w:val="bullet"/>
      <w:lvlText w:val="•"/>
      <w:lvlJc w:val="left"/>
      <w:pPr>
        <w:ind w:left="2672" w:hanging="394"/>
      </w:pPr>
      <w:rPr>
        <w:rFonts w:hint="default"/>
      </w:rPr>
    </w:lvl>
    <w:lvl w:ilvl="3" w:tplc="36746082">
      <w:numFmt w:val="bullet"/>
      <w:lvlText w:val="•"/>
      <w:lvlJc w:val="left"/>
      <w:pPr>
        <w:ind w:left="3808" w:hanging="394"/>
      </w:pPr>
      <w:rPr>
        <w:rFonts w:hint="default"/>
      </w:rPr>
    </w:lvl>
    <w:lvl w:ilvl="4" w:tplc="CA66465E">
      <w:numFmt w:val="bullet"/>
      <w:lvlText w:val="•"/>
      <w:lvlJc w:val="left"/>
      <w:pPr>
        <w:ind w:left="4944" w:hanging="394"/>
      </w:pPr>
      <w:rPr>
        <w:rFonts w:hint="default"/>
      </w:rPr>
    </w:lvl>
    <w:lvl w:ilvl="5" w:tplc="EF32FC70">
      <w:numFmt w:val="bullet"/>
      <w:lvlText w:val="•"/>
      <w:lvlJc w:val="left"/>
      <w:pPr>
        <w:ind w:left="6080" w:hanging="394"/>
      </w:pPr>
      <w:rPr>
        <w:rFonts w:hint="default"/>
      </w:rPr>
    </w:lvl>
    <w:lvl w:ilvl="6" w:tplc="F6B2CD66">
      <w:numFmt w:val="bullet"/>
      <w:lvlText w:val="•"/>
      <w:lvlJc w:val="left"/>
      <w:pPr>
        <w:ind w:left="7216" w:hanging="394"/>
      </w:pPr>
      <w:rPr>
        <w:rFonts w:hint="default"/>
      </w:rPr>
    </w:lvl>
    <w:lvl w:ilvl="7" w:tplc="450AFFA4">
      <w:numFmt w:val="bullet"/>
      <w:lvlText w:val="•"/>
      <w:lvlJc w:val="left"/>
      <w:pPr>
        <w:ind w:left="8352" w:hanging="394"/>
      </w:pPr>
      <w:rPr>
        <w:rFonts w:hint="default"/>
      </w:rPr>
    </w:lvl>
    <w:lvl w:ilvl="8" w:tplc="F7BCB3BE">
      <w:numFmt w:val="bullet"/>
      <w:lvlText w:val="•"/>
      <w:lvlJc w:val="left"/>
      <w:pPr>
        <w:ind w:left="9488" w:hanging="394"/>
      </w:pPr>
      <w:rPr>
        <w:rFonts w:hint="default"/>
      </w:rPr>
    </w:lvl>
  </w:abstractNum>
  <w:abstractNum w:abstractNumId="327" w15:restartNumberingAfterBreak="0">
    <w:nsid w:val="667855C5"/>
    <w:multiLevelType w:val="multilevel"/>
    <w:tmpl w:val="757699D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8" w15:restartNumberingAfterBreak="0">
    <w:nsid w:val="667E46F3"/>
    <w:multiLevelType w:val="multilevel"/>
    <w:tmpl w:val="50A0936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9" w15:restartNumberingAfterBreak="0">
    <w:nsid w:val="67810415"/>
    <w:multiLevelType w:val="hybridMultilevel"/>
    <w:tmpl w:val="F7DC545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682F237B"/>
    <w:multiLevelType w:val="hybridMultilevel"/>
    <w:tmpl w:val="25D4A286"/>
    <w:lvl w:ilvl="0" w:tplc="0004E5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1F282F"/>
    <w:multiLevelType w:val="multilevel"/>
    <w:tmpl w:val="413C1264"/>
    <w:lvl w:ilvl="0">
      <w:start w:val="1"/>
      <w:numFmt w:val="decimal"/>
      <w:pStyle w:val="TOCHeading2"/>
      <w:lvlText w:val="%1."/>
      <w:legacy w:legacy="1" w:legacySpace="0" w:legacyIndent="432"/>
      <w:lvlJc w:val="left"/>
      <w:pPr>
        <w:ind w:left="432" w:hanging="432"/>
      </w:pPr>
    </w:lvl>
    <w:lvl w:ilvl="1">
      <w:start w:val="1"/>
      <w:numFmt w:val="upperLetter"/>
      <w:lvlText w:val="%2."/>
      <w:legacy w:legacy="1" w:legacySpace="0" w:legacyIndent="432"/>
      <w:lvlJc w:val="left"/>
      <w:pPr>
        <w:ind w:left="864" w:hanging="432"/>
      </w:pPr>
    </w:lvl>
    <w:lvl w:ilvl="2">
      <w:start w:val="1"/>
      <w:numFmt w:val="decimal"/>
      <w:lvlText w:val="%3)"/>
      <w:legacy w:legacy="1" w:legacySpace="0" w:legacyIndent="432"/>
      <w:lvlJc w:val="left"/>
      <w:pPr>
        <w:ind w:left="1296" w:hanging="432"/>
      </w:pPr>
    </w:lvl>
    <w:lvl w:ilvl="3">
      <w:start w:val="1"/>
      <w:numFmt w:val="lowerLetter"/>
      <w:lvlText w:val="%4)"/>
      <w:legacy w:legacy="1" w:legacySpace="0" w:legacyIndent="432"/>
      <w:lvlJc w:val="left"/>
      <w:pPr>
        <w:ind w:left="1728" w:hanging="432"/>
      </w:pPr>
    </w:lvl>
    <w:lvl w:ilvl="4">
      <w:start w:val="1"/>
      <w:numFmt w:val="lowerRoman"/>
      <w:lvlText w:val="%5)"/>
      <w:legacy w:legacy="1" w:legacySpace="0" w:legacyIndent="432"/>
      <w:lvlJc w:val="left"/>
      <w:pPr>
        <w:ind w:left="2160" w:hanging="432"/>
      </w:pPr>
    </w:lvl>
    <w:lvl w:ilvl="5">
      <w:start w:val="1"/>
      <w:numFmt w:val="decimal"/>
      <w:lvlText w:val="(%6)"/>
      <w:legacy w:legacy="1" w:legacySpace="0" w:legacyIndent="432"/>
      <w:lvlJc w:val="left"/>
      <w:pPr>
        <w:ind w:left="2592" w:hanging="432"/>
      </w:pPr>
    </w:lvl>
    <w:lvl w:ilvl="6">
      <w:start w:val="1"/>
      <w:numFmt w:val="lowerLetter"/>
      <w:lvlText w:val="(%7)"/>
      <w:legacy w:legacy="1" w:legacySpace="0" w:legacyIndent="432"/>
      <w:lvlJc w:val="left"/>
      <w:pPr>
        <w:ind w:left="3024" w:hanging="432"/>
      </w:pPr>
    </w:lvl>
    <w:lvl w:ilvl="7">
      <w:start w:val="1"/>
      <w:numFmt w:val="lowerRoman"/>
      <w:lvlText w:val="(%8)"/>
      <w:legacy w:legacy="1" w:legacySpace="0" w:legacyIndent="432"/>
      <w:lvlJc w:val="left"/>
      <w:pPr>
        <w:ind w:left="3456" w:hanging="432"/>
      </w:pPr>
    </w:lvl>
    <w:lvl w:ilvl="8">
      <w:start w:val="1"/>
      <w:numFmt w:val="upperLetter"/>
      <w:lvlText w:val="(%9)"/>
      <w:legacy w:legacy="1" w:legacySpace="0" w:legacyIndent="432"/>
      <w:lvlJc w:val="left"/>
      <w:pPr>
        <w:ind w:left="3888" w:hanging="432"/>
      </w:pPr>
    </w:lvl>
  </w:abstractNum>
  <w:abstractNum w:abstractNumId="332" w15:restartNumberingAfterBreak="0">
    <w:nsid w:val="69581FE0"/>
    <w:multiLevelType w:val="hybridMultilevel"/>
    <w:tmpl w:val="44025B2C"/>
    <w:lvl w:ilvl="0" w:tplc="284AE58A">
      <w:start w:val="1"/>
      <w:numFmt w:val="decimal"/>
      <w:pStyle w:val="GBold"/>
      <w:lvlText w:val="G.%1"/>
      <w:lvlJc w:val="left"/>
      <w:pPr>
        <w:ind w:left="720" w:hanging="360"/>
      </w:pPr>
      <w:rPr>
        <w:rFonts w:ascii="Times New Roman Bold" w:hAnsi="Times New Roman Bold" w:cs="Times New Roman" w:hint="default"/>
        <w:b/>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EA04EE"/>
    <w:multiLevelType w:val="multilevel"/>
    <w:tmpl w:val="A31CF89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4" w15:restartNumberingAfterBreak="0">
    <w:nsid w:val="6A3B241C"/>
    <w:multiLevelType w:val="hybridMultilevel"/>
    <w:tmpl w:val="0A606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A60247F"/>
    <w:multiLevelType w:val="hybridMultilevel"/>
    <w:tmpl w:val="5A54B1EC"/>
    <w:lvl w:ilvl="0" w:tplc="6CD0F8AC">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6" w15:restartNumberingAfterBreak="0">
    <w:nsid w:val="6A674290"/>
    <w:multiLevelType w:val="hybridMultilevel"/>
    <w:tmpl w:val="BA56FDBA"/>
    <w:lvl w:ilvl="0" w:tplc="53CC4B72">
      <w:start w:val="1"/>
      <w:numFmt w:val="decimal"/>
      <w:lvlText w:val="(%1)"/>
      <w:lvlJc w:val="left"/>
      <w:pPr>
        <w:ind w:left="409" w:hanging="340"/>
      </w:pPr>
      <w:rPr>
        <w:rFonts w:ascii="Times New Roman" w:eastAsia="Times New Roman" w:hAnsi="Times New Roman" w:cs="Times New Roman" w:hint="default"/>
        <w:spacing w:val="-2"/>
        <w:w w:val="100"/>
        <w:sz w:val="24"/>
        <w:szCs w:val="24"/>
      </w:rPr>
    </w:lvl>
    <w:lvl w:ilvl="1" w:tplc="A4DAA8AA">
      <w:start w:val="1"/>
      <w:numFmt w:val="lowerLetter"/>
      <w:lvlText w:val="(%2)"/>
      <w:lvlJc w:val="left"/>
      <w:pPr>
        <w:ind w:left="409" w:hanging="327"/>
      </w:pPr>
      <w:rPr>
        <w:rFonts w:ascii="Times New Roman" w:eastAsia="Times New Roman" w:hAnsi="Times New Roman" w:cs="Times New Roman" w:hint="default"/>
        <w:spacing w:val="-3"/>
        <w:w w:val="100"/>
        <w:sz w:val="24"/>
        <w:szCs w:val="24"/>
      </w:rPr>
    </w:lvl>
    <w:lvl w:ilvl="2" w:tplc="2B167598">
      <w:numFmt w:val="bullet"/>
      <w:lvlText w:val="•"/>
      <w:lvlJc w:val="left"/>
      <w:pPr>
        <w:ind w:left="2672" w:hanging="327"/>
      </w:pPr>
      <w:rPr>
        <w:rFonts w:hint="default"/>
      </w:rPr>
    </w:lvl>
    <w:lvl w:ilvl="3" w:tplc="D5280C16">
      <w:numFmt w:val="bullet"/>
      <w:lvlText w:val="•"/>
      <w:lvlJc w:val="left"/>
      <w:pPr>
        <w:ind w:left="3808" w:hanging="327"/>
      </w:pPr>
      <w:rPr>
        <w:rFonts w:hint="default"/>
      </w:rPr>
    </w:lvl>
    <w:lvl w:ilvl="4" w:tplc="FBA464A0">
      <w:numFmt w:val="bullet"/>
      <w:lvlText w:val="•"/>
      <w:lvlJc w:val="left"/>
      <w:pPr>
        <w:ind w:left="4944" w:hanging="327"/>
      </w:pPr>
      <w:rPr>
        <w:rFonts w:hint="default"/>
      </w:rPr>
    </w:lvl>
    <w:lvl w:ilvl="5" w:tplc="D83E63B4">
      <w:numFmt w:val="bullet"/>
      <w:lvlText w:val="•"/>
      <w:lvlJc w:val="left"/>
      <w:pPr>
        <w:ind w:left="6080" w:hanging="327"/>
      </w:pPr>
      <w:rPr>
        <w:rFonts w:hint="default"/>
      </w:rPr>
    </w:lvl>
    <w:lvl w:ilvl="6" w:tplc="7AE8A08A">
      <w:numFmt w:val="bullet"/>
      <w:lvlText w:val="•"/>
      <w:lvlJc w:val="left"/>
      <w:pPr>
        <w:ind w:left="7216" w:hanging="327"/>
      </w:pPr>
      <w:rPr>
        <w:rFonts w:hint="default"/>
      </w:rPr>
    </w:lvl>
    <w:lvl w:ilvl="7" w:tplc="6B0E54CC">
      <w:numFmt w:val="bullet"/>
      <w:lvlText w:val="•"/>
      <w:lvlJc w:val="left"/>
      <w:pPr>
        <w:ind w:left="8352" w:hanging="327"/>
      </w:pPr>
      <w:rPr>
        <w:rFonts w:hint="default"/>
      </w:rPr>
    </w:lvl>
    <w:lvl w:ilvl="8" w:tplc="7F9AB6EA">
      <w:numFmt w:val="bullet"/>
      <w:lvlText w:val="•"/>
      <w:lvlJc w:val="left"/>
      <w:pPr>
        <w:ind w:left="9488" w:hanging="327"/>
      </w:pPr>
      <w:rPr>
        <w:rFonts w:hint="default"/>
      </w:rPr>
    </w:lvl>
  </w:abstractNum>
  <w:abstractNum w:abstractNumId="337" w15:restartNumberingAfterBreak="0">
    <w:nsid w:val="6AEC1B4F"/>
    <w:multiLevelType w:val="hybridMultilevel"/>
    <w:tmpl w:val="C088B24C"/>
    <w:lvl w:ilvl="0" w:tplc="7C80A3E6">
      <w:start w:val="1"/>
      <w:numFmt w:val="decimal"/>
      <w:lvlText w:val="(%1)"/>
      <w:lvlJc w:val="left"/>
      <w:pPr>
        <w:ind w:left="409" w:hanging="300"/>
      </w:pPr>
      <w:rPr>
        <w:rFonts w:ascii="Times New Roman" w:eastAsia="Times New Roman" w:hAnsi="Times New Roman" w:cs="Times New Roman" w:hint="default"/>
        <w:spacing w:val="-9"/>
        <w:w w:val="100"/>
        <w:sz w:val="18"/>
        <w:szCs w:val="18"/>
      </w:rPr>
    </w:lvl>
    <w:lvl w:ilvl="1" w:tplc="53CE907E">
      <w:start w:val="1"/>
      <w:numFmt w:val="lowerLetter"/>
      <w:lvlText w:val="(%2)"/>
      <w:lvlJc w:val="left"/>
      <w:pPr>
        <w:ind w:left="409" w:hanging="245"/>
        <w:jc w:val="right"/>
      </w:pPr>
      <w:rPr>
        <w:rFonts w:ascii="Times New Roman" w:eastAsia="Times New Roman" w:hAnsi="Times New Roman" w:cs="Times New Roman" w:hint="default"/>
        <w:spacing w:val="-6"/>
        <w:w w:val="100"/>
        <w:sz w:val="18"/>
        <w:szCs w:val="18"/>
      </w:rPr>
    </w:lvl>
    <w:lvl w:ilvl="2" w:tplc="B2B2E1B6">
      <w:start w:val="1"/>
      <w:numFmt w:val="lowerLetter"/>
      <w:lvlText w:val="(%3)"/>
      <w:lvlJc w:val="left"/>
      <w:pPr>
        <w:ind w:left="409" w:hanging="291"/>
      </w:pPr>
      <w:rPr>
        <w:rFonts w:ascii="Times New Roman" w:eastAsia="Times New Roman" w:hAnsi="Times New Roman" w:cs="Times New Roman" w:hint="default"/>
        <w:spacing w:val="-6"/>
        <w:w w:val="100"/>
        <w:sz w:val="18"/>
        <w:szCs w:val="18"/>
      </w:rPr>
    </w:lvl>
    <w:lvl w:ilvl="3" w:tplc="B38EF6E4">
      <w:numFmt w:val="bullet"/>
      <w:lvlText w:val="•"/>
      <w:lvlJc w:val="left"/>
      <w:pPr>
        <w:ind w:left="3808" w:hanging="291"/>
      </w:pPr>
      <w:rPr>
        <w:rFonts w:hint="default"/>
      </w:rPr>
    </w:lvl>
    <w:lvl w:ilvl="4" w:tplc="19B6DBB6">
      <w:numFmt w:val="bullet"/>
      <w:lvlText w:val="•"/>
      <w:lvlJc w:val="left"/>
      <w:pPr>
        <w:ind w:left="4944" w:hanging="291"/>
      </w:pPr>
      <w:rPr>
        <w:rFonts w:hint="default"/>
      </w:rPr>
    </w:lvl>
    <w:lvl w:ilvl="5" w:tplc="7E10BB34">
      <w:numFmt w:val="bullet"/>
      <w:lvlText w:val="•"/>
      <w:lvlJc w:val="left"/>
      <w:pPr>
        <w:ind w:left="6080" w:hanging="291"/>
      </w:pPr>
      <w:rPr>
        <w:rFonts w:hint="default"/>
      </w:rPr>
    </w:lvl>
    <w:lvl w:ilvl="6" w:tplc="6AA221BE">
      <w:numFmt w:val="bullet"/>
      <w:lvlText w:val="•"/>
      <w:lvlJc w:val="left"/>
      <w:pPr>
        <w:ind w:left="7216" w:hanging="291"/>
      </w:pPr>
      <w:rPr>
        <w:rFonts w:hint="default"/>
      </w:rPr>
    </w:lvl>
    <w:lvl w:ilvl="7" w:tplc="E804706C">
      <w:numFmt w:val="bullet"/>
      <w:lvlText w:val="•"/>
      <w:lvlJc w:val="left"/>
      <w:pPr>
        <w:ind w:left="8352" w:hanging="291"/>
      </w:pPr>
      <w:rPr>
        <w:rFonts w:hint="default"/>
      </w:rPr>
    </w:lvl>
    <w:lvl w:ilvl="8" w:tplc="3C5ACE7A">
      <w:numFmt w:val="bullet"/>
      <w:lvlText w:val="•"/>
      <w:lvlJc w:val="left"/>
      <w:pPr>
        <w:ind w:left="9488" w:hanging="291"/>
      </w:pPr>
      <w:rPr>
        <w:rFonts w:hint="default"/>
      </w:rPr>
    </w:lvl>
  </w:abstractNum>
  <w:abstractNum w:abstractNumId="338" w15:restartNumberingAfterBreak="0">
    <w:nsid w:val="6B6F42F4"/>
    <w:multiLevelType w:val="hybridMultilevel"/>
    <w:tmpl w:val="7916E2E4"/>
    <w:lvl w:ilvl="0" w:tplc="E3A867F2">
      <w:start w:val="1"/>
      <w:numFmt w:val="lowerRoman"/>
      <w:lvlText w:val="(%1)"/>
      <w:lvlJc w:val="left"/>
      <w:pPr>
        <w:ind w:left="850" w:hanging="261"/>
      </w:pPr>
      <w:rPr>
        <w:rFonts w:ascii="Times New Roman" w:eastAsia="Times New Roman" w:hAnsi="Times New Roman" w:cs="Times New Roman" w:hint="default"/>
        <w:w w:val="100"/>
        <w:sz w:val="18"/>
        <w:szCs w:val="18"/>
      </w:rPr>
    </w:lvl>
    <w:lvl w:ilvl="1" w:tplc="07FC8936">
      <w:numFmt w:val="bullet"/>
      <w:lvlText w:val="•"/>
      <w:lvlJc w:val="left"/>
      <w:pPr>
        <w:ind w:left="1950" w:hanging="261"/>
      </w:pPr>
      <w:rPr>
        <w:rFonts w:hint="default"/>
      </w:rPr>
    </w:lvl>
    <w:lvl w:ilvl="2" w:tplc="5BFE8408">
      <w:numFmt w:val="bullet"/>
      <w:lvlText w:val="•"/>
      <w:lvlJc w:val="left"/>
      <w:pPr>
        <w:ind w:left="3040" w:hanging="261"/>
      </w:pPr>
      <w:rPr>
        <w:rFonts w:hint="default"/>
      </w:rPr>
    </w:lvl>
    <w:lvl w:ilvl="3" w:tplc="B94E7CAC">
      <w:numFmt w:val="bullet"/>
      <w:lvlText w:val="•"/>
      <w:lvlJc w:val="left"/>
      <w:pPr>
        <w:ind w:left="4130" w:hanging="261"/>
      </w:pPr>
      <w:rPr>
        <w:rFonts w:hint="default"/>
      </w:rPr>
    </w:lvl>
    <w:lvl w:ilvl="4" w:tplc="56964E24">
      <w:numFmt w:val="bullet"/>
      <w:lvlText w:val="•"/>
      <w:lvlJc w:val="left"/>
      <w:pPr>
        <w:ind w:left="5220" w:hanging="261"/>
      </w:pPr>
      <w:rPr>
        <w:rFonts w:hint="default"/>
      </w:rPr>
    </w:lvl>
    <w:lvl w:ilvl="5" w:tplc="0E0A1200">
      <w:numFmt w:val="bullet"/>
      <w:lvlText w:val="•"/>
      <w:lvlJc w:val="left"/>
      <w:pPr>
        <w:ind w:left="6310" w:hanging="261"/>
      </w:pPr>
      <w:rPr>
        <w:rFonts w:hint="default"/>
      </w:rPr>
    </w:lvl>
    <w:lvl w:ilvl="6" w:tplc="CFDCC354">
      <w:numFmt w:val="bullet"/>
      <w:lvlText w:val="•"/>
      <w:lvlJc w:val="left"/>
      <w:pPr>
        <w:ind w:left="7400" w:hanging="261"/>
      </w:pPr>
      <w:rPr>
        <w:rFonts w:hint="default"/>
      </w:rPr>
    </w:lvl>
    <w:lvl w:ilvl="7" w:tplc="E26E359A">
      <w:numFmt w:val="bullet"/>
      <w:lvlText w:val="•"/>
      <w:lvlJc w:val="left"/>
      <w:pPr>
        <w:ind w:left="8490" w:hanging="261"/>
      </w:pPr>
      <w:rPr>
        <w:rFonts w:hint="default"/>
      </w:rPr>
    </w:lvl>
    <w:lvl w:ilvl="8" w:tplc="C388BAFE">
      <w:numFmt w:val="bullet"/>
      <w:lvlText w:val="•"/>
      <w:lvlJc w:val="left"/>
      <w:pPr>
        <w:ind w:left="9580" w:hanging="261"/>
      </w:pPr>
      <w:rPr>
        <w:rFonts w:hint="default"/>
      </w:rPr>
    </w:lvl>
  </w:abstractNum>
  <w:abstractNum w:abstractNumId="339" w15:restartNumberingAfterBreak="0">
    <w:nsid w:val="6B894320"/>
    <w:multiLevelType w:val="hybridMultilevel"/>
    <w:tmpl w:val="1FD8055C"/>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6BFF5185"/>
    <w:multiLevelType w:val="hybridMultilevel"/>
    <w:tmpl w:val="528051C6"/>
    <w:lvl w:ilvl="0" w:tplc="9C40CB6A">
      <w:start w:val="1"/>
      <w:numFmt w:val="lowerLetter"/>
      <w:lvlText w:val="(%1)"/>
      <w:lvlJc w:val="left"/>
      <w:pPr>
        <w:ind w:left="409" w:hanging="245"/>
      </w:pPr>
      <w:rPr>
        <w:rFonts w:ascii="Times New Roman" w:eastAsia="Times New Roman" w:hAnsi="Times New Roman" w:cs="Times New Roman" w:hint="default"/>
        <w:spacing w:val="-3"/>
        <w:w w:val="100"/>
        <w:sz w:val="18"/>
        <w:szCs w:val="18"/>
      </w:rPr>
    </w:lvl>
    <w:lvl w:ilvl="1" w:tplc="6016B3A2">
      <w:numFmt w:val="bullet"/>
      <w:lvlText w:val="•"/>
      <w:lvlJc w:val="left"/>
      <w:pPr>
        <w:ind w:left="1536" w:hanging="245"/>
      </w:pPr>
      <w:rPr>
        <w:rFonts w:hint="default"/>
      </w:rPr>
    </w:lvl>
    <w:lvl w:ilvl="2" w:tplc="C66A5598">
      <w:numFmt w:val="bullet"/>
      <w:lvlText w:val="•"/>
      <w:lvlJc w:val="left"/>
      <w:pPr>
        <w:ind w:left="2672" w:hanging="245"/>
      </w:pPr>
      <w:rPr>
        <w:rFonts w:hint="default"/>
      </w:rPr>
    </w:lvl>
    <w:lvl w:ilvl="3" w:tplc="2E667830">
      <w:numFmt w:val="bullet"/>
      <w:lvlText w:val="•"/>
      <w:lvlJc w:val="left"/>
      <w:pPr>
        <w:ind w:left="3808" w:hanging="245"/>
      </w:pPr>
      <w:rPr>
        <w:rFonts w:hint="default"/>
      </w:rPr>
    </w:lvl>
    <w:lvl w:ilvl="4" w:tplc="31A04F68">
      <w:numFmt w:val="bullet"/>
      <w:lvlText w:val="•"/>
      <w:lvlJc w:val="left"/>
      <w:pPr>
        <w:ind w:left="4944" w:hanging="245"/>
      </w:pPr>
      <w:rPr>
        <w:rFonts w:hint="default"/>
      </w:rPr>
    </w:lvl>
    <w:lvl w:ilvl="5" w:tplc="D7BA9024">
      <w:numFmt w:val="bullet"/>
      <w:lvlText w:val="•"/>
      <w:lvlJc w:val="left"/>
      <w:pPr>
        <w:ind w:left="6080" w:hanging="245"/>
      </w:pPr>
      <w:rPr>
        <w:rFonts w:hint="default"/>
      </w:rPr>
    </w:lvl>
    <w:lvl w:ilvl="6" w:tplc="33CA246A">
      <w:numFmt w:val="bullet"/>
      <w:lvlText w:val="•"/>
      <w:lvlJc w:val="left"/>
      <w:pPr>
        <w:ind w:left="7216" w:hanging="245"/>
      </w:pPr>
      <w:rPr>
        <w:rFonts w:hint="default"/>
      </w:rPr>
    </w:lvl>
    <w:lvl w:ilvl="7" w:tplc="4F107298">
      <w:numFmt w:val="bullet"/>
      <w:lvlText w:val="•"/>
      <w:lvlJc w:val="left"/>
      <w:pPr>
        <w:ind w:left="8352" w:hanging="245"/>
      </w:pPr>
      <w:rPr>
        <w:rFonts w:hint="default"/>
      </w:rPr>
    </w:lvl>
    <w:lvl w:ilvl="8" w:tplc="ADF6282A">
      <w:numFmt w:val="bullet"/>
      <w:lvlText w:val="•"/>
      <w:lvlJc w:val="left"/>
      <w:pPr>
        <w:ind w:left="9488" w:hanging="245"/>
      </w:pPr>
      <w:rPr>
        <w:rFonts w:hint="default"/>
      </w:rPr>
    </w:lvl>
  </w:abstractNum>
  <w:abstractNum w:abstractNumId="341" w15:restartNumberingAfterBreak="0">
    <w:nsid w:val="6CCE5BB1"/>
    <w:multiLevelType w:val="multilevel"/>
    <w:tmpl w:val="C5BE7C2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2" w15:restartNumberingAfterBreak="0">
    <w:nsid w:val="6D051FB6"/>
    <w:multiLevelType w:val="hybridMultilevel"/>
    <w:tmpl w:val="9118E798"/>
    <w:lvl w:ilvl="0" w:tplc="5AEEE36E">
      <w:start w:val="1"/>
      <w:numFmt w:val="lowerLetter"/>
      <w:lvlText w:val="(%1)"/>
      <w:lvlJc w:val="left"/>
      <w:pPr>
        <w:ind w:left="409" w:hanging="291"/>
      </w:pPr>
      <w:rPr>
        <w:rFonts w:ascii="Times New Roman" w:eastAsia="Times New Roman" w:hAnsi="Times New Roman" w:cs="Times New Roman" w:hint="default"/>
        <w:spacing w:val="-3"/>
        <w:w w:val="100"/>
        <w:sz w:val="18"/>
        <w:szCs w:val="18"/>
      </w:rPr>
    </w:lvl>
    <w:lvl w:ilvl="1" w:tplc="AAE83C10">
      <w:start w:val="1"/>
      <w:numFmt w:val="upperRoman"/>
      <w:lvlText w:val="%2."/>
      <w:lvlJc w:val="left"/>
      <w:pPr>
        <w:ind w:left="2426" w:hanging="150"/>
        <w:jc w:val="right"/>
      </w:pPr>
      <w:rPr>
        <w:rFonts w:ascii="Times New Roman" w:eastAsia="Times New Roman" w:hAnsi="Times New Roman" w:cs="Times New Roman" w:hint="default"/>
        <w:w w:val="100"/>
        <w:sz w:val="18"/>
        <w:szCs w:val="18"/>
      </w:rPr>
    </w:lvl>
    <w:lvl w:ilvl="2" w:tplc="BA421144">
      <w:numFmt w:val="bullet"/>
      <w:lvlText w:val="•"/>
      <w:lvlJc w:val="left"/>
      <w:pPr>
        <w:ind w:left="3457" w:hanging="150"/>
      </w:pPr>
      <w:rPr>
        <w:rFonts w:hint="default"/>
      </w:rPr>
    </w:lvl>
    <w:lvl w:ilvl="3" w:tplc="B7EEA51E">
      <w:numFmt w:val="bullet"/>
      <w:lvlText w:val="•"/>
      <w:lvlJc w:val="left"/>
      <w:pPr>
        <w:ind w:left="4495" w:hanging="150"/>
      </w:pPr>
      <w:rPr>
        <w:rFonts w:hint="default"/>
      </w:rPr>
    </w:lvl>
    <w:lvl w:ilvl="4" w:tplc="E5BCDAFC">
      <w:numFmt w:val="bullet"/>
      <w:lvlText w:val="•"/>
      <w:lvlJc w:val="left"/>
      <w:pPr>
        <w:ind w:left="5533" w:hanging="150"/>
      </w:pPr>
      <w:rPr>
        <w:rFonts w:hint="default"/>
      </w:rPr>
    </w:lvl>
    <w:lvl w:ilvl="5" w:tplc="751C55DC">
      <w:numFmt w:val="bullet"/>
      <w:lvlText w:val="•"/>
      <w:lvlJc w:val="left"/>
      <w:pPr>
        <w:ind w:left="6571" w:hanging="150"/>
      </w:pPr>
      <w:rPr>
        <w:rFonts w:hint="default"/>
      </w:rPr>
    </w:lvl>
    <w:lvl w:ilvl="6" w:tplc="5306A132">
      <w:numFmt w:val="bullet"/>
      <w:lvlText w:val="•"/>
      <w:lvlJc w:val="left"/>
      <w:pPr>
        <w:ind w:left="7608" w:hanging="150"/>
      </w:pPr>
      <w:rPr>
        <w:rFonts w:hint="default"/>
      </w:rPr>
    </w:lvl>
    <w:lvl w:ilvl="7" w:tplc="6F8EF8B8">
      <w:numFmt w:val="bullet"/>
      <w:lvlText w:val="•"/>
      <w:lvlJc w:val="left"/>
      <w:pPr>
        <w:ind w:left="8646" w:hanging="150"/>
      </w:pPr>
      <w:rPr>
        <w:rFonts w:hint="default"/>
      </w:rPr>
    </w:lvl>
    <w:lvl w:ilvl="8" w:tplc="5238C94C">
      <w:numFmt w:val="bullet"/>
      <w:lvlText w:val="•"/>
      <w:lvlJc w:val="left"/>
      <w:pPr>
        <w:ind w:left="9684" w:hanging="150"/>
      </w:pPr>
      <w:rPr>
        <w:rFonts w:hint="default"/>
      </w:rPr>
    </w:lvl>
  </w:abstractNum>
  <w:abstractNum w:abstractNumId="343" w15:restartNumberingAfterBreak="0">
    <w:nsid w:val="6D9F32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4" w15:restartNumberingAfterBreak="0">
    <w:nsid w:val="6DB33B00"/>
    <w:multiLevelType w:val="hybridMultilevel"/>
    <w:tmpl w:val="76528BDA"/>
    <w:lvl w:ilvl="0" w:tplc="C9122EE2">
      <w:start w:val="1"/>
      <w:numFmt w:val="lowerLetter"/>
      <w:lvlText w:val="(%1)"/>
      <w:lvlJc w:val="left"/>
      <w:pPr>
        <w:ind w:left="409" w:hanging="291"/>
      </w:pPr>
      <w:rPr>
        <w:rFonts w:ascii="Times New Roman" w:eastAsia="Times New Roman" w:hAnsi="Times New Roman" w:cs="Times New Roman" w:hint="default"/>
        <w:spacing w:val="-9"/>
        <w:w w:val="100"/>
        <w:sz w:val="18"/>
        <w:szCs w:val="18"/>
      </w:rPr>
    </w:lvl>
    <w:lvl w:ilvl="1" w:tplc="F614F07C">
      <w:start w:val="1"/>
      <w:numFmt w:val="decimal"/>
      <w:lvlText w:val="(%2)"/>
      <w:lvlJc w:val="left"/>
      <w:pPr>
        <w:ind w:left="889" w:hanging="300"/>
      </w:pPr>
      <w:rPr>
        <w:rFonts w:ascii="Times New Roman" w:eastAsia="Times New Roman" w:hAnsi="Times New Roman" w:cs="Times New Roman" w:hint="default"/>
        <w:w w:val="100"/>
        <w:sz w:val="18"/>
        <w:szCs w:val="18"/>
      </w:rPr>
    </w:lvl>
    <w:lvl w:ilvl="2" w:tplc="876845BE">
      <w:start w:val="1"/>
      <w:numFmt w:val="lowerRoman"/>
      <w:lvlText w:val="(%3)"/>
      <w:lvlJc w:val="left"/>
      <w:pPr>
        <w:ind w:left="850" w:hanging="261"/>
      </w:pPr>
      <w:rPr>
        <w:rFonts w:ascii="Times New Roman" w:eastAsia="Times New Roman" w:hAnsi="Times New Roman" w:cs="Times New Roman" w:hint="default"/>
        <w:w w:val="100"/>
        <w:sz w:val="18"/>
        <w:szCs w:val="18"/>
      </w:rPr>
    </w:lvl>
    <w:lvl w:ilvl="3" w:tplc="D9148B16">
      <w:numFmt w:val="bullet"/>
      <w:lvlText w:val="•"/>
      <w:lvlJc w:val="left"/>
      <w:pPr>
        <w:ind w:left="2240" w:hanging="261"/>
      </w:pPr>
      <w:rPr>
        <w:rFonts w:hint="default"/>
      </w:rPr>
    </w:lvl>
    <w:lvl w:ilvl="4" w:tplc="4ED233A2">
      <w:numFmt w:val="bullet"/>
      <w:lvlText w:val="•"/>
      <w:lvlJc w:val="left"/>
      <w:pPr>
        <w:ind w:left="3600" w:hanging="261"/>
      </w:pPr>
      <w:rPr>
        <w:rFonts w:hint="default"/>
      </w:rPr>
    </w:lvl>
    <w:lvl w:ilvl="5" w:tplc="208CE434">
      <w:numFmt w:val="bullet"/>
      <w:lvlText w:val="•"/>
      <w:lvlJc w:val="left"/>
      <w:pPr>
        <w:ind w:left="4960" w:hanging="261"/>
      </w:pPr>
      <w:rPr>
        <w:rFonts w:hint="default"/>
      </w:rPr>
    </w:lvl>
    <w:lvl w:ilvl="6" w:tplc="4AE825F0">
      <w:numFmt w:val="bullet"/>
      <w:lvlText w:val="•"/>
      <w:lvlJc w:val="left"/>
      <w:pPr>
        <w:ind w:left="6320" w:hanging="261"/>
      </w:pPr>
      <w:rPr>
        <w:rFonts w:hint="default"/>
      </w:rPr>
    </w:lvl>
    <w:lvl w:ilvl="7" w:tplc="D8ACFEF0">
      <w:numFmt w:val="bullet"/>
      <w:lvlText w:val="•"/>
      <w:lvlJc w:val="left"/>
      <w:pPr>
        <w:ind w:left="7680" w:hanging="261"/>
      </w:pPr>
      <w:rPr>
        <w:rFonts w:hint="default"/>
      </w:rPr>
    </w:lvl>
    <w:lvl w:ilvl="8" w:tplc="E750AC3C">
      <w:numFmt w:val="bullet"/>
      <w:lvlText w:val="•"/>
      <w:lvlJc w:val="left"/>
      <w:pPr>
        <w:ind w:left="9040" w:hanging="261"/>
      </w:pPr>
      <w:rPr>
        <w:rFonts w:hint="default"/>
      </w:rPr>
    </w:lvl>
  </w:abstractNum>
  <w:abstractNum w:abstractNumId="345" w15:restartNumberingAfterBreak="0">
    <w:nsid w:val="6EC72546"/>
    <w:multiLevelType w:val="multilevel"/>
    <w:tmpl w:val="552E40D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6" w15:restartNumberingAfterBreak="0">
    <w:nsid w:val="6F5C6426"/>
    <w:multiLevelType w:val="multilevel"/>
    <w:tmpl w:val="BDECA28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7" w15:restartNumberingAfterBreak="0">
    <w:nsid w:val="6FE73C94"/>
    <w:multiLevelType w:val="hybridMultilevel"/>
    <w:tmpl w:val="6ABAE37E"/>
    <w:lvl w:ilvl="0" w:tplc="D5022700">
      <w:start w:val="1"/>
      <w:numFmt w:val="lowerLetter"/>
      <w:lvlText w:val="(%1)"/>
      <w:lvlJc w:val="left"/>
      <w:pPr>
        <w:ind w:left="409" w:hanging="245"/>
      </w:pPr>
      <w:rPr>
        <w:rFonts w:ascii="Times New Roman" w:eastAsia="Times New Roman" w:hAnsi="Times New Roman" w:cs="Times New Roman" w:hint="default"/>
        <w:spacing w:val="-6"/>
        <w:w w:val="100"/>
        <w:sz w:val="18"/>
        <w:szCs w:val="18"/>
      </w:rPr>
    </w:lvl>
    <w:lvl w:ilvl="1" w:tplc="8E86190A">
      <w:numFmt w:val="bullet"/>
      <w:lvlText w:val="•"/>
      <w:lvlJc w:val="left"/>
      <w:pPr>
        <w:ind w:left="1536" w:hanging="245"/>
      </w:pPr>
      <w:rPr>
        <w:rFonts w:hint="default"/>
      </w:rPr>
    </w:lvl>
    <w:lvl w:ilvl="2" w:tplc="E0A23B26">
      <w:numFmt w:val="bullet"/>
      <w:lvlText w:val="•"/>
      <w:lvlJc w:val="left"/>
      <w:pPr>
        <w:ind w:left="2672" w:hanging="245"/>
      </w:pPr>
      <w:rPr>
        <w:rFonts w:hint="default"/>
      </w:rPr>
    </w:lvl>
    <w:lvl w:ilvl="3" w:tplc="AF6E9552">
      <w:numFmt w:val="bullet"/>
      <w:lvlText w:val="•"/>
      <w:lvlJc w:val="left"/>
      <w:pPr>
        <w:ind w:left="3808" w:hanging="245"/>
      </w:pPr>
      <w:rPr>
        <w:rFonts w:hint="default"/>
      </w:rPr>
    </w:lvl>
    <w:lvl w:ilvl="4" w:tplc="DE9A38E8">
      <w:numFmt w:val="bullet"/>
      <w:lvlText w:val="•"/>
      <w:lvlJc w:val="left"/>
      <w:pPr>
        <w:ind w:left="4944" w:hanging="245"/>
      </w:pPr>
      <w:rPr>
        <w:rFonts w:hint="default"/>
      </w:rPr>
    </w:lvl>
    <w:lvl w:ilvl="5" w:tplc="6C382512">
      <w:numFmt w:val="bullet"/>
      <w:lvlText w:val="•"/>
      <w:lvlJc w:val="left"/>
      <w:pPr>
        <w:ind w:left="6080" w:hanging="245"/>
      </w:pPr>
      <w:rPr>
        <w:rFonts w:hint="default"/>
      </w:rPr>
    </w:lvl>
    <w:lvl w:ilvl="6" w:tplc="7E48EC5C">
      <w:numFmt w:val="bullet"/>
      <w:lvlText w:val="•"/>
      <w:lvlJc w:val="left"/>
      <w:pPr>
        <w:ind w:left="7216" w:hanging="245"/>
      </w:pPr>
      <w:rPr>
        <w:rFonts w:hint="default"/>
      </w:rPr>
    </w:lvl>
    <w:lvl w:ilvl="7" w:tplc="0EF670F0">
      <w:numFmt w:val="bullet"/>
      <w:lvlText w:val="•"/>
      <w:lvlJc w:val="left"/>
      <w:pPr>
        <w:ind w:left="8352" w:hanging="245"/>
      </w:pPr>
      <w:rPr>
        <w:rFonts w:hint="default"/>
      </w:rPr>
    </w:lvl>
    <w:lvl w:ilvl="8" w:tplc="46CE9C90">
      <w:numFmt w:val="bullet"/>
      <w:lvlText w:val="•"/>
      <w:lvlJc w:val="left"/>
      <w:pPr>
        <w:ind w:left="9488" w:hanging="245"/>
      </w:pPr>
      <w:rPr>
        <w:rFonts w:hint="default"/>
      </w:rPr>
    </w:lvl>
  </w:abstractNum>
  <w:abstractNum w:abstractNumId="348" w15:restartNumberingAfterBreak="0">
    <w:nsid w:val="6FEB5E25"/>
    <w:multiLevelType w:val="hybridMultilevel"/>
    <w:tmpl w:val="49C68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0066ACB"/>
    <w:multiLevelType w:val="hybridMultilevel"/>
    <w:tmpl w:val="19680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15:restartNumberingAfterBreak="0">
    <w:nsid w:val="7012249D"/>
    <w:multiLevelType w:val="hybridMultilevel"/>
    <w:tmpl w:val="C5C0D242"/>
    <w:lvl w:ilvl="0" w:tplc="C6F8D60A">
      <w:start w:val="1"/>
      <w:numFmt w:val="lowerLetter"/>
      <w:lvlText w:val="(%1)"/>
      <w:lvlJc w:val="left"/>
      <w:pPr>
        <w:ind w:left="409" w:hanging="327"/>
      </w:pPr>
      <w:rPr>
        <w:rFonts w:ascii="Times New Roman" w:eastAsia="Times New Roman" w:hAnsi="Times New Roman" w:cs="Times New Roman" w:hint="default"/>
        <w:spacing w:val="-2"/>
        <w:w w:val="100"/>
        <w:sz w:val="24"/>
        <w:szCs w:val="24"/>
      </w:rPr>
    </w:lvl>
    <w:lvl w:ilvl="1" w:tplc="CC96104C">
      <w:numFmt w:val="bullet"/>
      <w:lvlText w:val="•"/>
      <w:lvlJc w:val="left"/>
      <w:pPr>
        <w:ind w:left="1536" w:hanging="327"/>
      </w:pPr>
      <w:rPr>
        <w:rFonts w:hint="default"/>
      </w:rPr>
    </w:lvl>
    <w:lvl w:ilvl="2" w:tplc="843444E2">
      <w:numFmt w:val="bullet"/>
      <w:lvlText w:val="•"/>
      <w:lvlJc w:val="left"/>
      <w:pPr>
        <w:ind w:left="2672" w:hanging="327"/>
      </w:pPr>
      <w:rPr>
        <w:rFonts w:hint="default"/>
      </w:rPr>
    </w:lvl>
    <w:lvl w:ilvl="3" w:tplc="1BDC461E">
      <w:numFmt w:val="bullet"/>
      <w:lvlText w:val="•"/>
      <w:lvlJc w:val="left"/>
      <w:pPr>
        <w:ind w:left="3808" w:hanging="327"/>
      </w:pPr>
      <w:rPr>
        <w:rFonts w:hint="default"/>
      </w:rPr>
    </w:lvl>
    <w:lvl w:ilvl="4" w:tplc="66F2BB94">
      <w:numFmt w:val="bullet"/>
      <w:lvlText w:val="•"/>
      <w:lvlJc w:val="left"/>
      <w:pPr>
        <w:ind w:left="4944" w:hanging="327"/>
      </w:pPr>
      <w:rPr>
        <w:rFonts w:hint="default"/>
      </w:rPr>
    </w:lvl>
    <w:lvl w:ilvl="5" w:tplc="A6FED984">
      <w:numFmt w:val="bullet"/>
      <w:lvlText w:val="•"/>
      <w:lvlJc w:val="left"/>
      <w:pPr>
        <w:ind w:left="6080" w:hanging="327"/>
      </w:pPr>
      <w:rPr>
        <w:rFonts w:hint="default"/>
      </w:rPr>
    </w:lvl>
    <w:lvl w:ilvl="6" w:tplc="193EBA16">
      <w:numFmt w:val="bullet"/>
      <w:lvlText w:val="•"/>
      <w:lvlJc w:val="left"/>
      <w:pPr>
        <w:ind w:left="7216" w:hanging="327"/>
      </w:pPr>
      <w:rPr>
        <w:rFonts w:hint="default"/>
      </w:rPr>
    </w:lvl>
    <w:lvl w:ilvl="7" w:tplc="8D043C24">
      <w:numFmt w:val="bullet"/>
      <w:lvlText w:val="•"/>
      <w:lvlJc w:val="left"/>
      <w:pPr>
        <w:ind w:left="8352" w:hanging="327"/>
      </w:pPr>
      <w:rPr>
        <w:rFonts w:hint="default"/>
      </w:rPr>
    </w:lvl>
    <w:lvl w:ilvl="8" w:tplc="BD3C5DC4">
      <w:numFmt w:val="bullet"/>
      <w:lvlText w:val="•"/>
      <w:lvlJc w:val="left"/>
      <w:pPr>
        <w:ind w:left="9488" w:hanging="327"/>
      </w:pPr>
      <w:rPr>
        <w:rFonts w:hint="default"/>
      </w:rPr>
    </w:lvl>
  </w:abstractNum>
  <w:abstractNum w:abstractNumId="351" w15:restartNumberingAfterBreak="0">
    <w:nsid w:val="70582A8F"/>
    <w:multiLevelType w:val="hybridMultilevel"/>
    <w:tmpl w:val="E266FB76"/>
    <w:lvl w:ilvl="0" w:tplc="6BAAF3D0">
      <w:start w:val="1"/>
      <w:numFmt w:val="decimal"/>
      <w:lvlText w:val="(%1)"/>
      <w:lvlJc w:val="left"/>
      <w:pPr>
        <w:ind w:left="889" w:hanging="300"/>
      </w:pPr>
      <w:rPr>
        <w:rFonts w:ascii="Times New Roman" w:eastAsia="Times New Roman" w:hAnsi="Times New Roman" w:cs="Times New Roman" w:hint="default"/>
        <w:w w:val="100"/>
        <w:sz w:val="18"/>
        <w:szCs w:val="18"/>
      </w:rPr>
    </w:lvl>
    <w:lvl w:ilvl="1" w:tplc="F8CE798A">
      <w:numFmt w:val="bullet"/>
      <w:lvlText w:val="•"/>
      <w:lvlJc w:val="left"/>
      <w:pPr>
        <w:ind w:left="1968" w:hanging="300"/>
      </w:pPr>
      <w:rPr>
        <w:rFonts w:hint="default"/>
      </w:rPr>
    </w:lvl>
    <w:lvl w:ilvl="2" w:tplc="132CFC18">
      <w:numFmt w:val="bullet"/>
      <w:lvlText w:val="•"/>
      <w:lvlJc w:val="left"/>
      <w:pPr>
        <w:ind w:left="3056" w:hanging="300"/>
      </w:pPr>
      <w:rPr>
        <w:rFonts w:hint="default"/>
      </w:rPr>
    </w:lvl>
    <w:lvl w:ilvl="3" w:tplc="D082B5DA">
      <w:numFmt w:val="bullet"/>
      <w:lvlText w:val="•"/>
      <w:lvlJc w:val="left"/>
      <w:pPr>
        <w:ind w:left="4144" w:hanging="300"/>
      </w:pPr>
      <w:rPr>
        <w:rFonts w:hint="default"/>
      </w:rPr>
    </w:lvl>
    <w:lvl w:ilvl="4" w:tplc="E36090C0">
      <w:numFmt w:val="bullet"/>
      <w:lvlText w:val="•"/>
      <w:lvlJc w:val="left"/>
      <w:pPr>
        <w:ind w:left="5232" w:hanging="300"/>
      </w:pPr>
      <w:rPr>
        <w:rFonts w:hint="default"/>
      </w:rPr>
    </w:lvl>
    <w:lvl w:ilvl="5" w:tplc="C2C2045C">
      <w:numFmt w:val="bullet"/>
      <w:lvlText w:val="•"/>
      <w:lvlJc w:val="left"/>
      <w:pPr>
        <w:ind w:left="6320" w:hanging="300"/>
      </w:pPr>
      <w:rPr>
        <w:rFonts w:hint="default"/>
      </w:rPr>
    </w:lvl>
    <w:lvl w:ilvl="6" w:tplc="98ACA94E">
      <w:numFmt w:val="bullet"/>
      <w:lvlText w:val="•"/>
      <w:lvlJc w:val="left"/>
      <w:pPr>
        <w:ind w:left="7408" w:hanging="300"/>
      </w:pPr>
      <w:rPr>
        <w:rFonts w:hint="default"/>
      </w:rPr>
    </w:lvl>
    <w:lvl w:ilvl="7" w:tplc="C870EB80">
      <w:numFmt w:val="bullet"/>
      <w:lvlText w:val="•"/>
      <w:lvlJc w:val="left"/>
      <w:pPr>
        <w:ind w:left="8496" w:hanging="300"/>
      </w:pPr>
      <w:rPr>
        <w:rFonts w:hint="default"/>
      </w:rPr>
    </w:lvl>
    <w:lvl w:ilvl="8" w:tplc="24CE52EE">
      <w:numFmt w:val="bullet"/>
      <w:lvlText w:val="•"/>
      <w:lvlJc w:val="left"/>
      <w:pPr>
        <w:ind w:left="9584" w:hanging="300"/>
      </w:pPr>
      <w:rPr>
        <w:rFonts w:hint="default"/>
      </w:rPr>
    </w:lvl>
  </w:abstractNum>
  <w:abstractNum w:abstractNumId="352" w15:restartNumberingAfterBreak="0">
    <w:nsid w:val="71C44503"/>
    <w:multiLevelType w:val="hybridMultilevel"/>
    <w:tmpl w:val="8710DF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3" w15:restartNumberingAfterBreak="0">
    <w:nsid w:val="72FD12C8"/>
    <w:multiLevelType w:val="hybridMultilevel"/>
    <w:tmpl w:val="4BB48AD8"/>
    <w:lvl w:ilvl="0" w:tplc="185E2300">
      <w:start w:val="1"/>
      <w:numFmt w:val="decimal"/>
      <w:lvlText w:val="(%1)"/>
      <w:lvlJc w:val="left"/>
      <w:pPr>
        <w:ind w:left="989" w:hanging="340"/>
      </w:pPr>
      <w:rPr>
        <w:rFonts w:ascii="Times New Roman" w:eastAsia="Times New Roman" w:hAnsi="Times New Roman" w:cs="Times New Roman" w:hint="default"/>
        <w:w w:val="100"/>
        <w:sz w:val="24"/>
        <w:szCs w:val="24"/>
      </w:rPr>
    </w:lvl>
    <w:lvl w:ilvl="1" w:tplc="1FDED6EE">
      <w:numFmt w:val="bullet"/>
      <w:lvlText w:val="•"/>
      <w:lvlJc w:val="left"/>
      <w:pPr>
        <w:ind w:left="2058" w:hanging="340"/>
      </w:pPr>
      <w:rPr>
        <w:rFonts w:hint="default"/>
      </w:rPr>
    </w:lvl>
    <w:lvl w:ilvl="2" w:tplc="ED7C36F6">
      <w:numFmt w:val="bullet"/>
      <w:lvlText w:val="•"/>
      <w:lvlJc w:val="left"/>
      <w:pPr>
        <w:ind w:left="3136" w:hanging="340"/>
      </w:pPr>
      <w:rPr>
        <w:rFonts w:hint="default"/>
      </w:rPr>
    </w:lvl>
    <w:lvl w:ilvl="3" w:tplc="FDD684D4">
      <w:numFmt w:val="bullet"/>
      <w:lvlText w:val="•"/>
      <w:lvlJc w:val="left"/>
      <w:pPr>
        <w:ind w:left="4214" w:hanging="340"/>
      </w:pPr>
      <w:rPr>
        <w:rFonts w:hint="default"/>
      </w:rPr>
    </w:lvl>
    <w:lvl w:ilvl="4" w:tplc="582AAD26">
      <w:numFmt w:val="bullet"/>
      <w:lvlText w:val="•"/>
      <w:lvlJc w:val="left"/>
      <w:pPr>
        <w:ind w:left="5292" w:hanging="340"/>
      </w:pPr>
      <w:rPr>
        <w:rFonts w:hint="default"/>
      </w:rPr>
    </w:lvl>
    <w:lvl w:ilvl="5" w:tplc="F7BC8760">
      <w:numFmt w:val="bullet"/>
      <w:lvlText w:val="•"/>
      <w:lvlJc w:val="left"/>
      <w:pPr>
        <w:ind w:left="6370" w:hanging="340"/>
      </w:pPr>
      <w:rPr>
        <w:rFonts w:hint="default"/>
      </w:rPr>
    </w:lvl>
    <w:lvl w:ilvl="6" w:tplc="EC5E66D4">
      <w:numFmt w:val="bullet"/>
      <w:lvlText w:val="•"/>
      <w:lvlJc w:val="left"/>
      <w:pPr>
        <w:ind w:left="7448" w:hanging="340"/>
      </w:pPr>
      <w:rPr>
        <w:rFonts w:hint="default"/>
      </w:rPr>
    </w:lvl>
    <w:lvl w:ilvl="7" w:tplc="4F2015B6">
      <w:numFmt w:val="bullet"/>
      <w:lvlText w:val="•"/>
      <w:lvlJc w:val="left"/>
      <w:pPr>
        <w:ind w:left="8526" w:hanging="340"/>
      </w:pPr>
      <w:rPr>
        <w:rFonts w:hint="default"/>
      </w:rPr>
    </w:lvl>
    <w:lvl w:ilvl="8" w:tplc="599ABBB4">
      <w:numFmt w:val="bullet"/>
      <w:lvlText w:val="•"/>
      <w:lvlJc w:val="left"/>
      <w:pPr>
        <w:ind w:left="9604" w:hanging="340"/>
      </w:pPr>
      <w:rPr>
        <w:rFonts w:hint="default"/>
      </w:rPr>
    </w:lvl>
  </w:abstractNum>
  <w:abstractNum w:abstractNumId="354" w15:restartNumberingAfterBreak="0">
    <w:nsid w:val="7301488B"/>
    <w:multiLevelType w:val="multilevel"/>
    <w:tmpl w:val="447E217A"/>
    <w:lvl w:ilvl="0">
      <w:start w:val="3"/>
      <w:numFmt w:val="decimal"/>
      <w:lvlText w:val="%1"/>
      <w:lvlJc w:val="left"/>
      <w:pPr>
        <w:ind w:left="360" w:hanging="360"/>
      </w:pPr>
      <w:rPr>
        <w:rFonts w:hint="default"/>
      </w:rPr>
    </w:lvl>
    <w:lvl w:ilvl="1">
      <w:start w:val="3"/>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355" w15:restartNumberingAfterBreak="0">
    <w:nsid w:val="731706CC"/>
    <w:multiLevelType w:val="multilevel"/>
    <w:tmpl w:val="065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36C5622"/>
    <w:multiLevelType w:val="hybridMultilevel"/>
    <w:tmpl w:val="21C284D6"/>
    <w:lvl w:ilvl="0" w:tplc="D4320180">
      <w:start w:val="1"/>
      <w:numFmt w:val="decimal"/>
      <w:pStyle w:val="IBold"/>
      <w:lvlText w:val="I.%1"/>
      <w:lvlJc w:val="left"/>
      <w:pPr>
        <w:ind w:left="720" w:hanging="360"/>
      </w:pPr>
      <w:rPr>
        <w:rFonts w:ascii="Times New Roman Bold" w:hAnsi="Times New Roman Bold" w:cs="Times New Roman" w:hint="default"/>
        <w:b/>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3A96AC8"/>
    <w:multiLevelType w:val="hybridMultilevel"/>
    <w:tmpl w:val="81D64F5C"/>
    <w:lvl w:ilvl="0" w:tplc="0E507D70">
      <w:start w:val="1"/>
      <w:numFmt w:val="decimal"/>
      <w:lvlText w:val="(%1)"/>
      <w:lvlJc w:val="left"/>
      <w:pPr>
        <w:ind w:left="889" w:hanging="300"/>
      </w:pPr>
      <w:rPr>
        <w:rFonts w:ascii="Times New Roman" w:eastAsia="Times New Roman" w:hAnsi="Times New Roman" w:cs="Times New Roman" w:hint="default"/>
        <w:w w:val="100"/>
        <w:sz w:val="18"/>
        <w:szCs w:val="18"/>
      </w:rPr>
    </w:lvl>
    <w:lvl w:ilvl="1" w:tplc="CECE572A">
      <w:numFmt w:val="bullet"/>
      <w:lvlText w:val="•"/>
      <w:lvlJc w:val="left"/>
      <w:pPr>
        <w:ind w:left="880" w:hanging="300"/>
      </w:pPr>
      <w:rPr>
        <w:rFonts w:hint="default"/>
      </w:rPr>
    </w:lvl>
    <w:lvl w:ilvl="2" w:tplc="48C64F1E">
      <w:numFmt w:val="bullet"/>
      <w:lvlText w:val="•"/>
      <w:lvlJc w:val="left"/>
      <w:pPr>
        <w:ind w:left="2088" w:hanging="300"/>
      </w:pPr>
      <w:rPr>
        <w:rFonts w:hint="default"/>
      </w:rPr>
    </w:lvl>
    <w:lvl w:ilvl="3" w:tplc="AD10DB24">
      <w:numFmt w:val="bullet"/>
      <w:lvlText w:val="•"/>
      <w:lvlJc w:val="left"/>
      <w:pPr>
        <w:ind w:left="3297" w:hanging="300"/>
      </w:pPr>
      <w:rPr>
        <w:rFonts w:hint="default"/>
      </w:rPr>
    </w:lvl>
    <w:lvl w:ilvl="4" w:tplc="94C61E2E">
      <w:numFmt w:val="bullet"/>
      <w:lvlText w:val="•"/>
      <w:lvlJc w:val="left"/>
      <w:pPr>
        <w:ind w:left="4506" w:hanging="300"/>
      </w:pPr>
      <w:rPr>
        <w:rFonts w:hint="default"/>
      </w:rPr>
    </w:lvl>
    <w:lvl w:ilvl="5" w:tplc="51C8F888">
      <w:numFmt w:val="bullet"/>
      <w:lvlText w:val="•"/>
      <w:lvlJc w:val="left"/>
      <w:pPr>
        <w:ind w:left="5715" w:hanging="300"/>
      </w:pPr>
      <w:rPr>
        <w:rFonts w:hint="default"/>
      </w:rPr>
    </w:lvl>
    <w:lvl w:ilvl="6" w:tplc="1DA0C7E6">
      <w:numFmt w:val="bullet"/>
      <w:lvlText w:val="•"/>
      <w:lvlJc w:val="left"/>
      <w:pPr>
        <w:ind w:left="6924" w:hanging="300"/>
      </w:pPr>
      <w:rPr>
        <w:rFonts w:hint="default"/>
      </w:rPr>
    </w:lvl>
    <w:lvl w:ilvl="7" w:tplc="58D68EDC">
      <w:numFmt w:val="bullet"/>
      <w:lvlText w:val="•"/>
      <w:lvlJc w:val="left"/>
      <w:pPr>
        <w:ind w:left="8133" w:hanging="300"/>
      </w:pPr>
      <w:rPr>
        <w:rFonts w:hint="default"/>
      </w:rPr>
    </w:lvl>
    <w:lvl w:ilvl="8" w:tplc="FC2CC430">
      <w:numFmt w:val="bullet"/>
      <w:lvlText w:val="•"/>
      <w:lvlJc w:val="left"/>
      <w:pPr>
        <w:ind w:left="9342" w:hanging="300"/>
      </w:pPr>
      <w:rPr>
        <w:rFonts w:hint="default"/>
      </w:rPr>
    </w:lvl>
  </w:abstractNum>
  <w:abstractNum w:abstractNumId="358" w15:restartNumberingAfterBreak="0">
    <w:nsid w:val="73B53764"/>
    <w:multiLevelType w:val="multilevel"/>
    <w:tmpl w:val="A4A6F3C0"/>
    <w:lvl w:ilvl="0">
      <w:start w:val="1"/>
      <w:numFmt w:val="decimal"/>
      <w:pStyle w:val="Head10"/>
      <w:suff w:val="space"/>
      <w:lvlText w:val="SECTION %1,"/>
      <w:lvlJc w:val="left"/>
      <w:pPr>
        <w:ind w:left="720" w:hanging="720"/>
      </w:pPr>
      <w:rPr>
        <w:rFonts w:hint="default"/>
      </w:rPr>
    </w:lvl>
    <w:lvl w:ilvl="1">
      <w:start w:val="1"/>
      <w:numFmt w:val="decimal"/>
      <w:pStyle w:val="Head2"/>
      <w:lvlText w:val="%1.%2"/>
      <w:lvlJc w:val="left"/>
      <w:pPr>
        <w:tabs>
          <w:tab w:val="num" w:pos="720"/>
        </w:tabs>
        <w:ind w:left="720" w:hanging="720"/>
      </w:pPr>
      <w:rPr>
        <w:sz w:val="24"/>
      </w:rPr>
    </w:lvl>
    <w:lvl w:ilvl="2">
      <w:start w:val="1"/>
      <w:numFmt w:val="decimal"/>
      <w:pStyle w:val="Head3"/>
      <w:lvlText w:val="%1.%2.%3"/>
      <w:lvlJc w:val="left"/>
      <w:pPr>
        <w:tabs>
          <w:tab w:val="num" w:pos="720"/>
        </w:tabs>
        <w:ind w:left="720" w:hanging="720"/>
      </w:pPr>
      <w:rPr>
        <w:rFonts w:hint="default"/>
      </w:rPr>
    </w:lvl>
    <w:lvl w:ilvl="3">
      <w:start w:val="1"/>
      <w:numFmt w:val="decimal"/>
      <w:pStyle w:val="Head2"/>
      <w:lvlText w:val="%1.%2.%3.%4"/>
      <w:lvlJc w:val="left"/>
      <w:pPr>
        <w:tabs>
          <w:tab w:val="num" w:pos="1005"/>
        </w:tabs>
        <w:ind w:left="1005" w:hanging="1005"/>
      </w:pPr>
      <w:rPr>
        <w:rFonts w:hint="default"/>
      </w:rPr>
    </w:lvl>
    <w:lvl w:ilvl="4">
      <w:start w:val="1"/>
      <w:numFmt w:val="decimal"/>
      <w:pStyle w:val="Head50"/>
      <w:lvlText w:val="%1.%2.%3.%4.%5"/>
      <w:lvlJc w:val="left"/>
      <w:pPr>
        <w:tabs>
          <w:tab w:val="num" w:pos="1080"/>
        </w:tabs>
        <w:ind w:left="1080" w:hanging="1080"/>
      </w:pPr>
      <w:rPr>
        <w:rFonts w:hint="default"/>
      </w:rPr>
    </w:lvl>
    <w:lvl w:ilvl="5">
      <w:start w:val="1"/>
      <w:numFmt w:val="decimal"/>
      <w:pStyle w:val="Head50"/>
      <w:lvlText w:val="%1.%2.%3.%4.%5.%6"/>
      <w:lvlJc w:val="left"/>
      <w:pPr>
        <w:tabs>
          <w:tab w:val="num" w:pos="1368"/>
        </w:tabs>
        <w:ind w:left="1368" w:hanging="1368"/>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9" w15:restartNumberingAfterBreak="0">
    <w:nsid w:val="73CA630E"/>
    <w:multiLevelType w:val="multilevel"/>
    <w:tmpl w:val="B350B904"/>
    <w:lvl w:ilvl="0">
      <w:start w:val="5"/>
      <w:numFmt w:val="decimal"/>
      <w:pStyle w:val="Bullet1"/>
      <w:lvlText w:val="%1"/>
      <w:lvlJc w:val="left"/>
      <w:pPr>
        <w:tabs>
          <w:tab w:val="num" w:pos="1410"/>
        </w:tabs>
        <w:ind w:left="1410" w:hanging="1410"/>
      </w:pPr>
      <w:rPr>
        <w:rFonts w:hint="default"/>
      </w:rPr>
    </w:lvl>
    <w:lvl w:ilvl="1">
      <w:start w:val="3"/>
      <w:numFmt w:val="decimal"/>
      <w:lvlText w:val="%1.%2"/>
      <w:lvlJc w:val="left"/>
      <w:pPr>
        <w:tabs>
          <w:tab w:val="num" w:pos="1554"/>
        </w:tabs>
        <w:ind w:left="1554" w:hanging="1410"/>
      </w:pPr>
      <w:rPr>
        <w:rFonts w:hint="default"/>
      </w:rPr>
    </w:lvl>
    <w:lvl w:ilvl="2">
      <w:start w:val="1"/>
      <w:numFmt w:val="decimal"/>
      <w:lvlText w:val="%1.%2.%3"/>
      <w:lvlJc w:val="left"/>
      <w:pPr>
        <w:tabs>
          <w:tab w:val="num" w:pos="1698"/>
        </w:tabs>
        <w:ind w:left="1698" w:hanging="1410"/>
      </w:pPr>
      <w:rPr>
        <w:rFonts w:hint="default"/>
      </w:rPr>
    </w:lvl>
    <w:lvl w:ilvl="3">
      <w:start w:val="3"/>
      <w:numFmt w:val="decimal"/>
      <w:lvlText w:val="%1.%2.%3.%4"/>
      <w:lvlJc w:val="left"/>
      <w:pPr>
        <w:tabs>
          <w:tab w:val="num" w:pos="1842"/>
        </w:tabs>
        <w:ind w:left="1842" w:hanging="1410"/>
      </w:pPr>
      <w:rPr>
        <w:rFonts w:hint="default"/>
      </w:rPr>
    </w:lvl>
    <w:lvl w:ilvl="4">
      <w:start w:val="1"/>
      <w:numFmt w:val="decimal"/>
      <w:lvlText w:val="%1.%2.%3.%4.%5"/>
      <w:lvlJc w:val="left"/>
      <w:pPr>
        <w:tabs>
          <w:tab w:val="num" w:pos="1986"/>
        </w:tabs>
        <w:ind w:left="1986" w:hanging="1410"/>
      </w:pPr>
      <w:rPr>
        <w:rFonts w:hint="default"/>
      </w:rPr>
    </w:lvl>
    <w:lvl w:ilvl="5">
      <w:start w:val="3"/>
      <w:numFmt w:val="decimal"/>
      <w:lvlText w:val="%1.%2.%3.%4.%5.%6"/>
      <w:lvlJc w:val="left"/>
      <w:pPr>
        <w:tabs>
          <w:tab w:val="num" w:pos="2130"/>
        </w:tabs>
        <w:ind w:left="2130" w:hanging="141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952"/>
        </w:tabs>
        <w:ind w:left="2952" w:hanging="1800"/>
      </w:pPr>
      <w:rPr>
        <w:rFonts w:hint="default"/>
      </w:rPr>
    </w:lvl>
  </w:abstractNum>
  <w:abstractNum w:abstractNumId="360" w15:restartNumberingAfterBreak="0">
    <w:nsid w:val="73D054BB"/>
    <w:multiLevelType w:val="hybridMultilevel"/>
    <w:tmpl w:val="B0E00A22"/>
    <w:lvl w:ilvl="0" w:tplc="25A0DB9E">
      <w:start w:val="1"/>
      <w:numFmt w:val="decimal"/>
      <w:lvlText w:val="(%1)"/>
      <w:lvlJc w:val="left"/>
      <w:pPr>
        <w:ind w:left="340" w:hanging="340"/>
        <w:jc w:val="right"/>
      </w:pPr>
      <w:rPr>
        <w:rFonts w:hint="default"/>
        <w:w w:val="100"/>
      </w:rPr>
    </w:lvl>
    <w:lvl w:ilvl="1" w:tplc="F30003FA">
      <w:start w:val="1"/>
      <w:numFmt w:val="lowerLetter"/>
      <w:lvlText w:val="(%2)"/>
      <w:lvlJc w:val="left"/>
      <w:pPr>
        <w:ind w:left="409" w:hanging="327"/>
      </w:pPr>
      <w:rPr>
        <w:rFonts w:ascii="Times New Roman" w:eastAsia="Times New Roman" w:hAnsi="Times New Roman" w:cs="Times New Roman" w:hint="default"/>
        <w:spacing w:val="-6"/>
        <w:w w:val="100"/>
        <w:sz w:val="24"/>
        <w:szCs w:val="24"/>
      </w:rPr>
    </w:lvl>
    <w:lvl w:ilvl="2" w:tplc="F6665B50">
      <w:numFmt w:val="bullet"/>
      <w:lvlText w:val="•"/>
      <w:lvlJc w:val="left"/>
      <w:pPr>
        <w:ind w:left="2177" w:hanging="327"/>
      </w:pPr>
      <w:rPr>
        <w:rFonts w:hint="default"/>
      </w:rPr>
    </w:lvl>
    <w:lvl w:ilvl="3" w:tplc="5E7C1CC4">
      <w:numFmt w:val="bullet"/>
      <w:lvlText w:val="•"/>
      <w:lvlJc w:val="left"/>
      <w:pPr>
        <w:ind w:left="3375" w:hanging="327"/>
      </w:pPr>
      <w:rPr>
        <w:rFonts w:hint="default"/>
      </w:rPr>
    </w:lvl>
    <w:lvl w:ilvl="4" w:tplc="DFE055F6">
      <w:numFmt w:val="bullet"/>
      <w:lvlText w:val="•"/>
      <w:lvlJc w:val="left"/>
      <w:pPr>
        <w:ind w:left="4573" w:hanging="327"/>
      </w:pPr>
      <w:rPr>
        <w:rFonts w:hint="default"/>
      </w:rPr>
    </w:lvl>
    <w:lvl w:ilvl="5" w:tplc="39EC95F0">
      <w:numFmt w:val="bullet"/>
      <w:lvlText w:val="•"/>
      <w:lvlJc w:val="left"/>
      <w:pPr>
        <w:ind w:left="5771" w:hanging="327"/>
      </w:pPr>
      <w:rPr>
        <w:rFonts w:hint="default"/>
      </w:rPr>
    </w:lvl>
    <w:lvl w:ilvl="6" w:tplc="8A2073D0">
      <w:numFmt w:val="bullet"/>
      <w:lvlText w:val="•"/>
      <w:lvlJc w:val="left"/>
      <w:pPr>
        <w:ind w:left="6968" w:hanging="327"/>
      </w:pPr>
      <w:rPr>
        <w:rFonts w:hint="default"/>
      </w:rPr>
    </w:lvl>
    <w:lvl w:ilvl="7" w:tplc="81E47B80">
      <w:numFmt w:val="bullet"/>
      <w:lvlText w:val="•"/>
      <w:lvlJc w:val="left"/>
      <w:pPr>
        <w:ind w:left="8166" w:hanging="327"/>
      </w:pPr>
      <w:rPr>
        <w:rFonts w:hint="default"/>
      </w:rPr>
    </w:lvl>
    <w:lvl w:ilvl="8" w:tplc="6AB074D6">
      <w:numFmt w:val="bullet"/>
      <w:lvlText w:val="•"/>
      <w:lvlJc w:val="left"/>
      <w:pPr>
        <w:ind w:left="9364" w:hanging="327"/>
      </w:pPr>
      <w:rPr>
        <w:rFonts w:hint="default"/>
      </w:rPr>
    </w:lvl>
  </w:abstractNum>
  <w:abstractNum w:abstractNumId="361" w15:restartNumberingAfterBreak="0">
    <w:nsid w:val="73E741D3"/>
    <w:multiLevelType w:val="hybridMultilevel"/>
    <w:tmpl w:val="5B76586C"/>
    <w:lvl w:ilvl="0" w:tplc="79DC6354">
      <w:start w:val="1"/>
      <w:numFmt w:val="decimal"/>
      <w:pStyle w:val="CNormal"/>
      <w:lvlText w:val="C.%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42A4A39"/>
    <w:multiLevelType w:val="hybridMultilevel"/>
    <w:tmpl w:val="53F42E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3" w15:restartNumberingAfterBreak="0">
    <w:nsid w:val="749F401C"/>
    <w:multiLevelType w:val="hybridMultilevel"/>
    <w:tmpl w:val="5CB62048"/>
    <w:lvl w:ilvl="0" w:tplc="B052B3B6">
      <w:start w:val="2"/>
      <w:numFmt w:val="decimal"/>
      <w:lvlText w:val="(%1)"/>
      <w:lvlJc w:val="left"/>
      <w:pPr>
        <w:ind w:left="409" w:hanging="300"/>
      </w:pPr>
      <w:rPr>
        <w:rFonts w:ascii="Times New Roman" w:eastAsia="Times New Roman" w:hAnsi="Times New Roman" w:cs="Times New Roman" w:hint="default"/>
        <w:spacing w:val="-2"/>
        <w:w w:val="100"/>
        <w:sz w:val="18"/>
        <w:szCs w:val="18"/>
      </w:rPr>
    </w:lvl>
    <w:lvl w:ilvl="1" w:tplc="CB622AE2">
      <w:numFmt w:val="bullet"/>
      <w:lvlText w:val="•"/>
      <w:lvlJc w:val="left"/>
      <w:pPr>
        <w:ind w:left="1536" w:hanging="300"/>
      </w:pPr>
      <w:rPr>
        <w:rFonts w:hint="default"/>
      </w:rPr>
    </w:lvl>
    <w:lvl w:ilvl="2" w:tplc="958A591E">
      <w:numFmt w:val="bullet"/>
      <w:lvlText w:val="•"/>
      <w:lvlJc w:val="left"/>
      <w:pPr>
        <w:ind w:left="2672" w:hanging="300"/>
      </w:pPr>
      <w:rPr>
        <w:rFonts w:hint="default"/>
      </w:rPr>
    </w:lvl>
    <w:lvl w:ilvl="3" w:tplc="5CFCCDEC">
      <w:numFmt w:val="bullet"/>
      <w:lvlText w:val="•"/>
      <w:lvlJc w:val="left"/>
      <w:pPr>
        <w:ind w:left="3808" w:hanging="300"/>
      </w:pPr>
      <w:rPr>
        <w:rFonts w:hint="default"/>
      </w:rPr>
    </w:lvl>
    <w:lvl w:ilvl="4" w:tplc="7F844B22">
      <w:numFmt w:val="bullet"/>
      <w:lvlText w:val="•"/>
      <w:lvlJc w:val="left"/>
      <w:pPr>
        <w:ind w:left="4944" w:hanging="300"/>
      </w:pPr>
      <w:rPr>
        <w:rFonts w:hint="default"/>
      </w:rPr>
    </w:lvl>
    <w:lvl w:ilvl="5" w:tplc="EFB800F2">
      <w:numFmt w:val="bullet"/>
      <w:lvlText w:val="•"/>
      <w:lvlJc w:val="left"/>
      <w:pPr>
        <w:ind w:left="6080" w:hanging="300"/>
      </w:pPr>
      <w:rPr>
        <w:rFonts w:hint="default"/>
      </w:rPr>
    </w:lvl>
    <w:lvl w:ilvl="6" w:tplc="7BAE3460">
      <w:numFmt w:val="bullet"/>
      <w:lvlText w:val="•"/>
      <w:lvlJc w:val="left"/>
      <w:pPr>
        <w:ind w:left="7216" w:hanging="300"/>
      </w:pPr>
      <w:rPr>
        <w:rFonts w:hint="default"/>
      </w:rPr>
    </w:lvl>
    <w:lvl w:ilvl="7" w:tplc="ACE66364">
      <w:numFmt w:val="bullet"/>
      <w:lvlText w:val="•"/>
      <w:lvlJc w:val="left"/>
      <w:pPr>
        <w:ind w:left="8352" w:hanging="300"/>
      </w:pPr>
      <w:rPr>
        <w:rFonts w:hint="default"/>
      </w:rPr>
    </w:lvl>
    <w:lvl w:ilvl="8" w:tplc="5DE22FDC">
      <w:numFmt w:val="bullet"/>
      <w:lvlText w:val="•"/>
      <w:lvlJc w:val="left"/>
      <w:pPr>
        <w:ind w:left="9488" w:hanging="300"/>
      </w:pPr>
      <w:rPr>
        <w:rFonts w:hint="default"/>
      </w:rPr>
    </w:lvl>
  </w:abstractNum>
  <w:abstractNum w:abstractNumId="364" w15:restartNumberingAfterBreak="0">
    <w:nsid w:val="74F76FA5"/>
    <w:multiLevelType w:val="multilevel"/>
    <w:tmpl w:val="C5B65C88"/>
    <w:lvl w:ilvl="0">
      <w:start w:val="1"/>
      <w:numFmt w:val="upperLetter"/>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5" w15:restartNumberingAfterBreak="0">
    <w:nsid w:val="754473FB"/>
    <w:multiLevelType w:val="multilevel"/>
    <w:tmpl w:val="4BC8932A"/>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954" w:hanging="504"/>
      </w:pPr>
    </w:lvl>
    <w:lvl w:ilvl="3">
      <w:start w:val="1"/>
      <w:numFmt w:val="decimal"/>
      <w:lvlText w:val="%1.%2.%3.%4."/>
      <w:lvlJc w:val="left"/>
      <w:pPr>
        <w:ind w:left="145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6" w15:restartNumberingAfterBreak="0">
    <w:nsid w:val="75FE67AD"/>
    <w:multiLevelType w:val="singleLevel"/>
    <w:tmpl w:val="6364774A"/>
    <w:lvl w:ilvl="0">
      <w:start w:val="1"/>
      <w:numFmt w:val="decimal"/>
      <w:pStyle w:val="ListNum"/>
      <w:lvlText w:val="%1."/>
      <w:lvlJc w:val="left"/>
      <w:pPr>
        <w:tabs>
          <w:tab w:val="num" w:pos="1350"/>
        </w:tabs>
        <w:ind w:left="1350" w:hanging="450"/>
      </w:pPr>
      <w:rPr>
        <w:rFonts w:hint="default"/>
      </w:rPr>
    </w:lvl>
  </w:abstractNum>
  <w:abstractNum w:abstractNumId="367" w15:restartNumberingAfterBreak="0">
    <w:nsid w:val="761D7941"/>
    <w:multiLevelType w:val="hybridMultilevel"/>
    <w:tmpl w:val="40CE7DA4"/>
    <w:lvl w:ilvl="0" w:tplc="29A2872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8" w15:restartNumberingAfterBreak="0">
    <w:nsid w:val="76236076"/>
    <w:multiLevelType w:val="multilevel"/>
    <w:tmpl w:val="FF1A51B0"/>
    <w:lvl w:ilvl="0">
      <w:start w:val="2"/>
      <w:numFmt w:val="decimal"/>
      <w:lvlText w:val="%1.0"/>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9" w15:restartNumberingAfterBreak="0">
    <w:nsid w:val="76C23F14"/>
    <w:multiLevelType w:val="multilevel"/>
    <w:tmpl w:val="3F6EE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0" w15:restartNumberingAfterBreak="0">
    <w:nsid w:val="77350316"/>
    <w:multiLevelType w:val="hybridMultilevel"/>
    <w:tmpl w:val="27880F7E"/>
    <w:lvl w:ilvl="0" w:tplc="942A780E">
      <w:start w:val="1"/>
      <w:numFmt w:val="upperLetter"/>
      <w:lvlText w:val="(%1)"/>
      <w:lvlJc w:val="left"/>
      <w:pPr>
        <w:ind w:left="409" w:hanging="341"/>
      </w:pPr>
      <w:rPr>
        <w:rFonts w:ascii="Times New Roman" w:eastAsia="Times New Roman" w:hAnsi="Times New Roman" w:cs="Times New Roman" w:hint="default"/>
        <w:spacing w:val="-3"/>
        <w:w w:val="100"/>
        <w:sz w:val="18"/>
        <w:szCs w:val="18"/>
      </w:rPr>
    </w:lvl>
    <w:lvl w:ilvl="1" w:tplc="3E908354">
      <w:numFmt w:val="bullet"/>
      <w:lvlText w:val="•"/>
      <w:lvlJc w:val="left"/>
      <w:pPr>
        <w:ind w:left="1536" w:hanging="341"/>
      </w:pPr>
      <w:rPr>
        <w:rFonts w:hint="default"/>
      </w:rPr>
    </w:lvl>
    <w:lvl w:ilvl="2" w:tplc="8EA4B2CC">
      <w:numFmt w:val="bullet"/>
      <w:lvlText w:val="•"/>
      <w:lvlJc w:val="left"/>
      <w:pPr>
        <w:ind w:left="2672" w:hanging="341"/>
      </w:pPr>
      <w:rPr>
        <w:rFonts w:hint="default"/>
      </w:rPr>
    </w:lvl>
    <w:lvl w:ilvl="3" w:tplc="C3AAF382">
      <w:numFmt w:val="bullet"/>
      <w:lvlText w:val="•"/>
      <w:lvlJc w:val="left"/>
      <w:pPr>
        <w:ind w:left="3808" w:hanging="341"/>
      </w:pPr>
      <w:rPr>
        <w:rFonts w:hint="default"/>
      </w:rPr>
    </w:lvl>
    <w:lvl w:ilvl="4" w:tplc="4A26F858">
      <w:numFmt w:val="bullet"/>
      <w:lvlText w:val="•"/>
      <w:lvlJc w:val="left"/>
      <w:pPr>
        <w:ind w:left="4944" w:hanging="341"/>
      </w:pPr>
      <w:rPr>
        <w:rFonts w:hint="default"/>
      </w:rPr>
    </w:lvl>
    <w:lvl w:ilvl="5" w:tplc="D20238E0">
      <w:numFmt w:val="bullet"/>
      <w:lvlText w:val="•"/>
      <w:lvlJc w:val="left"/>
      <w:pPr>
        <w:ind w:left="6080" w:hanging="341"/>
      </w:pPr>
      <w:rPr>
        <w:rFonts w:hint="default"/>
      </w:rPr>
    </w:lvl>
    <w:lvl w:ilvl="6" w:tplc="5644C0CE">
      <w:numFmt w:val="bullet"/>
      <w:lvlText w:val="•"/>
      <w:lvlJc w:val="left"/>
      <w:pPr>
        <w:ind w:left="7216" w:hanging="341"/>
      </w:pPr>
      <w:rPr>
        <w:rFonts w:hint="default"/>
      </w:rPr>
    </w:lvl>
    <w:lvl w:ilvl="7" w:tplc="5790AED6">
      <w:numFmt w:val="bullet"/>
      <w:lvlText w:val="•"/>
      <w:lvlJc w:val="left"/>
      <w:pPr>
        <w:ind w:left="8352" w:hanging="341"/>
      </w:pPr>
      <w:rPr>
        <w:rFonts w:hint="default"/>
      </w:rPr>
    </w:lvl>
    <w:lvl w:ilvl="8" w:tplc="D9788518">
      <w:numFmt w:val="bullet"/>
      <w:lvlText w:val="•"/>
      <w:lvlJc w:val="left"/>
      <w:pPr>
        <w:ind w:left="9488" w:hanging="341"/>
      </w:pPr>
      <w:rPr>
        <w:rFonts w:hint="default"/>
      </w:rPr>
    </w:lvl>
  </w:abstractNum>
  <w:abstractNum w:abstractNumId="371" w15:restartNumberingAfterBreak="0">
    <w:nsid w:val="776774D8"/>
    <w:multiLevelType w:val="hybridMultilevel"/>
    <w:tmpl w:val="C83C1A78"/>
    <w:lvl w:ilvl="0" w:tplc="F3A488F6">
      <w:start w:val="1"/>
      <w:numFmt w:val="decimal"/>
      <w:lvlText w:val="(%1)"/>
      <w:lvlJc w:val="left"/>
      <w:pPr>
        <w:ind w:left="409" w:hanging="300"/>
      </w:pPr>
      <w:rPr>
        <w:rFonts w:ascii="Times New Roman" w:eastAsia="Times New Roman" w:hAnsi="Times New Roman" w:cs="Times New Roman" w:hint="default"/>
        <w:spacing w:val="-3"/>
        <w:w w:val="100"/>
        <w:sz w:val="18"/>
        <w:szCs w:val="18"/>
      </w:rPr>
    </w:lvl>
    <w:lvl w:ilvl="1" w:tplc="AF04B18A">
      <w:numFmt w:val="bullet"/>
      <w:lvlText w:val="•"/>
      <w:lvlJc w:val="left"/>
      <w:pPr>
        <w:ind w:left="1536" w:hanging="300"/>
      </w:pPr>
      <w:rPr>
        <w:rFonts w:hint="default"/>
      </w:rPr>
    </w:lvl>
    <w:lvl w:ilvl="2" w:tplc="8EBE8428">
      <w:numFmt w:val="bullet"/>
      <w:lvlText w:val="•"/>
      <w:lvlJc w:val="left"/>
      <w:pPr>
        <w:ind w:left="2672" w:hanging="300"/>
      </w:pPr>
      <w:rPr>
        <w:rFonts w:hint="default"/>
      </w:rPr>
    </w:lvl>
    <w:lvl w:ilvl="3" w:tplc="75E0B568">
      <w:numFmt w:val="bullet"/>
      <w:lvlText w:val="•"/>
      <w:lvlJc w:val="left"/>
      <w:pPr>
        <w:ind w:left="3808" w:hanging="300"/>
      </w:pPr>
      <w:rPr>
        <w:rFonts w:hint="default"/>
      </w:rPr>
    </w:lvl>
    <w:lvl w:ilvl="4" w:tplc="EC842FB8">
      <w:numFmt w:val="bullet"/>
      <w:lvlText w:val="•"/>
      <w:lvlJc w:val="left"/>
      <w:pPr>
        <w:ind w:left="4944" w:hanging="300"/>
      </w:pPr>
      <w:rPr>
        <w:rFonts w:hint="default"/>
      </w:rPr>
    </w:lvl>
    <w:lvl w:ilvl="5" w:tplc="19E0F990">
      <w:numFmt w:val="bullet"/>
      <w:lvlText w:val="•"/>
      <w:lvlJc w:val="left"/>
      <w:pPr>
        <w:ind w:left="6080" w:hanging="300"/>
      </w:pPr>
      <w:rPr>
        <w:rFonts w:hint="default"/>
      </w:rPr>
    </w:lvl>
    <w:lvl w:ilvl="6" w:tplc="B1FEF58C">
      <w:numFmt w:val="bullet"/>
      <w:lvlText w:val="•"/>
      <w:lvlJc w:val="left"/>
      <w:pPr>
        <w:ind w:left="7216" w:hanging="300"/>
      </w:pPr>
      <w:rPr>
        <w:rFonts w:hint="default"/>
      </w:rPr>
    </w:lvl>
    <w:lvl w:ilvl="7" w:tplc="8E9466F8">
      <w:numFmt w:val="bullet"/>
      <w:lvlText w:val="•"/>
      <w:lvlJc w:val="left"/>
      <w:pPr>
        <w:ind w:left="8352" w:hanging="300"/>
      </w:pPr>
      <w:rPr>
        <w:rFonts w:hint="default"/>
      </w:rPr>
    </w:lvl>
    <w:lvl w:ilvl="8" w:tplc="B01813A6">
      <w:numFmt w:val="bullet"/>
      <w:lvlText w:val="•"/>
      <w:lvlJc w:val="left"/>
      <w:pPr>
        <w:ind w:left="9488" w:hanging="300"/>
      </w:pPr>
      <w:rPr>
        <w:rFonts w:hint="default"/>
      </w:rPr>
    </w:lvl>
  </w:abstractNum>
  <w:abstractNum w:abstractNumId="372" w15:restartNumberingAfterBreak="0">
    <w:nsid w:val="783D11C9"/>
    <w:multiLevelType w:val="multilevel"/>
    <w:tmpl w:val="FA8A3B1C"/>
    <w:lvl w:ilvl="0">
      <w:start w:val="1"/>
      <w:numFmt w:val="decimal"/>
      <w:lvlRestart w:val="0"/>
      <w:pStyle w:val="ListContinue5"/>
      <w:lvlText w:val="%1."/>
      <w:lvlJc w:val="left"/>
      <w:pPr>
        <w:ind w:left="360" w:hanging="360"/>
      </w:pPr>
    </w:lvl>
    <w:lvl w:ilvl="1">
      <w:start w:val="1"/>
      <w:numFmt w:val="decimal"/>
      <w:lvlText w:val="%1.%2."/>
      <w:lvlJc w:val="left"/>
      <w:pPr>
        <w:ind w:left="792" w:hanging="432"/>
      </w:pPr>
      <w:rPr>
        <w:rFonts w:ascii="Comment Text" w:hAnsi="Comment Tex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3" w15:restartNumberingAfterBreak="0">
    <w:nsid w:val="78494D53"/>
    <w:multiLevelType w:val="hybridMultilevel"/>
    <w:tmpl w:val="616E414A"/>
    <w:lvl w:ilvl="0" w:tplc="13E816A0">
      <w:start w:val="1"/>
      <w:numFmt w:val="decimal"/>
      <w:lvlText w:val="(%1)"/>
      <w:lvlJc w:val="left"/>
      <w:pPr>
        <w:ind w:left="409" w:hanging="300"/>
      </w:pPr>
      <w:rPr>
        <w:rFonts w:ascii="Times New Roman" w:eastAsia="Times New Roman" w:hAnsi="Times New Roman" w:cs="Times New Roman" w:hint="default"/>
        <w:spacing w:val="-6"/>
        <w:w w:val="100"/>
        <w:sz w:val="18"/>
        <w:szCs w:val="18"/>
      </w:rPr>
    </w:lvl>
    <w:lvl w:ilvl="1" w:tplc="78F60394">
      <w:numFmt w:val="bullet"/>
      <w:lvlText w:val="•"/>
      <w:lvlJc w:val="left"/>
      <w:pPr>
        <w:ind w:left="1536" w:hanging="300"/>
      </w:pPr>
      <w:rPr>
        <w:rFonts w:hint="default"/>
      </w:rPr>
    </w:lvl>
    <w:lvl w:ilvl="2" w:tplc="B52267D2">
      <w:numFmt w:val="bullet"/>
      <w:lvlText w:val="•"/>
      <w:lvlJc w:val="left"/>
      <w:pPr>
        <w:ind w:left="2672" w:hanging="300"/>
      </w:pPr>
      <w:rPr>
        <w:rFonts w:hint="default"/>
      </w:rPr>
    </w:lvl>
    <w:lvl w:ilvl="3" w:tplc="5E94C656">
      <w:numFmt w:val="bullet"/>
      <w:lvlText w:val="•"/>
      <w:lvlJc w:val="left"/>
      <w:pPr>
        <w:ind w:left="3808" w:hanging="300"/>
      </w:pPr>
      <w:rPr>
        <w:rFonts w:hint="default"/>
      </w:rPr>
    </w:lvl>
    <w:lvl w:ilvl="4" w:tplc="513853F2">
      <w:numFmt w:val="bullet"/>
      <w:lvlText w:val="•"/>
      <w:lvlJc w:val="left"/>
      <w:pPr>
        <w:ind w:left="4944" w:hanging="300"/>
      </w:pPr>
      <w:rPr>
        <w:rFonts w:hint="default"/>
      </w:rPr>
    </w:lvl>
    <w:lvl w:ilvl="5" w:tplc="DAF2149E">
      <w:numFmt w:val="bullet"/>
      <w:lvlText w:val="•"/>
      <w:lvlJc w:val="left"/>
      <w:pPr>
        <w:ind w:left="6080" w:hanging="300"/>
      </w:pPr>
      <w:rPr>
        <w:rFonts w:hint="default"/>
      </w:rPr>
    </w:lvl>
    <w:lvl w:ilvl="6" w:tplc="57CA5D7C">
      <w:numFmt w:val="bullet"/>
      <w:lvlText w:val="•"/>
      <w:lvlJc w:val="left"/>
      <w:pPr>
        <w:ind w:left="7216" w:hanging="300"/>
      </w:pPr>
      <w:rPr>
        <w:rFonts w:hint="default"/>
      </w:rPr>
    </w:lvl>
    <w:lvl w:ilvl="7" w:tplc="D850003E">
      <w:numFmt w:val="bullet"/>
      <w:lvlText w:val="•"/>
      <w:lvlJc w:val="left"/>
      <w:pPr>
        <w:ind w:left="8352" w:hanging="300"/>
      </w:pPr>
      <w:rPr>
        <w:rFonts w:hint="default"/>
      </w:rPr>
    </w:lvl>
    <w:lvl w:ilvl="8" w:tplc="9E862214">
      <w:numFmt w:val="bullet"/>
      <w:lvlText w:val="•"/>
      <w:lvlJc w:val="left"/>
      <w:pPr>
        <w:ind w:left="9488" w:hanging="300"/>
      </w:pPr>
      <w:rPr>
        <w:rFonts w:hint="default"/>
      </w:rPr>
    </w:lvl>
  </w:abstractNum>
  <w:abstractNum w:abstractNumId="374" w15:restartNumberingAfterBreak="0">
    <w:nsid w:val="78812D6F"/>
    <w:multiLevelType w:val="singleLevel"/>
    <w:tmpl w:val="34368426"/>
    <w:lvl w:ilvl="0">
      <w:numFmt w:val="bullet"/>
      <w:lvlText w:val="-"/>
      <w:lvlJc w:val="left"/>
      <w:pPr>
        <w:tabs>
          <w:tab w:val="num" w:pos="360"/>
        </w:tabs>
        <w:ind w:left="360" w:hanging="360"/>
      </w:pPr>
      <w:rPr>
        <w:rFonts w:hint="default"/>
      </w:rPr>
    </w:lvl>
  </w:abstractNum>
  <w:abstractNum w:abstractNumId="375" w15:restartNumberingAfterBreak="0">
    <w:nsid w:val="789C5B3B"/>
    <w:multiLevelType w:val="multilevel"/>
    <w:tmpl w:val="77D239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8C919E8"/>
    <w:multiLevelType w:val="hybridMultilevel"/>
    <w:tmpl w:val="29BA0BA0"/>
    <w:lvl w:ilvl="0" w:tplc="0409000F">
      <w:start w:val="1"/>
      <w:numFmt w:val="decimal"/>
      <w:lvlText w:val="%1."/>
      <w:lvlJc w:val="left"/>
      <w:pPr>
        <w:ind w:left="51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999355E"/>
    <w:multiLevelType w:val="hybridMultilevel"/>
    <w:tmpl w:val="A9D26C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AA43CF1"/>
    <w:multiLevelType w:val="multilevel"/>
    <w:tmpl w:val="381E41F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9" w15:restartNumberingAfterBreak="0">
    <w:nsid w:val="7ACC4564"/>
    <w:multiLevelType w:val="hybridMultilevel"/>
    <w:tmpl w:val="B344DF22"/>
    <w:lvl w:ilvl="0" w:tplc="B076267A">
      <w:start w:val="1"/>
      <w:numFmt w:val="decimal"/>
      <w:lvlText w:val="(%1)"/>
      <w:lvlJc w:val="left"/>
      <w:pPr>
        <w:ind w:left="409" w:hanging="340"/>
      </w:pPr>
      <w:rPr>
        <w:rFonts w:ascii="Times New Roman" w:eastAsia="Times New Roman" w:hAnsi="Times New Roman" w:cs="Times New Roman" w:hint="default"/>
        <w:spacing w:val="-2"/>
        <w:w w:val="100"/>
        <w:sz w:val="24"/>
        <w:szCs w:val="24"/>
      </w:rPr>
    </w:lvl>
    <w:lvl w:ilvl="1" w:tplc="95569398">
      <w:numFmt w:val="bullet"/>
      <w:lvlText w:val="•"/>
      <w:lvlJc w:val="left"/>
      <w:pPr>
        <w:ind w:left="1536" w:hanging="340"/>
      </w:pPr>
      <w:rPr>
        <w:rFonts w:hint="default"/>
      </w:rPr>
    </w:lvl>
    <w:lvl w:ilvl="2" w:tplc="B23E9160">
      <w:numFmt w:val="bullet"/>
      <w:lvlText w:val="•"/>
      <w:lvlJc w:val="left"/>
      <w:pPr>
        <w:ind w:left="2672" w:hanging="340"/>
      </w:pPr>
      <w:rPr>
        <w:rFonts w:hint="default"/>
      </w:rPr>
    </w:lvl>
    <w:lvl w:ilvl="3" w:tplc="9A4AAC5C">
      <w:numFmt w:val="bullet"/>
      <w:lvlText w:val="•"/>
      <w:lvlJc w:val="left"/>
      <w:pPr>
        <w:ind w:left="3808" w:hanging="340"/>
      </w:pPr>
      <w:rPr>
        <w:rFonts w:hint="default"/>
      </w:rPr>
    </w:lvl>
    <w:lvl w:ilvl="4" w:tplc="BBA6510A">
      <w:numFmt w:val="bullet"/>
      <w:lvlText w:val="•"/>
      <w:lvlJc w:val="left"/>
      <w:pPr>
        <w:ind w:left="4944" w:hanging="340"/>
      </w:pPr>
      <w:rPr>
        <w:rFonts w:hint="default"/>
      </w:rPr>
    </w:lvl>
    <w:lvl w:ilvl="5" w:tplc="3B0A8134">
      <w:numFmt w:val="bullet"/>
      <w:lvlText w:val="•"/>
      <w:lvlJc w:val="left"/>
      <w:pPr>
        <w:ind w:left="6080" w:hanging="340"/>
      </w:pPr>
      <w:rPr>
        <w:rFonts w:hint="default"/>
      </w:rPr>
    </w:lvl>
    <w:lvl w:ilvl="6" w:tplc="3152A1DE">
      <w:numFmt w:val="bullet"/>
      <w:lvlText w:val="•"/>
      <w:lvlJc w:val="left"/>
      <w:pPr>
        <w:ind w:left="7216" w:hanging="340"/>
      </w:pPr>
      <w:rPr>
        <w:rFonts w:hint="default"/>
      </w:rPr>
    </w:lvl>
    <w:lvl w:ilvl="7" w:tplc="4CEA335A">
      <w:numFmt w:val="bullet"/>
      <w:lvlText w:val="•"/>
      <w:lvlJc w:val="left"/>
      <w:pPr>
        <w:ind w:left="8352" w:hanging="340"/>
      </w:pPr>
      <w:rPr>
        <w:rFonts w:hint="default"/>
      </w:rPr>
    </w:lvl>
    <w:lvl w:ilvl="8" w:tplc="553EB1FC">
      <w:numFmt w:val="bullet"/>
      <w:lvlText w:val="•"/>
      <w:lvlJc w:val="left"/>
      <w:pPr>
        <w:ind w:left="9488" w:hanging="340"/>
      </w:pPr>
      <w:rPr>
        <w:rFonts w:hint="default"/>
      </w:rPr>
    </w:lvl>
  </w:abstractNum>
  <w:abstractNum w:abstractNumId="380" w15:restartNumberingAfterBreak="0">
    <w:nsid w:val="7AD765AB"/>
    <w:multiLevelType w:val="hybridMultilevel"/>
    <w:tmpl w:val="20DAAB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1" w15:restartNumberingAfterBreak="0">
    <w:nsid w:val="7ADE6FCD"/>
    <w:multiLevelType w:val="hybridMultilevel"/>
    <w:tmpl w:val="307EDFB0"/>
    <w:lvl w:ilvl="0" w:tplc="11FC3F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AE270BE"/>
    <w:multiLevelType w:val="hybridMultilevel"/>
    <w:tmpl w:val="0A5602D0"/>
    <w:lvl w:ilvl="0" w:tplc="1D28F156">
      <w:start w:val="1"/>
      <w:numFmt w:val="lowerLetter"/>
      <w:lvlText w:val="(%1)"/>
      <w:lvlJc w:val="left"/>
      <w:pPr>
        <w:ind w:left="409" w:hanging="246"/>
      </w:pPr>
      <w:rPr>
        <w:rFonts w:ascii="Times New Roman" w:eastAsia="Times New Roman" w:hAnsi="Times New Roman" w:cs="Times New Roman" w:hint="default"/>
        <w:spacing w:val="-6"/>
        <w:w w:val="100"/>
        <w:sz w:val="18"/>
        <w:szCs w:val="18"/>
      </w:rPr>
    </w:lvl>
    <w:lvl w:ilvl="1" w:tplc="38D6EAAA">
      <w:numFmt w:val="bullet"/>
      <w:lvlText w:val="•"/>
      <w:lvlJc w:val="left"/>
      <w:pPr>
        <w:ind w:left="1536" w:hanging="246"/>
      </w:pPr>
      <w:rPr>
        <w:rFonts w:hint="default"/>
      </w:rPr>
    </w:lvl>
    <w:lvl w:ilvl="2" w:tplc="FCF86454">
      <w:numFmt w:val="bullet"/>
      <w:lvlText w:val="•"/>
      <w:lvlJc w:val="left"/>
      <w:pPr>
        <w:ind w:left="2672" w:hanging="246"/>
      </w:pPr>
      <w:rPr>
        <w:rFonts w:hint="default"/>
      </w:rPr>
    </w:lvl>
    <w:lvl w:ilvl="3" w:tplc="85A69DE6">
      <w:numFmt w:val="bullet"/>
      <w:lvlText w:val="•"/>
      <w:lvlJc w:val="left"/>
      <w:pPr>
        <w:ind w:left="3808" w:hanging="246"/>
      </w:pPr>
      <w:rPr>
        <w:rFonts w:hint="default"/>
      </w:rPr>
    </w:lvl>
    <w:lvl w:ilvl="4" w:tplc="1B9464BE">
      <w:numFmt w:val="bullet"/>
      <w:lvlText w:val="•"/>
      <w:lvlJc w:val="left"/>
      <w:pPr>
        <w:ind w:left="4944" w:hanging="246"/>
      </w:pPr>
      <w:rPr>
        <w:rFonts w:hint="default"/>
      </w:rPr>
    </w:lvl>
    <w:lvl w:ilvl="5" w:tplc="696A5ECE">
      <w:numFmt w:val="bullet"/>
      <w:lvlText w:val="•"/>
      <w:lvlJc w:val="left"/>
      <w:pPr>
        <w:ind w:left="6080" w:hanging="246"/>
      </w:pPr>
      <w:rPr>
        <w:rFonts w:hint="default"/>
      </w:rPr>
    </w:lvl>
    <w:lvl w:ilvl="6" w:tplc="5A5853B2">
      <w:numFmt w:val="bullet"/>
      <w:lvlText w:val="•"/>
      <w:lvlJc w:val="left"/>
      <w:pPr>
        <w:ind w:left="7216" w:hanging="246"/>
      </w:pPr>
      <w:rPr>
        <w:rFonts w:hint="default"/>
      </w:rPr>
    </w:lvl>
    <w:lvl w:ilvl="7" w:tplc="31B0798E">
      <w:numFmt w:val="bullet"/>
      <w:lvlText w:val="•"/>
      <w:lvlJc w:val="left"/>
      <w:pPr>
        <w:ind w:left="8352" w:hanging="246"/>
      </w:pPr>
      <w:rPr>
        <w:rFonts w:hint="default"/>
      </w:rPr>
    </w:lvl>
    <w:lvl w:ilvl="8" w:tplc="ADC60EAA">
      <w:numFmt w:val="bullet"/>
      <w:lvlText w:val="•"/>
      <w:lvlJc w:val="left"/>
      <w:pPr>
        <w:ind w:left="9488" w:hanging="246"/>
      </w:pPr>
      <w:rPr>
        <w:rFonts w:hint="default"/>
      </w:rPr>
    </w:lvl>
  </w:abstractNum>
  <w:abstractNum w:abstractNumId="383" w15:restartNumberingAfterBreak="0">
    <w:nsid w:val="7B1113C0"/>
    <w:multiLevelType w:val="hybridMultilevel"/>
    <w:tmpl w:val="FFFC12C4"/>
    <w:lvl w:ilvl="0" w:tplc="FFFFFFFF">
      <w:start w:val="1"/>
      <w:numFmt w:val="upperLetter"/>
      <w:lvlText w:val="%1."/>
      <w:lvlJc w:val="left"/>
      <w:pPr>
        <w:ind w:left="1440" w:hanging="720"/>
      </w:pPr>
      <w:rPr>
        <w:rFonts w:hint="default"/>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4" w15:restartNumberingAfterBreak="0">
    <w:nsid w:val="7B4B405F"/>
    <w:multiLevelType w:val="multilevel"/>
    <w:tmpl w:val="C5BA195A"/>
    <w:lvl w:ilvl="0">
      <w:start w:val="2"/>
      <w:numFmt w:val="decimal"/>
      <w:lvlText w:val="%1.0"/>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5" w15:restartNumberingAfterBreak="0">
    <w:nsid w:val="7B50114D"/>
    <w:multiLevelType w:val="hybridMultilevel"/>
    <w:tmpl w:val="6EB81680"/>
    <w:lvl w:ilvl="0" w:tplc="F2007F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BA368EF"/>
    <w:multiLevelType w:val="hybridMultilevel"/>
    <w:tmpl w:val="D4044948"/>
    <w:lvl w:ilvl="0" w:tplc="D28269C6">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BA65299"/>
    <w:multiLevelType w:val="hybridMultilevel"/>
    <w:tmpl w:val="15060B94"/>
    <w:lvl w:ilvl="0" w:tplc="8856F21A">
      <w:start w:val="2"/>
      <w:numFmt w:val="decimal"/>
      <w:lvlText w:val="(%1)"/>
      <w:lvlJc w:val="left"/>
      <w:pPr>
        <w:ind w:left="409" w:hanging="300"/>
        <w:jc w:val="right"/>
      </w:pPr>
      <w:rPr>
        <w:rFonts w:ascii="Times New Roman" w:eastAsia="Times New Roman" w:hAnsi="Times New Roman" w:cs="Times New Roman" w:hint="default"/>
        <w:spacing w:val="-6"/>
        <w:w w:val="100"/>
        <w:sz w:val="18"/>
        <w:szCs w:val="18"/>
      </w:rPr>
    </w:lvl>
    <w:lvl w:ilvl="1" w:tplc="4EA223C2">
      <w:numFmt w:val="bullet"/>
      <w:lvlText w:val="•"/>
      <w:lvlJc w:val="left"/>
      <w:pPr>
        <w:ind w:left="1380" w:hanging="300"/>
      </w:pPr>
      <w:rPr>
        <w:rFonts w:hint="default"/>
      </w:rPr>
    </w:lvl>
    <w:lvl w:ilvl="2" w:tplc="2E501694">
      <w:numFmt w:val="bullet"/>
      <w:lvlText w:val="•"/>
      <w:lvlJc w:val="left"/>
      <w:pPr>
        <w:ind w:left="2533" w:hanging="300"/>
      </w:pPr>
      <w:rPr>
        <w:rFonts w:hint="default"/>
      </w:rPr>
    </w:lvl>
    <w:lvl w:ilvl="3" w:tplc="79D2D26E">
      <w:numFmt w:val="bullet"/>
      <w:lvlText w:val="•"/>
      <w:lvlJc w:val="left"/>
      <w:pPr>
        <w:ind w:left="3686" w:hanging="300"/>
      </w:pPr>
      <w:rPr>
        <w:rFonts w:hint="default"/>
      </w:rPr>
    </w:lvl>
    <w:lvl w:ilvl="4" w:tplc="4AECCBD4">
      <w:numFmt w:val="bullet"/>
      <w:lvlText w:val="•"/>
      <w:lvlJc w:val="left"/>
      <w:pPr>
        <w:ind w:left="4840" w:hanging="300"/>
      </w:pPr>
      <w:rPr>
        <w:rFonts w:hint="default"/>
      </w:rPr>
    </w:lvl>
    <w:lvl w:ilvl="5" w:tplc="355EDE8C">
      <w:numFmt w:val="bullet"/>
      <w:lvlText w:val="•"/>
      <w:lvlJc w:val="left"/>
      <w:pPr>
        <w:ind w:left="5993" w:hanging="300"/>
      </w:pPr>
      <w:rPr>
        <w:rFonts w:hint="default"/>
      </w:rPr>
    </w:lvl>
    <w:lvl w:ilvl="6" w:tplc="3F0E5D72">
      <w:numFmt w:val="bullet"/>
      <w:lvlText w:val="•"/>
      <w:lvlJc w:val="left"/>
      <w:pPr>
        <w:ind w:left="7146" w:hanging="300"/>
      </w:pPr>
      <w:rPr>
        <w:rFonts w:hint="default"/>
      </w:rPr>
    </w:lvl>
    <w:lvl w:ilvl="7" w:tplc="692EA914">
      <w:numFmt w:val="bullet"/>
      <w:lvlText w:val="•"/>
      <w:lvlJc w:val="left"/>
      <w:pPr>
        <w:ind w:left="8300" w:hanging="300"/>
      </w:pPr>
      <w:rPr>
        <w:rFonts w:hint="default"/>
      </w:rPr>
    </w:lvl>
    <w:lvl w:ilvl="8" w:tplc="D48EF436">
      <w:numFmt w:val="bullet"/>
      <w:lvlText w:val="•"/>
      <w:lvlJc w:val="left"/>
      <w:pPr>
        <w:ind w:left="9453" w:hanging="300"/>
      </w:pPr>
      <w:rPr>
        <w:rFonts w:hint="default"/>
      </w:rPr>
    </w:lvl>
  </w:abstractNum>
  <w:abstractNum w:abstractNumId="388" w15:restartNumberingAfterBreak="0">
    <w:nsid w:val="7BC20C1A"/>
    <w:multiLevelType w:val="hybridMultilevel"/>
    <w:tmpl w:val="75AA77C8"/>
    <w:lvl w:ilvl="0" w:tplc="21EA88A0">
      <w:start w:val="1"/>
      <w:numFmt w:val="lowerLetter"/>
      <w:lvlText w:val="%1."/>
      <w:lvlJc w:val="left"/>
      <w:pPr>
        <w:ind w:left="1335" w:hanging="360"/>
      </w:pPr>
      <w:rPr>
        <w:rFonts w:ascii="Times New Roman" w:hAnsi="Times New Roman" w:hint="default"/>
        <w:b w:val="0"/>
        <w:i w:val="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CC15BD0"/>
    <w:multiLevelType w:val="hybridMultilevel"/>
    <w:tmpl w:val="1018D7EA"/>
    <w:lvl w:ilvl="0" w:tplc="F530D2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F530D2B0">
      <w:start w:val="1"/>
      <w:numFmt w:val="decimal"/>
      <w:lvlText w:val="(%3)"/>
      <w:lvlJc w:val="left"/>
      <w:pPr>
        <w:ind w:left="72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0" w15:restartNumberingAfterBreak="0">
    <w:nsid w:val="7CE41B79"/>
    <w:multiLevelType w:val="hybridMultilevel"/>
    <w:tmpl w:val="629E9EBA"/>
    <w:lvl w:ilvl="0" w:tplc="CEFC3F50">
      <w:start w:val="1"/>
      <w:numFmt w:val="decimal"/>
      <w:lvlText w:val="(%1)"/>
      <w:lvlJc w:val="left"/>
      <w:pPr>
        <w:ind w:left="409" w:hanging="300"/>
      </w:pPr>
      <w:rPr>
        <w:rFonts w:ascii="Times New Roman" w:eastAsia="Times New Roman" w:hAnsi="Times New Roman" w:cs="Times New Roman" w:hint="default"/>
        <w:spacing w:val="-9"/>
        <w:w w:val="100"/>
        <w:sz w:val="18"/>
        <w:szCs w:val="18"/>
      </w:rPr>
    </w:lvl>
    <w:lvl w:ilvl="1" w:tplc="432EC436">
      <w:numFmt w:val="bullet"/>
      <w:lvlText w:val="•"/>
      <w:lvlJc w:val="left"/>
      <w:pPr>
        <w:ind w:left="1536" w:hanging="300"/>
      </w:pPr>
      <w:rPr>
        <w:rFonts w:hint="default"/>
      </w:rPr>
    </w:lvl>
    <w:lvl w:ilvl="2" w:tplc="C0F2862E">
      <w:numFmt w:val="bullet"/>
      <w:lvlText w:val="•"/>
      <w:lvlJc w:val="left"/>
      <w:pPr>
        <w:ind w:left="2672" w:hanging="300"/>
      </w:pPr>
      <w:rPr>
        <w:rFonts w:hint="default"/>
      </w:rPr>
    </w:lvl>
    <w:lvl w:ilvl="3" w:tplc="35B27516">
      <w:numFmt w:val="bullet"/>
      <w:lvlText w:val="•"/>
      <w:lvlJc w:val="left"/>
      <w:pPr>
        <w:ind w:left="3808" w:hanging="300"/>
      </w:pPr>
      <w:rPr>
        <w:rFonts w:hint="default"/>
      </w:rPr>
    </w:lvl>
    <w:lvl w:ilvl="4" w:tplc="69A42BBA">
      <w:numFmt w:val="bullet"/>
      <w:lvlText w:val="•"/>
      <w:lvlJc w:val="left"/>
      <w:pPr>
        <w:ind w:left="4944" w:hanging="300"/>
      </w:pPr>
      <w:rPr>
        <w:rFonts w:hint="default"/>
      </w:rPr>
    </w:lvl>
    <w:lvl w:ilvl="5" w:tplc="CD9A22E8">
      <w:numFmt w:val="bullet"/>
      <w:lvlText w:val="•"/>
      <w:lvlJc w:val="left"/>
      <w:pPr>
        <w:ind w:left="6080" w:hanging="300"/>
      </w:pPr>
      <w:rPr>
        <w:rFonts w:hint="default"/>
      </w:rPr>
    </w:lvl>
    <w:lvl w:ilvl="6" w:tplc="A5588D14">
      <w:numFmt w:val="bullet"/>
      <w:lvlText w:val="•"/>
      <w:lvlJc w:val="left"/>
      <w:pPr>
        <w:ind w:left="7216" w:hanging="300"/>
      </w:pPr>
      <w:rPr>
        <w:rFonts w:hint="default"/>
      </w:rPr>
    </w:lvl>
    <w:lvl w:ilvl="7" w:tplc="B40EF582">
      <w:numFmt w:val="bullet"/>
      <w:lvlText w:val="•"/>
      <w:lvlJc w:val="left"/>
      <w:pPr>
        <w:ind w:left="8352" w:hanging="300"/>
      </w:pPr>
      <w:rPr>
        <w:rFonts w:hint="default"/>
      </w:rPr>
    </w:lvl>
    <w:lvl w:ilvl="8" w:tplc="FE7A2832">
      <w:numFmt w:val="bullet"/>
      <w:lvlText w:val="•"/>
      <w:lvlJc w:val="left"/>
      <w:pPr>
        <w:ind w:left="9488" w:hanging="300"/>
      </w:pPr>
      <w:rPr>
        <w:rFonts w:hint="default"/>
      </w:rPr>
    </w:lvl>
  </w:abstractNum>
  <w:abstractNum w:abstractNumId="391" w15:restartNumberingAfterBreak="0">
    <w:nsid w:val="7D38275D"/>
    <w:multiLevelType w:val="hybridMultilevel"/>
    <w:tmpl w:val="A21A3FEC"/>
    <w:lvl w:ilvl="0" w:tplc="97D8E42A">
      <w:start w:val="1"/>
      <w:numFmt w:val="decimal"/>
      <w:lvlText w:val="(%1)"/>
      <w:lvlJc w:val="left"/>
      <w:pPr>
        <w:ind w:left="409" w:hanging="300"/>
        <w:jc w:val="right"/>
      </w:pPr>
      <w:rPr>
        <w:rFonts w:ascii="Times New Roman" w:eastAsia="Times New Roman" w:hAnsi="Times New Roman" w:cs="Times New Roman" w:hint="default"/>
        <w:spacing w:val="-4"/>
        <w:w w:val="100"/>
        <w:sz w:val="18"/>
        <w:szCs w:val="18"/>
      </w:rPr>
    </w:lvl>
    <w:lvl w:ilvl="1" w:tplc="9B26902E">
      <w:numFmt w:val="bullet"/>
      <w:lvlText w:val="•"/>
      <w:lvlJc w:val="left"/>
      <w:pPr>
        <w:ind w:left="1536" w:hanging="300"/>
      </w:pPr>
      <w:rPr>
        <w:rFonts w:hint="default"/>
      </w:rPr>
    </w:lvl>
    <w:lvl w:ilvl="2" w:tplc="CDACBDBA">
      <w:numFmt w:val="bullet"/>
      <w:lvlText w:val="•"/>
      <w:lvlJc w:val="left"/>
      <w:pPr>
        <w:ind w:left="2672" w:hanging="300"/>
      </w:pPr>
      <w:rPr>
        <w:rFonts w:hint="default"/>
      </w:rPr>
    </w:lvl>
    <w:lvl w:ilvl="3" w:tplc="27CAD8EA">
      <w:numFmt w:val="bullet"/>
      <w:lvlText w:val="•"/>
      <w:lvlJc w:val="left"/>
      <w:pPr>
        <w:ind w:left="3808" w:hanging="300"/>
      </w:pPr>
      <w:rPr>
        <w:rFonts w:hint="default"/>
      </w:rPr>
    </w:lvl>
    <w:lvl w:ilvl="4" w:tplc="127443DC">
      <w:numFmt w:val="bullet"/>
      <w:lvlText w:val="•"/>
      <w:lvlJc w:val="left"/>
      <w:pPr>
        <w:ind w:left="4944" w:hanging="300"/>
      </w:pPr>
      <w:rPr>
        <w:rFonts w:hint="default"/>
      </w:rPr>
    </w:lvl>
    <w:lvl w:ilvl="5" w:tplc="B04CE458">
      <w:numFmt w:val="bullet"/>
      <w:lvlText w:val="•"/>
      <w:lvlJc w:val="left"/>
      <w:pPr>
        <w:ind w:left="6080" w:hanging="300"/>
      </w:pPr>
      <w:rPr>
        <w:rFonts w:hint="default"/>
      </w:rPr>
    </w:lvl>
    <w:lvl w:ilvl="6" w:tplc="A64E8D26">
      <w:numFmt w:val="bullet"/>
      <w:lvlText w:val="•"/>
      <w:lvlJc w:val="left"/>
      <w:pPr>
        <w:ind w:left="7216" w:hanging="300"/>
      </w:pPr>
      <w:rPr>
        <w:rFonts w:hint="default"/>
      </w:rPr>
    </w:lvl>
    <w:lvl w:ilvl="7" w:tplc="4B56A3A4">
      <w:numFmt w:val="bullet"/>
      <w:lvlText w:val="•"/>
      <w:lvlJc w:val="left"/>
      <w:pPr>
        <w:ind w:left="8352" w:hanging="300"/>
      </w:pPr>
      <w:rPr>
        <w:rFonts w:hint="default"/>
      </w:rPr>
    </w:lvl>
    <w:lvl w:ilvl="8" w:tplc="3392F09E">
      <w:numFmt w:val="bullet"/>
      <w:lvlText w:val="•"/>
      <w:lvlJc w:val="left"/>
      <w:pPr>
        <w:ind w:left="9488" w:hanging="300"/>
      </w:pPr>
      <w:rPr>
        <w:rFonts w:hint="default"/>
      </w:rPr>
    </w:lvl>
  </w:abstractNum>
  <w:abstractNum w:abstractNumId="392" w15:restartNumberingAfterBreak="0">
    <w:nsid w:val="7D3A695E"/>
    <w:multiLevelType w:val="hybridMultilevel"/>
    <w:tmpl w:val="BF06EAD6"/>
    <w:lvl w:ilvl="0" w:tplc="B58C6026">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D4501F8"/>
    <w:multiLevelType w:val="multilevel"/>
    <w:tmpl w:val="7DF80AEE"/>
    <w:lvl w:ilvl="0">
      <w:start w:val="10"/>
      <w:numFmt w:val="decimal"/>
      <w:lvlText w:val="%1."/>
      <w:lvlJc w:val="left"/>
      <w:pPr>
        <w:ind w:left="805" w:hanging="355"/>
      </w:pPr>
      <w:rPr>
        <w:rFonts w:hint="default"/>
        <w:b w:val="0"/>
      </w:rPr>
    </w:lvl>
    <w:lvl w:ilvl="1">
      <w:start w:val="1"/>
      <w:numFmt w:val="decimal"/>
      <w:isLgl/>
      <w:lvlText w:val="%1.%2"/>
      <w:lvlJc w:val="left"/>
      <w:pPr>
        <w:ind w:left="805" w:hanging="355"/>
      </w:pPr>
      <w:rPr>
        <w:rFonts w:hint="default"/>
        <w:b w:val="0"/>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1890" w:hanging="1440"/>
      </w:pPr>
      <w:rPr>
        <w:rFonts w:hint="default"/>
      </w:rPr>
    </w:lvl>
  </w:abstractNum>
  <w:abstractNum w:abstractNumId="394" w15:restartNumberingAfterBreak="0">
    <w:nsid w:val="7E847205"/>
    <w:multiLevelType w:val="hybridMultilevel"/>
    <w:tmpl w:val="EA44D336"/>
    <w:lvl w:ilvl="0" w:tplc="6D42071C">
      <w:start w:val="1"/>
      <w:numFmt w:val="decimal"/>
      <w:lvlText w:val="(%1)"/>
      <w:lvlJc w:val="left"/>
      <w:pPr>
        <w:ind w:left="724" w:hanging="315"/>
        <w:jc w:val="right"/>
      </w:pPr>
      <w:rPr>
        <w:rFonts w:ascii="Times New Roman" w:eastAsia="Times New Roman" w:hAnsi="Times New Roman" w:cs="Times New Roman" w:hint="default"/>
        <w:w w:val="100"/>
        <w:sz w:val="18"/>
        <w:szCs w:val="18"/>
      </w:rPr>
    </w:lvl>
    <w:lvl w:ilvl="1" w:tplc="FA3C5494">
      <w:numFmt w:val="bullet"/>
      <w:lvlText w:val="•"/>
      <w:lvlJc w:val="left"/>
      <w:pPr>
        <w:ind w:left="1824" w:hanging="315"/>
      </w:pPr>
      <w:rPr>
        <w:rFonts w:hint="default"/>
      </w:rPr>
    </w:lvl>
    <w:lvl w:ilvl="2" w:tplc="0CC65D6E">
      <w:numFmt w:val="bullet"/>
      <w:lvlText w:val="•"/>
      <w:lvlJc w:val="left"/>
      <w:pPr>
        <w:ind w:left="2928" w:hanging="315"/>
      </w:pPr>
      <w:rPr>
        <w:rFonts w:hint="default"/>
      </w:rPr>
    </w:lvl>
    <w:lvl w:ilvl="3" w:tplc="DF24FB1A">
      <w:numFmt w:val="bullet"/>
      <w:lvlText w:val="•"/>
      <w:lvlJc w:val="left"/>
      <w:pPr>
        <w:ind w:left="4032" w:hanging="315"/>
      </w:pPr>
      <w:rPr>
        <w:rFonts w:hint="default"/>
      </w:rPr>
    </w:lvl>
    <w:lvl w:ilvl="4" w:tplc="AC2A3B02">
      <w:numFmt w:val="bullet"/>
      <w:lvlText w:val="•"/>
      <w:lvlJc w:val="left"/>
      <w:pPr>
        <w:ind w:left="5136" w:hanging="315"/>
      </w:pPr>
      <w:rPr>
        <w:rFonts w:hint="default"/>
      </w:rPr>
    </w:lvl>
    <w:lvl w:ilvl="5" w:tplc="11A69554">
      <w:numFmt w:val="bullet"/>
      <w:lvlText w:val="•"/>
      <w:lvlJc w:val="left"/>
      <w:pPr>
        <w:ind w:left="6240" w:hanging="315"/>
      </w:pPr>
      <w:rPr>
        <w:rFonts w:hint="default"/>
      </w:rPr>
    </w:lvl>
    <w:lvl w:ilvl="6" w:tplc="5A3E897E">
      <w:numFmt w:val="bullet"/>
      <w:lvlText w:val="•"/>
      <w:lvlJc w:val="left"/>
      <w:pPr>
        <w:ind w:left="7344" w:hanging="315"/>
      </w:pPr>
      <w:rPr>
        <w:rFonts w:hint="default"/>
      </w:rPr>
    </w:lvl>
    <w:lvl w:ilvl="7" w:tplc="19DA14EC">
      <w:numFmt w:val="bullet"/>
      <w:lvlText w:val="•"/>
      <w:lvlJc w:val="left"/>
      <w:pPr>
        <w:ind w:left="8448" w:hanging="315"/>
      </w:pPr>
      <w:rPr>
        <w:rFonts w:hint="default"/>
      </w:rPr>
    </w:lvl>
    <w:lvl w:ilvl="8" w:tplc="0A1E96AC">
      <w:numFmt w:val="bullet"/>
      <w:lvlText w:val="•"/>
      <w:lvlJc w:val="left"/>
      <w:pPr>
        <w:ind w:left="9552" w:hanging="315"/>
      </w:pPr>
      <w:rPr>
        <w:rFonts w:hint="default"/>
      </w:rPr>
    </w:lvl>
  </w:abstractNum>
  <w:abstractNum w:abstractNumId="395" w15:restartNumberingAfterBreak="0">
    <w:nsid w:val="7EFF4066"/>
    <w:multiLevelType w:val="multilevel"/>
    <w:tmpl w:val="73E0FC66"/>
    <w:lvl w:ilvl="0">
      <w:start w:val="5"/>
      <w:numFmt w:val="decimal"/>
      <w:pStyle w:val="Bullet4"/>
      <w:lvlText w:val="%1"/>
      <w:lvlJc w:val="left"/>
      <w:pPr>
        <w:tabs>
          <w:tab w:val="num" w:pos="1185"/>
        </w:tabs>
        <w:ind w:left="1185" w:hanging="1185"/>
      </w:pPr>
      <w:rPr>
        <w:rFonts w:hint="default"/>
      </w:rPr>
    </w:lvl>
    <w:lvl w:ilvl="1">
      <w:start w:val="3"/>
      <w:numFmt w:val="decimal"/>
      <w:lvlText w:val="%1.%2"/>
      <w:lvlJc w:val="left"/>
      <w:pPr>
        <w:tabs>
          <w:tab w:val="num" w:pos="1365"/>
        </w:tabs>
        <w:ind w:left="1365" w:hanging="1185"/>
      </w:pPr>
      <w:rPr>
        <w:rFonts w:hint="default"/>
      </w:rPr>
    </w:lvl>
    <w:lvl w:ilvl="2">
      <w:start w:val="1"/>
      <w:numFmt w:val="decimal"/>
      <w:lvlText w:val="%1.%2.%3"/>
      <w:lvlJc w:val="left"/>
      <w:pPr>
        <w:tabs>
          <w:tab w:val="num" w:pos="1545"/>
        </w:tabs>
        <w:ind w:left="1545" w:hanging="1185"/>
      </w:pPr>
      <w:rPr>
        <w:rFonts w:hint="default"/>
      </w:rPr>
    </w:lvl>
    <w:lvl w:ilvl="3">
      <w:start w:val="5"/>
      <w:numFmt w:val="decimal"/>
      <w:lvlText w:val="%1.%2.%3.%4"/>
      <w:lvlJc w:val="left"/>
      <w:pPr>
        <w:tabs>
          <w:tab w:val="num" w:pos="1725"/>
        </w:tabs>
        <w:ind w:left="1725" w:hanging="1185"/>
      </w:pPr>
      <w:rPr>
        <w:rFonts w:hint="default"/>
      </w:rPr>
    </w:lvl>
    <w:lvl w:ilvl="4">
      <w:start w:val="5"/>
      <w:numFmt w:val="decimal"/>
      <w:lvlText w:val="%1.%2.%3.%4.%5"/>
      <w:lvlJc w:val="left"/>
      <w:pPr>
        <w:tabs>
          <w:tab w:val="num" w:pos="1905"/>
        </w:tabs>
        <w:ind w:left="1905" w:hanging="1185"/>
      </w:pPr>
      <w:rPr>
        <w:rFonts w:hint="default"/>
      </w:rPr>
    </w:lvl>
    <w:lvl w:ilvl="5">
      <w:start w:val="1"/>
      <w:numFmt w:val="decimal"/>
      <w:lvlText w:val="%1.%2.%3.%4.%5.%6"/>
      <w:lvlJc w:val="left"/>
      <w:pPr>
        <w:tabs>
          <w:tab w:val="num" w:pos="2085"/>
        </w:tabs>
        <w:ind w:left="2085" w:hanging="1185"/>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96" w15:restartNumberingAfterBreak="0">
    <w:nsid w:val="7F676FFE"/>
    <w:multiLevelType w:val="multilevel"/>
    <w:tmpl w:val="065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FC509EF"/>
    <w:multiLevelType w:val="hybridMultilevel"/>
    <w:tmpl w:val="465E14F4"/>
    <w:lvl w:ilvl="0" w:tplc="08641D26">
      <w:start w:val="1"/>
      <w:numFmt w:val="upperLetter"/>
      <w:lvlText w:val="%1."/>
      <w:lvlJc w:val="left"/>
      <w:pPr>
        <w:ind w:left="1800" w:hanging="360"/>
      </w:pPr>
      <w:rPr>
        <w:rFonts w:ascii="Times New Roman" w:hAnsi="Times New Roman" w:cs="Times New Roman" w:hint="default"/>
        <w:sz w:val="24"/>
        <w:szCs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408867">
    <w:abstractNumId w:val="219"/>
  </w:num>
  <w:num w:numId="2" w16cid:durableId="1785076711">
    <w:abstractNumId w:val="292"/>
  </w:num>
  <w:num w:numId="3" w16cid:durableId="1599482270">
    <w:abstractNumId w:val="20"/>
  </w:num>
  <w:num w:numId="4" w16cid:durableId="1185628518">
    <w:abstractNumId w:val="9"/>
  </w:num>
  <w:num w:numId="5" w16cid:durableId="385565910">
    <w:abstractNumId w:val="7"/>
  </w:num>
  <w:num w:numId="6" w16cid:durableId="44107420">
    <w:abstractNumId w:val="6"/>
  </w:num>
  <w:num w:numId="7" w16cid:durableId="1036811250">
    <w:abstractNumId w:val="5"/>
  </w:num>
  <w:num w:numId="8" w16cid:durableId="950359172">
    <w:abstractNumId w:val="4"/>
  </w:num>
  <w:num w:numId="9" w16cid:durableId="214394816">
    <w:abstractNumId w:val="8"/>
  </w:num>
  <w:num w:numId="10" w16cid:durableId="1912109165">
    <w:abstractNumId w:val="3"/>
  </w:num>
  <w:num w:numId="11" w16cid:durableId="830605934">
    <w:abstractNumId w:val="2"/>
  </w:num>
  <w:num w:numId="12" w16cid:durableId="1240021192">
    <w:abstractNumId w:val="1"/>
  </w:num>
  <w:num w:numId="13" w16cid:durableId="2134321604">
    <w:abstractNumId w:val="0"/>
  </w:num>
  <w:num w:numId="14" w16cid:durableId="390619351">
    <w:abstractNumId w:val="372"/>
  </w:num>
  <w:num w:numId="15" w16cid:durableId="1136072593">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6459995">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014086">
    <w:abstractNumId w:val="146"/>
  </w:num>
  <w:num w:numId="18" w16cid:durableId="355422077">
    <w:abstractNumId w:val="376"/>
  </w:num>
  <w:num w:numId="19" w16cid:durableId="452483991">
    <w:abstractNumId w:val="45"/>
  </w:num>
  <w:num w:numId="20" w16cid:durableId="1658269032">
    <w:abstractNumId w:val="267"/>
  </w:num>
  <w:num w:numId="21" w16cid:durableId="1479154193">
    <w:abstractNumId w:val="178"/>
  </w:num>
  <w:num w:numId="22" w16cid:durableId="315453986">
    <w:abstractNumId w:val="248"/>
  </w:num>
  <w:num w:numId="23" w16cid:durableId="809127981">
    <w:abstractNumId w:val="74"/>
  </w:num>
  <w:num w:numId="24" w16cid:durableId="2119519408">
    <w:abstractNumId w:val="239"/>
  </w:num>
  <w:num w:numId="25" w16cid:durableId="333730333">
    <w:abstractNumId w:val="271"/>
  </w:num>
  <w:num w:numId="26" w16cid:durableId="2013331810">
    <w:abstractNumId w:val="245"/>
  </w:num>
  <w:num w:numId="27" w16cid:durableId="1604266759">
    <w:abstractNumId w:val="177"/>
  </w:num>
  <w:num w:numId="28" w16cid:durableId="1005745552">
    <w:abstractNumId w:val="283"/>
  </w:num>
  <w:num w:numId="29" w16cid:durableId="1135178209">
    <w:abstractNumId w:val="335"/>
  </w:num>
  <w:num w:numId="30" w16cid:durableId="1881697644">
    <w:abstractNumId w:val="105"/>
  </w:num>
  <w:num w:numId="31" w16cid:durableId="1124619904">
    <w:abstractNumId w:val="313"/>
  </w:num>
  <w:num w:numId="32" w16cid:durableId="598637355">
    <w:abstractNumId w:val="349"/>
  </w:num>
  <w:num w:numId="33" w16cid:durableId="1479761292">
    <w:abstractNumId w:val="94"/>
  </w:num>
  <w:num w:numId="34" w16cid:durableId="425272495">
    <w:abstractNumId w:val="155"/>
  </w:num>
  <w:num w:numId="35" w16cid:durableId="122384496">
    <w:abstractNumId w:val="134"/>
  </w:num>
  <w:num w:numId="36" w16cid:durableId="702245659">
    <w:abstractNumId w:val="252"/>
  </w:num>
  <w:num w:numId="37" w16cid:durableId="617293804">
    <w:abstractNumId w:val="175"/>
  </w:num>
  <w:num w:numId="38" w16cid:durableId="299851389">
    <w:abstractNumId w:val="302"/>
  </w:num>
  <w:num w:numId="39" w16cid:durableId="1271163886">
    <w:abstractNumId w:val="254"/>
  </w:num>
  <w:num w:numId="40" w16cid:durableId="165361303">
    <w:abstractNumId w:val="312"/>
  </w:num>
  <w:num w:numId="41" w16cid:durableId="2008514486">
    <w:abstractNumId w:val="201"/>
  </w:num>
  <w:num w:numId="42" w16cid:durableId="1690334707">
    <w:abstractNumId w:val="204"/>
  </w:num>
  <w:num w:numId="43" w16cid:durableId="1180436874">
    <w:abstractNumId w:val="217"/>
  </w:num>
  <w:num w:numId="44" w16cid:durableId="1974942904">
    <w:abstractNumId w:val="386"/>
  </w:num>
  <w:num w:numId="45" w16cid:durableId="535696401">
    <w:abstractNumId w:val="17"/>
  </w:num>
  <w:num w:numId="46" w16cid:durableId="518592674">
    <w:abstractNumId w:val="206"/>
  </w:num>
  <w:num w:numId="47" w16cid:durableId="1143624373">
    <w:abstractNumId w:val="139"/>
  </w:num>
  <w:num w:numId="48" w16cid:durableId="54743751">
    <w:abstractNumId w:val="365"/>
  </w:num>
  <w:num w:numId="49" w16cid:durableId="2039430885">
    <w:abstractNumId w:val="65"/>
  </w:num>
  <w:num w:numId="50" w16cid:durableId="1603152010">
    <w:abstractNumId w:val="121"/>
  </w:num>
  <w:num w:numId="51" w16cid:durableId="1484544616">
    <w:abstractNumId w:val="355"/>
  </w:num>
  <w:num w:numId="52" w16cid:durableId="198902960">
    <w:abstractNumId w:val="396"/>
  </w:num>
  <w:num w:numId="53" w16cid:durableId="2065711773">
    <w:abstractNumId w:val="317"/>
  </w:num>
  <w:num w:numId="54" w16cid:durableId="1495145082">
    <w:abstractNumId w:val="44"/>
  </w:num>
  <w:num w:numId="55" w16cid:durableId="1608536061">
    <w:abstractNumId w:val="225"/>
  </w:num>
  <w:num w:numId="56" w16cid:durableId="1966885073">
    <w:abstractNumId w:val="257"/>
  </w:num>
  <w:num w:numId="57" w16cid:durableId="1759792885">
    <w:abstractNumId w:val="112"/>
  </w:num>
  <w:num w:numId="58" w16cid:durableId="917862740">
    <w:abstractNumId w:val="87"/>
  </w:num>
  <w:num w:numId="59" w16cid:durableId="49892522">
    <w:abstractNumId w:val="143"/>
  </w:num>
  <w:num w:numId="60" w16cid:durableId="2111704961">
    <w:abstractNumId w:val="210"/>
  </w:num>
  <w:num w:numId="61" w16cid:durableId="687945654">
    <w:abstractNumId w:val="188"/>
  </w:num>
  <w:num w:numId="62" w16cid:durableId="1621497339">
    <w:abstractNumId w:val="274"/>
  </w:num>
  <w:num w:numId="63" w16cid:durableId="568882356">
    <w:abstractNumId w:val="22"/>
  </w:num>
  <w:num w:numId="64" w16cid:durableId="144014536">
    <w:abstractNumId w:val="207"/>
  </w:num>
  <w:num w:numId="65" w16cid:durableId="865942383">
    <w:abstractNumId w:val="285"/>
  </w:num>
  <w:num w:numId="66" w16cid:durableId="705569317">
    <w:abstractNumId w:val="46"/>
  </w:num>
  <w:num w:numId="67" w16cid:durableId="234246358">
    <w:abstractNumId w:val="322"/>
  </w:num>
  <w:num w:numId="68" w16cid:durableId="1652712447">
    <w:abstractNumId w:val="128"/>
    <w:lvlOverride w:ilvl="0">
      <w:lvl w:ilvl="0" w:tplc="88ACA4EA">
        <w:start w:val="1"/>
        <w:numFmt w:val="lowerLetter"/>
        <w:lvlText w:val="%1)"/>
        <w:lvlJc w:val="left"/>
        <w:pPr>
          <w:ind w:left="1440" w:hanging="360"/>
        </w:pPr>
        <w:rPr>
          <w:b w:val="0"/>
          <w:bCs w:val="0"/>
        </w:rPr>
      </w:lvl>
    </w:lvlOverride>
  </w:num>
  <w:num w:numId="69" w16cid:durableId="268129735">
    <w:abstractNumId w:val="57"/>
  </w:num>
  <w:num w:numId="70" w16cid:durableId="1396469446">
    <w:abstractNumId w:val="329"/>
  </w:num>
  <w:num w:numId="71" w16cid:durableId="635641173">
    <w:abstractNumId w:val="21"/>
  </w:num>
  <w:num w:numId="72" w16cid:durableId="1682929668">
    <w:abstractNumId w:val="339"/>
  </w:num>
  <w:num w:numId="73" w16cid:durableId="1608271907">
    <w:abstractNumId w:val="310"/>
  </w:num>
  <w:num w:numId="74" w16cid:durableId="960765153">
    <w:abstractNumId w:val="374"/>
  </w:num>
  <w:num w:numId="75" w16cid:durableId="976761708">
    <w:abstractNumId w:val="315"/>
  </w:num>
  <w:num w:numId="76" w16cid:durableId="1415588696">
    <w:abstractNumId w:val="132"/>
  </w:num>
  <w:num w:numId="77" w16cid:durableId="1302229232">
    <w:abstractNumId w:val="136"/>
  </w:num>
  <w:num w:numId="78" w16cid:durableId="1414085136">
    <w:abstractNumId w:val="269"/>
  </w:num>
  <w:num w:numId="79" w16cid:durableId="1173303980">
    <w:abstractNumId w:val="32"/>
  </w:num>
  <w:num w:numId="80" w16cid:durableId="1672030243">
    <w:abstractNumId w:val="361"/>
  </w:num>
  <w:num w:numId="81" w16cid:durableId="525142701">
    <w:abstractNumId w:val="107"/>
  </w:num>
  <w:num w:numId="82" w16cid:durableId="72168339">
    <w:abstractNumId w:val="277"/>
  </w:num>
  <w:num w:numId="83" w16cid:durableId="311101495">
    <w:abstractNumId w:val="126"/>
  </w:num>
  <w:num w:numId="84" w16cid:durableId="1846437605">
    <w:abstractNumId w:val="77"/>
  </w:num>
  <w:num w:numId="85" w16cid:durableId="741950123">
    <w:abstractNumId w:val="203"/>
  </w:num>
  <w:num w:numId="86" w16cid:durableId="1346597518">
    <w:abstractNumId w:val="16"/>
  </w:num>
  <w:num w:numId="87" w16cid:durableId="925965452">
    <w:abstractNumId w:val="185"/>
  </w:num>
  <w:num w:numId="88" w16cid:durableId="594872855">
    <w:abstractNumId w:val="332"/>
  </w:num>
  <w:num w:numId="89" w16cid:durableId="1954285940">
    <w:abstractNumId w:val="279"/>
  </w:num>
  <w:num w:numId="90" w16cid:durableId="498354063">
    <w:abstractNumId w:val="293"/>
  </w:num>
  <w:num w:numId="91" w16cid:durableId="137847911">
    <w:abstractNumId w:val="234"/>
  </w:num>
  <w:num w:numId="92" w16cid:durableId="878471371">
    <w:abstractNumId w:val="356"/>
  </w:num>
  <w:num w:numId="93" w16cid:durableId="829448781">
    <w:abstractNumId w:val="40"/>
  </w:num>
  <w:num w:numId="94" w16cid:durableId="1664549573">
    <w:abstractNumId w:val="91"/>
  </w:num>
  <w:num w:numId="95" w16cid:durableId="1100757980">
    <w:abstractNumId w:val="63"/>
  </w:num>
  <w:num w:numId="96" w16cid:durableId="480585762">
    <w:abstractNumId w:val="29"/>
  </w:num>
  <w:num w:numId="97" w16cid:durableId="1152940563">
    <w:abstractNumId w:val="104"/>
  </w:num>
  <w:num w:numId="98" w16cid:durableId="1669746947">
    <w:abstractNumId w:val="127"/>
  </w:num>
  <w:num w:numId="99" w16cid:durableId="306276745">
    <w:abstractNumId w:val="359"/>
  </w:num>
  <w:num w:numId="100" w16cid:durableId="1622149179">
    <w:abstractNumId w:val="235"/>
  </w:num>
  <w:num w:numId="101" w16cid:durableId="1973049658">
    <w:abstractNumId w:val="256"/>
  </w:num>
  <w:num w:numId="102" w16cid:durableId="867182532">
    <w:abstractNumId w:val="33"/>
  </w:num>
  <w:num w:numId="103" w16cid:durableId="1474367424">
    <w:abstractNumId w:val="99"/>
  </w:num>
  <w:num w:numId="104" w16cid:durableId="249853352">
    <w:abstractNumId w:val="53"/>
  </w:num>
  <w:num w:numId="105" w16cid:durableId="2090036421">
    <w:abstractNumId w:val="358"/>
  </w:num>
  <w:num w:numId="106" w16cid:durableId="1047337762">
    <w:abstractNumId w:val="260"/>
  </w:num>
  <w:num w:numId="107" w16cid:durableId="619796501">
    <w:abstractNumId w:val="208"/>
  </w:num>
  <w:num w:numId="108" w16cid:durableId="1229152501">
    <w:abstractNumId w:val="35"/>
  </w:num>
  <w:num w:numId="109" w16cid:durableId="188955221">
    <w:abstractNumId w:val="129"/>
    <w:lvlOverride w:ilvl="0">
      <w:startOverride w:val="1"/>
    </w:lvlOverride>
  </w:num>
  <w:num w:numId="110" w16cid:durableId="874151330">
    <w:abstractNumId w:val="90"/>
  </w:num>
  <w:num w:numId="111" w16cid:durableId="1613786559">
    <w:abstractNumId w:val="395"/>
  </w:num>
  <w:num w:numId="112" w16cid:durableId="1227836571">
    <w:abstractNumId w:val="174"/>
  </w:num>
  <w:num w:numId="113" w16cid:durableId="534775325">
    <w:abstractNumId w:val="79"/>
  </w:num>
  <w:num w:numId="114" w16cid:durableId="1200318208">
    <w:abstractNumId w:val="115"/>
  </w:num>
  <w:num w:numId="115" w16cid:durableId="1064837004">
    <w:abstractNumId w:val="144"/>
  </w:num>
  <w:num w:numId="116" w16cid:durableId="1738936119">
    <w:abstractNumId w:val="366"/>
  </w:num>
  <w:num w:numId="117" w16cid:durableId="165826031">
    <w:abstractNumId w:val="266"/>
  </w:num>
  <w:num w:numId="118" w16cid:durableId="265045543">
    <w:abstractNumId w:val="253"/>
  </w:num>
  <w:num w:numId="119" w16cid:durableId="536745422">
    <w:abstractNumId w:val="141"/>
  </w:num>
  <w:num w:numId="120" w16cid:durableId="1499267724">
    <w:abstractNumId w:val="14"/>
  </w:num>
  <w:num w:numId="121" w16cid:durableId="1932470913">
    <w:abstractNumId w:val="231"/>
  </w:num>
  <w:num w:numId="122" w16cid:durableId="141124803">
    <w:abstractNumId w:val="261"/>
  </w:num>
  <w:num w:numId="123" w16cid:durableId="1051460958">
    <w:abstractNumId w:val="331"/>
  </w:num>
  <w:num w:numId="124" w16cid:durableId="247277732">
    <w:abstractNumId w:val="98"/>
  </w:num>
  <w:num w:numId="125" w16cid:durableId="222911958">
    <w:abstractNumId w:val="318"/>
  </w:num>
  <w:num w:numId="126" w16cid:durableId="1802769598">
    <w:abstractNumId w:val="197"/>
  </w:num>
  <w:num w:numId="127" w16cid:durableId="1566180695">
    <w:abstractNumId w:val="81"/>
  </w:num>
  <w:num w:numId="128" w16cid:durableId="1326935086">
    <w:abstractNumId w:val="125"/>
  </w:num>
  <w:num w:numId="129" w16cid:durableId="1303969875">
    <w:abstractNumId w:val="119"/>
  </w:num>
  <w:num w:numId="130" w16cid:durableId="897934959">
    <w:abstractNumId w:val="193"/>
  </w:num>
  <w:num w:numId="131" w16cid:durableId="1878082768">
    <w:abstractNumId w:val="381"/>
  </w:num>
  <w:num w:numId="132" w16cid:durableId="969287643">
    <w:abstractNumId w:val="300"/>
  </w:num>
  <w:num w:numId="133" w16cid:durableId="676810693">
    <w:abstractNumId w:val="73"/>
  </w:num>
  <w:num w:numId="134" w16cid:durableId="1403337578">
    <w:abstractNumId w:val="50"/>
  </w:num>
  <w:num w:numId="135" w16cid:durableId="446119666">
    <w:abstractNumId w:val="309"/>
  </w:num>
  <w:num w:numId="136" w16cid:durableId="118498627">
    <w:abstractNumId w:val="198"/>
  </w:num>
  <w:num w:numId="137" w16cid:durableId="862789219">
    <w:abstractNumId w:val="288"/>
  </w:num>
  <w:num w:numId="138" w16cid:durableId="1972591058">
    <w:abstractNumId w:val="214"/>
  </w:num>
  <w:num w:numId="139" w16cid:durableId="57021137">
    <w:abstractNumId w:val="167"/>
  </w:num>
  <w:num w:numId="140" w16cid:durableId="541332867">
    <w:abstractNumId w:val="228"/>
  </w:num>
  <w:num w:numId="141" w16cid:durableId="1708484245">
    <w:abstractNumId w:val="182"/>
  </w:num>
  <w:num w:numId="142" w16cid:durableId="647172720">
    <w:abstractNumId w:val="321"/>
  </w:num>
  <w:num w:numId="143" w16cid:durableId="2138058325">
    <w:abstractNumId w:val="375"/>
  </w:num>
  <w:num w:numId="144" w16cid:durableId="778599785">
    <w:abstractNumId w:val="101"/>
  </w:num>
  <w:num w:numId="145" w16cid:durableId="5518690">
    <w:abstractNumId w:val="289"/>
  </w:num>
  <w:num w:numId="146" w16cid:durableId="710500559">
    <w:abstractNumId w:val="55"/>
  </w:num>
  <w:num w:numId="147" w16cid:durableId="2103605256">
    <w:abstractNumId w:val="96"/>
  </w:num>
  <w:num w:numId="148" w16cid:durableId="941566581">
    <w:abstractNumId w:val="40"/>
    <w:lvlOverride w:ilvl="0">
      <w:startOverride w:val="2"/>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956182476">
    <w:abstractNumId w:val="224"/>
  </w:num>
  <w:num w:numId="150" w16cid:durableId="2075347965">
    <w:abstractNumId w:val="221"/>
  </w:num>
  <w:num w:numId="151" w16cid:durableId="1693920956">
    <w:abstractNumId w:val="247"/>
  </w:num>
  <w:num w:numId="152" w16cid:durableId="698048448">
    <w:abstractNumId w:val="364"/>
  </w:num>
  <w:num w:numId="153" w16cid:durableId="1000547102">
    <w:abstractNumId w:val="151"/>
  </w:num>
  <w:num w:numId="154" w16cid:durableId="1551644949">
    <w:abstractNumId w:val="272"/>
  </w:num>
  <w:num w:numId="155" w16cid:durableId="567155848">
    <w:abstractNumId w:val="100"/>
  </w:num>
  <w:num w:numId="156" w16cid:durableId="1682507176">
    <w:abstractNumId w:val="297"/>
  </w:num>
  <w:num w:numId="157" w16cid:durableId="93716555">
    <w:abstractNumId w:val="148"/>
  </w:num>
  <w:num w:numId="158" w16cid:durableId="376661320">
    <w:abstractNumId w:val="327"/>
  </w:num>
  <w:num w:numId="159" w16cid:durableId="1432165039">
    <w:abstractNumId w:val="56"/>
  </w:num>
  <w:num w:numId="160" w16cid:durableId="828522516">
    <w:abstractNumId w:val="25"/>
  </w:num>
  <w:num w:numId="161" w16cid:durableId="2120101484">
    <w:abstractNumId w:val="345"/>
  </w:num>
  <w:num w:numId="162" w16cid:durableId="1174682692">
    <w:abstractNumId w:val="89"/>
  </w:num>
  <w:num w:numId="163" w16cid:durableId="1426420956">
    <w:abstractNumId w:val="191"/>
  </w:num>
  <w:num w:numId="164" w16cid:durableId="1844735185">
    <w:abstractNumId w:val="268"/>
  </w:num>
  <w:num w:numId="165" w16cid:durableId="136191986">
    <w:abstractNumId w:val="42"/>
  </w:num>
  <w:num w:numId="166" w16cid:durableId="1009336297">
    <w:abstractNumId w:val="303"/>
  </w:num>
  <w:num w:numId="167" w16cid:durableId="77215063">
    <w:abstractNumId w:val="378"/>
  </w:num>
  <w:num w:numId="168" w16cid:durableId="1976448161">
    <w:abstractNumId w:val="186"/>
  </w:num>
  <w:num w:numId="169" w16cid:durableId="1828589617">
    <w:abstractNumId w:val="328"/>
  </w:num>
  <w:num w:numId="170" w16cid:durableId="405612407">
    <w:abstractNumId w:val="333"/>
  </w:num>
  <w:num w:numId="171" w16cid:durableId="620233196">
    <w:abstractNumId w:val="385"/>
  </w:num>
  <w:num w:numId="172" w16cid:durableId="382827356">
    <w:abstractNumId w:val="301"/>
  </w:num>
  <w:num w:numId="173" w16cid:durableId="81488992">
    <w:abstractNumId w:val="334"/>
  </w:num>
  <w:num w:numId="174" w16cid:durableId="2031881261">
    <w:abstractNumId w:val="249"/>
  </w:num>
  <w:num w:numId="175" w16cid:durableId="206794329">
    <w:abstractNumId w:val="88"/>
  </w:num>
  <w:num w:numId="176" w16cid:durableId="317344303">
    <w:abstractNumId w:val="348"/>
  </w:num>
  <w:num w:numId="177" w16cid:durableId="143745346">
    <w:abstractNumId w:val="384"/>
  </w:num>
  <w:num w:numId="178" w16cid:durableId="1726367261">
    <w:abstractNumId w:val="392"/>
  </w:num>
  <w:num w:numId="179" w16cid:durableId="1422793983">
    <w:abstractNumId w:val="86"/>
  </w:num>
  <w:num w:numId="180" w16cid:durableId="340863179">
    <w:abstractNumId w:val="181"/>
  </w:num>
  <w:num w:numId="181" w16cid:durableId="658120722">
    <w:abstractNumId w:val="41"/>
  </w:num>
  <w:num w:numId="182" w16cid:durableId="2092503831">
    <w:abstractNumId w:val="165"/>
  </w:num>
  <w:num w:numId="183" w16cid:durableId="1197818683">
    <w:abstractNumId w:val="306"/>
  </w:num>
  <w:num w:numId="184" w16cid:durableId="964769450">
    <w:abstractNumId w:val="59"/>
  </w:num>
  <w:num w:numId="185" w16cid:durableId="1609655416">
    <w:abstractNumId w:val="150"/>
  </w:num>
  <w:num w:numId="186" w16cid:durableId="1260990168">
    <w:abstractNumId w:val="241"/>
  </w:num>
  <w:num w:numId="187" w16cid:durableId="1594705320">
    <w:abstractNumId w:val="354"/>
  </w:num>
  <w:num w:numId="188" w16cid:durableId="97222186">
    <w:abstractNumId w:val="258"/>
  </w:num>
  <w:num w:numId="189" w16cid:durableId="1435244647">
    <w:abstractNumId w:val="265"/>
  </w:num>
  <w:num w:numId="190" w16cid:durableId="381639291">
    <w:abstractNumId w:val="368"/>
  </w:num>
  <w:num w:numId="191" w16cid:durableId="2112049398">
    <w:abstractNumId w:val="337"/>
  </w:num>
  <w:num w:numId="192" w16cid:durableId="119344900">
    <w:abstractNumId w:val="305"/>
  </w:num>
  <w:num w:numId="193" w16cid:durableId="1685739003">
    <w:abstractNumId w:val="243"/>
  </w:num>
  <w:num w:numId="194" w16cid:durableId="1319577279">
    <w:abstractNumId w:val="342"/>
  </w:num>
  <w:num w:numId="195" w16cid:durableId="944655744">
    <w:abstractNumId w:val="97"/>
  </w:num>
  <w:num w:numId="196" w16cid:durableId="1347485754">
    <w:abstractNumId w:val="357"/>
  </w:num>
  <w:num w:numId="197" w16cid:durableId="1258903946">
    <w:abstractNumId w:val="68"/>
  </w:num>
  <w:num w:numId="198" w16cid:durableId="1113207462">
    <w:abstractNumId w:val="169"/>
  </w:num>
  <w:num w:numId="199" w16cid:durableId="58404661">
    <w:abstractNumId w:val="37"/>
  </w:num>
  <w:num w:numId="200" w16cid:durableId="55857358">
    <w:abstractNumId w:val="162"/>
  </w:num>
  <w:num w:numId="201" w16cid:durableId="276568298">
    <w:abstractNumId w:val="264"/>
  </w:num>
  <w:num w:numId="202" w16cid:durableId="1609393103">
    <w:abstractNumId w:val="108"/>
  </w:num>
  <w:num w:numId="203" w16cid:durableId="638725444">
    <w:abstractNumId w:val="304"/>
  </w:num>
  <w:num w:numId="204" w16cid:durableId="761873492">
    <w:abstractNumId w:val="351"/>
  </w:num>
  <w:num w:numId="205" w16cid:durableId="1290430498">
    <w:abstractNumId w:val="212"/>
  </w:num>
  <w:num w:numId="206" w16cid:durableId="1885754536">
    <w:abstractNumId w:val="281"/>
  </w:num>
  <w:num w:numId="207" w16cid:durableId="2145999118">
    <w:abstractNumId w:val="394"/>
  </w:num>
  <w:num w:numId="208" w16cid:durableId="1029910935">
    <w:abstractNumId w:val="323"/>
  </w:num>
  <w:num w:numId="209" w16cid:durableId="21246565">
    <w:abstractNumId w:val="116"/>
  </w:num>
  <w:num w:numId="210" w16cid:durableId="677997970">
    <w:abstractNumId w:val="184"/>
  </w:num>
  <w:num w:numId="211" w16cid:durableId="1683900452">
    <w:abstractNumId w:val="142"/>
  </w:num>
  <w:num w:numId="212" w16cid:durableId="1375349670">
    <w:abstractNumId w:val="168"/>
  </w:num>
  <w:num w:numId="213" w16cid:durableId="507600034">
    <w:abstractNumId w:val="371"/>
  </w:num>
  <w:num w:numId="214" w16cid:durableId="1007708981">
    <w:abstractNumId w:val="160"/>
  </w:num>
  <w:num w:numId="215" w16cid:durableId="1095051525">
    <w:abstractNumId w:val="147"/>
  </w:num>
  <w:num w:numId="216" w16cid:durableId="1394960698">
    <w:abstractNumId w:val="218"/>
  </w:num>
  <w:num w:numId="217" w16cid:durableId="711152943">
    <w:abstractNumId w:val="154"/>
  </w:num>
  <w:num w:numId="218" w16cid:durableId="118455580">
    <w:abstractNumId w:val="19"/>
  </w:num>
  <w:num w:numId="219" w16cid:durableId="887378619">
    <w:abstractNumId w:val="138"/>
  </w:num>
  <w:num w:numId="220" w16cid:durableId="40441461">
    <w:abstractNumId w:val="173"/>
  </w:num>
  <w:num w:numId="221" w16cid:durableId="542980273">
    <w:abstractNumId w:val="230"/>
  </w:num>
  <w:num w:numId="222" w16cid:durableId="347827309">
    <w:abstractNumId w:val="325"/>
  </w:num>
  <w:num w:numId="223" w16cid:durableId="23480446">
    <w:abstractNumId w:val="220"/>
  </w:num>
  <w:num w:numId="224" w16cid:durableId="1584101320">
    <w:abstractNumId w:val="18"/>
  </w:num>
  <w:num w:numId="225" w16cid:durableId="80374889">
    <w:abstractNumId w:val="295"/>
  </w:num>
  <w:num w:numId="226" w16cid:durableId="1839535468">
    <w:abstractNumId w:val="370"/>
  </w:num>
  <w:num w:numId="227" w16cid:durableId="2078287401">
    <w:abstractNumId w:val="262"/>
  </w:num>
  <w:num w:numId="228" w16cid:durableId="1662659520">
    <w:abstractNumId w:val="176"/>
  </w:num>
  <w:num w:numId="229" w16cid:durableId="1281766831">
    <w:abstractNumId w:val="26"/>
  </w:num>
  <w:num w:numId="230" w16cid:durableId="906652214">
    <w:abstractNumId w:val="236"/>
  </w:num>
  <w:num w:numId="231" w16cid:durableId="934484550">
    <w:abstractNumId w:val="390"/>
  </w:num>
  <w:num w:numId="232" w16cid:durableId="560215288">
    <w:abstractNumId w:val="242"/>
  </w:num>
  <w:num w:numId="233" w16cid:durableId="542255110">
    <w:abstractNumId w:val="250"/>
  </w:num>
  <w:num w:numId="234" w16cid:durableId="1613584095">
    <w:abstractNumId w:val="373"/>
  </w:num>
  <w:num w:numId="235" w16cid:durableId="1850868136">
    <w:abstractNumId w:val="140"/>
  </w:num>
  <w:num w:numId="236" w16cid:durableId="1600521784">
    <w:abstractNumId w:val="111"/>
  </w:num>
  <w:num w:numId="237" w16cid:durableId="526909585">
    <w:abstractNumId w:val="120"/>
  </w:num>
  <w:num w:numId="238" w16cid:durableId="27880645">
    <w:abstractNumId w:val="190"/>
  </w:num>
  <w:num w:numId="239" w16cid:durableId="171335134">
    <w:abstractNumId w:val="187"/>
  </w:num>
  <w:num w:numId="240" w16cid:durableId="2001274319">
    <w:abstractNumId w:val="298"/>
  </w:num>
  <w:num w:numId="241" w16cid:durableId="40641389">
    <w:abstractNumId w:val="38"/>
  </w:num>
  <w:num w:numId="242" w16cid:durableId="176821142">
    <w:abstractNumId w:val="291"/>
  </w:num>
  <w:num w:numId="243" w16cid:durableId="571432899">
    <w:abstractNumId w:val="61"/>
  </w:num>
  <w:num w:numId="244" w16cid:durableId="797331977">
    <w:abstractNumId w:val="145"/>
  </w:num>
  <w:num w:numId="245" w16cid:durableId="854467017">
    <w:abstractNumId w:val="229"/>
  </w:num>
  <w:num w:numId="246" w16cid:durableId="2140757685">
    <w:abstractNumId w:val="316"/>
  </w:num>
  <w:num w:numId="247" w16cid:durableId="608700181">
    <w:abstractNumId w:val="379"/>
  </w:num>
  <w:num w:numId="248" w16cid:durableId="2008316127">
    <w:abstractNumId w:val="350"/>
  </w:num>
  <w:num w:numId="249" w16cid:durableId="158275077">
    <w:abstractNumId w:val="71"/>
  </w:num>
  <w:num w:numId="250" w16cid:durableId="2136868963">
    <w:abstractNumId w:val="54"/>
  </w:num>
  <w:num w:numId="251" w16cid:durableId="1732145125">
    <w:abstractNumId w:val="209"/>
  </w:num>
  <w:num w:numId="252" w16cid:durableId="1550610515">
    <w:abstractNumId w:val="133"/>
  </w:num>
  <w:num w:numId="253" w16cid:durableId="2009091426">
    <w:abstractNumId w:val="118"/>
  </w:num>
  <w:num w:numId="254" w16cid:durableId="367802064">
    <w:abstractNumId w:val="157"/>
  </w:num>
  <w:num w:numId="255" w16cid:durableId="893003178">
    <w:abstractNumId w:val="387"/>
  </w:num>
  <w:num w:numId="256" w16cid:durableId="1358967466">
    <w:abstractNumId w:val="67"/>
  </w:num>
  <w:num w:numId="257" w16cid:durableId="1510635452">
    <w:abstractNumId w:val="338"/>
  </w:num>
  <w:num w:numId="258" w16cid:durableId="331373577">
    <w:abstractNumId w:val="233"/>
  </w:num>
  <w:num w:numId="259" w16cid:durableId="484472723">
    <w:abstractNumId w:val="259"/>
  </w:num>
  <w:num w:numId="260" w16cid:durableId="1830293053">
    <w:abstractNumId w:val="159"/>
  </w:num>
  <w:num w:numId="261" w16cid:durableId="1688673671">
    <w:abstractNumId w:val="273"/>
  </w:num>
  <w:num w:numId="262" w16cid:durableId="734396741">
    <w:abstractNumId w:val="363"/>
  </w:num>
  <w:num w:numId="263" w16cid:durableId="451167159">
    <w:abstractNumId w:val="24"/>
  </w:num>
  <w:num w:numId="264" w16cid:durableId="1665624538">
    <w:abstractNumId w:val="84"/>
  </w:num>
  <w:num w:numId="265" w16cid:durableId="204369118">
    <w:abstractNumId w:val="391"/>
  </w:num>
  <w:num w:numId="266" w16cid:durableId="439224938">
    <w:abstractNumId w:val="179"/>
  </w:num>
  <w:num w:numId="267" w16cid:durableId="1658454250">
    <w:abstractNumId w:val="166"/>
  </w:num>
  <w:num w:numId="268" w16cid:durableId="1517306941">
    <w:abstractNumId w:val="11"/>
  </w:num>
  <w:num w:numId="269" w16cid:durableId="53818210">
    <w:abstractNumId w:val="382"/>
  </w:num>
  <w:num w:numId="270" w16cid:durableId="1589464392">
    <w:abstractNumId w:val="275"/>
  </w:num>
  <w:num w:numId="271" w16cid:durableId="1477603356">
    <w:abstractNumId w:val="240"/>
  </w:num>
  <w:num w:numId="272" w16cid:durableId="639069774">
    <w:abstractNumId w:val="238"/>
  </w:num>
  <w:num w:numId="273" w16cid:durableId="891697554">
    <w:abstractNumId w:val="344"/>
  </w:num>
  <w:num w:numId="274" w16cid:durableId="250896539">
    <w:abstractNumId w:val="131"/>
  </w:num>
  <w:num w:numId="275" w16cid:durableId="1391148371">
    <w:abstractNumId w:val="64"/>
  </w:num>
  <w:num w:numId="276" w16cid:durableId="2059159586">
    <w:abstractNumId w:val="10"/>
  </w:num>
  <w:num w:numId="277" w16cid:durableId="854272258">
    <w:abstractNumId w:val="52"/>
  </w:num>
  <w:num w:numId="278" w16cid:durableId="605045004">
    <w:abstractNumId w:val="319"/>
  </w:num>
  <w:num w:numId="279" w16cid:durableId="89352472">
    <w:abstractNumId w:val="278"/>
  </w:num>
  <w:num w:numId="280" w16cid:durableId="2138597723">
    <w:abstractNumId w:val="158"/>
  </w:num>
  <w:num w:numId="281" w16cid:durableId="1606186943">
    <w:abstractNumId w:val="109"/>
  </w:num>
  <w:num w:numId="282" w16cid:durableId="1091701372">
    <w:abstractNumId w:val="237"/>
  </w:num>
  <w:num w:numId="283" w16cid:durableId="28843222">
    <w:abstractNumId w:val="92"/>
  </w:num>
  <w:num w:numId="284" w16cid:durableId="509955651">
    <w:abstractNumId w:val="122"/>
  </w:num>
  <w:num w:numId="285" w16cid:durableId="1558515619">
    <w:abstractNumId w:val="287"/>
  </w:num>
  <w:num w:numId="286" w16cid:durableId="1060250679">
    <w:abstractNumId w:val="117"/>
  </w:num>
  <w:num w:numId="287" w16cid:durableId="1391998329">
    <w:abstractNumId w:val="31"/>
  </w:num>
  <w:num w:numId="288" w16cid:durableId="1543975942">
    <w:abstractNumId w:val="336"/>
  </w:num>
  <w:num w:numId="289" w16cid:durableId="1987396878">
    <w:abstractNumId w:val="28"/>
  </w:num>
  <w:num w:numId="290" w16cid:durableId="285889476">
    <w:abstractNumId w:val="213"/>
  </w:num>
  <w:num w:numId="291" w16cid:durableId="1539664270">
    <w:abstractNumId w:val="340"/>
  </w:num>
  <w:num w:numId="292" w16cid:durableId="91782903">
    <w:abstractNumId w:val="95"/>
  </w:num>
  <w:num w:numId="293" w16cid:durableId="584413492">
    <w:abstractNumId w:val="114"/>
  </w:num>
  <w:num w:numId="294" w16cid:durableId="757018459">
    <w:abstractNumId w:val="216"/>
  </w:num>
  <w:num w:numId="295" w16cid:durableId="2025933002">
    <w:abstractNumId w:val="76"/>
  </w:num>
  <w:num w:numId="296" w16cid:durableId="440537513">
    <w:abstractNumId w:val="196"/>
  </w:num>
  <w:num w:numId="297" w16cid:durableId="1741826361">
    <w:abstractNumId w:val="353"/>
  </w:num>
  <w:num w:numId="298" w16cid:durableId="1696078500">
    <w:abstractNumId w:val="78"/>
  </w:num>
  <w:num w:numId="299" w16cid:durableId="493225826">
    <w:abstractNumId w:val="110"/>
  </w:num>
  <w:num w:numId="300" w16cid:durableId="1607811828">
    <w:abstractNumId w:val="13"/>
  </w:num>
  <w:num w:numId="301" w16cid:durableId="1189218503">
    <w:abstractNumId w:val="171"/>
  </w:num>
  <w:num w:numId="302" w16cid:durableId="1877502490">
    <w:abstractNumId w:val="124"/>
  </w:num>
  <w:num w:numId="303" w16cid:durableId="543635853">
    <w:abstractNumId w:val="36"/>
  </w:num>
  <w:num w:numId="304" w16cid:durableId="1761561498">
    <w:abstractNumId w:val="326"/>
  </w:num>
  <w:num w:numId="305" w16cid:durableId="1050493741">
    <w:abstractNumId w:val="180"/>
  </w:num>
  <w:num w:numId="306" w16cid:durableId="1859271079">
    <w:abstractNumId w:val="195"/>
  </w:num>
  <w:num w:numId="307" w16cid:durableId="766265751">
    <w:abstractNumId w:val="80"/>
  </w:num>
  <w:num w:numId="308" w16cid:durableId="2125154740">
    <w:abstractNumId w:val="34"/>
  </w:num>
  <w:num w:numId="309" w16cid:durableId="1931305151">
    <w:abstractNumId w:val="135"/>
  </w:num>
  <w:num w:numId="310" w16cid:durableId="92289823">
    <w:abstractNumId w:val="360"/>
  </w:num>
  <w:num w:numId="311" w16cid:durableId="2014650112">
    <w:abstractNumId w:val="47"/>
  </w:num>
  <w:num w:numId="312" w16cid:durableId="1098411257">
    <w:abstractNumId w:val="164"/>
  </w:num>
  <w:num w:numId="313" w16cid:durableId="1100640102">
    <w:abstractNumId w:val="246"/>
  </w:num>
  <w:num w:numId="314" w16cid:durableId="53822449">
    <w:abstractNumId w:val="137"/>
  </w:num>
  <w:num w:numId="315" w16cid:durableId="1446576233">
    <w:abstractNumId w:val="347"/>
  </w:num>
  <w:num w:numId="316" w16cid:durableId="1643076567">
    <w:abstractNumId w:val="72"/>
  </w:num>
  <w:num w:numId="317" w16cid:durableId="968977696">
    <w:abstractNumId w:val="296"/>
  </w:num>
  <w:num w:numId="318" w16cid:durableId="169219544">
    <w:abstractNumId w:val="153"/>
  </w:num>
  <w:num w:numId="319" w16cid:durableId="336420865">
    <w:abstractNumId w:val="60"/>
  </w:num>
  <w:num w:numId="320" w16cid:durableId="258802749">
    <w:abstractNumId w:val="156"/>
  </w:num>
  <w:num w:numId="321" w16cid:durableId="564603481">
    <w:abstractNumId w:val="270"/>
  </w:num>
  <w:num w:numId="322" w16cid:durableId="1814639885">
    <w:abstractNumId w:val="397"/>
  </w:num>
  <w:num w:numId="323" w16cid:durableId="1038816176">
    <w:abstractNumId w:val="39"/>
  </w:num>
  <w:num w:numId="324" w16cid:durableId="88893631">
    <w:abstractNumId w:val="284"/>
  </w:num>
  <w:num w:numId="325" w16cid:durableId="1940407361">
    <w:abstractNumId w:val="194"/>
  </w:num>
  <w:num w:numId="326" w16cid:durableId="1296253012">
    <w:abstractNumId w:val="311"/>
  </w:num>
  <w:num w:numId="327" w16cid:durableId="1481925745">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902401666">
    <w:abstractNumId w:val="255"/>
  </w:num>
  <w:num w:numId="329" w16cid:durableId="373623914">
    <w:abstractNumId w:val="388"/>
  </w:num>
  <w:num w:numId="330" w16cid:durableId="5266736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503711952">
    <w:abstractNumId w:val="30"/>
  </w:num>
  <w:num w:numId="332" w16cid:durableId="856038077">
    <w:abstractNumId w:val="251"/>
  </w:num>
  <w:num w:numId="333" w16cid:durableId="148715811">
    <w:abstractNumId w:val="12"/>
  </w:num>
  <w:num w:numId="334" w16cid:durableId="847061669">
    <w:abstractNumId w:val="211"/>
  </w:num>
  <w:num w:numId="335" w16cid:durableId="1012146717">
    <w:abstractNumId w:val="58"/>
  </w:num>
  <w:num w:numId="336" w16cid:durableId="1733187998">
    <w:abstractNumId w:val="226"/>
  </w:num>
  <w:num w:numId="337" w16cid:durableId="293371806">
    <w:abstractNumId w:val="367"/>
  </w:num>
  <w:num w:numId="338" w16cid:durableId="611478745">
    <w:abstractNumId w:val="48"/>
  </w:num>
  <w:num w:numId="339" w16cid:durableId="733546759">
    <w:abstractNumId w:val="299"/>
  </w:num>
  <w:num w:numId="340" w16cid:durableId="1577865107">
    <w:abstractNumId w:val="330"/>
  </w:num>
  <w:num w:numId="341" w16cid:durableId="841119949">
    <w:abstractNumId w:val="82"/>
  </w:num>
  <w:num w:numId="342" w16cid:durableId="781800678">
    <w:abstractNumId w:val="232"/>
  </w:num>
  <w:num w:numId="343" w16cid:durableId="83772718">
    <w:abstractNumId w:val="149"/>
  </w:num>
  <w:num w:numId="344" w16cid:durableId="464392828">
    <w:abstractNumId w:val="128"/>
  </w:num>
  <w:num w:numId="345" w16cid:durableId="711269419">
    <w:abstractNumId w:val="223"/>
  </w:num>
  <w:num w:numId="346" w16cid:durableId="1216426944">
    <w:abstractNumId w:val="103"/>
  </w:num>
  <w:num w:numId="347" w16cid:durableId="379087694">
    <w:abstractNumId w:val="314"/>
  </w:num>
  <w:num w:numId="348" w16cid:durableId="1276213810">
    <w:abstractNumId w:val="172"/>
  </w:num>
  <w:num w:numId="349" w16cid:durableId="1397584642">
    <w:abstractNumId w:val="343"/>
  </w:num>
  <w:num w:numId="350" w16cid:durableId="717514427">
    <w:abstractNumId w:val="170"/>
  </w:num>
  <w:num w:numId="351" w16cid:durableId="1786777351">
    <w:abstractNumId w:val="130"/>
  </w:num>
  <w:num w:numId="352" w16cid:durableId="1206874601">
    <w:abstractNumId w:val="286"/>
  </w:num>
  <w:num w:numId="353" w16cid:durableId="198788775">
    <w:abstractNumId w:val="307"/>
  </w:num>
  <w:num w:numId="354" w16cid:durableId="821504953">
    <w:abstractNumId w:val="83"/>
  </w:num>
  <w:num w:numId="355" w16cid:durableId="1393575408">
    <w:abstractNumId w:val="200"/>
  </w:num>
  <w:num w:numId="356" w16cid:durableId="644555218">
    <w:abstractNumId w:val="294"/>
  </w:num>
  <w:num w:numId="357" w16cid:durableId="2099788471">
    <w:abstractNumId w:val="189"/>
  </w:num>
  <w:num w:numId="358" w16cid:durableId="599220141">
    <w:abstractNumId w:val="93"/>
    <w:lvlOverride w:ilvl="0">
      <w:lvl w:ilvl="0">
        <w:numFmt w:val="lowerLetter"/>
        <w:lvlText w:val="%1."/>
        <w:lvlJc w:val="left"/>
      </w:lvl>
    </w:lvlOverride>
  </w:num>
  <w:num w:numId="359" w16cid:durableId="1592852726">
    <w:abstractNumId w:val="383"/>
  </w:num>
  <w:num w:numId="360" w16cid:durableId="2020694400">
    <w:abstractNumId w:val="163"/>
  </w:num>
  <w:num w:numId="361" w16cid:durableId="633607311">
    <w:abstractNumId w:val="152"/>
  </w:num>
  <w:num w:numId="362" w16cid:durableId="1488010244">
    <w:abstractNumId w:val="102"/>
  </w:num>
  <w:num w:numId="363" w16cid:durableId="1750730271">
    <w:abstractNumId w:val="70"/>
  </w:num>
  <w:num w:numId="364" w16cid:durableId="912659385">
    <w:abstractNumId w:val="282"/>
  </w:num>
  <w:num w:numId="365" w16cid:durableId="2056268788">
    <w:abstractNumId w:val="280"/>
  </w:num>
  <w:num w:numId="366" w16cid:durableId="1992102847">
    <w:abstractNumId w:val="215"/>
  </w:num>
  <w:num w:numId="367" w16cid:durableId="2089305552">
    <w:abstractNumId w:val="69"/>
  </w:num>
  <w:num w:numId="368" w16cid:durableId="243957246">
    <w:abstractNumId w:val="199"/>
  </w:num>
  <w:num w:numId="369" w16cid:durableId="321157016">
    <w:abstractNumId w:val="324"/>
  </w:num>
  <w:num w:numId="370" w16cid:durableId="209192622">
    <w:abstractNumId w:val="308"/>
  </w:num>
  <w:num w:numId="371" w16cid:durableId="1835415108">
    <w:abstractNumId w:val="389"/>
  </w:num>
  <w:num w:numId="372" w16cid:durableId="1828401843">
    <w:abstractNumId w:val="369"/>
  </w:num>
  <w:num w:numId="373" w16cid:durableId="624434898">
    <w:abstractNumId w:val="341"/>
  </w:num>
  <w:num w:numId="374" w16cid:durableId="2068868931">
    <w:abstractNumId w:val="276"/>
  </w:num>
  <w:num w:numId="375" w16cid:durableId="1949315552">
    <w:abstractNumId w:val="75"/>
  </w:num>
  <w:num w:numId="376" w16cid:durableId="1796874424">
    <w:abstractNumId w:val="346"/>
  </w:num>
  <w:num w:numId="377" w16cid:durableId="137041247">
    <w:abstractNumId w:val="106"/>
  </w:num>
  <w:num w:numId="378" w16cid:durableId="327368513">
    <w:abstractNumId w:val="377"/>
  </w:num>
  <w:num w:numId="379" w16cid:durableId="83964936">
    <w:abstractNumId w:val="244"/>
  </w:num>
  <w:num w:numId="380" w16cid:durableId="1667709427">
    <w:abstractNumId w:val="393"/>
  </w:num>
  <w:num w:numId="381" w16cid:durableId="1652981497">
    <w:abstractNumId w:val="85"/>
  </w:num>
  <w:num w:numId="382" w16cid:durableId="1538852270">
    <w:abstractNumId w:val="290"/>
  </w:num>
  <w:num w:numId="383" w16cid:durableId="218248413">
    <w:abstractNumId w:val="62"/>
  </w:num>
  <w:num w:numId="384" w16cid:durableId="850342351">
    <w:abstractNumId w:val="227"/>
  </w:num>
  <w:num w:numId="385" w16cid:durableId="406610580">
    <w:abstractNumId w:val="15"/>
  </w:num>
  <w:num w:numId="386" w16cid:durableId="210311528">
    <w:abstractNumId w:val="123"/>
  </w:num>
  <w:num w:numId="387" w16cid:durableId="1597401428">
    <w:abstractNumId w:val="161"/>
  </w:num>
  <w:num w:numId="388" w16cid:durableId="26949547">
    <w:abstractNumId w:val="222"/>
  </w:num>
  <w:num w:numId="389" w16cid:durableId="1380281075">
    <w:abstractNumId w:val="183"/>
  </w:num>
  <w:num w:numId="390" w16cid:durableId="470948926">
    <w:abstractNumId w:val="205"/>
  </w:num>
  <w:num w:numId="391" w16cid:durableId="1126048969">
    <w:abstractNumId w:val="320"/>
  </w:num>
  <w:num w:numId="392" w16cid:durableId="2099598558">
    <w:abstractNumId w:val="27"/>
  </w:num>
  <w:num w:numId="393" w16cid:durableId="1168905588">
    <w:abstractNumId w:val="192"/>
  </w:num>
  <w:num w:numId="394" w16cid:durableId="1214847250">
    <w:abstractNumId w:val="23"/>
  </w:num>
  <w:num w:numId="395" w16cid:durableId="73624787">
    <w:abstractNumId w:val="113"/>
  </w:num>
  <w:num w:numId="396" w16cid:durableId="259609548">
    <w:abstractNumId w:val="51"/>
  </w:num>
  <w:num w:numId="397" w16cid:durableId="1690177966">
    <w:abstractNumId w:val="362"/>
  </w:num>
  <w:num w:numId="398" w16cid:durableId="896090996">
    <w:abstractNumId w:val="352"/>
  </w:num>
  <w:num w:numId="399" w16cid:durableId="949817537">
    <w:abstractNumId w:val="380"/>
  </w:num>
  <w:num w:numId="400" w16cid:durableId="952394597">
    <w:abstractNumId w:val="263"/>
  </w:num>
  <w:num w:numId="401" w16cid:durableId="1215310123">
    <w:abstractNumId w:val="43"/>
  </w:num>
  <w:num w:numId="402" w16cid:durableId="1310524318">
    <w:abstractNumId w:val="49"/>
  </w:num>
  <w:num w:numId="403" w16cid:durableId="559827977">
    <w:abstractNumId w:val="202"/>
  </w:num>
  <w:numIdMacAtCleanup w:val="4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9F"/>
    <w:rsid w:val="00000305"/>
    <w:rsid w:val="000003B0"/>
    <w:rsid w:val="000004C0"/>
    <w:rsid w:val="00000825"/>
    <w:rsid w:val="0000087A"/>
    <w:rsid w:val="00000C32"/>
    <w:rsid w:val="0000102E"/>
    <w:rsid w:val="000011B0"/>
    <w:rsid w:val="0000167A"/>
    <w:rsid w:val="00001B42"/>
    <w:rsid w:val="00001C1F"/>
    <w:rsid w:val="00001E4E"/>
    <w:rsid w:val="0000243F"/>
    <w:rsid w:val="00002A38"/>
    <w:rsid w:val="00002C97"/>
    <w:rsid w:val="00003191"/>
    <w:rsid w:val="000031D8"/>
    <w:rsid w:val="000031FB"/>
    <w:rsid w:val="0000387D"/>
    <w:rsid w:val="00003902"/>
    <w:rsid w:val="00003FE7"/>
    <w:rsid w:val="000040F9"/>
    <w:rsid w:val="0000417B"/>
    <w:rsid w:val="0000454B"/>
    <w:rsid w:val="000046F2"/>
    <w:rsid w:val="00004FAD"/>
    <w:rsid w:val="00004FDE"/>
    <w:rsid w:val="00005175"/>
    <w:rsid w:val="00005425"/>
    <w:rsid w:val="000055FD"/>
    <w:rsid w:val="0000570F"/>
    <w:rsid w:val="00005A58"/>
    <w:rsid w:val="00005B8E"/>
    <w:rsid w:val="00005C61"/>
    <w:rsid w:val="00006406"/>
    <w:rsid w:val="0000661F"/>
    <w:rsid w:val="00006FA2"/>
    <w:rsid w:val="00007591"/>
    <w:rsid w:val="0000775D"/>
    <w:rsid w:val="00007A33"/>
    <w:rsid w:val="00007B89"/>
    <w:rsid w:val="00007DB5"/>
    <w:rsid w:val="000101CC"/>
    <w:rsid w:val="0001051E"/>
    <w:rsid w:val="0001060A"/>
    <w:rsid w:val="00010FBB"/>
    <w:rsid w:val="0001111B"/>
    <w:rsid w:val="000111A1"/>
    <w:rsid w:val="0001132B"/>
    <w:rsid w:val="00011523"/>
    <w:rsid w:val="000116CA"/>
    <w:rsid w:val="00011723"/>
    <w:rsid w:val="00011983"/>
    <w:rsid w:val="0001218F"/>
    <w:rsid w:val="00012576"/>
    <w:rsid w:val="00012698"/>
    <w:rsid w:val="00012A10"/>
    <w:rsid w:val="00013116"/>
    <w:rsid w:val="00013526"/>
    <w:rsid w:val="000135A1"/>
    <w:rsid w:val="000136BA"/>
    <w:rsid w:val="00013B9C"/>
    <w:rsid w:val="00013C8E"/>
    <w:rsid w:val="00013ED9"/>
    <w:rsid w:val="000142E2"/>
    <w:rsid w:val="00014C94"/>
    <w:rsid w:val="00015171"/>
    <w:rsid w:val="000152D8"/>
    <w:rsid w:val="000156A3"/>
    <w:rsid w:val="00016500"/>
    <w:rsid w:val="00016A0F"/>
    <w:rsid w:val="00016D50"/>
    <w:rsid w:val="00017244"/>
    <w:rsid w:val="000173C4"/>
    <w:rsid w:val="00017AB0"/>
    <w:rsid w:val="00017C51"/>
    <w:rsid w:val="00017E95"/>
    <w:rsid w:val="0002020E"/>
    <w:rsid w:val="00020859"/>
    <w:rsid w:val="000209E3"/>
    <w:rsid w:val="00020C5A"/>
    <w:rsid w:val="00020C64"/>
    <w:rsid w:val="00020C8C"/>
    <w:rsid w:val="00020F7A"/>
    <w:rsid w:val="000212E2"/>
    <w:rsid w:val="0002155A"/>
    <w:rsid w:val="00021561"/>
    <w:rsid w:val="00021AF4"/>
    <w:rsid w:val="00021E04"/>
    <w:rsid w:val="00021F7B"/>
    <w:rsid w:val="00022199"/>
    <w:rsid w:val="000221B3"/>
    <w:rsid w:val="00022466"/>
    <w:rsid w:val="0002283B"/>
    <w:rsid w:val="000228F3"/>
    <w:rsid w:val="00022B98"/>
    <w:rsid w:val="00022FD3"/>
    <w:rsid w:val="00023226"/>
    <w:rsid w:val="00023502"/>
    <w:rsid w:val="0002377B"/>
    <w:rsid w:val="00023AF3"/>
    <w:rsid w:val="00023F2D"/>
    <w:rsid w:val="00023FC5"/>
    <w:rsid w:val="00024045"/>
    <w:rsid w:val="000241F6"/>
    <w:rsid w:val="00024435"/>
    <w:rsid w:val="00024532"/>
    <w:rsid w:val="0002462F"/>
    <w:rsid w:val="00024AB8"/>
    <w:rsid w:val="00024B5D"/>
    <w:rsid w:val="00025143"/>
    <w:rsid w:val="00025681"/>
    <w:rsid w:val="00025950"/>
    <w:rsid w:val="00025B0E"/>
    <w:rsid w:val="00025B28"/>
    <w:rsid w:val="00025B4D"/>
    <w:rsid w:val="00025C15"/>
    <w:rsid w:val="00025C4C"/>
    <w:rsid w:val="00025CB6"/>
    <w:rsid w:val="00025DE3"/>
    <w:rsid w:val="00026015"/>
    <w:rsid w:val="000262B9"/>
    <w:rsid w:val="000262C6"/>
    <w:rsid w:val="000262F7"/>
    <w:rsid w:val="000263FE"/>
    <w:rsid w:val="00026750"/>
    <w:rsid w:val="000268B7"/>
    <w:rsid w:val="000269CD"/>
    <w:rsid w:val="00027053"/>
    <w:rsid w:val="00027086"/>
    <w:rsid w:val="00027168"/>
    <w:rsid w:val="0002728C"/>
    <w:rsid w:val="000276DF"/>
    <w:rsid w:val="00027799"/>
    <w:rsid w:val="0002790D"/>
    <w:rsid w:val="00027B68"/>
    <w:rsid w:val="000301B6"/>
    <w:rsid w:val="00030EC3"/>
    <w:rsid w:val="00031833"/>
    <w:rsid w:val="000325F2"/>
    <w:rsid w:val="0003286A"/>
    <w:rsid w:val="00032977"/>
    <w:rsid w:val="000330E1"/>
    <w:rsid w:val="0003348D"/>
    <w:rsid w:val="00033504"/>
    <w:rsid w:val="00033B11"/>
    <w:rsid w:val="00034145"/>
    <w:rsid w:val="000343DC"/>
    <w:rsid w:val="0003441E"/>
    <w:rsid w:val="00034732"/>
    <w:rsid w:val="00034815"/>
    <w:rsid w:val="00034AC0"/>
    <w:rsid w:val="000356EF"/>
    <w:rsid w:val="000359F4"/>
    <w:rsid w:val="00035E8F"/>
    <w:rsid w:val="000362AD"/>
    <w:rsid w:val="0003694E"/>
    <w:rsid w:val="00036CD5"/>
    <w:rsid w:val="00036E1E"/>
    <w:rsid w:val="00037186"/>
    <w:rsid w:val="000372F8"/>
    <w:rsid w:val="0003730A"/>
    <w:rsid w:val="00037A37"/>
    <w:rsid w:val="00037C82"/>
    <w:rsid w:val="00040636"/>
    <w:rsid w:val="0004076B"/>
    <w:rsid w:val="000407A4"/>
    <w:rsid w:val="0004085A"/>
    <w:rsid w:val="00041276"/>
    <w:rsid w:val="00041617"/>
    <w:rsid w:val="00041849"/>
    <w:rsid w:val="00041EAA"/>
    <w:rsid w:val="0004230D"/>
    <w:rsid w:val="0004238D"/>
    <w:rsid w:val="00042830"/>
    <w:rsid w:val="00042FD2"/>
    <w:rsid w:val="00043925"/>
    <w:rsid w:val="0004395A"/>
    <w:rsid w:val="00043B05"/>
    <w:rsid w:val="00043B50"/>
    <w:rsid w:val="00043D97"/>
    <w:rsid w:val="0004412A"/>
    <w:rsid w:val="0004456C"/>
    <w:rsid w:val="0004468F"/>
    <w:rsid w:val="00044922"/>
    <w:rsid w:val="00044948"/>
    <w:rsid w:val="00044AEB"/>
    <w:rsid w:val="00045199"/>
    <w:rsid w:val="0004528D"/>
    <w:rsid w:val="000455CD"/>
    <w:rsid w:val="00045727"/>
    <w:rsid w:val="00045774"/>
    <w:rsid w:val="0004594D"/>
    <w:rsid w:val="0004597D"/>
    <w:rsid w:val="00045D11"/>
    <w:rsid w:val="00045D23"/>
    <w:rsid w:val="00046098"/>
    <w:rsid w:val="00046283"/>
    <w:rsid w:val="00046332"/>
    <w:rsid w:val="0004637F"/>
    <w:rsid w:val="000467FE"/>
    <w:rsid w:val="00046819"/>
    <w:rsid w:val="000469A4"/>
    <w:rsid w:val="000469D7"/>
    <w:rsid w:val="00046A7D"/>
    <w:rsid w:val="000473D1"/>
    <w:rsid w:val="0004752F"/>
    <w:rsid w:val="000479BE"/>
    <w:rsid w:val="00047DB2"/>
    <w:rsid w:val="0005022C"/>
    <w:rsid w:val="00050472"/>
    <w:rsid w:val="00050BE0"/>
    <w:rsid w:val="00050BF7"/>
    <w:rsid w:val="00050E7C"/>
    <w:rsid w:val="00050FED"/>
    <w:rsid w:val="000510B7"/>
    <w:rsid w:val="00051250"/>
    <w:rsid w:val="00051694"/>
    <w:rsid w:val="0005186A"/>
    <w:rsid w:val="00052080"/>
    <w:rsid w:val="00052B60"/>
    <w:rsid w:val="00052FF1"/>
    <w:rsid w:val="00053946"/>
    <w:rsid w:val="00053BC6"/>
    <w:rsid w:val="00053D1D"/>
    <w:rsid w:val="00053EA5"/>
    <w:rsid w:val="00054063"/>
    <w:rsid w:val="0005441E"/>
    <w:rsid w:val="000548D3"/>
    <w:rsid w:val="00054C25"/>
    <w:rsid w:val="00055068"/>
    <w:rsid w:val="000553F9"/>
    <w:rsid w:val="0005574A"/>
    <w:rsid w:val="000558B2"/>
    <w:rsid w:val="000558DE"/>
    <w:rsid w:val="00055A17"/>
    <w:rsid w:val="00055F4A"/>
    <w:rsid w:val="000561C0"/>
    <w:rsid w:val="00056472"/>
    <w:rsid w:val="000569D2"/>
    <w:rsid w:val="00056B2C"/>
    <w:rsid w:val="000573A9"/>
    <w:rsid w:val="000574FE"/>
    <w:rsid w:val="00057802"/>
    <w:rsid w:val="00057C48"/>
    <w:rsid w:val="0006092D"/>
    <w:rsid w:val="00061A43"/>
    <w:rsid w:val="00061C4E"/>
    <w:rsid w:val="00062673"/>
    <w:rsid w:val="000627E8"/>
    <w:rsid w:val="0006295D"/>
    <w:rsid w:val="00063BFA"/>
    <w:rsid w:val="000641D1"/>
    <w:rsid w:val="0006459A"/>
    <w:rsid w:val="000648E7"/>
    <w:rsid w:val="00064932"/>
    <w:rsid w:val="0006495D"/>
    <w:rsid w:val="00064E53"/>
    <w:rsid w:val="00064F79"/>
    <w:rsid w:val="00065A8E"/>
    <w:rsid w:val="00065C10"/>
    <w:rsid w:val="0006635A"/>
    <w:rsid w:val="000663A4"/>
    <w:rsid w:val="00066464"/>
    <w:rsid w:val="00066BF9"/>
    <w:rsid w:val="00066C59"/>
    <w:rsid w:val="0006718E"/>
    <w:rsid w:val="0006794A"/>
    <w:rsid w:val="00067E9F"/>
    <w:rsid w:val="00070084"/>
    <w:rsid w:val="00070433"/>
    <w:rsid w:val="00070972"/>
    <w:rsid w:val="00070BEF"/>
    <w:rsid w:val="00070D7D"/>
    <w:rsid w:val="00070E65"/>
    <w:rsid w:val="00070FAA"/>
    <w:rsid w:val="00071374"/>
    <w:rsid w:val="000713EC"/>
    <w:rsid w:val="0007165C"/>
    <w:rsid w:val="00071870"/>
    <w:rsid w:val="000718A3"/>
    <w:rsid w:val="00071CE1"/>
    <w:rsid w:val="00071D80"/>
    <w:rsid w:val="00071E41"/>
    <w:rsid w:val="00072148"/>
    <w:rsid w:val="000724F6"/>
    <w:rsid w:val="00072584"/>
    <w:rsid w:val="00072598"/>
    <w:rsid w:val="000728F4"/>
    <w:rsid w:val="00072A1D"/>
    <w:rsid w:val="00073C31"/>
    <w:rsid w:val="00073C6B"/>
    <w:rsid w:val="00073ECD"/>
    <w:rsid w:val="0007409C"/>
    <w:rsid w:val="0007437B"/>
    <w:rsid w:val="00074437"/>
    <w:rsid w:val="00074669"/>
    <w:rsid w:val="00074D20"/>
    <w:rsid w:val="0007529F"/>
    <w:rsid w:val="00075392"/>
    <w:rsid w:val="000758BA"/>
    <w:rsid w:val="00075A22"/>
    <w:rsid w:val="00075B2A"/>
    <w:rsid w:val="00075CC5"/>
    <w:rsid w:val="00075EF4"/>
    <w:rsid w:val="0007606E"/>
    <w:rsid w:val="0007615E"/>
    <w:rsid w:val="000764BB"/>
    <w:rsid w:val="0007692B"/>
    <w:rsid w:val="00076A24"/>
    <w:rsid w:val="00076CFE"/>
    <w:rsid w:val="000771BE"/>
    <w:rsid w:val="0007786D"/>
    <w:rsid w:val="00077921"/>
    <w:rsid w:val="00077A24"/>
    <w:rsid w:val="00077AAF"/>
    <w:rsid w:val="00077F03"/>
    <w:rsid w:val="00080150"/>
    <w:rsid w:val="0008022A"/>
    <w:rsid w:val="0008036D"/>
    <w:rsid w:val="000804F4"/>
    <w:rsid w:val="000805BB"/>
    <w:rsid w:val="000806BB"/>
    <w:rsid w:val="0008120C"/>
    <w:rsid w:val="000815D7"/>
    <w:rsid w:val="000815ED"/>
    <w:rsid w:val="00081677"/>
    <w:rsid w:val="0008174A"/>
    <w:rsid w:val="00082068"/>
    <w:rsid w:val="00082502"/>
    <w:rsid w:val="0008258C"/>
    <w:rsid w:val="00082652"/>
    <w:rsid w:val="00082807"/>
    <w:rsid w:val="0008281C"/>
    <w:rsid w:val="00082BF2"/>
    <w:rsid w:val="00082D03"/>
    <w:rsid w:val="00083168"/>
    <w:rsid w:val="00083185"/>
    <w:rsid w:val="00083196"/>
    <w:rsid w:val="00083312"/>
    <w:rsid w:val="00083601"/>
    <w:rsid w:val="000836C1"/>
    <w:rsid w:val="00083731"/>
    <w:rsid w:val="000837CA"/>
    <w:rsid w:val="00083D12"/>
    <w:rsid w:val="000841FE"/>
    <w:rsid w:val="000845DF"/>
    <w:rsid w:val="000848CF"/>
    <w:rsid w:val="00084B42"/>
    <w:rsid w:val="00084BE5"/>
    <w:rsid w:val="00084D73"/>
    <w:rsid w:val="000851B8"/>
    <w:rsid w:val="0008539A"/>
    <w:rsid w:val="00085881"/>
    <w:rsid w:val="00085B7B"/>
    <w:rsid w:val="00085D9C"/>
    <w:rsid w:val="000863D8"/>
    <w:rsid w:val="0008647C"/>
    <w:rsid w:val="00086EB1"/>
    <w:rsid w:val="000872A3"/>
    <w:rsid w:val="00087A1C"/>
    <w:rsid w:val="00087AC2"/>
    <w:rsid w:val="00087ADA"/>
    <w:rsid w:val="00087FC6"/>
    <w:rsid w:val="00090066"/>
    <w:rsid w:val="00090177"/>
    <w:rsid w:val="000906B8"/>
    <w:rsid w:val="00090A47"/>
    <w:rsid w:val="00090FBA"/>
    <w:rsid w:val="0009103B"/>
    <w:rsid w:val="000910E1"/>
    <w:rsid w:val="0009146B"/>
    <w:rsid w:val="000915A4"/>
    <w:rsid w:val="000926D5"/>
    <w:rsid w:val="000928A9"/>
    <w:rsid w:val="000928AF"/>
    <w:rsid w:val="000928C3"/>
    <w:rsid w:val="00092941"/>
    <w:rsid w:val="00092EF3"/>
    <w:rsid w:val="00092FCB"/>
    <w:rsid w:val="00093F7E"/>
    <w:rsid w:val="00094276"/>
    <w:rsid w:val="00094314"/>
    <w:rsid w:val="000943A8"/>
    <w:rsid w:val="00094501"/>
    <w:rsid w:val="00094630"/>
    <w:rsid w:val="00094A61"/>
    <w:rsid w:val="00095256"/>
    <w:rsid w:val="00095964"/>
    <w:rsid w:val="00095A93"/>
    <w:rsid w:val="00096044"/>
    <w:rsid w:val="00096076"/>
    <w:rsid w:val="000967E6"/>
    <w:rsid w:val="00096B4D"/>
    <w:rsid w:val="00096BED"/>
    <w:rsid w:val="00096D40"/>
    <w:rsid w:val="00096FD0"/>
    <w:rsid w:val="00097098"/>
    <w:rsid w:val="000976BB"/>
    <w:rsid w:val="0009784E"/>
    <w:rsid w:val="0009787C"/>
    <w:rsid w:val="0009791B"/>
    <w:rsid w:val="00097971"/>
    <w:rsid w:val="00097D56"/>
    <w:rsid w:val="00097F72"/>
    <w:rsid w:val="000A0043"/>
    <w:rsid w:val="000A00AF"/>
    <w:rsid w:val="000A0695"/>
    <w:rsid w:val="000A08C0"/>
    <w:rsid w:val="000A0900"/>
    <w:rsid w:val="000A1008"/>
    <w:rsid w:val="000A1147"/>
    <w:rsid w:val="000A114E"/>
    <w:rsid w:val="000A1189"/>
    <w:rsid w:val="000A14DF"/>
    <w:rsid w:val="000A1830"/>
    <w:rsid w:val="000A1957"/>
    <w:rsid w:val="000A1A23"/>
    <w:rsid w:val="000A1A6F"/>
    <w:rsid w:val="000A2073"/>
    <w:rsid w:val="000A2088"/>
    <w:rsid w:val="000A22CF"/>
    <w:rsid w:val="000A22E8"/>
    <w:rsid w:val="000A24AE"/>
    <w:rsid w:val="000A2A6E"/>
    <w:rsid w:val="000A2B56"/>
    <w:rsid w:val="000A2C53"/>
    <w:rsid w:val="000A2DD2"/>
    <w:rsid w:val="000A2F6A"/>
    <w:rsid w:val="000A3163"/>
    <w:rsid w:val="000A3806"/>
    <w:rsid w:val="000A39C2"/>
    <w:rsid w:val="000A3A56"/>
    <w:rsid w:val="000A3AA1"/>
    <w:rsid w:val="000A3AA6"/>
    <w:rsid w:val="000A3AB6"/>
    <w:rsid w:val="000A4077"/>
    <w:rsid w:val="000A41C4"/>
    <w:rsid w:val="000A42E1"/>
    <w:rsid w:val="000A4646"/>
    <w:rsid w:val="000A4733"/>
    <w:rsid w:val="000A4860"/>
    <w:rsid w:val="000A4BD6"/>
    <w:rsid w:val="000A5115"/>
    <w:rsid w:val="000A52C3"/>
    <w:rsid w:val="000A59CA"/>
    <w:rsid w:val="000A613D"/>
    <w:rsid w:val="000A6F7D"/>
    <w:rsid w:val="000A7EA4"/>
    <w:rsid w:val="000B05E2"/>
    <w:rsid w:val="000B08EE"/>
    <w:rsid w:val="000B0A98"/>
    <w:rsid w:val="000B0AAC"/>
    <w:rsid w:val="000B0B57"/>
    <w:rsid w:val="000B0F5D"/>
    <w:rsid w:val="000B104F"/>
    <w:rsid w:val="000B11D2"/>
    <w:rsid w:val="000B1203"/>
    <w:rsid w:val="000B1693"/>
    <w:rsid w:val="000B192C"/>
    <w:rsid w:val="000B1BCA"/>
    <w:rsid w:val="000B1BF2"/>
    <w:rsid w:val="000B20AB"/>
    <w:rsid w:val="000B2629"/>
    <w:rsid w:val="000B2A66"/>
    <w:rsid w:val="000B2B2C"/>
    <w:rsid w:val="000B2D3E"/>
    <w:rsid w:val="000B2D83"/>
    <w:rsid w:val="000B300B"/>
    <w:rsid w:val="000B3178"/>
    <w:rsid w:val="000B3496"/>
    <w:rsid w:val="000B3727"/>
    <w:rsid w:val="000B377E"/>
    <w:rsid w:val="000B39C6"/>
    <w:rsid w:val="000B3D5F"/>
    <w:rsid w:val="000B3DE7"/>
    <w:rsid w:val="000B3E70"/>
    <w:rsid w:val="000B3EFA"/>
    <w:rsid w:val="000B43AD"/>
    <w:rsid w:val="000B43ED"/>
    <w:rsid w:val="000B44C0"/>
    <w:rsid w:val="000B453A"/>
    <w:rsid w:val="000B48EE"/>
    <w:rsid w:val="000B4BC1"/>
    <w:rsid w:val="000B4C99"/>
    <w:rsid w:val="000B4D31"/>
    <w:rsid w:val="000B4F2C"/>
    <w:rsid w:val="000B5019"/>
    <w:rsid w:val="000B55C5"/>
    <w:rsid w:val="000B5606"/>
    <w:rsid w:val="000B5CEA"/>
    <w:rsid w:val="000B5F66"/>
    <w:rsid w:val="000B5F70"/>
    <w:rsid w:val="000B6935"/>
    <w:rsid w:val="000B69B4"/>
    <w:rsid w:val="000B6CB7"/>
    <w:rsid w:val="000B6DF0"/>
    <w:rsid w:val="000B6FBC"/>
    <w:rsid w:val="000B785D"/>
    <w:rsid w:val="000B7BEB"/>
    <w:rsid w:val="000C0165"/>
    <w:rsid w:val="000C0688"/>
    <w:rsid w:val="000C0952"/>
    <w:rsid w:val="000C11C9"/>
    <w:rsid w:val="000C13A5"/>
    <w:rsid w:val="000C145B"/>
    <w:rsid w:val="000C155F"/>
    <w:rsid w:val="000C1614"/>
    <w:rsid w:val="000C175D"/>
    <w:rsid w:val="000C1D25"/>
    <w:rsid w:val="000C1E53"/>
    <w:rsid w:val="000C1F40"/>
    <w:rsid w:val="000C213E"/>
    <w:rsid w:val="000C22E1"/>
    <w:rsid w:val="000C28D2"/>
    <w:rsid w:val="000C2DAA"/>
    <w:rsid w:val="000C2FF0"/>
    <w:rsid w:val="000C3138"/>
    <w:rsid w:val="000C3521"/>
    <w:rsid w:val="000C38DB"/>
    <w:rsid w:val="000C3AFE"/>
    <w:rsid w:val="000C3B44"/>
    <w:rsid w:val="000C3E1E"/>
    <w:rsid w:val="000C400E"/>
    <w:rsid w:val="000C4101"/>
    <w:rsid w:val="000C4227"/>
    <w:rsid w:val="000C43EF"/>
    <w:rsid w:val="000C450F"/>
    <w:rsid w:val="000C4598"/>
    <w:rsid w:val="000C47FD"/>
    <w:rsid w:val="000C4EBC"/>
    <w:rsid w:val="000C5435"/>
    <w:rsid w:val="000C562F"/>
    <w:rsid w:val="000C5BB0"/>
    <w:rsid w:val="000C6397"/>
    <w:rsid w:val="000C6535"/>
    <w:rsid w:val="000C665E"/>
    <w:rsid w:val="000C66D4"/>
    <w:rsid w:val="000C66FE"/>
    <w:rsid w:val="000C6A17"/>
    <w:rsid w:val="000C6BE6"/>
    <w:rsid w:val="000C6D6F"/>
    <w:rsid w:val="000C729A"/>
    <w:rsid w:val="000C75A5"/>
    <w:rsid w:val="000C7720"/>
    <w:rsid w:val="000C77CA"/>
    <w:rsid w:val="000C7918"/>
    <w:rsid w:val="000D029D"/>
    <w:rsid w:val="000D0492"/>
    <w:rsid w:val="000D08CE"/>
    <w:rsid w:val="000D0ABE"/>
    <w:rsid w:val="000D128A"/>
    <w:rsid w:val="000D145B"/>
    <w:rsid w:val="000D150B"/>
    <w:rsid w:val="000D1587"/>
    <w:rsid w:val="000D1630"/>
    <w:rsid w:val="000D1822"/>
    <w:rsid w:val="000D1D3B"/>
    <w:rsid w:val="000D1E92"/>
    <w:rsid w:val="000D221B"/>
    <w:rsid w:val="000D2528"/>
    <w:rsid w:val="000D2691"/>
    <w:rsid w:val="000D29B8"/>
    <w:rsid w:val="000D2A11"/>
    <w:rsid w:val="000D2A38"/>
    <w:rsid w:val="000D2CBE"/>
    <w:rsid w:val="000D2EA3"/>
    <w:rsid w:val="000D2ED5"/>
    <w:rsid w:val="000D2F8A"/>
    <w:rsid w:val="000D2FD0"/>
    <w:rsid w:val="000D3169"/>
    <w:rsid w:val="000D3590"/>
    <w:rsid w:val="000D359E"/>
    <w:rsid w:val="000D3D9D"/>
    <w:rsid w:val="000D3E26"/>
    <w:rsid w:val="000D46B4"/>
    <w:rsid w:val="000D4AFB"/>
    <w:rsid w:val="000D501F"/>
    <w:rsid w:val="000D591D"/>
    <w:rsid w:val="000D5AEA"/>
    <w:rsid w:val="000D5E76"/>
    <w:rsid w:val="000D5F05"/>
    <w:rsid w:val="000D5FEC"/>
    <w:rsid w:val="000D623B"/>
    <w:rsid w:val="000D6BFF"/>
    <w:rsid w:val="000D6CA8"/>
    <w:rsid w:val="000D6CCC"/>
    <w:rsid w:val="000D6DB5"/>
    <w:rsid w:val="000D6DB8"/>
    <w:rsid w:val="000D7038"/>
    <w:rsid w:val="000D7133"/>
    <w:rsid w:val="000D73A6"/>
    <w:rsid w:val="000D7BD0"/>
    <w:rsid w:val="000D7FAF"/>
    <w:rsid w:val="000D7FF9"/>
    <w:rsid w:val="000E034D"/>
    <w:rsid w:val="000E03D8"/>
    <w:rsid w:val="000E0465"/>
    <w:rsid w:val="000E0703"/>
    <w:rsid w:val="000E0AD4"/>
    <w:rsid w:val="000E0C42"/>
    <w:rsid w:val="000E1135"/>
    <w:rsid w:val="000E14D6"/>
    <w:rsid w:val="000E14FF"/>
    <w:rsid w:val="000E156D"/>
    <w:rsid w:val="000E18B6"/>
    <w:rsid w:val="000E2202"/>
    <w:rsid w:val="000E255B"/>
    <w:rsid w:val="000E28A5"/>
    <w:rsid w:val="000E28E3"/>
    <w:rsid w:val="000E3489"/>
    <w:rsid w:val="000E36B8"/>
    <w:rsid w:val="000E4327"/>
    <w:rsid w:val="000E50A7"/>
    <w:rsid w:val="000E51B5"/>
    <w:rsid w:val="000E573D"/>
    <w:rsid w:val="000E59B3"/>
    <w:rsid w:val="000E5A4E"/>
    <w:rsid w:val="000E5D6A"/>
    <w:rsid w:val="000E69EE"/>
    <w:rsid w:val="000E6EAD"/>
    <w:rsid w:val="000E7114"/>
    <w:rsid w:val="000E7205"/>
    <w:rsid w:val="000E744F"/>
    <w:rsid w:val="000E7711"/>
    <w:rsid w:val="000E7776"/>
    <w:rsid w:val="000E7C40"/>
    <w:rsid w:val="000E7DA9"/>
    <w:rsid w:val="000E7F2C"/>
    <w:rsid w:val="000E7FE2"/>
    <w:rsid w:val="000F00FF"/>
    <w:rsid w:val="000F02E7"/>
    <w:rsid w:val="000F04F1"/>
    <w:rsid w:val="000F0537"/>
    <w:rsid w:val="000F0708"/>
    <w:rsid w:val="000F0C19"/>
    <w:rsid w:val="000F0FF1"/>
    <w:rsid w:val="000F1179"/>
    <w:rsid w:val="000F128A"/>
    <w:rsid w:val="000F1921"/>
    <w:rsid w:val="000F1DFF"/>
    <w:rsid w:val="000F1FFA"/>
    <w:rsid w:val="000F2027"/>
    <w:rsid w:val="000F2396"/>
    <w:rsid w:val="000F2B39"/>
    <w:rsid w:val="000F2BD3"/>
    <w:rsid w:val="000F34EE"/>
    <w:rsid w:val="000F375D"/>
    <w:rsid w:val="000F4122"/>
    <w:rsid w:val="000F4364"/>
    <w:rsid w:val="000F4F3E"/>
    <w:rsid w:val="000F4FD5"/>
    <w:rsid w:val="000F5099"/>
    <w:rsid w:val="000F50E3"/>
    <w:rsid w:val="000F51B0"/>
    <w:rsid w:val="000F5858"/>
    <w:rsid w:val="000F5BCA"/>
    <w:rsid w:val="000F5D33"/>
    <w:rsid w:val="000F5D59"/>
    <w:rsid w:val="000F5DE6"/>
    <w:rsid w:val="000F5FC4"/>
    <w:rsid w:val="000F67AC"/>
    <w:rsid w:val="000F6C9E"/>
    <w:rsid w:val="000F6E69"/>
    <w:rsid w:val="000F70AD"/>
    <w:rsid w:val="000F764D"/>
    <w:rsid w:val="000F78C6"/>
    <w:rsid w:val="000F7AF9"/>
    <w:rsid w:val="000F7E48"/>
    <w:rsid w:val="0010009F"/>
    <w:rsid w:val="001002DC"/>
    <w:rsid w:val="0010048C"/>
    <w:rsid w:val="001005A4"/>
    <w:rsid w:val="001005F7"/>
    <w:rsid w:val="00100B06"/>
    <w:rsid w:val="00100CA9"/>
    <w:rsid w:val="00100EC1"/>
    <w:rsid w:val="00100EE8"/>
    <w:rsid w:val="00100F61"/>
    <w:rsid w:val="0010102F"/>
    <w:rsid w:val="00101112"/>
    <w:rsid w:val="00101179"/>
    <w:rsid w:val="00101539"/>
    <w:rsid w:val="0010185E"/>
    <w:rsid w:val="001019BE"/>
    <w:rsid w:val="00102033"/>
    <w:rsid w:val="001020DA"/>
    <w:rsid w:val="001024B6"/>
    <w:rsid w:val="001025D2"/>
    <w:rsid w:val="00102686"/>
    <w:rsid w:val="00102C04"/>
    <w:rsid w:val="00102C72"/>
    <w:rsid w:val="00102E72"/>
    <w:rsid w:val="001032E8"/>
    <w:rsid w:val="0010337F"/>
    <w:rsid w:val="00103467"/>
    <w:rsid w:val="00103588"/>
    <w:rsid w:val="001039F8"/>
    <w:rsid w:val="00104078"/>
    <w:rsid w:val="00104102"/>
    <w:rsid w:val="00104392"/>
    <w:rsid w:val="001044B7"/>
    <w:rsid w:val="00104522"/>
    <w:rsid w:val="0010461D"/>
    <w:rsid w:val="00104695"/>
    <w:rsid w:val="0010469F"/>
    <w:rsid w:val="001049E8"/>
    <w:rsid w:val="00104E28"/>
    <w:rsid w:val="001055C5"/>
    <w:rsid w:val="0010569B"/>
    <w:rsid w:val="0010576E"/>
    <w:rsid w:val="00105998"/>
    <w:rsid w:val="00105BAE"/>
    <w:rsid w:val="00105F15"/>
    <w:rsid w:val="00105FA1"/>
    <w:rsid w:val="0010668D"/>
    <w:rsid w:val="00106748"/>
    <w:rsid w:val="00106E29"/>
    <w:rsid w:val="00106EA6"/>
    <w:rsid w:val="00106F14"/>
    <w:rsid w:val="001070E3"/>
    <w:rsid w:val="00107335"/>
    <w:rsid w:val="00107350"/>
    <w:rsid w:val="00107C0A"/>
    <w:rsid w:val="00110264"/>
    <w:rsid w:val="001110D6"/>
    <w:rsid w:val="001112D8"/>
    <w:rsid w:val="00111430"/>
    <w:rsid w:val="001114E0"/>
    <w:rsid w:val="00111777"/>
    <w:rsid w:val="001118E8"/>
    <w:rsid w:val="00111A31"/>
    <w:rsid w:val="00111FEE"/>
    <w:rsid w:val="00112CBC"/>
    <w:rsid w:val="00112FEC"/>
    <w:rsid w:val="001131F8"/>
    <w:rsid w:val="001136B4"/>
    <w:rsid w:val="00113771"/>
    <w:rsid w:val="00113ACE"/>
    <w:rsid w:val="00113D27"/>
    <w:rsid w:val="001140C8"/>
    <w:rsid w:val="0011449B"/>
    <w:rsid w:val="001147EC"/>
    <w:rsid w:val="00114B5D"/>
    <w:rsid w:val="00114F15"/>
    <w:rsid w:val="0011509C"/>
    <w:rsid w:val="00115394"/>
    <w:rsid w:val="0011567A"/>
    <w:rsid w:val="00115C70"/>
    <w:rsid w:val="00116081"/>
    <w:rsid w:val="00116475"/>
    <w:rsid w:val="00116A80"/>
    <w:rsid w:val="00116BCD"/>
    <w:rsid w:val="00117452"/>
    <w:rsid w:val="00117AFC"/>
    <w:rsid w:val="00117D19"/>
    <w:rsid w:val="00117D33"/>
    <w:rsid w:val="00120248"/>
    <w:rsid w:val="001205F2"/>
    <w:rsid w:val="001206A6"/>
    <w:rsid w:val="00120D1F"/>
    <w:rsid w:val="00121257"/>
    <w:rsid w:val="00121302"/>
    <w:rsid w:val="00121C13"/>
    <w:rsid w:val="00121CFD"/>
    <w:rsid w:val="0012224D"/>
    <w:rsid w:val="0012226C"/>
    <w:rsid w:val="001222DA"/>
    <w:rsid w:val="0012249F"/>
    <w:rsid w:val="00122778"/>
    <w:rsid w:val="00122835"/>
    <w:rsid w:val="001228C4"/>
    <w:rsid w:val="00122D25"/>
    <w:rsid w:val="00122EE3"/>
    <w:rsid w:val="00122FFA"/>
    <w:rsid w:val="00123930"/>
    <w:rsid w:val="00123A7F"/>
    <w:rsid w:val="00123A98"/>
    <w:rsid w:val="00123C44"/>
    <w:rsid w:val="00123F0A"/>
    <w:rsid w:val="001241EF"/>
    <w:rsid w:val="00124540"/>
    <w:rsid w:val="0012470A"/>
    <w:rsid w:val="00124880"/>
    <w:rsid w:val="00125028"/>
    <w:rsid w:val="00125407"/>
    <w:rsid w:val="001254BF"/>
    <w:rsid w:val="00125677"/>
    <w:rsid w:val="00125A1D"/>
    <w:rsid w:val="00125A66"/>
    <w:rsid w:val="00125EF8"/>
    <w:rsid w:val="00125F8A"/>
    <w:rsid w:val="001261C9"/>
    <w:rsid w:val="0012632D"/>
    <w:rsid w:val="00126E06"/>
    <w:rsid w:val="001272A8"/>
    <w:rsid w:val="0012745B"/>
    <w:rsid w:val="0012773C"/>
    <w:rsid w:val="00127C21"/>
    <w:rsid w:val="0013023C"/>
    <w:rsid w:val="0013029B"/>
    <w:rsid w:val="00130574"/>
    <w:rsid w:val="001305FB"/>
    <w:rsid w:val="00130658"/>
    <w:rsid w:val="001308AF"/>
    <w:rsid w:val="00130BEA"/>
    <w:rsid w:val="001311F8"/>
    <w:rsid w:val="00131403"/>
    <w:rsid w:val="00131765"/>
    <w:rsid w:val="00131AFF"/>
    <w:rsid w:val="00131CA6"/>
    <w:rsid w:val="00131CAA"/>
    <w:rsid w:val="001323C8"/>
    <w:rsid w:val="0013264C"/>
    <w:rsid w:val="00132BE5"/>
    <w:rsid w:val="0013302C"/>
    <w:rsid w:val="00133233"/>
    <w:rsid w:val="00133590"/>
    <w:rsid w:val="001338A1"/>
    <w:rsid w:val="00134898"/>
    <w:rsid w:val="00134A68"/>
    <w:rsid w:val="00134CB3"/>
    <w:rsid w:val="00134D6E"/>
    <w:rsid w:val="00134DC3"/>
    <w:rsid w:val="00134EDC"/>
    <w:rsid w:val="00134FDF"/>
    <w:rsid w:val="00135059"/>
    <w:rsid w:val="00135829"/>
    <w:rsid w:val="001358F1"/>
    <w:rsid w:val="00135AE0"/>
    <w:rsid w:val="00135F7E"/>
    <w:rsid w:val="001361AC"/>
    <w:rsid w:val="001361D8"/>
    <w:rsid w:val="00136277"/>
    <w:rsid w:val="00136592"/>
    <w:rsid w:val="0013669C"/>
    <w:rsid w:val="001368E3"/>
    <w:rsid w:val="00136E4F"/>
    <w:rsid w:val="00136ED9"/>
    <w:rsid w:val="00137030"/>
    <w:rsid w:val="001370DB"/>
    <w:rsid w:val="00137183"/>
    <w:rsid w:val="001372C1"/>
    <w:rsid w:val="00137401"/>
    <w:rsid w:val="001376AF"/>
    <w:rsid w:val="00137936"/>
    <w:rsid w:val="00137A58"/>
    <w:rsid w:val="001402C9"/>
    <w:rsid w:val="00140C68"/>
    <w:rsid w:val="00140D6A"/>
    <w:rsid w:val="00140F10"/>
    <w:rsid w:val="0014130B"/>
    <w:rsid w:val="0014160D"/>
    <w:rsid w:val="0014166F"/>
    <w:rsid w:val="00141737"/>
    <w:rsid w:val="00141E9A"/>
    <w:rsid w:val="00142239"/>
    <w:rsid w:val="001423B8"/>
    <w:rsid w:val="001428EF"/>
    <w:rsid w:val="00142A86"/>
    <w:rsid w:val="00142B56"/>
    <w:rsid w:val="00142BD3"/>
    <w:rsid w:val="00142EE1"/>
    <w:rsid w:val="0014317A"/>
    <w:rsid w:val="001432B1"/>
    <w:rsid w:val="0014330A"/>
    <w:rsid w:val="00143ED2"/>
    <w:rsid w:val="0014405C"/>
    <w:rsid w:val="00144449"/>
    <w:rsid w:val="0014449D"/>
    <w:rsid w:val="00144B32"/>
    <w:rsid w:val="00144D97"/>
    <w:rsid w:val="00144DA1"/>
    <w:rsid w:val="00144F49"/>
    <w:rsid w:val="001453FE"/>
    <w:rsid w:val="001454C4"/>
    <w:rsid w:val="00145578"/>
    <w:rsid w:val="001459F1"/>
    <w:rsid w:val="00145A30"/>
    <w:rsid w:val="00145A87"/>
    <w:rsid w:val="00145AAB"/>
    <w:rsid w:val="00145BEE"/>
    <w:rsid w:val="00146016"/>
    <w:rsid w:val="001464D1"/>
    <w:rsid w:val="00146896"/>
    <w:rsid w:val="001470A3"/>
    <w:rsid w:val="00147196"/>
    <w:rsid w:val="001473C7"/>
    <w:rsid w:val="001477DA"/>
    <w:rsid w:val="00147FA1"/>
    <w:rsid w:val="00150336"/>
    <w:rsid w:val="00150603"/>
    <w:rsid w:val="001509CD"/>
    <w:rsid w:val="00151186"/>
    <w:rsid w:val="0015123D"/>
    <w:rsid w:val="00151293"/>
    <w:rsid w:val="00151354"/>
    <w:rsid w:val="00151714"/>
    <w:rsid w:val="001517C1"/>
    <w:rsid w:val="001517CD"/>
    <w:rsid w:val="0015182F"/>
    <w:rsid w:val="00151AC8"/>
    <w:rsid w:val="00151B2E"/>
    <w:rsid w:val="00151D73"/>
    <w:rsid w:val="00152356"/>
    <w:rsid w:val="00153000"/>
    <w:rsid w:val="0015331F"/>
    <w:rsid w:val="001535AA"/>
    <w:rsid w:val="00153879"/>
    <w:rsid w:val="00153998"/>
    <w:rsid w:val="00153C12"/>
    <w:rsid w:val="00153E46"/>
    <w:rsid w:val="00153EAA"/>
    <w:rsid w:val="001541CE"/>
    <w:rsid w:val="0015472A"/>
    <w:rsid w:val="00154ED6"/>
    <w:rsid w:val="001552A2"/>
    <w:rsid w:val="001559F5"/>
    <w:rsid w:val="00155B01"/>
    <w:rsid w:val="00155C2B"/>
    <w:rsid w:val="00155D0C"/>
    <w:rsid w:val="00156074"/>
    <w:rsid w:val="00156108"/>
    <w:rsid w:val="001563AA"/>
    <w:rsid w:val="00156487"/>
    <w:rsid w:val="0015683B"/>
    <w:rsid w:val="00156ADC"/>
    <w:rsid w:val="00156D6E"/>
    <w:rsid w:val="00157239"/>
    <w:rsid w:val="00157645"/>
    <w:rsid w:val="00157663"/>
    <w:rsid w:val="00157A00"/>
    <w:rsid w:val="00157A0C"/>
    <w:rsid w:val="00157CD3"/>
    <w:rsid w:val="001600D4"/>
    <w:rsid w:val="0016051E"/>
    <w:rsid w:val="00160DB7"/>
    <w:rsid w:val="00160FE6"/>
    <w:rsid w:val="001612DD"/>
    <w:rsid w:val="0016155E"/>
    <w:rsid w:val="001615D5"/>
    <w:rsid w:val="001615DF"/>
    <w:rsid w:val="001619AD"/>
    <w:rsid w:val="00161C1B"/>
    <w:rsid w:val="0016217C"/>
    <w:rsid w:val="00162203"/>
    <w:rsid w:val="0016254A"/>
    <w:rsid w:val="00163077"/>
    <w:rsid w:val="0016310F"/>
    <w:rsid w:val="0016316B"/>
    <w:rsid w:val="0016397B"/>
    <w:rsid w:val="001639B6"/>
    <w:rsid w:val="001639E5"/>
    <w:rsid w:val="00163A73"/>
    <w:rsid w:val="00163B6F"/>
    <w:rsid w:val="00163E61"/>
    <w:rsid w:val="00164032"/>
    <w:rsid w:val="00164151"/>
    <w:rsid w:val="001644C5"/>
    <w:rsid w:val="0016464E"/>
    <w:rsid w:val="00164909"/>
    <w:rsid w:val="00165220"/>
    <w:rsid w:val="001653C0"/>
    <w:rsid w:val="00165A57"/>
    <w:rsid w:val="00165DCB"/>
    <w:rsid w:val="00165F77"/>
    <w:rsid w:val="001663A3"/>
    <w:rsid w:val="00166526"/>
    <w:rsid w:val="00166BE2"/>
    <w:rsid w:val="00166F16"/>
    <w:rsid w:val="00167022"/>
    <w:rsid w:val="00167206"/>
    <w:rsid w:val="00167471"/>
    <w:rsid w:val="00167665"/>
    <w:rsid w:val="00167A15"/>
    <w:rsid w:val="00167AEE"/>
    <w:rsid w:val="00167BEA"/>
    <w:rsid w:val="00167C48"/>
    <w:rsid w:val="00167E0F"/>
    <w:rsid w:val="00167F55"/>
    <w:rsid w:val="0017008C"/>
    <w:rsid w:val="0017095F"/>
    <w:rsid w:val="00170E83"/>
    <w:rsid w:val="0017115A"/>
    <w:rsid w:val="00171397"/>
    <w:rsid w:val="00171B0E"/>
    <w:rsid w:val="001722EA"/>
    <w:rsid w:val="00172E8C"/>
    <w:rsid w:val="0017302A"/>
    <w:rsid w:val="0017316E"/>
    <w:rsid w:val="00173415"/>
    <w:rsid w:val="00173AD5"/>
    <w:rsid w:val="00173AFF"/>
    <w:rsid w:val="001745B7"/>
    <w:rsid w:val="001745EE"/>
    <w:rsid w:val="0017499D"/>
    <w:rsid w:val="00174A9C"/>
    <w:rsid w:val="00174DF9"/>
    <w:rsid w:val="00174FD4"/>
    <w:rsid w:val="00175306"/>
    <w:rsid w:val="0017539C"/>
    <w:rsid w:val="001753C6"/>
    <w:rsid w:val="0017553E"/>
    <w:rsid w:val="00175730"/>
    <w:rsid w:val="00175864"/>
    <w:rsid w:val="0017591E"/>
    <w:rsid w:val="001759A0"/>
    <w:rsid w:val="00175C4B"/>
    <w:rsid w:val="00175DC8"/>
    <w:rsid w:val="00175EF2"/>
    <w:rsid w:val="0017615E"/>
    <w:rsid w:val="0017651E"/>
    <w:rsid w:val="00176916"/>
    <w:rsid w:val="0017694E"/>
    <w:rsid w:val="00176D3D"/>
    <w:rsid w:val="00176F5F"/>
    <w:rsid w:val="0017709A"/>
    <w:rsid w:val="00177123"/>
    <w:rsid w:val="001776EF"/>
    <w:rsid w:val="00177951"/>
    <w:rsid w:val="00177B74"/>
    <w:rsid w:val="00177C36"/>
    <w:rsid w:val="00177CB0"/>
    <w:rsid w:val="00177CF3"/>
    <w:rsid w:val="00177EC3"/>
    <w:rsid w:val="0018110A"/>
    <w:rsid w:val="0018137B"/>
    <w:rsid w:val="0018147E"/>
    <w:rsid w:val="001816E1"/>
    <w:rsid w:val="001823FE"/>
    <w:rsid w:val="001827DD"/>
    <w:rsid w:val="00182EEC"/>
    <w:rsid w:val="00183011"/>
    <w:rsid w:val="00184201"/>
    <w:rsid w:val="0018424F"/>
    <w:rsid w:val="00184442"/>
    <w:rsid w:val="00184863"/>
    <w:rsid w:val="00184BA6"/>
    <w:rsid w:val="00184C53"/>
    <w:rsid w:val="00184D65"/>
    <w:rsid w:val="00184DEE"/>
    <w:rsid w:val="00184E84"/>
    <w:rsid w:val="0018526B"/>
    <w:rsid w:val="001852D7"/>
    <w:rsid w:val="001853F6"/>
    <w:rsid w:val="00185B01"/>
    <w:rsid w:val="00185B1A"/>
    <w:rsid w:val="00185E37"/>
    <w:rsid w:val="00186299"/>
    <w:rsid w:val="00186713"/>
    <w:rsid w:val="001867E1"/>
    <w:rsid w:val="00187366"/>
    <w:rsid w:val="0018741E"/>
    <w:rsid w:val="0018744B"/>
    <w:rsid w:val="00187750"/>
    <w:rsid w:val="0018783D"/>
    <w:rsid w:val="00187BB2"/>
    <w:rsid w:val="00187BC5"/>
    <w:rsid w:val="001904D3"/>
    <w:rsid w:val="001906D0"/>
    <w:rsid w:val="001907C7"/>
    <w:rsid w:val="00190890"/>
    <w:rsid w:val="00190A3B"/>
    <w:rsid w:val="00190A97"/>
    <w:rsid w:val="00190FD9"/>
    <w:rsid w:val="00191005"/>
    <w:rsid w:val="0019123E"/>
    <w:rsid w:val="001917ED"/>
    <w:rsid w:val="0019182B"/>
    <w:rsid w:val="0019189B"/>
    <w:rsid w:val="00191C84"/>
    <w:rsid w:val="00191D5B"/>
    <w:rsid w:val="00191EE6"/>
    <w:rsid w:val="00192049"/>
    <w:rsid w:val="00192723"/>
    <w:rsid w:val="00192F37"/>
    <w:rsid w:val="001933A1"/>
    <w:rsid w:val="00193C8D"/>
    <w:rsid w:val="00193D20"/>
    <w:rsid w:val="00193D53"/>
    <w:rsid w:val="001941C7"/>
    <w:rsid w:val="00194258"/>
    <w:rsid w:val="001942E4"/>
    <w:rsid w:val="00194824"/>
    <w:rsid w:val="00194BB1"/>
    <w:rsid w:val="00194D22"/>
    <w:rsid w:val="00194D37"/>
    <w:rsid w:val="0019553C"/>
    <w:rsid w:val="001956DE"/>
    <w:rsid w:val="00195836"/>
    <w:rsid w:val="00195D3E"/>
    <w:rsid w:val="001961D2"/>
    <w:rsid w:val="0019621C"/>
    <w:rsid w:val="00196361"/>
    <w:rsid w:val="00196627"/>
    <w:rsid w:val="0019668C"/>
    <w:rsid w:val="00196720"/>
    <w:rsid w:val="001967F3"/>
    <w:rsid w:val="001968F0"/>
    <w:rsid w:val="00196F20"/>
    <w:rsid w:val="001971A3"/>
    <w:rsid w:val="0019723D"/>
    <w:rsid w:val="001975F5"/>
    <w:rsid w:val="00197B20"/>
    <w:rsid w:val="00197B3E"/>
    <w:rsid w:val="00197F5F"/>
    <w:rsid w:val="001A007C"/>
    <w:rsid w:val="001A0417"/>
    <w:rsid w:val="001A045E"/>
    <w:rsid w:val="001A08D2"/>
    <w:rsid w:val="001A0BDF"/>
    <w:rsid w:val="001A0F56"/>
    <w:rsid w:val="001A120A"/>
    <w:rsid w:val="001A14C2"/>
    <w:rsid w:val="001A164A"/>
    <w:rsid w:val="001A17F6"/>
    <w:rsid w:val="001A1A4F"/>
    <w:rsid w:val="001A2339"/>
    <w:rsid w:val="001A250E"/>
    <w:rsid w:val="001A29D6"/>
    <w:rsid w:val="001A2C63"/>
    <w:rsid w:val="001A2F65"/>
    <w:rsid w:val="001A3295"/>
    <w:rsid w:val="001A33E3"/>
    <w:rsid w:val="001A3835"/>
    <w:rsid w:val="001A39A2"/>
    <w:rsid w:val="001A3A30"/>
    <w:rsid w:val="001A3F8A"/>
    <w:rsid w:val="001A4264"/>
    <w:rsid w:val="001A42E1"/>
    <w:rsid w:val="001A448E"/>
    <w:rsid w:val="001A4765"/>
    <w:rsid w:val="001A485E"/>
    <w:rsid w:val="001A490A"/>
    <w:rsid w:val="001A4C5C"/>
    <w:rsid w:val="001A52CC"/>
    <w:rsid w:val="001A5551"/>
    <w:rsid w:val="001A5848"/>
    <w:rsid w:val="001A5CC7"/>
    <w:rsid w:val="001A600A"/>
    <w:rsid w:val="001A6110"/>
    <w:rsid w:val="001A629D"/>
    <w:rsid w:val="001A6696"/>
    <w:rsid w:val="001A66F8"/>
    <w:rsid w:val="001A672C"/>
    <w:rsid w:val="001A680B"/>
    <w:rsid w:val="001A6914"/>
    <w:rsid w:val="001A6CA2"/>
    <w:rsid w:val="001A6F0F"/>
    <w:rsid w:val="001A6F57"/>
    <w:rsid w:val="001A6FCD"/>
    <w:rsid w:val="001A739F"/>
    <w:rsid w:val="001A7792"/>
    <w:rsid w:val="001A7820"/>
    <w:rsid w:val="001A79E4"/>
    <w:rsid w:val="001A7AFA"/>
    <w:rsid w:val="001A7FAB"/>
    <w:rsid w:val="001B0117"/>
    <w:rsid w:val="001B03CA"/>
    <w:rsid w:val="001B04E9"/>
    <w:rsid w:val="001B06A6"/>
    <w:rsid w:val="001B0850"/>
    <w:rsid w:val="001B0BE8"/>
    <w:rsid w:val="001B12CD"/>
    <w:rsid w:val="001B136B"/>
    <w:rsid w:val="001B14FF"/>
    <w:rsid w:val="001B1717"/>
    <w:rsid w:val="001B1768"/>
    <w:rsid w:val="001B1C95"/>
    <w:rsid w:val="001B2148"/>
    <w:rsid w:val="001B22E8"/>
    <w:rsid w:val="001B234C"/>
    <w:rsid w:val="001B23EE"/>
    <w:rsid w:val="001B240A"/>
    <w:rsid w:val="001B24FF"/>
    <w:rsid w:val="001B2614"/>
    <w:rsid w:val="001B2845"/>
    <w:rsid w:val="001B28B8"/>
    <w:rsid w:val="001B2A8B"/>
    <w:rsid w:val="001B327A"/>
    <w:rsid w:val="001B376D"/>
    <w:rsid w:val="001B38D6"/>
    <w:rsid w:val="001B3F3F"/>
    <w:rsid w:val="001B4104"/>
    <w:rsid w:val="001B415D"/>
    <w:rsid w:val="001B420E"/>
    <w:rsid w:val="001B45F9"/>
    <w:rsid w:val="001B4BD6"/>
    <w:rsid w:val="001B4BF0"/>
    <w:rsid w:val="001B4C41"/>
    <w:rsid w:val="001B4CFF"/>
    <w:rsid w:val="001B52E4"/>
    <w:rsid w:val="001B5D43"/>
    <w:rsid w:val="001B5ED4"/>
    <w:rsid w:val="001B5F55"/>
    <w:rsid w:val="001B5F7C"/>
    <w:rsid w:val="001B607B"/>
    <w:rsid w:val="001B613F"/>
    <w:rsid w:val="001B647A"/>
    <w:rsid w:val="001B655C"/>
    <w:rsid w:val="001B67F2"/>
    <w:rsid w:val="001B6836"/>
    <w:rsid w:val="001B69BB"/>
    <w:rsid w:val="001B6ADD"/>
    <w:rsid w:val="001B7029"/>
    <w:rsid w:val="001B7183"/>
    <w:rsid w:val="001B71F8"/>
    <w:rsid w:val="001B72AC"/>
    <w:rsid w:val="001B741E"/>
    <w:rsid w:val="001B75BD"/>
    <w:rsid w:val="001B75F1"/>
    <w:rsid w:val="001B77B1"/>
    <w:rsid w:val="001B7827"/>
    <w:rsid w:val="001B78B0"/>
    <w:rsid w:val="001B799F"/>
    <w:rsid w:val="001B7A36"/>
    <w:rsid w:val="001B7F4E"/>
    <w:rsid w:val="001C0110"/>
    <w:rsid w:val="001C0122"/>
    <w:rsid w:val="001C01D7"/>
    <w:rsid w:val="001C04B4"/>
    <w:rsid w:val="001C05C1"/>
    <w:rsid w:val="001C0623"/>
    <w:rsid w:val="001C0797"/>
    <w:rsid w:val="001C0A07"/>
    <w:rsid w:val="001C0B0E"/>
    <w:rsid w:val="001C137D"/>
    <w:rsid w:val="001C1BA9"/>
    <w:rsid w:val="001C21FA"/>
    <w:rsid w:val="001C242F"/>
    <w:rsid w:val="001C266F"/>
    <w:rsid w:val="001C27CB"/>
    <w:rsid w:val="001C2849"/>
    <w:rsid w:val="001C2882"/>
    <w:rsid w:val="001C2B6B"/>
    <w:rsid w:val="001C2BB3"/>
    <w:rsid w:val="001C2E7D"/>
    <w:rsid w:val="001C2E84"/>
    <w:rsid w:val="001C32A8"/>
    <w:rsid w:val="001C3360"/>
    <w:rsid w:val="001C338C"/>
    <w:rsid w:val="001C340C"/>
    <w:rsid w:val="001C341B"/>
    <w:rsid w:val="001C377F"/>
    <w:rsid w:val="001C393C"/>
    <w:rsid w:val="001C3BE2"/>
    <w:rsid w:val="001C3D2C"/>
    <w:rsid w:val="001C3FF0"/>
    <w:rsid w:val="001C405B"/>
    <w:rsid w:val="001C43C8"/>
    <w:rsid w:val="001C4436"/>
    <w:rsid w:val="001C458B"/>
    <w:rsid w:val="001C4C80"/>
    <w:rsid w:val="001C50CF"/>
    <w:rsid w:val="001C510A"/>
    <w:rsid w:val="001C5438"/>
    <w:rsid w:val="001C591D"/>
    <w:rsid w:val="001C5DC2"/>
    <w:rsid w:val="001C5FDF"/>
    <w:rsid w:val="001C624B"/>
    <w:rsid w:val="001C7075"/>
    <w:rsid w:val="001C755A"/>
    <w:rsid w:val="001C7589"/>
    <w:rsid w:val="001C786B"/>
    <w:rsid w:val="001C7D3C"/>
    <w:rsid w:val="001C7ED6"/>
    <w:rsid w:val="001D072B"/>
    <w:rsid w:val="001D082C"/>
    <w:rsid w:val="001D0CBC"/>
    <w:rsid w:val="001D0D93"/>
    <w:rsid w:val="001D0E7A"/>
    <w:rsid w:val="001D0F32"/>
    <w:rsid w:val="001D1237"/>
    <w:rsid w:val="001D1352"/>
    <w:rsid w:val="001D15DF"/>
    <w:rsid w:val="001D2172"/>
    <w:rsid w:val="001D21A7"/>
    <w:rsid w:val="001D23FB"/>
    <w:rsid w:val="001D245C"/>
    <w:rsid w:val="001D25C9"/>
    <w:rsid w:val="001D2715"/>
    <w:rsid w:val="001D2EB5"/>
    <w:rsid w:val="001D376B"/>
    <w:rsid w:val="001D3BA4"/>
    <w:rsid w:val="001D434C"/>
    <w:rsid w:val="001D499A"/>
    <w:rsid w:val="001D4D89"/>
    <w:rsid w:val="001D504D"/>
    <w:rsid w:val="001D54FA"/>
    <w:rsid w:val="001D553D"/>
    <w:rsid w:val="001D566E"/>
    <w:rsid w:val="001D5886"/>
    <w:rsid w:val="001D5AE6"/>
    <w:rsid w:val="001D5D08"/>
    <w:rsid w:val="001D5DE9"/>
    <w:rsid w:val="001D6249"/>
    <w:rsid w:val="001D6AC0"/>
    <w:rsid w:val="001D7023"/>
    <w:rsid w:val="001D71D0"/>
    <w:rsid w:val="001D7766"/>
    <w:rsid w:val="001D78AE"/>
    <w:rsid w:val="001D7BE6"/>
    <w:rsid w:val="001D7DFB"/>
    <w:rsid w:val="001E050B"/>
    <w:rsid w:val="001E0CCB"/>
    <w:rsid w:val="001E0DE5"/>
    <w:rsid w:val="001E101C"/>
    <w:rsid w:val="001E130B"/>
    <w:rsid w:val="001E1A23"/>
    <w:rsid w:val="001E1C92"/>
    <w:rsid w:val="001E1CEB"/>
    <w:rsid w:val="001E1D1B"/>
    <w:rsid w:val="001E1EED"/>
    <w:rsid w:val="001E2668"/>
    <w:rsid w:val="001E2761"/>
    <w:rsid w:val="001E29F2"/>
    <w:rsid w:val="001E2BF6"/>
    <w:rsid w:val="001E2DA1"/>
    <w:rsid w:val="001E2FB9"/>
    <w:rsid w:val="001E30B3"/>
    <w:rsid w:val="001E318F"/>
    <w:rsid w:val="001E32BA"/>
    <w:rsid w:val="001E35A0"/>
    <w:rsid w:val="001E36AF"/>
    <w:rsid w:val="001E3ED6"/>
    <w:rsid w:val="001E4807"/>
    <w:rsid w:val="001E4A57"/>
    <w:rsid w:val="001E55BC"/>
    <w:rsid w:val="001E5824"/>
    <w:rsid w:val="001E5CEF"/>
    <w:rsid w:val="001E5DDE"/>
    <w:rsid w:val="001E65D2"/>
    <w:rsid w:val="001E7553"/>
    <w:rsid w:val="001E7A8D"/>
    <w:rsid w:val="001E7D68"/>
    <w:rsid w:val="001F005E"/>
    <w:rsid w:val="001F009D"/>
    <w:rsid w:val="001F047E"/>
    <w:rsid w:val="001F0590"/>
    <w:rsid w:val="001F0731"/>
    <w:rsid w:val="001F0FD3"/>
    <w:rsid w:val="001F11F6"/>
    <w:rsid w:val="001F15B4"/>
    <w:rsid w:val="001F1677"/>
    <w:rsid w:val="001F178A"/>
    <w:rsid w:val="001F1F27"/>
    <w:rsid w:val="001F1FBC"/>
    <w:rsid w:val="001F2262"/>
    <w:rsid w:val="001F24FB"/>
    <w:rsid w:val="001F2537"/>
    <w:rsid w:val="001F2AA1"/>
    <w:rsid w:val="001F30A6"/>
    <w:rsid w:val="001F319F"/>
    <w:rsid w:val="001F35D3"/>
    <w:rsid w:val="001F35D9"/>
    <w:rsid w:val="001F3959"/>
    <w:rsid w:val="001F3B42"/>
    <w:rsid w:val="001F3D0F"/>
    <w:rsid w:val="001F3F43"/>
    <w:rsid w:val="001F4138"/>
    <w:rsid w:val="001F46A6"/>
    <w:rsid w:val="001F4CCC"/>
    <w:rsid w:val="001F4FEE"/>
    <w:rsid w:val="001F5096"/>
    <w:rsid w:val="001F5229"/>
    <w:rsid w:val="001F55F0"/>
    <w:rsid w:val="001F5A07"/>
    <w:rsid w:val="001F5F74"/>
    <w:rsid w:val="001F6024"/>
    <w:rsid w:val="001F62AF"/>
    <w:rsid w:val="001F64B7"/>
    <w:rsid w:val="001F686E"/>
    <w:rsid w:val="001F6A2F"/>
    <w:rsid w:val="001F71AF"/>
    <w:rsid w:val="001F71EB"/>
    <w:rsid w:val="001F7302"/>
    <w:rsid w:val="001F770B"/>
    <w:rsid w:val="001F7756"/>
    <w:rsid w:val="001F7ACB"/>
    <w:rsid w:val="001F7C32"/>
    <w:rsid w:val="001F7C40"/>
    <w:rsid w:val="001F7F1B"/>
    <w:rsid w:val="0020007B"/>
    <w:rsid w:val="002001ED"/>
    <w:rsid w:val="002006DA"/>
    <w:rsid w:val="00201535"/>
    <w:rsid w:val="0020208E"/>
    <w:rsid w:val="00202878"/>
    <w:rsid w:val="002028F2"/>
    <w:rsid w:val="00202936"/>
    <w:rsid w:val="0020293D"/>
    <w:rsid w:val="00202A0B"/>
    <w:rsid w:val="00203082"/>
    <w:rsid w:val="002035C4"/>
    <w:rsid w:val="00203982"/>
    <w:rsid w:val="00203B12"/>
    <w:rsid w:val="00203D73"/>
    <w:rsid w:val="00203DAA"/>
    <w:rsid w:val="00203E41"/>
    <w:rsid w:val="00203E45"/>
    <w:rsid w:val="00204058"/>
    <w:rsid w:val="00204282"/>
    <w:rsid w:val="002043BF"/>
    <w:rsid w:val="00204A2C"/>
    <w:rsid w:val="0020503F"/>
    <w:rsid w:val="002054A2"/>
    <w:rsid w:val="0020587E"/>
    <w:rsid w:val="00205904"/>
    <w:rsid w:val="00205FEC"/>
    <w:rsid w:val="0020622E"/>
    <w:rsid w:val="002069B8"/>
    <w:rsid w:val="00206BAF"/>
    <w:rsid w:val="00206D21"/>
    <w:rsid w:val="00207084"/>
    <w:rsid w:val="002071AA"/>
    <w:rsid w:val="002072FE"/>
    <w:rsid w:val="002073BC"/>
    <w:rsid w:val="002075E1"/>
    <w:rsid w:val="002077F2"/>
    <w:rsid w:val="00207A51"/>
    <w:rsid w:val="00207B5F"/>
    <w:rsid w:val="00207EB8"/>
    <w:rsid w:val="00207F44"/>
    <w:rsid w:val="0021015C"/>
    <w:rsid w:val="002101E1"/>
    <w:rsid w:val="002106A7"/>
    <w:rsid w:val="002107F4"/>
    <w:rsid w:val="00210828"/>
    <w:rsid w:val="00210CE7"/>
    <w:rsid w:val="00210E0B"/>
    <w:rsid w:val="00210F64"/>
    <w:rsid w:val="0021100E"/>
    <w:rsid w:val="0021176B"/>
    <w:rsid w:val="002117F5"/>
    <w:rsid w:val="002117FD"/>
    <w:rsid w:val="00211CA5"/>
    <w:rsid w:val="00212194"/>
    <w:rsid w:val="002121F7"/>
    <w:rsid w:val="00212384"/>
    <w:rsid w:val="002124DE"/>
    <w:rsid w:val="002125AC"/>
    <w:rsid w:val="002126D5"/>
    <w:rsid w:val="0021282F"/>
    <w:rsid w:val="00212B6C"/>
    <w:rsid w:val="00212BA9"/>
    <w:rsid w:val="00213943"/>
    <w:rsid w:val="00213B62"/>
    <w:rsid w:val="00213E43"/>
    <w:rsid w:val="0021443B"/>
    <w:rsid w:val="00214744"/>
    <w:rsid w:val="00214DB8"/>
    <w:rsid w:val="00214E72"/>
    <w:rsid w:val="002153DD"/>
    <w:rsid w:val="002155E6"/>
    <w:rsid w:val="0021593F"/>
    <w:rsid w:val="00215B5A"/>
    <w:rsid w:val="00216737"/>
    <w:rsid w:val="00216ABC"/>
    <w:rsid w:val="00216B06"/>
    <w:rsid w:val="00216DC5"/>
    <w:rsid w:val="002171D8"/>
    <w:rsid w:val="00217286"/>
    <w:rsid w:val="0021768B"/>
    <w:rsid w:val="00217960"/>
    <w:rsid w:val="00217B09"/>
    <w:rsid w:val="00217FA2"/>
    <w:rsid w:val="002202B3"/>
    <w:rsid w:val="00220945"/>
    <w:rsid w:val="00220B85"/>
    <w:rsid w:val="00220CE5"/>
    <w:rsid w:val="00220FEF"/>
    <w:rsid w:val="0022102F"/>
    <w:rsid w:val="002211C9"/>
    <w:rsid w:val="00221248"/>
    <w:rsid w:val="0022155D"/>
    <w:rsid w:val="002215A8"/>
    <w:rsid w:val="002218FC"/>
    <w:rsid w:val="00221A01"/>
    <w:rsid w:val="00221DC9"/>
    <w:rsid w:val="00221FCF"/>
    <w:rsid w:val="0022213B"/>
    <w:rsid w:val="002223B4"/>
    <w:rsid w:val="00222720"/>
    <w:rsid w:val="00222F17"/>
    <w:rsid w:val="00223194"/>
    <w:rsid w:val="0022326D"/>
    <w:rsid w:val="002233C1"/>
    <w:rsid w:val="0022376D"/>
    <w:rsid w:val="002239B8"/>
    <w:rsid w:val="00223BBF"/>
    <w:rsid w:val="00223CB5"/>
    <w:rsid w:val="00224265"/>
    <w:rsid w:val="0022436C"/>
    <w:rsid w:val="00224687"/>
    <w:rsid w:val="00224937"/>
    <w:rsid w:val="00224C2E"/>
    <w:rsid w:val="00224D6E"/>
    <w:rsid w:val="00225429"/>
    <w:rsid w:val="00225CD7"/>
    <w:rsid w:val="00226219"/>
    <w:rsid w:val="00226470"/>
    <w:rsid w:val="00226569"/>
    <w:rsid w:val="002277C7"/>
    <w:rsid w:val="00227C66"/>
    <w:rsid w:val="00227D3A"/>
    <w:rsid w:val="00227DBF"/>
    <w:rsid w:val="0023000E"/>
    <w:rsid w:val="00230072"/>
    <w:rsid w:val="0023030D"/>
    <w:rsid w:val="0023044F"/>
    <w:rsid w:val="0023046E"/>
    <w:rsid w:val="00230488"/>
    <w:rsid w:val="00230822"/>
    <w:rsid w:val="002308AB"/>
    <w:rsid w:val="0023095D"/>
    <w:rsid w:val="00230A77"/>
    <w:rsid w:val="00230D38"/>
    <w:rsid w:val="00230D74"/>
    <w:rsid w:val="00230E0F"/>
    <w:rsid w:val="00231169"/>
    <w:rsid w:val="00231181"/>
    <w:rsid w:val="0023163F"/>
    <w:rsid w:val="002316B4"/>
    <w:rsid w:val="00231AA2"/>
    <w:rsid w:val="00231D2A"/>
    <w:rsid w:val="00231FC2"/>
    <w:rsid w:val="00232576"/>
    <w:rsid w:val="002329E4"/>
    <w:rsid w:val="00233560"/>
    <w:rsid w:val="002336BA"/>
    <w:rsid w:val="00233E84"/>
    <w:rsid w:val="00233EFC"/>
    <w:rsid w:val="002343A1"/>
    <w:rsid w:val="00234535"/>
    <w:rsid w:val="0023458D"/>
    <w:rsid w:val="002347D6"/>
    <w:rsid w:val="0023481C"/>
    <w:rsid w:val="00234953"/>
    <w:rsid w:val="00234CC3"/>
    <w:rsid w:val="00234EF7"/>
    <w:rsid w:val="0023500B"/>
    <w:rsid w:val="002353F1"/>
    <w:rsid w:val="00235589"/>
    <w:rsid w:val="00235656"/>
    <w:rsid w:val="00235A3F"/>
    <w:rsid w:val="00236104"/>
    <w:rsid w:val="00236A5B"/>
    <w:rsid w:val="00236F88"/>
    <w:rsid w:val="00237963"/>
    <w:rsid w:val="00237BAD"/>
    <w:rsid w:val="00237E12"/>
    <w:rsid w:val="00237EDC"/>
    <w:rsid w:val="00237FD7"/>
    <w:rsid w:val="00240343"/>
    <w:rsid w:val="00240367"/>
    <w:rsid w:val="0024067C"/>
    <w:rsid w:val="00240825"/>
    <w:rsid w:val="00240FED"/>
    <w:rsid w:val="00241038"/>
    <w:rsid w:val="00241B52"/>
    <w:rsid w:val="00242032"/>
    <w:rsid w:val="00242210"/>
    <w:rsid w:val="00242769"/>
    <w:rsid w:val="0024354E"/>
    <w:rsid w:val="0024358C"/>
    <w:rsid w:val="002436B2"/>
    <w:rsid w:val="00243A23"/>
    <w:rsid w:val="00243B6E"/>
    <w:rsid w:val="00243E66"/>
    <w:rsid w:val="0024455B"/>
    <w:rsid w:val="0024458B"/>
    <w:rsid w:val="00244616"/>
    <w:rsid w:val="00244659"/>
    <w:rsid w:val="002447E5"/>
    <w:rsid w:val="00244FE8"/>
    <w:rsid w:val="002451F0"/>
    <w:rsid w:val="002452C2"/>
    <w:rsid w:val="002454EC"/>
    <w:rsid w:val="002458A2"/>
    <w:rsid w:val="00245FC3"/>
    <w:rsid w:val="002460AF"/>
    <w:rsid w:val="002464C6"/>
    <w:rsid w:val="00246943"/>
    <w:rsid w:val="00246F38"/>
    <w:rsid w:val="00246FED"/>
    <w:rsid w:val="00246FF5"/>
    <w:rsid w:val="00247888"/>
    <w:rsid w:val="002478A7"/>
    <w:rsid w:val="00247C4D"/>
    <w:rsid w:val="00247D9F"/>
    <w:rsid w:val="00250113"/>
    <w:rsid w:val="00250414"/>
    <w:rsid w:val="002505B1"/>
    <w:rsid w:val="0025086C"/>
    <w:rsid w:val="00250F05"/>
    <w:rsid w:val="0025105D"/>
    <w:rsid w:val="0025134A"/>
    <w:rsid w:val="002514DE"/>
    <w:rsid w:val="002519AE"/>
    <w:rsid w:val="00251ECE"/>
    <w:rsid w:val="00252004"/>
    <w:rsid w:val="002522E8"/>
    <w:rsid w:val="002527EB"/>
    <w:rsid w:val="00252BED"/>
    <w:rsid w:val="00252E46"/>
    <w:rsid w:val="00252F8F"/>
    <w:rsid w:val="002530A8"/>
    <w:rsid w:val="00253561"/>
    <w:rsid w:val="00254004"/>
    <w:rsid w:val="002549B2"/>
    <w:rsid w:val="002550A6"/>
    <w:rsid w:val="00255102"/>
    <w:rsid w:val="0025510C"/>
    <w:rsid w:val="00255267"/>
    <w:rsid w:val="00255678"/>
    <w:rsid w:val="0025581A"/>
    <w:rsid w:val="002558D2"/>
    <w:rsid w:val="00255C57"/>
    <w:rsid w:val="00255FF1"/>
    <w:rsid w:val="00256465"/>
    <w:rsid w:val="0025659F"/>
    <w:rsid w:val="002566F6"/>
    <w:rsid w:val="00256747"/>
    <w:rsid w:val="0025680C"/>
    <w:rsid w:val="00256A73"/>
    <w:rsid w:val="00256B66"/>
    <w:rsid w:val="00256C40"/>
    <w:rsid w:val="00257230"/>
    <w:rsid w:val="00257494"/>
    <w:rsid w:val="0025769D"/>
    <w:rsid w:val="00257E5E"/>
    <w:rsid w:val="00257FDA"/>
    <w:rsid w:val="00260203"/>
    <w:rsid w:val="00260A35"/>
    <w:rsid w:val="00260A6A"/>
    <w:rsid w:val="0026131C"/>
    <w:rsid w:val="00261360"/>
    <w:rsid w:val="00261453"/>
    <w:rsid w:val="00261664"/>
    <w:rsid w:val="002616CE"/>
    <w:rsid w:val="00261751"/>
    <w:rsid w:val="00261865"/>
    <w:rsid w:val="00261CC8"/>
    <w:rsid w:val="00262044"/>
    <w:rsid w:val="0026212C"/>
    <w:rsid w:val="002624AC"/>
    <w:rsid w:val="00262599"/>
    <w:rsid w:val="00262922"/>
    <w:rsid w:val="00262F9B"/>
    <w:rsid w:val="0026373A"/>
    <w:rsid w:val="00263B46"/>
    <w:rsid w:val="00263DAA"/>
    <w:rsid w:val="002642A9"/>
    <w:rsid w:val="00264993"/>
    <w:rsid w:val="00264ABF"/>
    <w:rsid w:val="00264D23"/>
    <w:rsid w:val="00264DB2"/>
    <w:rsid w:val="00265923"/>
    <w:rsid w:val="00265CEB"/>
    <w:rsid w:val="00265DF6"/>
    <w:rsid w:val="00265E66"/>
    <w:rsid w:val="00265FAE"/>
    <w:rsid w:val="00266469"/>
    <w:rsid w:val="00266566"/>
    <w:rsid w:val="00266653"/>
    <w:rsid w:val="00266C36"/>
    <w:rsid w:val="00266DBD"/>
    <w:rsid w:val="00267313"/>
    <w:rsid w:val="0026754C"/>
    <w:rsid w:val="00267B51"/>
    <w:rsid w:val="00267D15"/>
    <w:rsid w:val="00267D6A"/>
    <w:rsid w:val="0027052A"/>
    <w:rsid w:val="00270663"/>
    <w:rsid w:val="00270F26"/>
    <w:rsid w:val="00270F48"/>
    <w:rsid w:val="00270F6C"/>
    <w:rsid w:val="002710A1"/>
    <w:rsid w:val="002710DB"/>
    <w:rsid w:val="00271730"/>
    <w:rsid w:val="00271922"/>
    <w:rsid w:val="00271B66"/>
    <w:rsid w:val="00271CBA"/>
    <w:rsid w:val="00271F1E"/>
    <w:rsid w:val="00272354"/>
    <w:rsid w:val="002724CB"/>
    <w:rsid w:val="00272590"/>
    <w:rsid w:val="002725A1"/>
    <w:rsid w:val="0027267E"/>
    <w:rsid w:val="00272902"/>
    <w:rsid w:val="002729BE"/>
    <w:rsid w:val="00272AD4"/>
    <w:rsid w:val="00272EE2"/>
    <w:rsid w:val="0027308E"/>
    <w:rsid w:val="00273133"/>
    <w:rsid w:val="00273458"/>
    <w:rsid w:val="0027347E"/>
    <w:rsid w:val="00273811"/>
    <w:rsid w:val="00273821"/>
    <w:rsid w:val="00273A3D"/>
    <w:rsid w:val="00273AC1"/>
    <w:rsid w:val="002741DB"/>
    <w:rsid w:val="00274648"/>
    <w:rsid w:val="0027465A"/>
    <w:rsid w:val="00274902"/>
    <w:rsid w:val="00274CE5"/>
    <w:rsid w:val="00274DA8"/>
    <w:rsid w:val="0027514C"/>
    <w:rsid w:val="002754AE"/>
    <w:rsid w:val="00275501"/>
    <w:rsid w:val="0027554B"/>
    <w:rsid w:val="002758E5"/>
    <w:rsid w:val="0027597D"/>
    <w:rsid w:val="00276CA4"/>
    <w:rsid w:val="00276F92"/>
    <w:rsid w:val="00277116"/>
    <w:rsid w:val="002773C8"/>
    <w:rsid w:val="0027763A"/>
    <w:rsid w:val="002776B2"/>
    <w:rsid w:val="00277868"/>
    <w:rsid w:val="002779E9"/>
    <w:rsid w:val="002779FB"/>
    <w:rsid w:val="00277EB3"/>
    <w:rsid w:val="0028068C"/>
    <w:rsid w:val="002810CF"/>
    <w:rsid w:val="002811D8"/>
    <w:rsid w:val="002814B2"/>
    <w:rsid w:val="00281A4D"/>
    <w:rsid w:val="00281D14"/>
    <w:rsid w:val="00281EFA"/>
    <w:rsid w:val="00282703"/>
    <w:rsid w:val="002829D2"/>
    <w:rsid w:val="00282D12"/>
    <w:rsid w:val="00283031"/>
    <w:rsid w:val="00283058"/>
    <w:rsid w:val="0028329A"/>
    <w:rsid w:val="00283323"/>
    <w:rsid w:val="0028364A"/>
    <w:rsid w:val="002836FA"/>
    <w:rsid w:val="00283739"/>
    <w:rsid w:val="00283A14"/>
    <w:rsid w:val="00283D92"/>
    <w:rsid w:val="00283FA4"/>
    <w:rsid w:val="00283FED"/>
    <w:rsid w:val="0028403C"/>
    <w:rsid w:val="002841F1"/>
    <w:rsid w:val="002843A2"/>
    <w:rsid w:val="00284716"/>
    <w:rsid w:val="0028481F"/>
    <w:rsid w:val="002853AB"/>
    <w:rsid w:val="002854BF"/>
    <w:rsid w:val="002856C8"/>
    <w:rsid w:val="002858BF"/>
    <w:rsid w:val="00285C5B"/>
    <w:rsid w:val="00285E08"/>
    <w:rsid w:val="00286514"/>
    <w:rsid w:val="00286ABE"/>
    <w:rsid w:val="00287320"/>
    <w:rsid w:val="002873E2"/>
    <w:rsid w:val="00287A1F"/>
    <w:rsid w:val="00287BB8"/>
    <w:rsid w:val="002907E5"/>
    <w:rsid w:val="00290C46"/>
    <w:rsid w:val="00290F89"/>
    <w:rsid w:val="00291494"/>
    <w:rsid w:val="002916A2"/>
    <w:rsid w:val="00291761"/>
    <w:rsid w:val="00291B8A"/>
    <w:rsid w:val="00291B8E"/>
    <w:rsid w:val="00291C08"/>
    <w:rsid w:val="00291C98"/>
    <w:rsid w:val="002924CA"/>
    <w:rsid w:val="002925FD"/>
    <w:rsid w:val="00292712"/>
    <w:rsid w:val="002928BA"/>
    <w:rsid w:val="00292C3E"/>
    <w:rsid w:val="0029309F"/>
    <w:rsid w:val="002931EB"/>
    <w:rsid w:val="00293726"/>
    <w:rsid w:val="00293A3C"/>
    <w:rsid w:val="00293B20"/>
    <w:rsid w:val="00293FF2"/>
    <w:rsid w:val="002942B2"/>
    <w:rsid w:val="0029439A"/>
    <w:rsid w:val="00294757"/>
    <w:rsid w:val="00294797"/>
    <w:rsid w:val="002949DC"/>
    <w:rsid w:val="00295022"/>
    <w:rsid w:val="00295146"/>
    <w:rsid w:val="00295227"/>
    <w:rsid w:val="002953BF"/>
    <w:rsid w:val="002954EC"/>
    <w:rsid w:val="0029573D"/>
    <w:rsid w:val="00295807"/>
    <w:rsid w:val="0029594A"/>
    <w:rsid w:val="00295BD8"/>
    <w:rsid w:val="00296074"/>
    <w:rsid w:val="00296155"/>
    <w:rsid w:val="002963B7"/>
    <w:rsid w:val="002963DB"/>
    <w:rsid w:val="00296FFA"/>
    <w:rsid w:val="00297194"/>
    <w:rsid w:val="00297338"/>
    <w:rsid w:val="00297430"/>
    <w:rsid w:val="00297720"/>
    <w:rsid w:val="0029793A"/>
    <w:rsid w:val="0029798A"/>
    <w:rsid w:val="00297BA7"/>
    <w:rsid w:val="00297EA5"/>
    <w:rsid w:val="002A012D"/>
    <w:rsid w:val="002A0742"/>
    <w:rsid w:val="002A0B7B"/>
    <w:rsid w:val="002A0BEB"/>
    <w:rsid w:val="002A0C5B"/>
    <w:rsid w:val="002A0CE0"/>
    <w:rsid w:val="002A1003"/>
    <w:rsid w:val="002A157E"/>
    <w:rsid w:val="002A179D"/>
    <w:rsid w:val="002A1B01"/>
    <w:rsid w:val="002A1CE8"/>
    <w:rsid w:val="002A212E"/>
    <w:rsid w:val="002A2629"/>
    <w:rsid w:val="002A281C"/>
    <w:rsid w:val="002A2B36"/>
    <w:rsid w:val="002A2B68"/>
    <w:rsid w:val="002A2E8E"/>
    <w:rsid w:val="002A310A"/>
    <w:rsid w:val="002A3329"/>
    <w:rsid w:val="002A3EAF"/>
    <w:rsid w:val="002A42CC"/>
    <w:rsid w:val="002A435E"/>
    <w:rsid w:val="002A46C3"/>
    <w:rsid w:val="002A46F3"/>
    <w:rsid w:val="002A4FEC"/>
    <w:rsid w:val="002A501D"/>
    <w:rsid w:val="002A5582"/>
    <w:rsid w:val="002A566E"/>
    <w:rsid w:val="002A56D2"/>
    <w:rsid w:val="002A573F"/>
    <w:rsid w:val="002A5AF7"/>
    <w:rsid w:val="002A5F6D"/>
    <w:rsid w:val="002A5FBA"/>
    <w:rsid w:val="002A643F"/>
    <w:rsid w:val="002A6BAC"/>
    <w:rsid w:val="002A78FE"/>
    <w:rsid w:val="002A7A40"/>
    <w:rsid w:val="002A7AD4"/>
    <w:rsid w:val="002A7F06"/>
    <w:rsid w:val="002B0391"/>
    <w:rsid w:val="002B0495"/>
    <w:rsid w:val="002B0584"/>
    <w:rsid w:val="002B06F3"/>
    <w:rsid w:val="002B0915"/>
    <w:rsid w:val="002B096C"/>
    <w:rsid w:val="002B0C48"/>
    <w:rsid w:val="002B0C83"/>
    <w:rsid w:val="002B0CB3"/>
    <w:rsid w:val="002B1123"/>
    <w:rsid w:val="002B138B"/>
    <w:rsid w:val="002B14EF"/>
    <w:rsid w:val="002B16EA"/>
    <w:rsid w:val="002B1708"/>
    <w:rsid w:val="002B1FAD"/>
    <w:rsid w:val="002B22FF"/>
    <w:rsid w:val="002B245D"/>
    <w:rsid w:val="002B270C"/>
    <w:rsid w:val="002B2896"/>
    <w:rsid w:val="002B299B"/>
    <w:rsid w:val="002B2C76"/>
    <w:rsid w:val="002B346F"/>
    <w:rsid w:val="002B375C"/>
    <w:rsid w:val="002B39E8"/>
    <w:rsid w:val="002B3F39"/>
    <w:rsid w:val="002B4183"/>
    <w:rsid w:val="002B43F2"/>
    <w:rsid w:val="002B43FE"/>
    <w:rsid w:val="002B4C0D"/>
    <w:rsid w:val="002B517F"/>
    <w:rsid w:val="002B5880"/>
    <w:rsid w:val="002B592B"/>
    <w:rsid w:val="002B5937"/>
    <w:rsid w:val="002B5973"/>
    <w:rsid w:val="002B5A1B"/>
    <w:rsid w:val="002B5D4E"/>
    <w:rsid w:val="002B61C4"/>
    <w:rsid w:val="002B63F2"/>
    <w:rsid w:val="002B6B05"/>
    <w:rsid w:val="002B6F5A"/>
    <w:rsid w:val="002B75E4"/>
    <w:rsid w:val="002B7ED5"/>
    <w:rsid w:val="002C0083"/>
    <w:rsid w:val="002C0F71"/>
    <w:rsid w:val="002C1073"/>
    <w:rsid w:val="002C19D2"/>
    <w:rsid w:val="002C1B4C"/>
    <w:rsid w:val="002C20BE"/>
    <w:rsid w:val="002C2339"/>
    <w:rsid w:val="002C23F5"/>
    <w:rsid w:val="002C26AB"/>
    <w:rsid w:val="002C2861"/>
    <w:rsid w:val="002C2F12"/>
    <w:rsid w:val="002C308D"/>
    <w:rsid w:val="002C3297"/>
    <w:rsid w:val="002C33E3"/>
    <w:rsid w:val="002C3717"/>
    <w:rsid w:val="002C39EC"/>
    <w:rsid w:val="002C41C2"/>
    <w:rsid w:val="002C49A2"/>
    <w:rsid w:val="002C4F11"/>
    <w:rsid w:val="002C4FAE"/>
    <w:rsid w:val="002C564A"/>
    <w:rsid w:val="002C5A77"/>
    <w:rsid w:val="002C5F18"/>
    <w:rsid w:val="002C6349"/>
    <w:rsid w:val="002C664E"/>
    <w:rsid w:val="002C6654"/>
    <w:rsid w:val="002C6682"/>
    <w:rsid w:val="002C6C3C"/>
    <w:rsid w:val="002C6F09"/>
    <w:rsid w:val="002C7040"/>
    <w:rsid w:val="002C71AA"/>
    <w:rsid w:val="002C7324"/>
    <w:rsid w:val="002C77D7"/>
    <w:rsid w:val="002C7D39"/>
    <w:rsid w:val="002C7D64"/>
    <w:rsid w:val="002D018D"/>
    <w:rsid w:val="002D093F"/>
    <w:rsid w:val="002D0A72"/>
    <w:rsid w:val="002D0BE5"/>
    <w:rsid w:val="002D0FA2"/>
    <w:rsid w:val="002D1144"/>
    <w:rsid w:val="002D128C"/>
    <w:rsid w:val="002D129E"/>
    <w:rsid w:val="002D18BA"/>
    <w:rsid w:val="002D1DE8"/>
    <w:rsid w:val="002D22E1"/>
    <w:rsid w:val="002D248F"/>
    <w:rsid w:val="002D249A"/>
    <w:rsid w:val="002D2A6C"/>
    <w:rsid w:val="002D30B3"/>
    <w:rsid w:val="002D377D"/>
    <w:rsid w:val="002D39E9"/>
    <w:rsid w:val="002D3B56"/>
    <w:rsid w:val="002D3C0F"/>
    <w:rsid w:val="002D3F0A"/>
    <w:rsid w:val="002D4A59"/>
    <w:rsid w:val="002D4DEF"/>
    <w:rsid w:val="002D4E34"/>
    <w:rsid w:val="002D4E83"/>
    <w:rsid w:val="002D4F0A"/>
    <w:rsid w:val="002D51E0"/>
    <w:rsid w:val="002D530F"/>
    <w:rsid w:val="002D54E9"/>
    <w:rsid w:val="002D5990"/>
    <w:rsid w:val="002D5BC3"/>
    <w:rsid w:val="002D5E74"/>
    <w:rsid w:val="002D5F13"/>
    <w:rsid w:val="002D607A"/>
    <w:rsid w:val="002D6211"/>
    <w:rsid w:val="002D63E3"/>
    <w:rsid w:val="002D67AC"/>
    <w:rsid w:val="002D6DE7"/>
    <w:rsid w:val="002D71B1"/>
    <w:rsid w:val="002D74DA"/>
    <w:rsid w:val="002D74F5"/>
    <w:rsid w:val="002D78D4"/>
    <w:rsid w:val="002D7915"/>
    <w:rsid w:val="002D796A"/>
    <w:rsid w:val="002D7BA8"/>
    <w:rsid w:val="002D7BCA"/>
    <w:rsid w:val="002E0003"/>
    <w:rsid w:val="002E0053"/>
    <w:rsid w:val="002E01D5"/>
    <w:rsid w:val="002E0A22"/>
    <w:rsid w:val="002E0AFF"/>
    <w:rsid w:val="002E0BCD"/>
    <w:rsid w:val="002E1010"/>
    <w:rsid w:val="002E1278"/>
    <w:rsid w:val="002E1536"/>
    <w:rsid w:val="002E15BD"/>
    <w:rsid w:val="002E165D"/>
    <w:rsid w:val="002E188B"/>
    <w:rsid w:val="002E18C0"/>
    <w:rsid w:val="002E20C8"/>
    <w:rsid w:val="002E2575"/>
    <w:rsid w:val="002E2FD3"/>
    <w:rsid w:val="002E2FEE"/>
    <w:rsid w:val="002E326F"/>
    <w:rsid w:val="002E335F"/>
    <w:rsid w:val="002E33F8"/>
    <w:rsid w:val="002E3416"/>
    <w:rsid w:val="002E34D7"/>
    <w:rsid w:val="002E34E0"/>
    <w:rsid w:val="002E437B"/>
    <w:rsid w:val="002E44EC"/>
    <w:rsid w:val="002E46CB"/>
    <w:rsid w:val="002E4718"/>
    <w:rsid w:val="002E477F"/>
    <w:rsid w:val="002E4A06"/>
    <w:rsid w:val="002E4C20"/>
    <w:rsid w:val="002E4C44"/>
    <w:rsid w:val="002E4DAD"/>
    <w:rsid w:val="002E564A"/>
    <w:rsid w:val="002E599F"/>
    <w:rsid w:val="002E59B3"/>
    <w:rsid w:val="002E5BA2"/>
    <w:rsid w:val="002E5F13"/>
    <w:rsid w:val="002E5F2C"/>
    <w:rsid w:val="002E6005"/>
    <w:rsid w:val="002E6129"/>
    <w:rsid w:val="002E6170"/>
    <w:rsid w:val="002E6794"/>
    <w:rsid w:val="002E693D"/>
    <w:rsid w:val="002E6ABB"/>
    <w:rsid w:val="002E6BB4"/>
    <w:rsid w:val="002E70FE"/>
    <w:rsid w:val="002E7709"/>
    <w:rsid w:val="002E79B2"/>
    <w:rsid w:val="002E7C43"/>
    <w:rsid w:val="002E7EB2"/>
    <w:rsid w:val="002E7FD4"/>
    <w:rsid w:val="002F03AB"/>
    <w:rsid w:val="002F0470"/>
    <w:rsid w:val="002F05EC"/>
    <w:rsid w:val="002F0600"/>
    <w:rsid w:val="002F1CDD"/>
    <w:rsid w:val="002F1E39"/>
    <w:rsid w:val="002F1F35"/>
    <w:rsid w:val="002F2288"/>
    <w:rsid w:val="002F2353"/>
    <w:rsid w:val="002F23D0"/>
    <w:rsid w:val="002F24A6"/>
    <w:rsid w:val="002F254E"/>
    <w:rsid w:val="002F2816"/>
    <w:rsid w:val="002F2A55"/>
    <w:rsid w:val="002F3023"/>
    <w:rsid w:val="002F3167"/>
    <w:rsid w:val="002F346B"/>
    <w:rsid w:val="002F37A3"/>
    <w:rsid w:val="002F3920"/>
    <w:rsid w:val="002F3B55"/>
    <w:rsid w:val="002F3E0D"/>
    <w:rsid w:val="002F42F2"/>
    <w:rsid w:val="002F4515"/>
    <w:rsid w:val="002F4611"/>
    <w:rsid w:val="002F469B"/>
    <w:rsid w:val="002F4844"/>
    <w:rsid w:val="002F56FF"/>
    <w:rsid w:val="002F5960"/>
    <w:rsid w:val="002F5D17"/>
    <w:rsid w:val="002F5E03"/>
    <w:rsid w:val="002F5E89"/>
    <w:rsid w:val="002F615E"/>
    <w:rsid w:val="002F6AE3"/>
    <w:rsid w:val="002F6B54"/>
    <w:rsid w:val="002F6CE9"/>
    <w:rsid w:val="002F6E8C"/>
    <w:rsid w:val="002F7F65"/>
    <w:rsid w:val="002F7FEA"/>
    <w:rsid w:val="003000AD"/>
    <w:rsid w:val="00300339"/>
    <w:rsid w:val="00300404"/>
    <w:rsid w:val="003007BC"/>
    <w:rsid w:val="00300B41"/>
    <w:rsid w:val="00301915"/>
    <w:rsid w:val="00301B1C"/>
    <w:rsid w:val="00302073"/>
    <w:rsid w:val="00302180"/>
    <w:rsid w:val="003022A9"/>
    <w:rsid w:val="00302B53"/>
    <w:rsid w:val="00302C7B"/>
    <w:rsid w:val="003030DC"/>
    <w:rsid w:val="0030321C"/>
    <w:rsid w:val="00303525"/>
    <w:rsid w:val="00303723"/>
    <w:rsid w:val="003038F3"/>
    <w:rsid w:val="00303BE8"/>
    <w:rsid w:val="00304054"/>
    <w:rsid w:val="003043BF"/>
    <w:rsid w:val="00304967"/>
    <w:rsid w:val="00304BB2"/>
    <w:rsid w:val="00304DFE"/>
    <w:rsid w:val="00305467"/>
    <w:rsid w:val="0030591B"/>
    <w:rsid w:val="00305A6D"/>
    <w:rsid w:val="00306148"/>
    <w:rsid w:val="0030690C"/>
    <w:rsid w:val="00306A06"/>
    <w:rsid w:val="00306E3D"/>
    <w:rsid w:val="00306EEC"/>
    <w:rsid w:val="00307506"/>
    <w:rsid w:val="00307648"/>
    <w:rsid w:val="003076BB"/>
    <w:rsid w:val="00307703"/>
    <w:rsid w:val="0030775F"/>
    <w:rsid w:val="003079EC"/>
    <w:rsid w:val="00307E94"/>
    <w:rsid w:val="00307F23"/>
    <w:rsid w:val="00310159"/>
    <w:rsid w:val="0031069D"/>
    <w:rsid w:val="00310757"/>
    <w:rsid w:val="00310951"/>
    <w:rsid w:val="00310F78"/>
    <w:rsid w:val="00311185"/>
    <w:rsid w:val="00311610"/>
    <w:rsid w:val="0031173B"/>
    <w:rsid w:val="00311B53"/>
    <w:rsid w:val="00311D56"/>
    <w:rsid w:val="00311E33"/>
    <w:rsid w:val="00312C11"/>
    <w:rsid w:val="00312FA9"/>
    <w:rsid w:val="00313095"/>
    <w:rsid w:val="00313230"/>
    <w:rsid w:val="003133EC"/>
    <w:rsid w:val="003134FD"/>
    <w:rsid w:val="003135B2"/>
    <w:rsid w:val="0031386F"/>
    <w:rsid w:val="00313C2E"/>
    <w:rsid w:val="00313C69"/>
    <w:rsid w:val="003140A9"/>
    <w:rsid w:val="00314226"/>
    <w:rsid w:val="00314655"/>
    <w:rsid w:val="00314B49"/>
    <w:rsid w:val="0031512B"/>
    <w:rsid w:val="003151DB"/>
    <w:rsid w:val="00315322"/>
    <w:rsid w:val="003156D7"/>
    <w:rsid w:val="0031578B"/>
    <w:rsid w:val="00315E3F"/>
    <w:rsid w:val="00315FBE"/>
    <w:rsid w:val="00316549"/>
    <w:rsid w:val="00316ECD"/>
    <w:rsid w:val="00317110"/>
    <w:rsid w:val="0031722A"/>
    <w:rsid w:val="00317332"/>
    <w:rsid w:val="003179EA"/>
    <w:rsid w:val="00317E9D"/>
    <w:rsid w:val="0032003E"/>
    <w:rsid w:val="00320315"/>
    <w:rsid w:val="00320B74"/>
    <w:rsid w:val="00320BDD"/>
    <w:rsid w:val="00320DB3"/>
    <w:rsid w:val="0032108C"/>
    <w:rsid w:val="00321182"/>
    <w:rsid w:val="003211D3"/>
    <w:rsid w:val="00321843"/>
    <w:rsid w:val="003218AF"/>
    <w:rsid w:val="00321B84"/>
    <w:rsid w:val="00321C8A"/>
    <w:rsid w:val="00321CFF"/>
    <w:rsid w:val="00321EF4"/>
    <w:rsid w:val="0032234E"/>
    <w:rsid w:val="00322513"/>
    <w:rsid w:val="0032273E"/>
    <w:rsid w:val="00322778"/>
    <w:rsid w:val="0032278D"/>
    <w:rsid w:val="0032290B"/>
    <w:rsid w:val="00322B26"/>
    <w:rsid w:val="00322B52"/>
    <w:rsid w:val="003231B7"/>
    <w:rsid w:val="003231FC"/>
    <w:rsid w:val="0032322D"/>
    <w:rsid w:val="003233D3"/>
    <w:rsid w:val="003234BF"/>
    <w:rsid w:val="003234D1"/>
    <w:rsid w:val="00323628"/>
    <w:rsid w:val="00323E2E"/>
    <w:rsid w:val="003242B6"/>
    <w:rsid w:val="00324336"/>
    <w:rsid w:val="00324480"/>
    <w:rsid w:val="00324512"/>
    <w:rsid w:val="003245BE"/>
    <w:rsid w:val="00324810"/>
    <w:rsid w:val="00324812"/>
    <w:rsid w:val="00324AC9"/>
    <w:rsid w:val="00324B8E"/>
    <w:rsid w:val="00324E9E"/>
    <w:rsid w:val="003253A3"/>
    <w:rsid w:val="00325D50"/>
    <w:rsid w:val="003261D8"/>
    <w:rsid w:val="00326267"/>
    <w:rsid w:val="0032672D"/>
    <w:rsid w:val="0032679F"/>
    <w:rsid w:val="00326DF2"/>
    <w:rsid w:val="003270E6"/>
    <w:rsid w:val="00327A45"/>
    <w:rsid w:val="00327B55"/>
    <w:rsid w:val="003302D3"/>
    <w:rsid w:val="00330446"/>
    <w:rsid w:val="0033050D"/>
    <w:rsid w:val="0033077E"/>
    <w:rsid w:val="0033086B"/>
    <w:rsid w:val="0033088F"/>
    <w:rsid w:val="00330D4F"/>
    <w:rsid w:val="00330EEF"/>
    <w:rsid w:val="00330FED"/>
    <w:rsid w:val="003311E9"/>
    <w:rsid w:val="003317B2"/>
    <w:rsid w:val="00331973"/>
    <w:rsid w:val="003319BE"/>
    <w:rsid w:val="00331DC6"/>
    <w:rsid w:val="00332302"/>
    <w:rsid w:val="003324EC"/>
    <w:rsid w:val="003327BF"/>
    <w:rsid w:val="00332BF0"/>
    <w:rsid w:val="003336AC"/>
    <w:rsid w:val="00333752"/>
    <w:rsid w:val="00333783"/>
    <w:rsid w:val="00333884"/>
    <w:rsid w:val="00333AB4"/>
    <w:rsid w:val="00333AEB"/>
    <w:rsid w:val="00333F4C"/>
    <w:rsid w:val="00333FF2"/>
    <w:rsid w:val="0033413E"/>
    <w:rsid w:val="003341FA"/>
    <w:rsid w:val="00334A16"/>
    <w:rsid w:val="00334C15"/>
    <w:rsid w:val="003352C9"/>
    <w:rsid w:val="0033578E"/>
    <w:rsid w:val="003358D5"/>
    <w:rsid w:val="00335CA3"/>
    <w:rsid w:val="00335FB2"/>
    <w:rsid w:val="003364E4"/>
    <w:rsid w:val="003368A1"/>
    <w:rsid w:val="0033751A"/>
    <w:rsid w:val="00337C7F"/>
    <w:rsid w:val="00337CAD"/>
    <w:rsid w:val="00337F41"/>
    <w:rsid w:val="00340009"/>
    <w:rsid w:val="00340193"/>
    <w:rsid w:val="00340234"/>
    <w:rsid w:val="003403C3"/>
    <w:rsid w:val="003406AA"/>
    <w:rsid w:val="00340AE1"/>
    <w:rsid w:val="00340DFE"/>
    <w:rsid w:val="00340E4A"/>
    <w:rsid w:val="00341AEC"/>
    <w:rsid w:val="00341CB4"/>
    <w:rsid w:val="00341DC5"/>
    <w:rsid w:val="00341E8E"/>
    <w:rsid w:val="003439E1"/>
    <w:rsid w:val="00343BC8"/>
    <w:rsid w:val="00343E14"/>
    <w:rsid w:val="00344477"/>
    <w:rsid w:val="00344BB5"/>
    <w:rsid w:val="00344C33"/>
    <w:rsid w:val="00344E60"/>
    <w:rsid w:val="00345185"/>
    <w:rsid w:val="003453E5"/>
    <w:rsid w:val="0034557A"/>
    <w:rsid w:val="00345A84"/>
    <w:rsid w:val="00345DF2"/>
    <w:rsid w:val="00345F4E"/>
    <w:rsid w:val="00346067"/>
    <w:rsid w:val="00346417"/>
    <w:rsid w:val="00346498"/>
    <w:rsid w:val="0034662E"/>
    <w:rsid w:val="00346897"/>
    <w:rsid w:val="00346BA9"/>
    <w:rsid w:val="00346BF4"/>
    <w:rsid w:val="00347937"/>
    <w:rsid w:val="003479B3"/>
    <w:rsid w:val="00347D7D"/>
    <w:rsid w:val="00347FD2"/>
    <w:rsid w:val="003506CE"/>
    <w:rsid w:val="0035086D"/>
    <w:rsid w:val="00350875"/>
    <w:rsid w:val="00350CF2"/>
    <w:rsid w:val="00350D92"/>
    <w:rsid w:val="00350EE6"/>
    <w:rsid w:val="00350EFF"/>
    <w:rsid w:val="003512BD"/>
    <w:rsid w:val="00351428"/>
    <w:rsid w:val="00351B27"/>
    <w:rsid w:val="00351ED0"/>
    <w:rsid w:val="003523F3"/>
    <w:rsid w:val="003523F6"/>
    <w:rsid w:val="003524EF"/>
    <w:rsid w:val="003526AC"/>
    <w:rsid w:val="00352882"/>
    <w:rsid w:val="003528CE"/>
    <w:rsid w:val="00352ACC"/>
    <w:rsid w:val="00353320"/>
    <w:rsid w:val="00353588"/>
    <w:rsid w:val="00353C3C"/>
    <w:rsid w:val="00353DCE"/>
    <w:rsid w:val="00354085"/>
    <w:rsid w:val="0035412F"/>
    <w:rsid w:val="003541FE"/>
    <w:rsid w:val="00354570"/>
    <w:rsid w:val="0035492F"/>
    <w:rsid w:val="00354BCF"/>
    <w:rsid w:val="00354BF9"/>
    <w:rsid w:val="00354F22"/>
    <w:rsid w:val="0035532F"/>
    <w:rsid w:val="00355484"/>
    <w:rsid w:val="0035583E"/>
    <w:rsid w:val="00355C98"/>
    <w:rsid w:val="0035603C"/>
    <w:rsid w:val="0035659D"/>
    <w:rsid w:val="003565CD"/>
    <w:rsid w:val="00356680"/>
    <w:rsid w:val="003566E5"/>
    <w:rsid w:val="00356997"/>
    <w:rsid w:val="00356D39"/>
    <w:rsid w:val="00356E46"/>
    <w:rsid w:val="00357554"/>
    <w:rsid w:val="0035770D"/>
    <w:rsid w:val="0035779A"/>
    <w:rsid w:val="003578C5"/>
    <w:rsid w:val="00357D00"/>
    <w:rsid w:val="003600F2"/>
    <w:rsid w:val="00360263"/>
    <w:rsid w:val="0036075E"/>
    <w:rsid w:val="00360C58"/>
    <w:rsid w:val="00361121"/>
    <w:rsid w:val="003613C1"/>
    <w:rsid w:val="003616E2"/>
    <w:rsid w:val="00361A21"/>
    <w:rsid w:val="00361D01"/>
    <w:rsid w:val="00361DF2"/>
    <w:rsid w:val="00361F96"/>
    <w:rsid w:val="0036215B"/>
    <w:rsid w:val="00362162"/>
    <w:rsid w:val="0036226E"/>
    <w:rsid w:val="003626E0"/>
    <w:rsid w:val="00362B31"/>
    <w:rsid w:val="00362D49"/>
    <w:rsid w:val="0036331E"/>
    <w:rsid w:val="00363379"/>
    <w:rsid w:val="0036344F"/>
    <w:rsid w:val="0036376F"/>
    <w:rsid w:val="00363821"/>
    <w:rsid w:val="0036399D"/>
    <w:rsid w:val="00363AEA"/>
    <w:rsid w:val="00363D1C"/>
    <w:rsid w:val="00363F4B"/>
    <w:rsid w:val="003642AD"/>
    <w:rsid w:val="003642BD"/>
    <w:rsid w:val="0036444B"/>
    <w:rsid w:val="0036448B"/>
    <w:rsid w:val="003644EC"/>
    <w:rsid w:val="00364ABB"/>
    <w:rsid w:val="00364FE7"/>
    <w:rsid w:val="00365364"/>
    <w:rsid w:val="0036538A"/>
    <w:rsid w:val="003655D5"/>
    <w:rsid w:val="00365C5B"/>
    <w:rsid w:val="00365D16"/>
    <w:rsid w:val="00365FFC"/>
    <w:rsid w:val="0036646A"/>
    <w:rsid w:val="003664A9"/>
    <w:rsid w:val="00366532"/>
    <w:rsid w:val="00366AB4"/>
    <w:rsid w:val="00366CE1"/>
    <w:rsid w:val="00366D14"/>
    <w:rsid w:val="00366DC2"/>
    <w:rsid w:val="00366FCA"/>
    <w:rsid w:val="003678B5"/>
    <w:rsid w:val="0036797F"/>
    <w:rsid w:val="003679A3"/>
    <w:rsid w:val="00367EFE"/>
    <w:rsid w:val="003705B0"/>
    <w:rsid w:val="00370626"/>
    <w:rsid w:val="00370B79"/>
    <w:rsid w:val="00370BA9"/>
    <w:rsid w:val="00371C6A"/>
    <w:rsid w:val="00371DF1"/>
    <w:rsid w:val="003721E4"/>
    <w:rsid w:val="003731A3"/>
    <w:rsid w:val="00373772"/>
    <w:rsid w:val="003737D4"/>
    <w:rsid w:val="003738A7"/>
    <w:rsid w:val="003739DE"/>
    <w:rsid w:val="00373C0F"/>
    <w:rsid w:val="003741D5"/>
    <w:rsid w:val="00374923"/>
    <w:rsid w:val="003749E0"/>
    <w:rsid w:val="0037510F"/>
    <w:rsid w:val="003752CD"/>
    <w:rsid w:val="003755A4"/>
    <w:rsid w:val="0037590F"/>
    <w:rsid w:val="0037599C"/>
    <w:rsid w:val="003759C8"/>
    <w:rsid w:val="003760CA"/>
    <w:rsid w:val="0037675C"/>
    <w:rsid w:val="00376D5B"/>
    <w:rsid w:val="003770CC"/>
    <w:rsid w:val="003770E8"/>
    <w:rsid w:val="00377153"/>
    <w:rsid w:val="00377351"/>
    <w:rsid w:val="00377651"/>
    <w:rsid w:val="00377C13"/>
    <w:rsid w:val="00377E56"/>
    <w:rsid w:val="00377FD6"/>
    <w:rsid w:val="00380159"/>
    <w:rsid w:val="0038024C"/>
    <w:rsid w:val="003805C9"/>
    <w:rsid w:val="003807B9"/>
    <w:rsid w:val="00380AB9"/>
    <w:rsid w:val="00381075"/>
    <w:rsid w:val="0038145E"/>
    <w:rsid w:val="00381688"/>
    <w:rsid w:val="003816BA"/>
    <w:rsid w:val="00381CBF"/>
    <w:rsid w:val="00381E67"/>
    <w:rsid w:val="00381F6D"/>
    <w:rsid w:val="00381F96"/>
    <w:rsid w:val="00382133"/>
    <w:rsid w:val="00382316"/>
    <w:rsid w:val="00382433"/>
    <w:rsid w:val="003824DF"/>
    <w:rsid w:val="0038276F"/>
    <w:rsid w:val="00382EF8"/>
    <w:rsid w:val="00382F1C"/>
    <w:rsid w:val="0038394D"/>
    <w:rsid w:val="00383B77"/>
    <w:rsid w:val="00383BEF"/>
    <w:rsid w:val="0038402B"/>
    <w:rsid w:val="003841C2"/>
    <w:rsid w:val="003845BA"/>
    <w:rsid w:val="0038464B"/>
    <w:rsid w:val="003848D9"/>
    <w:rsid w:val="00384B85"/>
    <w:rsid w:val="00384E2F"/>
    <w:rsid w:val="003850D9"/>
    <w:rsid w:val="0038511F"/>
    <w:rsid w:val="003852C6"/>
    <w:rsid w:val="00385D8B"/>
    <w:rsid w:val="00385F1D"/>
    <w:rsid w:val="00386599"/>
    <w:rsid w:val="00386770"/>
    <w:rsid w:val="003868E8"/>
    <w:rsid w:val="00386E94"/>
    <w:rsid w:val="00386F3A"/>
    <w:rsid w:val="0038713D"/>
    <w:rsid w:val="0038748B"/>
    <w:rsid w:val="00387640"/>
    <w:rsid w:val="00387927"/>
    <w:rsid w:val="00387E5C"/>
    <w:rsid w:val="00390142"/>
    <w:rsid w:val="0039017C"/>
    <w:rsid w:val="003901AC"/>
    <w:rsid w:val="003902AE"/>
    <w:rsid w:val="00390994"/>
    <w:rsid w:val="00390EA1"/>
    <w:rsid w:val="00390F83"/>
    <w:rsid w:val="003914BD"/>
    <w:rsid w:val="0039161B"/>
    <w:rsid w:val="00391AF3"/>
    <w:rsid w:val="0039252B"/>
    <w:rsid w:val="00392C21"/>
    <w:rsid w:val="00392DB9"/>
    <w:rsid w:val="00393000"/>
    <w:rsid w:val="0039319D"/>
    <w:rsid w:val="0039333A"/>
    <w:rsid w:val="0039333B"/>
    <w:rsid w:val="00393A1B"/>
    <w:rsid w:val="00393E38"/>
    <w:rsid w:val="00393F8B"/>
    <w:rsid w:val="00394043"/>
    <w:rsid w:val="0039453E"/>
    <w:rsid w:val="003949DA"/>
    <w:rsid w:val="00394C09"/>
    <w:rsid w:val="00394F5C"/>
    <w:rsid w:val="003951C4"/>
    <w:rsid w:val="0039541F"/>
    <w:rsid w:val="003956B6"/>
    <w:rsid w:val="0039582D"/>
    <w:rsid w:val="00395939"/>
    <w:rsid w:val="00395A83"/>
    <w:rsid w:val="00396232"/>
    <w:rsid w:val="0039641E"/>
    <w:rsid w:val="00396A1F"/>
    <w:rsid w:val="00396C8D"/>
    <w:rsid w:val="00396D04"/>
    <w:rsid w:val="003972E5"/>
    <w:rsid w:val="0039746A"/>
    <w:rsid w:val="003974B0"/>
    <w:rsid w:val="00397561"/>
    <w:rsid w:val="003975BF"/>
    <w:rsid w:val="00397F5D"/>
    <w:rsid w:val="003A005F"/>
    <w:rsid w:val="003A0622"/>
    <w:rsid w:val="003A0647"/>
    <w:rsid w:val="003A0E26"/>
    <w:rsid w:val="003A0EE0"/>
    <w:rsid w:val="003A120E"/>
    <w:rsid w:val="003A15D7"/>
    <w:rsid w:val="003A162A"/>
    <w:rsid w:val="003A1A54"/>
    <w:rsid w:val="003A1AE6"/>
    <w:rsid w:val="003A266D"/>
    <w:rsid w:val="003A2F14"/>
    <w:rsid w:val="003A3139"/>
    <w:rsid w:val="003A3766"/>
    <w:rsid w:val="003A3814"/>
    <w:rsid w:val="003A38E7"/>
    <w:rsid w:val="003A3B32"/>
    <w:rsid w:val="003A3D37"/>
    <w:rsid w:val="003A40DB"/>
    <w:rsid w:val="003A40DD"/>
    <w:rsid w:val="003A430B"/>
    <w:rsid w:val="003A4477"/>
    <w:rsid w:val="003A4611"/>
    <w:rsid w:val="003A4820"/>
    <w:rsid w:val="003A48F5"/>
    <w:rsid w:val="003A4915"/>
    <w:rsid w:val="003A4A27"/>
    <w:rsid w:val="003A4D23"/>
    <w:rsid w:val="003A5063"/>
    <w:rsid w:val="003A57A0"/>
    <w:rsid w:val="003A5B91"/>
    <w:rsid w:val="003A5C43"/>
    <w:rsid w:val="003A61F5"/>
    <w:rsid w:val="003A6327"/>
    <w:rsid w:val="003A6412"/>
    <w:rsid w:val="003A6593"/>
    <w:rsid w:val="003A6916"/>
    <w:rsid w:val="003A6A78"/>
    <w:rsid w:val="003A71E0"/>
    <w:rsid w:val="003A7253"/>
    <w:rsid w:val="003A72C4"/>
    <w:rsid w:val="003A76B4"/>
    <w:rsid w:val="003A7A8D"/>
    <w:rsid w:val="003A7B34"/>
    <w:rsid w:val="003A7B92"/>
    <w:rsid w:val="003A7C93"/>
    <w:rsid w:val="003A7FD4"/>
    <w:rsid w:val="003B0087"/>
    <w:rsid w:val="003B01A4"/>
    <w:rsid w:val="003B0CB7"/>
    <w:rsid w:val="003B0E16"/>
    <w:rsid w:val="003B0EA6"/>
    <w:rsid w:val="003B102B"/>
    <w:rsid w:val="003B10E3"/>
    <w:rsid w:val="003B1D26"/>
    <w:rsid w:val="003B20CE"/>
    <w:rsid w:val="003B2443"/>
    <w:rsid w:val="003B2465"/>
    <w:rsid w:val="003B2580"/>
    <w:rsid w:val="003B27F5"/>
    <w:rsid w:val="003B2FBA"/>
    <w:rsid w:val="003B347A"/>
    <w:rsid w:val="003B352F"/>
    <w:rsid w:val="003B3612"/>
    <w:rsid w:val="003B3A60"/>
    <w:rsid w:val="003B3DEF"/>
    <w:rsid w:val="003B3DFE"/>
    <w:rsid w:val="003B418F"/>
    <w:rsid w:val="003B4C13"/>
    <w:rsid w:val="003B4E47"/>
    <w:rsid w:val="003B5127"/>
    <w:rsid w:val="003B513A"/>
    <w:rsid w:val="003B5252"/>
    <w:rsid w:val="003B5262"/>
    <w:rsid w:val="003B5DE2"/>
    <w:rsid w:val="003B5E06"/>
    <w:rsid w:val="003B61B5"/>
    <w:rsid w:val="003B61FA"/>
    <w:rsid w:val="003B64DD"/>
    <w:rsid w:val="003B659A"/>
    <w:rsid w:val="003B67E6"/>
    <w:rsid w:val="003B6B03"/>
    <w:rsid w:val="003B72F8"/>
    <w:rsid w:val="003B73A9"/>
    <w:rsid w:val="003B7650"/>
    <w:rsid w:val="003B77D1"/>
    <w:rsid w:val="003B7848"/>
    <w:rsid w:val="003B7EC9"/>
    <w:rsid w:val="003C0392"/>
    <w:rsid w:val="003C0556"/>
    <w:rsid w:val="003C0816"/>
    <w:rsid w:val="003C0CBB"/>
    <w:rsid w:val="003C0FB0"/>
    <w:rsid w:val="003C114F"/>
    <w:rsid w:val="003C14D3"/>
    <w:rsid w:val="003C14E8"/>
    <w:rsid w:val="003C14F8"/>
    <w:rsid w:val="003C1734"/>
    <w:rsid w:val="003C2329"/>
    <w:rsid w:val="003C23A2"/>
    <w:rsid w:val="003C28A6"/>
    <w:rsid w:val="003C2A3F"/>
    <w:rsid w:val="003C2B0A"/>
    <w:rsid w:val="003C2D91"/>
    <w:rsid w:val="003C3073"/>
    <w:rsid w:val="003C3686"/>
    <w:rsid w:val="003C3C6C"/>
    <w:rsid w:val="003C3E20"/>
    <w:rsid w:val="003C4105"/>
    <w:rsid w:val="003C42DB"/>
    <w:rsid w:val="003C48A9"/>
    <w:rsid w:val="003C4E5C"/>
    <w:rsid w:val="003C4EDC"/>
    <w:rsid w:val="003C5A9C"/>
    <w:rsid w:val="003C5BD8"/>
    <w:rsid w:val="003C5FB6"/>
    <w:rsid w:val="003C649E"/>
    <w:rsid w:val="003C6952"/>
    <w:rsid w:val="003C6A1E"/>
    <w:rsid w:val="003C6ACA"/>
    <w:rsid w:val="003C6B87"/>
    <w:rsid w:val="003C6CBC"/>
    <w:rsid w:val="003C707F"/>
    <w:rsid w:val="003C73C1"/>
    <w:rsid w:val="003C7A7D"/>
    <w:rsid w:val="003D00C3"/>
    <w:rsid w:val="003D0242"/>
    <w:rsid w:val="003D040D"/>
    <w:rsid w:val="003D076F"/>
    <w:rsid w:val="003D0A56"/>
    <w:rsid w:val="003D0A7F"/>
    <w:rsid w:val="003D0C9D"/>
    <w:rsid w:val="003D0F93"/>
    <w:rsid w:val="003D136F"/>
    <w:rsid w:val="003D16C1"/>
    <w:rsid w:val="003D1845"/>
    <w:rsid w:val="003D1D5E"/>
    <w:rsid w:val="003D1F48"/>
    <w:rsid w:val="003D2239"/>
    <w:rsid w:val="003D2A0C"/>
    <w:rsid w:val="003D2DFC"/>
    <w:rsid w:val="003D304D"/>
    <w:rsid w:val="003D30AD"/>
    <w:rsid w:val="003D3626"/>
    <w:rsid w:val="003D37D4"/>
    <w:rsid w:val="003D3B01"/>
    <w:rsid w:val="003D3B44"/>
    <w:rsid w:val="003D3CB4"/>
    <w:rsid w:val="003D4122"/>
    <w:rsid w:val="003D4136"/>
    <w:rsid w:val="003D41E7"/>
    <w:rsid w:val="003D4CFD"/>
    <w:rsid w:val="003D4F1B"/>
    <w:rsid w:val="003D4FC3"/>
    <w:rsid w:val="003D5043"/>
    <w:rsid w:val="003D52EF"/>
    <w:rsid w:val="003D5535"/>
    <w:rsid w:val="003D59D4"/>
    <w:rsid w:val="003D5EA7"/>
    <w:rsid w:val="003D634E"/>
    <w:rsid w:val="003D648B"/>
    <w:rsid w:val="003D6962"/>
    <w:rsid w:val="003D70FA"/>
    <w:rsid w:val="003D7299"/>
    <w:rsid w:val="003D7369"/>
    <w:rsid w:val="003D7531"/>
    <w:rsid w:val="003D79B9"/>
    <w:rsid w:val="003D7D70"/>
    <w:rsid w:val="003E0569"/>
    <w:rsid w:val="003E0DAC"/>
    <w:rsid w:val="003E0E67"/>
    <w:rsid w:val="003E0F8B"/>
    <w:rsid w:val="003E1548"/>
    <w:rsid w:val="003E154B"/>
    <w:rsid w:val="003E1591"/>
    <w:rsid w:val="003E163E"/>
    <w:rsid w:val="003E1A6F"/>
    <w:rsid w:val="003E1AF6"/>
    <w:rsid w:val="003E1C68"/>
    <w:rsid w:val="003E1C80"/>
    <w:rsid w:val="003E1C97"/>
    <w:rsid w:val="003E1E47"/>
    <w:rsid w:val="003E1EC2"/>
    <w:rsid w:val="003E21EB"/>
    <w:rsid w:val="003E2267"/>
    <w:rsid w:val="003E2421"/>
    <w:rsid w:val="003E2AF4"/>
    <w:rsid w:val="003E3315"/>
    <w:rsid w:val="003E35D9"/>
    <w:rsid w:val="003E37F3"/>
    <w:rsid w:val="003E3B8E"/>
    <w:rsid w:val="003E416E"/>
    <w:rsid w:val="003E4359"/>
    <w:rsid w:val="003E452C"/>
    <w:rsid w:val="003E4955"/>
    <w:rsid w:val="003E4C2E"/>
    <w:rsid w:val="003E4D1F"/>
    <w:rsid w:val="003E4E6B"/>
    <w:rsid w:val="003E5208"/>
    <w:rsid w:val="003E5304"/>
    <w:rsid w:val="003E5383"/>
    <w:rsid w:val="003E5455"/>
    <w:rsid w:val="003E5468"/>
    <w:rsid w:val="003E5769"/>
    <w:rsid w:val="003E59FA"/>
    <w:rsid w:val="003E5A88"/>
    <w:rsid w:val="003E5B4F"/>
    <w:rsid w:val="003E5D11"/>
    <w:rsid w:val="003E624E"/>
    <w:rsid w:val="003E656A"/>
    <w:rsid w:val="003E6694"/>
    <w:rsid w:val="003E66FA"/>
    <w:rsid w:val="003E681A"/>
    <w:rsid w:val="003E6844"/>
    <w:rsid w:val="003E6D13"/>
    <w:rsid w:val="003E6E84"/>
    <w:rsid w:val="003E759B"/>
    <w:rsid w:val="003E7E4B"/>
    <w:rsid w:val="003F02FD"/>
    <w:rsid w:val="003F0513"/>
    <w:rsid w:val="003F0838"/>
    <w:rsid w:val="003F0DC1"/>
    <w:rsid w:val="003F1254"/>
    <w:rsid w:val="003F12C9"/>
    <w:rsid w:val="003F19EA"/>
    <w:rsid w:val="003F1F9F"/>
    <w:rsid w:val="003F205F"/>
    <w:rsid w:val="003F22E4"/>
    <w:rsid w:val="003F22F0"/>
    <w:rsid w:val="003F2356"/>
    <w:rsid w:val="003F290B"/>
    <w:rsid w:val="003F2A0A"/>
    <w:rsid w:val="003F2E56"/>
    <w:rsid w:val="003F3038"/>
    <w:rsid w:val="003F334D"/>
    <w:rsid w:val="003F3460"/>
    <w:rsid w:val="003F37FE"/>
    <w:rsid w:val="003F3AC1"/>
    <w:rsid w:val="003F3AF3"/>
    <w:rsid w:val="003F3F7F"/>
    <w:rsid w:val="003F4035"/>
    <w:rsid w:val="003F4044"/>
    <w:rsid w:val="003F40F0"/>
    <w:rsid w:val="003F45F1"/>
    <w:rsid w:val="003F4672"/>
    <w:rsid w:val="003F4806"/>
    <w:rsid w:val="003F497B"/>
    <w:rsid w:val="003F4BE1"/>
    <w:rsid w:val="003F4DE3"/>
    <w:rsid w:val="003F5069"/>
    <w:rsid w:val="003F51AC"/>
    <w:rsid w:val="003F51CE"/>
    <w:rsid w:val="003F555E"/>
    <w:rsid w:val="003F56A6"/>
    <w:rsid w:val="003F573D"/>
    <w:rsid w:val="003F5AEB"/>
    <w:rsid w:val="003F5C0B"/>
    <w:rsid w:val="003F5E92"/>
    <w:rsid w:val="003F5F20"/>
    <w:rsid w:val="003F60FF"/>
    <w:rsid w:val="003F6120"/>
    <w:rsid w:val="003F65B3"/>
    <w:rsid w:val="003F6640"/>
    <w:rsid w:val="003F6F2B"/>
    <w:rsid w:val="003F7AB5"/>
    <w:rsid w:val="004005D6"/>
    <w:rsid w:val="00400B73"/>
    <w:rsid w:val="00400C51"/>
    <w:rsid w:val="004010FE"/>
    <w:rsid w:val="004014AF"/>
    <w:rsid w:val="00401ADA"/>
    <w:rsid w:val="00401D94"/>
    <w:rsid w:val="004022D3"/>
    <w:rsid w:val="0040259C"/>
    <w:rsid w:val="004026B3"/>
    <w:rsid w:val="00402CA9"/>
    <w:rsid w:val="0040301E"/>
    <w:rsid w:val="00403286"/>
    <w:rsid w:val="00403F64"/>
    <w:rsid w:val="00404207"/>
    <w:rsid w:val="004048E8"/>
    <w:rsid w:val="0040498E"/>
    <w:rsid w:val="00404D29"/>
    <w:rsid w:val="00405579"/>
    <w:rsid w:val="00405669"/>
    <w:rsid w:val="004056A6"/>
    <w:rsid w:val="004058A9"/>
    <w:rsid w:val="00405AA8"/>
    <w:rsid w:val="00405D23"/>
    <w:rsid w:val="00406C9D"/>
    <w:rsid w:val="00406D1C"/>
    <w:rsid w:val="004071CB"/>
    <w:rsid w:val="00407673"/>
    <w:rsid w:val="00407AAE"/>
    <w:rsid w:val="00407AE2"/>
    <w:rsid w:val="004103CD"/>
    <w:rsid w:val="004108FA"/>
    <w:rsid w:val="004111D3"/>
    <w:rsid w:val="004112CE"/>
    <w:rsid w:val="004112E9"/>
    <w:rsid w:val="00411496"/>
    <w:rsid w:val="00411660"/>
    <w:rsid w:val="004117CF"/>
    <w:rsid w:val="004119C3"/>
    <w:rsid w:val="00411A68"/>
    <w:rsid w:val="00411BEB"/>
    <w:rsid w:val="00411EEF"/>
    <w:rsid w:val="00411F3D"/>
    <w:rsid w:val="00412400"/>
    <w:rsid w:val="0041242A"/>
    <w:rsid w:val="004126E7"/>
    <w:rsid w:val="0041271F"/>
    <w:rsid w:val="00412720"/>
    <w:rsid w:val="004128F2"/>
    <w:rsid w:val="00412E62"/>
    <w:rsid w:val="00412F5D"/>
    <w:rsid w:val="0041340F"/>
    <w:rsid w:val="0041353E"/>
    <w:rsid w:val="004136B7"/>
    <w:rsid w:val="0041370F"/>
    <w:rsid w:val="004137AD"/>
    <w:rsid w:val="004139F6"/>
    <w:rsid w:val="00413C72"/>
    <w:rsid w:val="00413E58"/>
    <w:rsid w:val="0041414C"/>
    <w:rsid w:val="00414224"/>
    <w:rsid w:val="00414271"/>
    <w:rsid w:val="004148B5"/>
    <w:rsid w:val="00414A99"/>
    <w:rsid w:val="00414F6A"/>
    <w:rsid w:val="004151EC"/>
    <w:rsid w:val="004159C0"/>
    <w:rsid w:val="00415C6E"/>
    <w:rsid w:val="00415F5C"/>
    <w:rsid w:val="0041630E"/>
    <w:rsid w:val="00416596"/>
    <w:rsid w:val="00416A76"/>
    <w:rsid w:val="00416CEC"/>
    <w:rsid w:val="00416FF6"/>
    <w:rsid w:val="00417320"/>
    <w:rsid w:val="004173E4"/>
    <w:rsid w:val="00417679"/>
    <w:rsid w:val="004205F2"/>
    <w:rsid w:val="00420C71"/>
    <w:rsid w:val="00420D3F"/>
    <w:rsid w:val="0042111E"/>
    <w:rsid w:val="00421944"/>
    <w:rsid w:val="00421A78"/>
    <w:rsid w:val="00421B5F"/>
    <w:rsid w:val="00421E0E"/>
    <w:rsid w:val="00421E94"/>
    <w:rsid w:val="00422027"/>
    <w:rsid w:val="00422041"/>
    <w:rsid w:val="004222EF"/>
    <w:rsid w:val="0042234B"/>
    <w:rsid w:val="004225B3"/>
    <w:rsid w:val="0042268C"/>
    <w:rsid w:val="00422BBB"/>
    <w:rsid w:val="00422F31"/>
    <w:rsid w:val="004235D5"/>
    <w:rsid w:val="0042399C"/>
    <w:rsid w:val="004248A8"/>
    <w:rsid w:val="00424CC8"/>
    <w:rsid w:val="0042515C"/>
    <w:rsid w:val="0042597A"/>
    <w:rsid w:val="00425AD9"/>
    <w:rsid w:val="00425CAD"/>
    <w:rsid w:val="00426023"/>
    <w:rsid w:val="00426447"/>
    <w:rsid w:val="00426EBE"/>
    <w:rsid w:val="00427030"/>
    <w:rsid w:val="0042717D"/>
    <w:rsid w:val="004271A8"/>
    <w:rsid w:val="004275BE"/>
    <w:rsid w:val="00427948"/>
    <w:rsid w:val="00427C1D"/>
    <w:rsid w:val="004305BC"/>
    <w:rsid w:val="004306B3"/>
    <w:rsid w:val="00430793"/>
    <w:rsid w:val="00430900"/>
    <w:rsid w:val="00430D4E"/>
    <w:rsid w:val="00430F72"/>
    <w:rsid w:val="004312B3"/>
    <w:rsid w:val="004312C1"/>
    <w:rsid w:val="00431551"/>
    <w:rsid w:val="00431593"/>
    <w:rsid w:val="0043166B"/>
    <w:rsid w:val="00431C4F"/>
    <w:rsid w:val="00431C67"/>
    <w:rsid w:val="00432112"/>
    <w:rsid w:val="0043266F"/>
    <w:rsid w:val="0043290D"/>
    <w:rsid w:val="00432F51"/>
    <w:rsid w:val="00432FE2"/>
    <w:rsid w:val="00433044"/>
    <w:rsid w:val="00433264"/>
    <w:rsid w:val="004332D6"/>
    <w:rsid w:val="00433615"/>
    <w:rsid w:val="00433983"/>
    <w:rsid w:val="00433B60"/>
    <w:rsid w:val="00433BED"/>
    <w:rsid w:val="004343BD"/>
    <w:rsid w:val="00434687"/>
    <w:rsid w:val="00434BD7"/>
    <w:rsid w:val="00434FD2"/>
    <w:rsid w:val="0043540B"/>
    <w:rsid w:val="0043556C"/>
    <w:rsid w:val="00435B4C"/>
    <w:rsid w:val="00436148"/>
    <w:rsid w:val="00436347"/>
    <w:rsid w:val="004363ED"/>
    <w:rsid w:val="004365E1"/>
    <w:rsid w:val="00436695"/>
    <w:rsid w:val="00436814"/>
    <w:rsid w:val="00436850"/>
    <w:rsid w:val="00436976"/>
    <w:rsid w:val="004371A3"/>
    <w:rsid w:val="004372CE"/>
    <w:rsid w:val="00437CC1"/>
    <w:rsid w:val="00437D30"/>
    <w:rsid w:val="00437DD7"/>
    <w:rsid w:val="00440004"/>
    <w:rsid w:val="00440464"/>
    <w:rsid w:val="0044051D"/>
    <w:rsid w:val="004406F5"/>
    <w:rsid w:val="00440F65"/>
    <w:rsid w:val="0044175A"/>
    <w:rsid w:val="004418FB"/>
    <w:rsid w:val="00441990"/>
    <w:rsid w:val="0044207D"/>
    <w:rsid w:val="0044247B"/>
    <w:rsid w:val="00442504"/>
    <w:rsid w:val="00442D54"/>
    <w:rsid w:val="004432DB"/>
    <w:rsid w:val="004436F2"/>
    <w:rsid w:val="0044372B"/>
    <w:rsid w:val="0044400B"/>
    <w:rsid w:val="004441E1"/>
    <w:rsid w:val="0044471B"/>
    <w:rsid w:val="0044492A"/>
    <w:rsid w:val="00444A49"/>
    <w:rsid w:val="004451FD"/>
    <w:rsid w:val="004452F6"/>
    <w:rsid w:val="00445625"/>
    <w:rsid w:val="00445710"/>
    <w:rsid w:val="004458ED"/>
    <w:rsid w:val="00445AE1"/>
    <w:rsid w:val="00445D20"/>
    <w:rsid w:val="00445DB8"/>
    <w:rsid w:val="00445E4C"/>
    <w:rsid w:val="00445E55"/>
    <w:rsid w:val="00445FF1"/>
    <w:rsid w:val="004460BA"/>
    <w:rsid w:val="00446642"/>
    <w:rsid w:val="004467B4"/>
    <w:rsid w:val="00446A27"/>
    <w:rsid w:val="00446AD1"/>
    <w:rsid w:val="0044713B"/>
    <w:rsid w:val="004474EB"/>
    <w:rsid w:val="00450021"/>
    <w:rsid w:val="00450165"/>
    <w:rsid w:val="004501D4"/>
    <w:rsid w:val="00450A97"/>
    <w:rsid w:val="00450AC0"/>
    <w:rsid w:val="00450E32"/>
    <w:rsid w:val="00450E37"/>
    <w:rsid w:val="00451312"/>
    <w:rsid w:val="0045148E"/>
    <w:rsid w:val="00451A92"/>
    <w:rsid w:val="00451B3C"/>
    <w:rsid w:val="00451E25"/>
    <w:rsid w:val="0045207F"/>
    <w:rsid w:val="00452090"/>
    <w:rsid w:val="00452339"/>
    <w:rsid w:val="00452A49"/>
    <w:rsid w:val="00453DAA"/>
    <w:rsid w:val="00453F3B"/>
    <w:rsid w:val="00454453"/>
    <w:rsid w:val="00454860"/>
    <w:rsid w:val="00454ADE"/>
    <w:rsid w:val="00454B3A"/>
    <w:rsid w:val="00454CC9"/>
    <w:rsid w:val="00454D57"/>
    <w:rsid w:val="00455035"/>
    <w:rsid w:val="00455616"/>
    <w:rsid w:val="00455C93"/>
    <w:rsid w:val="00455F61"/>
    <w:rsid w:val="004561DE"/>
    <w:rsid w:val="0045645A"/>
    <w:rsid w:val="0045650A"/>
    <w:rsid w:val="0045656A"/>
    <w:rsid w:val="00456981"/>
    <w:rsid w:val="00456A5F"/>
    <w:rsid w:val="00456AD0"/>
    <w:rsid w:val="00456CA7"/>
    <w:rsid w:val="00456EEA"/>
    <w:rsid w:val="00456F85"/>
    <w:rsid w:val="00456F9D"/>
    <w:rsid w:val="00457193"/>
    <w:rsid w:val="0045761C"/>
    <w:rsid w:val="00457889"/>
    <w:rsid w:val="0046015B"/>
    <w:rsid w:val="0046022C"/>
    <w:rsid w:val="004603A1"/>
    <w:rsid w:val="00460BB5"/>
    <w:rsid w:val="00460D7D"/>
    <w:rsid w:val="00461D1F"/>
    <w:rsid w:val="00462251"/>
    <w:rsid w:val="00462353"/>
    <w:rsid w:val="004624C0"/>
    <w:rsid w:val="004628FE"/>
    <w:rsid w:val="00462A0E"/>
    <w:rsid w:val="00462EA9"/>
    <w:rsid w:val="00462F83"/>
    <w:rsid w:val="004631A1"/>
    <w:rsid w:val="004631D5"/>
    <w:rsid w:val="0046369E"/>
    <w:rsid w:val="00463860"/>
    <w:rsid w:val="00463BB0"/>
    <w:rsid w:val="00463BE5"/>
    <w:rsid w:val="00463E90"/>
    <w:rsid w:val="0046405D"/>
    <w:rsid w:val="00464570"/>
    <w:rsid w:val="00464B45"/>
    <w:rsid w:val="00464F4A"/>
    <w:rsid w:val="00465037"/>
    <w:rsid w:val="0046534F"/>
    <w:rsid w:val="004653F2"/>
    <w:rsid w:val="0046551E"/>
    <w:rsid w:val="004656F0"/>
    <w:rsid w:val="00465BDA"/>
    <w:rsid w:val="00465FAA"/>
    <w:rsid w:val="0046608E"/>
    <w:rsid w:val="00466340"/>
    <w:rsid w:val="00466343"/>
    <w:rsid w:val="00466441"/>
    <w:rsid w:val="00466693"/>
    <w:rsid w:val="00466BB7"/>
    <w:rsid w:val="004671B9"/>
    <w:rsid w:val="00467268"/>
    <w:rsid w:val="0046727C"/>
    <w:rsid w:val="004675CA"/>
    <w:rsid w:val="00467618"/>
    <w:rsid w:val="00467632"/>
    <w:rsid w:val="00467712"/>
    <w:rsid w:val="00467ACD"/>
    <w:rsid w:val="00467CB7"/>
    <w:rsid w:val="00467EA6"/>
    <w:rsid w:val="00470003"/>
    <w:rsid w:val="004702D9"/>
    <w:rsid w:val="0047030B"/>
    <w:rsid w:val="00470802"/>
    <w:rsid w:val="004708BB"/>
    <w:rsid w:val="00471546"/>
    <w:rsid w:val="0047175D"/>
    <w:rsid w:val="004719DF"/>
    <w:rsid w:val="00471B86"/>
    <w:rsid w:val="00471EBC"/>
    <w:rsid w:val="00472154"/>
    <w:rsid w:val="004722C4"/>
    <w:rsid w:val="004727DC"/>
    <w:rsid w:val="00472A09"/>
    <w:rsid w:val="00472B69"/>
    <w:rsid w:val="00473677"/>
    <w:rsid w:val="0047455C"/>
    <w:rsid w:val="004746A1"/>
    <w:rsid w:val="00474749"/>
    <w:rsid w:val="00474C5F"/>
    <w:rsid w:val="00474E64"/>
    <w:rsid w:val="00474FCC"/>
    <w:rsid w:val="00475081"/>
    <w:rsid w:val="004750EE"/>
    <w:rsid w:val="0047511D"/>
    <w:rsid w:val="00475793"/>
    <w:rsid w:val="00475A48"/>
    <w:rsid w:val="0047640E"/>
    <w:rsid w:val="00476723"/>
    <w:rsid w:val="004767B3"/>
    <w:rsid w:val="00477079"/>
    <w:rsid w:val="0047746D"/>
    <w:rsid w:val="00477BA3"/>
    <w:rsid w:val="00477DCE"/>
    <w:rsid w:val="004807A6"/>
    <w:rsid w:val="00480C96"/>
    <w:rsid w:val="00480DFC"/>
    <w:rsid w:val="004813BC"/>
    <w:rsid w:val="004814F6"/>
    <w:rsid w:val="0048191D"/>
    <w:rsid w:val="00481AC5"/>
    <w:rsid w:val="00481FF4"/>
    <w:rsid w:val="00482307"/>
    <w:rsid w:val="0048253B"/>
    <w:rsid w:val="00482727"/>
    <w:rsid w:val="0048276C"/>
    <w:rsid w:val="004827F3"/>
    <w:rsid w:val="004828BF"/>
    <w:rsid w:val="00482C88"/>
    <w:rsid w:val="00482E12"/>
    <w:rsid w:val="00482F1B"/>
    <w:rsid w:val="00483070"/>
    <w:rsid w:val="00483276"/>
    <w:rsid w:val="00483E3D"/>
    <w:rsid w:val="00483E67"/>
    <w:rsid w:val="0048413E"/>
    <w:rsid w:val="00484835"/>
    <w:rsid w:val="00484836"/>
    <w:rsid w:val="00484994"/>
    <w:rsid w:val="00484C56"/>
    <w:rsid w:val="004853B9"/>
    <w:rsid w:val="00485438"/>
    <w:rsid w:val="0048545D"/>
    <w:rsid w:val="00485475"/>
    <w:rsid w:val="00485564"/>
    <w:rsid w:val="004855E2"/>
    <w:rsid w:val="004856B9"/>
    <w:rsid w:val="00485A8E"/>
    <w:rsid w:val="00485CFE"/>
    <w:rsid w:val="00486630"/>
    <w:rsid w:val="0048664A"/>
    <w:rsid w:val="004867DD"/>
    <w:rsid w:val="00486D1A"/>
    <w:rsid w:val="00487114"/>
    <w:rsid w:val="00487484"/>
    <w:rsid w:val="004874AB"/>
    <w:rsid w:val="00487721"/>
    <w:rsid w:val="004879D4"/>
    <w:rsid w:val="004902AC"/>
    <w:rsid w:val="0049032C"/>
    <w:rsid w:val="0049070E"/>
    <w:rsid w:val="004907C6"/>
    <w:rsid w:val="00490E75"/>
    <w:rsid w:val="004911F2"/>
    <w:rsid w:val="00491A69"/>
    <w:rsid w:val="004925EC"/>
    <w:rsid w:val="00492A4C"/>
    <w:rsid w:val="00492EFE"/>
    <w:rsid w:val="00492F2F"/>
    <w:rsid w:val="00493384"/>
    <w:rsid w:val="00493806"/>
    <w:rsid w:val="00493926"/>
    <w:rsid w:val="00493D06"/>
    <w:rsid w:val="00493D1B"/>
    <w:rsid w:val="00494248"/>
    <w:rsid w:val="00494249"/>
    <w:rsid w:val="00494560"/>
    <w:rsid w:val="0049539B"/>
    <w:rsid w:val="00495407"/>
    <w:rsid w:val="00495471"/>
    <w:rsid w:val="00495824"/>
    <w:rsid w:val="004958CD"/>
    <w:rsid w:val="004959BF"/>
    <w:rsid w:val="00495D7C"/>
    <w:rsid w:val="00495EC5"/>
    <w:rsid w:val="004963F4"/>
    <w:rsid w:val="004969C4"/>
    <w:rsid w:val="004969E7"/>
    <w:rsid w:val="00496AD2"/>
    <w:rsid w:val="00496CCF"/>
    <w:rsid w:val="00496DB5"/>
    <w:rsid w:val="00496F66"/>
    <w:rsid w:val="004970DA"/>
    <w:rsid w:val="00497109"/>
    <w:rsid w:val="00497616"/>
    <w:rsid w:val="0049762D"/>
    <w:rsid w:val="00497682"/>
    <w:rsid w:val="004976AC"/>
    <w:rsid w:val="004978F8"/>
    <w:rsid w:val="00497C81"/>
    <w:rsid w:val="004A0003"/>
    <w:rsid w:val="004A0038"/>
    <w:rsid w:val="004A005E"/>
    <w:rsid w:val="004A04B9"/>
    <w:rsid w:val="004A068A"/>
    <w:rsid w:val="004A068F"/>
    <w:rsid w:val="004A0937"/>
    <w:rsid w:val="004A0A70"/>
    <w:rsid w:val="004A0CC6"/>
    <w:rsid w:val="004A1171"/>
    <w:rsid w:val="004A11A7"/>
    <w:rsid w:val="004A17C3"/>
    <w:rsid w:val="004A18AD"/>
    <w:rsid w:val="004A197F"/>
    <w:rsid w:val="004A1B04"/>
    <w:rsid w:val="004A1D0C"/>
    <w:rsid w:val="004A2089"/>
    <w:rsid w:val="004A22CA"/>
    <w:rsid w:val="004A2817"/>
    <w:rsid w:val="004A28D8"/>
    <w:rsid w:val="004A29D2"/>
    <w:rsid w:val="004A2F57"/>
    <w:rsid w:val="004A375B"/>
    <w:rsid w:val="004A3958"/>
    <w:rsid w:val="004A3CCC"/>
    <w:rsid w:val="004A3D40"/>
    <w:rsid w:val="004A3DE5"/>
    <w:rsid w:val="004A4002"/>
    <w:rsid w:val="004A43E2"/>
    <w:rsid w:val="004A456A"/>
    <w:rsid w:val="004A479C"/>
    <w:rsid w:val="004A47C9"/>
    <w:rsid w:val="004A4B5F"/>
    <w:rsid w:val="004A4BB4"/>
    <w:rsid w:val="004A4BE1"/>
    <w:rsid w:val="004A5030"/>
    <w:rsid w:val="004A574C"/>
    <w:rsid w:val="004A5A75"/>
    <w:rsid w:val="004A5D05"/>
    <w:rsid w:val="004A6885"/>
    <w:rsid w:val="004A6FDB"/>
    <w:rsid w:val="004A7275"/>
    <w:rsid w:val="004A74F1"/>
    <w:rsid w:val="004A79C5"/>
    <w:rsid w:val="004A7B79"/>
    <w:rsid w:val="004B0BAA"/>
    <w:rsid w:val="004B0E96"/>
    <w:rsid w:val="004B125E"/>
    <w:rsid w:val="004B13C2"/>
    <w:rsid w:val="004B1795"/>
    <w:rsid w:val="004B2577"/>
    <w:rsid w:val="004B2D00"/>
    <w:rsid w:val="004B35D9"/>
    <w:rsid w:val="004B3865"/>
    <w:rsid w:val="004B3905"/>
    <w:rsid w:val="004B3AF3"/>
    <w:rsid w:val="004B41F4"/>
    <w:rsid w:val="004B4528"/>
    <w:rsid w:val="004B4840"/>
    <w:rsid w:val="004B4999"/>
    <w:rsid w:val="004B4CC7"/>
    <w:rsid w:val="004B4DBB"/>
    <w:rsid w:val="004B4EB2"/>
    <w:rsid w:val="004B4EFB"/>
    <w:rsid w:val="004B5791"/>
    <w:rsid w:val="004B5D86"/>
    <w:rsid w:val="004B5E59"/>
    <w:rsid w:val="004B606A"/>
    <w:rsid w:val="004B60FF"/>
    <w:rsid w:val="004B6124"/>
    <w:rsid w:val="004B621A"/>
    <w:rsid w:val="004B6674"/>
    <w:rsid w:val="004B695D"/>
    <w:rsid w:val="004B7B1A"/>
    <w:rsid w:val="004B7E08"/>
    <w:rsid w:val="004C075A"/>
    <w:rsid w:val="004C0891"/>
    <w:rsid w:val="004C0ACB"/>
    <w:rsid w:val="004C0BC4"/>
    <w:rsid w:val="004C10D7"/>
    <w:rsid w:val="004C1207"/>
    <w:rsid w:val="004C13E4"/>
    <w:rsid w:val="004C14D2"/>
    <w:rsid w:val="004C15B5"/>
    <w:rsid w:val="004C1631"/>
    <w:rsid w:val="004C175B"/>
    <w:rsid w:val="004C1902"/>
    <w:rsid w:val="004C1965"/>
    <w:rsid w:val="004C19A9"/>
    <w:rsid w:val="004C1C04"/>
    <w:rsid w:val="004C22F9"/>
    <w:rsid w:val="004C23B3"/>
    <w:rsid w:val="004C2B63"/>
    <w:rsid w:val="004C2C5A"/>
    <w:rsid w:val="004C3564"/>
    <w:rsid w:val="004C361B"/>
    <w:rsid w:val="004C3719"/>
    <w:rsid w:val="004C3AA0"/>
    <w:rsid w:val="004C4303"/>
    <w:rsid w:val="004C497D"/>
    <w:rsid w:val="004C4EBD"/>
    <w:rsid w:val="004C4EC5"/>
    <w:rsid w:val="004C52FD"/>
    <w:rsid w:val="004C54CB"/>
    <w:rsid w:val="004C5CB1"/>
    <w:rsid w:val="004C609F"/>
    <w:rsid w:val="004C60E9"/>
    <w:rsid w:val="004C656F"/>
    <w:rsid w:val="004C690F"/>
    <w:rsid w:val="004C6DB7"/>
    <w:rsid w:val="004C6DC8"/>
    <w:rsid w:val="004C6EF0"/>
    <w:rsid w:val="004C736B"/>
    <w:rsid w:val="004C74DD"/>
    <w:rsid w:val="004C74E8"/>
    <w:rsid w:val="004C76FE"/>
    <w:rsid w:val="004C7ABA"/>
    <w:rsid w:val="004D0142"/>
    <w:rsid w:val="004D0A1A"/>
    <w:rsid w:val="004D146E"/>
    <w:rsid w:val="004D1737"/>
    <w:rsid w:val="004D1965"/>
    <w:rsid w:val="004D22EF"/>
    <w:rsid w:val="004D2307"/>
    <w:rsid w:val="004D246D"/>
    <w:rsid w:val="004D259B"/>
    <w:rsid w:val="004D26E9"/>
    <w:rsid w:val="004D2835"/>
    <w:rsid w:val="004D28A0"/>
    <w:rsid w:val="004D29E1"/>
    <w:rsid w:val="004D2B5D"/>
    <w:rsid w:val="004D2BE1"/>
    <w:rsid w:val="004D2E61"/>
    <w:rsid w:val="004D2F6D"/>
    <w:rsid w:val="004D3ACB"/>
    <w:rsid w:val="004D3BA6"/>
    <w:rsid w:val="004D3BFF"/>
    <w:rsid w:val="004D3D1E"/>
    <w:rsid w:val="004D4589"/>
    <w:rsid w:val="004D4BA1"/>
    <w:rsid w:val="004D4CB8"/>
    <w:rsid w:val="004D4EE5"/>
    <w:rsid w:val="004D50DB"/>
    <w:rsid w:val="004D549E"/>
    <w:rsid w:val="004D69A0"/>
    <w:rsid w:val="004D6A41"/>
    <w:rsid w:val="004D6B13"/>
    <w:rsid w:val="004D6C98"/>
    <w:rsid w:val="004D72CE"/>
    <w:rsid w:val="004D72FF"/>
    <w:rsid w:val="004D75AD"/>
    <w:rsid w:val="004D77A1"/>
    <w:rsid w:val="004D7A66"/>
    <w:rsid w:val="004D7C73"/>
    <w:rsid w:val="004E0230"/>
    <w:rsid w:val="004E04D1"/>
    <w:rsid w:val="004E0787"/>
    <w:rsid w:val="004E07C9"/>
    <w:rsid w:val="004E0AE8"/>
    <w:rsid w:val="004E0C55"/>
    <w:rsid w:val="004E0C83"/>
    <w:rsid w:val="004E0E3E"/>
    <w:rsid w:val="004E0F5D"/>
    <w:rsid w:val="004E1101"/>
    <w:rsid w:val="004E1149"/>
    <w:rsid w:val="004E1183"/>
    <w:rsid w:val="004E140A"/>
    <w:rsid w:val="004E15C9"/>
    <w:rsid w:val="004E1E3B"/>
    <w:rsid w:val="004E2036"/>
    <w:rsid w:val="004E2572"/>
    <w:rsid w:val="004E26A1"/>
    <w:rsid w:val="004E26E3"/>
    <w:rsid w:val="004E2C09"/>
    <w:rsid w:val="004E3007"/>
    <w:rsid w:val="004E3A71"/>
    <w:rsid w:val="004E3A8D"/>
    <w:rsid w:val="004E3C52"/>
    <w:rsid w:val="004E3CF2"/>
    <w:rsid w:val="004E3EB6"/>
    <w:rsid w:val="004E4DB9"/>
    <w:rsid w:val="004E4E01"/>
    <w:rsid w:val="004E4E99"/>
    <w:rsid w:val="004E5201"/>
    <w:rsid w:val="004E54FA"/>
    <w:rsid w:val="004E5750"/>
    <w:rsid w:val="004E5805"/>
    <w:rsid w:val="004E5B08"/>
    <w:rsid w:val="004E5BDE"/>
    <w:rsid w:val="004E5C20"/>
    <w:rsid w:val="004E5EB1"/>
    <w:rsid w:val="004E6018"/>
    <w:rsid w:val="004E604B"/>
    <w:rsid w:val="004E6617"/>
    <w:rsid w:val="004E6C18"/>
    <w:rsid w:val="004E791E"/>
    <w:rsid w:val="004F02D3"/>
    <w:rsid w:val="004F0347"/>
    <w:rsid w:val="004F0351"/>
    <w:rsid w:val="004F0672"/>
    <w:rsid w:val="004F09BF"/>
    <w:rsid w:val="004F12B0"/>
    <w:rsid w:val="004F1353"/>
    <w:rsid w:val="004F17E9"/>
    <w:rsid w:val="004F20DB"/>
    <w:rsid w:val="004F22AD"/>
    <w:rsid w:val="004F27E4"/>
    <w:rsid w:val="004F29F3"/>
    <w:rsid w:val="004F2EE6"/>
    <w:rsid w:val="004F3248"/>
    <w:rsid w:val="004F32A9"/>
    <w:rsid w:val="004F36C6"/>
    <w:rsid w:val="004F36D3"/>
    <w:rsid w:val="004F3B43"/>
    <w:rsid w:val="004F3C1E"/>
    <w:rsid w:val="004F3E0F"/>
    <w:rsid w:val="004F421B"/>
    <w:rsid w:val="004F42E1"/>
    <w:rsid w:val="004F42E4"/>
    <w:rsid w:val="004F436E"/>
    <w:rsid w:val="004F4570"/>
    <w:rsid w:val="004F4672"/>
    <w:rsid w:val="004F46F5"/>
    <w:rsid w:val="004F4DA1"/>
    <w:rsid w:val="004F4E0D"/>
    <w:rsid w:val="004F5437"/>
    <w:rsid w:val="004F580A"/>
    <w:rsid w:val="004F5AF9"/>
    <w:rsid w:val="004F5E28"/>
    <w:rsid w:val="004F60FA"/>
    <w:rsid w:val="004F639C"/>
    <w:rsid w:val="004F654C"/>
    <w:rsid w:val="004F66C3"/>
    <w:rsid w:val="004F69D9"/>
    <w:rsid w:val="004F6BF0"/>
    <w:rsid w:val="004F6C62"/>
    <w:rsid w:val="004F7607"/>
    <w:rsid w:val="004F7871"/>
    <w:rsid w:val="004F7F10"/>
    <w:rsid w:val="005006BE"/>
    <w:rsid w:val="00500CCC"/>
    <w:rsid w:val="00500F56"/>
    <w:rsid w:val="00501143"/>
    <w:rsid w:val="00501788"/>
    <w:rsid w:val="0050180F"/>
    <w:rsid w:val="0050191D"/>
    <w:rsid w:val="005019B5"/>
    <w:rsid w:val="00502184"/>
    <w:rsid w:val="005021D1"/>
    <w:rsid w:val="00502B0D"/>
    <w:rsid w:val="005034A0"/>
    <w:rsid w:val="00503617"/>
    <w:rsid w:val="00503996"/>
    <w:rsid w:val="00503B7B"/>
    <w:rsid w:val="00503CD1"/>
    <w:rsid w:val="00503DDF"/>
    <w:rsid w:val="00503E76"/>
    <w:rsid w:val="00504267"/>
    <w:rsid w:val="00504298"/>
    <w:rsid w:val="005042B1"/>
    <w:rsid w:val="005044F0"/>
    <w:rsid w:val="005046D3"/>
    <w:rsid w:val="0050503E"/>
    <w:rsid w:val="005051FD"/>
    <w:rsid w:val="0050604E"/>
    <w:rsid w:val="00506470"/>
    <w:rsid w:val="00506583"/>
    <w:rsid w:val="0050658C"/>
    <w:rsid w:val="0050683B"/>
    <w:rsid w:val="00506C98"/>
    <w:rsid w:val="00506CBB"/>
    <w:rsid w:val="005074B3"/>
    <w:rsid w:val="005076B4"/>
    <w:rsid w:val="00507983"/>
    <w:rsid w:val="00507A6D"/>
    <w:rsid w:val="00507ED9"/>
    <w:rsid w:val="00510085"/>
    <w:rsid w:val="0051009E"/>
    <w:rsid w:val="005104D4"/>
    <w:rsid w:val="005104E5"/>
    <w:rsid w:val="00510615"/>
    <w:rsid w:val="00510876"/>
    <w:rsid w:val="00510A2A"/>
    <w:rsid w:val="00510D87"/>
    <w:rsid w:val="00510DAA"/>
    <w:rsid w:val="00510DF5"/>
    <w:rsid w:val="005112BF"/>
    <w:rsid w:val="0051134C"/>
    <w:rsid w:val="00511404"/>
    <w:rsid w:val="005116F4"/>
    <w:rsid w:val="00511BB6"/>
    <w:rsid w:val="00511D2A"/>
    <w:rsid w:val="0051202B"/>
    <w:rsid w:val="00512702"/>
    <w:rsid w:val="00512AD7"/>
    <w:rsid w:val="00512DD3"/>
    <w:rsid w:val="00513040"/>
    <w:rsid w:val="00513090"/>
    <w:rsid w:val="00513483"/>
    <w:rsid w:val="00513846"/>
    <w:rsid w:val="005138CD"/>
    <w:rsid w:val="0051398A"/>
    <w:rsid w:val="00513CA2"/>
    <w:rsid w:val="00513D3B"/>
    <w:rsid w:val="005141BB"/>
    <w:rsid w:val="0051428B"/>
    <w:rsid w:val="00514DEA"/>
    <w:rsid w:val="00515628"/>
    <w:rsid w:val="00515808"/>
    <w:rsid w:val="00515888"/>
    <w:rsid w:val="00515AAD"/>
    <w:rsid w:val="005160BC"/>
    <w:rsid w:val="005160C3"/>
    <w:rsid w:val="0051620F"/>
    <w:rsid w:val="00516B28"/>
    <w:rsid w:val="00516CEB"/>
    <w:rsid w:val="00516D6E"/>
    <w:rsid w:val="00516F3D"/>
    <w:rsid w:val="0051700D"/>
    <w:rsid w:val="00517409"/>
    <w:rsid w:val="005175F5"/>
    <w:rsid w:val="00517E1F"/>
    <w:rsid w:val="00520141"/>
    <w:rsid w:val="00520453"/>
    <w:rsid w:val="005204F2"/>
    <w:rsid w:val="00520793"/>
    <w:rsid w:val="00520AC1"/>
    <w:rsid w:val="00520B91"/>
    <w:rsid w:val="00520CEB"/>
    <w:rsid w:val="00520D77"/>
    <w:rsid w:val="00520EA0"/>
    <w:rsid w:val="00520F2C"/>
    <w:rsid w:val="005214C8"/>
    <w:rsid w:val="00521545"/>
    <w:rsid w:val="00521C16"/>
    <w:rsid w:val="00521C73"/>
    <w:rsid w:val="00521CF9"/>
    <w:rsid w:val="00521E15"/>
    <w:rsid w:val="00521E4D"/>
    <w:rsid w:val="00522436"/>
    <w:rsid w:val="005227DF"/>
    <w:rsid w:val="0052293A"/>
    <w:rsid w:val="00522B1A"/>
    <w:rsid w:val="00522B27"/>
    <w:rsid w:val="00522B6F"/>
    <w:rsid w:val="00522BD1"/>
    <w:rsid w:val="00522EAE"/>
    <w:rsid w:val="005231F4"/>
    <w:rsid w:val="00523809"/>
    <w:rsid w:val="005239F0"/>
    <w:rsid w:val="00523B53"/>
    <w:rsid w:val="00523C78"/>
    <w:rsid w:val="00523D19"/>
    <w:rsid w:val="00523E34"/>
    <w:rsid w:val="00523EC5"/>
    <w:rsid w:val="00524423"/>
    <w:rsid w:val="0052452A"/>
    <w:rsid w:val="00524744"/>
    <w:rsid w:val="005249C6"/>
    <w:rsid w:val="00524A02"/>
    <w:rsid w:val="005250BC"/>
    <w:rsid w:val="00525202"/>
    <w:rsid w:val="00525231"/>
    <w:rsid w:val="005254B8"/>
    <w:rsid w:val="00525721"/>
    <w:rsid w:val="00525C67"/>
    <w:rsid w:val="00525EE0"/>
    <w:rsid w:val="00525FAF"/>
    <w:rsid w:val="005261A3"/>
    <w:rsid w:val="00526944"/>
    <w:rsid w:val="005277CA"/>
    <w:rsid w:val="0052784C"/>
    <w:rsid w:val="00527984"/>
    <w:rsid w:val="00527D7B"/>
    <w:rsid w:val="0053019A"/>
    <w:rsid w:val="005302E7"/>
    <w:rsid w:val="00530557"/>
    <w:rsid w:val="005307CB"/>
    <w:rsid w:val="00530A6E"/>
    <w:rsid w:val="00530C08"/>
    <w:rsid w:val="00530E57"/>
    <w:rsid w:val="00530EA4"/>
    <w:rsid w:val="0053134B"/>
    <w:rsid w:val="005313D5"/>
    <w:rsid w:val="0053142E"/>
    <w:rsid w:val="00531675"/>
    <w:rsid w:val="00531E3A"/>
    <w:rsid w:val="00531E3E"/>
    <w:rsid w:val="00531EB8"/>
    <w:rsid w:val="0053237E"/>
    <w:rsid w:val="005324A5"/>
    <w:rsid w:val="00532BC0"/>
    <w:rsid w:val="00532E10"/>
    <w:rsid w:val="005330A3"/>
    <w:rsid w:val="005336F3"/>
    <w:rsid w:val="00533889"/>
    <w:rsid w:val="00533A5B"/>
    <w:rsid w:val="00533ABB"/>
    <w:rsid w:val="00533D0A"/>
    <w:rsid w:val="0053443F"/>
    <w:rsid w:val="005345B6"/>
    <w:rsid w:val="00534636"/>
    <w:rsid w:val="00534728"/>
    <w:rsid w:val="00534BE2"/>
    <w:rsid w:val="00534E32"/>
    <w:rsid w:val="00534ED0"/>
    <w:rsid w:val="0053501F"/>
    <w:rsid w:val="005352B4"/>
    <w:rsid w:val="00535499"/>
    <w:rsid w:val="005355ED"/>
    <w:rsid w:val="005358DA"/>
    <w:rsid w:val="005359D6"/>
    <w:rsid w:val="005360E7"/>
    <w:rsid w:val="00536328"/>
    <w:rsid w:val="00536624"/>
    <w:rsid w:val="00536F49"/>
    <w:rsid w:val="00537031"/>
    <w:rsid w:val="005370BC"/>
    <w:rsid w:val="005371C5"/>
    <w:rsid w:val="0053787E"/>
    <w:rsid w:val="00537FCD"/>
    <w:rsid w:val="0054064E"/>
    <w:rsid w:val="005406AA"/>
    <w:rsid w:val="00540858"/>
    <w:rsid w:val="0054094E"/>
    <w:rsid w:val="00540B2E"/>
    <w:rsid w:val="00540E7E"/>
    <w:rsid w:val="00541390"/>
    <w:rsid w:val="005413BD"/>
    <w:rsid w:val="005414B5"/>
    <w:rsid w:val="0054167A"/>
    <w:rsid w:val="00541DAD"/>
    <w:rsid w:val="00542225"/>
    <w:rsid w:val="00542405"/>
    <w:rsid w:val="00542AC9"/>
    <w:rsid w:val="00542EB3"/>
    <w:rsid w:val="00543277"/>
    <w:rsid w:val="005436AF"/>
    <w:rsid w:val="00543876"/>
    <w:rsid w:val="00543A53"/>
    <w:rsid w:val="00543EAD"/>
    <w:rsid w:val="00544171"/>
    <w:rsid w:val="005446C2"/>
    <w:rsid w:val="0054489E"/>
    <w:rsid w:val="005448C0"/>
    <w:rsid w:val="00544C50"/>
    <w:rsid w:val="00544E3C"/>
    <w:rsid w:val="00544FCB"/>
    <w:rsid w:val="0054553D"/>
    <w:rsid w:val="005456B7"/>
    <w:rsid w:val="00545C96"/>
    <w:rsid w:val="00545D1E"/>
    <w:rsid w:val="00545D35"/>
    <w:rsid w:val="00545F1E"/>
    <w:rsid w:val="00546512"/>
    <w:rsid w:val="005468AD"/>
    <w:rsid w:val="00546A33"/>
    <w:rsid w:val="00546AFC"/>
    <w:rsid w:val="00546F39"/>
    <w:rsid w:val="005470B9"/>
    <w:rsid w:val="005470D3"/>
    <w:rsid w:val="00547141"/>
    <w:rsid w:val="00547732"/>
    <w:rsid w:val="005478A9"/>
    <w:rsid w:val="00547923"/>
    <w:rsid w:val="00550186"/>
    <w:rsid w:val="00550788"/>
    <w:rsid w:val="0055078F"/>
    <w:rsid w:val="00550BFC"/>
    <w:rsid w:val="00550CD1"/>
    <w:rsid w:val="0055128A"/>
    <w:rsid w:val="00551487"/>
    <w:rsid w:val="0055184F"/>
    <w:rsid w:val="005519D3"/>
    <w:rsid w:val="00551AD1"/>
    <w:rsid w:val="0055218A"/>
    <w:rsid w:val="0055218E"/>
    <w:rsid w:val="005523DE"/>
    <w:rsid w:val="00552712"/>
    <w:rsid w:val="0055328A"/>
    <w:rsid w:val="00553A2B"/>
    <w:rsid w:val="00553B16"/>
    <w:rsid w:val="00553C29"/>
    <w:rsid w:val="00554057"/>
    <w:rsid w:val="005542BA"/>
    <w:rsid w:val="005544DC"/>
    <w:rsid w:val="0055451B"/>
    <w:rsid w:val="00554741"/>
    <w:rsid w:val="005549DD"/>
    <w:rsid w:val="00554A45"/>
    <w:rsid w:val="00554C52"/>
    <w:rsid w:val="005558E5"/>
    <w:rsid w:val="00555A8A"/>
    <w:rsid w:val="00555CBD"/>
    <w:rsid w:val="00555D16"/>
    <w:rsid w:val="00555EDC"/>
    <w:rsid w:val="005560A5"/>
    <w:rsid w:val="005561BD"/>
    <w:rsid w:val="005563D4"/>
    <w:rsid w:val="0055647A"/>
    <w:rsid w:val="00556558"/>
    <w:rsid w:val="00557037"/>
    <w:rsid w:val="005570B2"/>
    <w:rsid w:val="005570F0"/>
    <w:rsid w:val="00557110"/>
    <w:rsid w:val="00557198"/>
    <w:rsid w:val="00557223"/>
    <w:rsid w:val="005579CE"/>
    <w:rsid w:val="00557F33"/>
    <w:rsid w:val="00560005"/>
    <w:rsid w:val="00560087"/>
    <w:rsid w:val="00560733"/>
    <w:rsid w:val="00560975"/>
    <w:rsid w:val="00560BDF"/>
    <w:rsid w:val="00560CC4"/>
    <w:rsid w:val="00560DC2"/>
    <w:rsid w:val="00560DE5"/>
    <w:rsid w:val="00561485"/>
    <w:rsid w:val="00561606"/>
    <w:rsid w:val="005617C3"/>
    <w:rsid w:val="0056183B"/>
    <w:rsid w:val="005618BB"/>
    <w:rsid w:val="00561A88"/>
    <w:rsid w:val="00562151"/>
    <w:rsid w:val="00562748"/>
    <w:rsid w:val="00562A86"/>
    <w:rsid w:val="00562B26"/>
    <w:rsid w:val="00563112"/>
    <w:rsid w:val="0056318A"/>
    <w:rsid w:val="00563777"/>
    <w:rsid w:val="00563AE7"/>
    <w:rsid w:val="00563E6F"/>
    <w:rsid w:val="00563FEE"/>
    <w:rsid w:val="0056405F"/>
    <w:rsid w:val="0056431F"/>
    <w:rsid w:val="005645FE"/>
    <w:rsid w:val="005646A1"/>
    <w:rsid w:val="0056488A"/>
    <w:rsid w:val="00564A68"/>
    <w:rsid w:val="00564BAD"/>
    <w:rsid w:val="00564CE1"/>
    <w:rsid w:val="00564D00"/>
    <w:rsid w:val="00564D72"/>
    <w:rsid w:val="00564E85"/>
    <w:rsid w:val="00564FFC"/>
    <w:rsid w:val="00565244"/>
    <w:rsid w:val="005652FB"/>
    <w:rsid w:val="00565431"/>
    <w:rsid w:val="0056578E"/>
    <w:rsid w:val="00565821"/>
    <w:rsid w:val="005658C9"/>
    <w:rsid w:val="00565B05"/>
    <w:rsid w:val="00565DD8"/>
    <w:rsid w:val="0056622A"/>
    <w:rsid w:val="00566344"/>
    <w:rsid w:val="00566533"/>
    <w:rsid w:val="005666AE"/>
    <w:rsid w:val="005669EA"/>
    <w:rsid w:val="00566BD8"/>
    <w:rsid w:val="00566BF2"/>
    <w:rsid w:val="00566EE0"/>
    <w:rsid w:val="00567380"/>
    <w:rsid w:val="005679CC"/>
    <w:rsid w:val="00567AB5"/>
    <w:rsid w:val="00567B59"/>
    <w:rsid w:val="00567E8E"/>
    <w:rsid w:val="005700D6"/>
    <w:rsid w:val="00570498"/>
    <w:rsid w:val="0057079B"/>
    <w:rsid w:val="005709DA"/>
    <w:rsid w:val="005709DC"/>
    <w:rsid w:val="00570FBF"/>
    <w:rsid w:val="0057119C"/>
    <w:rsid w:val="0057190A"/>
    <w:rsid w:val="00572111"/>
    <w:rsid w:val="00572130"/>
    <w:rsid w:val="005721EE"/>
    <w:rsid w:val="005723D0"/>
    <w:rsid w:val="005724BC"/>
    <w:rsid w:val="00572832"/>
    <w:rsid w:val="005735D9"/>
    <w:rsid w:val="005735F6"/>
    <w:rsid w:val="0057363C"/>
    <w:rsid w:val="0057364E"/>
    <w:rsid w:val="0057374B"/>
    <w:rsid w:val="005739F1"/>
    <w:rsid w:val="00573C43"/>
    <w:rsid w:val="00573F92"/>
    <w:rsid w:val="00574015"/>
    <w:rsid w:val="00574575"/>
    <w:rsid w:val="0057511A"/>
    <w:rsid w:val="005752A4"/>
    <w:rsid w:val="005757D9"/>
    <w:rsid w:val="00575C55"/>
    <w:rsid w:val="00575F03"/>
    <w:rsid w:val="00575F8F"/>
    <w:rsid w:val="005766F6"/>
    <w:rsid w:val="0057675A"/>
    <w:rsid w:val="005769C7"/>
    <w:rsid w:val="00576BB2"/>
    <w:rsid w:val="00576C94"/>
    <w:rsid w:val="00576D1E"/>
    <w:rsid w:val="00576FEC"/>
    <w:rsid w:val="00577116"/>
    <w:rsid w:val="005772E3"/>
    <w:rsid w:val="00577480"/>
    <w:rsid w:val="005778BE"/>
    <w:rsid w:val="00577933"/>
    <w:rsid w:val="00577CEB"/>
    <w:rsid w:val="00577E80"/>
    <w:rsid w:val="00577E9D"/>
    <w:rsid w:val="00580177"/>
    <w:rsid w:val="005807EE"/>
    <w:rsid w:val="00580B4C"/>
    <w:rsid w:val="00580D22"/>
    <w:rsid w:val="00580DF5"/>
    <w:rsid w:val="00580E22"/>
    <w:rsid w:val="005816BA"/>
    <w:rsid w:val="00581730"/>
    <w:rsid w:val="00581781"/>
    <w:rsid w:val="00581D99"/>
    <w:rsid w:val="00581F3E"/>
    <w:rsid w:val="005821C7"/>
    <w:rsid w:val="00582479"/>
    <w:rsid w:val="00582602"/>
    <w:rsid w:val="00582811"/>
    <w:rsid w:val="00582B31"/>
    <w:rsid w:val="00582CFC"/>
    <w:rsid w:val="00582D93"/>
    <w:rsid w:val="00583665"/>
    <w:rsid w:val="005839BE"/>
    <w:rsid w:val="00583A73"/>
    <w:rsid w:val="00583D09"/>
    <w:rsid w:val="0058449F"/>
    <w:rsid w:val="005844F6"/>
    <w:rsid w:val="00584555"/>
    <w:rsid w:val="00584736"/>
    <w:rsid w:val="005847FC"/>
    <w:rsid w:val="0058494F"/>
    <w:rsid w:val="00585409"/>
    <w:rsid w:val="00585633"/>
    <w:rsid w:val="0058573D"/>
    <w:rsid w:val="00585A8C"/>
    <w:rsid w:val="00585A90"/>
    <w:rsid w:val="00585CC3"/>
    <w:rsid w:val="005867EA"/>
    <w:rsid w:val="00586924"/>
    <w:rsid w:val="00586A0A"/>
    <w:rsid w:val="00586B28"/>
    <w:rsid w:val="00586B69"/>
    <w:rsid w:val="00586C8F"/>
    <w:rsid w:val="00586CDA"/>
    <w:rsid w:val="00586CE3"/>
    <w:rsid w:val="0058709B"/>
    <w:rsid w:val="00587238"/>
    <w:rsid w:val="0058751E"/>
    <w:rsid w:val="0058794C"/>
    <w:rsid w:val="00590C73"/>
    <w:rsid w:val="00590C78"/>
    <w:rsid w:val="00590CBF"/>
    <w:rsid w:val="00590DAD"/>
    <w:rsid w:val="005911F4"/>
    <w:rsid w:val="00591229"/>
    <w:rsid w:val="00591414"/>
    <w:rsid w:val="00591673"/>
    <w:rsid w:val="00591965"/>
    <w:rsid w:val="005919F5"/>
    <w:rsid w:val="00591BC4"/>
    <w:rsid w:val="00591C7D"/>
    <w:rsid w:val="00591D45"/>
    <w:rsid w:val="005921B4"/>
    <w:rsid w:val="005923B5"/>
    <w:rsid w:val="0059287D"/>
    <w:rsid w:val="00592984"/>
    <w:rsid w:val="00592CB5"/>
    <w:rsid w:val="00592FC8"/>
    <w:rsid w:val="005937E2"/>
    <w:rsid w:val="0059396C"/>
    <w:rsid w:val="00593B3E"/>
    <w:rsid w:val="00593D75"/>
    <w:rsid w:val="00593DDC"/>
    <w:rsid w:val="005940D6"/>
    <w:rsid w:val="005943E9"/>
    <w:rsid w:val="00594404"/>
    <w:rsid w:val="00594766"/>
    <w:rsid w:val="005948A0"/>
    <w:rsid w:val="00594955"/>
    <w:rsid w:val="00594E99"/>
    <w:rsid w:val="0059502B"/>
    <w:rsid w:val="005955DC"/>
    <w:rsid w:val="005959C0"/>
    <w:rsid w:val="005966B3"/>
    <w:rsid w:val="0059685A"/>
    <w:rsid w:val="00596C2D"/>
    <w:rsid w:val="0059702E"/>
    <w:rsid w:val="00597330"/>
    <w:rsid w:val="005974E6"/>
    <w:rsid w:val="00597A30"/>
    <w:rsid w:val="005A0044"/>
    <w:rsid w:val="005A01CC"/>
    <w:rsid w:val="005A0521"/>
    <w:rsid w:val="005A05C0"/>
    <w:rsid w:val="005A0939"/>
    <w:rsid w:val="005A0960"/>
    <w:rsid w:val="005A098A"/>
    <w:rsid w:val="005A11D9"/>
    <w:rsid w:val="005A12F7"/>
    <w:rsid w:val="005A1759"/>
    <w:rsid w:val="005A1794"/>
    <w:rsid w:val="005A17EA"/>
    <w:rsid w:val="005A19ED"/>
    <w:rsid w:val="005A1B09"/>
    <w:rsid w:val="005A239F"/>
    <w:rsid w:val="005A2497"/>
    <w:rsid w:val="005A260A"/>
    <w:rsid w:val="005A289E"/>
    <w:rsid w:val="005A297B"/>
    <w:rsid w:val="005A2BF9"/>
    <w:rsid w:val="005A315A"/>
    <w:rsid w:val="005A3352"/>
    <w:rsid w:val="005A3564"/>
    <w:rsid w:val="005A35B2"/>
    <w:rsid w:val="005A38E0"/>
    <w:rsid w:val="005A3CCB"/>
    <w:rsid w:val="005A3DEA"/>
    <w:rsid w:val="005A49E5"/>
    <w:rsid w:val="005A4AD5"/>
    <w:rsid w:val="005A50E2"/>
    <w:rsid w:val="005A5765"/>
    <w:rsid w:val="005A600B"/>
    <w:rsid w:val="005A657F"/>
    <w:rsid w:val="005A6586"/>
    <w:rsid w:val="005A65BC"/>
    <w:rsid w:val="005A6D5B"/>
    <w:rsid w:val="005A6F0F"/>
    <w:rsid w:val="005A6F88"/>
    <w:rsid w:val="005A73A9"/>
    <w:rsid w:val="005A78B9"/>
    <w:rsid w:val="005A78F2"/>
    <w:rsid w:val="005A7C71"/>
    <w:rsid w:val="005B0385"/>
    <w:rsid w:val="005B0668"/>
    <w:rsid w:val="005B0A3D"/>
    <w:rsid w:val="005B11C2"/>
    <w:rsid w:val="005B120D"/>
    <w:rsid w:val="005B1232"/>
    <w:rsid w:val="005B13D6"/>
    <w:rsid w:val="005B15B1"/>
    <w:rsid w:val="005B21BE"/>
    <w:rsid w:val="005B2447"/>
    <w:rsid w:val="005B2666"/>
    <w:rsid w:val="005B2785"/>
    <w:rsid w:val="005B2D3F"/>
    <w:rsid w:val="005B2F38"/>
    <w:rsid w:val="005B31E6"/>
    <w:rsid w:val="005B3627"/>
    <w:rsid w:val="005B38AF"/>
    <w:rsid w:val="005B3FE6"/>
    <w:rsid w:val="005B4216"/>
    <w:rsid w:val="005B45EA"/>
    <w:rsid w:val="005B4AF9"/>
    <w:rsid w:val="005B4BCE"/>
    <w:rsid w:val="005B4C4D"/>
    <w:rsid w:val="005B5650"/>
    <w:rsid w:val="005B5772"/>
    <w:rsid w:val="005B5DBB"/>
    <w:rsid w:val="005B60EE"/>
    <w:rsid w:val="005B611F"/>
    <w:rsid w:val="005B628F"/>
    <w:rsid w:val="005B637D"/>
    <w:rsid w:val="005B666A"/>
    <w:rsid w:val="005B6746"/>
    <w:rsid w:val="005B680D"/>
    <w:rsid w:val="005B7236"/>
    <w:rsid w:val="005B73C2"/>
    <w:rsid w:val="005B7959"/>
    <w:rsid w:val="005B79CD"/>
    <w:rsid w:val="005B79E1"/>
    <w:rsid w:val="005B7EBA"/>
    <w:rsid w:val="005C0359"/>
    <w:rsid w:val="005C05D8"/>
    <w:rsid w:val="005C09F1"/>
    <w:rsid w:val="005C0D32"/>
    <w:rsid w:val="005C1091"/>
    <w:rsid w:val="005C1267"/>
    <w:rsid w:val="005C12A5"/>
    <w:rsid w:val="005C1895"/>
    <w:rsid w:val="005C1B09"/>
    <w:rsid w:val="005C1B64"/>
    <w:rsid w:val="005C2273"/>
    <w:rsid w:val="005C24C4"/>
    <w:rsid w:val="005C26C3"/>
    <w:rsid w:val="005C27B0"/>
    <w:rsid w:val="005C27E1"/>
    <w:rsid w:val="005C2AD8"/>
    <w:rsid w:val="005C2F93"/>
    <w:rsid w:val="005C336B"/>
    <w:rsid w:val="005C336E"/>
    <w:rsid w:val="005C3658"/>
    <w:rsid w:val="005C37EF"/>
    <w:rsid w:val="005C3B56"/>
    <w:rsid w:val="005C3D31"/>
    <w:rsid w:val="005C3E43"/>
    <w:rsid w:val="005C44AB"/>
    <w:rsid w:val="005C4C15"/>
    <w:rsid w:val="005C4C86"/>
    <w:rsid w:val="005C561B"/>
    <w:rsid w:val="005C5E2B"/>
    <w:rsid w:val="005C6449"/>
    <w:rsid w:val="005C6703"/>
    <w:rsid w:val="005C69D7"/>
    <w:rsid w:val="005C6C77"/>
    <w:rsid w:val="005C6C9E"/>
    <w:rsid w:val="005C700E"/>
    <w:rsid w:val="005C7107"/>
    <w:rsid w:val="005C736A"/>
    <w:rsid w:val="005C7846"/>
    <w:rsid w:val="005C79B5"/>
    <w:rsid w:val="005C7A5D"/>
    <w:rsid w:val="005C7AA7"/>
    <w:rsid w:val="005C7AC3"/>
    <w:rsid w:val="005C7BD5"/>
    <w:rsid w:val="005C7C22"/>
    <w:rsid w:val="005C7DEF"/>
    <w:rsid w:val="005C7F42"/>
    <w:rsid w:val="005D0639"/>
    <w:rsid w:val="005D0885"/>
    <w:rsid w:val="005D08DC"/>
    <w:rsid w:val="005D0D78"/>
    <w:rsid w:val="005D117F"/>
    <w:rsid w:val="005D149D"/>
    <w:rsid w:val="005D14EB"/>
    <w:rsid w:val="005D18EB"/>
    <w:rsid w:val="005D18F2"/>
    <w:rsid w:val="005D1D42"/>
    <w:rsid w:val="005D1FD4"/>
    <w:rsid w:val="005D2309"/>
    <w:rsid w:val="005D248D"/>
    <w:rsid w:val="005D26D4"/>
    <w:rsid w:val="005D2919"/>
    <w:rsid w:val="005D2B07"/>
    <w:rsid w:val="005D2B85"/>
    <w:rsid w:val="005D2CC2"/>
    <w:rsid w:val="005D3004"/>
    <w:rsid w:val="005D3009"/>
    <w:rsid w:val="005D3354"/>
    <w:rsid w:val="005D344F"/>
    <w:rsid w:val="005D3529"/>
    <w:rsid w:val="005D3B4F"/>
    <w:rsid w:val="005D3BC8"/>
    <w:rsid w:val="005D3D84"/>
    <w:rsid w:val="005D3F4D"/>
    <w:rsid w:val="005D3FC7"/>
    <w:rsid w:val="005D4464"/>
    <w:rsid w:val="005D47B1"/>
    <w:rsid w:val="005D4EEE"/>
    <w:rsid w:val="005D4FB4"/>
    <w:rsid w:val="005D5450"/>
    <w:rsid w:val="005D5535"/>
    <w:rsid w:val="005D56F0"/>
    <w:rsid w:val="005D5821"/>
    <w:rsid w:val="005D5832"/>
    <w:rsid w:val="005D6202"/>
    <w:rsid w:val="005D6276"/>
    <w:rsid w:val="005D64D0"/>
    <w:rsid w:val="005D65AE"/>
    <w:rsid w:val="005D672A"/>
    <w:rsid w:val="005D6AAC"/>
    <w:rsid w:val="005D7185"/>
    <w:rsid w:val="005D7274"/>
    <w:rsid w:val="005D76CF"/>
    <w:rsid w:val="005D778F"/>
    <w:rsid w:val="005D7828"/>
    <w:rsid w:val="005D7E4C"/>
    <w:rsid w:val="005D7E8C"/>
    <w:rsid w:val="005E0238"/>
    <w:rsid w:val="005E0446"/>
    <w:rsid w:val="005E0462"/>
    <w:rsid w:val="005E0654"/>
    <w:rsid w:val="005E09BE"/>
    <w:rsid w:val="005E0BBB"/>
    <w:rsid w:val="005E0BBD"/>
    <w:rsid w:val="005E0CC3"/>
    <w:rsid w:val="005E0FED"/>
    <w:rsid w:val="005E1341"/>
    <w:rsid w:val="005E1426"/>
    <w:rsid w:val="005E1669"/>
    <w:rsid w:val="005E1683"/>
    <w:rsid w:val="005E197E"/>
    <w:rsid w:val="005E1E31"/>
    <w:rsid w:val="005E283F"/>
    <w:rsid w:val="005E29AA"/>
    <w:rsid w:val="005E2C21"/>
    <w:rsid w:val="005E2F5C"/>
    <w:rsid w:val="005E30CF"/>
    <w:rsid w:val="005E372B"/>
    <w:rsid w:val="005E38F5"/>
    <w:rsid w:val="005E4043"/>
    <w:rsid w:val="005E42B3"/>
    <w:rsid w:val="005E4A88"/>
    <w:rsid w:val="005E4BDB"/>
    <w:rsid w:val="005E4C0B"/>
    <w:rsid w:val="005E4D20"/>
    <w:rsid w:val="005E4D5E"/>
    <w:rsid w:val="005E4DC6"/>
    <w:rsid w:val="005E5096"/>
    <w:rsid w:val="005E52B6"/>
    <w:rsid w:val="005E53B5"/>
    <w:rsid w:val="005E5794"/>
    <w:rsid w:val="005E5A7A"/>
    <w:rsid w:val="005E5F61"/>
    <w:rsid w:val="005E6144"/>
    <w:rsid w:val="005E7120"/>
    <w:rsid w:val="005E714F"/>
    <w:rsid w:val="005E71ED"/>
    <w:rsid w:val="005E727D"/>
    <w:rsid w:val="005E73C2"/>
    <w:rsid w:val="005E7606"/>
    <w:rsid w:val="005E772F"/>
    <w:rsid w:val="005E7C7A"/>
    <w:rsid w:val="005E7ECB"/>
    <w:rsid w:val="005F0021"/>
    <w:rsid w:val="005F02C8"/>
    <w:rsid w:val="005F0812"/>
    <w:rsid w:val="005F0EDE"/>
    <w:rsid w:val="005F1099"/>
    <w:rsid w:val="005F10BA"/>
    <w:rsid w:val="005F10F5"/>
    <w:rsid w:val="005F14C9"/>
    <w:rsid w:val="005F1860"/>
    <w:rsid w:val="005F199F"/>
    <w:rsid w:val="005F1CF4"/>
    <w:rsid w:val="005F1F35"/>
    <w:rsid w:val="005F25E4"/>
    <w:rsid w:val="005F28C8"/>
    <w:rsid w:val="005F32D4"/>
    <w:rsid w:val="005F32FA"/>
    <w:rsid w:val="005F3509"/>
    <w:rsid w:val="005F351B"/>
    <w:rsid w:val="005F3B7B"/>
    <w:rsid w:val="005F3F3A"/>
    <w:rsid w:val="005F41BA"/>
    <w:rsid w:val="005F4343"/>
    <w:rsid w:val="005F4B8F"/>
    <w:rsid w:val="005F4BA4"/>
    <w:rsid w:val="005F503F"/>
    <w:rsid w:val="005F5572"/>
    <w:rsid w:val="005F55A0"/>
    <w:rsid w:val="005F55EA"/>
    <w:rsid w:val="005F5D0B"/>
    <w:rsid w:val="005F638C"/>
    <w:rsid w:val="005F6D61"/>
    <w:rsid w:val="005F72C9"/>
    <w:rsid w:val="005F734A"/>
    <w:rsid w:val="005F73AE"/>
    <w:rsid w:val="005F74A1"/>
    <w:rsid w:val="005F79F7"/>
    <w:rsid w:val="005F7EAF"/>
    <w:rsid w:val="00600760"/>
    <w:rsid w:val="00600799"/>
    <w:rsid w:val="006007B7"/>
    <w:rsid w:val="00600852"/>
    <w:rsid w:val="00600DD0"/>
    <w:rsid w:val="00600F98"/>
    <w:rsid w:val="0060126A"/>
    <w:rsid w:val="00601415"/>
    <w:rsid w:val="0060144D"/>
    <w:rsid w:val="006019A3"/>
    <w:rsid w:val="0060292F"/>
    <w:rsid w:val="00602BE0"/>
    <w:rsid w:val="00602C10"/>
    <w:rsid w:val="00602DFF"/>
    <w:rsid w:val="006032D1"/>
    <w:rsid w:val="00603DC2"/>
    <w:rsid w:val="00603EED"/>
    <w:rsid w:val="00604704"/>
    <w:rsid w:val="00604F48"/>
    <w:rsid w:val="00605005"/>
    <w:rsid w:val="00605533"/>
    <w:rsid w:val="00605599"/>
    <w:rsid w:val="006057D6"/>
    <w:rsid w:val="00605918"/>
    <w:rsid w:val="00605967"/>
    <w:rsid w:val="00605ADA"/>
    <w:rsid w:val="00605D4B"/>
    <w:rsid w:val="00605EAB"/>
    <w:rsid w:val="0060632C"/>
    <w:rsid w:val="00606862"/>
    <w:rsid w:val="006069D7"/>
    <w:rsid w:val="00606FCC"/>
    <w:rsid w:val="006073F6"/>
    <w:rsid w:val="0060747A"/>
    <w:rsid w:val="006074DE"/>
    <w:rsid w:val="00607569"/>
    <w:rsid w:val="00607793"/>
    <w:rsid w:val="00607F68"/>
    <w:rsid w:val="0061041D"/>
    <w:rsid w:val="00610A31"/>
    <w:rsid w:val="00610D98"/>
    <w:rsid w:val="00611003"/>
    <w:rsid w:val="006110DA"/>
    <w:rsid w:val="006110FE"/>
    <w:rsid w:val="00611DCD"/>
    <w:rsid w:val="0061261D"/>
    <w:rsid w:val="00612625"/>
    <w:rsid w:val="00612BE2"/>
    <w:rsid w:val="00612F0B"/>
    <w:rsid w:val="00613016"/>
    <w:rsid w:val="0061333F"/>
    <w:rsid w:val="006136DF"/>
    <w:rsid w:val="0061419D"/>
    <w:rsid w:val="0061449A"/>
    <w:rsid w:val="0061462D"/>
    <w:rsid w:val="006147EB"/>
    <w:rsid w:val="00614D68"/>
    <w:rsid w:val="00614DFE"/>
    <w:rsid w:val="00614F94"/>
    <w:rsid w:val="00614F9F"/>
    <w:rsid w:val="006150AB"/>
    <w:rsid w:val="006150B0"/>
    <w:rsid w:val="006151D9"/>
    <w:rsid w:val="00615756"/>
    <w:rsid w:val="00615A80"/>
    <w:rsid w:val="00616160"/>
    <w:rsid w:val="006167D1"/>
    <w:rsid w:val="006169B4"/>
    <w:rsid w:val="00616AB6"/>
    <w:rsid w:val="00617140"/>
    <w:rsid w:val="006174F1"/>
    <w:rsid w:val="0061785C"/>
    <w:rsid w:val="00617BDC"/>
    <w:rsid w:val="00617DF3"/>
    <w:rsid w:val="006204FF"/>
    <w:rsid w:val="00620663"/>
    <w:rsid w:val="00620800"/>
    <w:rsid w:val="0062115F"/>
    <w:rsid w:val="00621239"/>
    <w:rsid w:val="00621840"/>
    <w:rsid w:val="00621CB1"/>
    <w:rsid w:val="00621E44"/>
    <w:rsid w:val="006223F1"/>
    <w:rsid w:val="00622442"/>
    <w:rsid w:val="00622640"/>
    <w:rsid w:val="00622778"/>
    <w:rsid w:val="006228E4"/>
    <w:rsid w:val="00622B97"/>
    <w:rsid w:val="00623099"/>
    <w:rsid w:val="006231E8"/>
    <w:rsid w:val="00623299"/>
    <w:rsid w:val="00623378"/>
    <w:rsid w:val="0062343E"/>
    <w:rsid w:val="00623B2C"/>
    <w:rsid w:val="00623B2F"/>
    <w:rsid w:val="00623C0F"/>
    <w:rsid w:val="00624192"/>
    <w:rsid w:val="00624264"/>
    <w:rsid w:val="00624803"/>
    <w:rsid w:val="00624E7B"/>
    <w:rsid w:val="0062504C"/>
    <w:rsid w:val="006252A4"/>
    <w:rsid w:val="006255B3"/>
    <w:rsid w:val="0062573C"/>
    <w:rsid w:val="00625AF3"/>
    <w:rsid w:val="00625CF0"/>
    <w:rsid w:val="006264A3"/>
    <w:rsid w:val="006265DF"/>
    <w:rsid w:val="00626884"/>
    <w:rsid w:val="00626EA3"/>
    <w:rsid w:val="0062734E"/>
    <w:rsid w:val="0062768A"/>
    <w:rsid w:val="0062792F"/>
    <w:rsid w:val="00627D45"/>
    <w:rsid w:val="00627EFB"/>
    <w:rsid w:val="0063013D"/>
    <w:rsid w:val="0063034A"/>
    <w:rsid w:val="00630463"/>
    <w:rsid w:val="00630579"/>
    <w:rsid w:val="0063082C"/>
    <w:rsid w:val="0063095F"/>
    <w:rsid w:val="00630DB0"/>
    <w:rsid w:val="00630F4E"/>
    <w:rsid w:val="0063175A"/>
    <w:rsid w:val="006317FD"/>
    <w:rsid w:val="00631848"/>
    <w:rsid w:val="0063192B"/>
    <w:rsid w:val="006319C8"/>
    <w:rsid w:val="00631D1D"/>
    <w:rsid w:val="00631EE5"/>
    <w:rsid w:val="0063224E"/>
    <w:rsid w:val="00632443"/>
    <w:rsid w:val="006328A3"/>
    <w:rsid w:val="00632FBA"/>
    <w:rsid w:val="00632FDD"/>
    <w:rsid w:val="006336D2"/>
    <w:rsid w:val="00633B39"/>
    <w:rsid w:val="00634160"/>
    <w:rsid w:val="00634243"/>
    <w:rsid w:val="00634582"/>
    <w:rsid w:val="0063459A"/>
    <w:rsid w:val="00634A2C"/>
    <w:rsid w:val="00635464"/>
    <w:rsid w:val="00635734"/>
    <w:rsid w:val="00635812"/>
    <w:rsid w:val="006358FF"/>
    <w:rsid w:val="00635A93"/>
    <w:rsid w:val="00635F95"/>
    <w:rsid w:val="006364E1"/>
    <w:rsid w:val="00636B94"/>
    <w:rsid w:val="00636BA7"/>
    <w:rsid w:val="00636F59"/>
    <w:rsid w:val="006373AC"/>
    <w:rsid w:val="00637DAF"/>
    <w:rsid w:val="00640023"/>
    <w:rsid w:val="00640190"/>
    <w:rsid w:val="006406F7"/>
    <w:rsid w:val="0064095A"/>
    <w:rsid w:val="0064095F"/>
    <w:rsid w:val="00640BC0"/>
    <w:rsid w:val="006410F5"/>
    <w:rsid w:val="00641483"/>
    <w:rsid w:val="00641558"/>
    <w:rsid w:val="006416B6"/>
    <w:rsid w:val="0064180D"/>
    <w:rsid w:val="00641818"/>
    <w:rsid w:val="00641839"/>
    <w:rsid w:val="00641F2D"/>
    <w:rsid w:val="006420C0"/>
    <w:rsid w:val="006421D6"/>
    <w:rsid w:val="006422FE"/>
    <w:rsid w:val="006424AA"/>
    <w:rsid w:val="00642B27"/>
    <w:rsid w:val="00642C51"/>
    <w:rsid w:val="006430EF"/>
    <w:rsid w:val="006433DE"/>
    <w:rsid w:val="00643534"/>
    <w:rsid w:val="006436BD"/>
    <w:rsid w:val="00643740"/>
    <w:rsid w:val="00643810"/>
    <w:rsid w:val="00643A0A"/>
    <w:rsid w:val="00643D61"/>
    <w:rsid w:val="00643F54"/>
    <w:rsid w:val="006445FD"/>
    <w:rsid w:val="006446F6"/>
    <w:rsid w:val="00644ABF"/>
    <w:rsid w:val="00644C86"/>
    <w:rsid w:val="00644F82"/>
    <w:rsid w:val="006452BB"/>
    <w:rsid w:val="00645554"/>
    <w:rsid w:val="00645578"/>
    <w:rsid w:val="0064558C"/>
    <w:rsid w:val="00645817"/>
    <w:rsid w:val="00645C1A"/>
    <w:rsid w:val="00645FB2"/>
    <w:rsid w:val="00646238"/>
    <w:rsid w:val="0064652B"/>
    <w:rsid w:val="00646756"/>
    <w:rsid w:val="0064699B"/>
    <w:rsid w:val="00646B79"/>
    <w:rsid w:val="00647354"/>
    <w:rsid w:val="00647420"/>
    <w:rsid w:val="006474D3"/>
    <w:rsid w:val="00647AC5"/>
    <w:rsid w:val="00647DE5"/>
    <w:rsid w:val="00650050"/>
    <w:rsid w:val="00650752"/>
    <w:rsid w:val="006507B0"/>
    <w:rsid w:val="00650820"/>
    <w:rsid w:val="00650C7A"/>
    <w:rsid w:val="00650CDE"/>
    <w:rsid w:val="00650CF3"/>
    <w:rsid w:val="0065101A"/>
    <w:rsid w:val="0065103F"/>
    <w:rsid w:val="00651139"/>
    <w:rsid w:val="006511AF"/>
    <w:rsid w:val="0065122D"/>
    <w:rsid w:val="00651687"/>
    <w:rsid w:val="00651A7B"/>
    <w:rsid w:val="00651BC4"/>
    <w:rsid w:val="00651F11"/>
    <w:rsid w:val="00652361"/>
    <w:rsid w:val="006523C4"/>
    <w:rsid w:val="00652736"/>
    <w:rsid w:val="0065279F"/>
    <w:rsid w:val="006527BE"/>
    <w:rsid w:val="0065282B"/>
    <w:rsid w:val="00652A45"/>
    <w:rsid w:val="00652EC0"/>
    <w:rsid w:val="00653616"/>
    <w:rsid w:val="00653639"/>
    <w:rsid w:val="00653671"/>
    <w:rsid w:val="00653905"/>
    <w:rsid w:val="00653B4E"/>
    <w:rsid w:val="00653E41"/>
    <w:rsid w:val="00653E56"/>
    <w:rsid w:val="00653ECE"/>
    <w:rsid w:val="00654099"/>
    <w:rsid w:val="006545B2"/>
    <w:rsid w:val="006545CC"/>
    <w:rsid w:val="006547A0"/>
    <w:rsid w:val="00654AAD"/>
    <w:rsid w:val="00654B3B"/>
    <w:rsid w:val="00654BAF"/>
    <w:rsid w:val="00654BE8"/>
    <w:rsid w:val="00654C91"/>
    <w:rsid w:val="006551C2"/>
    <w:rsid w:val="006554DE"/>
    <w:rsid w:val="0065553C"/>
    <w:rsid w:val="0065579E"/>
    <w:rsid w:val="0065582A"/>
    <w:rsid w:val="006559A1"/>
    <w:rsid w:val="00655A3D"/>
    <w:rsid w:val="00655C4B"/>
    <w:rsid w:val="00655CFC"/>
    <w:rsid w:val="00655ECD"/>
    <w:rsid w:val="00656207"/>
    <w:rsid w:val="00656963"/>
    <w:rsid w:val="00656A66"/>
    <w:rsid w:val="00656B3C"/>
    <w:rsid w:val="00656DA8"/>
    <w:rsid w:val="00656E23"/>
    <w:rsid w:val="00656F01"/>
    <w:rsid w:val="00657135"/>
    <w:rsid w:val="006574AA"/>
    <w:rsid w:val="00657568"/>
    <w:rsid w:val="006578AC"/>
    <w:rsid w:val="00657DE6"/>
    <w:rsid w:val="00657E42"/>
    <w:rsid w:val="0066026A"/>
    <w:rsid w:val="006602F1"/>
    <w:rsid w:val="0066074F"/>
    <w:rsid w:val="006607B7"/>
    <w:rsid w:val="006608FC"/>
    <w:rsid w:val="00660D67"/>
    <w:rsid w:val="006613FC"/>
    <w:rsid w:val="00661ADB"/>
    <w:rsid w:val="00661F46"/>
    <w:rsid w:val="00662B1A"/>
    <w:rsid w:val="00662DF0"/>
    <w:rsid w:val="00663484"/>
    <w:rsid w:val="00664BDA"/>
    <w:rsid w:val="00664FAD"/>
    <w:rsid w:val="00665917"/>
    <w:rsid w:val="00665CD2"/>
    <w:rsid w:val="00666189"/>
    <w:rsid w:val="006661D9"/>
    <w:rsid w:val="0066624F"/>
    <w:rsid w:val="006662B7"/>
    <w:rsid w:val="006662D5"/>
    <w:rsid w:val="00666490"/>
    <w:rsid w:val="00666640"/>
    <w:rsid w:val="00666769"/>
    <w:rsid w:val="006669EE"/>
    <w:rsid w:val="00666C03"/>
    <w:rsid w:val="00666CAC"/>
    <w:rsid w:val="00666E61"/>
    <w:rsid w:val="00667002"/>
    <w:rsid w:val="006671E8"/>
    <w:rsid w:val="0066738A"/>
    <w:rsid w:val="006678DF"/>
    <w:rsid w:val="00667CCC"/>
    <w:rsid w:val="006707F3"/>
    <w:rsid w:val="00670B17"/>
    <w:rsid w:val="006712EE"/>
    <w:rsid w:val="00671689"/>
    <w:rsid w:val="00671B9C"/>
    <w:rsid w:val="00671DAD"/>
    <w:rsid w:val="00671FE4"/>
    <w:rsid w:val="006727A6"/>
    <w:rsid w:val="006727AE"/>
    <w:rsid w:val="0067292B"/>
    <w:rsid w:val="00672AA9"/>
    <w:rsid w:val="00672D87"/>
    <w:rsid w:val="00672F6A"/>
    <w:rsid w:val="00672F91"/>
    <w:rsid w:val="006735F4"/>
    <w:rsid w:val="006737B2"/>
    <w:rsid w:val="00673A4C"/>
    <w:rsid w:val="0067401D"/>
    <w:rsid w:val="006742E4"/>
    <w:rsid w:val="00674594"/>
    <w:rsid w:val="006746D2"/>
    <w:rsid w:val="00674CA7"/>
    <w:rsid w:val="00674F3D"/>
    <w:rsid w:val="0067512F"/>
    <w:rsid w:val="006751C2"/>
    <w:rsid w:val="006752C6"/>
    <w:rsid w:val="006754AD"/>
    <w:rsid w:val="00675E98"/>
    <w:rsid w:val="00675F60"/>
    <w:rsid w:val="006761E6"/>
    <w:rsid w:val="00676274"/>
    <w:rsid w:val="00676480"/>
    <w:rsid w:val="006764A3"/>
    <w:rsid w:val="006766BB"/>
    <w:rsid w:val="00676733"/>
    <w:rsid w:val="0067676F"/>
    <w:rsid w:val="0067684E"/>
    <w:rsid w:val="00676AD1"/>
    <w:rsid w:val="00676C3B"/>
    <w:rsid w:val="00677884"/>
    <w:rsid w:val="00677BD8"/>
    <w:rsid w:val="0067CE2F"/>
    <w:rsid w:val="00680576"/>
    <w:rsid w:val="00680736"/>
    <w:rsid w:val="00681105"/>
    <w:rsid w:val="006811B4"/>
    <w:rsid w:val="00681571"/>
    <w:rsid w:val="00681586"/>
    <w:rsid w:val="006815C1"/>
    <w:rsid w:val="006817AE"/>
    <w:rsid w:val="006824F3"/>
    <w:rsid w:val="0068262F"/>
    <w:rsid w:val="00682744"/>
    <w:rsid w:val="00682BB4"/>
    <w:rsid w:val="00682EC4"/>
    <w:rsid w:val="00682EF3"/>
    <w:rsid w:val="00682F07"/>
    <w:rsid w:val="00683545"/>
    <w:rsid w:val="00683552"/>
    <w:rsid w:val="00683696"/>
    <w:rsid w:val="006836AB"/>
    <w:rsid w:val="00683FF7"/>
    <w:rsid w:val="006841E3"/>
    <w:rsid w:val="006844A1"/>
    <w:rsid w:val="00684512"/>
    <w:rsid w:val="006846B0"/>
    <w:rsid w:val="006849C1"/>
    <w:rsid w:val="00684A13"/>
    <w:rsid w:val="00684E32"/>
    <w:rsid w:val="00684F0A"/>
    <w:rsid w:val="00684F77"/>
    <w:rsid w:val="00684FE9"/>
    <w:rsid w:val="00685188"/>
    <w:rsid w:val="006853A0"/>
    <w:rsid w:val="0068549E"/>
    <w:rsid w:val="006856CF"/>
    <w:rsid w:val="006857E4"/>
    <w:rsid w:val="00685AF1"/>
    <w:rsid w:val="00685F52"/>
    <w:rsid w:val="0068600B"/>
    <w:rsid w:val="00686126"/>
    <w:rsid w:val="0068655E"/>
    <w:rsid w:val="00686871"/>
    <w:rsid w:val="00686920"/>
    <w:rsid w:val="006870CD"/>
    <w:rsid w:val="00687127"/>
    <w:rsid w:val="00687493"/>
    <w:rsid w:val="00687954"/>
    <w:rsid w:val="00687A6A"/>
    <w:rsid w:val="00690920"/>
    <w:rsid w:val="00690AED"/>
    <w:rsid w:val="00690EAE"/>
    <w:rsid w:val="006920D7"/>
    <w:rsid w:val="0069237E"/>
    <w:rsid w:val="00692396"/>
    <w:rsid w:val="006924D1"/>
    <w:rsid w:val="006924FE"/>
    <w:rsid w:val="0069265A"/>
    <w:rsid w:val="006928A1"/>
    <w:rsid w:val="006930FC"/>
    <w:rsid w:val="006931F9"/>
    <w:rsid w:val="006932F0"/>
    <w:rsid w:val="006933C5"/>
    <w:rsid w:val="0069402B"/>
    <w:rsid w:val="00694166"/>
    <w:rsid w:val="00694D79"/>
    <w:rsid w:val="00694DD7"/>
    <w:rsid w:val="0069561F"/>
    <w:rsid w:val="006956DF"/>
    <w:rsid w:val="00695AB7"/>
    <w:rsid w:val="00695B0E"/>
    <w:rsid w:val="00695EC0"/>
    <w:rsid w:val="00696296"/>
    <w:rsid w:val="00696469"/>
    <w:rsid w:val="006968EF"/>
    <w:rsid w:val="006969BD"/>
    <w:rsid w:val="00696F5B"/>
    <w:rsid w:val="00697065"/>
    <w:rsid w:val="00697302"/>
    <w:rsid w:val="00697ADF"/>
    <w:rsid w:val="00697D30"/>
    <w:rsid w:val="006A0BEE"/>
    <w:rsid w:val="006A0C27"/>
    <w:rsid w:val="006A0CEE"/>
    <w:rsid w:val="006A0D11"/>
    <w:rsid w:val="006A0E6B"/>
    <w:rsid w:val="006A12B2"/>
    <w:rsid w:val="006A1317"/>
    <w:rsid w:val="006A1406"/>
    <w:rsid w:val="006A226C"/>
    <w:rsid w:val="006A2697"/>
    <w:rsid w:val="006A2705"/>
    <w:rsid w:val="006A289D"/>
    <w:rsid w:val="006A2B43"/>
    <w:rsid w:val="006A2BC7"/>
    <w:rsid w:val="006A3066"/>
    <w:rsid w:val="006A3190"/>
    <w:rsid w:val="006A3544"/>
    <w:rsid w:val="006A356B"/>
    <w:rsid w:val="006A39F3"/>
    <w:rsid w:val="006A3F20"/>
    <w:rsid w:val="006A3FA7"/>
    <w:rsid w:val="006A404D"/>
    <w:rsid w:val="006A422D"/>
    <w:rsid w:val="006A4435"/>
    <w:rsid w:val="006A451F"/>
    <w:rsid w:val="006A4720"/>
    <w:rsid w:val="006A4D02"/>
    <w:rsid w:val="006A4E88"/>
    <w:rsid w:val="006A5035"/>
    <w:rsid w:val="006A5124"/>
    <w:rsid w:val="006A53AF"/>
    <w:rsid w:val="006A54E0"/>
    <w:rsid w:val="006A573E"/>
    <w:rsid w:val="006A61DE"/>
    <w:rsid w:val="006A6946"/>
    <w:rsid w:val="006A6B47"/>
    <w:rsid w:val="006A6D8B"/>
    <w:rsid w:val="006A6FB5"/>
    <w:rsid w:val="006A72B4"/>
    <w:rsid w:val="006A7AF2"/>
    <w:rsid w:val="006B02A1"/>
    <w:rsid w:val="006B0A06"/>
    <w:rsid w:val="006B2559"/>
    <w:rsid w:val="006B29BA"/>
    <w:rsid w:val="006B2A17"/>
    <w:rsid w:val="006B2B77"/>
    <w:rsid w:val="006B2DAA"/>
    <w:rsid w:val="006B2F67"/>
    <w:rsid w:val="006B2F73"/>
    <w:rsid w:val="006B3161"/>
    <w:rsid w:val="006B35A2"/>
    <w:rsid w:val="006B372D"/>
    <w:rsid w:val="006B401D"/>
    <w:rsid w:val="006B46AD"/>
    <w:rsid w:val="006B4CFF"/>
    <w:rsid w:val="006B54DA"/>
    <w:rsid w:val="006B597E"/>
    <w:rsid w:val="006B5E94"/>
    <w:rsid w:val="006B6021"/>
    <w:rsid w:val="006B64A9"/>
    <w:rsid w:val="006B65B2"/>
    <w:rsid w:val="006B65ED"/>
    <w:rsid w:val="006B6631"/>
    <w:rsid w:val="006B701D"/>
    <w:rsid w:val="006B70E9"/>
    <w:rsid w:val="006B771F"/>
    <w:rsid w:val="006B7A79"/>
    <w:rsid w:val="006B7DB2"/>
    <w:rsid w:val="006B7E4E"/>
    <w:rsid w:val="006C0425"/>
    <w:rsid w:val="006C05B0"/>
    <w:rsid w:val="006C089B"/>
    <w:rsid w:val="006C0D1F"/>
    <w:rsid w:val="006C0D49"/>
    <w:rsid w:val="006C0E5D"/>
    <w:rsid w:val="006C127B"/>
    <w:rsid w:val="006C15F8"/>
    <w:rsid w:val="006C1683"/>
    <w:rsid w:val="006C21D1"/>
    <w:rsid w:val="006C2376"/>
    <w:rsid w:val="006C23B6"/>
    <w:rsid w:val="006C2A56"/>
    <w:rsid w:val="006C2BAC"/>
    <w:rsid w:val="006C2BC4"/>
    <w:rsid w:val="006C2BDA"/>
    <w:rsid w:val="006C31DF"/>
    <w:rsid w:val="006C3232"/>
    <w:rsid w:val="006C33CF"/>
    <w:rsid w:val="006C3588"/>
    <w:rsid w:val="006C381E"/>
    <w:rsid w:val="006C4014"/>
    <w:rsid w:val="006C4098"/>
    <w:rsid w:val="006C4157"/>
    <w:rsid w:val="006C4F7A"/>
    <w:rsid w:val="006C551F"/>
    <w:rsid w:val="006C5656"/>
    <w:rsid w:val="006C5818"/>
    <w:rsid w:val="006C5862"/>
    <w:rsid w:val="006C5A4C"/>
    <w:rsid w:val="006C5C14"/>
    <w:rsid w:val="006C5C58"/>
    <w:rsid w:val="006C5EFA"/>
    <w:rsid w:val="006C613E"/>
    <w:rsid w:val="006C6222"/>
    <w:rsid w:val="006C69E5"/>
    <w:rsid w:val="006C6DC5"/>
    <w:rsid w:val="006C7110"/>
    <w:rsid w:val="006C7605"/>
    <w:rsid w:val="006C7679"/>
    <w:rsid w:val="006C77F1"/>
    <w:rsid w:val="006C787B"/>
    <w:rsid w:val="006C79DC"/>
    <w:rsid w:val="006C7A27"/>
    <w:rsid w:val="006D0345"/>
    <w:rsid w:val="006D066A"/>
    <w:rsid w:val="006D06F4"/>
    <w:rsid w:val="006D0792"/>
    <w:rsid w:val="006D07E6"/>
    <w:rsid w:val="006D0AB5"/>
    <w:rsid w:val="006D0B65"/>
    <w:rsid w:val="006D0EE1"/>
    <w:rsid w:val="006D0F19"/>
    <w:rsid w:val="006D18F5"/>
    <w:rsid w:val="006D1987"/>
    <w:rsid w:val="006D1E52"/>
    <w:rsid w:val="006D2F38"/>
    <w:rsid w:val="006D3941"/>
    <w:rsid w:val="006D3D23"/>
    <w:rsid w:val="006D4417"/>
    <w:rsid w:val="006D441C"/>
    <w:rsid w:val="006D476C"/>
    <w:rsid w:val="006D4AF6"/>
    <w:rsid w:val="006D52E7"/>
    <w:rsid w:val="006D5881"/>
    <w:rsid w:val="006D58B3"/>
    <w:rsid w:val="006D5A41"/>
    <w:rsid w:val="006D5A9C"/>
    <w:rsid w:val="006D61E5"/>
    <w:rsid w:val="006D62B8"/>
    <w:rsid w:val="006D6537"/>
    <w:rsid w:val="006D6639"/>
    <w:rsid w:val="006D67C6"/>
    <w:rsid w:val="006D69D7"/>
    <w:rsid w:val="006D6DC3"/>
    <w:rsid w:val="006D6E7C"/>
    <w:rsid w:val="006D6EC8"/>
    <w:rsid w:val="006D7781"/>
    <w:rsid w:val="006D7988"/>
    <w:rsid w:val="006D798D"/>
    <w:rsid w:val="006D799B"/>
    <w:rsid w:val="006D7E7F"/>
    <w:rsid w:val="006D7F75"/>
    <w:rsid w:val="006E00BF"/>
    <w:rsid w:val="006E0337"/>
    <w:rsid w:val="006E0498"/>
    <w:rsid w:val="006E088C"/>
    <w:rsid w:val="006E0B41"/>
    <w:rsid w:val="006E0BA9"/>
    <w:rsid w:val="006E0D36"/>
    <w:rsid w:val="006E0FB1"/>
    <w:rsid w:val="006E1094"/>
    <w:rsid w:val="006E13F4"/>
    <w:rsid w:val="006E1EFF"/>
    <w:rsid w:val="006E2151"/>
    <w:rsid w:val="006E2400"/>
    <w:rsid w:val="006E250B"/>
    <w:rsid w:val="006E2910"/>
    <w:rsid w:val="006E294A"/>
    <w:rsid w:val="006E2C98"/>
    <w:rsid w:val="006E3713"/>
    <w:rsid w:val="006E3AAA"/>
    <w:rsid w:val="006E3AD4"/>
    <w:rsid w:val="006E3BAC"/>
    <w:rsid w:val="006E3F52"/>
    <w:rsid w:val="006E40E1"/>
    <w:rsid w:val="006E43F9"/>
    <w:rsid w:val="006E4411"/>
    <w:rsid w:val="006E45AC"/>
    <w:rsid w:val="006E45E7"/>
    <w:rsid w:val="006E45F8"/>
    <w:rsid w:val="006E4C95"/>
    <w:rsid w:val="006E5A99"/>
    <w:rsid w:val="006E5B82"/>
    <w:rsid w:val="006E6194"/>
    <w:rsid w:val="006E641A"/>
    <w:rsid w:val="006E6738"/>
    <w:rsid w:val="006E67FE"/>
    <w:rsid w:val="006E68C7"/>
    <w:rsid w:val="006E6C0E"/>
    <w:rsid w:val="006E6DE6"/>
    <w:rsid w:val="006E6F8B"/>
    <w:rsid w:val="006E718A"/>
    <w:rsid w:val="006E72FC"/>
    <w:rsid w:val="006E7707"/>
    <w:rsid w:val="006E77B0"/>
    <w:rsid w:val="006E77E9"/>
    <w:rsid w:val="006E78A0"/>
    <w:rsid w:val="006E7ED4"/>
    <w:rsid w:val="006F00A4"/>
    <w:rsid w:val="006F02AC"/>
    <w:rsid w:val="006F02C8"/>
    <w:rsid w:val="006F0354"/>
    <w:rsid w:val="006F0588"/>
    <w:rsid w:val="006F0615"/>
    <w:rsid w:val="006F1496"/>
    <w:rsid w:val="006F16D5"/>
    <w:rsid w:val="006F1889"/>
    <w:rsid w:val="006F214F"/>
    <w:rsid w:val="006F234E"/>
    <w:rsid w:val="006F2587"/>
    <w:rsid w:val="006F28EC"/>
    <w:rsid w:val="006F2900"/>
    <w:rsid w:val="006F2918"/>
    <w:rsid w:val="006F2A90"/>
    <w:rsid w:val="006F2C98"/>
    <w:rsid w:val="006F3034"/>
    <w:rsid w:val="006F3064"/>
    <w:rsid w:val="006F30D0"/>
    <w:rsid w:val="006F36D3"/>
    <w:rsid w:val="006F3E0C"/>
    <w:rsid w:val="006F4661"/>
    <w:rsid w:val="006F4796"/>
    <w:rsid w:val="006F47C2"/>
    <w:rsid w:val="006F536A"/>
    <w:rsid w:val="006F53D0"/>
    <w:rsid w:val="006F560F"/>
    <w:rsid w:val="006F57AA"/>
    <w:rsid w:val="006F58DD"/>
    <w:rsid w:val="006F5D8B"/>
    <w:rsid w:val="006F5F81"/>
    <w:rsid w:val="006F6563"/>
    <w:rsid w:val="006F6699"/>
    <w:rsid w:val="006F6708"/>
    <w:rsid w:val="006F6969"/>
    <w:rsid w:val="006F6B1F"/>
    <w:rsid w:val="006F6D37"/>
    <w:rsid w:val="006F6E04"/>
    <w:rsid w:val="006F6F83"/>
    <w:rsid w:val="006F7202"/>
    <w:rsid w:val="006F7370"/>
    <w:rsid w:val="006F73C4"/>
    <w:rsid w:val="006F7827"/>
    <w:rsid w:val="006F78D3"/>
    <w:rsid w:val="006F7ABF"/>
    <w:rsid w:val="006F7F18"/>
    <w:rsid w:val="007000F0"/>
    <w:rsid w:val="00700CE2"/>
    <w:rsid w:val="00700D1E"/>
    <w:rsid w:val="007013B5"/>
    <w:rsid w:val="007015FA"/>
    <w:rsid w:val="00701857"/>
    <w:rsid w:val="007018FA"/>
    <w:rsid w:val="007022A5"/>
    <w:rsid w:val="0070261A"/>
    <w:rsid w:val="007026FF"/>
    <w:rsid w:val="00702AE5"/>
    <w:rsid w:val="00702E32"/>
    <w:rsid w:val="00702E94"/>
    <w:rsid w:val="00703435"/>
    <w:rsid w:val="00703A21"/>
    <w:rsid w:val="00703B29"/>
    <w:rsid w:val="00703FA4"/>
    <w:rsid w:val="0070458F"/>
    <w:rsid w:val="00704EB1"/>
    <w:rsid w:val="0070517C"/>
    <w:rsid w:val="00705650"/>
    <w:rsid w:val="007059FC"/>
    <w:rsid w:val="00705C5B"/>
    <w:rsid w:val="00705D2C"/>
    <w:rsid w:val="00705D4D"/>
    <w:rsid w:val="00705E45"/>
    <w:rsid w:val="00705F2E"/>
    <w:rsid w:val="00706269"/>
    <w:rsid w:val="007062D4"/>
    <w:rsid w:val="00706713"/>
    <w:rsid w:val="00706739"/>
    <w:rsid w:val="0070733A"/>
    <w:rsid w:val="007074A2"/>
    <w:rsid w:val="00707EE1"/>
    <w:rsid w:val="00710309"/>
    <w:rsid w:val="00710392"/>
    <w:rsid w:val="007105DF"/>
    <w:rsid w:val="00710C6C"/>
    <w:rsid w:val="00710CE0"/>
    <w:rsid w:val="00711181"/>
    <w:rsid w:val="0071138D"/>
    <w:rsid w:val="00711980"/>
    <w:rsid w:val="00711B06"/>
    <w:rsid w:val="00711B56"/>
    <w:rsid w:val="00711C8B"/>
    <w:rsid w:val="00711E28"/>
    <w:rsid w:val="0071200A"/>
    <w:rsid w:val="007120C9"/>
    <w:rsid w:val="00712472"/>
    <w:rsid w:val="00712871"/>
    <w:rsid w:val="00712C70"/>
    <w:rsid w:val="00712CE3"/>
    <w:rsid w:val="00712FD8"/>
    <w:rsid w:val="007132D8"/>
    <w:rsid w:val="0071354B"/>
    <w:rsid w:val="007135A8"/>
    <w:rsid w:val="00714079"/>
    <w:rsid w:val="007149CA"/>
    <w:rsid w:val="00714B38"/>
    <w:rsid w:val="00714B4E"/>
    <w:rsid w:val="00714E7C"/>
    <w:rsid w:val="00715047"/>
    <w:rsid w:val="007150C6"/>
    <w:rsid w:val="00715447"/>
    <w:rsid w:val="00715721"/>
    <w:rsid w:val="00715B24"/>
    <w:rsid w:val="00715BC2"/>
    <w:rsid w:val="00715EAB"/>
    <w:rsid w:val="00715F9F"/>
    <w:rsid w:val="007162C1"/>
    <w:rsid w:val="0071630B"/>
    <w:rsid w:val="007163C9"/>
    <w:rsid w:val="00716616"/>
    <w:rsid w:val="00716837"/>
    <w:rsid w:val="00716EE0"/>
    <w:rsid w:val="007173A9"/>
    <w:rsid w:val="007175B0"/>
    <w:rsid w:val="00717C17"/>
    <w:rsid w:val="00717D4F"/>
    <w:rsid w:val="0072034E"/>
    <w:rsid w:val="007203B5"/>
    <w:rsid w:val="007203C9"/>
    <w:rsid w:val="007204DA"/>
    <w:rsid w:val="007208FA"/>
    <w:rsid w:val="00720C2C"/>
    <w:rsid w:val="00720FE6"/>
    <w:rsid w:val="00721269"/>
    <w:rsid w:val="007215F3"/>
    <w:rsid w:val="007217A8"/>
    <w:rsid w:val="0072188C"/>
    <w:rsid w:val="007223F3"/>
    <w:rsid w:val="0072269F"/>
    <w:rsid w:val="007228AF"/>
    <w:rsid w:val="00722CC3"/>
    <w:rsid w:val="00723035"/>
    <w:rsid w:val="0072329C"/>
    <w:rsid w:val="007232F6"/>
    <w:rsid w:val="007235F3"/>
    <w:rsid w:val="007237B5"/>
    <w:rsid w:val="00723FA1"/>
    <w:rsid w:val="00723FAF"/>
    <w:rsid w:val="007241D7"/>
    <w:rsid w:val="00724645"/>
    <w:rsid w:val="007246C9"/>
    <w:rsid w:val="00724736"/>
    <w:rsid w:val="00724785"/>
    <w:rsid w:val="007248A5"/>
    <w:rsid w:val="007248EB"/>
    <w:rsid w:val="00724B55"/>
    <w:rsid w:val="00724B8A"/>
    <w:rsid w:val="00724D3E"/>
    <w:rsid w:val="00724D81"/>
    <w:rsid w:val="00724D82"/>
    <w:rsid w:val="00724E27"/>
    <w:rsid w:val="00724F09"/>
    <w:rsid w:val="007252A3"/>
    <w:rsid w:val="007255BD"/>
    <w:rsid w:val="00725648"/>
    <w:rsid w:val="00725BD8"/>
    <w:rsid w:val="00725E04"/>
    <w:rsid w:val="00725E46"/>
    <w:rsid w:val="0072621F"/>
    <w:rsid w:val="00726682"/>
    <w:rsid w:val="0072679F"/>
    <w:rsid w:val="0072690D"/>
    <w:rsid w:val="0072690F"/>
    <w:rsid w:val="00726B7A"/>
    <w:rsid w:val="00726E1A"/>
    <w:rsid w:val="00727182"/>
    <w:rsid w:val="00727633"/>
    <w:rsid w:val="00727794"/>
    <w:rsid w:val="00727EC6"/>
    <w:rsid w:val="007303AE"/>
    <w:rsid w:val="00730580"/>
    <w:rsid w:val="007305CE"/>
    <w:rsid w:val="00730605"/>
    <w:rsid w:val="0073068B"/>
    <w:rsid w:val="00730A20"/>
    <w:rsid w:val="00730E83"/>
    <w:rsid w:val="00731615"/>
    <w:rsid w:val="0073201F"/>
    <w:rsid w:val="007321BB"/>
    <w:rsid w:val="007323A3"/>
    <w:rsid w:val="007323BA"/>
    <w:rsid w:val="0073270F"/>
    <w:rsid w:val="00732A80"/>
    <w:rsid w:val="007331B4"/>
    <w:rsid w:val="007335C2"/>
    <w:rsid w:val="00733763"/>
    <w:rsid w:val="00733805"/>
    <w:rsid w:val="00734039"/>
    <w:rsid w:val="00734632"/>
    <w:rsid w:val="00734769"/>
    <w:rsid w:val="007347DE"/>
    <w:rsid w:val="007347F0"/>
    <w:rsid w:val="00735377"/>
    <w:rsid w:val="00735686"/>
    <w:rsid w:val="00735C62"/>
    <w:rsid w:val="00735F15"/>
    <w:rsid w:val="0073649B"/>
    <w:rsid w:val="00737220"/>
    <w:rsid w:val="00737454"/>
    <w:rsid w:val="007374DB"/>
    <w:rsid w:val="007379AC"/>
    <w:rsid w:val="00737E16"/>
    <w:rsid w:val="00737FCE"/>
    <w:rsid w:val="007400D9"/>
    <w:rsid w:val="0074020F"/>
    <w:rsid w:val="00740502"/>
    <w:rsid w:val="007405A4"/>
    <w:rsid w:val="007408E4"/>
    <w:rsid w:val="00741140"/>
    <w:rsid w:val="007411BD"/>
    <w:rsid w:val="007411EC"/>
    <w:rsid w:val="00741395"/>
    <w:rsid w:val="007413CA"/>
    <w:rsid w:val="00741C6D"/>
    <w:rsid w:val="00741D86"/>
    <w:rsid w:val="00741E27"/>
    <w:rsid w:val="00741EAD"/>
    <w:rsid w:val="00741F23"/>
    <w:rsid w:val="0074212C"/>
    <w:rsid w:val="007422AA"/>
    <w:rsid w:val="007423E7"/>
    <w:rsid w:val="007424BD"/>
    <w:rsid w:val="00742654"/>
    <w:rsid w:val="00742E54"/>
    <w:rsid w:val="0074339E"/>
    <w:rsid w:val="007436D2"/>
    <w:rsid w:val="00743A42"/>
    <w:rsid w:val="00743C09"/>
    <w:rsid w:val="00743F53"/>
    <w:rsid w:val="00743FAA"/>
    <w:rsid w:val="00744098"/>
    <w:rsid w:val="007443F8"/>
    <w:rsid w:val="00744573"/>
    <w:rsid w:val="00744A39"/>
    <w:rsid w:val="00744AB3"/>
    <w:rsid w:val="00744E17"/>
    <w:rsid w:val="00744E7D"/>
    <w:rsid w:val="00745532"/>
    <w:rsid w:val="0074635E"/>
    <w:rsid w:val="007463AD"/>
    <w:rsid w:val="0074647A"/>
    <w:rsid w:val="00746684"/>
    <w:rsid w:val="00746A05"/>
    <w:rsid w:val="00746DB3"/>
    <w:rsid w:val="00746E8B"/>
    <w:rsid w:val="00746F12"/>
    <w:rsid w:val="00747E1D"/>
    <w:rsid w:val="0075018E"/>
    <w:rsid w:val="007501A9"/>
    <w:rsid w:val="0075025C"/>
    <w:rsid w:val="0075064C"/>
    <w:rsid w:val="00750961"/>
    <w:rsid w:val="00750EDD"/>
    <w:rsid w:val="00751041"/>
    <w:rsid w:val="00751056"/>
    <w:rsid w:val="007511C4"/>
    <w:rsid w:val="00751376"/>
    <w:rsid w:val="007516CD"/>
    <w:rsid w:val="00752314"/>
    <w:rsid w:val="00752443"/>
    <w:rsid w:val="00752450"/>
    <w:rsid w:val="0075245F"/>
    <w:rsid w:val="007525A4"/>
    <w:rsid w:val="00752D3E"/>
    <w:rsid w:val="00753010"/>
    <w:rsid w:val="00753A5F"/>
    <w:rsid w:val="00754816"/>
    <w:rsid w:val="007549AE"/>
    <w:rsid w:val="00754D7C"/>
    <w:rsid w:val="00754ED7"/>
    <w:rsid w:val="00755170"/>
    <w:rsid w:val="007562BA"/>
    <w:rsid w:val="007563D2"/>
    <w:rsid w:val="0075668E"/>
    <w:rsid w:val="00756896"/>
    <w:rsid w:val="00757C77"/>
    <w:rsid w:val="00760250"/>
    <w:rsid w:val="007603DE"/>
    <w:rsid w:val="007609C5"/>
    <w:rsid w:val="00760A9C"/>
    <w:rsid w:val="00761235"/>
    <w:rsid w:val="00761516"/>
    <w:rsid w:val="0076166E"/>
    <w:rsid w:val="007616A3"/>
    <w:rsid w:val="00761920"/>
    <w:rsid w:val="007619B1"/>
    <w:rsid w:val="00762188"/>
    <w:rsid w:val="0076268A"/>
    <w:rsid w:val="00762738"/>
    <w:rsid w:val="007628FF"/>
    <w:rsid w:val="00762A0C"/>
    <w:rsid w:val="00762BA0"/>
    <w:rsid w:val="0076321F"/>
    <w:rsid w:val="00763256"/>
    <w:rsid w:val="00763616"/>
    <w:rsid w:val="00763760"/>
    <w:rsid w:val="00763D86"/>
    <w:rsid w:val="00764270"/>
    <w:rsid w:val="00764279"/>
    <w:rsid w:val="00764B89"/>
    <w:rsid w:val="00765574"/>
    <w:rsid w:val="0076585F"/>
    <w:rsid w:val="007658C9"/>
    <w:rsid w:val="00765A4E"/>
    <w:rsid w:val="00765AF1"/>
    <w:rsid w:val="00765BEC"/>
    <w:rsid w:val="00765E82"/>
    <w:rsid w:val="00765F9D"/>
    <w:rsid w:val="00766029"/>
    <w:rsid w:val="00766535"/>
    <w:rsid w:val="00766648"/>
    <w:rsid w:val="00766714"/>
    <w:rsid w:val="007667CE"/>
    <w:rsid w:val="00766A2F"/>
    <w:rsid w:val="00766AC7"/>
    <w:rsid w:val="00766DE3"/>
    <w:rsid w:val="00766F85"/>
    <w:rsid w:val="00767023"/>
    <w:rsid w:val="007670E4"/>
    <w:rsid w:val="0076733E"/>
    <w:rsid w:val="007700BC"/>
    <w:rsid w:val="0077026E"/>
    <w:rsid w:val="00770338"/>
    <w:rsid w:val="007709CB"/>
    <w:rsid w:val="00770E0F"/>
    <w:rsid w:val="00770FE6"/>
    <w:rsid w:val="00771044"/>
    <w:rsid w:val="00771276"/>
    <w:rsid w:val="007713D8"/>
    <w:rsid w:val="00771448"/>
    <w:rsid w:val="0077177E"/>
    <w:rsid w:val="00771A0F"/>
    <w:rsid w:val="00771AEC"/>
    <w:rsid w:val="00771DD3"/>
    <w:rsid w:val="00772253"/>
    <w:rsid w:val="007725E9"/>
    <w:rsid w:val="007725FB"/>
    <w:rsid w:val="00772B22"/>
    <w:rsid w:val="00772BFA"/>
    <w:rsid w:val="00772C6C"/>
    <w:rsid w:val="00772D94"/>
    <w:rsid w:val="00772F20"/>
    <w:rsid w:val="007736DF"/>
    <w:rsid w:val="0077372E"/>
    <w:rsid w:val="00773C14"/>
    <w:rsid w:val="007742E3"/>
    <w:rsid w:val="007745C7"/>
    <w:rsid w:val="0077461C"/>
    <w:rsid w:val="00774890"/>
    <w:rsid w:val="007748D4"/>
    <w:rsid w:val="007748FB"/>
    <w:rsid w:val="00774CF4"/>
    <w:rsid w:val="00774FA5"/>
    <w:rsid w:val="007755BB"/>
    <w:rsid w:val="007759FB"/>
    <w:rsid w:val="00775D89"/>
    <w:rsid w:val="00776344"/>
    <w:rsid w:val="00776345"/>
    <w:rsid w:val="007764D5"/>
    <w:rsid w:val="0077669F"/>
    <w:rsid w:val="00776C4F"/>
    <w:rsid w:val="00776CD7"/>
    <w:rsid w:val="00776F44"/>
    <w:rsid w:val="007771E5"/>
    <w:rsid w:val="007776CF"/>
    <w:rsid w:val="00777DE7"/>
    <w:rsid w:val="00777EE7"/>
    <w:rsid w:val="00780374"/>
    <w:rsid w:val="00780526"/>
    <w:rsid w:val="00780693"/>
    <w:rsid w:val="007807BF"/>
    <w:rsid w:val="00780DE2"/>
    <w:rsid w:val="00780EAC"/>
    <w:rsid w:val="007810AF"/>
    <w:rsid w:val="00781126"/>
    <w:rsid w:val="00781314"/>
    <w:rsid w:val="007814A3"/>
    <w:rsid w:val="007816ED"/>
    <w:rsid w:val="00781A17"/>
    <w:rsid w:val="0078271A"/>
    <w:rsid w:val="00782BE2"/>
    <w:rsid w:val="00782C82"/>
    <w:rsid w:val="00782E3F"/>
    <w:rsid w:val="00782FAF"/>
    <w:rsid w:val="007831B0"/>
    <w:rsid w:val="007832FC"/>
    <w:rsid w:val="00783672"/>
    <w:rsid w:val="00783AC2"/>
    <w:rsid w:val="00783C8F"/>
    <w:rsid w:val="00783D2D"/>
    <w:rsid w:val="00783EE7"/>
    <w:rsid w:val="00783F34"/>
    <w:rsid w:val="00783FA2"/>
    <w:rsid w:val="007844EB"/>
    <w:rsid w:val="00784552"/>
    <w:rsid w:val="007845CB"/>
    <w:rsid w:val="00784A45"/>
    <w:rsid w:val="00784A8C"/>
    <w:rsid w:val="00784CAA"/>
    <w:rsid w:val="00784D9E"/>
    <w:rsid w:val="00784DFE"/>
    <w:rsid w:val="00784EC8"/>
    <w:rsid w:val="00785392"/>
    <w:rsid w:val="00785555"/>
    <w:rsid w:val="007856F2"/>
    <w:rsid w:val="007859E9"/>
    <w:rsid w:val="00785BE0"/>
    <w:rsid w:val="007862C6"/>
    <w:rsid w:val="007869D6"/>
    <w:rsid w:val="00786CE9"/>
    <w:rsid w:val="00787262"/>
    <w:rsid w:val="00787A47"/>
    <w:rsid w:val="00787B1D"/>
    <w:rsid w:val="00787B2A"/>
    <w:rsid w:val="00787F20"/>
    <w:rsid w:val="00787FDE"/>
    <w:rsid w:val="007904B0"/>
    <w:rsid w:val="0079093F"/>
    <w:rsid w:val="00790AF9"/>
    <w:rsid w:val="00790BD1"/>
    <w:rsid w:val="00790DA0"/>
    <w:rsid w:val="007910B2"/>
    <w:rsid w:val="007913D8"/>
    <w:rsid w:val="007914DE"/>
    <w:rsid w:val="007915D3"/>
    <w:rsid w:val="00791BD9"/>
    <w:rsid w:val="0079286A"/>
    <w:rsid w:val="00792878"/>
    <w:rsid w:val="00792914"/>
    <w:rsid w:val="00792BDB"/>
    <w:rsid w:val="007932E8"/>
    <w:rsid w:val="0079356C"/>
    <w:rsid w:val="00793665"/>
    <w:rsid w:val="007939F9"/>
    <w:rsid w:val="00793AE1"/>
    <w:rsid w:val="00793B23"/>
    <w:rsid w:val="00793B2D"/>
    <w:rsid w:val="00793C13"/>
    <w:rsid w:val="00794629"/>
    <w:rsid w:val="007948FC"/>
    <w:rsid w:val="007949B9"/>
    <w:rsid w:val="00794A29"/>
    <w:rsid w:val="00794CD7"/>
    <w:rsid w:val="00794ED7"/>
    <w:rsid w:val="00794F69"/>
    <w:rsid w:val="0079502C"/>
    <w:rsid w:val="007958D3"/>
    <w:rsid w:val="00796164"/>
    <w:rsid w:val="007961D6"/>
    <w:rsid w:val="007962E0"/>
    <w:rsid w:val="0079680A"/>
    <w:rsid w:val="00796F87"/>
    <w:rsid w:val="0079710C"/>
    <w:rsid w:val="0079776D"/>
    <w:rsid w:val="007A0C97"/>
    <w:rsid w:val="007A0E79"/>
    <w:rsid w:val="007A10FA"/>
    <w:rsid w:val="007A11A3"/>
    <w:rsid w:val="007A1632"/>
    <w:rsid w:val="007A1A6C"/>
    <w:rsid w:val="007A1A98"/>
    <w:rsid w:val="007A1B48"/>
    <w:rsid w:val="007A1C6C"/>
    <w:rsid w:val="007A1F34"/>
    <w:rsid w:val="007A26CF"/>
    <w:rsid w:val="007A27D2"/>
    <w:rsid w:val="007A2D98"/>
    <w:rsid w:val="007A2F35"/>
    <w:rsid w:val="007A3236"/>
    <w:rsid w:val="007A37DB"/>
    <w:rsid w:val="007A39CC"/>
    <w:rsid w:val="007A3AE4"/>
    <w:rsid w:val="007A3C68"/>
    <w:rsid w:val="007A45AF"/>
    <w:rsid w:val="007A498B"/>
    <w:rsid w:val="007A4A83"/>
    <w:rsid w:val="007A4CB3"/>
    <w:rsid w:val="007A4E44"/>
    <w:rsid w:val="007A4EE8"/>
    <w:rsid w:val="007A520F"/>
    <w:rsid w:val="007A542C"/>
    <w:rsid w:val="007A56C5"/>
    <w:rsid w:val="007A5909"/>
    <w:rsid w:val="007A5A54"/>
    <w:rsid w:val="007A5AC6"/>
    <w:rsid w:val="007A5F28"/>
    <w:rsid w:val="007A65B3"/>
    <w:rsid w:val="007A6968"/>
    <w:rsid w:val="007A6A6C"/>
    <w:rsid w:val="007A6F00"/>
    <w:rsid w:val="007A6F09"/>
    <w:rsid w:val="007A7062"/>
    <w:rsid w:val="007A70BE"/>
    <w:rsid w:val="007A7A1D"/>
    <w:rsid w:val="007A7E8D"/>
    <w:rsid w:val="007B0189"/>
    <w:rsid w:val="007B0648"/>
    <w:rsid w:val="007B0691"/>
    <w:rsid w:val="007B0C0E"/>
    <w:rsid w:val="007B0E42"/>
    <w:rsid w:val="007B0F0E"/>
    <w:rsid w:val="007B1027"/>
    <w:rsid w:val="007B103D"/>
    <w:rsid w:val="007B108B"/>
    <w:rsid w:val="007B1241"/>
    <w:rsid w:val="007B131E"/>
    <w:rsid w:val="007B1F12"/>
    <w:rsid w:val="007B1F93"/>
    <w:rsid w:val="007B1FAB"/>
    <w:rsid w:val="007B20BA"/>
    <w:rsid w:val="007B222E"/>
    <w:rsid w:val="007B28D1"/>
    <w:rsid w:val="007B2C8C"/>
    <w:rsid w:val="007B2F4B"/>
    <w:rsid w:val="007B302A"/>
    <w:rsid w:val="007B3253"/>
    <w:rsid w:val="007B3692"/>
    <w:rsid w:val="007B3763"/>
    <w:rsid w:val="007B3BAE"/>
    <w:rsid w:val="007B3D91"/>
    <w:rsid w:val="007B42AD"/>
    <w:rsid w:val="007B4C3F"/>
    <w:rsid w:val="007B4E35"/>
    <w:rsid w:val="007B501F"/>
    <w:rsid w:val="007B5150"/>
    <w:rsid w:val="007B5730"/>
    <w:rsid w:val="007B590C"/>
    <w:rsid w:val="007B5F82"/>
    <w:rsid w:val="007B64AE"/>
    <w:rsid w:val="007B65D9"/>
    <w:rsid w:val="007B6788"/>
    <w:rsid w:val="007B67CC"/>
    <w:rsid w:val="007B6D1E"/>
    <w:rsid w:val="007B7375"/>
    <w:rsid w:val="007B7623"/>
    <w:rsid w:val="007B7B1B"/>
    <w:rsid w:val="007B7C62"/>
    <w:rsid w:val="007B7D40"/>
    <w:rsid w:val="007B7E2C"/>
    <w:rsid w:val="007B7E9F"/>
    <w:rsid w:val="007C09B1"/>
    <w:rsid w:val="007C0B1E"/>
    <w:rsid w:val="007C0CAA"/>
    <w:rsid w:val="007C0D9B"/>
    <w:rsid w:val="007C1080"/>
    <w:rsid w:val="007C1346"/>
    <w:rsid w:val="007C1454"/>
    <w:rsid w:val="007C14AC"/>
    <w:rsid w:val="007C1562"/>
    <w:rsid w:val="007C1CDC"/>
    <w:rsid w:val="007C1D4E"/>
    <w:rsid w:val="007C1F06"/>
    <w:rsid w:val="007C2024"/>
    <w:rsid w:val="007C25CD"/>
    <w:rsid w:val="007C297B"/>
    <w:rsid w:val="007C2D28"/>
    <w:rsid w:val="007C2D63"/>
    <w:rsid w:val="007C30BC"/>
    <w:rsid w:val="007C3643"/>
    <w:rsid w:val="007C368C"/>
    <w:rsid w:val="007C3694"/>
    <w:rsid w:val="007C38BD"/>
    <w:rsid w:val="007C39B5"/>
    <w:rsid w:val="007C3A13"/>
    <w:rsid w:val="007C3A6A"/>
    <w:rsid w:val="007C3D6C"/>
    <w:rsid w:val="007C4271"/>
    <w:rsid w:val="007C4D16"/>
    <w:rsid w:val="007C5203"/>
    <w:rsid w:val="007C54DB"/>
    <w:rsid w:val="007C5C52"/>
    <w:rsid w:val="007C5E62"/>
    <w:rsid w:val="007C5FA0"/>
    <w:rsid w:val="007C5FE7"/>
    <w:rsid w:val="007C6284"/>
    <w:rsid w:val="007C6418"/>
    <w:rsid w:val="007C6815"/>
    <w:rsid w:val="007C68F7"/>
    <w:rsid w:val="007C6B0F"/>
    <w:rsid w:val="007C7258"/>
    <w:rsid w:val="007C7259"/>
    <w:rsid w:val="007C7340"/>
    <w:rsid w:val="007C73D6"/>
    <w:rsid w:val="007C768A"/>
    <w:rsid w:val="007C7A6B"/>
    <w:rsid w:val="007C7DD1"/>
    <w:rsid w:val="007D0190"/>
    <w:rsid w:val="007D0217"/>
    <w:rsid w:val="007D095D"/>
    <w:rsid w:val="007D09EF"/>
    <w:rsid w:val="007D0FAE"/>
    <w:rsid w:val="007D1A32"/>
    <w:rsid w:val="007D25B2"/>
    <w:rsid w:val="007D2D1A"/>
    <w:rsid w:val="007D2F15"/>
    <w:rsid w:val="007D34BE"/>
    <w:rsid w:val="007D34CB"/>
    <w:rsid w:val="007D360C"/>
    <w:rsid w:val="007D3800"/>
    <w:rsid w:val="007D3B42"/>
    <w:rsid w:val="007D46F2"/>
    <w:rsid w:val="007D4B0D"/>
    <w:rsid w:val="007D50EC"/>
    <w:rsid w:val="007D5508"/>
    <w:rsid w:val="007D585B"/>
    <w:rsid w:val="007D5900"/>
    <w:rsid w:val="007D594F"/>
    <w:rsid w:val="007D5B9D"/>
    <w:rsid w:val="007D633C"/>
    <w:rsid w:val="007D64F3"/>
    <w:rsid w:val="007D68EC"/>
    <w:rsid w:val="007D6928"/>
    <w:rsid w:val="007D6FF3"/>
    <w:rsid w:val="007D714C"/>
    <w:rsid w:val="007D72F5"/>
    <w:rsid w:val="007D735F"/>
    <w:rsid w:val="007D73D6"/>
    <w:rsid w:val="007D75AE"/>
    <w:rsid w:val="007D7698"/>
    <w:rsid w:val="007D76E4"/>
    <w:rsid w:val="007D7765"/>
    <w:rsid w:val="007D7D0C"/>
    <w:rsid w:val="007D7DE9"/>
    <w:rsid w:val="007E05D5"/>
    <w:rsid w:val="007E0803"/>
    <w:rsid w:val="007E0878"/>
    <w:rsid w:val="007E1270"/>
    <w:rsid w:val="007E1877"/>
    <w:rsid w:val="007E1DF1"/>
    <w:rsid w:val="007E1EBD"/>
    <w:rsid w:val="007E22B5"/>
    <w:rsid w:val="007E264A"/>
    <w:rsid w:val="007E2FD3"/>
    <w:rsid w:val="007E3912"/>
    <w:rsid w:val="007E39AA"/>
    <w:rsid w:val="007E3F28"/>
    <w:rsid w:val="007E4052"/>
    <w:rsid w:val="007E44DB"/>
    <w:rsid w:val="007E456B"/>
    <w:rsid w:val="007E4638"/>
    <w:rsid w:val="007E47B8"/>
    <w:rsid w:val="007E4924"/>
    <w:rsid w:val="007E4ABC"/>
    <w:rsid w:val="007E4E38"/>
    <w:rsid w:val="007E4FC2"/>
    <w:rsid w:val="007E5319"/>
    <w:rsid w:val="007E5557"/>
    <w:rsid w:val="007E5559"/>
    <w:rsid w:val="007E5836"/>
    <w:rsid w:val="007E5940"/>
    <w:rsid w:val="007E5A4C"/>
    <w:rsid w:val="007E5B75"/>
    <w:rsid w:val="007E5BF5"/>
    <w:rsid w:val="007E5D39"/>
    <w:rsid w:val="007E645D"/>
    <w:rsid w:val="007E697E"/>
    <w:rsid w:val="007E6B5B"/>
    <w:rsid w:val="007E6BAA"/>
    <w:rsid w:val="007E6E7D"/>
    <w:rsid w:val="007E7737"/>
    <w:rsid w:val="007E7D76"/>
    <w:rsid w:val="007E7D7F"/>
    <w:rsid w:val="007E7F6F"/>
    <w:rsid w:val="007E7FB2"/>
    <w:rsid w:val="007F03AB"/>
    <w:rsid w:val="007F04C9"/>
    <w:rsid w:val="007F0A5F"/>
    <w:rsid w:val="007F0E12"/>
    <w:rsid w:val="007F0FA0"/>
    <w:rsid w:val="007F11F0"/>
    <w:rsid w:val="007F1977"/>
    <w:rsid w:val="007F1D0D"/>
    <w:rsid w:val="007F1D64"/>
    <w:rsid w:val="007F21E1"/>
    <w:rsid w:val="007F21E3"/>
    <w:rsid w:val="007F243B"/>
    <w:rsid w:val="007F2518"/>
    <w:rsid w:val="007F26E4"/>
    <w:rsid w:val="007F3C0B"/>
    <w:rsid w:val="007F424F"/>
    <w:rsid w:val="007F437E"/>
    <w:rsid w:val="007F4575"/>
    <w:rsid w:val="007F458A"/>
    <w:rsid w:val="007F490F"/>
    <w:rsid w:val="007F4B49"/>
    <w:rsid w:val="007F4C42"/>
    <w:rsid w:val="007F4DC0"/>
    <w:rsid w:val="007F4F08"/>
    <w:rsid w:val="007F55E0"/>
    <w:rsid w:val="007F5816"/>
    <w:rsid w:val="007F5D94"/>
    <w:rsid w:val="007F605A"/>
    <w:rsid w:val="007F6A62"/>
    <w:rsid w:val="007F6EDE"/>
    <w:rsid w:val="007F73D3"/>
    <w:rsid w:val="007F74C6"/>
    <w:rsid w:val="007F77C1"/>
    <w:rsid w:val="007F7DA2"/>
    <w:rsid w:val="007F7DAF"/>
    <w:rsid w:val="00800045"/>
    <w:rsid w:val="008002F4"/>
    <w:rsid w:val="00800479"/>
    <w:rsid w:val="00800651"/>
    <w:rsid w:val="00800E6F"/>
    <w:rsid w:val="00800EDB"/>
    <w:rsid w:val="00801685"/>
    <w:rsid w:val="00801BB7"/>
    <w:rsid w:val="00801CDD"/>
    <w:rsid w:val="00801CDF"/>
    <w:rsid w:val="00801D46"/>
    <w:rsid w:val="008021A9"/>
    <w:rsid w:val="0080221B"/>
    <w:rsid w:val="0080233D"/>
    <w:rsid w:val="00802420"/>
    <w:rsid w:val="00802711"/>
    <w:rsid w:val="00802A0F"/>
    <w:rsid w:val="00802A82"/>
    <w:rsid w:val="00802D3D"/>
    <w:rsid w:val="00802E12"/>
    <w:rsid w:val="00802E3B"/>
    <w:rsid w:val="0080308F"/>
    <w:rsid w:val="00803144"/>
    <w:rsid w:val="008032C6"/>
    <w:rsid w:val="008035EE"/>
    <w:rsid w:val="0080389A"/>
    <w:rsid w:val="00803A6B"/>
    <w:rsid w:val="00803AD7"/>
    <w:rsid w:val="00803B53"/>
    <w:rsid w:val="00803DE4"/>
    <w:rsid w:val="00803FA0"/>
    <w:rsid w:val="0080428F"/>
    <w:rsid w:val="008042BD"/>
    <w:rsid w:val="0080475E"/>
    <w:rsid w:val="00804A35"/>
    <w:rsid w:val="008053C3"/>
    <w:rsid w:val="00805741"/>
    <w:rsid w:val="00805802"/>
    <w:rsid w:val="0080591D"/>
    <w:rsid w:val="00805973"/>
    <w:rsid w:val="00805CB9"/>
    <w:rsid w:val="00805D13"/>
    <w:rsid w:val="00805DCE"/>
    <w:rsid w:val="0080633E"/>
    <w:rsid w:val="0080633F"/>
    <w:rsid w:val="008065A3"/>
    <w:rsid w:val="00806F5B"/>
    <w:rsid w:val="008073AF"/>
    <w:rsid w:val="008073D8"/>
    <w:rsid w:val="00807B04"/>
    <w:rsid w:val="00810071"/>
    <w:rsid w:val="0081018D"/>
    <w:rsid w:val="00810303"/>
    <w:rsid w:val="00810374"/>
    <w:rsid w:val="008104B1"/>
    <w:rsid w:val="00810500"/>
    <w:rsid w:val="008106D9"/>
    <w:rsid w:val="00810B32"/>
    <w:rsid w:val="00810DA6"/>
    <w:rsid w:val="00810F79"/>
    <w:rsid w:val="008115B6"/>
    <w:rsid w:val="00811D10"/>
    <w:rsid w:val="00811F70"/>
    <w:rsid w:val="0081201A"/>
    <w:rsid w:val="008121B8"/>
    <w:rsid w:val="008126F0"/>
    <w:rsid w:val="00812E26"/>
    <w:rsid w:val="00812FF5"/>
    <w:rsid w:val="008137A2"/>
    <w:rsid w:val="00813B2A"/>
    <w:rsid w:val="008140D2"/>
    <w:rsid w:val="0081422C"/>
    <w:rsid w:val="0081436E"/>
    <w:rsid w:val="00814540"/>
    <w:rsid w:val="008145E7"/>
    <w:rsid w:val="00814D88"/>
    <w:rsid w:val="00814FE3"/>
    <w:rsid w:val="0081515A"/>
    <w:rsid w:val="00815445"/>
    <w:rsid w:val="00815507"/>
    <w:rsid w:val="00815665"/>
    <w:rsid w:val="008156AE"/>
    <w:rsid w:val="008157D5"/>
    <w:rsid w:val="00815972"/>
    <w:rsid w:val="00815D91"/>
    <w:rsid w:val="00816126"/>
    <w:rsid w:val="00816206"/>
    <w:rsid w:val="008164D5"/>
    <w:rsid w:val="008164FD"/>
    <w:rsid w:val="00816547"/>
    <w:rsid w:val="008165EC"/>
    <w:rsid w:val="008169BC"/>
    <w:rsid w:val="00816AAD"/>
    <w:rsid w:val="00816CBC"/>
    <w:rsid w:val="00816E14"/>
    <w:rsid w:val="0081711B"/>
    <w:rsid w:val="00817999"/>
    <w:rsid w:val="008179FF"/>
    <w:rsid w:val="00817AEE"/>
    <w:rsid w:val="00817D0A"/>
    <w:rsid w:val="00817E61"/>
    <w:rsid w:val="00820229"/>
    <w:rsid w:val="00820525"/>
    <w:rsid w:val="008206B2"/>
    <w:rsid w:val="008207B7"/>
    <w:rsid w:val="00820938"/>
    <w:rsid w:val="00820C48"/>
    <w:rsid w:val="0082125E"/>
    <w:rsid w:val="00821355"/>
    <w:rsid w:val="0082140F"/>
    <w:rsid w:val="0082158F"/>
    <w:rsid w:val="00821667"/>
    <w:rsid w:val="00821D15"/>
    <w:rsid w:val="00821D52"/>
    <w:rsid w:val="00821DD3"/>
    <w:rsid w:val="00821FD4"/>
    <w:rsid w:val="00821FDB"/>
    <w:rsid w:val="00822344"/>
    <w:rsid w:val="00822676"/>
    <w:rsid w:val="00822C76"/>
    <w:rsid w:val="00823408"/>
    <w:rsid w:val="00823C13"/>
    <w:rsid w:val="00823C70"/>
    <w:rsid w:val="00823CB7"/>
    <w:rsid w:val="00824048"/>
    <w:rsid w:val="00824832"/>
    <w:rsid w:val="008248F3"/>
    <w:rsid w:val="00825081"/>
    <w:rsid w:val="00825661"/>
    <w:rsid w:val="008258DE"/>
    <w:rsid w:val="00825A9A"/>
    <w:rsid w:val="00825D3C"/>
    <w:rsid w:val="008261F4"/>
    <w:rsid w:val="008263C4"/>
    <w:rsid w:val="008265A5"/>
    <w:rsid w:val="00826706"/>
    <w:rsid w:val="008270C2"/>
    <w:rsid w:val="008271BD"/>
    <w:rsid w:val="0082782B"/>
    <w:rsid w:val="00827C86"/>
    <w:rsid w:val="00827F78"/>
    <w:rsid w:val="00827FCE"/>
    <w:rsid w:val="00830839"/>
    <w:rsid w:val="00830E5D"/>
    <w:rsid w:val="00830FA3"/>
    <w:rsid w:val="008311EB"/>
    <w:rsid w:val="00831284"/>
    <w:rsid w:val="0083142A"/>
    <w:rsid w:val="008317CF"/>
    <w:rsid w:val="0083185B"/>
    <w:rsid w:val="00831B79"/>
    <w:rsid w:val="0083242C"/>
    <w:rsid w:val="008326C2"/>
    <w:rsid w:val="0083285B"/>
    <w:rsid w:val="00832ACD"/>
    <w:rsid w:val="00832BF0"/>
    <w:rsid w:val="00832FEF"/>
    <w:rsid w:val="008333DB"/>
    <w:rsid w:val="00833455"/>
    <w:rsid w:val="0083385F"/>
    <w:rsid w:val="00833AE0"/>
    <w:rsid w:val="00834331"/>
    <w:rsid w:val="008343C9"/>
    <w:rsid w:val="0083498A"/>
    <w:rsid w:val="00834C8D"/>
    <w:rsid w:val="00834FEF"/>
    <w:rsid w:val="0083504F"/>
    <w:rsid w:val="008358A1"/>
    <w:rsid w:val="00835B6B"/>
    <w:rsid w:val="00835F85"/>
    <w:rsid w:val="00836102"/>
    <w:rsid w:val="0083681F"/>
    <w:rsid w:val="0083748F"/>
    <w:rsid w:val="0083762B"/>
    <w:rsid w:val="008378A7"/>
    <w:rsid w:val="00837D94"/>
    <w:rsid w:val="00837DC9"/>
    <w:rsid w:val="0084048E"/>
    <w:rsid w:val="00840E9B"/>
    <w:rsid w:val="0084157D"/>
    <w:rsid w:val="008416DD"/>
    <w:rsid w:val="00841E51"/>
    <w:rsid w:val="00841E8C"/>
    <w:rsid w:val="00841EAC"/>
    <w:rsid w:val="0084231B"/>
    <w:rsid w:val="008425CE"/>
    <w:rsid w:val="0084286B"/>
    <w:rsid w:val="00842D3F"/>
    <w:rsid w:val="00842D50"/>
    <w:rsid w:val="00842DE8"/>
    <w:rsid w:val="00843033"/>
    <w:rsid w:val="00843286"/>
    <w:rsid w:val="00843B79"/>
    <w:rsid w:val="008446F9"/>
    <w:rsid w:val="00844717"/>
    <w:rsid w:val="00844BF3"/>
    <w:rsid w:val="00844CEC"/>
    <w:rsid w:val="0084505F"/>
    <w:rsid w:val="008452DB"/>
    <w:rsid w:val="00845319"/>
    <w:rsid w:val="00845E62"/>
    <w:rsid w:val="00846089"/>
    <w:rsid w:val="008467AC"/>
    <w:rsid w:val="00846B29"/>
    <w:rsid w:val="00846FAF"/>
    <w:rsid w:val="0084703A"/>
    <w:rsid w:val="00847925"/>
    <w:rsid w:val="00847CB8"/>
    <w:rsid w:val="00850219"/>
    <w:rsid w:val="0085053A"/>
    <w:rsid w:val="0085082B"/>
    <w:rsid w:val="00850E3C"/>
    <w:rsid w:val="00851738"/>
    <w:rsid w:val="0085173C"/>
    <w:rsid w:val="00851CFE"/>
    <w:rsid w:val="00851E6E"/>
    <w:rsid w:val="00851EB4"/>
    <w:rsid w:val="00851EF8"/>
    <w:rsid w:val="008522D0"/>
    <w:rsid w:val="0085256D"/>
    <w:rsid w:val="008525E7"/>
    <w:rsid w:val="00852A45"/>
    <w:rsid w:val="00852ABD"/>
    <w:rsid w:val="00852AF4"/>
    <w:rsid w:val="00852BEB"/>
    <w:rsid w:val="00852E62"/>
    <w:rsid w:val="00852ECE"/>
    <w:rsid w:val="0085325F"/>
    <w:rsid w:val="008535DA"/>
    <w:rsid w:val="00853DBC"/>
    <w:rsid w:val="00853DEF"/>
    <w:rsid w:val="00854236"/>
    <w:rsid w:val="00854237"/>
    <w:rsid w:val="008543CF"/>
    <w:rsid w:val="008548C2"/>
    <w:rsid w:val="00854DF9"/>
    <w:rsid w:val="00854FA7"/>
    <w:rsid w:val="008551BE"/>
    <w:rsid w:val="00855A74"/>
    <w:rsid w:val="00855B76"/>
    <w:rsid w:val="00855B9D"/>
    <w:rsid w:val="00855C1E"/>
    <w:rsid w:val="008566A8"/>
    <w:rsid w:val="008566E6"/>
    <w:rsid w:val="008568F2"/>
    <w:rsid w:val="0085698E"/>
    <w:rsid w:val="00856DC9"/>
    <w:rsid w:val="00856E54"/>
    <w:rsid w:val="00856FEA"/>
    <w:rsid w:val="00857080"/>
    <w:rsid w:val="00857762"/>
    <w:rsid w:val="008579B8"/>
    <w:rsid w:val="00857B99"/>
    <w:rsid w:val="00857E2E"/>
    <w:rsid w:val="00857E52"/>
    <w:rsid w:val="008600A0"/>
    <w:rsid w:val="0086038B"/>
    <w:rsid w:val="00860610"/>
    <w:rsid w:val="008608A0"/>
    <w:rsid w:val="00861097"/>
    <w:rsid w:val="008615A6"/>
    <w:rsid w:val="00861683"/>
    <w:rsid w:val="008617F0"/>
    <w:rsid w:val="00861FCF"/>
    <w:rsid w:val="00861FEB"/>
    <w:rsid w:val="00862425"/>
    <w:rsid w:val="008626B2"/>
    <w:rsid w:val="00862788"/>
    <w:rsid w:val="00862845"/>
    <w:rsid w:val="00862E45"/>
    <w:rsid w:val="008638B3"/>
    <w:rsid w:val="008642A8"/>
    <w:rsid w:val="008644F6"/>
    <w:rsid w:val="0086473C"/>
    <w:rsid w:val="0086487D"/>
    <w:rsid w:val="00864895"/>
    <w:rsid w:val="008649B9"/>
    <w:rsid w:val="00864AD9"/>
    <w:rsid w:val="00864EC0"/>
    <w:rsid w:val="00865396"/>
    <w:rsid w:val="008654A7"/>
    <w:rsid w:val="008655A9"/>
    <w:rsid w:val="008659E9"/>
    <w:rsid w:val="0086605F"/>
    <w:rsid w:val="008664F1"/>
    <w:rsid w:val="008665F7"/>
    <w:rsid w:val="008668C9"/>
    <w:rsid w:val="00866BB5"/>
    <w:rsid w:val="00866D71"/>
    <w:rsid w:val="00866D78"/>
    <w:rsid w:val="008670B3"/>
    <w:rsid w:val="008676DB"/>
    <w:rsid w:val="00867745"/>
    <w:rsid w:val="00867B61"/>
    <w:rsid w:val="00867BBA"/>
    <w:rsid w:val="008700DA"/>
    <w:rsid w:val="008703FB"/>
    <w:rsid w:val="00870499"/>
    <w:rsid w:val="0087054F"/>
    <w:rsid w:val="00870823"/>
    <w:rsid w:val="00870A1A"/>
    <w:rsid w:val="00870EC6"/>
    <w:rsid w:val="00870ED4"/>
    <w:rsid w:val="00871376"/>
    <w:rsid w:val="008717AC"/>
    <w:rsid w:val="008717B1"/>
    <w:rsid w:val="00871F1C"/>
    <w:rsid w:val="008722ED"/>
    <w:rsid w:val="008723E9"/>
    <w:rsid w:val="008724F1"/>
    <w:rsid w:val="0087251A"/>
    <w:rsid w:val="00872789"/>
    <w:rsid w:val="00872D8F"/>
    <w:rsid w:val="00872ED2"/>
    <w:rsid w:val="00873032"/>
    <w:rsid w:val="008730F5"/>
    <w:rsid w:val="00873304"/>
    <w:rsid w:val="0087330E"/>
    <w:rsid w:val="00873804"/>
    <w:rsid w:val="00873C66"/>
    <w:rsid w:val="0087412F"/>
    <w:rsid w:val="00874434"/>
    <w:rsid w:val="008749C6"/>
    <w:rsid w:val="008749CE"/>
    <w:rsid w:val="0087500A"/>
    <w:rsid w:val="00875456"/>
    <w:rsid w:val="008758C6"/>
    <w:rsid w:val="00875C55"/>
    <w:rsid w:val="00875FB9"/>
    <w:rsid w:val="0087612D"/>
    <w:rsid w:val="0087651A"/>
    <w:rsid w:val="008766A4"/>
    <w:rsid w:val="008767A0"/>
    <w:rsid w:val="0087695F"/>
    <w:rsid w:val="00876D64"/>
    <w:rsid w:val="008771FD"/>
    <w:rsid w:val="008773DB"/>
    <w:rsid w:val="008775F6"/>
    <w:rsid w:val="00877870"/>
    <w:rsid w:val="00877B39"/>
    <w:rsid w:val="008802FC"/>
    <w:rsid w:val="00880337"/>
    <w:rsid w:val="0088043A"/>
    <w:rsid w:val="0088099B"/>
    <w:rsid w:val="00880A5F"/>
    <w:rsid w:val="00880C86"/>
    <w:rsid w:val="00880DD6"/>
    <w:rsid w:val="00881136"/>
    <w:rsid w:val="008815C8"/>
    <w:rsid w:val="008817A8"/>
    <w:rsid w:val="008817B3"/>
    <w:rsid w:val="0088194C"/>
    <w:rsid w:val="00881B6D"/>
    <w:rsid w:val="00881CFA"/>
    <w:rsid w:val="008820D1"/>
    <w:rsid w:val="008821F5"/>
    <w:rsid w:val="00882343"/>
    <w:rsid w:val="00882745"/>
    <w:rsid w:val="0088285B"/>
    <w:rsid w:val="00882D6D"/>
    <w:rsid w:val="00882DE8"/>
    <w:rsid w:val="00882EC2"/>
    <w:rsid w:val="0088352D"/>
    <w:rsid w:val="008837EE"/>
    <w:rsid w:val="008839B6"/>
    <w:rsid w:val="00883A07"/>
    <w:rsid w:val="00883A8A"/>
    <w:rsid w:val="00883BA0"/>
    <w:rsid w:val="00883E58"/>
    <w:rsid w:val="00883ECD"/>
    <w:rsid w:val="00883FA9"/>
    <w:rsid w:val="0088420D"/>
    <w:rsid w:val="00884241"/>
    <w:rsid w:val="00884318"/>
    <w:rsid w:val="0088461F"/>
    <w:rsid w:val="008847E1"/>
    <w:rsid w:val="0088482A"/>
    <w:rsid w:val="00884A17"/>
    <w:rsid w:val="00884A3E"/>
    <w:rsid w:val="00884F6E"/>
    <w:rsid w:val="00885FE2"/>
    <w:rsid w:val="008863B9"/>
    <w:rsid w:val="00886AF1"/>
    <w:rsid w:val="00886FEC"/>
    <w:rsid w:val="0088703F"/>
    <w:rsid w:val="00887069"/>
    <w:rsid w:val="00887406"/>
    <w:rsid w:val="00887732"/>
    <w:rsid w:val="008879EF"/>
    <w:rsid w:val="00887ACA"/>
    <w:rsid w:val="00887B45"/>
    <w:rsid w:val="00887B87"/>
    <w:rsid w:val="00887C4E"/>
    <w:rsid w:val="00887DF2"/>
    <w:rsid w:val="00890062"/>
    <w:rsid w:val="008903DF"/>
    <w:rsid w:val="00890438"/>
    <w:rsid w:val="0089064B"/>
    <w:rsid w:val="00890810"/>
    <w:rsid w:val="00890816"/>
    <w:rsid w:val="00890DFC"/>
    <w:rsid w:val="0089100C"/>
    <w:rsid w:val="00891013"/>
    <w:rsid w:val="0089184D"/>
    <w:rsid w:val="00891955"/>
    <w:rsid w:val="00891BD0"/>
    <w:rsid w:val="00891DD0"/>
    <w:rsid w:val="00891FFD"/>
    <w:rsid w:val="00892028"/>
    <w:rsid w:val="008920D7"/>
    <w:rsid w:val="008922AB"/>
    <w:rsid w:val="00892340"/>
    <w:rsid w:val="00892391"/>
    <w:rsid w:val="00892780"/>
    <w:rsid w:val="00892D23"/>
    <w:rsid w:val="00892EF1"/>
    <w:rsid w:val="008932A2"/>
    <w:rsid w:val="0089335D"/>
    <w:rsid w:val="0089338E"/>
    <w:rsid w:val="00893BC4"/>
    <w:rsid w:val="00893C09"/>
    <w:rsid w:val="00893CF5"/>
    <w:rsid w:val="00893D96"/>
    <w:rsid w:val="00893DE7"/>
    <w:rsid w:val="008946D5"/>
    <w:rsid w:val="00894F6B"/>
    <w:rsid w:val="008950A0"/>
    <w:rsid w:val="0089532F"/>
    <w:rsid w:val="00895E3F"/>
    <w:rsid w:val="0089618B"/>
    <w:rsid w:val="008962F1"/>
    <w:rsid w:val="0089685C"/>
    <w:rsid w:val="00896F10"/>
    <w:rsid w:val="008972BE"/>
    <w:rsid w:val="00897659"/>
    <w:rsid w:val="0089796B"/>
    <w:rsid w:val="00897A70"/>
    <w:rsid w:val="00897F6C"/>
    <w:rsid w:val="008A03D8"/>
    <w:rsid w:val="008A0816"/>
    <w:rsid w:val="008A09BB"/>
    <w:rsid w:val="008A0DFA"/>
    <w:rsid w:val="008A0FC1"/>
    <w:rsid w:val="008A1375"/>
    <w:rsid w:val="008A13B8"/>
    <w:rsid w:val="008A1959"/>
    <w:rsid w:val="008A1B31"/>
    <w:rsid w:val="008A1D48"/>
    <w:rsid w:val="008A1D61"/>
    <w:rsid w:val="008A2CE3"/>
    <w:rsid w:val="008A3511"/>
    <w:rsid w:val="008A3677"/>
    <w:rsid w:val="008A36AC"/>
    <w:rsid w:val="008A385B"/>
    <w:rsid w:val="008A39AB"/>
    <w:rsid w:val="008A4031"/>
    <w:rsid w:val="008A4305"/>
    <w:rsid w:val="008A4A2F"/>
    <w:rsid w:val="008A4B12"/>
    <w:rsid w:val="008A4EDA"/>
    <w:rsid w:val="008A5308"/>
    <w:rsid w:val="008A53E0"/>
    <w:rsid w:val="008A5688"/>
    <w:rsid w:val="008A593E"/>
    <w:rsid w:val="008A5B47"/>
    <w:rsid w:val="008A5B67"/>
    <w:rsid w:val="008A5DF2"/>
    <w:rsid w:val="008A5EEB"/>
    <w:rsid w:val="008A6816"/>
    <w:rsid w:val="008A6877"/>
    <w:rsid w:val="008A7084"/>
    <w:rsid w:val="008A7199"/>
    <w:rsid w:val="008A76AD"/>
    <w:rsid w:val="008A774F"/>
    <w:rsid w:val="008A7789"/>
    <w:rsid w:val="008A79C5"/>
    <w:rsid w:val="008A7C4B"/>
    <w:rsid w:val="008A7C6F"/>
    <w:rsid w:val="008A7E3B"/>
    <w:rsid w:val="008B002E"/>
    <w:rsid w:val="008B0031"/>
    <w:rsid w:val="008B0288"/>
    <w:rsid w:val="008B0518"/>
    <w:rsid w:val="008B0D03"/>
    <w:rsid w:val="008B0EB4"/>
    <w:rsid w:val="008B0F1D"/>
    <w:rsid w:val="008B10F0"/>
    <w:rsid w:val="008B1335"/>
    <w:rsid w:val="008B1605"/>
    <w:rsid w:val="008B186B"/>
    <w:rsid w:val="008B1BAB"/>
    <w:rsid w:val="008B1CBB"/>
    <w:rsid w:val="008B1DE8"/>
    <w:rsid w:val="008B2030"/>
    <w:rsid w:val="008B23BB"/>
    <w:rsid w:val="008B256B"/>
    <w:rsid w:val="008B2E24"/>
    <w:rsid w:val="008B3064"/>
    <w:rsid w:val="008B3112"/>
    <w:rsid w:val="008B339B"/>
    <w:rsid w:val="008B350B"/>
    <w:rsid w:val="008B3521"/>
    <w:rsid w:val="008B4104"/>
    <w:rsid w:val="008B41FF"/>
    <w:rsid w:val="008B44CE"/>
    <w:rsid w:val="008B4637"/>
    <w:rsid w:val="008B577A"/>
    <w:rsid w:val="008B58B6"/>
    <w:rsid w:val="008B5C7B"/>
    <w:rsid w:val="008B5E87"/>
    <w:rsid w:val="008B6291"/>
    <w:rsid w:val="008B63F4"/>
    <w:rsid w:val="008B64FD"/>
    <w:rsid w:val="008B6506"/>
    <w:rsid w:val="008B661A"/>
    <w:rsid w:val="008B6AAA"/>
    <w:rsid w:val="008B6B1E"/>
    <w:rsid w:val="008B6CA5"/>
    <w:rsid w:val="008B6F88"/>
    <w:rsid w:val="008B7157"/>
    <w:rsid w:val="008B730C"/>
    <w:rsid w:val="008B74F1"/>
    <w:rsid w:val="008B775B"/>
    <w:rsid w:val="008B7AAD"/>
    <w:rsid w:val="008B7DE1"/>
    <w:rsid w:val="008C016C"/>
    <w:rsid w:val="008C034B"/>
    <w:rsid w:val="008C03B8"/>
    <w:rsid w:val="008C03FB"/>
    <w:rsid w:val="008C076E"/>
    <w:rsid w:val="008C095B"/>
    <w:rsid w:val="008C0C9C"/>
    <w:rsid w:val="008C12F1"/>
    <w:rsid w:val="008C133A"/>
    <w:rsid w:val="008C153F"/>
    <w:rsid w:val="008C193E"/>
    <w:rsid w:val="008C1D24"/>
    <w:rsid w:val="008C1E51"/>
    <w:rsid w:val="008C2283"/>
    <w:rsid w:val="008C24CC"/>
    <w:rsid w:val="008C252E"/>
    <w:rsid w:val="008C275E"/>
    <w:rsid w:val="008C2D38"/>
    <w:rsid w:val="008C2FF1"/>
    <w:rsid w:val="008C3039"/>
    <w:rsid w:val="008C348F"/>
    <w:rsid w:val="008C3606"/>
    <w:rsid w:val="008C3625"/>
    <w:rsid w:val="008C4425"/>
    <w:rsid w:val="008C45FE"/>
    <w:rsid w:val="008C498C"/>
    <w:rsid w:val="008C501C"/>
    <w:rsid w:val="008C50D1"/>
    <w:rsid w:val="008C519E"/>
    <w:rsid w:val="008C54AD"/>
    <w:rsid w:val="008C5BB3"/>
    <w:rsid w:val="008C5EBF"/>
    <w:rsid w:val="008C600E"/>
    <w:rsid w:val="008C67CD"/>
    <w:rsid w:val="008C68BB"/>
    <w:rsid w:val="008C6A78"/>
    <w:rsid w:val="008C6ABB"/>
    <w:rsid w:val="008C6C30"/>
    <w:rsid w:val="008C6C56"/>
    <w:rsid w:val="008C6CD5"/>
    <w:rsid w:val="008C6F60"/>
    <w:rsid w:val="008C7133"/>
    <w:rsid w:val="008C796D"/>
    <w:rsid w:val="008C7AFF"/>
    <w:rsid w:val="008C7B9B"/>
    <w:rsid w:val="008C7C89"/>
    <w:rsid w:val="008C7E2A"/>
    <w:rsid w:val="008C7E3D"/>
    <w:rsid w:val="008C7F3C"/>
    <w:rsid w:val="008D071D"/>
    <w:rsid w:val="008D0811"/>
    <w:rsid w:val="008D081E"/>
    <w:rsid w:val="008D0CAB"/>
    <w:rsid w:val="008D11E2"/>
    <w:rsid w:val="008D138E"/>
    <w:rsid w:val="008D14B3"/>
    <w:rsid w:val="008D1827"/>
    <w:rsid w:val="008D1981"/>
    <w:rsid w:val="008D1DFE"/>
    <w:rsid w:val="008D2083"/>
    <w:rsid w:val="008D20EA"/>
    <w:rsid w:val="008D211B"/>
    <w:rsid w:val="008D2285"/>
    <w:rsid w:val="008D26CC"/>
    <w:rsid w:val="008D2B84"/>
    <w:rsid w:val="008D2E16"/>
    <w:rsid w:val="008D2EF0"/>
    <w:rsid w:val="008D2F52"/>
    <w:rsid w:val="008D4561"/>
    <w:rsid w:val="008D45C4"/>
    <w:rsid w:val="008D4698"/>
    <w:rsid w:val="008D487F"/>
    <w:rsid w:val="008D49F2"/>
    <w:rsid w:val="008D4CB8"/>
    <w:rsid w:val="008D662E"/>
    <w:rsid w:val="008D6DD9"/>
    <w:rsid w:val="008D6DED"/>
    <w:rsid w:val="008D74F8"/>
    <w:rsid w:val="008D7523"/>
    <w:rsid w:val="008D75BF"/>
    <w:rsid w:val="008D77C9"/>
    <w:rsid w:val="008D7837"/>
    <w:rsid w:val="008D7DDF"/>
    <w:rsid w:val="008E0187"/>
    <w:rsid w:val="008E072F"/>
    <w:rsid w:val="008E0D83"/>
    <w:rsid w:val="008E0E0B"/>
    <w:rsid w:val="008E0E7C"/>
    <w:rsid w:val="008E13A0"/>
    <w:rsid w:val="008E18DF"/>
    <w:rsid w:val="008E18F4"/>
    <w:rsid w:val="008E1D7C"/>
    <w:rsid w:val="008E22EC"/>
    <w:rsid w:val="008E238E"/>
    <w:rsid w:val="008E23F6"/>
    <w:rsid w:val="008E2450"/>
    <w:rsid w:val="008E2453"/>
    <w:rsid w:val="008E24B3"/>
    <w:rsid w:val="008E2CC7"/>
    <w:rsid w:val="008E2EA4"/>
    <w:rsid w:val="008E3000"/>
    <w:rsid w:val="008E3295"/>
    <w:rsid w:val="008E377A"/>
    <w:rsid w:val="008E3CC5"/>
    <w:rsid w:val="008E3CEF"/>
    <w:rsid w:val="008E403F"/>
    <w:rsid w:val="008E45F8"/>
    <w:rsid w:val="008E471A"/>
    <w:rsid w:val="008E4D58"/>
    <w:rsid w:val="008E4E81"/>
    <w:rsid w:val="008E4FC4"/>
    <w:rsid w:val="008E5461"/>
    <w:rsid w:val="008E572F"/>
    <w:rsid w:val="008E579F"/>
    <w:rsid w:val="008E59B6"/>
    <w:rsid w:val="008E5C16"/>
    <w:rsid w:val="008E61D1"/>
    <w:rsid w:val="008E630A"/>
    <w:rsid w:val="008E6607"/>
    <w:rsid w:val="008E6AE1"/>
    <w:rsid w:val="008E6F02"/>
    <w:rsid w:val="008E703A"/>
    <w:rsid w:val="008E7098"/>
    <w:rsid w:val="008E73A6"/>
    <w:rsid w:val="008E74F4"/>
    <w:rsid w:val="008E7662"/>
    <w:rsid w:val="008E7719"/>
    <w:rsid w:val="008E7847"/>
    <w:rsid w:val="008E79D2"/>
    <w:rsid w:val="008E7E17"/>
    <w:rsid w:val="008F0136"/>
    <w:rsid w:val="008F0296"/>
    <w:rsid w:val="008F0ACC"/>
    <w:rsid w:val="008F1003"/>
    <w:rsid w:val="008F10A0"/>
    <w:rsid w:val="008F14F3"/>
    <w:rsid w:val="008F1902"/>
    <w:rsid w:val="008F19A9"/>
    <w:rsid w:val="008F1CB4"/>
    <w:rsid w:val="008F1E04"/>
    <w:rsid w:val="008F1E25"/>
    <w:rsid w:val="008F1F2B"/>
    <w:rsid w:val="008F2443"/>
    <w:rsid w:val="008F24D1"/>
    <w:rsid w:val="008F2510"/>
    <w:rsid w:val="008F27A6"/>
    <w:rsid w:val="008F2ADB"/>
    <w:rsid w:val="008F2FD3"/>
    <w:rsid w:val="008F325A"/>
    <w:rsid w:val="008F32D3"/>
    <w:rsid w:val="008F340A"/>
    <w:rsid w:val="008F368C"/>
    <w:rsid w:val="008F3F27"/>
    <w:rsid w:val="008F3F91"/>
    <w:rsid w:val="008F4558"/>
    <w:rsid w:val="008F472E"/>
    <w:rsid w:val="008F4EB4"/>
    <w:rsid w:val="008F4EBF"/>
    <w:rsid w:val="008F5555"/>
    <w:rsid w:val="008F5BB3"/>
    <w:rsid w:val="008F5DCA"/>
    <w:rsid w:val="008F5E43"/>
    <w:rsid w:val="008F60C5"/>
    <w:rsid w:val="008F64AA"/>
    <w:rsid w:val="008F666E"/>
    <w:rsid w:val="008F681B"/>
    <w:rsid w:val="008F6ECB"/>
    <w:rsid w:val="008F7916"/>
    <w:rsid w:val="008F7AA2"/>
    <w:rsid w:val="008F7EA0"/>
    <w:rsid w:val="0090049C"/>
    <w:rsid w:val="00900587"/>
    <w:rsid w:val="009006D5"/>
    <w:rsid w:val="009009A7"/>
    <w:rsid w:val="00900B62"/>
    <w:rsid w:val="009010AB"/>
    <w:rsid w:val="009012F9"/>
    <w:rsid w:val="00901721"/>
    <w:rsid w:val="00901781"/>
    <w:rsid w:val="00901AC1"/>
    <w:rsid w:val="00901CB4"/>
    <w:rsid w:val="0090201F"/>
    <w:rsid w:val="00902906"/>
    <w:rsid w:val="00902C7E"/>
    <w:rsid w:val="009032EA"/>
    <w:rsid w:val="00903493"/>
    <w:rsid w:val="00903536"/>
    <w:rsid w:val="00903559"/>
    <w:rsid w:val="00903703"/>
    <w:rsid w:val="009037BC"/>
    <w:rsid w:val="00903846"/>
    <w:rsid w:val="009039BD"/>
    <w:rsid w:val="00903C0C"/>
    <w:rsid w:val="00903F3C"/>
    <w:rsid w:val="0090440B"/>
    <w:rsid w:val="0090443F"/>
    <w:rsid w:val="009048D2"/>
    <w:rsid w:val="00905041"/>
    <w:rsid w:val="00905049"/>
    <w:rsid w:val="009050AF"/>
    <w:rsid w:val="009054E6"/>
    <w:rsid w:val="009057CE"/>
    <w:rsid w:val="009059FB"/>
    <w:rsid w:val="00905B31"/>
    <w:rsid w:val="00905CCD"/>
    <w:rsid w:val="009065BD"/>
    <w:rsid w:val="00906709"/>
    <w:rsid w:val="00906C52"/>
    <w:rsid w:val="00906F67"/>
    <w:rsid w:val="009072C0"/>
    <w:rsid w:val="00907384"/>
    <w:rsid w:val="0090760E"/>
    <w:rsid w:val="0090763F"/>
    <w:rsid w:val="009077B1"/>
    <w:rsid w:val="00907934"/>
    <w:rsid w:val="00907C2B"/>
    <w:rsid w:val="00907D44"/>
    <w:rsid w:val="00907F5D"/>
    <w:rsid w:val="00910014"/>
    <w:rsid w:val="00910165"/>
    <w:rsid w:val="00910443"/>
    <w:rsid w:val="00910529"/>
    <w:rsid w:val="0091093C"/>
    <w:rsid w:val="00910B41"/>
    <w:rsid w:val="00911C70"/>
    <w:rsid w:val="00912123"/>
    <w:rsid w:val="009125D3"/>
    <w:rsid w:val="009126CD"/>
    <w:rsid w:val="009128B4"/>
    <w:rsid w:val="00912A70"/>
    <w:rsid w:val="00912A8C"/>
    <w:rsid w:val="00912BCC"/>
    <w:rsid w:val="00912D02"/>
    <w:rsid w:val="00912D3B"/>
    <w:rsid w:val="00912E21"/>
    <w:rsid w:val="00912F0E"/>
    <w:rsid w:val="00912FC8"/>
    <w:rsid w:val="00913509"/>
    <w:rsid w:val="0091364B"/>
    <w:rsid w:val="00913923"/>
    <w:rsid w:val="00913B5B"/>
    <w:rsid w:val="0091409A"/>
    <w:rsid w:val="009143E0"/>
    <w:rsid w:val="009145FD"/>
    <w:rsid w:val="009146CB"/>
    <w:rsid w:val="009146E1"/>
    <w:rsid w:val="00914D08"/>
    <w:rsid w:val="00914E06"/>
    <w:rsid w:val="00914F77"/>
    <w:rsid w:val="0091506D"/>
    <w:rsid w:val="009152D4"/>
    <w:rsid w:val="00915739"/>
    <w:rsid w:val="00915A87"/>
    <w:rsid w:val="00916097"/>
    <w:rsid w:val="0091668F"/>
    <w:rsid w:val="00916863"/>
    <w:rsid w:val="00916B51"/>
    <w:rsid w:val="00916FD7"/>
    <w:rsid w:val="00917017"/>
    <w:rsid w:val="00917537"/>
    <w:rsid w:val="009177A0"/>
    <w:rsid w:val="00920648"/>
    <w:rsid w:val="0092084B"/>
    <w:rsid w:val="00920BD0"/>
    <w:rsid w:val="009210D8"/>
    <w:rsid w:val="009214F1"/>
    <w:rsid w:val="00921569"/>
    <w:rsid w:val="009216CA"/>
    <w:rsid w:val="00921B05"/>
    <w:rsid w:val="009220E9"/>
    <w:rsid w:val="0092210F"/>
    <w:rsid w:val="009224BB"/>
    <w:rsid w:val="00922778"/>
    <w:rsid w:val="00922A2E"/>
    <w:rsid w:val="00922A92"/>
    <w:rsid w:val="00922B27"/>
    <w:rsid w:val="00923128"/>
    <w:rsid w:val="0092334C"/>
    <w:rsid w:val="00923498"/>
    <w:rsid w:val="009234DF"/>
    <w:rsid w:val="00923D7C"/>
    <w:rsid w:val="00923E62"/>
    <w:rsid w:val="009243C8"/>
    <w:rsid w:val="00924511"/>
    <w:rsid w:val="00924948"/>
    <w:rsid w:val="00924B78"/>
    <w:rsid w:val="00924BE4"/>
    <w:rsid w:val="00924C30"/>
    <w:rsid w:val="00924C53"/>
    <w:rsid w:val="00924CE5"/>
    <w:rsid w:val="00925014"/>
    <w:rsid w:val="009250FD"/>
    <w:rsid w:val="0092513C"/>
    <w:rsid w:val="009251DE"/>
    <w:rsid w:val="009252CA"/>
    <w:rsid w:val="009253D5"/>
    <w:rsid w:val="00925664"/>
    <w:rsid w:val="00925C0A"/>
    <w:rsid w:val="00925C42"/>
    <w:rsid w:val="00926028"/>
    <w:rsid w:val="00926118"/>
    <w:rsid w:val="00926635"/>
    <w:rsid w:val="00926F7C"/>
    <w:rsid w:val="0092796B"/>
    <w:rsid w:val="00930403"/>
    <w:rsid w:val="009306BE"/>
    <w:rsid w:val="009308F8"/>
    <w:rsid w:val="00930A9D"/>
    <w:rsid w:val="00930AC0"/>
    <w:rsid w:val="00930B98"/>
    <w:rsid w:val="00930C88"/>
    <w:rsid w:val="00930EAE"/>
    <w:rsid w:val="0093119D"/>
    <w:rsid w:val="0093119E"/>
    <w:rsid w:val="009311D2"/>
    <w:rsid w:val="00931201"/>
    <w:rsid w:val="00931221"/>
    <w:rsid w:val="0093129D"/>
    <w:rsid w:val="0093241F"/>
    <w:rsid w:val="009324E7"/>
    <w:rsid w:val="009326A4"/>
    <w:rsid w:val="009327AE"/>
    <w:rsid w:val="00932C81"/>
    <w:rsid w:val="00932CE8"/>
    <w:rsid w:val="00932FBC"/>
    <w:rsid w:val="0093302E"/>
    <w:rsid w:val="0093304C"/>
    <w:rsid w:val="0093308B"/>
    <w:rsid w:val="0093312F"/>
    <w:rsid w:val="009334B5"/>
    <w:rsid w:val="00933549"/>
    <w:rsid w:val="00933560"/>
    <w:rsid w:val="0093358D"/>
    <w:rsid w:val="009338E4"/>
    <w:rsid w:val="0093392C"/>
    <w:rsid w:val="00933E52"/>
    <w:rsid w:val="00934A59"/>
    <w:rsid w:val="00934B17"/>
    <w:rsid w:val="00934DA2"/>
    <w:rsid w:val="00934DCB"/>
    <w:rsid w:val="00934F32"/>
    <w:rsid w:val="00935016"/>
    <w:rsid w:val="009352AE"/>
    <w:rsid w:val="00935540"/>
    <w:rsid w:val="00935748"/>
    <w:rsid w:val="009359C4"/>
    <w:rsid w:val="00935E24"/>
    <w:rsid w:val="0093615C"/>
    <w:rsid w:val="00936165"/>
    <w:rsid w:val="0093692B"/>
    <w:rsid w:val="00936B83"/>
    <w:rsid w:val="00936ED3"/>
    <w:rsid w:val="00937027"/>
    <w:rsid w:val="009370A0"/>
    <w:rsid w:val="00937754"/>
    <w:rsid w:val="00940113"/>
    <w:rsid w:val="009401B5"/>
    <w:rsid w:val="009403ED"/>
    <w:rsid w:val="00940DEA"/>
    <w:rsid w:val="00940EC9"/>
    <w:rsid w:val="00940F92"/>
    <w:rsid w:val="009411DE"/>
    <w:rsid w:val="00941535"/>
    <w:rsid w:val="0094215F"/>
    <w:rsid w:val="009424B5"/>
    <w:rsid w:val="009424D5"/>
    <w:rsid w:val="00942802"/>
    <w:rsid w:val="0094288D"/>
    <w:rsid w:val="00942D2A"/>
    <w:rsid w:val="009430AB"/>
    <w:rsid w:val="0094348D"/>
    <w:rsid w:val="00943527"/>
    <w:rsid w:val="00943715"/>
    <w:rsid w:val="009438FB"/>
    <w:rsid w:val="00943973"/>
    <w:rsid w:val="0094398D"/>
    <w:rsid w:val="00943F29"/>
    <w:rsid w:val="00943F5F"/>
    <w:rsid w:val="009443C5"/>
    <w:rsid w:val="0094441B"/>
    <w:rsid w:val="00944A3A"/>
    <w:rsid w:val="00945AA8"/>
    <w:rsid w:val="00945CB8"/>
    <w:rsid w:val="009462EE"/>
    <w:rsid w:val="009466F9"/>
    <w:rsid w:val="009467A5"/>
    <w:rsid w:val="0094690E"/>
    <w:rsid w:val="00946F00"/>
    <w:rsid w:val="0094705C"/>
    <w:rsid w:val="009470A1"/>
    <w:rsid w:val="00947162"/>
    <w:rsid w:val="0094729F"/>
    <w:rsid w:val="00947973"/>
    <w:rsid w:val="00947D19"/>
    <w:rsid w:val="0095020A"/>
    <w:rsid w:val="009502C5"/>
    <w:rsid w:val="009503C1"/>
    <w:rsid w:val="009505B5"/>
    <w:rsid w:val="00950799"/>
    <w:rsid w:val="009509E2"/>
    <w:rsid w:val="00950CF5"/>
    <w:rsid w:val="00951853"/>
    <w:rsid w:val="00951972"/>
    <w:rsid w:val="00951C45"/>
    <w:rsid w:val="00952279"/>
    <w:rsid w:val="00952377"/>
    <w:rsid w:val="00952391"/>
    <w:rsid w:val="00952993"/>
    <w:rsid w:val="00952ABD"/>
    <w:rsid w:val="00952D68"/>
    <w:rsid w:val="009534F0"/>
    <w:rsid w:val="0095366B"/>
    <w:rsid w:val="009538D5"/>
    <w:rsid w:val="00953A52"/>
    <w:rsid w:val="00954006"/>
    <w:rsid w:val="009542E8"/>
    <w:rsid w:val="0095457A"/>
    <w:rsid w:val="00954618"/>
    <w:rsid w:val="00954954"/>
    <w:rsid w:val="00954E06"/>
    <w:rsid w:val="00955331"/>
    <w:rsid w:val="00955535"/>
    <w:rsid w:val="0095555A"/>
    <w:rsid w:val="00955850"/>
    <w:rsid w:val="00955863"/>
    <w:rsid w:val="00955A78"/>
    <w:rsid w:val="00955C75"/>
    <w:rsid w:val="0095647F"/>
    <w:rsid w:val="00956502"/>
    <w:rsid w:val="009566E1"/>
    <w:rsid w:val="00956B38"/>
    <w:rsid w:val="00956EC8"/>
    <w:rsid w:val="00957335"/>
    <w:rsid w:val="00957492"/>
    <w:rsid w:val="00957852"/>
    <w:rsid w:val="009579DC"/>
    <w:rsid w:val="00957A08"/>
    <w:rsid w:val="00957BF5"/>
    <w:rsid w:val="00957E43"/>
    <w:rsid w:val="00960100"/>
    <w:rsid w:val="00960169"/>
    <w:rsid w:val="0096059B"/>
    <w:rsid w:val="00961D5B"/>
    <w:rsid w:val="00961E56"/>
    <w:rsid w:val="0096211E"/>
    <w:rsid w:val="00962318"/>
    <w:rsid w:val="009624FB"/>
    <w:rsid w:val="0096250C"/>
    <w:rsid w:val="009629BA"/>
    <w:rsid w:val="00962C1B"/>
    <w:rsid w:val="00962E57"/>
    <w:rsid w:val="00962E9F"/>
    <w:rsid w:val="00962EF8"/>
    <w:rsid w:val="00964195"/>
    <w:rsid w:val="009641B9"/>
    <w:rsid w:val="0096455B"/>
    <w:rsid w:val="00964997"/>
    <w:rsid w:val="009649F8"/>
    <w:rsid w:val="00964D5E"/>
    <w:rsid w:val="00964E48"/>
    <w:rsid w:val="009654D9"/>
    <w:rsid w:val="009655FD"/>
    <w:rsid w:val="0096569A"/>
    <w:rsid w:val="00965B75"/>
    <w:rsid w:val="00965D28"/>
    <w:rsid w:val="009662B4"/>
    <w:rsid w:val="00966652"/>
    <w:rsid w:val="00966672"/>
    <w:rsid w:val="009667D3"/>
    <w:rsid w:val="00967656"/>
    <w:rsid w:val="00967852"/>
    <w:rsid w:val="00967A53"/>
    <w:rsid w:val="00967A60"/>
    <w:rsid w:val="00967B00"/>
    <w:rsid w:val="00967F51"/>
    <w:rsid w:val="00967F8D"/>
    <w:rsid w:val="00970136"/>
    <w:rsid w:val="00970269"/>
    <w:rsid w:val="00970277"/>
    <w:rsid w:val="00970603"/>
    <w:rsid w:val="00970611"/>
    <w:rsid w:val="00970838"/>
    <w:rsid w:val="00970F2E"/>
    <w:rsid w:val="009713B3"/>
    <w:rsid w:val="0097147B"/>
    <w:rsid w:val="00971839"/>
    <w:rsid w:val="009718C1"/>
    <w:rsid w:val="00971E1A"/>
    <w:rsid w:val="00971F21"/>
    <w:rsid w:val="00973094"/>
    <w:rsid w:val="009731B7"/>
    <w:rsid w:val="00973512"/>
    <w:rsid w:val="0097360B"/>
    <w:rsid w:val="00973828"/>
    <w:rsid w:val="00973B8D"/>
    <w:rsid w:val="00973C48"/>
    <w:rsid w:val="00973D81"/>
    <w:rsid w:val="0097400A"/>
    <w:rsid w:val="0097402A"/>
    <w:rsid w:val="009744FB"/>
    <w:rsid w:val="00974635"/>
    <w:rsid w:val="0097471E"/>
    <w:rsid w:val="009748E5"/>
    <w:rsid w:val="00974E40"/>
    <w:rsid w:val="00975111"/>
    <w:rsid w:val="009752A3"/>
    <w:rsid w:val="009752E7"/>
    <w:rsid w:val="0097550F"/>
    <w:rsid w:val="0097563B"/>
    <w:rsid w:val="009757C4"/>
    <w:rsid w:val="0097586C"/>
    <w:rsid w:val="009759E4"/>
    <w:rsid w:val="00975ACC"/>
    <w:rsid w:val="00975BAF"/>
    <w:rsid w:val="00975DBB"/>
    <w:rsid w:val="0097612B"/>
    <w:rsid w:val="0097665E"/>
    <w:rsid w:val="0097699F"/>
    <w:rsid w:val="009770A7"/>
    <w:rsid w:val="00977288"/>
    <w:rsid w:val="00977301"/>
    <w:rsid w:val="009776AD"/>
    <w:rsid w:val="0097792D"/>
    <w:rsid w:val="00977C75"/>
    <w:rsid w:val="00977EED"/>
    <w:rsid w:val="00980240"/>
    <w:rsid w:val="009802D4"/>
    <w:rsid w:val="009804EC"/>
    <w:rsid w:val="00980806"/>
    <w:rsid w:val="00980844"/>
    <w:rsid w:val="00980C6C"/>
    <w:rsid w:val="00980E0B"/>
    <w:rsid w:val="00980E8F"/>
    <w:rsid w:val="00981011"/>
    <w:rsid w:val="00981063"/>
    <w:rsid w:val="00981369"/>
    <w:rsid w:val="00981BCB"/>
    <w:rsid w:val="00981D24"/>
    <w:rsid w:val="00982259"/>
    <w:rsid w:val="009824B1"/>
    <w:rsid w:val="0098272D"/>
    <w:rsid w:val="00982D9A"/>
    <w:rsid w:val="009832EA"/>
    <w:rsid w:val="00983A5E"/>
    <w:rsid w:val="00984427"/>
    <w:rsid w:val="00984692"/>
    <w:rsid w:val="009848A2"/>
    <w:rsid w:val="00984DC5"/>
    <w:rsid w:val="00984E69"/>
    <w:rsid w:val="00984EEF"/>
    <w:rsid w:val="0098515C"/>
    <w:rsid w:val="009859E4"/>
    <w:rsid w:val="00985AF8"/>
    <w:rsid w:val="00985FED"/>
    <w:rsid w:val="00986350"/>
    <w:rsid w:val="009866DC"/>
    <w:rsid w:val="00986829"/>
    <w:rsid w:val="009869BF"/>
    <w:rsid w:val="00986E17"/>
    <w:rsid w:val="00986ED6"/>
    <w:rsid w:val="009872FE"/>
    <w:rsid w:val="009874D7"/>
    <w:rsid w:val="009875FE"/>
    <w:rsid w:val="009906D8"/>
    <w:rsid w:val="00990C4D"/>
    <w:rsid w:val="00990E12"/>
    <w:rsid w:val="00990E4A"/>
    <w:rsid w:val="009913F8"/>
    <w:rsid w:val="0099152B"/>
    <w:rsid w:val="009915CE"/>
    <w:rsid w:val="00991776"/>
    <w:rsid w:val="009917FF"/>
    <w:rsid w:val="009918CB"/>
    <w:rsid w:val="00992403"/>
    <w:rsid w:val="00992A24"/>
    <w:rsid w:val="00992B7E"/>
    <w:rsid w:val="00992E95"/>
    <w:rsid w:val="00993017"/>
    <w:rsid w:val="00993192"/>
    <w:rsid w:val="00993268"/>
    <w:rsid w:val="009938F3"/>
    <w:rsid w:val="00993C53"/>
    <w:rsid w:val="00994039"/>
    <w:rsid w:val="0099425F"/>
    <w:rsid w:val="00994513"/>
    <w:rsid w:val="009954F4"/>
    <w:rsid w:val="009955AC"/>
    <w:rsid w:val="009958E9"/>
    <w:rsid w:val="00995965"/>
    <w:rsid w:val="00995AA8"/>
    <w:rsid w:val="00995E93"/>
    <w:rsid w:val="00995FA8"/>
    <w:rsid w:val="009960D7"/>
    <w:rsid w:val="00996174"/>
    <w:rsid w:val="00996668"/>
    <w:rsid w:val="00996683"/>
    <w:rsid w:val="009969FC"/>
    <w:rsid w:val="00996D4A"/>
    <w:rsid w:val="009975C0"/>
    <w:rsid w:val="009977D1"/>
    <w:rsid w:val="00997FEF"/>
    <w:rsid w:val="009A001B"/>
    <w:rsid w:val="009A0421"/>
    <w:rsid w:val="009A0440"/>
    <w:rsid w:val="009A0816"/>
    <w:rsid w:val="009A091C"/>
    <w:rsid w:val="009A0E0B"/>
    <w:rsid w:val="009A0E43"/>
    <w:rsid w:val="009A0FA6"/>
    <w:rsid w:val="009A1004"/>
    <w:rsid w:val="009A1390"/>
    <w:rsid w:val="009A1BD5"/>
    <w:rsid w:val="009A2879"/>
    <w:rsid w:val="009A309D"/>
    <w:rsid w:val="009A3111"/>
    <w:rsid w:val="009A31FC"/>
    <w:rsid w:val="009A3579"/>
    <w:rsid w:val="009A358C"/>
    <w:rsid w:val="009A362D"/>
    <w:rsid w:val="009A397D"/>
    <w:rsid w:val="009A3A2E"/>
    <w:rsid w:val="009A3D42"/>
    <w:rsid w:val="009A3D90"/>
    <w:rsid w:val="009A412C"/>
    <w:rsid w:val="009A440E"/>
    <w:rsid w:val="009A4828"/>
    <w:rsid w:val="009A4893"/>
    <w:rsid w:val="009A56AD"/>
    <w:rsid w:val="009A578A"/>
    <w:rsid w:val="009A5795"/>
    <w:rsid w:val="009A58BF"/>
    <w:rsid w:val="009A5F1D"/>
    <w:rsid w:val="009A66F2"/>
    <w:rsid w:val="009A66F8"/>
    <w:rsid w:val="009A67C8"/>
    <w:rsid w:val="009A68F9"/>
    <w:rsid w:val="009A6CA1"/>
    <w:rsid w:val="009A6D73"/>
    <w:rsid w:val="009A6F94"/>
    <w:rsid w:val="009A7344"/>
    <w:rsid w:val="009A73E1"/>
    <w:rsid w:val="009A76EF"/>
    <w:rsid w:val="009A7D31"/>
    <w:rsid w:val="009A7DB2"/>
    <w:rsid w:val="009B0562"/>
    <w:rsid w:val="009B095A"/>
    <w:rsid w:val="009B0AF2"/>
    <w:rsid w:val="009B0B14"/>
    <w:rsid w:val="009B0EEB"/>
    <w:rsid w:val="009B0FA4"/>
    <w:rsid w:val="009B18D4"/>
    <w:rsid w:val="009B1B70"/>
    <w:rsid w:val="009B1C88"/>
    <w:rsid w:val="009B204F"/>
    <w:rsid w:val="009B20C6"/>
    <w:rsid w:val="009B234C"/>
    <w:rsid w:val="009B235D"/>
    <w:rsid w:val="009B267C"/>
    <w:rsid w:val="009B315D"/>
    <w:rsid w:val="009B33D5"/>
    <w:rsid w:val="009B33F0"/>
    <w:rsid w:val="009B34C7"/>
    <w:rsid w:val="009B356B"/>
    <w:rsid w:val="009B374C"/>
    <w:rsid w:val="009B3C09"/>
    <w:rsid w:val="009B3DAF"/>
    <w:rsid w:val="009B3FB0"/>
    <w:rsid w:val="009B46B1"/>
    <w:rsid w:val="009B4B54"/>
    <w:rsid w:val="009B50DF"/>
    <w:rsid w:val="009B5491"/>
    <w:rsid w:val="009B58D5"/>
    <w:rsid w:val="009B5A2A"/>
    <w:rsid w:val="009B6142"/>
    <w:rsid w:val="009B61A3"/>
    <w:rsid w:val="009B6248"/>
    <w:rsid w:val="009B641A"/>
    <w:rsid w:val="009B65BA"/>
    <w:rsid w:val="009B784B"/>
    <w:rsid w:val="009B797E"/>
    <w:rsid w:val="009B7EC7"/>
    <w:rsid w:val="009C001D"/>
    <w:rsid w:val="009C007D"/>
    <w:rsid w:val="009C020C"/>
    <w:rsid w:val="009C032F"/>
    <w:rsid w:val="009C042A"/>
    <w:rsid w:val="009C0509"/>
    <w:rsid w:val="009C06DF"/>
    <w:rsid w:val="009C0C49"/>
    <w:rsid w:val="009C102C"/>
    <w:rsid w:val="009C159B"/>
    <w:rsid w:val="009C17A7"/>
    <w:rsid w:val="009C1803"/>
    <w:rsid w:val="009C1932"/>
    <w:rsid w:val="009C1AAA"/>
    <w:rsid w:val="009C1FF2"/>
    <w:rsid w:val="009C208B"/>
    <w:rsid w:val="009C2304"/>
    <w:rsid w:val="009C2481"/>
    <w:rsid w:val="009C258F"/>
    <w:rsid w:val="009C268E"/>
    <w:rsid w:val="009C27BC"/>
    <w:rsid w:val="009C29E5"/>
    <w:rsid w:val="009C2E62"/>
    <w:rsid w:val="009C2E9D"/>
    <w:rsid w:val="009C3096"/>
    <w:rsid w:val="009C3238"/>
    <w:rsid w:val="009C334D"/>
    <w:rsid w:val="009C3438"/>
    <w:rsid w:val="009C3736"/>
    <w:rsid w:val="009C3839"/>
    <w:rsid w:val="009C3AEC"/>
    <w:rsid w:val="009C3B04"/>
    <w:rsid w:val="009C3D8D"/>
    <w:rsid w:val="009C3EA9"/>
    <w:rsid w:val="009C3FA3"/>
    <w:rsid w:val="009C41C9"/>
    <w:rsid w:val="009C4737"/>
    <w:rsid w:val="009C4BF5"/>
    <w:rsid w:val="009C4E24"/>
    <w:rsid w:val="009C5304"/>
    <w:rsid w:val="009C5559"/>
    <w:rsid w:val="009C5E87"/>
    <w:rsid w:val="009C5E8E"/>
    <w:rsid w:val="009C6010"/>
    <w:rsid w:val="009C6320"/>
    <w:rsid w:val="009C63A2"/>
    <w:rsid w:val="009C66A2"/>
    <w:rsid w:val="009C6913"/>
    <w:rsid w:val="009C6C0A"/>
    <w:rsid w:val="009C6CF8"/>
    <w:rsid w:val="009C72F7"/>
    <w:rsid w:val="009C74A6"/>
    <w:rsid w:val="009C761C"/>
    <w:rsid w:val="009C76B0"/>
    <w:rsid w:val="009C771F"/>
    <w:rsid w:val="009C7779"/>
    <w:rsid w:val="009C7B9D"/>
    <w:rsid w:val="009C7E39"/>
    <w:rsid w:val="009C7E45"/>
    <w:rsid w:val="009C7E50"/>
    <w:rsid w:val="009C7FA0"/>
    <w:rsid w:val="009C7FEE"/>
    <w:rsid w:val="009D000A"/>
    <w:rsid w:val="009D02E2"/>
    <w:rsid w:val="009D110C"/>
    <w:rsid w:val="009D1137"/>
    <w:rsid w:val="009D137E"/>
    <w:rsid w:val="009D13B5"/>
    <w:rsid w:val="009D1677"/>
    <w:rsid w:val="009D16EF"/>
    <w:rsid w:val="009D17EE"/>
    <w:rsid w:val="009D1957"/>
    <w:rsid w:val="009D1BA5"/>
    <w:rsid w:val="009D1EED"/>
    <w:rsid w:val="009D21FA"/>
    <w:rsid w:val="009D2AD5"/>
    <w:rsid w:val="009D2C7E"/>
    <w:rsid w:val="009D2CD6"/>
    <w:rsid w:val="009D2EF8"/>
    <w:rsid w:val="009D31B5"/>
    <w:rsid w:val="009D355A"/>
    <w:rsid w:val="009D360C"/>
    <w:rsid w:val="009D37FC"/>
    <w:rsid w:val="009D3C3C"/>
    <w:rsid w:val="009D4068"/>
    <w:rsid w:val="009D417F"/>
    <w:rsid w:val="009D445B"/>
    <w:rsid w:val="009D44DF"/>
    <w:rsid w:val="009D4A18"/>
    <w:rsid w:val="009D4CE7"/>
    <w:rsid w:val="009D4FF0"/>
    <w:rsid w:val="009D50E1"/>
    <w:rsid w:val="009D51B8"/>
    <w:rsid w:val="009D5783"/>
    <w:rsid w:val="009D58CD"/>
    <w:rsid w:val="009D5F71"/>
    <w:rsid w:val="009D5F99"/>
    <w:rsid w:val="009D6524"/>
    <w:rsid w:val="009D68ED"/>
    <w:rsid w:val="009D6AB5"/>
    <w:rsid w:val="009D6D01"/>
    <w:rsid w:val="009D6E15"/>
    <w:rsid w:val="009D6F86"/>
    <w:rsid w:val="009D70F8"/>
    <w:rsid w:val="009D761C"/>
    <w:rsid w:val="009D79BC"/>
    <w:rsid w:val="009D7AD2"/>
    <w:rsid w:val="009D7B03"/>
    <w:rsid w:val="009D7B3C"/>
    <w:rsid w:val="009D7C48"/>
    <w:rsid w:val="009D7C9F"/>
    <w:rsid w:val="009E00AC"/>
    <w:rsid w:val="009E0397"/>
    <w:rsid w:val="009E0644"/>
    <w:rsid w:val="009E07BB"/>
    <w:rsid w:val="009E08CA"/>
    <w:rsid w:val="009E09C2"/>
    <w:rsid w:val="009E0A60"/>
    <w:rsid w:val="009E101B"/>
    <w:rsid w:val="009E109A"/>
    <w:rsid w:val="009E1410"/>
    <w:rsid w:val="009E157C"/>
    <w:rsid w:val="009E172A"/>
    <w:rsid w:val="009E1D9B"/>
    <w:rsid w:val="009E2276"/>
    <w:rsid w:val="009E2476"/>
    <w:rsid w:val="009E25DC"/>
    <w:rsid w:val="009E2674"/>
    <w:rsid w:val="009E26C2"/>
    <w:rsid w:val="009E2A9F"/>
    <w:rsid w:val="009E346A"/>
    <w:rsid w:val="009E37A4"/>
    <w:rsid w:val="009E3C4C"/>
    <w:rsid w:val="009E3CBD"/>
    <w:rsid w:val="009E3EAC"/>
    <w:rsid w:val="009E404B"/>
    <w:rsid w:val="009E4081"/>
    <w:rsid w:val="009E41AC"/>
    <w:rsid w:val="009E480F"/>
    <w:rsid w:val="009E489E"/>
    <w:rsid w:val="009E4E71"/>
    <w:rsid w:val="009E5596"/>
    <w:rsid w:val="009E62B2"/>
    <w:rsid w:val="009E6309"/>
    <w:rsid w:val="009E6615"/>
    <w:rsid w:val="009E68BA"/>
    <w:rsid w:val="009E6A98"/>
    <w:rsid w:val="009E6AB1"/>
    <w:rsid w:val="009E6BAD"/>
    <w:rsid w:val="009E710E"/>
    <w:rsid w:val="009E72BA"/>
    <w:rsid w:val="009E7686"/>
    <w:rsid w:val="009E7852"/>
    <w:rsid w:val="009E7A1E"/>
    <w:rsid w:val="009F0121"/>
    <w:rsid w:val="009F0397"/>
    <w:rsid w:val="009F0703"/>
    <w:rsid w:val="009F0A79"/>
    <w:rsid w:val="009F0B98"/>
    <w:rsid w:val="009F0C5C"/>
    <w:rsid w:val="009F0D72"/>
    <w:rsid w:val="009F0DBF"/>
    <w:rsid w:val="009F0F86"/>
    <w:rsid w:val="009F11F9"/>
    <w:rsid w:val="009F1625"/>
    <w:rsid w:val="009F162E"/>
    <w:rsid w:val="009F1BA5"/>
    <w:rsid w:val="009F1C64"/>
    <w:rsid w:val="009F22F0"/>
    <w:rsid w:val="009F23C9"/>
    <w:rsid w:val="009F28EE"/>
    <w:rsid w:val="009F2A01"/>
    <w:rsid w:val="009F2D32"/>
    <w:rsid w:val="009F3483"/>
    <w:rsid w:val="009F3715"/>
    <w:rsid w:val="009F3816"/>
    <w:rsid w:val="009F3879"/>
    <w:rsid w:val="009F39BF"/>
    <w:rsid w:val="009F3A50"/>
    <w:rsid w:val="009F3BC1"/>
    <w:rsid w:val="009F3D38"/>
    <w:rsid w:val="009F3D52"/>
    <w:rsid w:val="009F3EEB"/>
    <w:rsid w:val="009F44F6"/>
    <w:rsid w:val="009F46E6"/>
    <w:rsid w:val="009F488D"/>
    <w:rsid w:val="009F5AB5"/>
    <w:rsid w:val="009F5BD2"/>
    <w:rsid w:val="009F5D3E"/>
    <w:rsid w:val="009F62FE"/>
    <w:rsid w:val="009F661D"/>
    <w:rsid w:val="009F6ABE"/>
    <w:rsid w:val="009F6F09"/>
    <w:rsid w:val="009F7131"/>
    <w:rsid w:val="009F7173"/>
    <w:rsid w:val="009F71C1"/>
    <w:rsid w:val="009F750E"/>
    <w:rsid w:val="009F7534"/>
    <w:rsid w:val="00A002F4"/>
    <w:rsid w:val="00A00309"/>
    <w:rsid w:val="00A004DA"/>
    <w:rsid w:val="00A00C6F"/>
    <w:rsid w:val="00A01176"/>
    <w:rsid w:val="00A011CD"/>
    <w:rsid w:val="00A0130F"/>
    <w:rsid w:val="00A015A2"/>
    <w:rsid w:val="00A015E5"/>
    <w:rsid w:val="00A01616"/>
    <w:rsid w:val="00A01F33"/>
    <w:rsid w:val="00A02615"/>
    <w:rsid w:val="00A02914"/>
    <w:rsid w:val="00A0334E"/>
    <w:rsid w:val="00A03473"/>
    <w:rsid w:val="00A0348D"/>
    <w:rsid w:val="00A03705"/>
    <w:rsid w:val="00A0394B"/>
    <w:rsid w:val="00A03C8D"/>
    <w:rsid w:val="00A03EE3"/>
    <w:rsid w:val="00A0416A"/>
    <w:rsid w:val="00A046F7"/>
    <w:rsid w:val="00A04EAC"/>
    <w:rsid w:val="00A04F64"/>
    <w:rsid w:val="00A0503B"/>
    <w:rsid w:val="00A052FF"/>
    <w:rsid w:val="00A05442"/>
    <w:rsid w:val="00A054F1"/>
    <w:rsid w:val="00A056B4"/>
    <w:rsid w:val="00A05799"/>
    <w:rsid w:val="00A059F3"/>
    <w:rsid w:val="00A05A82"/>
    <w:rsid w:val="00A05B81"/>
    <w:rsid w:val="00A05E35"/>
    <w:rsid w:val="00A05E6C"/>
    <w:rsid w:val="00A0625E"/>
    <w:rsid w:val="00A06613"/>
    <w:rsid w:val="00A06635"/>
    <w:rsid w:val="00A06963"/>
    <w:rsid w:val="00A06B22"/>
    <w:rsid w:val="00A06EE5"/>
    <w:rsid w:val="00A07217"/>
    <w:rsid w:val="00A074B2"/>
    <w:rsid w:val="00A075B1"/>
    <w:rsid w:val="00A07671"/>
    <w:rsid w:val="00A07BE1"/>
    <w:rsid w:val="00A07C3D"/>
    <w:rsid w:val="00A07E9B"/>
    <w:rsid w:val="00A10273"/>
    <w:rsid w:val="00A1029D"/>
    <w:rsid w:val="00A10F54"/>
    <w:rsid w:val="00A11580"/>
    <w:rsid w:val="00A11B71"/>
    <w:rsid w:val="00A11BAF"/>
    <w:rsid w:val="00A11C99"/>
    <w:rsid w:val="00A11CE1"/>
    <w:rsid w:val="00A11F5E"/>
    <w:rsid w:val="00A12154"/>
    <w:rsid w:val="00A12217"/>
    <w:rsid w:val="00A127AA"/>
    <w:rsid w:val="00A13672"/>
    <w:rsid w:val="00A13737"/>
    <w:rsid w:val="00A13890"/>
    <w:rsid w:val="00A13980"/>
    <w:rsid w:val="00A13B28"/>
    <w:rsid w:val="00A13C11"/>
    <w:rsid w:val="00A13E47"/>
    <w:rsid w:val="00A13E70"/>
    <w:rsid w:val="00A13F22"/>
    <w:rsid w:val="00A14274"/>
    <w:rsid w:val="00A14F54"/>
    <w:rsid w:val="00A1508F"/>
    <w:rsid w:val="00A1581B"/>
    <w:rsid w:val="00A160A5"/>
    <w:rsid w:val="00A16360"/>
    <w:rsid w:val="00A16569"/>
    <w:rsid w:val="00A169EE"/>
    <w:rsid w:val="00A16A3B"/>
    <w:rsid w:val="00A16CF1"/>
    <w:rsid w:val="00A16D8A"/>
    <w:rsid w:val="00A16F98"/>
    <w:rsid w:val="00A173A8"/>
    <w:rsid w:val="00A17647"/>
    <w:rsid w:val="00A1785C"/>
    <w:rsid w:val="00A178EC"/>
    <w:rsid w:val="00A17A39"/>
    <w:rsid w:val="00A17AC2"/>
    <w:rsid w:val="00A17CC3"/>
    <w:rsid w:val="00A17F29"/>
    <w:rsid w:val="00A20246"/>
    <w:rsid w:val="00A20520"/>
    <w:rsid w:val="00A21724"/>
    <w:rsid w:val="00A21867"/>
    <w:rsid w:val="00A22461"/>
    <w:rsid w:val="00A225B6"/>
    <w:rsid w:val="00A22B72"/>
    <w:rsid w:val="00A23230"/>
    <w:rsid w:val="00A233E1"/>
    <w:rsid w:val="00A23460"/>
    <w:rsid w:val="00A2376B"/>
    <w:rsid w:val="00A23B7F"/>
    <w:rsid w:val="00A2407A"/>
    <w:rsid w:val="00A242A7"/>
    <w:rsid w:val="00A24817"/>
    <w:rsid w:val="00A24994"/>
    <w:rsid w:val="00A24AAF"/>
    <w:rsid w:val="00A24C5A"/>
    <w:rsid w:val="00A25494"/>
    <w:rsid w:val="00A256CF"/>
    <w:rsid w:val="00A25BDD"/>
    <w:rsid w:val="00A26479"/>
    <w:rsid w:val="00A2648D"/>
    <w:rsid w:val="00A26681"/>
    <w:rsid w:val="00A26A53"/>
    <w:rsid w:val="00A26D66"/>
    <w:rsid w:val="00A27424"/>
    <w:rsid w:val="00A274C2"/>
    <w:rsid w:val="00A27652"/>
    <w:rsid w:val="00A27EC6"/>
    <w:rsid w:val="00A304D2"/>
    <w:rsid w:val="00A30D0B"/>
    <w:rsid w:val="00A30DA0"/>
    <w:rsid w:val="00A30FA4"/>
    <w:rsid w:val="00A30FB5"/>
    <w:rsid w:val="00A3166F"/>
    <w:rsid w:val="00A316FC"/>
    <w:rsid w:val="00A31C14"/>
    <w:rsid w:val="00A31CC6"/>
    <w:rsid w:val="00A31F4F"/>
    <w:rsid w:val="00A32085"/>
    <w:rsid w:val="00A320CB"/>
    <w:rsid w:val="00A3224B"/>
    <w:rsid w:val="00A33750"/>
    <w:rsid w:val="00A3382F"/>
    <w:rsid w:val="00A33FB9"/>
    <w:rsid w:val="00A3406C"/>
    <w:rsid w:val="00A348F5"/>
    <w:rsid w:val="00A34C37"/>
    <w:rsid w:val="00A35099"/>
    <w:rsid w:val="00A35100"/>
    <w:rsid w:val="00A3519C"/>
    <w:rsid w:val="00A351C0"/>
    <w:rsid w:val="00A35460"/>
    <w:rsid w:val="00A354C1"/>
    <w:rsid w:val="00A3584D"/>
    <w:rsid w:val="00A35869"/>
    <w:rsid w:val="00A35AA3"/>
    <w:rsid w:val="00A35D41"/>
    <w:rsid w:val="00A35D9B"/>
    <w:rsid w:val="00A367BE"/>
    <w:rsid w:val="00A36881"/>
    <w:rsid w:val="00A36E7E"/>
    <w:rsid w:val="00A36F3F"/>
    <w:rsid w:val="00A36FB6"/>
    <w:rsid w:val="00A3709D"/>
    <w:rsid w:val="00A370A3"/>
    <w:rsid w:val="00A370DE"/>
    <w:rsid w:val="00A3744D"/>
    <w:rsid w:val="00A3755B"/>
    <w:rsid w:val="00A3757A"/>
    <w:rsid w:val="00A3776B"/>
    <w:rsid w:val="00A378B3"/>
    <w:rsid w:val="00A37F8D"/>
    <w:rsid w:val="00A40965"/>
    <w:rsid w:val="00A40E03"/>
    <w:rsid w:val="00A41017"/>
    <w:rsid w:val="00A414B3"/>
    <w:rsid w:val="00A41741"/>
    <w:rsid w:val="00A418A6"/>
    <w:rsid w:val="00A41C60"/>
    <w:rsid w:val="00A41EB0"/>
    <w:rsid w:val="00A41ECE"/>
    <w:rsid w:val="00A423B1"/>
    <w:rsid w:val="00A42734"/>
    <w:rsid w:val="00A42ABA"/>
    <w:rsid w:val="00A4319B"/>
    <w:rsid w:val="00A433F2"/>
    <w:rsid w:val="00A4364B"/>
    <w:rsid w:val="00A43AF4"/>
    <w:rsid w:val="00A43DE8"/>
    <w:rsid w:val="00A448BF"/>
    <w:rsid w:val="00A44A0E"/>
    <w:rsid w:val="00A44DCE"/>
    <w:rsid w:val="00A44EF2"/>
    <w:rsid w:val="00A4565B"/>
    <w:rsid w:val="00A4579F"/>
    <w:rsid w:val="00A45D80"/>
    <w:rsid w:val="00A45D96"/>
    <w:rsid w:val="00A46147"/>
    <w:rsid w:val="00A46328"/>
    <w:rsid w:val="00A46404"/>
    <w:rsid w:val="00A47241"/>
    <w:rsid w:val="00A474AD"/>
    <w:rsid w:val="00A475E8"/>
    <w:rsid w:val="00A479EB"/>
    <w:rsid w:val="00A47B15"/>
    <w:rsid w:val="00A47B84"/>
    <w:rsid w:val="00A47FDF"/>
    <w:rsid w:val="00A50011"/>
    <w:rsid w:val="00A50537"/>
    <w:rsid w:val="00A5063F"/>
    <w:rsid w:val="00A50A8C"/>
    <w:rsid w:val="00A50AF1"/>
    <w:rsid w:val="00A50EE2"/>
    <w:rsid w:val="00A5129A"/>
    <w:rsid w:val="00A5135C"/>
    <w:rsid w:val="00A5194F"/>
    <w:rsid w:val="00A51A85"/>
    <w:rsid w:val="00A51B6D"/>
    <w:rsid w:val="00A51EA7"/>
    <w:rsid w:val="00A520F2"/>
    <w:rsid w:val="00A525B6"/>
    <w:rsid w:val="00A5271A"/>
    <w:rsid w:val="00A528FD"/>
    <w:rsid w:val="00A5292B"/>
    <w:rsid w:val="00A52A9D"/>
    <w:rsid w:val="00A52E66"/>
    <w:rsid w:val="00A52FB4"/>
    <w:rsid w:val="00A531AC"/>
    <w:rsid w:val="00A531CD"/>
    <w:rsid w:val="00A5382B"/>
    <w:rsid w:val="00A53B33"/>
    <w:rsid w:val="00A53DCC"/>
    <w:rsid w:val="00A53E57"/>
    <w:rsid w:val="00A5424D"/>
    <w:rsid w:val="00A543EB"/>
    <w:rsid w:val="00A546CB"/>
    <w:rsid w:val="00A5499F"/>
    <w:rsid w:val="00A549C5"/>
    <w:rsid w:val="00A54C92"/>
    <w:rsid w:val="00A55C0D"/>
    <w:rsid w:val="00A55EDA"/>
    <w:rsid w:val="00A56103"/>
    <w:rsid w:val="00A563CC"/>
    <w:rsid w:val="00A565CF"/>
    <w:rsid w:val="00A5669A"/>
    <w:rsid w:val="00A56D6B"/>
    <w:rsid w:val="00A5738F"/>
    <w:rsid w:val="00A57D90"/>
    <w:rsid w:val="00A60417"/>
    <w:rsid w:val="00A60D4B"/>
    <w:rsid w:val="00A60FB5"/>
    <w:rsid w:val="00A61205"/>
    <w:rsid w:val="00A614BB"/>
    <w:rsid w:val="00A6164A"/>
    <w:rsid w:val="00A618E8"/>
    <w:rsid w:val="00A6191D"/>
    <w:rsid w:val="00A61CAB"/>
    <w:rsid w:val="00A61FDF"/>
    <w:rsid w:val="00A62102"/>
    <w:rsid w:val="00A6226D"/>
    <w:rsid w:val="00A62679"/>
    <w:rsid w:val="00A629FF"/>
    <w:rsid w:val="00A62C3B"/>
    <w:rsid w:val="00A63650"/>
    <w:rsid w:val="00A63B3B"/>
    <w:rsid w:val="00A640EE"/>
    <w:rsid w:val="00A64191"/>
    <w:rsid w:val="00A641AA"/>
    <w:rsid w:val="00A64374"/>
    <w:rsid w:val="00A643FC"/>
    <w:rsid w:val="00A646F8"/>
    <w:rsid w:val="00A64989"/>
    <w:rsid w:val="00A64E40"/>
    <w:rsid w:val="00A64EBE"/>
    <w:rsid w:val="00A651F6"/>
    <w:rsid w:val="00A6522C"/>
    <w:rsid w:val="00A6563E"/>
    <w:rsid w:val="00A658AB"/>
    <w:rsid w:val="00A6590C"/>
    <w:rsid w:val="00A6603B"/>
    <w:rsid w:val="00A6631B"/>
    <w:rsid w:val="00A666A8"/>
    <w:rsid w:val="00A6686A"/>
    <w:rsid w:val="00A66997"/>
    <w:rsid w:val="00A67554"/>
    <w:rsid w:val="00A6756C"/>
    <w:rsid w:val="00A67B4A"/>
    <w:rsid w:val="00A67BFB"/>
    <w:rsid w:val="00A67ED1"/>
    <w:rsid w:val="00A70731"/>
    <w:rsid w:val="00A7086B"/>
    <w:rsid w:val="00A709C8"/>
    <w:rsid w:val="00A70D1F"/>
    <w:rsid w:val="00A70FD6"/>
    <w:rsid w:val="00A70FE8"/>
    <w:rsid w:val="00A71136"/>
    <w:rsid w:val="00A71D27"/>
    <w:rsid w:val="00A72171"/>
    <w:rsid w:val="00A7230D"/>
    <w:rsid w:val="00A726A2"/>
    <w:rsid w:val="00A727C5"/>
    <w:rsid w:val="00A72AAF"/>
    <w:rsid w:val="00A72AEC"/>
    <w:rsid w:val="00A72CDF"/>
    <w:rsid w:val="00A73579"/>
    <w:rsid w:val="00A73637"/>
    <w:rsid w:val="00A737A9"/>
    <w:rsid w:val="00A73E4C"/>
    <w:rsid w:val="00A743E2"/>
    <w:rsid w:val="00A755FA"/>
    <w:rsid w:val="00A757FD"/>
    <w:rsid w:val="00A75A3D"/>
    <w:rsid w:val="00A75ACC"/>
    <w:rsid w:val="00A75C89"/>
    <w:rsid w:val="00A75ED9"/>
    <w:rsid w:val="00A7652D"/>
    <w:rsid w:val="00A76531"/>
    <w:rsid w:val="00A7694C"/>
    <w:rsid w:val="00A76C35"/>
    <w:rsid w:val="00A76FEC"/>
    <w:rsid w:val="00A773A8"/>
    <w:rsid w:val="00A776E3"/>
    <w:rsid w:val="00A77828"/>
    <w:rsid w:val="00A77868"/>
    <w:rsid w:val="00A7793A"/>
    <w:rsid w:val="00A77A0E"/>
    <w:rsid w:val="00A77B23"/>
    <w:rsid w:val="00A77DF2"/>
    <w:rsid w:val="00A77E89"/>
    <w:rsid w:val="00A8006D"/>
    <w:rsid w:val="00A80189"/>
    <w:rsid w:val="00A804C1"/>
    <w:rsid w:val="00A806D9"/>
    <w:rsid w:val="00A810EE"/>
    <w:rsid w:val="00A81448"/>
    <w:rsid w:val="00A81A23"/>
    <w:rsid w:val="00A81FBE"/>
    <w:rsid w:val="00A825CE"/>
    <w:rsid w:val="00A828BA"/>
    <w:rsid w:val="00A82CA9"/>
    <w:rsid w:val="00A836AE"/>
    <w:rsid w:val="00A83784"/>
    <w:rsid w:val="00A83918"/>
    <w:rsid w:val="00A83931"/>
    <w:rsid w:val="00A83B95"/>
    <w:rsid w:val="00A83D7D"/>
    <w:rsid w:val="00A83F38"/>
    <w:rsid w:val="00A84203"/>
    <w:rsid w:val="00A84338"/>
    <w:rsid w:val="00A84B74"/>
    <w:rsid w:val="00A84B75"/>
    <w:rsid w:val="00A8501E"/>
    <w:rsid w:val="00A85207"/>
    <w:rsid w:val="00A856D2"/>
    <w:rsid w:val="00A8596D"/>
    <w:rsid w:val="00A85A0A"/>
    <w:rsid w:val="00A85C2B"/>
    <w:rsid w:val="00A85D98"/>
    <w:rsid w:val="00A862C2"/>
    <w:rsid w:val="00A86567"/>
    <w:rsid w:val="00A8658C"/>
    <w:rsid w:val="00A86D92"/>
    <w:rsid w:val="00A8716C"/>
    <w:rsid w:val="00A8767C"/>
    <w:rsid w:val="00A8774E"/>
    <w:rsid w:val="00A87799"/>
    <w:rsid w:val="00A87D76"/>
    <w:rsid w:val="00A87E6E"/>
    <w:rsid w:val="00A87E7A"/>
    <w:rsid w:val="00A90238"/>
    <w:rsid w:val="00A90480"/>
    <w:rsid w:val="00A905CF"/>
    <w:rsid w:val="00A90640"/>
    <w:rsid w:val="00A90766"/>
    <w:rsid w:val="00A907D8"/>
    <w:rsid w:val="00A90851"/>
    <w:rsid w:val="00A909B9"/>
    <w:rsid w:val="00A91056"/>
    <w:rsid w:val="00A911EC"/>
    <w:rsid w:val="00A91832"/>
    <w:rsid w:val="00A9191C"/>
    <w:rsid w:val="00A91E30"/>
    <w:rsid w:val="00A929BB"/>
    <w:rsid w:val="00A93014"/>
    <w:rsid w:val="00A933CE"/>
    <w:rsid w:val="00A93486"/>
    <w:rsid w:val="00A9410D"/>
    <w:rsid w:val="00A94695"/>
    <w:rsid w:val="00A9492E"/>
    <w:rsid w:val="00A9514D"/>
    <w:rsid w:val="00A9539A"/>
    <w:rsid w:val="00A953E1"/>
    <w:rsid w:val="00A95ED0"/>
    <w:rsid w:val="00A95F00"/>
    <w:rsid w:val="00A962CB"/>
    <w:rsid w:val="00A964B9"/>
    <w:rsid w:val="00A969A5"/>
    <w:rsid w:val="00A96A54"/>
    <w:rsid w:val="00A96B97"/>
    <w:rsid w:val="00A97108"/>
    <w:rsid w:val="00A97283"/>
    <w:rsid w:val="00A978DE"/>
    <w:rsid w:val="00A97A4F"/>
    <w:rsid w:val="00A97FE0"/>
    <w:rsid w:val="00AA0706"/>
    <w:rsid w:val="00AA078D"/>
    <w:rsid w:val="00AA0B05"/>
    <w:rsid w:val="00AA0B69"/>
    <w:rsid w:val="00AA0CC1"/>
    <w:rsid w:val="00AA0CE5"/>
    <w:rsid w:val="00AA0F6F"/>
    <w:rsid w:val="00AA1207"/>
    <w:rsid w:val="00AA14D2"/>
    <w:rsid w:val="00AA18ED"/>
    <w:rsid w:val="00AA1F2E"/>
    <w:rsid w:val="00AA2042"/>
    <w:rsid w:val="00AA2270"/>
    <w:rsid w:val="00AA256C"/>
    <w:rsid w:val="00AA2AE0"/>
    <w:rsid w:val="00AA2D19"/>
    <w:rsid w:val="00AA2EBB"/>
    <w:rsid w:val="00AA33BC"/>
    <w:rsid w:val="00AA3768"/>
    <w:rsid w:val="00AA3AF6"/>
    <w:rsid w:val="00AA3D01"/>
    <w:rsid w:val="00AA3ED9"/>
    <w:rsid w:val="00AA44DD"/>
    <w:rsid w:val="00AA44EA"/>
    <w:rsid w:val="00AA456F"/>
    <w:rsid w:val="00AA4E2C"/>
    <w:rsid w:val="00AA53B3"/>
    <w:rsid w:val="00AA54F6"/>
    <w:rsid w:val="00AA5783"/>
    <w:rsid w:val="00AA60D5"/>
    <w:rsid w:val="00AA611A"/>
    <w:rsid w:val="00AA627E"/>
    <w:rsid w:val="00AA6671"/>
    <w:rsid w:val="00AA7097"/>
    <w:rsid w:val="00AA70D0"/>
    <w:rsid w:val="00AA7612"/>
    <w:rsid w:val="00AA795D"/>
    <w:rsid w:val="00AB0249"/>
    <w:rsid w:val="00AB054E"/>
    <w:rsid w:val="00AB061B"/>
    <w:rsid w:val="00AB0870"/>
    <w:rsid w:val="00AB0937"/>
    <w:rsid w:val="00AB09EC"/>
    <w:rsid w:val="00AB0C0F"/>
    <w:rsid w:val="00AB0C22"/>
    <w:rsid w:val="00AB0C67"/>
    <w:rsid w:val="00AB1290"/>
    <w:rsid w:val="00AB1436"/>
    <w:rsid w:val="00AB1459"/>
    <w:rsid w:val="00AB14C9"/>
    <w:rsid w:val="00AB17FB"/>
    <w:rsid w:val="00AB18C1"/>
    <w:rsid w:val="00AB1A5E"/>
    <w:rsid w:val="00AB1D28"/>
    <w:rsid w:val="00AB2063"/>
    <w:rsid w:val="00AB21A9"/>
    <w:rsid w:val="00AB21EE"/>
    <w:rsid w:val="00AB2300"/>
    <w:rsid w:val="00AB2379"/>
    <w:rsid w:val="00AB23C6"/>
    <w:rsid w:val="00AB2D0D"/>
    <w:rsid w:val="00AB2D64"/>
    <w:rsid w:val="00AB2F2C"/>
    <w:rsid w:val="00AB3532"/>
    <w:rsid w:val="00AB353C"/>
    <w:rsid w:val="00AB35AC"/>
    <w:rsid w:val="00AB382C"/>
    <w:rsid w:val="00AB39A5"/>
    <w:rsid w:val="00AB3BCF"/>
    <w:rsid w:val="00AB3E25"/>
    <w:rsid w:val="00AB3E67"/>
    <w:rsid w:val="00AB4D41"/>
    <w:rsid w:val="00AB5310"/>
    <w:rsid w:val="00AB5785"/>
    <w:rsid w:val="00AB5A5C"/>
    <w:rsid w:val="00AB6403"/>
    <w:rsid w:val="00AB6607"/>
    <w:rsid w:val="00AB68BF"/>
    <w:rsid w:val="00AB6988"/>
    <w:rsid w:val="00AB734D"/>
    <w:rsid w:val="00AB7757"/>
    <w:rsid w:val="00AB7A5B"/>
    <w:rsid w:val="00AB7A83"/>
    <w:rsid w:val="00AB7C22"/>
    <w:rsid w:val="00AB7F37"/>
    <w:rsid w:val="00AB7F58"/>
    <w:rsid w:val="00AC00CC"/>
    <w:rsid w:val="00AC03AC"/>
    <w:rsid w:val="00AC0948"/>
    <w:rsid w:val="00AC0D83"/>
    <w:rsid w:val="00AC1020"/>
    <w:rsid w:val="00AC1154"/>
    <w:rsid w:val="00AC1197"/>
    <w:rsid w:val="00AC135F"/>
    <w:rsid w:val="00AC1404"/>
    <w:rsid w:val="00AC18FA"/>
    <w:rsid w:val="00AC2118"/>
    <w:rsid w:val="00AC214B"/>
    <w:rsid w:val="00AC2218"/>
    <w:rsid w:val="00AC2307"/>
    <w:rsid w:val="00AC284C"/>
    <w:rsid w:val="00AC2BB0"/>
    <w:rsid w:val="00AC2CE1"/>
    <w:rsid w:val="00AC2F2F"/>
    <w:rsid w:val="00AC3081"/>
    <w:rsid w:val="00AC3212"/>
    <w:rsid w:val="00AC33E7"/>
    <w:rsid w:val="00AC3598"/>
    <w:rsid w:val="00AC3B61"/>
    <w:rsid w:val="00AC3E03"/>
    <w:rsid w:val="00AC40F0"/>
    <w:rsid w:val="00AC41F3"/>
    <w:rsid w:val="00AC4330"/>
    <w:rsid w:val="00AC4558"/>
    <w:rsid w:val="00AC5171"/>
    <w:rsid w:val="00AC52F1"/>
    <w:rsid w:val="00AC53C0"/>
    <w:rsid w:val="00AC567F"/>
    <w:rsid w:val="00AC5A23"/>
    <w:rsid w:val="00AC5CB7"/>
    <w:rsid w:val="00AC5DA5"/>
    <w:rsid w:val="00AC5E18"/>
    <w:rsid w:val="00AC6B36"/>
    <w:rsid w:val="00AC6B4D"/>
    <w:rsid w:val="00AC6F33"/>
    <w:rsid w:val="00AC744C"/>
    <w:rsid w:val="00AC758C"/>
    <w:rsid w:val="00AC75E2"/>
    <w:rsid w:val="00AC7772"/>
    <w:rsid w:val="00AC7FAE"/>
    <w:rsid w:val="00AD0265"/>
    <w:rsid w:val="00AD0D5F"/>
    <w:rsid w:val="00AD1088"/>
    <w:rsid w:val="00AD11DD"/>
    <w:rsid w:val="00AD13BE"/>
    <w:rsid w:val="00AD22D8"/>
    <w:rsid w:val="00AD2511"/>
    <w:rsid w:val="00AD25B3"/>
    <w:rsid w:val="00AD3093"/>
    <w:rsid w:val="00AD312B"/>
    <w:rsid w:val="00AD337A"/>
    <w:rsid w:val="00AD376D"/>
    <w:rsid w:val="00AD3D6B"/>
    <w:rsid w:val="00AD4322"/>
    <w:rsid w:val="00AD4370"/>
    <w:rsid w:val="00AD439C"/>
    <w:rsid w:val="00AD45C8"/>
    <w:rsid w:val="00AD4884"/>
    <w:rsid w:val="00AD4B2E"/>
    <w:rsid w:val="00AD5086"/>
    <w:rsid w:val="00AD5AFC"/>
    <w:rsid w:val="00AD5C31"/>
    <w:rsid w:val="00AD5DEA"/>
    <w:rsid w:val="00AD601E"/>
    <w:rsid w:val="00AD603E"/>
    <w:rsid w:val="00AD618F"/>
    <w:rsid w:val="00AD61C3"/>
    <w:rsid w:val="00AD62C3"/>
    <w:rsid w:val="00AD7010"/>
    <w:rsid w:val="00AD7334"/>
    <w:rsid w:val="00AD7465"/>
    <w:rsid w:val="00AD7557"/>
    <w:rsid w:val="00AD75E5"/>
    <w:rsid w:val="00AD79C0"/>
    <w:rsid w:val="00AD7AAD"/>
    <w:rsid w:val="00AD7D96"/>
    <w:rsid w:val="00AE0770"/>
    <w:rsid w:val="00AE0DD0"/>
    <w:rsid w:val="00AE1041"/>
    <w:rsid w:val="00AE11B4"/>
    <w:rsid w:val="00AE17D0"/>
    <w:rsid w:val="00AE1988"/>
    <w:rsid w:val="00AE1A2E"/>
    <w:rsid w:val="00AE1C3B"/>
    <w:rsid w:val="00AE1F0C"/>
    <w:rsid w:val="00AE1F9C"/>
    <w:rsid w:val="00AE2270"/>
    <w:rsid w:val="00AE2564"/>
    <w:rsid w:val="00AE2E72"/>
    <w:rsid w:val="00AE30B7"/>
    <w:rsid w:val="00AE33B3"/>
    <w:rsid w:val="00AE3422"/>
    <w:rsid w:val="00AE3A3F"/>
    <w:rsid w:val="00AE3B6B"/>
    <w:rsid w:val="00AE3D39"/>
    <w:rsid w:val="00AE4407"/>
    <w:rsid w:val="00AE47C9"/>
    <w:rsid w:val="00AE4A8D"/>
    <w:rsid w:val="00AE4D72"/>
    <w:rsid w:val="00AE5314"/>
    <w:rsid w:val="00AE5842"/>
    <w:rsid w:val="00AE5EDE"/>
    <w:rsid w:val="00AE5F8F"/>
    <w:rsid w:val="00AE60FA"/>
    <w:rsid w:val="00AE64AB"/>
    <w:rsid w:val="00AE64C2"/>
    <w:rsid w:val="00AE6814"/>
    <w:rsid w:val="00AE69F0"/>
    <w:rsid w:val="00AE6D78"/>
    <w:rsid w:val="00AE7365"/>
    <w:rsid w:val="00AE75A4"/>
    <w:rsid w:val="00AE7679"/>
    <w:rsid w:val="00AE7836"/>
    <w:rsid w:val="00AE785F"/>
    <w:rsid w:val="00AE7AA5"/>
    <w:rsid w:val="00AE7FEC"/>
    <w:rsid w:val="00AF0692"/>
    <w:rsid w:val="00AF086D"/>
    <w:rsid w:val="00AF08E5"/>
    <w:rsid w:val="00AF0E9B"/>
    <w:rsid w:val="00AF11BE"/>
    <w:rsid w:val="00AF13F4"/>
    <w:rsid w:val="00AF141E"/>
    <w:rsid w:val="00AF159B"/>
    <w:rsid w:val="00AF1679"/>
    <w:rsid w:val="00AF1C42"/>
    <w:rsid w:val="00AF1DFC"/>
    <w:rsid w:val="00AF1E76"/>
    <w:rsid w:val="00AF1F4D"/>
    <w:rsid w:val="00AF21FD"/>
    <w:rsid w:val="00AF2490"/>
    <w:rsid w:val="00AF2E4D"/>
    <w:rsid w:val="00AF36F6"/>
    <w:rsid w:val="00AF40FD"/>
    <w:rsid w:val="00AF43D2"/>
    <w:rsid w:val="00AF4420"/>
    <w:rsid w:val="00AF46AE"/>
    <w:rsid w:val="00AF4841"/>
    <w:rsid w:val="00AF499F"/>
    <w:rsid w:val="00AF49B2"/>
    <w:rsid w:val="00AF4C29"/>
    <w:rsid w:val="00AF4EB9"/>
    <w:rsid w:val="00AF4F9C"/>
    <w:rsid w:val="00AF56DF"/>
    <w:rsid w:val="00AF5829"/>
    <w:rsid w:val="00AF5B24"/>
    <w:rsid w:val="00AF5F64"/>
    <w:rsid w:val="00AF62B1"/>
    <w:rsid w:val="00AF6A28"/>
    <w:rsid w:val="00AF6DA2"/>
    <w:rsid w:val="00AF7058"/>
    <w:rsid w:val="00AF725D"/>
    <w:rsid w:val="00AF7A05"/>
    <w:rsid w:val="00AF7BC6"/>
    <w:rsid w:val="00AF7DF2"/>
    <w:rsid w:val="00B0039C"/>
    <w:rsid w:val="00B00739"/>
    <w:rsid w:val="00B00AB8"/>
    <w:rsid w:val="00B00C59"/>
    <w:rsid w:val="00B00D1D"/>
    <w:rsid w:val="00B00E9D"/>
    <w:rsid w:val="00B01225"/>
    <w:rsid w:val="00B012FF"/>
    <w:rsid w:val="00B01544"/>
    <w:rsid w:val="00B015F1"/>
    <w:rsid w:val="00B016BF"/>
    <w:rsid w:val="00B01A79"/>
    <w:rsid w:val="00B01BAB"/>
    <w:rsid w:val="00B01C19"/>
    <w:rsid w:val="00B021DA"/>
    <w:rsid w:val="00B0224A"/>
    <w:rsid w:val="00B022D8"/>
    <w:rsid w:val="00B0235B"/>
    <w:rsid w:val="00B02636"/>
    <w:rsid w:val="00B028F6"/>
    <w:rsid w:val="00B02D13"/>
    <w:rsid w:val="00B02DE1"/>
    <w:rsid w:val="00B03140"/>
    <w:rsid w:val="00B03948"/>
    <w:rsid w:val="00B03E8D"/>
    <w:rsid w:val="00B03F15"/>
    <w:rsid w:val="00B0403C"/>
    <w:rsid w:val="00B0409C"/>
    <w:rsid w:val="00B04248"/>
    <w:rsid w:val="00B042A8"/>
    <w:rsid w:val="00B0463D"/>
    <w:rsid w:val="00B046AD"/>
    <w:rsid w:val="00B04940"/>
    <w:rsid w:val="00B04A92"/>
    <w:rsid w:val="00B04BE2"/>
    <w:rsid w:val="00B04EDF"/>
    <w:rsid w:val="00B04F32"/>
    <w:rsid w:val="00B0516E"/>
    <w:rsid w:val="00B053B1"/>
    <w:rsid w:val="00B057DD"/>
    <w:rsid w:val="00B05A7D"/>
    <w:rsid w:val="00B05A7E"/>
    <w:rsid w:val="00B05D89"/>
    <w:rsid w:val="00B05F65"/>
    <w:rsid w:val="00B06232"/>
    <w:rsid w:val="00B062C8"/>
    <w:rsid w:val="00B062CB"/>
    <w:rsid w:val="00B06691"/>
    <w:rsid w:val="00B066F0"/>
    <w:rsid w:val="00B06977"/>
    <w:rsid w:val="00B06978"/>
    <w:rsid w:val="00B069C0"/>
    <w:rsid w:val="00B06CEB"/>
    <w:rsid w:val="00B06DD7"/>
    <w:rsid w:val="00B07121"/>
    <w:rsid w:val="00B07160"/>
    <w:rsid w:val="00B0718A"/>
    <w:rsid w:val="00B101D1"/>
    <w:rsid w:val="00B10B16"/>
    <w:rsid w:val="00B10C4B"/>
    <w:rsid w:val="00B10C86"/>
    <w:rsid w:val="00B10CE6"/>
    <w:rsid w:val="00B11128"/>
    <w:rsid w:val="00B1118B"/>
    <w:rsid w:val="00B11463"/>
    <w:rsid w:val="00B11642"/>
    <w:rsid w:val="00B118FF"/>
    <w:rsid w:val="00B11B32"/>
    <w:rsid w:val="00B11D21"/>
    <w:rsid w:val="00B12230"/>
    <w:rsid w:val="00B1258F"/>
    <w:rsid w:val="00B12780"/>
    <w:rsid w:val="00B12796"/>
    <w:rsid w:val="00B12A42"/>
    <w:rsid w:val="00B12C7F"/>
    <w:rsid w:val="00B12DE2"/>
    <w:rsid w:val="00B12E11"/>
    <w:rsid w:val="00B12E8D"/>
    <w:rsid w:val="00B1309C"/>
    <w:rsid w:val="00B130BD"/>
    <w:rsid w:val="00B13761"/>
    <w:rsid w:val="00B138CC"/>
    <w:rsid w:val="00B13A68"/>
    <w:rsid w:val="00B13A92"/>
    <w:rsid w:val="00B13AA1"/>
    <w:rsid w:val="00B140AD"/>
    <w:rsid w:val="00B14279"/>
    <w:rsid w:val="00B14405"/>
    <w:rsid w:val="00B14AFE"/>
    <w:rsid w:val="00B14D2F"/>
    <w:rsid w:val="00B15031"/>
    <w:rsid w:val="00B15285"/>
    <w:rsid w:val="00B153BB"/>
    <w:rsid w:val="00B15A02"/>
    <w:rsid w:val="00B15BDA"/>
    <w:rsid w:val="00B15D16"/>
    <w:rsid w:val="00B15F56"/>
    <w:rsid w:val="00B16ACD"/>
    <w:rsid w:val="00B16C19"/>
    <w:rsid w:val="00B16D24"/>
    <w:rsid w:val="00B16E69"/>
    <w:rsid w:val="00B17052"/>
    <w:rsid w:val="00B170B7"/>
    <w:rsid w:val="00B170FE"/>
    <w:rsid w:val="00B17194"/>
    <w:rsid w:val="00B172E5"/>
    <w:rsid w:val="00B17480"/>
    <w:rsid w:val="00B17853"/>
    <w:rsid w:val="00B17BEC"/>
    <w:rsid w:val="00B17F9B"/>
    <w:rsid w:val="00B208CF"/>
    <w:rsid w:val="00B20F1B"/>
    <w:rsid w:val="00B20F7C"/>
    <w:rsid w:val="00B21341"/>
    <w:rsid w:val="00B21681"/>
    <w:rsid w:val="00B217B2"/>
    <w:rsid w:val="00B21965"/>
    <w:rsid w:val="00B21A5D"/>
    <w:rsid w:val="00B21B02"/>
    <w:rsid w:val="00B2216F"/>
    <w:rsid w:val="00B22429"/>
    <w:rsid w:val="00B2258E"/>
    <w:rsid w:val="00B22F08"/>
    <w:rsid w:val="00B23019"/>
    <w:rsid w:val="00B23071"/>
    <w:rsid w:val="00B230C1"/>
    <w:rsid w:val="00B23147"/>
    <w:rsid w:val="00B231E4"/>
    <w:rsid w:val="00B238A4"/>
    <w:rsid w:val="00B23F39"/>
    <w:rsid w:val="00B2430A"/>
    <w:rsid w:val="00B24409"/>
    <w:rsid w:val="00B24950"/>
    <w:rsid w:val="00B24E22"/>
    <w:rsid w:val="00B24FD9"/>
    <w:rsid w:val="00B2502D"/>
    <w:rsid w:val="00B25927"/>
    <w:rsid w:val="00B25C33"/>
    <w:rsid w:val="00B25DDE"/>
    <w:rsid w:val="00B25F95"/>
    <w:rsid w:val="00B2662E"/>
    <w:rsid w:val="00B2680E"/>
    <w:rsid w:val="00B26DB7"/>
    <w:rsid w:val="00B26F7A"/>
    <w:rsid w:val="00B273BE"/>
    <w:rsid w:val="00B27746"/>
    <w:rsid w:val="00B27883"/>
    <w:rsid w:val="00B2795A"/>
    <w:rsid w:val="00B30F48"/>
    <w:rsid w:val="00B316E4"/>
    <w:rsid w:val="00B316F6"/>
    <w:rsid w:val="00B31B4C"/>
    <w:rsid w:val="00B31D67"/>
    <w:rsid w:val="00B31E43"/>
    <w:rsid w:val="00B321D2"/>
    <w:rsid w:val="00B32227"/>
    <w:rsid w:val="00B328CF"/>
    <w:rsid w:val="00B329BB"/>
    <w:rsid w:val="00B329EE"/>
    <w:rsid w:val="00B32FAC"/>
    <w:rsid w:val="00B33131"/>
    <w:rsid w:val="00B3349F"/>
    <w:rsid w:val="00B338CC"/>
    <w:rsid w:val="00B33BA5"/>
    <w:rsid w:val="00B340F6"/>
    <w:rsid w:val="00B34137"/>
    <w:rsid w:val="00B34322"/>
    <w:rsid w:val="00B34543"/>
    <w:rsid w:val="00B3466D"/>
    <w:rsid w:val="00B3468E"/>
    <w:rsid w:val="00B347D7"/>
    <w:rsid w:val="00B348AF"/>
    <w:rsid w:val="00B34C13"/>
    <w:rsid w:val="00B34CF8"/>
    <w:rsid w:val="00B34DF4"/>
    <w:rsid w:val="00B35B8B"/>
    <w:rsid w:val="00B35BE2"/>
    <w:rsid w:val="00B35FBB"/>
    <w:rsid w:val="00B36001"/>
    <w:rsid w:val="00B36117"/>
    <w:rsid w:val="00B365B8"/>
    <w:rsid w:val="00B3686E"/>
    <w:rsid w:val="00B36B14"/>
    <w:rsid w:val="00B36C3D"/>
    <w:rsid w:val="00B37088"/>
    <w:rsid w:val="00B377AF"/>
    <w:rsid w:val="00B37F16"/>
    <w:rsid w:val="00B402A8"/>
    <w:rsid w:val="00B4080D"/>
    <w:rsid w:val="00B40EC2"/>
    <w:rsid w:val="00B40F75"/>
    <w:rsid w:val="00B411F9"/>
    <w:rsid w:val="00B4161E"/>
    <w:rsid w:val="00B41B78"/>
    <w:rsid w:val="00B41E1E"/>
    <w:rsid w:val="00B41F9D"/>
    <w:rsid w:val="00B42BD4"/>
    <w:rsid w:val="00B42F48"/>
    <w:rsid w:val="00B433DE"/>
    <w:rsid w:val="00B43544"/>
    <w:rsid w:val="00B436B0"/>
    <w:rsid w:val="00B43750"/>
    <w:rsid w:val="00B43CA7"/>
    <w:rsid w:val="00B43FDF"/>
    <w:rsid w:val="00B448DE"/>
    <w:rsid w:val="00B44B08"/>
    <w:rsid w:val="00B44DD4"/>
    <w:rsid w:val="00B4515E"/>
    <w:rsid w:val="00B455A9"/>
    <w:rsid w:val="00B4568F"/>
    <w:rsid w:val="00B459D5"/>
    <w:rsid w:val="00B45A3D"/>
    <w:rsid w:val="00B45C7C"/>
    <w:rsid w:val="00B4669A"/>
    <w:rsid w:val="00B46BA0"/>
    <w:rsid w:val="00B46C6F"/>
    <w:rsid w:val="00B46CC0"/>
    <w:rsid w:val="00B4733F"/>
    <w:rsid w:val="00B4779D"/>
    <w:rsid w:val="00B478BA"/>
    <w:rsid w:val="00B4798E"/>
    <w:rsid w:val="00B47BE9"/>
    <w:rsid w:val="00B47C30"/>
    <w:rsid w:val="00B501D2"/>
    <w:rsid w:val="00B50650"/>
    <w:rsid w:val="00B50AD5"/>
    <w:rsid w:val="00B50B4E"/>
    <w:rsid w:val="00B50BA9"/>
    <w:rsid w:val="00B514FF"/>
    <w:rsid w:val="00B51B2D"/>
    <w:rsid w:val="00B52E96"/>
    <w:rsid w:val="00B53312"/>
    <w:rsid w:val="00B53C86"/>
    <w:rsid w:val="00B53CAB"/>
    <w:rsid w:val="00B541BA"/>
    <w:rsid w:val="00B54572"/>
    <w:rsid w:val="00B54CFD"/>
    <w:rsid w:val="00B5505E"/>
    <w:rsid w:val="00B5515C"/>
    <w:rsid w:val="00B554BA"/>
    <w:rsid w:val="00B55693"/>
    <w:rsid w:val="00B5578F"/>
    <w:rsid w:val="00B55851"/>
    <w:rsid w:val="00B559C3"/>
    <w:rsid w:val="00B55CC5"/>
    <w:rsid w:val="00B55D85"/>
    <w:rsid w:val="00B5644C"/>
    <w:rsid w:val="00B564A5"/>
    <w:rsid w:val="00B56884"/>
    <w:rsid w:val="00B56A0F"/>
    <w:rsid w:val="00B56AC1"/>
    <w:rsid w:val="00B56B68"/>
    <w:rsid w:val="00B56D4C"/>
    <w:rsid w:val="00B56D7C"/>
    <w:rsid w:val="00B5716F"/>
    <w:rsid w:val="00B57519"/>
    <w:rsid w:val="00B57963"/>
    <w:rsid w:val="00B60193"/>
    <w:rsid w:val="00B60EAA"/>
    <w:rsid w:val="00B610E2"/>
    <w:rsid w:val="00B61B8D"/>
    <w:rsid w:val="00B61F84"/>
    <w:rsid w:val="00B6202B"/>
    <w:rsid w:val="00B62860"/>
    <w:rsid w:val="00B62D4D"/>
    <w:rsid w:val="00B62E73"/>
    <w:rsid w:val="00B6317A"/>
    <w:rsid w:val="00B6366B"/>
    <w:rsid w:val="00B639A8"/>
    <w:rsid w:val="00B63A95"/>
    <w:rsid w:val="00B63B4D"/>
    <w:rsid w:val="00B63D88"/>
    <w:rsid w:val="00B63F66"/>
    <w:rsid w:val="00B641CD"/>
    <w:rsid w:val="00B64297"/>
    <w:rsid w:val="00B642FC"/>
    <w:rsid w:val="00B64A1C"/>
    <w:rsid w:val="00B65399"/>
    <w:rsid w:val="00B657B3"/>
    <w:rsid w:val="00B65970"/>
    <w:rsid w:val="00B65A67"/>
    <w:rsid w:val="00B65C7B"/>
    <w:rsid w:val="00B65E1F"/>
    <w:rsid w:val="00B66352"/>
    <w:rsid w:val="00B6644E"/>
    <w:rsid w:val="00B6728D"/>
    <w:rsid w:val="00B6747C"/>
    <w:rsid w:val="00B678A6"/>
    <w:rsid w:val="00B67D1E"/>
    <w:rsid w:val="00B67EED"/>
    <w:rsid w:val="00B70308"/>
    <w:rsid w:val="00B70409"/>
    <w:rsid w:val="00B706B5"/>
    <w:rsid w:val="00B70CAA"/>
    <w:rsid w:val="00B70F51"/>
    <w:rsid w:val="00B71331"/>
    <w:rsid w:val="00B71746"/>
    <w:rsid w:val="00B719E7"/>
    <w:rsid w:val="00B71B5B"/>
    <w:rsid w:val="00B7221E"/>
    <w:rsid w:val="00B72526"/>
    <w:rsid w:val="00B7296A"/>
    <w:rsid w:val="00B73158"/>
    <w:rsid w:val="00B73776"/>
    <w:rsid w:val="00B7388B"/>
    <w:rsid w:val="00B739E8"/>
    <w:rsid w:val="00B74083"/>
    <w:rsid w:val="00B741FD"/>
    <w:rsid w:val="00B742ED"/>
    <w:rsid w:val="00B749C7"/>
    <w:rsid w:val="00B74A18"/>
    <w:rsid w:val="00B74ABA"/>
    <w:rsid w:val="00B74CA6"/>
    <w:rsid w:val="00B74D10"/>
    <w:rsid w:val="00B7504E"/>
    <w:rsid w:val="00B75306"/>
    <w:rsid w:val="00B75482"/>
    <w:rsid w:val="00B7576E"/>
    <w:rsid w:val="00B75849"/>
    <w:rsid w:val="00B75C20"/>
    <w:rsid w:val="00B75CC2"/>
    <w:rsid w:val="00B75CE3"/>
    <w:rsid w:val="00B76049"/>
    <w:rsid w:val="00B7611B"/>
    <w:rsid w:val="00B76357"/>
    <w:rsid w:val="00B765B5"/>
    <w:rsid w:val="00B765BE"/>
    <w:rsid w:val="00B76A35"/>
    <w:rsid w:val="00B76D3B"/>
    <w:rsid w:val="00B76E2C"/>
    <w:rsid w:val="00B76FE7"/>
    <w:rsid w:val="00B7712F"/>
    <w:rsid w:val="00B7743E"/>
    <w:rsid w:val="00B80228"/>
    <w:rsid w:val="00B803B1"/>
    <w:rsid w:val="00B8041B"/>
    <w:rsid w:val="00B807BA"/>
    <w:rsid w:val="00B807EB"/>
    <w:rsid w:val="00B80AE0"/>
    <w:rsid w:val="00B80FB2"/>
    <w:rsid w:val="00B81146"/>
    <w:rsid w:val="00B81244"/>
    <w:rsid w:val="00B816EB"/>
    <w:rsid w:val="00B81F33"/>
    <w:rsid w:val="00B81FBB"/>
    <w:rsid w:val="00B82201"/>
    <w:rsid w:val="00B822B7"/>
    <w:rsid w:val="00B82997"/>
    <w:rsid w:val="00B82A76"/>
    <w:rsid w:val="00B82AAF"/>
    <w:rsid w:val="00B82F01"/>
    <w:rsid w:val="00B83069"/>
    <w:rsid w:val="00B83170"/>
    <w:rsid w:val="00B83260"/>
    <w:rsid w:val="00B835E1"/>
    <w:rsid w:val="00B83815"/>
    <w:rsid w:val="00B838FA"/>
    <w:rsid w:val="00B83AA3"/>
    <w:rsid w:val="00B83B28"/>
    <w:rsid w:val="00B83BCF"/>
    <w:rsid w:val="00B83CCC"/>
    <w:rsid w:val="00B845E6"/>
    <w:rsid w:val="00B847BC"/>
    <w:rsid w:val="00B84CCB"/>
    <w:rsid w:val="00B8510F"/>
    <w:rsid w:val="00B85426"/>
    <w:rsid w:val="00B85733"/>
    <w:rsid w:val="00B85AC2"/>
    <w:rsid w:val="00B85AEF"/>
    <w:rsid w:val="00B85E69"/>
    <w:rsid w:val="00B85F64"/>
    <w:rsid w:val="00B85F94"/>
    <w:rsid w:val="00B862E7"/>
    <w:rsid w:val="00B86533"/>
    <w:rsid w:val="00B86B8B"/>
    <w:rsid w:val="00B86BD3"/>
    <w:rsid w:val="00B86D3A"/>
    <w:rsid w:val="00B87056"/>
    <w:rsid w:val="00B871FE"/>
    <w:rsid w:val="00B8741C"/>
    <w:rsid w:val="00B87AA4"/>
    <w:rsid w:val="00B901A3"/>
    <w:rsid w:val="00B901B1"/>
    <w:rsid w:val="00B90423"/>
    <w:rsid w:val="00B90439"/>
    <w:rsid w:val="00B90B3B"/>
    <w:rsid w:val="00B911D7"/>
    <w:rsid w:val="00B9149B"/>
    <w:rsid w:val="00B915CE"/>
    <w:rsid w:val="00B9166B"/>
    <w:rsid w:val="00B9177E"/>
    <w:rsid w:val="00B91828"/>
    <w:rsid w:val="00B91F44"/>
    <w:rsid w:val="00B92969"/>
    <w:rsid w:val="00B929A4"/>
    <w:rsid w:val="00B92B9B"/>
    <w:rsid w:val="00B92BB8"/>
    <w:rsid w:val="00B92E22"/>
    <w:rsid w:val="00B92EBC"/>
    <w:rsid w:val="00B936AA"/>
    <w:rsid w:val="00B93B82"/>
    <w:rsid w:val="00B93CE4"/>
    <w:rsid w:val="00B9427E"/>
    <w:rsid w:val="00B943FB"/>
    <w:rsid w:val="00B9475D"/>
    <w:rsid w:val="00B94A7F"/>
    <w:rsid w:val="00B94E73"/>
    <w:rsid w:val="00B951F1"/>
    <w:rsid w:val="00B9522B"/>
    <w:rsid w:val="00B95598"/>
    <w:rsid w:val="00B956A9"/>
    <w:rsid w:val="00B95899"/>
    <w:rsid w:val="00B95A14"/>
    <w:rsid w:val="00B95AC2"/>
    <w:rsid w:val="00B95C0C"/>
    <w:rsid w:val="00B95CFA"/>
    <w:rsid w:val="00B95FBD"/>
    <w:rsid w:val="00B960F5"/>
    <w:rsid w:val="00B96339"/>
    <w:rsid w:val="00B9682B"/>
    <w:rsid w:val="00B96BA4"/>
    <w:rsid w:val="00B97685"/>
    <w:rsid w:val="00B978ED"/>
    <w:rsid w:val="00B97C67"/>
    <w:rsid w:val="00BA00A6"/>
    <w:rsid w:val="00BA01C1"/>
    <w:rsid w:val="00BA04A4"/>
    <w:rsid w:val="00BA051C"/>
    <w:rsid w:val="00BA0584"/>
    <w:rsid w:val="00BA0860"/>
    <w:rsid w:val="00BA0910"/>
    <w:rsid w:val="00BA0DA6"/>
    <w:rsid w:val="00BA10F4"/>
    <w:rsid w:val="00BA1353"/>
    <w:rsid w:val="00BA14B1"/>
    <w:rsid w:val="00BA1612"/>
    <w:rsid w:val="00BA1747"/>
    <w:rsid w:val="00BA1A3D"/>
    <w:rsid w:val="00BA1B93"/>
    <w:rsid w:val="00BA1F5E"/>
    <w:rsid w:val="00BA297C"/>
    <w:rsid w:val="00BA2A4B"/>
    <w:rsid w:val="00BA2DD4"/>
    <w:rsid w:val="00BA2F52"/>
    <w:rsid w:val="00BA307D"/>
    <w:rsid w:val="00BA33C1"/>
    <w:rsid w:val="00BA34AC"/>
    <w:rsid w:val="00BA3971"/>
    <w:rsid w:val="00BA3C8A"/>
    <w:rsid w:val="00BA3D05"/>
    <w:rsid w:val="00BA3D96"/>
    <w:rsid w:val="00BA3DDB"/>
    <w:rsid w:val="00BA43F3"/>
    <w:rsid w:val="00BA46B5"/>
    <w:rsid w:val="00BA47B8"/>
    <w:rsid w:val="00BA47DB"/>
    <w:rsid w:val="00BA4892"/>
    <w:rsid w:val="00BA506F"/>
    <w:rsid w:val="00BA536C"/>
    <w:rsid w:val="00BA55C5"/>
    <w:rsid w:val="00BA60BA"/>
    <w:rsid w:val="00BA6569"/>
    <w:rsid w:val="00BA6BC7"/>
    <w:rsid w:val="00BA6E76"/>
    <w:rsid w:val="00BA778B"/>
    <w:rsid w:val="00BB0005"/>
    <w:rsid w:val="00BB0B79"/>
    <w:rsid w:val="00BB0E5A"/>
    <w:rsid w:val="00BB118B"/>
    <w:rsid w:val="00BB1372"/>
    <w:rsid w:val="00BB13F5"/>
    <w:rsid w:val="00BB1691"/>
    <w:rsid w:val="00BB19F9"/>
    <w:rsid w:val="00BB1F97"/>
    <w:rsid w:val="00BB214A"/>
    <w:rsid w:val="00BB2207"/>
    <w:rsid w:val="00BB235D"/>
    <w:rsid w:val="00BB27EA"/>
    <w:rsid w:val="00BB2E89"/>
    <w:rsid w:val="00BB3127"/>
    <w:rsid w:val="00BB37D7"/>
    <w:rsid w:val="00BB41C9"/>
    <w:rsid w:val="00BB4652"/>
    <w:rsid w:val="00BB4AD1"/>
    <w:rsid w:val="00BB4BC3"/>
    <w:rsid w:val="00BB4F50"/>
    <w:rsid w:val="00BB5407"/>
    <w:rsid w:val="00BB544E"/>
    <w:rsid w:val="00BB5579"/>
    <w:rsid w:val="00BB55FF"/>
    <w:rsid w:val="00BB595D"/>
    <w:rsid w:val="00BB5C91"/>
    <w:rsid w:val="00BB5EA8"/>
    <w:rsid w:val="00BB62B4"/>
    <w:rsid w:val="00BB62C8"/>
    <w:rsid w:val="00BB6343"/>
    <w:rsid w:val="00BB668D"/>
    <w:rsid w:val="00BB6EDF"/>
    <w:rsid w:val="00BB6F1F"/>
    <w:rsid w:val="00BB7ACC"/>
    <w:rsid w:val="00BB7B83"/>
    <w:rsid w:val="00BB7D7B"/>
    <w:rsid w:val="00BC047A"/>
    <w:rsid w:val="00BC07ED"/>
    <w:rsid w:val="00BC0B46"/>
    <w:rsid w:val="00BC183F"/>
    <w:rsid w:val="00BC1A58"/>
    <w:rsid w:val="00BC1DAA"/>
    <w:rsid w:val="00BC20AC"/>
    <w:rsid w:val="00BC21A0"/>
    <w:rsid w:val="00BC2220"/>
    <w:rsid w:val="00BC23C9"/>
    <w:rsid w:val="00BC258E"/>
    <w:rsid w:val="00BC25B7"/>
    <w:rsid w:val="00BC2671"/>
    <w:rsid w:val="00BC3404"/>
    <w:rsid w:val="00BC356C"/>
    <w:rsid w:val="00BC35A3"/>
    <w:rsid w:val="00BC3732"/>
    <w:rsid w:val="00BC3B48"/>
    <w:rsid w:val="00BC3C47"/>
    <w:rsid w:val="00BC3DD4"/>
    <w:rsid w:val="00BC423D"/>
    <w:rsid w:val="00BC42A9"/>
    <w:rsid w:val="00BC42AC"/>
    <w:rsid w:val="00BC436D"/>
    <w:rsid w:val="00BC4692"/>
    <w:rsid w:val="00BC4A4A"/>
    <w:rsid w:val="00BC4FE2"/>
    <w:rsid w:val="00BC52BE"/>
    <w:rsid w:val="00BC54C5"/>
    <w:rsid w:val="00BC5745"/>
    <w:rsid w:val="00BC59F7"/>
    <w:rsid w:val="00BC5D80"/>
    <w:rsid w:val="00BC633A"/>
    <w:rsid w:val="00BC643C"/>
    <w:rsid w:val="00BC67FF"/>
    <w:rsid w:val="00BC6A2E"/>
    <w:rsid w:val="00BC6D83"/>
    <w:rsid w:val="00BC6FF5"/>
    <w:rsid w:val="00BC73F3"/>
    <w:rsid w:val="00BC79F2"/>
    <w:rsid w:val="00BD033B"/>
    <w:rsid w:val="00BD0728"/>
    <w:rsid w:val="00BD07E8"/>
    <w:rsid w:val="00BD07F0"/>
    <w:rsid w:val="00BD0A33"/>
    <w:rsid w:val="00BD0CEA"/>
    <w:rsid w:val="00BD0E02"/>
    <w:rsid w:val="00BD1329"/>
    <w:rsid w:val="00BD138A"/>
    <w:rsid w:val="00BD1834"/>
    <w:rsid w:val="00BD19CE"/>
    <w:rsid w:val="00BD1BA3"/>
    <w:rsid w:val="00BD1EB3"/>
    <w:rsid w:val="00BD23F3"/>
    <w:rsid w:val="00BD2575"/>
    <w:rsid w:val="00BD27B9"/>
    <w:rsid w:val="00BD2995"/>
    <w:rsid w:val="00BD299A"/>
    <w:rsid w:val="00BD29A0"/>
    <w:rsid w:val="00BD2D9F"/>
    <w:rsid w:val="00BD2F28"/>
    <w:rsid w:val="00BD32D6"/>
    <w:rsid w:val="00BD354D"/>
    <w:rsid w:val="00BD37B5"/>
    <w:rsid w:val="00BD384B"/>
    <w:rsid w:val="00BD3BB2"/>
    <w:rsid w:val="00BD4106"/>
    <w:rsid w:val="00BD4651"/>
    <w:rsid w:val="00BD47E4"/>
    <w:rsid w:val="00BD4A2F"/>
    <w:rsid w:val="00BD4A32"/>
    <w:rsid w:val="00BD4BD4"/>
    <w:rsid w:val="00BD4E0C"/>
    <w:rsid w:val="00BD4FD1"/>
    <w:rsid w:val="00BD529E"/>
    <w:rsid w:val="00BD579D"/>
    <w:rsid w:val="00BD57E7"/>
    <w:rsid w:val="00BD6522"/>
    <w:rsid w:val="00BD6629"/>
    <w:rsid w:val="00BD6955"/>
    <w:rsid w:val="00BD6AE8"/>
    <w:rsid w:val="00BD6E0B"/>
    <w:rsid w:val="00BD7202"/>
    <w:rsid w:val="00BD76E8"/>
    <w:rsid w:val="00BD76F2"/>
    <w:rsid w:val="00BD775F"/>
    <w:rsid w:val="00BD78B5"/>
    <w:rsid w:val="00BD78D2"/>
    <w:rsid w:val="00BD7BEA"/>
    <w:rsid w:val="00BE0197"/>
    <w:rsid w:val="00BE01C8"/>
    <w:rsid w:val="00BE03D9"/>
    <w:rsid w:val="00BE0519"/>
    <w:rsid w:val="00BE07A3"/>
    <w:rsid w:val="00BE0961"/>
    <w:rsid w:val="00BE0D72"/>
    <w:rsid w:val="00BE0D82"/>
    <w:rsid w:val="00BE13DD"/>
    <w:rsid w:val="00BE186B"/>
    <w:rsid w:val="00BE1C89"/>
    <w:rsid w:val="00BE20BA"/>
    <w:rsid w:val="00BE22C5"/>
    <w:rsid w:val="00BE2C36"/>
    <w:rsid w:val="00BE2CD0"/>
    <w:rsid w:val="00BE2EA9"/>
    <w:rsid w:val="00BE3409"/>
    <w:rsid w:val="00BE3434"/>
    <w:rsid w:val="00BE35D5"/>
    <w:rsid w:val="00BE36BC"/>
    <w:rsid w:val="00BE3842"/>
    <w:rsid w:val="00BE3954"/>
    <w:rsid w:val="00BE3D45"/>
    <w:rsid w:val="00BE3F10"/>
    <w:rsid w:val="00BE3F54"/>
    <w:rsid w:val="00BE4571"/>
    <w:rsid w:val="00BE4645"/>
    <w:rsid w:val="00BE4B09"/>
    <w:rsid w:val="00BE4EF2"/>
    <w:rsid w:val="00BE5068"/>
    <w:rsid w:val="00BE5119"/>
    <w:rsid w:val="00BE566A"/>
    <w:rsid w:val="00BE5771"/>
    <w:rsid w:val="00BE585F"/>
    <w:rsid w:val="00BE5A31"/>
    <w:rsid w:val="00BE5A91"/>
    <w:rsid w:val="00BE60E7"/>
    <w:rsid w:val="00BE61FE"/>
    <w:rsid w:val="00BE6582"/>
    <w:rsid w:val="00BE678F"/>
    <w:rsid w:val="00BE67D5"/>
    <w:rsid w:val="00BE6A2F"/>
    <w:rsid w:val="00BE6FCE"/>
    <w:rsid w:val="00BE7170"/>
    <w:rsid w:val="00BE71A5"/>
    <w:rsid w:val="00BE7398"/>
    <w:rsid w:val="00BE7993"/>
    <w:rsid w:val="00BE7B2C"/>
    <w:rsid w:val="00BE7BFA"/>
    <w:rsid w:val="00BE7DC1"/>
    <w:rsid w:val="00BE7F3D"/>
    <w:rsid w:val="00BF0686"/>
    <w:rsid w:val="00BF0721"/>
    <w:rsid w:val="00BF150F"/>
    <w:rsid w:val="00BF174F"/>
    <w:rsid w:val="00BF195C"/>
    <w:rsid w:val="00BF19CB"/>
    <w:rsid w:val="00BF1CF3"/>
    <w:rsid w:val="00BF1D2C"/>
    <w:rsid w:val="00BF2985"/>
    <w:rsid w:val="00BF2F9D"/>
    <w:rsid w:val="00BF33D7"/>
    <w:rsid w:val="00BF37E9"/>
    <w:rsid w:val="00BF380A"/>
    <w:rsid w:val="00BF440C"/>
    <w:rsid w:val="00BF457D"/>
    <w:rsid w:val="00BF47DF"/>
    <w:rsid w:val="00BF5647"/>
    <w:rsid w:val="00BF581D"/>
    <w:rsid w:val="00BF6635"/>
    <w:rsid w:val="00BF68C0"/>
    <w:rsid w:val="00BF6DB1"/>
    <w:rsid w:val="00BF6E87"/>
    <w:rsid w:val="00BF6FDC"/>
    <w:rsid w:val="00BF728C"/>
    <w:rsid w:val="00BF73B4"/>
    <w:rsid w:val="00BF7431"/>
    <w:rsid w:val="00BF7670"/>
    <w:rsid w:val="00BF775B"/>
    <w:rsid w:val="00C001B2"/>
    <w:rsid w:val="00C00390"/>
    <w:rsid w:val="00C0059F"/>
    <w:rsid w:val="00C00816"/>
    <w:rsid w:val="00C00841"/>
    <w:rsid w:val="00C00886"/>
    <w:rsid w:val="00C00B1E"/>
    <w:rsid w:val="00C00E1A"/>
    <w:rsid w:val="00C010FF"/>
    <w:rsid w:val="00C011D5"/>
    <w:rsid w:val="00C01202"/>
    <w:rsid w:val="00C01756"/>
    <w:rsid w:val="00C01793"/>
    <w:rsid w:val="00C01902"/>
    <w:rsid w:val="00C019B2"/>
    <w:rsid w:val="00C01E2D"/>
    <w:rsid w:val="00C02B4B"/>
    <w:rsid w:val="00C02BF5"/>
    <w:rsid w:val="00C02D65"/>
    <w:rsid w:val="00C0332E"/>
    <w:rsid w:val="00C03528"/>
    <w:rsid w:val="00C03A72"/>
    <w:rsid w:val="00C03AF5"/>
    <w:rsid w:val="00C03F1F"/>
    <w:rsid w:val="00C03F90"/>
    <w:rsid w:val="00C0413C"/>
    <w:rsid w:val="00C04173"/>
    <w:rsid w:val="00C041DD"/>
    <w:rsid w:val="00C043B2"/>
    <w:rsid w:val="00C046EA"/>
    <w:rsid w:val="00C0506F"/>
    <w:rsid w:val="00C05114"/>
    <w:rsid w:val="00C051F8"/>
    <w:rsid w:val="00C05224"/>
    <w:rsid w:val="00C0632E"/>
    <w:rsid w:val="00C06478"/>
    <w:rsid w:val="00C064F2"/>
    <w:rsid w:val="00C06566"/>
    <w:rsid w:val="00C069B4"/>
    <w:rsid w:val="00C06CB6"/>
    <w:rsid w:val="00C06FBF"/>
    <w:rsid w:val="00C07072"/>
    <w:rsid w:val="00C073E5"/>
    <w:rsid w:val="00C0745D"/>
    <w:rsid w:val="00C077B3"/>
    <w:rsid w:val="00C07BE5"/>
    <w:rsid w:val="00C07C01"/>
    <w:rsid w:val="00C07DDE"/>
    <w:rsid w:val="00C07DF7"/>
    <w:rsid w:val="00C07F9C"/>
    <w:rsid w:val="00C10842"/>
    <w:rsid w:val="00C10BAA"/>
    <w:rsid w:val="00C10C8E"/>
    <w:rsid w:val="00C10DED"/>
    <w:rsid w:val="00C1160F"/>
    <w:rsid w:val="00C11886"/>
    <w:rsid w:val="00C1190E"/>
    <w:rsid w:val="00C12374"/>
    <w:rsid w:val="00C127BA"/>
    <w:rsid w:val="00C13494"/>
    <w:rsid w:val="00C13AF3"/>
    <w:rsid w:val="00C13CEB"/>
    <w:rsid w:val="00C14145"/>
    <w:rsid w:val="00C14330"/>
    <w:rsid w:val="00C143DE"/>
    <w:rsid w:val="00C146BB"/>
    <w:rsid w:val="00C14B8C"/>
    <w:rsid w:val="00C1512E"/>
    <w:rsid w:val="00C152AA"/>
    <w:rsid w:val="00C1545B"/>
    <w:rsid w:val="00C15785"/>
    <w:rsid w:val="00C157CD"/>
    <w:rsid w:val="00C15800"/>
    <w:rsid w:val="00C1590D"/>
    <w:rsid w:val="00C15B89"/>
    <w:rsid w:val="00C15E6E"/>
    <w:rsid w:val="00C15E80"/>
    <w:rsid w:val="00C15F49"/>
    <w:rsid w:val="00C16294"/>
    <w:rsid w:val="00C16351"/>
    <w:rsid w:val="00C170CC"/>
    <w:rsid w:val="00C17457"/>
    <w:rsid w:val="00C17516"/>
    <w:rsid w:val="00C1758A"/>
    <w:rsid w:val="00C175A6"/>
    <w:rsid w:val="00C2001B"/>
    <w:rsid w:val="00C20273"/>
    <w:rsid w:val="00C2059C"/>
    <w:rsid w:val="00C20A85"/>
    <w:rsid w:val="00C21153"/>
    <w:rsid w:val="00C21232"/>
    <w:rsid w:val="00C21396"/>
    <w:rsid w:val="00C21D7D"/>
    <w:rsid w:val="00C220AD"/>
    <w:rsid w:val="00C226EC"/>
    <w:rsid w:val="00C22865"/>
    <w:rsid w:val="00C22A54"/>
    <w:rsid w:val="00C22C7A"/>
    <w:rsid w:val="00C22E31"/>
    <w:rsid w:val="00C23087"/>
    <w:rsid w:val="00C233BC"/>
    <w:rsid w:val="00C2372C"/>
    <w:rsid w:val="00C23C29"/>
    <w:rsid w:val="00C24044"/>
    <w:rsid w:val="00C24201"/>
    <w:rsid w:val="00C249FE"/>
    <w:rsid w:val="00C24A59"/>
    <w:rsid w:val="00C24C0D"/>
    <w:rsid w:val="00C24CDC"/>
    <w:rsid w:val="00C2590B"/>
    <w:rsid w:val="00C25A05"/>
    <w:rsid w:val="00C25B41"/>
    <w:rsid w:val="00C26568"/>
    <w:rsid w:val="00C265F4"/>
    <w:rsid w:val="00C26EA4"/>
    <w:rsid w:val="00C26F66"/>
    <w:rsid w:val="00C272BC"/>
    <w:rsid w:val="00C2794B"/>
    <w:rsid w:val="00C27CFB"/>
    <w:rsid w:val="00C27E9B"/>
    <w:rsid w:val="00C27FE5"/>
    <w:rsid w:val="00C307A6"/>
    <w:rsid w:val="00C30B0C"/>
    <w:rsid w:val="00C30C50"/>
    <w:rsid w:val="00C31049"/>
    <w:rsid w:val="00C3143A"/>
    <w:rsid w:val="00C3148D"/>
    <w:rsid w:val="00C314B7"/>
    <w:rsid w:val="00C31566"/>
    <w:rsid w:val="00C31C28"/>
    <w:rsid w:val="00C31DBB"/>
    <w:rsid w:val="00C31DEC"/>
    <w:rsid w:val="00C32103"/>
    <w:rsid w:val="00C322A3"/>
    <w:rsid w:val="00C323FD"/>
    <w:rsid w:val="00C3264B"/>
    <w:rsid w:val="00C3295A"/>
    <w:rsid w:val="00C3328F"/>
    <w:rsid w:val="00C3341E"/>
    <w:rsid w:val="00C33457"/>
    <w:rsid w:val="00C3357C"/>
    <w:rsid w:val="00C33BF6"/>
    <w:rsid w:val="00C33EE8"/>
    <w:rsid w:val="00C342EC"/>
    <w:rsid w:val="00C343FD"/>
    <w:rsid w:val="00C345A7"/>
    <w:rsid w:val="00C3466E"/>
    <w:rsid w:val="00C346FF"/>
    <w:rsid w:val="00C34BC9"/>
    <w:rsid w:val="00C34CD4"/>
    <w:rsid w:val="00C34D52"/>
    <w:rsid w:val="00C34E0C"/>
    <w:rsid w:val="00C34F10"/>
    <w:rsid w:val="00C35067"/>
    <w:rsid w:val="00C350ED"/>
    <w:rsid w:val="00C35193"/>
    <w:rsid w:val="00C353A4"/>
    <w:rsid w:val="00C356CE"/>
    <w:rsid w:val="00C35E91"/>
    <w:rsid w:val="00C362D9"/>
    <w:rsid w:val="00C36A6E"/>
    <w:rsid w:val="00C36E86"/>
    <w:rsid w:val="00C370FA"/>
    <w:rsid w:val="00C371F4"/>
    <w:rsid w:val="00C37209"/>
    <w:rsid w:val="00C374A8"/>
    <w:rsid w:val="00C37FDB"/>
    <w:rsid w:val="00C40ABB"/>
    <w:rsid w:val="00C40BE5"/>
    <w:rsid w:val="00C40ED5"/>
    <w:rsid w:val="00C41060"/>
    <w:rsid w:val="00C410F9"/>
    <w:rsid w:val="00C41875"/>
    <w:rsid w:val="00C4199A"/>
    <w:rsid w:val="00C41BD7"/>
    <w:rsid w:val="00C41E16"/>
    <w:rsid w:val="00C41FBA"/>
    <w:rsid w:val="00C42202"/>
    <w:rsid w:val="00C42323"/>
    <w:rsid w:val="00C4249F"/>
    <w:rsid w:val="00C42710"/>
    <w:rsid w:val="00C43423"/>
    <w:rsid w:val="00C43490"/>
    <w:rsid w:val="00C43A7F"/>
    <w:rsid w:val="00C443A6"/>
    <w:rsid w:val="00C44CD7"/>
    <w:rsid w:val="00C44FC8"/>
    <w:rsid w:val="00C450F4"/>
    <w:rsid w:val="00C45B2B"/>
    <w:rsid w:val="00C45BE2"/>
    <w:rsid w:val="00C46228"/>
    <w:rsid w:val="00C463CE"/>
    <w:rsid w:val="00C46499"/>
    <w:rsid w:val="00C4695B"/>
    <w:rsid w:val="00C46BD2"/>
    <w:rsid w:val="00C4727F"/>
    <w:rsid w:val="00C473F4"/>
    <w:rsid w:val="00C47A49"/>
    <w:rsid w:val="00C47B73"/>
    <w:rsid w:val="00C507DA"/>
    <w:rsid w:val="00C50943"/>
    <w:rsid w:val="00C50D5C"/>
    <w:rsid w:val="00C50EA1"/>
    <w:rsid w:val="00C50FC1"/>
    <w:rsid w:val="00C5129E"/>
    <w:rsid w:val="00C512D2"/>
    <w:rsid w:val="00C515D7"/>
    <w:rsid w:val="00C51691"/>
    <w:rsid w:val="00C517EA"/>
    <w:rsid w:val="00C51C94"/>
    <w:rsid w:val="00C51D28"/>
    <w:rsid w:val="00C520EC"/>
    <w:rsid w:val="00C521BD"/>
    <w:rsid w:val="00C52255"/>
    <w:rsid w:val="00C5239A"/>
    <w:rsid w:val="00C523C7"/>
    <w:rsid w:val="00C528EA"/>
    <w:rsid w:val="00C5383B"/>
    <w:rsid w:val="00C53931"/>
    <w:rsid w:val="00C53C38"/>
    <w:rsid w:val="00C53C70"/>
    <w:rsid w:val="00C53F00"/>
    <w:rsid w:val="00C54064"/>
    <w:rsid w:val="00C545AD"/>
    <w:rsid w:val="00C547E6"/>
    <w:rsid w:val="00C54A73"/>
    <w:rsid w:val="00C54B28"/>
    <w:rsid w:val="00C54B92"/>
    <w:rsid w:val="00C550B1"/>
    <w:rsid w:val="00C5535D"/>
    <w:rsid w:val="00C554ED"/>
    <w:rsid w:val="00C55670"/>
    <w:rsid w:val="00C55C37"/>
    <w:rsid w:val="00C56C4A"/>
    <w:rsid w:val="00C57074"/>
    <w:rsid w:val="00C5735C"/>
    <w:rsid w:val="00C576E7"/>
    <w:rsid w:val="00C57770"/>
    <w:rsid w:val="00C57784"/>
    <w:rsid w:val="00C57919"/>
    <w:rsid w:val="00C57DE9"/>
    <w:rsid w:val="00C57F4B"/>
    <w:rsid w:val="00C6010B"/>
    <w:rsid w:val="00C603AB"/>
    <w:rsid w:val="00C605B4"/>
    <w:rsid w:val="00C60921"/>
    <w:rsid w:val="00C609F7"/>
    <w:rsid w:val="00C610F8"/>
    <w:rsid w:val="00C61172"/>
    <w:rsid w:val="00C611E6"/>
    <w:rsid w:val="00C615D1"/>
    <w:rsid w:val="00C6182E"/>
    <w:rsid w:val="00C6183D"/>
    <w:rsid w:val="00C618DE"/>
    <w:rsid w:val="00C619C6"/>
    <w:rsid w:val="00C61BD6"/>
    <w:rsid w:val="00C61BE1"/>
    <w:rsid w:val="00C61CBA"/>
    <w:rsid w:val="00C61E7B"/>
    <w:rsid w:val="00C62041"/>
    <w:rsid w:val="00C62347"/>
    <w:rsid w:val="00C62386"/>
    <w:rsid w:val="00C625B3"/>
    <w:rsid w:val="00C6264B"/>
    <w:rsid w:val="00C62E53"/>
    <w:rsid w:val="00C62F26"/>
    <w:rsid w:val="00C63190"/>
    <w:rsid w:val="00C6341E"/>
    <w:rsid w:val="00C63575"/>
    <w:rsid w:val="00C63AEE"/>
    <w:rsid w:val="00C63EC3"/>
    <w:rsid w:val="00C640D1"/>
    <w:rsid w:val="00C64111"/>
    <w:rsid w:val="00C641B6"/>
    <w:rsid w:val="00C64422"/>
    <w:rsid w:val="00C64AC2"/>
    <w:rsid w:val="00C64E91"/>
    <w:rsid w:val="00C64F3C"/>
    <w:rsid w:val="00C652FC"/>
    <w:rsid w:val="00C65B5B"/>
    <w:rsid w:val="00C65F22"/>
    <w:rsid w:val="00C661FD"/>
    <w:rsid w:val="00C66319"/>
    <w:rsid w:val="00C66561"/>
    <w:rsid w:val="00C665F4"/>
    <w:rsid w:val="00C67C85"/>
    <w:rsid w:val="00C67CC7"/>
    <w:rsid w:val="00C702CA"/>
    <w:rsid w:val="00C70440"/>
    <w:rsid w:val="00C70561"/>
    <w:rsid w:val="00C70780"/>
    <w:rsid w:val="00C7097E"/>
    <w:rsid w:val="00C709DB"/>
    <w:rsid w:val="00C70B7E"/>
    <w:rsid w:val="00C70F24"/>
    <w:rsid w:val="00C70F3D"/>
    <w:rsid w:val="00C70F71"/>
    <w:rsid w:val="00C711B3"/>
    <w:rsid w:val="00C71215"/>
    <w:rsid w:val="00C712AC"/>
    <w:rsid w:val="00C71874"/>
    <w:rsid w:val="00C71CD2"/>
    <w:rsid w:val="00C71F55"/>
    <w:rsid w:val="00C71F5B"/>
    <w:rsid w:val="00C72066"/>
    <w:rsid w:val="00C7211A"/>
    <w:rsid w:val="00C72376"/>
    <w:rsid w:val="00C7242D"/>
    <w:rsid w:val="00C724C9"/>
    <w:rsid w:val="00C7266D"/>
    <w:rsid w:val="00C72692"/>
    <w:rsid w:val="00C727BA"/>
    <w:rsid w:val="00C72B5A"/>
    <w:rsid w:val="00C72F1E"/>
    <w:rsid w:val="00C72F37"/>
    <w:rsid w:val="00C730B6"/>
    <w:rsid w:val="00C73102"/>
    <w:rsid w:val="00C732B8"/>
    <w:rsid w:val="00C736D9"/>
    <w:rsid w:val="00C73732"/>
    <w:rsid w:val="00C73957"/>
    <w:rsid w:val="00C73AB8"/>
    <w:rsid w:val="00C7418B"/>
    <w:rsid w:val="00C745F6"/>
    <w:rsid w:val="00C74B9D"/>
    <w:rsid w:val="00C7568B"/>
    <w:rsid w:val="00C756A5"/>
    <w:rsid w:val="00C758E6"/>
    <w:rsid w:val="00C75FAE"/>
    <w:rsid w:val="00C760C4"/>
    <w:rsid w:val="00C76343"/>
    <w:rsid w:val="00C763C4"/>
    <w:rsid w:val="00C768B6"/>
    <w:rsid w:val="00C76E07"/>
    <w:rsid w:val="00C76FE6"/>
    <w:rsid w:val="00C770A5"/>
    <w:rsid w:val="00C771EA"/>
    <w:rsid w:val="00C77424"/>
    <w:rsid w:val="00C77A4B"/>
    <w:rsid w:val="00C77D79"/>
    <w:rsid w:val="00C77EA2"/>
    <w:rsid w:val="00C80215"/>
    <w:rsid w:val="00C8058C"/>
    <w:rsid w:val="00C8071B"/>
    <w:rsid w:val="00C814A6"/>
    <w:rsid w:val="00C819FC"/>
    <w:rsid w:val="00C820E9"/>
    <w:rsid w:val="00C8220F"/>
    <w:rsid w:val="00C8223B"/>
    <w:rsid w:val="00C825C6"/>
    <w:rsid w:val="00C82639"/>
    <w:rsid w:val="00C829AA"/>
    <w:rsid w:val="00C82A87"/>
    <w:rsid w:val="00C82E60"/>
    <w:rsid w:val="00C835EE"/>
    <w:rsid w:val="00C83773"/>
    <w:rsid w:val="00C83DE3"/>
    <w:rsid w:val="00C841E0"/>
    <w:rsid w:val="00C84526"/>
    <w:rsid w:val="00C8458E"/>
    <w:rsid w:val="00C84677"/>
    <w:rsid w:val="00C84682"/>
    <w:rsid w:val="00C846A0"/>
    <w:rsid w:val="00C846D1"/>
    <w:rsid w:val="00C84EFF"/>
    <w:rsid w:val="00C8525F"/>
    <w:rsid w:val="00C854CB"/>
    <w:rsid w:val="00C85A54"/>
    <w:rsid w:val="00C85B1A"/>
    <w:rsid w:val="00C85B1E"/>
    <w:rsid w:val="00C86283"/>
    <w:rsid w:val="00C862DB"/>
    <w:rsid w:val="00C8646D"/>
    <w:rsid w:val="00C8646E"/>
    <w:rsid w:val="00C86595"/>
    <w:rsid w:val="00C866C7"/>
    <w:rsid w:val="00C86A9F"/>
    <w:rsid w:val="00C86ABB"/>
    <w:rsid w:val="00C86B53"/>
    <w:rsid w:val="00C86C22"/>
    <w:rsid w:val="00C86E13"/>
    <w:rsid w:val="00C8704C"/>
    <w:rsid w:val="00C87B00"/>
    <w:rsid w:val="00C87CA0"/>
    <w:rsid w:val="00C87D77"/>
    <w:rsid w:val="00C87ED8"/>
    <w:rsid w:val="00C87F7D"/>
    <w:rsid w:val="00C90201"/>
    <w:rsid w:val="00C90440"/>
    <w:rsid w:val="00C90532"/>
    <w:rsid w:val="00C909CA"/>
    <w:rsid w:val="00C90CE6"/>
    <w:rsid w:val="00C90EA4"/>
    <w:rsid w:val="00C910F8"/>
    <w:rsid w:val="00C9119F"/>
    <w:rsid w:val="00C913DC"/>
    <w:rsid w:val="00C9187E"/>
    <w:rsid w:val="00C91FDC"/>
    <w:rsid w:val="00C92382"/>
    <w:rsid w:val="00C92394"/>
    <w:rsid w:val="00C92904"/>
    <w:rsid w:val="00C92964"/>
    <w:rsid w:val="00C92B97"/>
    <w:rsid w:val="00C92D20"/>
    <w:rsid w:val="00C92DD6"/>
    <w:rsid w:val="00C92F7D"/>
    <w:rsid w:val="00C93018"/>
    <w:rsid w:val="00C9359A"/>
    <w:rsid w:val="00C936E4"/>
    <w:rsid w:val="00C9385D"/>
    <w:rsid w:val="00C9388A"/>
    <w:rsid w:val="00C9388D"/>
    <w:rsid w:val="00C93A04"/>
    <w:rsid w:val="00C93AA1"/>
    <w:rsid w:val="00C93C83"/>
    <w:rsid w:val="00C93E65"/>
    <w:rsid w:val="00C94154"/>
    <w:rsid w:val="00C9465E"/>
    <w:rsid w:val="00C9467E"/>
    <w:rsid w:val="00C94E5C"/>
    <w:rsid w:val="00C952B2"/>
    <w:rsid w:val="00C958C2"/>
    <w:rsid w:val="00C95A51"/>
    <w:rsid w:val="00C95E2D"/>
    <w:rsid w:val="00C95E6C"/>
    <w:rsid w:val="00C95EF6"/>
    <w:rsid w:val="00C95EF9"/>
    <w:rsid w:val="00C9604C"/>
    <w:rsid w:val="00C960FF"/>
    <w:rsid w:val="00C96551"/>
    <w:rsid w:val="00C9672E"/>
    <w:rsid w:val="00C96734"/>
    <w:rsid w:val="00C967D0"/>
    <w:rsid w:val="00C9691C"/>
    <w:rsid w:val="00C96C29"/>
    <w:rsid w:val="00C97058"/>
    <w:rsid w:val="00C97129"/>
    <w:rsid w:val="00C97289"/>
    <w:rsid w:val="00C97522"/>
    <w:rsid w:val="00C97ABA"/>
    <w:rsid w:val="00C97D07"/>
    <w:rsid w:val="00CA095D"/>
    <w:rsid w:val="00CA098D"/>
    <w:rsid w:val="00CA0E59"/>
    <w:rsid w:val="00CA1482"/>
    <w:rsid w:val="00CA148E"/>
    <w:rsid w:val="00CA14C2"/>
    <w:rsid w:val="00CA1829"/>
    <w:rsid w:val="00CA1BBB"/>
    <w:rsid w:val="00CA23B1"/>
    <w:rsid w:val="00CA28D0"/>
    <w:rsid w:val="00CA293F"/>
    <w:rsid w:val="00CA29EE"/>
    <w:rsid w:val="00CA2AA3"/>
    <w:rsid w:val="00CA2BDC"/>
    <w:rsid w:val="00CA33C8"/>
    <w:rsid w:val="00CA3498"/>
    <w:rsid w:val="00CA3610"/>
    <w:rsid w:val="00CA39B5"/>
    <w:rsid w:val="00CA3EF0"/>
    <w:rsid w:val="00CA3EF9"/>
    <w:rsid w:val="00CA400E"/>
    <w:rsid w:val="00CA4412"/>
    <w:rsid w:val="00CA4E87"/>
    <w:rsid w:val="00CA4EAC"/>
    <w:rsid w:val="00CA4F91"/>
    <w:rsid w:val="00CA519A"/>
    <w:rsid w:val="00CA5DD3"/>
    <w:rsid w:val="00CA5F41"/>
    <w:rsid w:val="00CA62DB"/>
    <w:rsid w:val="00CA6308"/>
    <w:rsid w:val="00CA646C"/>
    <w:rsid w:val="00CA66F3"/>
    <w:rsid w:val="00CA6AC5"/>
    <w:rsid w:val="00CA6C99"/>
    <w:rsid w:val="00CA6EA4"/>
    <w:rsid w:val="00CA6F3D"/>
    <w:rsid w:val="00CA7285"/>
    <w:rsid w:val="00CA75C9"/>
    <w:rsid w:val="00CA7771"/>
    <w:rsid w:val="00CA78B9"/>
    <w:rsid w:val="00CA79F2"/>
    <w:rsid w:val="00CA7A7C"/>
    <w:rsid w:val="00CA7AA5"/>
    <w:rsid w:val="00CB0421"/>
    <w:rsid w:val="00CB055E"/>
    <w:rsid w:val="00CB0611"/>
    <w:rsid w:val="00CB0767"/>
    <w:rsid w:val="00CB09CC"/>
    <w:rsid w:val="00CB0FB1"/>
    <w:rsid w:val="00CB0FDC"/>
    <w:rsid w:val="00CB1478"/>
    <w:rsid w:val="00CB1CE5"/>
    <w:rsid w:val="00CB2020"/>
    <w:rsid w:val="00CB22BA"/>
    <w:rsid w:val="00CB2432"/>
    <w:rsid w:val="00CB2564"/>
    <w:rsid w:val="00CB25F8"/>
    <w:rsid w:val="00CB282B"/>
    <w:rsid w:val="00CB2AD2"/>
    <w:rsid w:val="00CB2F49"/>
    <w:rsid w:val="00CB31B7"/>
    <w:rsid w:val="00CB3289"/>
    <w:rsid w:val="00CB334B"/>
    <w:rsid w:val="00CB36F3"/>
    <w:rsid w:val="00CB3A96"/>
    <w:rsid w:val="00CB3B04"/>
    <w:rsid w:val="00CB3B13"/>
    <w:rsid w:val="00CB45EE"/>
    <w:rsid w:val="00CB45F3"/>
    <w:rsid w:val="00CB49E1"/>
    <w:rsid w:val="00CB4A8C"/>
    <w:rsid w:val="00CB4C67"/>
    <w:rsid w:val="00CB53E2"/>
    <w:rsid w:val="00CB547D"/>
    <w:rsid w:val="00CB5565"/>
    <w:rsid w:val="00CB56F4"/>
    <w:rsid w:val="00CB5C06"/>
    <w:rsid w:val="00CB5CB3"/>
    <w:rsid w:val="00CB5F4E"/>
    <w:rsid w:val="00CB64DA"/>
    <w:rsid w:val="00CB67A9"/>
    <w:rsid w:val="00CB7151"/>
    <w:rsid w:val="00CB71A0"/>
    <w:rsid w:val="00CB77AB"/>
    <w:rsid w:val="00CB7802"/>
    <w:rsid w:val="00CB7B7E"/>
    <w:rsid w:val="00CB7E77"/>
    <w:rsid w:val="00CB7EFC"/>
    <w:rsid w:val="00CC0227"/>
    <w:rsid w:val="00CC02AA"/>
    <w:rsid w:val="00CC0638"/>
    <w:rsid w:val="00CC0645"/>
    <w:rsid w:val="00CC0A5E"/>
    <w:rsid w:val="00CC0ADB"/>
    <w:rsid w:val="00CC0BF6"/>
    <w:rsid w:val="00CC0BFD"/>
    <w:rsid w:val="00CC1003"/>
    <w:rsid w:val="00CC110C"/>
    <w:rsid w:val="00CC117E"/>
    <w:rsid w:val="00CC12AF"/>
    <w:rsid w:val="00CC1830"/>
    <w:rsid w:val="00CC1BF2"/>
    <w:rsid w:val="00CC2478"/>
    <w:rsid w:val="00CC2822"/>
    <w:rsid w:val="00CC2B20"/>
    <w:rsid w:val="00CC2FB3"/>
    <w:rsid w:val="00CC3851"/>
    <w:rsid w:val="00CC3930"/>
    <w:rsid w:val="00CC3E11"/>
    <w:rsid w:val="00CC442C"/>
    <w:rsid w:val="00CC4618"/>
    <w:rsid w:val="00CC4803"/>
    <w:rsid w:val="00CC5203"/>
    <w:rsid w:val="00CC5312"/>
    <w:rsid w:val="00CC53BC"/>
    <w:rsid w:val="00CC564B"/>
    <w:rsid w:val="00CC5884"/>
    <w:rsid w:val="00CC5D31"/>
    <w:rsid w:val="00CC5F5B"/>
    <w:rsid w:val="00CC62E2"/>
    <w:rsid w:val="00CC683D"/>
    <w:rsid w:val="00CC6D45"/>
    <w:rsid w:val="00CC79CD"/>
    <w:rsid w:val="00CC7D57"/>
    <w:rsid w:val="00CC7DA6"/>
    <w:rsid w:val="00CD003F"/>
    <w:rsid w:val="00CD0242"/>
    <w:rsid w:val="00CD0D14"/>
    <w:rsid w:val="00CD0FC7"/>
    <w:rsid w:val="00CD1859"/>
    <w:rsid w:val="00CD1AF6"/>
    <w:rsid w:val="00CD1FBA"/>
    <w:rsid w:val="00CD264E"/>
    <w:rsid w:val="00CD2B0B"/>
    <w:rsid w:val="00CD31F2"/>
    <w:rsid w:val="00CD3318"/>
    <w:rsid w:val="00CD3682"/>
    <w:rsid w:val="00CD3700"/>
    <w:rsid w:val="00CD3A23"/>
    <w:rsid w:val="00CD3D10"/>
    <w:rsid w:val="00CD3E5E"/>
    <w:rsid w:val="00CD3EE6"/>
    <w:rsid w:val="00CD4425"/>
    <w:rsid w:val="00CD4AB0"/>
    <w:rsid w:val="00CD4DD9"/>
    <w:rsid w:val="00CD4DE7"/>
    <w:rsid w:val="00CD4E30"/>
    <w:rsid w:val="00CD4F3F"/>
    <w:rsid w:val="00CD51B3"/>
    <w:rsid w:val="00CD51DC"/>
    <w:rsid w:val="00CD53F4"/>
    <w:rsid w:val="00CD5540"/>
    <w:rsid w:val="00CD5E17"/>
    <w:rsid w:val="00CD64A9"/>
    <w:rsid w:val="00CD67CE"/>
    <w:rsid w:val="00CD6963"/>
    <w:rsid w:val="00CD717E"/>
    <w:rsid w:val="00CD739B"/>
    <w:rsid w:val="00CD744D"/>
    <w:rsid w:val="00CD7558"/>
    <w:rsid w:val="00CD7591"/>
    <w:rsid w:val="00CD7623"/>
    <w:rsid w:val="00CD7A1A"/>
    <w:rsid w:val="00CD7BDD"/>
    <w:rsid w:val="00CD7E1A"/>
    <w:rsid w:val="00CD7E59"/>
    <w:rsid w:val="00CD7F0F"/>
    <w:rsid w:val="00CE0013"/>
    <w:rsid w:val="00CE091E"/>
    <w:rsid w:val="00CE0940"/>
    <w:rsid w:val="00CE0984"/>
    <w:rsid w:val="00CE0AA1"/>
    <w:rsid w:val="00CE0C80"/>
    <w:rsid w:val="00CE0FDB"/>
    <w:rsid w:val="00CE1150"/>
    <w:rsid w:val="00CE126E"/>
    <w:rsid w:val="00CE1464"/>
    <w:rsid w:val="00CE1D60"/>
    <w:rsid w:val="00CE22AF"/>
    <w:rsid w:val="00CE2321"/>
    <w:rsid w:val="00CE27F7"/>
    <w:rsid w:val="00CE2841"/>
    <w:rsid w:val="00CE297D"/>
    <w:rsid w:val="00CE2ADE"/>
    <w:rsid w:val="00CE2D09"/>
    <w:rsid w:val="00CE34C7"/>
    <w:rsid w:val="00CE390D"/>
    <w:rsid w:val="00CE3B9D"/>
    <w:rsid w:val="00CE3C3A"/>
    <w:rsid w:val="00CE3E6C"/>
    <w:rsid w:val="00CE3EF2"/>
    <w:rsid w:val="00CE3FA2"/>
    <w:rsid w:val="00CE43FD"/>
    <w:rsid w:val="00CE446A"/>
    <w:rsid w:val="00CE4700"/>
    <w:rsid w:val="00CE4BC2"/>
    <w:rsid w:val="00CE4CA2"/>
    <w:rsid w:val="00CE4DE8"/>
    <w:rsid w:val="00CE4E83"/>
    <w:rsid w:val="00CE5027"/>
    <w:rsid w:val="00CE54F1"/>
    <w:rsid w:val="00CE5569"/>
    <w:rsid w:val="00CE55B6"/>
    <w:rsid w:val="00CE5F33"/>
    <w:rsid w:val="00CE60DD"/>
    <w:rsid w:val="00CE61E8"/>
    <w:rsid w:val="00CE6236"/>
    <w:rsid w:val="00CE6349"/>
    <w:rsid w:val="00CE6B9F"/>
    <w:rsid w:val="00CE746B"/>
    <w:rsid w:val="00CE7541"/>
    <w:rsid w:val="00CE75D9"/>
    <w:rsid w:val="00CE7E07"/>
    <w:rsid w:val="00CF00A4"/>
    <w:rsid w:val="00CF01A5"/>
    <w:rsid w:val="00CF0560"/>
    <w:rsid w:val="00CF05D1"/>
    <w:rsid w:val="00CF0779"/>
    <w:rsid w:val="00CF0A57"/>
    <w:rsid w:val="00CF0C02"/>
    <w:rsid w:val="00CF0E16"/>
    <w:rsid w:val="00CF106C"/>
    <w:rsid w:val="00CF1A79"/>
    <w:rsid w:val="00CF1E7B"/>
    <w:rsid w:val="00CF1EE0"/>
    <w:rsid w:val="00CF1F9A"/>
    <w:rsid w:val="00CF248A"/>
    <w:rsid w:val="00CF267D"/>
    <w:rsid w:val="00CF269A"/>
    <w:rsid w:val="00CF2E14"/>
    <w:rsid w:val="00CF2E17"/>
    <w:rsid w:val="00CF3822"/>
    <w:rsid w:val="00CF382A"/>
    <w:rsid w:val="00CF3A06"/>
    <w:rsid w:val="00CF3B05"/>
    <w:rsid w:val="00CF3B0D"/>
    <w:rsid w:val="00CF3B17"/>
    <w:rsid w:val="00CF3C5F"/>
    <w:rsid w:val="00CF3DFA"/>
    <w:rsid w:val="00CF3F77"/>
    <w:rsid w:val="00CF4330"/>
    <w:rsid w:val="00CF43A1"/>
    <w:rsid w:val="00CF43DA"/>
    <w:rsid w:val="00CF4723"/>
    <w:rsid w:val="00CF4936"/>
    <w:rsid w:val="00CF49CE"/>
    <w:rsid w:val="00CF4B13"/>
    <w:rsid w:val="00CF4CAF"/>
    <w:rsid w:val="00CF517D"/>
    <w:rsid w:val="00CF518E"/>
    <w:rsid w:val="00CF57C5"/>
    <w:rsid w:val="00CF5FA7"/>
    <w:rsid w:val="00CF6289"/>
    <w:rsid w:val="00CF638D"/>
    <w:rsid w:val="00CF6662"/>
    <w:rsid w:val="00CF66BF"/>
    <w:rsid w:val="00CF6946"/>
    <w:rsid w:val="00CF694F"/>
    <w:rsid w:val="00CF713D"/>
    <w:rsid w:val="00CF7142"/>
    <w:rsid w:val="00CF7215"/>
    <w:rsid w:val="00CF789A"/>
    <w:rsid w:val="00CF7BE3"/>
    <w:rsid w:val="00CF7CF4"/>
    <w:rsid w:val="00D003D7"/>
    <w:rsid w:val="00D00431"/>
    <w:rsid w:val="00D00A3D"/>
    <w:rsid w:val="00D00A9E"/>
    <w:rsid w:val="00D00ACE"/>
    <w:rsid w:val="00D00C8C"/>
    <w:rsid w:val="00D00F43"/>
    <w:rsid w:val="00D00F59"/>
    <w:rsid w:val="00D01B24"/>
    <w:rsid w:val="00D01D06"/>
    <w:rsid w:val="00D01FF8"/>
    <w:rsid w:val="00D0280E"/>
    <w:rsid w:val="00D02BC3"/>
    <w:rsid w:val="00D02E8E"/>
    <w:rsid w:val="00D0314D"/>
    <w:rsid w:val="00D03220"/>
    <w:rsid w:val="00D037B9"/>
    <w:rsid w:val="00D03A0D"/>
    <w:rsid w:val="00D03FFF"/>
    <w:rsid w:val="00D0402C"/>
    <w:rsid w:val="00D04478"/>
    <w:rsid w:val="00D0455C"/>
    <w:rsid w:val="00D045D8"/>
    <w:rsid w:val="00D04816"/>
    <w:rsid w:val="00D04E8E"/>
    <w:rsid w:val="00D04F5F"/>
    <w:rsid w:val="00D051B5"/>
    <w:rsid w:val="00D05515"/>
    <w:rsid w:val="00D05A6A"/>
    <w:rsid w:val="00D06980"/>
    <w:rsid w:val="00D069AE"/>
    <w:rsid w:val="00D06DE2"/>
    <w:rsid w:val="00D07944"/>
    <w:rsid w:val="00D07CE3"/>
    <w:rsid w:val="00D07D40"/>
    <w:rsid w:val="00D100B6"/>
    <w:rsid w:val="00D10199"/>
    <w:rsid w:val="00D1021D"/>
    <w:rsid w:val="00D10848"/>
    <w:rsid w:val="00D10B2B"/>
    <w:rsid w:val="00D10C19"/>
    <w:rsid w:val="00D11112"/>
    <w:rsid w:val="00D11335"/>
    <w:rsid w:val="00D115A1"/>
    <w:rsid w:val="00D1197A"/>
    <w:rsid w:val="00D11BB3"/>
    <w:rsid w:val="00D11E57"/>
    <w:rsid w:val="00D11F17"/>
    <w:rsid w:val="00D11FC7"/>
    <w:rsid w:val="00D1211A"/>
    <w:rsid w:val="00D1243B"/>
    <w:rsid w:val="00D12C09"/>
    <w:rsid w:val="00D134F2"/>
    <w:rsid w:val="00D1366E"/>
    <w:rsid w:val="00D136A9"/>
    <w:rsid w:val="00D137EA"/>
    <w:rsid w:val="00D13D2E"/>
    <w:rsid w:val="00D13EFE"/>
    <w:rsid w:val="00D14123"/>
    <w:rsid w:val="00D141B1"/>
    <w:rsid w:val="00D14277"/>
    <w:rsid w:val="00D1453D"/>
    <w:rsid w:val="00D14E2F"/>
    <w:rsid w:val="00D14EC9"/>
    <w:rsid w:val="00D15013"/>
    <w:rsid w:val="00D15399"/>
    <w:rsid w:val="00D15688"/>
    <w:rsid w:val="00D15719"/>
    <w:rsid w:val="00D15B7F"/>
    <w:rsid w:val="00D15D97"/>
    <w:rsid w:val="00D1616A"/>
    <w:rsid w:val="00D162D1"/>
    <w:rsid w:val="00D16381"/>
    <w:rsid w:val="00D163BD"/>
    <w:rsid w:val="00D1688B"/>
    <w:rsid w:val="00D17394"/>
    <w:rsid w:val="00D17BC5"/>
    <w:rsid w:val="00D17BE4"/>
    <w:rsid w:val="00D17D0B"/>
    <w:rsid w:val="00D17D9C"/>
    <w:rsid w:val="00D205ED"/>
    <w:rsid w:val="00D2077B"/>
    <w:rsid w:val="00D2107A"/>
    <w:rsid w:val="00D2126C"/>
    <w:rsid w:val="00D2149E"/>
    <w:rsid w:val="00D219C2"/>
    <w:rsid w:val="00D21C31"/>
    <w:rsid w:val="00D2313E"/>
    <w:rsid w:val="00D231F7"/>
    <w:rsid w:val="00D2328B"/>
    <w:rsid w:val="00D23445"/>
    <w:rsid w:val="00D23575"/>
    <w:rsid w:val="00D23598"/>
    <w:rsid w:val="00D23616"/>
    <w:rsid w:val="00D23D8E"/>
    <w:rsid w:val="00D23F2B"/>
    <w:rsid w:val="00D24410"/>
    <w:rsid w:val="00D2454E"/>
    <w:rsid w:val="00D24B66"/>
    <w:rsid w:val="00D24BC9"/>
    <w:rsid w:val="00D24C76"/>
    <w:rsid w:val="00D252E1"/>
    <w:rsid w:val="00D25359"/>
    <w:rsid w:val="00D25A66"/>
    <w:rsid w:val="00D25FE6"/>
    <w:rsid w:val="00D2622C"/>
    <w:rsid w:val="00D26419"/>
    <w:rsid w:val="00D264E4"/>
    <w:rsid w:val="00D26935"/>
    <w:rsid w:val="00D27117"/>
    <w:rsid w:val="00D27299"/>
    <w:rsid w:val="00D278DE"/>
    <w:rsid w:val="00D27AFB"/>
    <w:rsid w:val="00D300CA"/>
    <w:rsid w:val="00D30682"/>
    <w:rsid w:val="00D30730"/>
    <w:rsid w:val="00D30E2E"/>
    <w:rsid w:val="00D30EC4"/>
    <w:rsid w:val="00D30F99"/>
    <w:rsid w:val="00D313AC"/>
    <w:rsid w:val="00D31451"/>
    <w:rsid w:val="00D31788"/>
    <w:rsid w:val="00D318A2"/>
    <w:rsid w:val="00D31B8D"/>
    <w:rsid w:val="00D31C89"/>
    <w:rsid w:val="00D31D52"/>
    <w:rsid w:val="00D32414"/>
    <w:rsid w:val="00D3260F"/>
    <w:rsid w:val="00D3279C"/>
    <w:rsid w:val="00D3280E"/>
    <w:rsid w:val="00D32908"/>
    <w:rsid w:val="00D32A00"/>
    <w:rsid w:val="00D32F83"/>
    <w:rsid w:val="00D330F8"/>
    <w:rsid w:val="00D33162"/>
    <w:rsid w:val="00D33424"/>
    <w:rsid w:val="00D33437"/>
    <w:rsid w:val="00D33BBB"/>
    <w:rsid w:val="00D33CFD"/>
    <w:rsid w:val="00D3432B"/>
    <w:rsid w:val="00D344B5"/>
    <w:rsid w:val="00D3455E"/>
    <w:rsid w:val="00D3463C"/>
    <w:rsid w:val="00D34A81"/>
    <w:rsid w:val="00D34E2C"/>
    <w:rsid w:val="00D34F9D"/>
    <w:rsid w:val="00D35058"/>
    <w:rsid w:val="00D35187"/>
    <w:rsid w:val="00D351C2"/>
    <w:rsid w:val="00D3550D"/>
    <w:rsid w:val="00D355CC"/>
    <w:rsid w:val="00D3587E"/>
    <w:rsid w:val="00D35BAD"/>
    <w:rsid w:val="00D35DAC"/>
    <w:rsid w:val="00D35DED"/>
    <w:rsid w:val="00D35E8B"/>
    <w:rsid w:val="00D35EB5"/>
    <w:rsid w:val="00D36047"/>
    <w:rsid w:val="00D36550"/>
    <w:rsid w:val="00D36814"/>
    <w:rsid w:val="00D36EC0"/>
    <w:rsid w:val="00D372F7"/>
    <w:rsid w:val="00D373D9"/>
    <w:rsid w:val="00D379E5"/>
    <w:rsid w:val="00D406ED"/>
    <w:rsid w:val="00D408D6"/>
    <w:rsid w:val="00D41074"/>
    <w:rsid w:val="00D4107D"/>
    <w:rsid w:val="00D4114B"/>
    <w:rsid w:val="00D412B9"/>
    <w:rsid w:val="00D417AA"/>
    <w:rsid w:val="00D41BA7"/>
    <w:rsid w:val="00D420FD"/>
    <w:rsid w:val="00D42216"/>
    <w:rsid w:val="00D4235F"/>
    <w:rsid w:val="00D423B3"/>
    <w:rsid w:val="00D42512"/>
    <w:rsid w:val="00D42781"/>
    <w:rsid w:val="00D43228"/>
    <w:rsid w:val="00D43889"/>
    <w:rsid w:val="00D4406F"/>
    <w:rsid w:val="00D44898"/>
    <w:rsid w:val="00D44A7D"/>
    <w:rsid w:val="00D44B52"/>
    <w:rsid w:val="00D44CC5"/>
    <w:rsid w:val="00D44D13"/>
    <w:rsid w:val="00D44DF9"/>
    <w:rsid w:val="00D455E9"/>
    <w:rsid w:val="00D45A24"/>
    <w:rsid w:val="00D45E55"/>
    <w:rsid w:val="00D461F9"/>
    <w:rsid w:val="00D4672D"/>
    <w:rsid w:val="00D46AE8"/>
    <w:rsid w:val="00D4714A"/>
    <w:rsid w:val="00D47173"/>
    <w:rsid w:val="00D47227"/>
    <w:rsid w:val="00D4734B"/>
    <w:rsid w:val="00D4753D"/>
    <w:rsid w:val="00D4778E"/>
    <w:rsid w:val="00D479F0"/>
    <w:rsid w:val="00D47BD5"/>
    <w:rsid w:val="00D47BE6"/>
    <w:rsid w:val="00D47FF3"/>
    <w:rsid w:val="00D50618"/>
    <w:rsid w:val="00D50E33"/>
    <w:rsid w:val="00D51239"/>
    <w:rsid w:val="00D51451"/>
    <w:rsid w:val="00D51469"/>
    <w:rsid w:val="00D51781"/>
    <w:rsid w:val="00D518E5"/>
    <w:rsid w:val="00D5192B"/>
    <w:rsid w:val="00D51BB7"/>
    <w:rsid w:val="00D5222C"/>
    <w:rsid w:val="00D52387"/>
    <w:rsid w:val="00D531C6"/>
    <w:rsid w:val="00D53779"/>
    <w:rsid w:val="00D538BE"/>
    <w:rsid w:val="00D53C95"/>
    <w:rsid w:val="00D53FE0"/>
    <w:rsid w:val="00D5445F"/>
    <w:rsid w:val="00D548AB"/>
    <w:rsid w:val="00D54B9B"/>
    <w:rsid w:val="00D54C58"/>
    <w:rsid w:val="00D54DAB"/>
    <w:rsid w:val="00D550D1"/>
    <w:rsid w:val="00D55876"/>
    <w:rsid w:val="00D55E64"/>
    <w:rsid w:val="00D56646"/>
    <w:rsid w:val="00D56B50"/>
    <w:rsid w:val="00D56BAC"/>
    <w:rsid w:val="00D56BB4"/>
    <w:rsid w:val="00D576DB"/>
    <w:rsid w:val="00D57C36"/>
    <w:rsid w:val="00D57FA9"/>
    <w:rsid w:val="00D60041"/>
    <w:rsid w:val="00D6018A"/>
    <w:rsid w:val="00D60267"/>
    <w:rsid w:val="00D60286"/>
    <w:rsid w:val="00D60585"/>
    <w:rsid w:val="00D60680"/>
    <w:rsid w:val="00D608F1"/>
    <w:rsid w:val="00D61AB5"/>
    <w:rsid w:val="00D61E3C"/>
    <w:rsid w:val="00D61F37"/>
    <w:rsid w:val="00D62183"/>
    <w:rsid w:val="00D621C8"/>
    <w:rsid w:val="00D6247C"/>
    <w:rsid w:val="00D62801"/>
    <w:rsid w:val="00D62953"/>
    <w:rsid w:val="00D629CB"/>
    <w:rsid w:val="00D62B4A"/>
    <w:rsid w:val="00D62E78"/>
    <w:rsid w:val="00D63965"/>
    <w:rsid w:val="00D63AD3"/>
    <w:rsid w:val="00D63BDC"/>
    <w:rsid w:val="00D63CF7"/>
    <w:rsid w:val="00D63DE0"/>
    <w:rsid w:val="00D63FE6"/>
    <w:rsid w:val="00D64091"/>
    <w:rsid w:val="00D643EE"/>
    <w:rsid w:val="00D6450E"/>
    <w:rsid w:val="00D647B3"/>
    <w:rsid w:val="00D64A75"/>
    <w:rsid w:val="00D65210"/>
    <w:rsid w:val="00D65A40"/>
    <w:rsid w:val="00D65B5D"/>
    <w:rsid w:val="00D65DCE"/>
    <w:rsid w:val="00D666DF"/>
    <w:rsid w:val="00D66B06"/>
    <w:rsid w:val="00D66C14"/>
    <w:rsid w:val="00D673AA"/>
    <w:rsid w:val="00D67458"/>
    <w:rsid w:val="00D674E0"/>
    <w:rsid w:val="00D678D1"/>
    <w:rsid w:val="00D67979"/>
    <w:rsid w:val="00D67D40"/>
    <w:rsid w:val="00D7035D"/>
    <w:rsid w:val="00D703B3"/>
    <w:rsid w:val="00D70A38"/>
    <w:rsid w:val="00D70B48"/>
    <w:rsid w:val="00D70DC5"/>
    <w:rsid w:val="00D70E99"/>
    <w:rsid w:val="00D70FA3"/>
    <w:rsid w:val="00D7160C"/>
    <w:rsid w:val="00D7213C"/>
    <w:rsid w:val="00D72384"/>
    <w:rsid w:val="00D727A8"/>
    <w:rsid w:val="00D728FE"/>
    <w:rsid w:val="00D729ED"/>
    <w:rsid w:val="00D72A98"/>
    <w:rsid w:val="00D730EE"/>
    <w:rsid w:val="00D73117"/>
    <w:rsid w:val="00D73120"/>
    <w:rsid w:val="00D733D0"/>
    <w:rsid w:val="00D736AB"/>
    <w:rsid w:val="00D742E8"/>
    <w:rsid w:val="00D74D72"/>
    <w:rsid w:val="00D752D9"/>
    <w:rsid w:val="00D75A6F"/>
    <w:rsid w:val="00D75A8A"/>
    <w:rsid w:val="00D75ECD"/>
    <w:rsid w:val="00D75FCF"/>
    <w:rsid w:val="00D765E3"/>
    <w:rsid w:val="00D7664B"/>
    <w:rsid w:val="00D767BD"/>
    <w:rsid w:val="00D76BB8"/>
    <w:rsid w:val="00D7754D"/>
    <w:rsid w:val="00D77961"/>
    <w:rsid w:val="00D809A7"/>
    <w:rsid w:val="00D80D99"/>
    <w:rsid w:val="00D811BB"/>
    <w:rsid w:val="00D813C4"/>
    <w:rsid w:val="00D815CC"/>
    <w:rsid w:val="00D816F1"/>
    <w:rsid w:val="00D817C9"/>
    <w:rsid w:val="00D817F5"/>
    <w:rsid w:val="00D81914"/>
    <w:rsid w:val="00D81946"/>
    <w:rsid w:val="00D81BA5"/>
    <w:rsid w:val="00D81E07"/>
    <w:rsid w:val="00D81FB5"/>
    <w:rsid w:val="00D81FD8"/>
    <w:rsid w:val="00D82210"/>
    <w:rsid w:val="00D82919"/>
    <w:rsid w:val="00D82A0E"/>
    <w:rsid w:val="00D82D53"/>
    <w:rsid w:val="00D82F87"/>
    <w:rsid w:val="00D83086"/>
    <w:rsid w:val="00D8349C"/>
    <w:rsid w:val="00D83DC7"/>
    <w:rsid w:val="00D84299"/>
    <w:rsid w:val="00D84767"/>
    <w:rsid w:val="00D84ACB"/>
    <w:rsid w:val="00D84E1D"/>
    <w:rsid w:val="00D85C5F"/>
    <w:rsid w:val="00D85CA3"/>
    <w:rsid w:val="00D85D0A"/>
    <w:rsid w:val="00D869A9"/>
    <w:rsid w:val="00D87094"/>
    <w:rsid w:val="00D87332"/>
    <w:rsid w:val="00D8743F"/>
    <w:rsid w:val="00D877DD"/>
    <w:rsid w:val="00D87D50"/>
    <w:rsid w:val="00D87ED2"/>
    <w:rsid w:val="00D90091"/>
    <w:rsid w:val="00D9039C"/>
    <w:rsid w:val="00D90446"/>
    <w:rsid w:val="00D9049A"/>
    <w:rsid w:val="00D908B3"/>
    <w:rsid w:val="00D90AC2"/>
    <w:rsid w:val="00D90BC2"/>
    <w:rsid w:val="00D90BE9"/>
    <w:rsid w:val="00D90C7C"/>
    <w:rsid w:val="00D90CD5"/>
    <w:rsid w:val="00D90E21"/>
    <w:rsid w:val="00D91168"/>
    <w:rsid w:val="00D9118F"/>
    <w:rsid w:val="00D9184A"/>
    <w:rsid w:val="00D918B0"/>
    <w:rsid w:val="00D9191A"/>
    <w:rsid w:val="00D91921"/>
    <w:rsid w:val="00D91E07"/>
    <w:rsid w:val="00D920DF"/>
    <w:rsid w:val="00D922C5"/>
    <w:rsid w:val="00D926C8"/>
    <w:rsid w:val="00D92B2C"/>
    <w:rsid w:val="00D930A1"/>
    <w:rsid w:val="00D9316D"/>
    <w:rsid w:val="00D931C7"/>
    <w:rsid w:val="00D9320D"/>
    <w:rsid w:val="00D93364"/>
    <w:rsid w:val="00D93420"/>
    <w:rsid w:val="00D93AD6"/>
    <w:rsid w:val="00D93C1E"/>
    <w:rsid w:val="00D93F0E"/>
    <w:rsid w:val="00D93F6E"/>
    <w:rsid w:val="00D9419E"/>
    <w:rsid w:val="00D94207"/>
    <w:rsid w:val="00D9430D"/>
    <w:rsid w:val="00D9467C"/>
    <w:rsid w:val="00D9473A"/>
    <w:rsid w:val="00D9488C"/>
    <w:rsid w:val="00D94B77"/>
    <w:rsid w:val="00D94B7C"/>
    <w:rsid w:val="00D94F30"/>
    <w:rsid w:val="00D95071"/>
    <w:rsid w:val="00D9524C"/>
    <w:rsid w:val="00D9540D"/>
    <w:rsid w:val="00D95A29"/>
    <w:rsid w:val="00D95FD0"/>
    <w:rsid w:val="00D9600B"/>
    <w:rsid w:val="00D961E3"/>
    <w:rsid w:val="00D968BC"/>
    <w:rsid w:val="00D97042"/>
    <w:rsid w:val="00D9746D"/>
    <w:rsid w:val="00D97790"/>
    <w:rsid w:val="00D977EC"/>
    <w:rsid w:val="00D979A9"/>
    <w:rsid w:val="00D97CB0"/>
    <w:rsid w:val="00D97F55"/>
    <w:rsid w:val="00DA04C2"/>
    <w:rsid w:val="00DA057E"/>
    <w:rsid w:val="00DA05A2"/>
    <w:rsid w:val="00DA07B3"/>
    <w:rsid w:val="00DA1983"/>
    <w:rsid w:val="00DA1AC3"/>
    <w:rsid w:val="00DA2077"/>
    <w:rsid w:val="00DA2177"/>
    <w:rsid w:val="00DA280F"/>
    <w:rsid w:val="00DA2CB2"/>
    <w:rsid w:val="00DA30C0"/>
    <w:rsid w:val="00DA31CC"/>
    <w:rsid w:val="00DA3B18"/>
    <w:rsid w:val="00DA3E06"/>
    <w:rsid w:val="00DA427E"/>
    <w:rsid w:val="00DA48A4"/>
    <w:rsid w:val="00DA49F2"/>
    <w:rsid w:val="00DA49FC"/>
    <w:rsid w:val="00DA4CDD"/>
    <w:rsid w:val="00DA5605"/>
    <w:rsid w:val="00DA56FC"/>
    <w:rsid w:val="00DA5713"/>
    <w:rsid w:val="00DA5810"/>
    <w:rsid w:val="00DA594E"/>
    <w:rsid w:val="00DA597C"/>
    <w:rsid w:val="00DA5CBE"/>
    <w:rsid w:val="00DA5FA6"/>
    <w:rsid w:val="00DA5FDC"/>
    <w:rsid w:val="00DA66DD"/>
    <w:rsid w:val="00DA73E6"/>
    <w:rsid w:val="00DA7467"/>
    <w:rsid w:val="00DA750A"/>
    <w:rsid w:val="00DA7A53"/>
    <w:rsid w:val="00DA7F0A"/>
    <w:rsid w:val="00DB033B"/>
    <w:rsid w:val="00DB067B"/>
    <w:rsid w:val="00DB0939"/>
    <w:rsid w:val="00DB0A0E"/>
    <w:rsid w:val="00DB0D22"/>
    <w:rsid w:val="00DB0FCC"/>
    <w:rsid w:val="00DB100E"/>
    <w:rsid w:val="00DB11C3"/>
    <w:rsid w:val="00DB1B80"/>
    <w:rsid w:val="00DB1B9E"/>
    <w:rsid w:val="00DB1D36"/>
    <w:rsid w:val="00DB1E23"/>
    <w:rsid w:val="00DB2180"/>
    <w:rsid w:val="00DB22E4"/>
    <w:rsid w:val="00DB2752"/>
    <w:rsid w:val="00DB2EF0"/>
    <w:rsid w:val="00DB300F"/>
    <w:rsid w:val="00DB31C5"/>
    <w:rsid w:val="00DB36D4"/>
    <w:rsid w:val="00DB3852"/>
    <w:rsid w:val="00DB3A74"/>
    <w:rsid w:val="00DB3CB1"/>
    <w:rsid w:val="00DB42BB"/>
    <w:rsid w:val="00DB43A7"/>
    <w:rsid w:val="00DB441F"/>
    <w:rsid w:val="00DB4446"/>
    <w:rsid w:val="00DB4737"/>
    <w:rsid w:val="00DB483E"/>
    <w:rsid w:val="00DB48F4"/>
    <w:rsid w:val="00DB493F"/>
    <w:rsid w:val="00DB528A"/>
    <w:rsid w:val="00DB561A"/>
    <w:rsid w:val="00DB58DA"/>
    <w:rsid w:val="00DB5A6E"/>
    <w:rsid w:val="00DB5EA8"/>
    <w:rsid w:val="00DB659B"/>
    <w:rsid w:val="00DB65D2"/>
    <w:rsid w:val="00DB6695"/>
    <w:rsid w:val="00DB6738"/>
    <w:rsid w:val="00DB6814"/>
    <w:rsid w:val="00DB6B73"/>
    <w:rsid w:val="00DB6FEA"/>
    <w:rsid w:val="00DB70DB"/>
    <w:rsid w:val="00DB7159"/>
    <w:rsid w:val="00DB7465"/>
    <w:rsid w:val="00DB7942"/>
    <w:rsid w:val="00DB7B6B"/>
    <w:rsid w:val="00DB7D54"/>
    <w:rsid w:val="00DB7FDD"/>
    <w:rsid w:val="00DC0020"/>
    <w:rsid w:val="00DC0260"/>
    <w:rsid w:val="00DC04DD"/>
    <w:rsid w:val="00DC067A"/>
    <w:rsid w:val="00DC0765"/>
    <w:rsid w:val="00DC0AB1"/>
    <w:rsid w:val="00DC0D84"/>
    <w:rsid w:val="00DC1AAB"/>
    <w:rsid w:val="00DC1C00"/>
    <w:rsid w:val="00DC20E8"/>
    <w:rsid w:val="00DC22B7"/>
    <w:rsid w:val="00DC2328"/>
    <w:rsid w:val="00DC31DB"/>
    <w:rsid w:val="00DC361B"/>
    <w:rsid w:val="00DC364D"/>
    <w:rsid w:val="00DC36FE"/>
    <w:rsid w:val="00DC39BD"/>
    <w:rsid w:val="00DC3CCF"/>
    <w:rsid w:val="00DC3E61"/>
    <w:rsid w:val="00DC453B"/>
    <w:rsid w:val="00DC46CB"/>
    <w:rsid w:val="00DC48B6"/>
    <w:rsid w:val="00DC4D08"/>
    <w:rsid w:val="00DC4FA6"/>
    <w:rsid w:val="00DC54BA"/>
    <w:rsid w:val="00DC5683"/>
    <w:rsid w:val="00DC597C"/>
    <w:rsid w:val="00DC59A2"/>
    <w:rsid w:val="00DC5ACC"/>
    <w:rsid w:val="00DC6326"/>
    <w:rsid w:val="00DC65A5"/>
    <w:rsid w:val="00DC6835"/>
    <w:rsid w:val="00DC68CA"/>
    <w:rsid w:val="00DC6AC8"/>
    <w:rsid w:val="00DC6BEF"/>
    <w:rsid w:val="00DC6C66"/>
    <w:rsid w:val="00DC6CC3"/>
    <w:rsid w:val="00DC7158"/>
    <w:rsid w:val="00DC7696"/>
    <w:rsid w:val="00DC7ABB"/>
    <w:rsid w:val="00DC7AE3"/>
    <w:rsid w:val="00DC7D32"/>
    <w:rsid w:val="00DC7E5D"/>
    <w:rsid w:val="00DC7FB2"/>
    <w:rsid w:val="00DC7FFC"/>
    <w:rsid w:val="00DD0086"/>
    <w:rsid w:val="00DD0279"/>
    <w:rsid w:val="00DD0557"/>
    <w:rsid w:val="00DD0A4A"/>
    <w:rsid w:val="00DD0B65"/>
    <w:rsid w:val="00DD0D63"/>
    <w:rsid w:val="00DD0DC2"/>
    <w:rsid w:val="00DD147D"/>
    <w:rsid w:val="00DD16E7"/>
    <w:rsid w:val="00DD186B"/>
    <w:rsid w:val="00DD1879"/>
    <w:rsid w:val="00DD251F"/>
    <w:rsid w:val="00DD252C"/>
    <w:rsid w:val="00DD2A5B"/>
    <w:rsid w:val="00DD2B89"/>
    <w:rsid w:val="00DD3001"/>
    <w:rsid w:val="00DD3046"/>
    <w:rsid w:val="00DD3464"/>
    <w:rsid w:val="00DD352C"/>
    <w:rsid w:val="00DD37AA"/>
    <w:rsid w:val="00DD39A7"/>
    <w:rsid w:val="00DD3B7C"/>
    <w:rsid w:val="00DD3C7B"/>
    <w:rsid w:val="00DD3FEE"/>
    <w:rsid w:val="00DD42CC"/>
    <w:rsid w:val="00DD4320"/>
    <w:rsid w:val="00DD461D"/>
    <w:rsid w:val="00DD4B29"/>
    <w:rsid w:val="00DD4CEF"/>
    <w:rsid w:val="00DD4F2C"/>
    <w:rsid w:val="00DD53B8"/>
    <w:rsid w:val="00DD546D"/>
    <w:rsid w:val="00DD56C3"/>
    <w:rsid w:val="00DD5AAA"/>
    <w:rsid w:val="00DD5B22"/>
    <w:rsid w:val="00DD60F4"/>
    <w:rsid w:val="00DD65E0"/>
    <w:rsid w:val="00DD68DA"/>
    <w:rsid w:val="00DD68F2"/>
    <w:rsid w:val="00DD7013"/>
    <w:rsid w:val="00DD7801"/>
    <w:rsid w:val="00DD787A"/>
    <w:rsid w:val="00DD7F4D"/>
    <w:rsid w:val="00DE0569"/>
    <w:rsid w:val="00DE07C3"/>
    <w:rsid w:val="00DE093A"/>
    <w:rsid w:val="00DE0A29"/>
    <w:rsid w:val="00DE0EA6"/>
    <w:rsid w:val="00DE10BF"/>
    <w:rsid w:val="00DE10E7"/>
    <w:rsid w:val="00DE1117"/>
    <w:rsid w:val="00DE1473"/>
    <w:rsid w:val="00DE1653"/>
    <w:rsid w:val="00DE17E9"/>
    <w:rsid w:val="00DE1871"/>
    <w:rsid w:val="00DE187F"/>
    <w:rsid w:val="00DE1A12"/>
    <w:rsid w:val="00DE1D3A"/>
    <w:rsid w:val="00DE22C6"/>
    <w:rsid w:val="00DE25D7"/>
    <w:rsid w:val="00DE26EB"/>
    <w:rsid w:val="00DE2786"/>
    <w:rsid w:val="00DE2A56"/>
    <w:rsid w:val="00DE2B10"/>
    <w:rsid w:val="00DE34A5"/>
    <w:rsid w:val="00DE376F"/>
    <w:rsid w:val="00DE388B"/>
    <w:rsid w:val="00DE3AAC"/>
    <w:rsid w:val="00DE3B20"/>
    <w:rsid w:val="00DE3C17"/>
    <w:rsid w:val="00DE3CB9"/>
    <w:rsid w:val="00DE41AC"/>
    <w:rsid w:val="00DE4337"/>
    <w:rsid w:val="00DE4435"/>
    <w:rsid w:val="00DE4959"/>
    <w:rsid w:val="00DE49BF"/>
    <w:rsid w:val="00DE4B6E"/>
    <w:rsid w:val="00DE4CBA"/>
    <w:rsid w:val="00DE53A1"/>
    <w:rsid w:val="00DE5477"/>
    <w:rsid w:val="00DE558A"/>
    <w:rsid w:val="00DE5A7B"/>
    <w:rsid w:val="00DE5AAE"/>
    <w:rsid w:val="00DE5B3A"/>
    <w:rsid w:val="00DE5CB5"/>
    <w:rsid w:val="00DE5E08"/>
    <w:rsid w:val="00DE5EFF"/>
    <w:rsid w:val="00DE61B1"/>
    <w:rsid w:val="00DE6702"/>
    <w:rsid w:val="00DE6FFD"/>
    <w:rsid w:val="00DE71E5"/>
    <w:rsid w:val="00DE7232"/>
    <w:rsid w:val="00DE7449"/>
    <w:rsid w:val="00DE78D2"/>
    <w:rsid w:val="00DE7F41"/>
    <w:rsid w:val="00DF02D5"/>
    <w:rsid w:val="00DF06AD"/>
    <w:rsid w:val="00DF07AE"/>
    <w:rsid w:val="00DF089D"/>
    <w:rsid w:val="00DF0EF8"/>
    <w:rsid w:val="00DF143F"/>
    <w:rsid w:val="00DF1503"/>
    <w:rsid w:val="00DF18D3"/>
    <w:rsid w:val="00DF1A1B"/>
    <w:rsid w:val="00DF1AD5"/>
    <w:rsid w:val="00DF2113"/>
    <w:rsid w:val="00DF2543"/>
    <w:rsid w:val="00DF26DA"/>
    <w:rsid w:val="00DF27BE"/>
    <w:rsid w:val="00DF2867"/>
    <w:rsid w:val="00DF28D0"/>
    <w:rsid w:val="00DF28EC"/>
    <w:rsid w:val="00DF2F10"/>
    <w:rsid w:val="00DF35D9"/>
    <w:rsid w:val="00DF3719"/>
    <w:rsid w:val="00DF3B54"/>
    <w:rsid w:val="00DF3CA0"/>
    <w:rsid w:val="00DF4378"/>
    <w:rsid w:val="00DF45CB"/>
    <w:rsid w:val="00DF4986"/>
    <w:rsid w:val="00DF4A19"/>
    <w:rsid w:val="00DF4A9C"/>
    <w:rsid w:val="00DF4ABA"/>
    <w:rsid w:val="00DF4B55"/>
    <w:rsid w:val="00DF5028"/>
    <w:rsid w:val="00DF502C"/>
    <w:rsid w:val="00DF5031"/>
    <w:rsid w:val="00DF52D2"/>
    <w:rsid w:val="00DF5436"/>
    <w:rsid w:val="00DF5748"/>
    <w:rsid w:val="00DF584F"/>
    <w:rsid w:val="00DF5FB5"/>
    <w:rsid w:val="00DF612C"/>
    <w:rsid w:val="00DF6237"/>
    <w:rsid w:val="00DF62A2"/>
    <w:rsid w:val="00DF6516"/>
    <w:rsid w:val="00DF6D3C"/>
    <w:rsid w:val="00DF6E8C"/>
    <w:rsid w:val="00DF6F62"/>
    <w:rsid w:val="00DF7405"/>
    <w:rsid w:val="00DF7AFD"/>
    <w:rsid w:val="00DF7D44"/>
    <w:rsid w:val="00DF7DC6"/>
    <w:rsid w:val="00DF7E12"/>
    <w:rsid w:val="00E00047"/>
    <w:rsid w:val="00E001D4"/>
    <w:rsid w:val="00E00B91"/>
    <w:rsid w:val="00E00F0D"/>
    <w:rsid w:val="00E00F8C"/>
    <w:rsid w:val="00E01024"/>
    <w:rsid w:val="00E01675"/>
    <w:rsid w:val="00E017F3"/>
    <w:rsid w:val="00E01871"/>
    <w:rsid w:val="00E018B9"/>
    <w:rsid w:val="00E018BE"/>
    <w:rsid w:val="00E01F79"/>
    <w:rsid w:val="00E024AD"/>
    <w:rsid w:val="00E026E7"/>
    <w:rsid w:val="00E028F9"/>
    <w:rsid w:val="00E030D2"/>
    <w:rsid w:val="00E0315F"/>
    <w:rsid w:val="00E0399E"/>
    <w:rsid w:val="00E03B6C"/>
    <w:rsid w:val="00E04233"/>
    <w:rsid w:val="00E047EF"/>
    <w:rsid w:val="00E0497C"/>
    <w:rsid w:val="00E049D5"/>
    <w:rsid w:val="00E04DF8"/>
    <w:rsid w:val="00E04E6F"/>
    <w:rsid w:val="00E0554B"/>
    <w:rsid w:val="00E057C9"/>
    <w:rsid w:val="00E05D99"/>
    <w:rsid w:val="00E05E04"/>
    <w:rsid w:val="00E05F7B"/>
    <w:rsid w:val="00E063FD"/>
    <w:rsid w:val="00E067B0"/>
    <w:rsid w:val="00E06A3B"/>
    <w:rsid w:val="00E06DE2"/>
    <w:rsid w:val="00E06EF8"/>
    <w:rsid w:val="00E06F24"/>
    <w:rsid w:val="00E0705E"/>
    <w:rsid w:val="00E070C4"/>
    <w:rsid w:val="00E07338"/>
    <w:rsid w:val="00E07579"/>
    <w:rsid w:val="00E078BE"/>
    <w:rsid w:val="00E07CA3"/>
    <w:rsid w:val="00E1003C"/>
    <w:rsid w:val="00E1004F"/>
    <w:rsid w:val="00E10336"/>
    <w:rsid w:val="00E1045C"/>
    <w:rsid w:val="00E108C5"/>
    <w:rsid w:val="00E10B1D"/>
    <w:rsid w:val="00E10D96"/>
    <w:rsid w:val="00E10DA2"/>
    <w:rsid w:val="00E11495"/>
    <w:rsid w:val="00E11788"/>
    <w:rsid w:val="00E11A44"/>
    <w:rsid w:val="00E11C33"/>
    <w:rsid w:val="00E11D4A"/>
    <w:rsid w:val="00E11FA1"/>
    <w:rsid w:val="00E12395"/>
    <w:rsid w:val="00E12630"/>
    <w:rsid w:val="00E13736"/>
    <w:rsid w:val="00E146AC"/>
    <w:rsid w:val="00E14BEF"/>
    <w:rsid w:val="00E14CDA"/>
    <w:rsid w:val="00E14E17"/>
    <w:rsid w:val="00E1501E"/>
    <w:rsid w:val="00E15817"/>
    <w:rsid w:val="00E159BF"/>
    <w:rsid w:val="00E15DE1"/>
    <w:rsid w:val="00E1618F"/>
    <w:rsid w:val="00E161E6"/>
    <w:rsid w:val="00E1638E"/>
    <w:rsid w:val="00E165B2"/>
    <w:rsid w:val="00E16B24"/>
    <w:rsid w:val="00E1745F"/>
    <w:rsid w:val="00E174A1"/>
    <w:rsid w:val="00E17684"/>
    <w:rsid w:val="00E17802"/>
    <w:rsid w:val="00E178EA"/>
    <w:rsid w:val="00E17951"/>
    <w:rsid w:val="00E17ABD"/>
    <w:rsid w:val="00E17D96"/>
    <w:rsid w:val="00E17F1B"/>
    <w:rsid w:val="00E2004F"/>
    <w:rsid w:val="00E20208"/>
    <w:rsid w:val="00E2034C"/>
    <w:rsid w:val="00E20A24"/>
    <w:rsid w:val="00E20E2A"/>
    <w:rsid w:val="00E212E1"/>
    <w:rsid w:val="00E215B3"/>
    <w:rsid w:val="00E21801"/>
    <w:rsid w:val="00E220EF"/>
    <w:rsid w:val="00E221B6"/>
    <w:rsid w:val="00E2222B"/>
    <w:rsid w:val="00E226AC"/>
    <w:rsid w:val="00E22A77"/>
    <w:rsid w:val="00E22DE5"/>
    <w:rsid w:val="00E22E92"/>
    <w:rsid w:val="00E2311C"/>
    <w:rsid w:val="00E23138"/>
    <w:rsid w:val="00E234BD"/>
    <w:rsid w:val="00E2382F"/>
    <w:rsid w:val="00E23BD8"/>
    <w:rsid w:val="00E24051"/>
    <w:rsid w:val="00E240DC"/>
    <w:rsid w:val="00E2417A"/>
    <w:rsid w:val="00E243A7"/>
    <w:rsid w:val="00E2467C"/>
    <w:rsid w:val="00E247DF"/>
    <w:rsid w:val="00E24811"/>
    <w:rsid w:val="00E248AD"/>
    <w:rsid w:val="00E249B6"/>
    <w:rsid w:val="00E24B89"/>
    <w:rsid w:val="00E24F24"/>
    <w:rsid w:val="00E251CA"/>
    <w:rsid w:val="00E25202"/>
    <w:rsid w:val="00E255C4"/>
    <w:rsid w:val="00E257D1"/>
    <w:rsid w:val="00E258E2"/>
    <w:rsid w:val="00E2608B"/>
    <w:rsid w:val="00E263CF"/>
    <w:rsid w:val="00E263E3"/>
    <w:rsid w:val="00E2642C"/>
    <w:rsid w:val="00E265B6"/>
    <w:rsid w:val="00E266A1"/>
    <w:rsid w:val="00E26A51"/>
    <w:rsid w:val="00E26AAD"/>
    <w:rsid w:val="00E2706F"/>
    <w:rsid w:val="00E271CC"/>
    <w:rsid w:val="00E27212"/>
    <w:rsid w:val="00E275F6"/>
    <w:rsid w:val="00E2768D"/>
    <w:rsid w:val="00E30E31"/>
    <w:rsid w:val="00E30FA7"/>
    <w:rsid w:val="00E310F2"/>
    <w:rsid w:val="00E3146F"/>
    <w:rsid w:val="00E318B2"/>
    <w:rsid w:val="00E31A78"/>
    <w:rsid w:val="00E322BC"/>
    <w:rsid w:val="00E322E2"/>
    <w:rsid w:val="00E3270E"/>
    <w:rsid w:val="00E328BF"/>
    <w:rsid w:val="00E32B2B"/>
    <w:rsid w:val="00E32C1A"/>
    <w:rsid w:val="00E32C6D"/>
    <w:rsid w:val="00E32CB3"/>
    <w:rsid w:val="00E32DC1"/>
    <w:rsid w:val="00E3300F"/>
    <w:rsid w:val="00E330EC"/>
    <w:rsid w:val="00E338FD"/>
    <w:rsid w:val="00E341A3"/>
    <w:rsid w:val="00E3440C"/>
    <w:rsid w:val="00E3453B"/>
    <w:rsid w:val="00E34585"/>
    <w:rsid w:val="00E34711"/>
    <w:rsid w:val="00E3479A"/>
    <w:rsid w:val="00E34913"/>
    <w:rsid w:val="00E34C96"/>
    <w:rsid w:val="00E34D5E"/>
    <w:rsid w:val="00E353A9"/>
    <w:rsid w:val="00E35406"/>
    <w:rsid w:val="00E354AA"/>
    <w:rsid w:val="00E35705"/>
    <w:rsid w:val="00E35A78"/>
    <w:rsid w:val="00E35CC7"/>
    <w:rsid w:val="00E35F1F"/>
    <w:rsid w:val="00E362FF"/>
    <w:rsid w:val="00E363FA"/>
    <w:rsid w:val="00E3644D"/>
    <w:rsid w:val="00E36919"/>
    <w:rsid w:val="00E36BE7"/>
    <w:rsid w:val="00E37012"/>
    <w:rsid w:val="00E373EE"/>
    <w:rsid w:val="00E37964"/>
    <w:rsid w:val="00E40377"/>
    <w:rsid w:val="00E403DA"/>
    <w:rsid w:val="00E40478"/>
    <w:rsid w:val="00E40591"/>
    <w:rsid w:val="00E407A9"/>
    <w:rsid w:val="00E4084D"/>
    <w:rsid w:val="00E40BA5"/>
    <w:rsid w:val="00E40D00"/>
    <w:rsid w:val="00E40D53"/>
    <w:rsid w:val="00E40F64"/>
    <w:rsid w:val="00E40FA8"/>
    <w:rsid w:val="00E40FD6"/>
    <w:rsid w:val="00E4173C"/>
    <w:rsid w:val="00E418CD"/>
    <w:rsid w:val="00E41A33"/>
    <w:rsid w:val="00E4209A"/>
    <w:rsid w:val="00E422B5"/>
    <w:rsid w:val="00E42748"/>
    <w:rsid w:val="00E42897"/>
    <w:rsid w:val="00E429AE"/>
    <w:rsid w:val="00E42BE6"/>
    <w:rsid w:val="00E42E35"/>
    <w:rsid w:val="00E42E70"/>
    <w:rsid w:val="00E43333"/>
    <w:rsid w:val="00E43761"/>
    <w:rsid w:val="00E44006"/>
    <w:rsid w:val="00E440EE"/>
    <w:rsid w:val="00E443AE"/>
    <w:rsid w:val="00E44C63"/>
    <w:rsid w:val="00E44D95"/>
    <w:rsid w:val="00E450B0"/>
    <w:rsid w:val="00E450FA"/>
    <w:rsid w:val="00E4555E"/>
    <w:rsid w:val="00E45581"/>
    <w:rsid w:val="00E45D2D"/>
    <w:rsid w:val="00E45D8E"/>
    <w:rsid w:val="00E45E86"/>
    <w:rsid w:val="00E46015"/>
    <w:rsid w:val="00E46595"/>
    <w:rsid w:val="00E46738"/>
    <w:rsid w:val="00E46919"/>
    <w:rsid w:val="00E469AF"/>
    <w:rsid w:val="00E47037"/>
    <w:rsid w:val="00E47562"/>
    <w:rsid w:val="00E47E99"/>
    <w:rsid w:val="00E47F64"/>
    <w:rsid w:val="00E5007E"/>
    <w:rsid w:val="00E50763"/>
    <w:rsid w:val="00E50A8F"/>
    <w:rsid w:val="00E50D4A"/>
    <w:rsid w:val="00E50E2D"/>
    <w:rsid w:val="00E50E58"/>
    <w:rsid w:val="00E51084"/>
    <w:rsid w:val="00E511AC"/>
    <w:rsid w:val="00E512A9"/>
    <w:rsid w:val="00E51332"/>
    <w:rsid w:val="00E51D33"/>
    <w:rsid w:val="00E5228D"/>
    <w:rsid w:val="00E522DB"/>
    <w:rsid w:val="00E52ACC"/>
    <w:rsid w:val="00E52F9F"/>
    <w:rsid w:val="00E52FBF"/>
    <w:rsid w:val="00E532A1"/>
    <w:rsid w:val="00E534A0"/>
    <w:rsid w:val="00E534C9"/>
    <w:rsid w:val="00E53C5B"/>
    <w:rsid w:val="00E549E5"/>
    <w:rsid w:val="00E54AB9"/>
    <w:rsid w:val="00E54CB5"/>
    <w:rsid w:val="00E5517E"/>
    <w:rsid w:val="00E55313"/>
    <w:rsid w:val="00E555AF"/>
    <w:rsid w:val="00E555D7"/>
    <w:rsid w:val="00E55757"/>
    <w:rsid w:val="00E55A56"/>
    <w:rsid w:val="00E55E11"/>
    <w:rsid w:val="00E55F3E"/>
    <w:rsid w:val="00E56A8C"/>
    <w:rsid w:val="00E56D04"/>
    <w:rsid w:val="00E56E30"/>
    <w:rsid w:val="00E57A13"/>
    <w:rsid w:val="00E57D05"/>
    <w:rsid w:val="00E57D75"/>
    <w:rsid w:val="00E57E0F"/>
    <w:rsid w:val="00E57F7A"/>
    <w:rsid w:val="00E600EB"/>
    <w:rsid w:val="00E602E4"/>
    <w:rsid w:val="00E606AE"/>
    <w:rsid w:val="00E60703"/>
    <w:rsid w:val="00E60765"/>
    <w:rsid w:val="00E60D92"/>
    <w:rsid w:val="00E60DCA"/>
    <w:rsid w:val="00E60F5B"/>
    <w:rsid w:val="00E611AB"/>
    <w:rsid w:val="00E6159E"/>
    <w:rsid w:val="00E61DFC"/>
    <w:rsid w:val="00E61E71"/>
    <w:rsid w:val="00E62127"/>
    <w:rsid w:val="00E62238"/>
    <w:rsid w:val="00E62729"/>
    <w:rsid w:val="00E62844"/>
    <w:rsid w:val="00E6288F"/>
    <w:rsid w:val="00E63299"/>
    <w:rsid w:val="00E63794"/>
    <w:rsid w:val="00E638CF"/>
    <w:rsid w:val="00E63956"/>
    <w:rsid w:val="00E63C04"/>
    <w:rsid w:val="00E63D1E"/>
    <w:rsid w:val="00E64161"/>
    <w:rsid w:val="00E645EA"/>
    <w:rsid w:val="00E6461D"/>
    <w:rsid w:val="00E64939"/>
    <w:rsid w:val="00E64B8F"/>
    <w:rsid w:val="00E64D77"/>
    <w:rsid w:val="00E6522C"/>
    <w:rsid w:val="00E6531F"/>
    <w:rsid w:val="00E65482"/>
    <w:rsid w:val="00E654DA"/>
    <w:rsid w:val="00E65520"/>
    <w:rsid w:val="00E66222"/>
    <w:rsid w:val="00E668C5"/>
    <w:rsid w:val="00E66B7F"/>
    <w:rsid w:val="00E66F97"/>
    <w:rsid w:val="00E670C5"/>
    <w:rsid w:val="00E67B86"/>
    <w:rsid w:val="00E7009F"/>
    <w:rsid w:val="00E701BD"/>
    <w:rsid w:val="00E703EC"/>
    <w:rsid w:val="00E7057B"/>
    <w:rsid w:val="00E70BC2"/>
    <w:rsid w:val="00E70EE8"/>
    <w:rsid w:val="00E70F68"/>
    <w:rsid w:val="00E7128D"/>
    <w:rsid w:val="00E7146E"/>
    <w:rsid w:val="00E715E0"/>
    <w:rsid w:val="00E71613"/>
    <w:rsid w:val="00E719AC"/>
    <w:rsid w:val="00E72870"/>
    <w:rsid w:val="00E7294E"/>
    <w:rsid w:val="00E72C8F"/>
    <w:rsid w:val="00E72F0E"/>
    <w:rsid w:val="00E737DF"/>
    <w:rsid w:val="00E7398C"/>
    <w:rsid w:val="00E73DDA"/>
    <w:rsid w:val="00E741AF"/>
    <w:rsid w:val="00E74693"/>
    <w:rsid w:val="00E74AA8"/>
    <w:rsid w:val="00E753EF"/>
    <w:rsid w:val="00E757F8"/>
    <w:rsid w:val="00E7598D"/>
    <w:rsid w:val="00E75ADB"/>
    <w:rsid w:val="00E75B00"/>
    <w:rsid w:val="00E75F83"/>
    <w:rsid w:val="00E7610E"/>
    <w:rsid w:val="00E77010"/>
    <w:rsid w:val="00E7702F"/>
    <w:rsid w:val="00E77146"/>
    <w:rsid w:val="00E771BA"/>
    <w:rsid w:val="00E7746C"/>
    <w:rsid w:val="00E774E9"/>
    <w:rsid w:val="00E7751E"/>
    <w:rsid w:val="00E775A0"/>
    <w:rsid w:val="00E776ED"/>
    <w:rsid w:val="00E77722"/>
    <w:rsid w:val="00E77C94"/>
    <w:rsid w:val="00E77DA5"/>
    <w:rsid w:val="00E77FFE"/>
    <w:rsid w:val="00E807F3"/>
    <w:rsid w:val="00E80B5C"/>
    <w:rsid w:val="00E80C1F"/>
    <w:rsid w:val="00E8126F"/>
    <w:rsid w:val="00E8161F"/>
    <w:rsid w:val="00E8171A"/>
    <w:rsid w:val="00E81848"/>
    <w:rsid w:val="00E819C4"/>
    <w:rsid w:val="00E82066"/>
    <w:rsid w:val="00E82999"/>
    <w:rsid w:val="00E82C75"/>
    <w:rsid w:val="00E82DED"/>
    <w:rsid w:val="00E82E7F"/>
    <w:rsid w:val="00E8302A"/>
    <w:rsid w:val="00E8311B"/>
    <w:rsid w:val="00E834DD"/>
    <w:rsid w:val="00E83780"/>
    <w:rsid w:val="00E838F9"/>
    <w:rsid w:val="00E83C81"/>
    <w:rsid w:val="00E83CF7"/>
    <w:rsid w:val="00E83E50"/>
    <w:rsid w:val="00E83ECD"/>
    <w:rsid w:val="00E84149"/>
    <w:rsid w:val="00E84263"/>
    <w:rsid w:val="00E8429C"/>
    <w:rsid w:val="00E842F7"/>
    <w:rsid w:val="00E84539"/>
    <w:rsid w:val="00E84552"/>
    <w:rsid w:val="00E845A7"/>
    <w:rsid w:val="00E848BE"/>
    <w:rsid w:val="00E848C9"/>
    <w:rsid w:val="00E84ACE"/>
    <w:rsid w:val="00E84CC9"/>
    <w:rsid w:val="00E84ED9"/>
    <w:rsid w:val="00E850A4"/>
    <w:rsid w:val="00E850BF"/>
    <w:rsid w:val="00E851CA"/>
    <w:rsid w:val="00E851E8"/>
    <w:rsid w:val="00E85237"/>
    <w:rsid w:val="00E85AF9"/>
    <w:rsid w:val="00E85C80"/>
    <w:rsid w:val="00E86E5B"/>
    <w:rsid w:val="00E86F68"/>
    <w:rsid w:val="00E874A9"/>
    <w:rsid w:val="00E87599"/>
    <w:rsid w:val="00E87B4F"/>
    <w:rsid w:val="00E87CFF"/>
    <w:rsid w:val="00E87DA8"/>
    <w:rsid w:val="00E900F2"/>
    <w:rsid w:val="00E9058B"/>
    <w:rsid w:val="00E90BAE"/>
    <w:rsid w:val="00E90D09"/>
    <w:rsid w:val="00E9134F"/>
    <w:rsid w:val="00E91456"/>
    <w:rsid w:val="00E91731"/>
    <w:rsid w:val="00E91995"/>
    <w:rsid w:val="00E91A44"/>
    <w:rsid w:val="00E91B0F"/>
    <w:rsid w:val="00E91C90"/>
    <w:rsid w:val="00E91FF4"/>
    <w:rsid w:val="00E920F1"/>
    <w:rsid w:val="00E923BA"/>
    <w:rsid w:val="00E9292D"/>
    <w:rsid w:val="00E92987"/>
    <w:rsid w:val="00E92E00"/>
    <w:rsid w:val="00E93401"/>
    <w:rsid w:val="00E93899"/>
    <w:rsid w:val="00E939A9"/>
    <w:rsid w:val="00E93B99"/>
    <w:rsid w:val="00E942C1"/>
    <w:rsid w:val="00E9431A"/>
    <w:rsid w:val="00E94475"/>
    <w:rsid w:val="00E94D10"/>
    <w:rsid w:val="00E950B3"/>
    <w:rsid w:val="00E957E4"/>
    <w:rsid w:val="00E958F9"/>
    <w:rsid w:val="00E95F2B"/>
    <w:rsid w:val="00E96770"/>
    <w:rsid w:val="00E9699B"/>
    <w:rsid w:val="00E96A81"/>
    <w:rsid w:val="00E96B02"/>
    <w:rsid w:val="00E9703E"/>
    <w:rsid w:val="00E9718D"/>
    <w:rsid w:val="00E9730E"/>
    <w:rsid w:val="00E97353"/>
    <w:rsid w:val="00E9739F"/>
    <w:rsid w:val="00E973B3"/>
    <w:rsid w:val="00E97CDD"/>
    <w:rsid w:val="00E97DCB"/>
    <w:rsid w:val="00EA00F9"/>
    <w:rsid w:val="00EA0636"/>
    <w:rsid w:val="00EA06B3"/>
    <w:rsid w:val="00EA092B"/>
    <w:rsid w:val="00EA0AAF"/>
    <w:rsid w:val="00EA11E0"/>
    <w:rsid w:val="00EA128F"/>
    <w:rsid w:val="00EA1394"/>
    <w:rsid w:val="00EA1F01"/>
    <w:rsid w:val="00EA20AD"/>
    <w:rsid w:val="00EA2117"/>
    <w:rsid w:val="00EA2404"/>
    <w:rsid w:val="00EA2529"/>
    <w:rsid w:val="00EA257B"/>
    <w:rsid w:val="00EA25FE"/>
    <w:rsid w:val="00EA2967"/>
    <w:rsid w:val="00EA2F13"/>
    <w:rsid w:val="00EA3A66"/>
    <w:rsid w:val="00EA3AA3"/>
    <w:rsid w:val="00EA3BAB"/>
    <w:rsid w:val="00EA42FD"/>
    <w:rsid w:val="00EA49F9"/>
    <w:rsid w:val="00EA4E2A"/>
    <w:rsid w:val="00EA54F1"/>
    <w:rsid w:val="00EA56BF"/>
    <w:rsid w:val="00EA56FE"/>
    <w:rsid w:val="00EA5A23"/>
    <w:rsid w:val="00EA605A"/>
    <w:rsid w:val="00EA60D3"/>
    <w:rsid w:val="00EA6189"/>
    <w:rsid w:val="00EA6255"/>
    <w:rsid w:val="00EA676F"/>
    <w:rsid w:val="00EA6C65"/>
    <w:rsid w:val="00EA700F"/>
    <w:rsid w:val="00EA716E"/>
    <w:rsid w:val="00EA7610"/>
    <w:rsid w:val="00EA7A1F"/>
    <w:rsid w:val="00EA7C23"/>
    <w:rsid w:val="00EB0844"/>
    <w:rsid w:val="00EB0BD2"/>
    <w:rsid w:val="00EB0D5F"/>
    <w:rsid w:val="00EB0DB5"/>
    <w:rsid w:val="00EB0E82"/>
    <w:rsid w:val="00EB0EBE"/>
    <w:rsid w:val="00EB1329"/>
    <w:rsid w:val="00EB1749"/>
    <w:rsid w:val="00EB1976"/>
    <w:rsid w:val="00EB1A39"/>
    <w:rsid w:val="00EB1C32"/>
    <w:rsid w:val="00EB2451"/>
    <w:rsid w:val="00EB279A"/>
    <w:rsid w:val="00EB2FBF"/>
    <w:rsid w:val="00EB317B"/>
    <w:rsid w:val="00EB326A"/>
    <w:rsid w:val="00EB32D2"/>
    <w:rsid w:val="00EB3488"/>
    <w:rsid w:val="00EB3874"/>
    <w:rsid w:val="00EB408A"/>
    <w:rsid w:val="00EB4247"/>
    <w:rsid w:val="00EB43EF"/>
    <w:rsid w:val="00EB4562"/>
    <w:rsid w:val="00EB4AAE"/>
    <w:rsid w:val="00EB4D0B"/>
    <w:rsid w:val="00EB521A"/>
    <w:rsid w:val="00EB52D1"/>
    <w:rsid w:val="00EB54BF"/>
    <w:rsid w:val="00EB5525"/>
    <w:rsid w:val="00EB5694"/>
    <w:rsid w:val="00EB56E5"/>
    <w:rsid w:val="00EB5A37"/>
    <w:rsid w:val="00EB5A4B"/>
    <w:rsid w:val="00EB5C91"/>
    <w:rsid w:val="00EB5DEF"/>
    <w:rsid w:val="00EB5FB0"/>
    <w:rsid w:val="00EB609A"/>
    <w:rsid w:val="00EB61AB"/>
    <w:rsid w:val="00EB688D"/>
    <w:rsid w:val="00EB6D9A"/>
    <w:rsid w:val="00EB71A7"/>
    <w:rsid w:val="00EB7296"/>
    <w:rsid w:val="00EB766B"/>
    <w:rsid w:val="00EB776D"/>
    <w:rsid w:val="00EB78DC"/>
    <w:rsid w:val="00EB79C0"/>
    <w:rsid w:val="00EB7F5D"/>
    <w:rsid w:val="00EB7F6A"/>
    <w:rsid w:val="00EB7FF0"/>
    <w:rsid w:val="00EC0009"/>
    <w:rsid w:val="00EC02AA"/>
    <w:rsid w:val="00EC04A5"/>
    <w:rsid w:val="00EC05CE"/>
    <w:rsid w:val="00EC067B"/>
    <w:rsid w:val="00EC0BEF"/>
    <w:rsid w:val="00EC0D00"/>
    <w:rsid w:val="00EC11CF"/>
    <w:rsid w:val="00EC14FA"/>
    <w:rsid w:val="00EC157D"/>
    <w:rsid w:val="00EC18B0"/>
    <w:rsid w:val="00EC1999"/>
    <w:rsid w:val="00EC1C82"/>
    <w:rsid w:val="00EC21B7"/>
    <w:rsid w:val="00EC247E"/>
    <w:rsid w:val="00EC2647"/>
    <w:rsid w:val="00EC2843"/>
    <w:rsid w:val="00EC2BBF"/>
    <w:rsid w:val="00EC3493"/>
    <w:rsid w:val="00EC3C2D"/>
    <w:rsid w:val="00EC40FA"/>
    <w:rsid w:val="00EC4A51"/>
    <w:rsid w:val="00EC4A72"/>
    <w:rsid w:val="00EC4AD8"/>
    <w:rsid w:val="00EC4CB0"/>
    <w:rsid w:val="00EC4E80"/>
    <w:rsid w:val="00EC5555"/>
    <w:rsid w:val="00EC5975"/>
    <w:rsid w:val="00EC5C69"/>
    <w:rsid w:val="00EC638B"/>
    <w:rsid w:val="00EC6B55"/>
    <w:rsid w:val="00EC7311"/>
    <w:rsid w:val="00EC7467"/>
    <w:rsid w:val="00EC7606"/>
    <w:rsid w:val="00EC77CB"/>
    <w:rsid w:val="00EC7BF3"/>
    <w:rsid w:val="00EC7EF1"/>
    <w:rsid w:val="00EC7F0F"/>
    <w:rsid w:val="00ED0060"/>
    <w:rsid w:val="00ED00E0"/>
    <w:rsid w:val="00ED01BD"/>
    <w:rsid w:val="00ED01D0"/>
    <w:rsid w:val="00ED07ED"/>
    <w:rsid w:val="00ED0B88"/>
    <w:rsid w:val="00ED137E"/>
    <w:rsid w:val="00ED16B6"/>
    <w:rsid w:val="00ED1A43"/>
    <w:rsid w:val="00ED1C3F"/>
    <w:rsid w:val="00ED1DCC"/>
    <w:rsid w:val="00ED1E92"/>
    <w:rsid w:val="00ED1F2D"/>
    <w:rsid w:val="00ED1F5B"/>
    <w:rsid w:val="00ED20E5"/>
    <w:rsid w:val="00ED2276"/>
    <w:rsid w:val="00ED2316"/>
    <w:rsid w:val="00ED257B"/>
    <w:rsid w:val="00ED2604"/>
    <w:rsid w:val="00ED27C6"/>
    <w:rsid w:val="00ED2805"/>
    <w:rsid w:val="00ED2C4B"/>
    <w:rsid w:val="00ED2D16"/>
    <w:rsid w:val="00ED3280"/>
    <w:rsid w:val="00ED3357"/>
    <w:rsid w:val="00ED335F"/>
    <w:rsid w:val="00ED34C0"/>
    <w:rsid w:val="00ED362F"/>
    <w:rsid w:val="00ED39A3"/>
    <w:rsid w:val="00ED3AB7"/>
    <w:rsid w:val="00ED437B"/>
    <w:rsid w:val="00ED4D81"/>
    <w:rsid w:val="00ED4F46"/>
    <w:rsid w:val="00ED5936"/>
    <w:rsid w:val="00ED5A15"/>
    <w:rsid w:val="00ED5BE5"/>
    <w:rsid w:val="00ED6635"/>
    <w:rsid w:val="00ED6B7B"/>
    <w:rsid w:val="00ED6C1D"/>
    <w:rsid w:val="00ED77B1"/>
    <w:rsid w:val="00ED78DD"/>
    <w:rsid w:val="00ED7CB3"/>
    <w:rsid w:val="00ED7D12"/>
    <w:rsid w:val="00ED7DD3"/>
    <w:rsid w:val="00EE02ED"/>
    <w:rsid w:val="00EE0738"/>
    <w:rsid w:val="00EE0801"/>
    <w:rsid w:val="00EE09C2"/>
    <w:rsid w:val="00EE0A8D"/>
    <w:rsid w:val="00EE1200"/>
    <w:rsid w:val="00EE12F1"/>
    <w:rsid w:val="00EE13E7"/>
    <w:rsid w:val="00EE1C9E"/>
    <w:rsid w:val="00EE1D1B"/>
    <w:rsid w:val="00EE1DB1"/>
    <w:rsid w:val="00EE1FAC"/>
    <w:rsid w:val="00EE2117"/>
    <w:rsid w:val="00EE2764"/>
    <w:rsid w:val="00EE30D1"/>
    <w:rsid w:val="00EE3154"/>
    <w:rsid w:val="00EE35C1"/>
    <w:rsid w:val="00EE379C"/>
    <w:rsid w:val="00EE3CD4"/>
    <w:rsid w:val="00EE3D6D"/>
    <w:rsid w:val="00EE3DB2"/>
    <w:rsid w:val="00EE4055"/>
    <w:rsid w:val="00EE40E8"/>
    <w:rsid w:val="00EE41D3"/>
    <w:rsid w:val="00EE4A62"/>
    <w:rsid w:val="00EE5357"/>
    <w:rsid w:val="00EE5472"/>
    <w:rsid w:val="00EE54D4"/>
    <w:rsid w:val="00EE5F41"/>
    <w:rsid w:val="00EE6381"/>
    <w:rsid w:val="00EE6635"/>
    <w:rsid w:val="00EE70F2"/>
    <w:rsid w:val="00EE7A43"/>
    <w:rsid w:val="00EE7C79"/>
    <w:rsid w:val="00EF0617"/>
    <w:rsid w:val="00EF0814"/>
    <w:rsid w:val="00EF0ADC"/>
    <w:rsid w:val="00EF0C4B"/>
    <w:rsid w:val="00EF0F25"/>
    <w:rsid w:val="00EF1130"/>
    <w:rsid w:val="00EF1263"/>
    <w:rsid w:val="00EF1943"/>
    <w:rsid w:val="00EF1ECA"/>
    <w:rsid w:val="00EF21A3"/>
    <w:rsid w:val="00EF22C2"/>
    <w:rsid w:val="00EF255A"/>
    <w:rsid w:val="00EF26C2"/>
    <w:rsid w:val="00EF2824"/>
    <w:rsid w:val="00EF285B"/>
    <w:rsid w:val="00EF2942"/>
    <w:rsid w:val="00EF2CC6"/>
    <w:rsid w:val="00EF3320"/>
    <w:rsid w:val="00EF34A2"/>
    <w:rsid w:val="00EF3B5C"/>
    <w:rsid w:val="00EF3BCA"/>
    <w:rsid w:val="00EF3BD2"/>
    <w:rsid w:val="00EF3D2C"/>
    <w:rsid w:val="00EF3D94"/>
    <w:rsid w:val="00EF4282"/>
    <w:rsid w:val="00EF4303"/>
    <w:rsid w:val="00EF477C"/>
    <w:rsid w:val="00EF4830"/>
    <w:rsid w:val="00EF4B9F"/>
    <w:rsid w:val="00EF4C91"/>
    <w:rsid w:val="00EF4DFC"/>
    <w:rsid w:val="00EF4E5C"/>
    <w:rsid w:val="00EF4FD6"/>
    <w:rsid w:val="00EF560A"/>
    <w:rsid w:val="00EF5906"/>
    <w:rsid w:val="00EF5AAE"/>
    <w:rsid w:val="00EF5ABE"/>
    <w:rsid w:val="00EF5B67"/>
    <w:rsid w:val="00EF5D90"/>
    <w:rsid w:val="00EF6880"/>
    <w:rsid w:val="00EF71BA"/>
    <w:rsid w:val="00EF770C"/>
    <w:rsid w:val="00EF78CD"/>
    <w:rsid w:val="00EF7AC2"/>
    <w:rsid w:val="00EF7C47"/>
    <w:rsid w:val="00EF7C8B"/>
    <w:rsid w:val="00EF7DA5"/>
    <w:rsid w:val="00F0072D"/>
    <w:rsid w:val="00F00910"/>
    <w:rsid w:val="00F00927"/>
    <w:rsid w:val="00F00971"/>
    <w:rsid w:val="00F00A33"/>
    <w:rsid w:val="00F010ED"/>
    <w:rsid w:val="00F01814"/>
    <w:rsid w:val="00F01CF3"/>
    <w:rsid w:val="00F01EF2"/>
    <w:rsid w:val="00F0208C"/>
    <w:rsid w:val="00F024C0"/>
    <w:rsid w:val="00F02570"/>
    <w:rsid w:val="00F026A1"/>
    <w:rsid w:val="00F027F2"/>
    <w:rsid w:val="00F0290D"/>
    <w:rsid w:val="00F03229"/>
    <w:rsid w:val="00F034AC"/>
    <w:rsid w:val="00F03744"/>
    <w:rsid w:val="00F03EB6"/>
    <w:rsid w:val="00F040EE"/>
    <w:rsid w:val="00F0427D"/>
    <w:rsid w:val="00F047CA"/>
    <w:rsid w:val="00F0525A"/>
    <w:rsid w:val="00F05409"/>
    <w:rsid w:val="00F057E3"/>
    <w:rsid w:val="00F059B0"/>
    <w:rsid w:val="00F05D7E"/>
    <w:rsid w:val="00F05EEF"/>
    <w:rsid w:val="00F06237"/>
    <w:rsid w:val="00F0667D"/>
    <w:rsid w:val="00F073F7"/>
    <w:rsid w:val="00F07577"/>
    <w:rsid w:val="00F0798F"/>
    <w:rsid w:val="00F07EB8"/>
    <w:rsid w:val="00F102CD"/>
    <w:rsid w:val="00F107FA"/>
    <w:rsid w:val="00F10C91"/>
    <w:rsid w:val="00F10D8A"/>
    <w:rsid w:val="00F1162F"/>
    <w:rsid w:val="00F11669"/>
    <w:rsid w:val="00F117BF"/>
    <w:rsid w:val="00F117E3"/>
    <w:rsid w:val="00F1187B"/>
    <w:rsid w:val="00F11CB1"/>
    <w:rsid w:val="00F11D88"/>
    <w:rsid w:val="00F11FAB"/>
    <w:rsid w:val="00F1202D"/>
    <w:rsid w:val="00F121D4"/>
    <w:rsid w:val="00F12685"/>
    <w:rsid w:val="00F12884"/>
    <w:rsid w:val="00F128AB"/>
    <w:rsid w:val="00F12924"/>
    <w:rsid w:val="00F12F59"/>
    <w:rsid w:val="00F130C5"/>
    <w:rsid w:val="00F13A50"/>
    <w:rsid w:val="00F13E37"/>
    <w:rsid w:val="00F13E91"/>
    <w:rsid w:val="00F145E4"/>
    <w:rsid w:val="00F15132"/>
    <w:rsid w:val="00F15448"/>
    <w:rsid w:val="00F15850"/>
    <w:rsid w:val="00F15C76"/>
    <w:rsid w:val="00F15F13"/>
    <w:rsid w:val="00F1602F"/>
    <w:rsid w:val="00F1632A"/>
    <w:rsid w:val="00F16504"/>
    <w:rsid w:val="00F166AD"/>
    <w:rsid w:val="00F16DAB"/>
    <w:rsid w:val="00F16E0A"/>
    <w:rsid w:val="00F170D3"/>
    <w:rsid w:val="00F176C6"/>
    <w:rsid w:val="00F17712"/>
    <w:rsid w:val="00F17902"/>
    <w:rsid w:val="00F20356"/>
    <w:rsid w:val="00F203A1"/>
    <w:rsid w:val="00F2040B"/>
    <w:rsid w:val="00F20738"/>
    <w:rsid w:val="00F2082F"/>
    <w:rsid w:val="00F20917"/>
    <w:rsid w:val="00F20A28"/>
    <w:rsid w:val="00F20BF6"/>
    <w:rsid w:val="00F20F6E"/>
    <w:rsid w:val="00F21229"/>
    <w:rsid w:val="00F21258"/>
    <w:rsid w:val="00F21980"/>
    <w:rsid w:val="00F21ACA"/>
    <w:rsid w:val="00F22F29"/>
    <w:rsid w:val="00F23336"/>
    <w:rsid w:val="00F2349D"/>
    <w:rsid w:val="00F234DA"/>
    <w:rsid w:val="00F23706"/>
    <w:rsid w:val="00F2376E"/>
    <w:rsid w:val="00F23B80"/>
    <w:rsid w:val="00F240C7"/>
    <w:rsid w:val="00F2436B"/>
    <w:rsid w:val="00F244A8"/>
    <w:rsid w:val="00F244F0"/>
    <w:rsid w:val="00F245C0"/>
    <w:rsid w:val="00F2470F"/>
    <w:rsid w:val="00F24780"/>
    <w:rsid w:val="00F247EF"/>
    <w:rsid w:val="00F24D46"/>
    <w:rsid w:val="00F24F2A"/>
    <w:rsid w:val="00F250B2"/>
    <w:rsid w:val="00F25C7D"/>
    <w:rsid w:val="00F25E09"/>
    <w:rsid w:val="00F26997"/>
    <w:rsid w:val="00F26C1E"/>
    <w:rsid w:val="00F26D62"/>
    <w:rsid w:val="00F26E98"/>
    <w:rsid w:val="00F27093"/>
    <w:rsid w:val="00F2759D"/>
    <w:rsid w:val="00F27BAA"/>
    <w:rsid w:val="00F27EB8"/>
    <w:rsid w:val="00F27F12"/>
    <w:rsid w:val="00F3009C"/>
    <w:rsid w:val="00F300CF"/>
    <w:rsid w:val="00F301F8"/>
    <w:rsid w:val="00F30555"/>
    <w:rsid w:val="00F3070E"/>
    <w:rsid w:val="00F30AA0"/>
    <w:rsid w:val="00F3121F"/>
    <w:rsid w:val="00F312E0"/>
    <w:rsid w:val="00F31314"/>
    <w:rsid w:val="00F3158E"/>
    <w:rsid w:val="00F318F9"/>
    <w:rsid w:val="00F31FB5"/>
    <w:rsid w:val="00F31FD3"/>
    <w:rsid w:val="00F32150"/>
    <w:rsid w:val="00F321A0"/>
    <w:rsid w:val="00F3224C"/>
    <w:rsid w:val="00F3237C"/>
    <w:rsid w:val="00F33A86"/>
    <w:rsid w:val="00F33CE7"/>
    <w:rsid w:val="00F33E49"/>
    <w:rsid w:val="00F33F5B"/>
    <w:rsid w:val="00F33FC1"/>
    <w:rsid w:val="00F3401F"/>
    <w:rsid w:val="00F34160"/>
    <w:rsid w:val="00F34313"/>
    <w:rsid w:val="00F34983"/>
    <w:rsid w:val="00F34AFE"/>
    <w:rsid w:val="00F34E2F"/>
    <w:rsid w:val="00F350F9"/>
    <w:rsid w:val="00F356BE"/>
    <w:rsid w:val="00F36315"/>
    <w:rsid w:val="00F36658"/>
    <w:rsid w:val="00F36922"/>
    <w:rsid w:val="00F3735F"/>
    <w:rsid w:val="00F37403"/>
    <w:rsid w:val="00F37588"/>
    <w:rsid w:val="00F377BF"/>
    <w:rsid w:val="00F379CB"/>
    <w:rsid w:val="00F379CF"/>
    <w:rsid w:val="00F37E59"/>
    <w:rsid w:val="00F37EB5"/>
    <w:rsid w:val="00F40CBA"/>
    <w:rsid w:val="00F40CCE"/>
    <w:rsid w:val="00F40DD6"/>
    <w:rsid w:val="00F40EAC"/>
    <w:rsid w:val="00F4145E"/>
    <w:rsid w:val="00F414E0"/>
    <w:rsid w:val="00F416DA"/>
    <w:rsid w:val="00F41824"/>
    <w:rsid w:val="00F41BA9"/>
    <w:rsid w:val="00F41E5E"/>
    <w:rsid w:val="00F41ECE"/>
    <w:rsid w:val="00F41EFB"/>
    <w:rsid w:val="00F41F98"/>
    <w:rsid w:val="00F42082"/>
    <w:rsid w:val="00F420E4"/>
    <w:rsid w:val="00F421F3"/>
    <w:rsid w:val="00F42437"/>
    <w:rsid w:val="00F42445"/>
    <w:rsid w:val="00F42F47"/>
    <w:rsid w:val="00F4325A"/>
    <w:rsid w:val="00F4365D"/>
    <w:rsid w:val="00F43B52"/>
    <w:rsid w:val="00F43C16"/>
    <w:rsid w:val="00F43DC0"/>
    <w:rsid w:val="00F44022"/>
    <w:rsid w:val="00F444CF"/>
    <w:rsid w:val="00F446F1"/>
    <w:rsid w:val="00F45663"/>
    <w:rsid w:val="00F45752"/>
    <w:rsid w:val="00F45AFE"/>
    <w:rsid w:val="00F45D81"/>
    <w:rsid w:val="00F45EF3"/>
    <w:rsid w:val="00F45F5E"/>
    <w:rsid w:val="00F45F79"/>
    <w:rsid w:val="00F45F93"/>
    <w:rsid w:val="00F4761F"/>
    <w:rsid w:val="00F47EDE"/>
    <w:rsid w:val="00F47EF7"/>
    <w:rsid w:val="00F47FAC"/>
    <w:rsid w:val="00F503CB"/>
    <w:rsid w:val="00F507C7"/>
    <w:rsid w:val="00F5082F"/>
    <w:rsid w:val="00F5089D"/>
    <w:rsid w:val="00F50D07"/>
    <w:rsid w:val="00F51BBF"/>
    <w:rsid w:val="00F51C5C"/>
    <w:rsid w:val="00F51DA1"/>
    <w:rsid w:val="00F521B0"/>
    <w:rsid w:val="00F5247E"/>
    <w:rsid w:val="00F527A5"/>
    <w:rsid w:val="00F5294B"/>
    <w:rsid w:val="00F52EBE"/>
    <w:rsid w:val="00F53281"/>
    <w:rsid w:val="00F53668"/>
    <w:rsid w:val="00F5395B"/>
    <w:rsid w:val="00F53B07"/>
    <w:rsid w:val="00F53C99"/>
    <w:rsid w:val="00F53EB2"/>
    <w:rsid w:val="00F54561"/>
    <w:rsid w:val="00F546B5"/>
    <w:rsid w:val="00F54744"/>
    <w:rsid w:val="00F547DF"/>
    <w:rsid w:val="00F54B41"/>
    <w:rsid w:val="00F54D7F"/>
    <w:rsid w:val="00F54E31"/>
    <w:rsid w:val="00F55019"/>
    <w:rsid w:val="00F55251"/>
    <w:rsid w:val="00F55288"/>
    <w:rsid w:val="00F552AB"/>
    <w:rsid w:val="00F5537F"/>
    <w:rsid w:val="00F553D1"/>
    <w:rsid w:val="00F55E89"/>
    <w:rsid w:val="00F55F77"/>
    <w:rsid w:val="00F567EF"/>
    <w:rsid w:val="00F5691F"/>
    <w:rsid w:val="00F56923"/>
    <w:rsid w:val="00F570EA"/>
    <w:rsid w:val="00F57121"/>
    <w:rsid w:val="00F57498"/>
    <w:rsid w:val="00F57614"/>
    <w:rsid w:val="00F5767C"/>
    <w:rsid w:val="00F602B6"/>
    <w:rsid w:val="00F6037D"/>
    <w:rsid w:val="00F605F6"/>
    <w:rsid w:val="00F606D5"/>
    <w:rsid w:val="00F607A2"/>
    <w:rsid w:val="00F61158"/>
    <w:rsid w:val="00F611B4"/>
    <w:rsid w:val="00F611BE"/>
    <w:rsid w:val="00F614AC"/>
    <w:rsid w:val="00F61B96"/>
    <w:rsid w:val="00F61C7E"/>
    <w:rsid w:val="00F621B1"/>
    <w:rsid w:val="00F621B9"/>
    <w:rsid w:val="00F6270F"/>
    <w:rsid w:val="00F62AFA"/>
    <w:rsid w:val="00F62F56"/>
    <w:rsid w:val="00F62F58"/>
    <w:rsid w:val="00F63588"/>
    <w:rsid w:val="00F6359D"/>
    <w:rsid w:val="00F63744"/>
    <w:rsid w:val="00F6375E"/>
    <w:rsid w:val="00F63D9E"/>
    <w:rsid w:val="00F6405D"/>
    <w:rsid w:val="00F64AB6"/>
    <w:rsid w:val="00F64DDE"/>
    <w:rsid w:val="00F64EED"/>
    <w:rsid w:val="00F654E7"/>
    <w:rsid w:val="00F65670"/>
    <w:rsid w:val="00F66408"/>
    <w:rsid w:val="00F672C7"/>
    <w:rsid w:val="00F679AE"/>
    <w:rsid w:val="00F67E04"/>
    <w:rsid w:val="00F701D7"/>
    <w:rsid w:val="00F70352"/>
    <w:rsid w:val="00F705F7"/>
    <w:rsid w:val="00F706D2"/>
    <w:rsid w:val="00F7083C"/>
    <w:rsid w:val="00F70A1F"/>
    <w:rsid w:val="00F70D89"/>
    <w:rsid w:val="00F70DF3"/>
    <w:rsid w:val="00F71424"/>
    <w:rsid w:val="00F7146D"/>
    <w:rsid w:val="00F714EE"/>
    <w:rsid w:val="00F717B2"/>
    <w:rsid w:val="00F7199A"/>
    <w:rsid w:val="00F71B22"/>
    <w:rsid w:val="00F7237B"/>
    <w:rsid w:val="00F723AB"/>
    <w:rsid w:val="00F723AC"/>
    <w:rsid w:val="00F7246F"/>
    <w:rsid w:val="00F72540"/>
    <w:rsid w:val="00F726F9"/>
    <w:rsid w:val="00F7288E"/>
    <w:rsid w:val="00F72890"/>
    <w:rsid w:val="00F72CA1"/>
    <w:rsid w:val="00F72E7D"/>
    <w:rsid w:val="00F730F2"/>
    <w:rsid w:val="00F73844"/>
    <w:rsid w:val="00F738E1"/>
    <w:rsid w:val="00F73954"/>
    <w:rsid w:val="00F73BCA"/>
    <w:rsid w:val="00F743F3"/>
    <w:rsid w:val="00F74872"/>
    <w:rsid w:val="00F749DD"/>
    <w:rsid w:val="00F75070"/>
    <w:rsid w:val="00F75302"/>
    <w:rsid w:val="00F75457"/>
    <w:rsid w:val="00F755E8"/>
    <w:rsid w:val="00F75648"/>
    <w:rsid w:val="00F759A8"/>
    <w:rsid w:val="00F75A21"/>
    <w:rsid w:val="00F75B30"/>
    <w:rsid w:val="00F75C18"/>
    <w:rsid w:val="00F75CE3"/>
    <w:rsid w:val="00F75D00"/>
    <w:rsid w:val="00F7647E"/>
    <w:rsid w:val="00F7660A"/>
    <w:rsid w:val="00F76A36"/>
    <w:rsid w:val="00F76DD1"/>
    <w:rsid w:val="00F77198"/>
    <w:rsid w:val="00F77726"/>
    <w:rsid w:val="00F7775F"/>
    <w:rsid w:val="00F77902"/>
    <w:rsid w:val="00F779A7"/>
    <w:rsid w:val="00F804C6"/>
    <w:rsid w:val="00F805C5"/>
    <w:rsid w:val="00F8112D"/>
    <w:rsid w:val="00F813E1"/>
    <w:rsid w:val="00F81513"/>
    <w:rsid w:val="00F8156E"/>
    <w:rsid w:val="00F8173C"/>
    <w:rsid w:val="00F818D9"/>
    <w:rsid w:val="00F8190C"/>
    <w:rsid w:val="00F81BB8"/>
    <w:rsid w:val="00F81BE5"/>
    <w:rsid w:val="00F81E08"/>
    <w:rsid w:val="00F82102"/>
    <w:rsid w:val="00F821A9"/>
    <w:rsid w:val="00F82B06"/>
    <w:rsid w:val="00F82C89"/>
    <w:rsid w:val="00F82E8E"/>
    <w:rsid w:val="00F82F50"/>
    <w:rsid w:val="00F83317"/>
    <w:rsid w:val="00F8331D"/>
    <w:rsid w:val="00F834A8"/>
    <w:rsid w:val="00F836F6"/>
    <w:rsid w:val="00F838C2"/>
    <w:rsid w:val="00F841C5"/>
    <w:rsid w:val="00F8448B"/>
    <w:rsid w:val="00F8448E"/>
    <w:rsid w:val="00F844B2"/>
    <w:rsid w:val="00F8469E"/>
    <w:rsid w:val="00F8493A"/>
    <w:rsid w:val="00F84B50"/>
    <w:rsid w:val="00F84D1A"/>
    <w:rsid w:val="00F84E70"/>
    <w:rsid w:val="00F84ECE"/>
    <w:rsid w:val="00F85081"/>
    <w:rsid w:val="00F85290"/>
    <w:rsid w:val="00F8530C"/>
    <w:rsid w:val="00F853F2"/>
    <w:rsid w:val="00F8549D"/>
    <w:rsid w:val="00F854A2"/>
    <w:rsid w:val="00F85620"/>
    <w:rsid w:val="00F85648"/>
    <w:rsid w:val="00F85A88"/>
    <w:rsid w:val="00F86189"/>
    <w:rsid w:val="00F86214"/>
    <w:rsid w:val="00F86A6C"/>
    <w:rsid w:val="00F86C52"/>
    <w:rsid w:val="00F86F2C"/>
    <w:rsid w:val="00F87073"/>
    <w:rsid w:val="00F87366"/>
    <w:rsid w:val="00F873FC"/>
    <w:rsid w:val="00F876DE"/>
    <w:rsid w:val="00F8782A"/>
    <w:rsid w:val="00F8789A"/>
    <w:rsid w:val="00F878F1"/>
    <w:rsid w:val="00F87CA9"/>
    <w:rsid w:val="00F87F51"/>
    <w:rsid w:val="00F9010D"/>
    <w:rsid w:val="00F905A3"/>
    <w:rsid w:val="00F90652"/>
    <w:rsid w:val="00F906B6"/>
    <w:rsid w:val="00F90735"/>
    <w:rsid w:val="00F90B04"/>
    <w:rsid w:val="00F90BFB"/>
    <w:rsid w:val="00F91089"/>
    <w:rsid w:val="00F91A3E"/>
    <w:rsid w:val="00F91F0D"/>
    <w:rsid w:val="00F9212A"/>
    <w:rsid w:val="00F9280B"/>
    <w:rsid w:val="00F9282F"/>
    <w:rsid w:val="00F92F5A"/>
    <w:rsid w:val="00F93004"/>
    <w:rsid w:val="00F933D2"/>
    <w:rsid w:val="00F933ED"/>
    <w:rsid w:val="00F9361B"/>
    <w:rsid w:val="00F93976"/>
    <w:rsid w:val="00F93AAB"/>
    <w:rsid w:val="00F93D58"/>
    <w:rsid w:val="00F94052"/>
    <w:rsid w:val="00F941ED"/>
    <w:rsid w:val="00F943CB"/>
    <w:rsid w:val="00F94DA1"/>
    <w:rsid w:val="00F94EE2"/>
    <w:rsid w:val="00F94FE4"/>
    <w:rsid w:val="00F94FFF"/>
    <w:rsid w:val="00F95299"/>
    <w:rsid w:val="00F95B45"/>
    <w:rsid w:val="00F9624B"/>
    <w:rsid w:val="00F96541"/>
    <w:rsid w:val="00F9667A"/>
    <w:rsid w:val="00F96CE4"/>
    <w:rsid w:val="00F96DF1"/>
    <w:rsid w:val="00F96DFA"/>
    <w:rsid w:val="00F972E8"/>
    <w:rsid w:val="00F9788D"/>
    <w:rsid w:val="00F97A90"/>
    <w:rsid w:val="00F97B0E"/>
    <w:rsid w:val="00F97B8A"/>
    <w:rsid w:val="00F97BE9"/>
    <w:rsid w:val="00FA008D"/>
    <w:rsid w:val="00FA03C0"/>
    <w:rsid w:val="00FA067A"/>
    <w:rsid w:val="00FA08BE"/>
    <w:rsid w:val="00FA106B"/>
    <w:rsid w:val="00FA1170"/>
    <w:rsid w:val="00FA1219"/>
    <w:rsid w:val="00FA14AA"/>
    <w:rsid w:val="00FA15A8"/>
    <w:rsid w:val="00FA191D"/>
    <w:rsid w:val="00FA1B27"/>
    <w:rsid w:val="00FA203C"/>
    <w:rsid w:val="00FA214B"/>
    <w:rsid w:val="00FA2176"/>
    <w:rsid w:val="00FA2328"/>
    <w:rsid w:val="00FA249D"/>
    <w:rsid w:val="00FA2600"/>
    <w:rsid w:val="00FA288C"/>
    <w:rsid w:val="00FA2AF2"/>
    <w:rsid w:val="00FA2B9C"/>
    <w:rsid w:val="00FA2DF2"/>
    <w:rsid w:val="00FA2E5B"/>
    <w:rsid w:val="00FA30FF"/>
    <w:rsid w:val="00FA3165"/>
    <w:rsid w:val="00FA3521"/>
    <w:rsid w:val="00FA35F5"/>
    <w:rsid w:val="00FA372D"/>
    <w:rsid w:val="00FA3ACB"/>
    <w:rsid w:val="00FA3CC4"/>
    <w:rsid w:val="00FA3F68"/>
    <w:rsid w:val="00FA3FF5"/>
    <w:rsid w:val="00FA43C8"/>
    <w:rsid w:val="00FA4BD1"/>
    <w:rsid w:val="00FA4CBA"/>
    <w:rsid w:val="00FA503F"/>
    <w:rsid w:val="00FA5304"/>
    <w:rsid w:val="00FA5708"/>
    <w:rsid w:val="00FA583E"/>
    <w:rsid w:val="00FA59D4"/>
    <w:rsid w:val="00FA5D34"/>
    <w:rsid w:val="00FA649D"/>
    <w:rsid w:val="00FA6A40"/>
    <w:rsid w:val="00FA6A68"/>
    <w:rsid w:val="00FA6BEB"/>
    <w:rsid w:val="00FA6F11"/>
    <w:rsid w:val="00FA706F"/>
    <w:rsid w:val="00FA7215"/>
    <w:rsid w:val="00FA7931"/>
    <w:rsid w:val="00FA7989"/>
    <w:rsid w:val="00FA7CE3"/>
    <w:rsid w:val="00FB04F8"/>
    <w:rsid w:val="00FB1A03"/>
    <w:rsid w:val="00FB1EC5"/>
    <w:rsid w:val="00FB2272"/>
    <w:rsid w:val="00FB253C"/>
    <w:rsid w:val="00FB26A9"/>
    <w:rsid w:val="00FB28DE"/>
    <w:rsid w:val="00FB2AA4"/>
    <w:rsid w:val="00FB3019"/>
    <w:rsid w:val="00FB3361"/>
    <w:rsid w:val="00FB3868"/>
    <w:rsid w:val="00FB38A6"/>
    <w:rsid w:val="00FB3ADE"/>
    <w:rsid w:val="00FB3CEA"/>
    <w:rsid w:val="00FB404B"/>
    <w:rsid w:val="00FB4059"/>
    <w:rsid w:val="00FB4681"/>
    <w:rsid w:val="00FB4992"/>
    <w:rsid w:val="00FB4ED7"/>
    <w:rsid w:val="00FB4F55"/>
    <w:rsid w:val="00FB57A5"/>
    <w:rsid w:val="00FB58E9"/>
    <w:rsid w:val="00FB5C11"/>
    <w:rsid w:val="00FB5C9E"/>
    <w:rsid w:val="00FB5F55"/>
    <w:rsid w:val="00FB6019"/>
    <w:rsid w:val="00FB6181"/>
    <w:rsid w:val="00FB6270"/>
    <w:rsid w:val="00FB673C"/>
    <w:rsid w:val="00FB68CF"/>
    <w:rsid w:val="00FB6A08"/>
    <w:rsid w:val="00FB719B"/>
    <w:rsid w:val="00FB73EF"/>
    <w:rsid w:val="00FB7486"/>
    <w:rsid w:val="00FB750E"/>
    <w:rsid w:val="00FB76C6"/>
    <w:rsid w:val="00FB78D2"/>
    <w:rsid w:val="00FB7D90"/>
    <w:rsid w:val="00FB7EBF"/>
    <w:rsid w:val="00FC03F8"/>
    <w:rsid w:val="00FC0549"/>
    <w:rsid w:val="00FC06C2"/>
    <w:rsid w:val="00FC0786"/>
    <w:rsid w:val="00FC1234"/>
    <w:rsid w:val="00FC15E1"/>
    <w:rsid w:val="00FC1906"/>
    <w:rsid w:val="00FC1937"/>
    <w:rsid w:val="00FC1C1D"/>
    <w:rsid w:val="00FC1EC3"/>
    <w:rsid w:val="00FC25BF"/>
    <w:rsid w:val="00FC27C7"/>
    <w:rsid w:val="00FC29EC"/>
    <w:rsid w:val="00FC2BC1"/>
    <w:rsid w:val="00FC3310"/>
    <w:rsid w:val="00FC331A"/>
    <w:rsid w:val="00FC34D5"/>
    <w:rsid w:val="00FC3650"/>
    <w:rsid w:val="00FC3AA1"/>
    <w:rsid w:val="00FC3BD5"/>
    <w:rsid w:val="00FC3FB0"/>
    <w:rsid w:val="00FC3FF8"/>
    <w:rsid w:val="00FC42A4"/>
    <w:rsid w:val="00FC44E1"/>
    <w:rsid w:val="00FC4531"/>
    <w:rsid w:val="00FC4853"/>
    <w:rsid w:val="00FC4DE1"/>
    <w:rsid w:val="00FC4F41"/>
    <w:rsid w:val="00FC4FBA"/>
    <w:rsid w:val="00FC5D15"/>
    <w:rsid w:val="00FC5E3A"/>
    <w:rsid w:val="00FC630C"/>
    <w:rsid w:val="00FC6513"/>
    <w:rsid w:val="00FC6A68"/>
    <w:rsid w:val="00FC6BDE"/>
    <w:rsid w:val="00FC6CBE"/>
    <w:rsid w:val="00FC6D69"/>
    <w:rsid w:val="00FC6F3E"/>
    <w:rsid w:val="00FC70D9"/>
    <w:rsid w:val="00FC7134"/>
    <w:rsid w:val="00FC75C9"/>
    <w:rsid w:val="00FC78B9"/>
    <w:rsid w:val="00FC7A5B"/>
    <w:rsid w:val="00FC7BE0"/>
    <w:rsid w:val="00FC7D57"/>
    <w:rsid w:val="00FD0424"/>
    <w:rsid w:val="00FD0C6E"/>
    <w:rsid w:val="00FD0C9E"/>
    <w:rsid w:val="00FD0DC0"/>
    <w:rsid w:val="00FD13C3"/>
    <w:rsid w:val="00FD1537"/>
    <w:rsid w:val="00FD187D"/>
    <w:rsid w:val="00FD1B77"/>
    <w:rsid w:val="00FD1EAA"/>
    <w:rsid w:val="00FD1FF7"/>
    <w:rsid w:val="00FD2211"/>
    <w:rsid w:val="00FD240F"/>
    <w:rsid w:val="00FD25CD"/>
    <w:rsid w:val="00FD2B34"/>
    <w:rsid w:val="00FD3015"/>
    <w:rsid w:val="00FD3289"/>
    <w:rsid w:val="00FD33F1"/>
    <w:rsid w:val="00FD34F7"/>
    <w:rsid w:val="00FD350C"/>
    <w:rsid w:val="00FD3A6F"/>
    <w:rsid w:val="00FD3E9E"/>
    <w:rsid w:val="00FD3ED2"/>
    <w:rsid w:val="00FD4056"/>
    <w:rsid w:val="00FD405F"/>
    <w:rsid w:val="00FD423E"/>
    <w:rsid w:val="00FD446F"/>
    <w:rsid w:val="00FD4533"/>
    <w:rsid w:val="00FD4726"/>
    <w:rsid w:val="00FD498C"/>
    <w:rsid w:val="00FD4A75"/>
    <w:rsid w:val="00FD4AF4"/>
    <w:rsid w:val="00FD4BAB"/>
    <w:rsid w:val="00FD4D06"/>
    <w:rsid w:val="00FD5315"/>
    <w:rsid w:val="00FD58C8"/>
    <w:rsid w:val="00FD5E4E"/>
    <w:rsid w:val="00FD62EA"/>
    <w:rsid w:val="00FD720B"/>
    <w:rsid w:val="00FD7645"/>
    <w:rsid w:val="00FD7AFF"/>
    <w:rsid w:val="00FE000E"/>
    <w:rsid w:val="00FE0019"/>
    <w:rsid w:val="00FE008A"/>
    <w:rsid w:val="00FE00A5"/>
    <w:rsid w:val="00FE017E"/>
    <w:rsid w:val="00FE03F1"/>
    <w:rsid w:val="00FE094F"/>
    <w:rsid w:val="00FE173C"/>
    <w:rsid w:val="00FE1AB4"/>
    <w:rsid w:val="00FE1F09"/>
    <w:rsid w:val="00FE1F55"/>
    <w:rsid w:val="00FE1F64"/>
    <w:rsid w:val="00FE1FDC"/>
    <w:rsid w:val="00FE235B"/>
    <w:rsid w:val="00FE23D7"/>
    <w:rsid w:val="00FE26D2"/>
    <w:rsid w:val="00FE2CBD"/>
    <w:rsid w:val="00FE2CF3"/>
    <w:rsid w:val="00FE2D84"/>
    <w:rsid w:val="00FE3270"/>
    <w:rsid w:val="00FE33EB"/>
    <w:rsid w:val="00FE3676"/>
    <w:rsid w:val="00FE37DB"/>
    <w:rsid w:val="00FE3ED8"/>
    <w:rsid w:val="00FE40CC"/>
    <w:rsid w:val="00FE424D"/>
    <w:rsid w:val="00FE4599"/>
    <w:rsid w:val="00FE45AA"/>
    <w:rsid w:val="00FE4652"/>
    <w:rsid w:val="00FE4901"/>
    <w:rsid w:val="00FE49C5"/>
    <w:rsid w:val="00FE4A28"/>
    <w:rsid w:val="00FE4A96"/>
    <w:rsid w:val="00FE56BE"/>
    <w:rsid w:val="00FE5731"/>
    <w:rsid w:val="00FE5777"/>
    <w:rsid w:val="00FE5B1B"/>
    <w:rsid w:val="00FE6110"/>
    <w:rsid w:val="00FE622E"/>
    <w:rsid w:val="00FE651F"/>
    <w:rsid w:val="00FE67A1"/>
    <w:rsid w:val="00FE68AA"/>
    <w:rsid w:val="00FE6D33"/>
    <w:rsid w:val="00FE6F4C"/>
    <w:rsid w:val="00FE6F69"/>
    <w:rsid w:val="00FE7237"/>
    <w:rsid w:val="00FE754B"/>
    <w:rsid w:val="00FE75BE"/>
    <w:rsid w:val="00FE79C3"/>
    <w:rsid w:val="00FE7B3D"/>
    <w:rsid w:val="00FE7B98"/>
    <w:rsid w:val="00FE7EDE"/>
    <w:rsid w:val="00FF0215"/>
    <w:rsid w:val="00FF04AA"/>
    <w:rsid w:val="00FF062F"/>
    <w:rsid w:val="00FF097F"/>
    <w:rsid w:val="00FF0CAC"/>
    <w:rsid w:val="00FF0E5C"/>
    <w:rsid w:val="00FF0FC0"/>
    <w:rsid w:val="00FF133B"/>
    <w:rsid w:val="00FF192E"/>
    <w:rsid w:val="00FF19DD"/>
    <w:rsid w:val="00FF1BC3"/>
    <w:rsid w:val="00FF1E9A"/>
    <w:rsid w:val="00FF1EA9"/>
    <w:rsid w:val="00FF23F4"/>
    <w:rsid w:val="00FF2C30"/>
    <w:rsid w:val="00FF30A4"/>
    <w:rsid w:val="00FF3149"/>
    <w:rsid w:val="00FF3181"/>
    <w:rsid w:val="00FF3460"/>
    <w:rsid w:val="00FF38DC"/>
    <w:rsid w:val="00FF39BB"/>
    <w:rsid w:val="00FF3A19"/>
    <w:rsid w:val="00FF3BAA"/>
    <w:rsid w:val="00FF3C1B"/>
    <w:rsid w:val="00FF3CE8"/>
    <w:rsid w:val="00FF3D09"/>
    <w:rsid w:val="00FF3F96"/>
    <w:rsid w:val="00FF3FA4"/>
    <w:rsid w:val="00FF41BB"/>
    <w:rsid w:val="00FF42B5"/>
    <w:rsid w:val="00FF44CF"/>
    <w:rsid w:val="00FF4C33"/>
    <w:rsid w:val="00FF4CB2"/>
    <w:rsid w:val="00FF4D5F"/>
    <w:rsid w:val="00FF4E52"/>
    <w:rsid w:val="00FF4F91"/>
    <w:rsid w:val="00FF5493"/>
    <w:rsid w:val="00FF5779"/>
    <w:rsid w:val="00FF5950"/>
    <w:rsid w:val="00FF5A39"/>
    <w:rsid w:val="00FF5B24"/>
    <w:rsid w:val="00FF66EC"/>
    <w:rsid w:val="00FF66FD"/>
    <w:rsid w:val="00FF6B1A"/>
    <w:rsid w:val="00FF6FB4"/>
    <w:rsid w:val="00FF7BD5"/>
    <w:rsid w:val="00FF7BD9"/>
    <w:rsid w:val="011DBF65"/>
    <w:rsid w:val="0190EC52"/>
    <w:rsid w:val="01A54151"/>
    <w:rsid w:val="020DE5AF"/>
    <w:rsid w:val="020FDA73"/>
    <w:rsid w:val="0213DBE0"/>
    <w:rsid w:val="02387728"/>
    <w:rsid w:val="030F8F6D"/>
    <w:rsid w:val="032D9E78"/>
    <w:rsid w:val="04784525"/>
    <w:rsid w:val="04ED4B33"/>
    <w:rsid w:val="0599BE09"/>
    <w:rsid w:val="05FCFB05"/>
    <w:rsid w:val="067AAA36"/>
    <w:rsid w:val="0682D29B"/>
    <w:rsid w:val="075EB7A9"/>
    <w:rsid w:val="085B68F5"/>
    <w:rsid w:val="0875D962"/>
    <w:rsid w:val="09368355"/>
    <w:rsid w:val="0987C3C2"/>
    <w:rsid w:val="0A1D282A"/>
    <w:rsid w:val="0A7242F6"/>
    <w:rsid w:val="0ABAEDFE"/>
    <w:rsid w:val="0B3A514F"/>
    <w:rsid w:val="0B3AF816"/>
    <w:rsid w:val="0B43AEAF"/>
    <w:rsid w:val="0BC23056"/>
    <w:rsid w:val="0BC923CF"/>
    <w:rsid w:val="0BFAA141"/>
    <w:rsid w:val="0C0E09C1"/>
    <w:rsid w:val="0CCE2463"/>
    <w:rsid w:val="0D097ADF"/>
    <w:rsid w:val="0E3D8836"/>
    <w:rsid w:val="0E9ABF3D"/>
    <w:rsid w:val="0EB842EF"/>
    <w:rsid w:val="0F19AF33"/>
    <w:rsid w:val="0FE4150F"/>
    <w:rsid w:val="0FF3BFA2"/>
    <w:rsid w:val="1067F462"/>
    <w:rsid w:val="10F9CD94"/>
    <w:rsid w:val="11704E70"/>
    <w:rsid w:val="11F7F6C7"/>
    <w:rsid w:val="12209D7A"/>
    <w:rsid w:val="12848AC9"/>
    <w:rsid w:val="13D183C2"/>
    <w:rsid w:val="14190656"/>
    <w:rsid w:val="14BA32F6"/>
    <w:rsid w:val="150B66BC"/>
    <w:rsid w:val="1590CBA0"/>
    <w:rsid w:val="16258FC0"/>
    <w:rsid w:val="1684196B"/>
    <w:rsid w:val="17DF298B"/>
    <w:rsid w:val="187CD409"/>
    <w:rsid w:val="18F31AF7"/>
    <w:rsid w:val="18F425B9"/>
    <w:rsid w:val="1904AC7D"/>
    <w:rsid w:val="19234754"/>
    <w:rsid w:val="196F3183"/>
    <w:rsid w:val="19A1F26C"/>
    <w:rsid w:val="1AD6C98B"/>
    <w:rsid w:val="1BD20034"/>
    <w:rsid w:val="1C09FB9E"/>
    <w:rsid w:val="1C8F4096"/>
    <w:rsid w:val="1C94FC61"/>
    <w:rsid w:val="1D2F935B"/>
    <w:rsid w:val="1D630CB8"/>
    <w:rsid w:val="1EEE56E9"/>
    <w:rsid w:val="1F19FD6F"/>
    <w:rsid w:val="1F3463FA"/>
    <w:rsid w:val="1FB167A4"/>
    <w:rsid w:val="207A6E27"/>
    <w:rsid w:val="208E1889"/>
    <w:rsid w:val="20A0BB84"/>
    <w:rsid w:val="20C5C023"/>
    <w:rsid w:val="20DC2D87"/>
    <w:rsid w:val="21A1AE79"/>
    <w:rsid w:val="22403C3D"/>
    <w:rsid w:val="23BDCDFC"/>
    <w:rsid w:val="252DC198"/>
    <w:rsid w:val="26AE769E"/>
    <w:rsid w:val="27ED9F10"/>
    <w:rsid w:val="282026FD"/>
    <w:rsid w:val="2909325B"/>
    <w:rsid w:val="2973CC77"/>
    <w:rsid w:val="29C45872"/>
    <w:rsid w:val="2A840691"/>
    <w:rsid w:val="2B181714"/>
    <w:rsid w:val="2B9CBB63"/>
    <w:rsid w:val="2BDB2007"/>
    <w:rsid w:val="2BEC1F40"/>
    <w:rsid w:val="2C0B45F8"/>
    <w:rsid w:val="2C1E3197"/>
    <w:rsid w:val="2C62406A"/>
    <w:rsid w:val="2E0348F8"/>
    <w:rsid w:val="2E8880D4"/>
    <w:rsid w:val="2E9205BF"/>
    <w:rsid w:val="2F52A67B"/>
    <w:rsid w:val="2FFD4066"/>
    <w:rsid w:val="30085969"/>
    <w:rsid w:val="3101CF56"/>
    <w:rsid w:val="316667DE"/>
    <w:rsid w:val="316EE8B3"/>
    <w:rsid w:val="31D495D3"/>
    <w:rsid w:val="32EDAB24"/>
    <w:rsid w:val="3301D70F"/>
    <w:rsid w:val="330774A4"/>
    <w:rsid w:val="3307E8EB"/>
    <w:rsid w:val="339BFDAB"/>
    <w:rsid w:val="346F9534"/>
    <w:rsid w:val="38764052"/>
    <w:rsid w:val="38909123"/>
    <w:rsid w:val="38BD58FB"/>
    <w:rsid w:val="3936CB05"/>
    <w:rsid w:val="3A3E4844"/>
    <w:rsid w:val="3B5F30C4"/>
    <w:rsid w:val="3C24799A"/>
    <w:rsid w:val="3C87F30E"/>
    <w:rsid w:val="3C8A334B"/>
    <w:rsid w:val="3CD5D0AD"/>
    <w:rsid w:val="3D54880D"/>
    <w:rsid w:val="3DD3B578"/>
    <w:rsid w:val="3E2136D2"/>
    <w:rsid w:val="3E79D603"/>
    <w:rsid w:val="3F8BE96E"/>
    <w:rsid w:val="4008C27C"/>
    <w:rsid w:val="40FF6E68"/>
    <w:rsid w:val="414C1141"/>
    <w:rsid w:val="4188D3FE"/>
    <w:rsid w:val="42AEAF86"/>
    <w:rsid w:val="434865BD"/>
    <w:rsid w:val="436E7A96"/>
    <w:rsid w:val="43E559FE"/>
    <w:rsid w:val="45148CC1"/>
    <w:rsid w:val="460270B4"/>
    <w:rsid w:val="465A3D14"/>
    <w:rsid w:val="477B054C"/>
    <w:rsid w:val="477E8750"/>
    <w:rsid w:val="48176556"/>
    <w:rsid w:val="48476993"/>
    <w:rsid w:val="48AD7CB9"/>
    <w:rsid w:val="491853D8"/>
    <w:rsid w:val="4966BB9B"/>
    <w:rsid w:val="49679BC3"/>
    <w:rsid w:val="4AE92FD1"/>
    <w:rsid w:val="4AEDE623"/>
    <w:rsid w:val="4AFCABD5"/>
    <w:rsid w:val="4BDAB77A"/>
    <w:rsid w:val="4C72FC96"/>
    <w:rsid w:val="4C7758D7"/>
    <w:rsid w:val="4CA3F2AC"/>
    <w:rsid w:val="4FBB5037"/>
    <w:rsid w:val="500C745C"/>
    <w:rsid w:val="51ADC3E0"/>
    <w:rsid w:val="51D2355B"/>
    <w:rsid w:val="51EB4F93"/>
    <w:rsid w:val="521283AA"/>
    <w:rsid w:val="5219A039"/>
    <w:rsid w:val="52500B81"/>
    <w:rsid w:val="52651F67"/>
    <w:rsid w:val="528362CC"/>
    <w:rsid w:val="528AF893"/>
    <w:rsid w:val="52FD0F33"/>
    <w:rsid w:val="5309F485"/>
    <w:rsid w:val="53A9A1F0"/>
    <w:rsid w:val="54BE7145"/>
    <w:rsid w:val="559B575D"/>
    <w:rsid w:val="56650C61"/>
    <w:rsid w:val="579E66DD"/>
    <w:rsid w:val="57B2EC11"/>
    <w:rsid w:val="5874BACC"/>
    <w:rsid w:val="58A5B73B"/>
    <w:rsid w:val="58C0D18A"/>
    <w:rsid w:val="58C0F03E"/>
    <w:rsid w:val="5A0D959E"/>
    <w:rsid w:val="5A9E5558"/>
    <w:rsid w:val="5ABF298E"/>
    <w:rsid w:val="5C48ACA5"/>
    <w:rsid w:val="5D09BFD5"/>
    <w:rsid w:val="5DACB15C"/>
    <w:rsid w:val="5E324D83"/>
    <w:rsid w:val="5FDA29AC"/>
    <w:rsid w:val="602B4783"/>
    <w:rsid w:val="60483752"/>
    <w:rsid w:val="607B53C5"/>
    <w:rsid w:val="61F6B396"/>
    <w:rsid w:val="63A96AB4"/>
    <w:rsid w:val="640907F8"/>
    <w:rsid w:val="64A5EE2C"/>
    <w:rsid w:val="64B5828A"/>
    <w:rsid w:val="64C1A9AC"/>
    <w:rsid w:val="64C26139"/>
    <w:rsid w:val="6643B401"/>
    <w:rsid w:val="66D30C2B"/>
    <w:rsid w:val="67B6BCE4"/>
    <w:rsid w:val="688C2749"/>
    <w:rsid w:val="689E1A3C"/>
    <w:rsid w:val="68B537E9"/>
    <w:rsid w:val="68CEDAF1"/>
    <w:rsid w:val="68DB0F86"/>
    <w:rsid w:val="6940D32C"/>
    <w:rsid w:val="698DB4C4"/>
    <w:rsid w:val="6B1AC647"/>
    <w:rsid w:val="6B97264F"/>
    <w:rsid w:val="6B9E7C5D"/>
    <w:rsid w:val="6CAC62EA"/>
    <w:rsid w:val="6D4E90C0"/>
    <w:rsid w:val="6DB80F50"/>
    <w:rsid w:val="6DE48EBD"/>
    <w:rsid w:val="6DE62D23"/>
    <w:rsid w:val="6E226A40"/>
    <w:rsid w:val="6E64E1FF"/>
    <w:rsid w:val="6F2B8F4A"/>
    <w:rsid w:val="7026D92C"/>
    <w:rsid w:val="70838CFE"/>
    <w:rsid w:val="70ED3CF3"/>
    <w:rsid w:val="71EEACE1"/>
    <w:rsid w:val="7355B5BC"/>
    <w:rsid w:val="73D2C2F7"/>
    <w:rsid w:val="7499DC27"/>
    <w:rsid w:val="74EC1305"/>
    <w:rsid w:val="74EC152C"/>
    <w:rsid w:val="750157FA"/>
    <w:rsid w:val="7529E457"/>
    <w:rsid w:val="756D7FD7"/>
    <w:rsid w:val="75ADE5A7"/>
    <w:rsid w:val="75B73C3A"/>
    <w:rsid w:val="75E86FFF"/>
    <w:rsid w:val="7609D5C5"/>
    <w:rsid w:val="762CAB1F"/>
    <w:rsid w:val="766204D0"/>
    <w:rsid w:val="76662153"/>
    <w:rsid w:val="76B9653F"/>
    <w:rsid w:val="76BFAD5E"/>
    <w:rsid w:val="76D6159D"/>
    <w:rsid w:val="775DD1D7"/>
    <w:rsid w:val="777273E4"/>
    <w:rsid w:val="77B386B1"/>
    <w:rsid w:val="77B38F56"/>
    <w:rsid w:val="78526892"/>
    <w:rsid w:val="789707DE"/>
    <w:rsid w:val="78E4788E"/>
    <w:rsid w:val="790CD52D"/>
    <w:rsid w:val="795C291A"/>
    <w:rsid w:val="7A0C81D6"/>
    <w:rsid w:val="7A6201F5"/>
    <w:rsid w:val="7C5AA48F"/>
    <w:rsid w:val="7C9CED80"/>
    <w:rsid w:val="7D4CBD0C"/>
    <w:rsid w:val="7E3229B6"/>
    <w:rsid w:val="7F8406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539B7F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402B"/>
    <w:rPr>
      <w:rFonts w:ascii="Times New Roman" w:hAnsi="Times New Roman"/>
      <w:sz w:val="24"/>
    </w:rPr>
  </w:style>
  <w:style w:type="paragraph" w:styleId="Heading1">
    <w:name w:val="heading 1"/>
    <w:aliases w:val="Para A"/>
    <w:basedOn w:val="Normal"/>
    <w:next w:val="Normal"/>
    <w:link w:val="Heading1Char"/>
    <w:qFormat/>
    <w:rsid w:val="00687954"/>
    <w:pPr>
      <w:keepNext/>
      <w:keepLines/>
      <w:spacing w:before="240" w:after="240"/>
      <w:outlineLvl w:val="0"/>
    </w:pPr>
    <w:rPr>
      <w:rFonts w:eastAsiaTheme="majorEastAsia" w:cstheme="majorBidi"/>
      <w:b/>
      <w:szCs w:val="32"/>
    </w:rPr>
  </w:style>
  <w:style w:type="paragraph" w:styleId="Heading2">
    <w:name w:val="heading 2"/>
    <w:aliases w:val="Section Heading,level 2,heading 2"/>
    <w:basedOn w:val="Normal"/>
    <w:next w:val="Normal"/>
    <w:link w:val="Heading2Char"/>
    <w:unhideWhenUsed/>
    <w:qFormat/>
    <w:rsid w:val="0065122D"/>
    <w:pPr>
      <w:keepNext/>
      <w:keepLines/>
      <w:numPr>
        <w:ilvl w:val="1"/>
        <w:numId w:val="352"/>
      </w:numPr>
      <w:spacing w:before="40" w:after="240"/>
      <w:outlineLvl w:val="1"/>
    </w:pPr>
    <w:rPr>
      <w:rFonts w:eastAsiaTheme="majorEastAsia" w:cstheme="majorBidi"/>
      <w:b/>
      <w:szCs w:val="26"/>
    </w:rPr>
  </w:style>
  <w:style w:type="paragraph" w:styleId="Heading3">
    <w:name w:val="heading 3"/>
    <w:aliases w:val="Paragraph 2,subtitle3"/>
    <w:basedOn w:val="Normal"/>
    <w:next w:val="Normal"/>
    <w:link w:val="Heading3Char"/>
    <w:unhideWhenUsed/>
    <w:qFormat/>
    <w:rsid w:val="00415F5C"/>
    <w:pPr>
      <w:keepNext/>
      <w:keepLines/>
      <w:numPr>
        <w:ilvl w:val="2"/>
        <w:numId w:val="355"/>
      </w:numPr>
      <w:spacing w:before="40" w:after="0"/>
      <w:outlineLvl w:val="2"/>
    </w:pPr>
    <w:rPr>
      <w:rFonts w:eastAsiaTheme="majorEastAsia" w:cstheme="majorBidi"/>
      <w:szCs w:val="24"/>
    </w:rPr>
  </w:style>
  <w:style w:type="paragraph" w:styleId="Heading4">
    <w:name w:val="heading 4"/>
    <w:aliases w:val="Paragraph 3,subtitle 4"/>
    <w:basedOn w:val="Normal"/>
    <w:next w:val="Normal"/>
    <w:link w:val="Heading4Char"/>
    <w:unhideWhenUsed/>
    <w:qFormat/>
    <w:rsid w:val="007D6FF3"/>
    <w:pPr>
      <w:keepNext/>
      <w:keepLines/>
      <w:numPr>
        <w:ilvl w:val="3"/>
        <w:numId w:val="355"/>
      </w:numPr>
      <w:spacing w:before="40" w:after="0"/>
      <w:outlineLvl w:val="3"/>
    </w:pPr>
    <w:rPr>
      <w:rFonts w:eastAsiaTheme="majorEastAsia" w:cstheme="majorBidi"/>
      <w:b/>
      <w:iCs/>
    </w:rPr>
  </w:style>
  <w:style w:type="paragraph" w:styleId="Heading5">
    <w:name w:val="heading 5"/>
    <w:aliases w:val="Paragraph 4,subtitle 5"/>
    <w:basedOn w:val="Normal"/>
    <w:next w:val="Normal"/>
    <w:link w:val="Heading5Char"/>
    <w:qFormat/>
    <w:rsid w:val="001E0DE5"/>
    <w:pPr>
      <w:numPr>
        <w:ilvl w:val="4"/>
        <w:numId w:val="355"/>
      </w:numPr>
      <w:spacing w:before="240" w:after="60" w:line="240" w:lineRule="auto"/>
      <w:outlineLvl w:val="4"/>
    </w:pPr>
    <w:rPr>
      <w:rFonts w:ascii="Palatino" w:eastAsia="Times New Roman" w:hAnsi="Palatino" w:cs="Times New Roman"/>
      <w:b/>
      <w:i/>
      <w:kern w:val="0"/>
      <w:sz w:val="26"/>
      <w:szCs w:val="20"/>
      <w14:ligatures w14:val="none"/>
    </w:rPr>
  </w:style>
  <w:style w:type="paragraph" w:styleId="Heading6">
    <w:name w:val="heading 6"/>
    <w:aliases w:val="Paragraph 5,sub-dash,sd,5,subtitle 6"/>
    <w:basedOn w:val="Normal"/>
    <w:next w:val="Normal"/>
    <w:link w:val="Heading6Char"/>
    <w:qFormat/>
    <w:rsid w:val="001E0DE5"/>
    <w:pPr>
      <w:numPr>
        <w:ilvl w:val="5"/>
        <w:numId w:val="355"/>
      </w:numPr>
      <w:spacing w:before="240" w:after="60" w:line="240" w:lineRule="auto"/>
      <w:outlineLvl w:val="5"/>
    </w:pPr>
    <w:rPr>
      <w:rFonts w:eastAsia="Times New Roman" w:cs="Times New Roman"/>
      <w:b/>
      <w:kern w:val="0"/>
      <w:sz w:val="22"/>
      <w:szCs w:val="20"/>
      <w14:ligatures w14:val="none"/>
    </w:rPr>
  </w:style>
  <w:style w:type="paragraph" w:styleId="Heading7">
    <w:name w:val="heading 7"/>
    <w:aliases w:val="subtitle 7"/>
    <w:basedOn w:val="Normal"/>
    <w:next w:val="Normal"/>
    <w:link w:val="Heading7Char"/>
    <w:qFormat/>
    <w:rsid w:val="001E0DE5"/>
    <w:pPr>
      <w:numPr>
        <w:ilvl w:val="6"/>
        <w:numId w:val="355"/>
      </w:numPr>
      <w:spacing w:before="240" w:after="60" w:line="240" w:lineRule="auto"/>
      <w:outlineLvl w:val="6"/>
    </w:pPr>
    <w:rPr>
      <w:rFonts w:eastAsia="Times New Roman" w:cs="Times New Roman"/>
      <w:kern w:val="0"/>
      <w:szCs w:val="20"/>
      <w14:ligatures w14:val="none"/>
    </w:rPr>
  </w:style>
  <w:style w:type="paragraph" w:styleId="Heading8">
    <w:name w:val="heading 8"/>
    <w:aliases w:val="subtitle 8"/>
    <w:basedOn w:val="Normal"/>
    <w:next w:val="Normal"/>
    <w:link w:val="Heading8Char"/>
    <w:qFormat/>
    <w:rsid w:val="001E0DE5"/>
    <w:pPr>
      <w:numPr>
        <w:ilvl w:val="7"/>
        <w:numId w:val="355"/>
      </w:numPr>
      <w:spacing w:before="240" w:after="60" w:line="240" w:lineRule="auto"/>
      <w:outlineLvl w:val="7"/>
    </w:pPr>
    <w:rPr>
      <w:rFonts w:eastAsia="Times New Roman" w:cs="Times New Roman"/>
      <w:i/>
      <w:kern w:val="0"/>
      <w:szCs w:val="20"/>
      <w14:ligatures w14:val="none"/>
    </w:rPr>
  </w:style>
  <w:style w:type="paragraph" w:styleId="Heading9">
    <w:name w:val="heading 9"/>
    <w:basedOn w:val="Normal"/>
    <w:next w:val="Normal"/>
    <w:link w:val="Heading9Char"/>
    <w:qFormat/>
    <w:rsid w:val="001E0DE5"/>
    <w:pPr>
      <w:numPr>
        <w:ilvl w:val="8"/>
        <w:numId w:val="355"/>
      </w:numPr>
      <w:spacing w:before="240" w:after="60" w:line="240" w:lineRule="auto"/>
      <w:outlineLvl w:val="8"/>
    </w:pPr>
    <w:rPr>
      <w:rFonts w:ascii="Arial" w:eastAsia="Times New Roman" w:hAnsi="Arial" w:cs="Times New Roman"/>
      <w:kern w:val="0"/>
      <w:sz w:val="22"/>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 A Char"/>
    <w:basedOn w:val="DefaultParagraphFont"/>
    <w:link w:val="Heading1"/>
    <w:rsid w:val="003526AC"/>
    <w:rPr>
      <w:rFonts w:ascii="Times New Roman" w:eastAsiaTheme="majorEastAsia" w:hAnsi="Times New Roman" w:cstheme="majorBidi"/>
      <w:b/>
      <w:sz w:val="24"/>
      <w:szCs w:val="32"/>
    </w:rPr>
  </w:style>
  <w:style w:type="character" w:customStyle="1" w:styleId="Heading2Char">
    <w:name w:val="Heading 2 Char"/>
    <w:aliases w:val="Section Heading Char,level 2 Char,heading 2 Char"/>
    <w:basedOn w:val="DefaultParagraphFont"/>
    <w:link w:val="Heading2"/>
    <w:rsid w:val="0065122D"/>
    <w:rPr>
      <w:rFonts w:ascii="Times New Roman" w:eastAsiaTheme="majorEastAsia" w:hAnsi="Times New Roman" w:cstheme="majorBidi"/>
      <w:b/>
      <w:sz w:val="24"/>
      <w:szCs w:val="26"/>
    </w:rPr>
  </w:style>
  <w:style w:type="character" w:customStyle="1" w:styleId="Heading3Char">
    <w:name w:val="Heading 3 Char"/>
    <w:aliases w:val="Paragraph 2 Char,subtitle3 Char"/>
    <w:basedOn w:val="DefaultParagraphFont"/>
    <w:link w:val="Heading3"/>
    <w:rsid w:val="00415F5C"/>
    <w:rPr>
      <w:rFonts w:ascii="Times New Roman" w:eastAsiaTheme="majorEastAsia" w:hAnsi="Times New Roman" w:cstheme="majorBidi"/>
      <w:sz w:val="24"/>
      <w:szCs w:val="24"/>
    </w:rPr>
  </w:style>
  <w:style w:type="paragraph" w:styleId="ListParagraph">
    <w:name w:val="List Paragraph"/>
    <w:basedOn w:val="Normal"/>
    <w:link w:val="ListParagraphChar"/>
    <w:uiPriority w:val="34"/>
    <w:qFormat/>
    <w:rsid w:val="00C02D65"/>
    <w:pPr>
      <w:spacing w:after="240"/>
      <w:ind w:left="720"/>
    </w:pPr>
  </w:style>
  <w:style w:type="character" w:styleId="CommentReference">
    <w:name w:val="annotation reference"/>
    <w:basedOn w:val="DefaultParagraphFont"/>
    <w:uiPriority w:val="99"/>
    <w:unhideWhenUsed/>
    <w:rsid w:val="00503E76"/>
    <w:rPr>
      <w:sz w:val="16"/>
      <w:szCs w:val="16"/>
    </w:rPr>
  </w:style>
  <w:style w:type="paragraph" w:styleId="CommentText">
    <w:name w:val="annotation text"/>
    <w:basedOn w:val="Normal"/>
    <w:link w:val="CommentTextChar"/>
    <w:unhideWhenUsed/>
    <w:rsid w:val="00503E76"/>
    <w:pPr>
      <w:spacing w:line="240" w:lineRule="auto"/>
    </w:pPr>
    <w:rPr>
      <w:sz w:val="20"/>
      <w:szCs w:val="20"/>
    </w:rPr>
  </w:style>
  <w:style w:type="character" w:customStyle="1" w:styleId="CommentTextChar">
    <w:name w:val="Comment Text Char"/>
    <w:basedOn w:val="DefaultParagraphFont"/>
    <w:link w:val="CommentText"/>
    <w:rsid w:val="00503E76"/>
    <w:rPr>
      <w:rFonts w:ascii="Times New Roman" w:hAnsi="Times New Roman"/>
      <w:sz w:val="20"/>
      <w:szCs w:val="20"/>
    </w:rPr>
  </w:style>
  <w:style w:type="paragraph" w:styleId="CommentSubject">
    <w:name w:val="annotation subject"/>
    <w:basedOn w:val="CommentText"/>
    <w:next w:val="CommentText"/>
    <w:link w:val="CommentSubjectChar"/>
    <w:unhideWhenUsed/>
    <w:rsid w:val="00503E76"/>
    <w:rPr>
      <w:b/>
      <w:bCs/>
    </w:rPr>
  </w:style>
  <w:style w:type="character" w:customStyle="1" w:styleId="CommentSubjectChar">
    <w:name w:val="Comment Subject Char"/>
    <w:basedOn w:val="CommentTextChar"/>
    <w:link w:val="CommentSubject"/>
    <w:rsid w:val="00503E76"/>
    <w:rPr>
      <w:rFonts w:ascii="Times New Roman" w:hAnsi="Times New Roman"/>
      <w:b/>
      <w:bCs/>
      <w:sz w:val="20"/>
      <w:szCs w:val="20"/>
    </w:rPr>
  </w:style>
  <w:style w:type="paragraph" w:styleId="TOCHeading">
    <w:name w:val="TOC Heading"/>
    <w:basedOn w:val="Heading1"/>
    <w:next w:val="Normal"/>
    <w:uiPriority w:val="39"/>
    <w:unhideWhenUsed/>
    <w:qFormat/>
    <w:rsid w:val="00E92987"/>
    <w:pPr>
      <w:spacing w:after="0"/>
      <w:outlineLvl w:val="9"/>
    </w:pPr>
    <w:rPr>
      <w:kern w:val="0"/>
      <w14:ligatures w14:val="none"/>
    </w:rPr>
  </w:style>
  <w:style w:type="paragraph" w:styleId="TOC1">
    <w:name w:val="toc 1"/>
    <w:basedOn w:val="Normal"/>
    <w:next w:val="Normal"/>
    <w:link w:val="TOC1Char"/>
    <w:autoRedefine/>
    <w:uiPriority w:val="39"/>
    <w:unhideWhenUsed/>
    <w:rsid w:val="00F66408"/>
    <w:pPr>
      <w:spacing w:after="100"/>
    </w:pPr>
  </w:style>
  <w:style w:type="paragraph" w:styleId="TOC2">
    <w:name w:val="toc 2"/>
    <w:basedOn w:val="Normal"/>
    <w:next w:val="Normal"/>
    <w:autoRedefine/>
    <w:uiPriority w:val="39"/>
    <w:unhideWhenUsed/>
    <w:rsid w:val="0065122D"/>
    <w:pPr>
      <w:tabs>
        <w:tab w:val="left" w:pos="1000"/>
        <w:tab w:val="right" w:leader="dot" w:pos="9350"/>
      </w:tabs>
      <w:spacing w:after="100"/>
      <w:ind w:left="240"/>
    </w:pPr>
  </w:style>
  <w:style w:type="character" w:styleId="Hyperlink">
    <w:name w:val="Hyperlink"/>
    <w:basedOn w:val="DefaultParagraphFont"/>
    <w:uiPriority w:val="99"/>
    <w:unhideWhenUsed/>
    <w:rsid w:val="00E92987"/>
    <w:rPr>
      <w:color w:val="0563C1" w:themeColor="hyperlink"/>
      <w:u w:val="single"/>
    </w:rPr>
  </w:style>
  <w:style w:type="character" w:customStyle="1" w:styleId="wacimagecontainer">
    <w:name w:val="wacimagecontainer"/>
    <w:basedOn w:val="DefaultParagraphFont"/>
    <w:rsid w:val="00221A01"/>
  </w:style>
  <w:style w:type="paragraph" w:customStyle="1" w:styleId="paragraph">
    <w:name w:val="paragraph"/>
    <w:basedOn w:val="Normal"/>
    <w:link w:val="paragraphChar"/>
    <w:rsid w:val="00173AFF"/>
    <w:pPr>
      <w:spacing w:before="100" w:beforeAutospacing="1" w:after="100" w:afterAutospacing="1" w:line="240" w:lineRule="auto"/>
    </w:pPr>
    <w:rPr>
      <w:rFonts w:eastAsia="Times New Roman" w:cs="Times New Roman"/>
      <w:kern w:val="0"/>
      <w:szCs w:val="24"/>
      <w14:ligatures w14:val="none"/>
    </w:rPr>
  </w:style>
  <w:style w:type="character" w:customStyle="1" w:styleId="normaltextrun">
    <w:name w:val="normaltextrun"/>
    <w:basedOn w:val="DefaultParagraphFont"/>
    <w:rsid w:val="00173AFF"/>
  </w:style>
  <w:style w:type="character" w:customStyle="1" w:styleId="eop">
    <w:name w:val="eop"/>
    <w:basedOn w:val="DefaultParagraphFont"/>
    <w:rsid w:val="00173AFF"/>
  </w:style>
  <w:style w:type="paragraph" w:styleId="Header">
    <w:name w:val="header"/>
    <w:aliases w:val="header1,head,Head,header left,Header:Left,header,header/odd,131,HD,Header document name,right,left,hd,hd1"/>
    <w:basedOn w:val="Normal"/>
    <w:link w:val="HeaderChar"/>
    <w:unhideWhenUsed/>
    <w:rsid w:val="0021593F"/>
    <w:pPr>
      <w:tabs>
        <w:tab w:val="center" w:pos="4680"/>
        <w:tab w:val="right" w:pos="9360"/>
      </w:tabs>
      <w:spacing w:after="0" w:line="240" w:lineRule="auto"/>
    </w:pPr>
  </w:style>
  <w:style w:type="character" w:customStyle="1" w:styleId="HeaderChar">
    <w:name w:val="Header Char"/>
    <w:aliases w:val="header1 Char,head Char,Head Char,header left Char,Header:Left Char,header Char,header/odd Char,131 Char,HD Char,Header document name Char,right Char,left Char,hd Char,hd1 Char"/>
    <w:basedOn w:val="DefaultParagraphFont"/>
    <w:link w:val="Header"/>
    <w:rsid w:val="0021593F"/>
    <w:rPr>
      <w:rFonts w:ascii="Times New Roman" w:hAnsi="Times New Roman"/>
      <w:sz w:val="24"/>
    </w:rPr>
  </w:style>
  <w:style w:type="paragraph" w:styleId="Footer">
    <w:name w:val="footer"/>
    <w:aliases w:val="Footer-odd,Foote,FOOTER,foot,Foot"/>
    <w:basedOn w:val="Normal"/>
    <w:link w:val="FooterChar"/>
    <w:uiPriority w:val="99"/>
    <w:unhideWhenUsed/>
    <w:rsid w:val="0021593F"/>
    <w:pPr>
      <w:tabs>
        <w:tab w:val="center" w:pos="4680"/>
        <w:tab w:val="right" w:pos="9360"/>
      </w:tabs>
      <w:spacing w:after="0" w:line="240" w:lineRule="auto"/>
    </w:pPr>
  </w:style>
  <w:style w:type="character" w:customStyle="1" w:styleId="FooterChar">
    <w:name w:val="Footer Char"/>
    <w:aliases w:val="Footer-odd Char,Foote Char,FOOTER Char,foot Char,Foot Char"/>
    <w:basedOn w:val="DefaultParagraphFont"/>
    <w:link w:val="Footer"/>
    <w:uiPriority w:val="99"/>
    <w:rsid w:val="0021593F"/>
    <w:rPr>
      <w:rFonts w:ascii="Times New Roman" w:hAnsi="Times New Roman"/>
      <w:sz w:val="24"/>
    </w:rPr>
  </w:style>
  <w:style w:type="character" w:customStyle="1" w:styleId="Heading4Char">
    <w:name w:val="Heading 4 Char"/>
    <w:aliases w:val="Paragraph 3 Char,subtitle 4 Char"/>
    <w:basedOn w:val="DefaultParagraphFont"/>
    <w:link w:val="Heading4"/>
    <w:rsid w:val="007D6FF3"/>
    <w:rPr>
      <w:rFonts w:ascii="Times New Roman" w:eastAsiaTheme="majorEastAsia" w:hAnsi="Times New Roman" w:cstheme="majorBidi"/>
      <w:b/>
      <w:iCs/>
      <w:sz w:val="24"/>
    </w:rPr>
  </w:style>
  <w:style w:type="paragraph" w:styleId="Revision">
    <w:name w:val="Revision"/>
    <w:hidden/>
    <w:uiPriority w:val="99"/>
    <w:semiHidden/>
    <w:rsid w:val="00046332"/>
    <w:pPr>
      <w:spacing w:after="0" w:line="240" w:lineRule="auto"/>
    </w:pPr>
    <w:rPr>
      <w:rFonts w:ascii="Times New Roman" w:hAnsi="Times New Roman"/>
      <w:sz w:val="24"/>
    </w:rPr>
  </w:style>
  <w:style w:type="paragraph" w:styleId="TOC8">
    <w:name w:val="toc 8"/>
    <w:basedOn w:val="Normal"/>
    <w:next w:val="Normal"/>
    <w:autoRedefine/>
    <w:uiPriority w:val="39"/>
    <w:unhideWhenUsed/>
    <w:rsid w:val="00F96DF1"/>
    <w:pPr>
      <w:spacing w:after="100"/>
      <w:ind w:left="1680"/>
    </w:pPr>
  </w:style>
  <w:style w:type="paragraph" w:customStyle="1" w:styleId="ContractSection-Heading">
    <w:name w:val="Contract Section-Heading"/>
    <w:next w:val="Normal"/>
    <w:link w:val="ContractSection-HeadingChar"/>
    <w:uiPriority w:val="1"/>
    <w:qFormat/>
    <w:rsid w:val="001F0731"/>
    <w:pPr>
      <w:spacing w:after="0" w:line="240" w:lineRule="auto"/>
      <w:jc w:val="center"/>
      <w:outlineLvl w:val="0"/>
    </w:pPr>
    <w:rPr>
      <w:rFonts w:ascii="Times New Roman Bold" w:eastAsia="Times New Roman" w:hAnsi="Times New Roman Bold" w:cs="Times New Roman"/>
      <w:b/>
      <w:bCs/>
      <w:caps/>
      <w:kern w:val="32"/>
      <w:sz w:val="24"/>
      <w:szCs w:val="32"/>
      <w14:ligatures w14:val="none"/>
    </w:rPr>
  </w:style>
  <w:style w:type="character" w:customStyle="1" w:styleId="ContractSection-HeadingChar">
    <w:name w:val="Contract Section-Heading Char"/>
    <w:basedOn w:val="DefaultParagraphFont"/>
    <w:link w:val="ContractSection-Heading"/>
    <w:uiPriority w:val="1"/>
    <w:rsid w:val="001F0731"/>
    <w:rPr>
      <w:rFonts w:ascii="Times New Roman Bold" w:eastAsia="Times New Roman" w:hAnsi="Times New Roman Bold" w:cs="Times New Roman"/>
      <w:b/>
      <w:bCs/>
      <w:caps/>
      <w:kern w:val="32"/>
      <w:sz w:val="24"/>
      <w:szCs w:val="32"/>
      <w14:ligatures w14:val="none"/>
    </w:rPr>
  </w:style>
  <w:style w:type="character" w:styleId="UnresolvedMention">
    <w:name w:val="Unresolved Mention"/>
    <w:basedOn w:val="DefaultParagraphFont"/>
    <w:uiPriority w:val="99"/>
    <w:semiHidden/>
    <w:unhideWhenUsed/>
    <w:rsid w:val="005E727D"/>
    <w:rPr>
      <w:color w:val="605E5C"/>
      <w:shd w:val="clear" w:color="auto" w:fill="E1DFDD"/>
    </w:rPr>
  </w:style>
  <w:style w:type="character" w:customStyle="1" w:styleId="Heading5Char">
    <w:name w:val="Heading 5 Char"/>
    <w:aliases w:val="Paragraph 4 Char,subtitle 5 Char"/>
    <w:basedOn w:val="DefaultParagraphFont"/>
    <w:link w:val="Heading5"/>
    <w:rsid w:val="001E0DE5"/>
    <w:rPr>
      <w:rFonts w:ascii="Palatino" w:eastAsia="Times New Roman" w:hAnsi="Palatino" w:cs="Times New Roman"/>
      <w:b/>
      <w:i/>
      <w:kern w:val="0"/>
      <w:sz w:val="26"/>
      <w:szCs w:val="20"/>
      <w14:ligatures w14:val="none"/>
    </w:rPr>
  </w:style>
  <w:style w:type="character" w:customStyle="1" w:styleId="Heading6Char">
    <w:name w:val="Heading 6 Char"/>
    <w:aliases w:val="Paragraph 5 Char,sub-dash Char,sd Char,5 Char,subtitle 6 Char"/>
    <w:basedOn w:val="DefaultParagraphFont"/>
    <w:link w:val="Heading6"/>
    <w:rsid w:val="001E0DE5"/>
    <w:rPr>
      <w:rFonts w:ascii="Times New Roman" w:eastAsia="Times New Roman" w:hAnsi="Times New Roman" w:cs="Times New Roman"/>
      <w:b/>
      <w:kern w:val="0"/>
      <w:szCs w:val="20"/>
      <w14:ligatures w14:val="none"/>
    </w:rPr>
  </w:style>
  <w:style w:type="character" w:customStyle="1" w:styleId="Heading7Char">
    <w:name w:val="Heading 7 Char"/>
    <w:aliases w:val="subtitle 7 Char"/>
    <w:basedOn w:val="DefaultParagraphFont"/>
    <w:link w:val="Heading7"/>
    <w:rsid w:val="001E0DE5"/>
    <w:rPr>
      <w:rFonts w:ascii="Times New Roman" w:eastAsia="Times New Roman" w:hAnsi="Times New Roman" w:cs="Times New Roman"/>
      <w:kern w:val="0"/>
      <w:sz w:val="24"/>
      <w:szCs w:val="20"/>
      <w14:ligatures w14:val="none"/>
    </w:rPr>
  </w:style>
  <w:style w:type="character" w:customStyle="1" w:styleId="Heading8Char">
    <w:name w:val="Heading 8 Char"/>
    <w:aliases w:val="subtitle 8 Char"/>
    <w:basedOn w:val="DefaultParagraphFont"/>
    <w:link w:val="Heading8"/>
    <w:rsid w:val="001E0DE5"/>
    <w:rPr>
      <w:rFonts w:ascii="Times New Roman" w:eastAsia="Times New Roman" w:hAnsi="Times New Roman" w:cs="Times New Roman"/>
      <w:i/>
      <w:kern w:val="0"/>
      <w:sz w:val="24"/>
      <w:szCs w:val="20"/>
      <w14:ligatures w14:val="none"/>
    </w:rPr>
  </w:style>
  <w:style w:type="character" w:customStyle="1" w:styleId="Heading9Char">
    <w:name w:val="Heading 9 Char"/>
    <w:basedOn w:val="DefaultParagraphFont"/>
    <w:link w:val="Heading9"/>
    <w:rsid w:val="001E0DE5"/>
    <w:rPr>
      <w:rFonts w:ascii="Arial" w:eastAsia="Times New Roman" w:hAnsi="Arial" w:cs="Times New Roman"/>
      <w:kern w:val="0"/>
      <w:szCs w:val="20"/>
      <w14:ligatures w14:val="none"/>
    </w:rPr>
  </w:style>
  <w:style w:type="numbering" w:customStyle="1" w:styleId="NoList1">
    <w:name w:val="No List1"/>
    <w:next w:val="NoList"/>
    <w:uiPriority w:val="99"/>
    <w:semiHidden/>
    <w:unhideWhenUsed/>
    <w:rsid w:val="001E0DE5"/>
  </w:style>
  <w:style w:type="paragraph" w:customStyle="1" w:styleId="drllist">
    <w:name w:val="drl list"/>
    <w:basedOn w:val="Normal"/>
    <w:rsid w:val="001E0DE5"/>
    <w:pPr>
      <w:tabs>
        <w:tab w:val="left" w:pos="720"/>
        <w:tab w:val="left" w:pos="1440"/>
        <w:tab w:val="left" w:pos="2160"/>
      </w:tabs>
      <w:spacing w:after="0" w:line="240" w:lineRule="auto"/>
      <w:ind w:left="2160" w:hanging="2160"/>
    </w:pPr>
    <w:rPr>
      <w:rFonts w:ascii="Palatino" w:eastAsia="Times New Roman" w:hAnsi="Palatino" w:cs="Times New Roman"/>
      <w:kern w:val="0"/>
      <w:sz w:val="20"/>
      <w:szCs w:val="20"/>
      <w14:ligatures w14:val="none"/>
    </w:rPr>
  </w:style>
  <w:style w:type="paragraph" w:styleId="Title">
    <w:name w:val="Title"/>
    <w:basedOn w:val="Normal"/>
    <w:link w:val="TitleChar"/>
    <w:qFormat/>
    <w:rsid w:val="001E0DE5"/>
    <w:pPr>
      <w:tabs>
        <w:tab w:val="left" w:pos="900"/>
        <w:tab w:val="left" w:pos="3860"/>
        <w:tab w:val="left" w:pos="7200"/>
        <w:tab w:val="left" w:pos="8280"/>
      </w:tabs>
      <w:spacing w:after="0" w:line="240" w:lineRule="auto"/>
      <w:jc w:val="center"/>
    </w:pPr>
    <w:rPr>
      <w:rFonts w:ascii="Palatino" w:eastAsia="Times" w:hAnsi="Palatino" w:cs="Times New Roman"/>
      <w:b/>
      <w:caps/>
      <w:kern w:val="0"/>
      <w:sz w:val="20"/>
      <w:szCs w:val="20"/>
      <w14:ligatures w14:val="none"/>
    </w:rPr>
  </w:style>
  <w:style w:type="character" w:customStyle="1" w:styleId="TitleChar">
    <w:name w:val="Title Char"/>
    <w:basedOn w:val="DefaultParagraphFont"/>
    <w:link w:val="Title"/>
    <w:rsid w:val="001E0DE5"/>
    <w:rPr>
      <w:rFonts w:ascii="Palatino" w:eastAsia="Times" w:hAnsi="Palatino" w:cs="Times New Roman"/>
      <w:b/>
      <w:caps/>
      <w:kern w:val="0"/>
      <w:sz w:val="20"/>
      <w:szCs w:val="20"/>
      <w14:ligatures w14:val="none"/>
    </w:rPr>
  </w:style>
  <w:style w:type="paragraph" w:styleId="NormalWeb">
    <w:name w:val="Normal (Web)"/>
    <w:basedOn w:val="Normal"/>
    <w:uiPriority w:val="99"/>
    <w:rsid w:val="001E0DE5"/>
    <w:pPr>
      <w:spacing w:before="100" w:beforeAutospacing="1" w:after="100" w:afterAutospacing="1" w:line="240" w:lineRule="auto"/>
    </w:pPr>
    <w:rPr>
      <w:rFonts w:eastAsia="Times New Roman" w:cs="Times New Roman"/>
      <w:kern w:val="0"/>
      <w:szCs w:val="24"/>
      <w14:ligatures w14:val="none"/>
    </w:rPr>
  </w:style>
  <w:style w:type="paragraph" w:styleId="BodyText3">
    <w:name w:val="Body Text 3"/>
    <w:basedOn w:val="Normal"/>
    <w:link w:val="BodyText3Char"/>
    <w:rsid w:val="001E0DE5"/>
    <w:pPr>
      <w:spacing w:after="0" w:line="240" w:lineRule="auto"/>
    </w:pPr>
    <w:rPr>
      <w:rFonts w:ascii="Courier New" w:eastAsia="Times New Roman" w:hAnsi="Courier New" w:cs="Times New Roman"/>
      <w:kern w:val="0"/>
      <w:sz w:val="16"/>
      <w:szCs w:val="20"/>
      <w14:ligatures w14:val="none"/>
    </w:rPr>
  </w:style>
  <w:style w:type="character" w:customStyle="1" w:styleId="BodyText3Char">
    <w:name w:val="Body Text 3 Char"/>
    <w:basedOn w:val="DefaultParagraphFont"/>
    <w:link w:val="BodyText3"/>
    <w:rsid w:val="001E0DE5"/>
    <w:rPr>
      <w:rFonts w:ascii="Courier New" w:eastAsia="Times New Roman" w:hAnsi="Courier New" w:cs="Times New Roman"/>
      <w:kern w:val="0"/>
      <w:sz w:val="16"/>
      <w:szCs w:val="20"/>
      <w14:ligatures w14:val="none"/>
    </w:rPr>
  </w:style>
  <w:style w:type="character" w:styleId="Emphasis">
    <w:name w:val="Emphasis"/>
    <w:uiPriority w:val="20"/>
    <w:qFormat/>
    <w:rsid w:val="001E0DE5"/>
    <w:rPr>
      <w:i/>
      <w:iCs/>
    </w:rPr>
  </w:style>
  <w:style w:type="character" w:styleId="PageNumber">
    <w:name w:val="page number"/>
    <w:basedOn w:val="DefaultParagraphFont"/>
    <w:rsid w:val="001E0DE5"/>
  </w:style>
  <w:style w:type="character" w:customStyle="1" w:styleId="grame">
    <w:name w:val="grame"/>
    <w:basedOn w:val="DefaultParagraphFont"/>
    <w:rsid w:val="001E0DE5"/>
  </w:style>
  <w:style w:type="paragraph" w:styleId="BalloonText">
    <w:name w:val="Balloon Text"/>
    <w:basedOn w:val="Normal"/>
    <w:link w:val="BalloonTextChar"/>
    <w:rsid w:val="001E0DE5"/>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rsid w:val="001E0DE5"/>
    <w:rPr>
      <w:rFonts w:ascii="Tahoma" w:eastAsia="Times New Roman" w:hAnsi="Tahoma" w:cs="Tahoma"/>
      <w:kern w:val="0"/>
      <w:sz w:val="16"/>
      <w:szCs w:val="16"/>
      <w14:ligatures w14:val="none"/>
    </w:rPr>
  </w:style>
  <w:style w:type="paragraph" w:customStyle="1" w:styleId="Heading">
    <w:name w:val="Heading"/>
    <w:basedOn w:val="Normal"/>
    <w:rsid w:val="001E0DE5"/>
    <w:pPr>
      <w:tabs>
        <w:tab w:val="left" w:pos="678"/>
        <w:tab w:val="left" w:pos="996"/>
        <w:tab w:val="left" w:pos="1416"/>
        <w:tab w:val="left" w:pos="1818"/>
      </w:tabs>
      <w:spacing w:after="0" w:line="240" w:lineRule="auto"/>
      <w:jc w:val="center"/>
    </w:pPr>
    <w:rPr>
      <w:rFonts w:ascii="Palatino" w:eastAsia="Times New Roman" w:hAnsi="Palatino" w:cs="Times New Roman"/>
      <w:b/>
      <w:kern w:val="0"/>
      <w:sz w:val="28"/>
      <w:szCs w:val="20"/>
      <w14:ligatures w14:val="none"/>
    </w:rPr>
  </w:style>
  <w:style w:type="paragraph" w:styleId="BodyText">
    <w:name w:val="Body Text"/>
    <w:basedOn w:val="Normal"/>
    <w:link w:val="BodyTextChar"/>
    <w:qFormat/>
    <w:rsid w:val="001E0DE5"/>
    <w:pPr>
      <w:spacing w:after="120" w:line="240" w:lineRule="auto"/>
    </w:pPr>
    <w:rPr>
      <w:rFonts w:ascii="Arial" w:eastAsia="Times New Roman" w:hAnsi="Arial" w:cs="Times New Roman"/>
      <w:kern w:val="0"/>
      <w:szCs w:val="20"/>
      <w14:ligatures w14:val="none"/>
    </w:rPr>
  </w:style>
  <w:style w:type="character" w:customStyle="1" w:styleId="BodyTextChar">
    <w:name w:val="Body Text Char"/>
    <w:basedOn w:val="DefaultParagraphFont"/>
    <w:link w:val="BodyText"/>
    <w:rsid w:val="001E0DE5"/>
    <w:rPr>
      <w:rFonts w:ascii="Arial" w:eastAsia="Times New Roman" w:hAnsi="Arial" w:cs="Times New Roman"/>
      <w:kern w:val="0"/>
      <w:sz w:val="24"/>
      <w:szCs w:val="20"/>
      <w14:ligatures w14:val="none"/>
    </w:rPr>
  </w:style>
  <w:style w:type="numbering" w:customStyle="1" w:styleId="NoList11">
    <w:name w:val="No List11"/>
    <w:next w:val="NoList"/>
    <w:semiHidden/>
    <w:unhideWhenUsed/>
    <w:rsid w:val="001E0DE5"/>
  </w:style>
  <w:style w:type="paragraph" w:styleId="EndnoteText">
    <w:name w:val="endnote text"/>
    <w:basedOn w:val="Normal"/>
    <w:link w:val="EndnoteTextChar"/>
    <w:rsid w:val="001E0DE5"/>
    <w:pPr>
      <w:spacing w:after="0" w:line="240" w:lineRule="auto"/>
    </w:pPr>
    <w:rPr>
      <w:rFonts w:ascii="Palatino" w:eastAsia="Times New Roman" w:hAnsi="Palatino" w:cs="Times New Roman"/>
      <w:kern w:val="0"/>
      <w:sz w:val="20"/>
      <w:szCs w:val="20"/>
      <w14:ligatures w14:val="none"/>
    </w:rPr>
  </w:style>
  <w:style w:type="character" w:customStyle="1" w:styleId="EndnoteTextChar">
    <w:name w:val="Endnote Text Char"/>
    <w:basedOn w:val="DefaultParagraphFont"/>
    <w:link w:val="EndnoteText"/>
    <w:rsid w:val="001E0DE5"/>
    <w:rPr>
      <w:rFonts w:ascii="Palatino" w:eastAsia="Times New Roman" w:hAnsi="Palatino" w:cs="Times New Roman"/>
      <w:kern w:val="0"/>
      <w:sz w:val="20"/>
      <w:szCs w:val="20"/>
      <w14:ligatures w14:val="none"/>
    </w:rPr>
  </w:style>
  <w:style w:type="paragraph" w:customStyle="1" w:styleId="Description">
    <w:name w:val="Description"/>
    <w:basedOn w:val="Normal"/>
    <w:rsid w:val="001E0DE5"/>
    <w:pPr>
      <w:tabs>
        <w:tab w:val="left" w:pos="620"/>
      </w:tabs>
      <w:spacing w:after="0" w:line="240" w:lineRule="auto"/>
      <w:ind w:left="2880" w:hanging="2916"/>
      <w:jc w:val="both"/>
    </w:pPr>
    <w:rPr>
      <w:rFonts w:ascii="Palatino" w:eastAsia="Times New Roman" w:hAnsi="Palatino" w:cs="Times New Roman"/>
      <w:kern w:val="0"/>
      <w:sz w:val="20"/>
      <w:szCs w:val="20"/>
      <w14:ligatures w14:val="none"/>
    </w:rPr>
  </w:style>
  <w:style w:type="paragraph" w:customStyle="1" w:styleId="DPDNo">
    <w:name w:val="DPD No."/>
    <w:basedOn w:val="Normal"/>
    <w:rsid w:val="001E0DE5"/>
    <w:pPr>
      <w:tabs>
        <w:tab w:val="left" w:pos="678"/>
        <w:tab w:val="left" w:pos="7380"/>
        <w:tab w:val="left" w:pos="8280"/>
      </w:tabs>
      <w:spacing w:after="0" w:line="240" w:lineRule="auto"/>
      <w:jc w:val="both"/>
    </w:pPr>
    <w:rPr>
      <w:rFonts w:ascii="Palatino" w:eastAsia="Times New Roman" w:hAnsi="Palatino" w:cs="Times New Roman"/>
      <w:kern w:val="0"/>
      <w:sz w:val="20"/>
      <w:szCs w:val="20"/>
      <w14:ligatures w14:val="none"/>
    </w:rPr>
  </w:style>
  <w:style w:type="paragraph" w:customStyle="1" w:styleId="indents">
    <w:name w:val="indents"/>
    <w:basedOn w:val="Normal"/>
    <w:rsid w:val="001E0DE5"/>
    <w:pPr>
      <w:tabs>
        <w:tab w:val="left" w:pos="678"/>
        <w:tab w:val="left" w:pos="996"/>
        <w:tab w:val="left" w:pos="1416"/>
        <w:tab w:val="left" w:pos="1818"/>
      </w:tabs>
      <w:spacing w:after="0" w:line="240" w:lineRule="auto"/>
      <w:jc w:val="both"/>
    </w:pPr>
    <w:rPr>
      <w:rFonts w:ascii="Palatino" w:eastAsia="Times New Roman" w:hAnsi="Palatino" w:cs="Times New Roman"/>
      <w:kern w:val="0"/>
      <w:sz w:val="20"/>
      <w:szCs w:val="20"/>
      <w14:ligatures w14:val="none"/>
    </w:rPr>
  </w:style>
  <w:style w:type="paragraph" w:customStyle="1" w:styleId="initsub">
    <w:name w:val="init sub"/>
    <w:basedOn w:val="Description"/>
    <w:rsid w:val="001E0DE5"/>
    <w:pPr>
      <w:ind w:left="3140" w:hanging="3140"/>
    </w:pPr>
  </w:style>
  <w:style w:type="paragraph" w:customStyle="1" w:styleId="linebelow">
    <w:name w:val="line below"/>
    <w:basedOn w:val="Normal"/>
    <w:rsid w:val="001E0DE5"/>
    <w:pPr>
      <w:pBdr>
        <w:bottom w:val="single" w:sz="6" w:space="0" w:color="auto"/>
      </w:pBdr>
      <w:tabs>
        <w:tab w:val="left" w:pos="678"/>
        <w:tab w:val="left" w:pos="1500"/>
      </w:tabs>
      <w:spacing w:after="0" w:line="240" w:lineRule="auto"/>
      <w:jc w:val="both"/>
    </w:pPr>
    <w:rPr>
      <w:rFonts w:ascii="Palatino" w:eastAsia="Times New Roman" w:hAnsi="Palatino" w:cs="Times New Roman"/>
      <w:kern w:val="0"/>
      <w:sz w:val="20"/>
      <w:szCs w:val="20"/>
      <w14:ligatures w14:val="none"/>
    </w:rPr>
  </w:style>
  <w:style w:type="paragraph" w:customStyle="1" w:styleId="REMARKS">
    <w:name w:val="REMARKS"/>
    <w:basedOn w:val="Normal"/>
    <w:rsid w:val="001E0DE5"/>
    <w:pPr>
      <w:tabs>
        <w:tab w:val="left" w:pos="678"/>
        <w:tab w:val="left" w:pos="1980"/>
      </w:tabs>
      <w:spacing w:after="0" w:line="240" w:lineRule="auto"/>
      <w:ind w:left="1980" w:hanging="1944"/>
      <w:jc w:val="both"/>
    </w:pPr>
    <w:rPr>
      <w:rFonts w:ascii="Palatino" w:eastAsia="Times New Roman" w:hAnsi="Palatino" w:cs="Times New Roman"/>
      <w:kern w:val="0"/>
      <w:sz w:val="20"/>
      <w:szCs w:val="20"/>
      <w14:ligatures w14:val="none"/>
    </w:rPr>
  </w:style>
  <w:style w:type="paragraph" w:customStyle="1" w:styleId="SUBFREQ">
    <w:name w:val="SUB FREQ"/>
    <w:basedOn w:val="Normal"/>
    <w:rsid w:val="001E0DE5"/>
    <w:pPr>
      <w:tabs>
        <w:tab w:val="left" w:pos="678"/>
        <w:tab w:val="left" w:pos="3600"/>
      </w:tabs>
      <w:spacing w:after="0" w:line="240" w:lineRule="auto"/>
      <w:ind w:left="3600" w:hanging="3600"/>
      <w:jc w:val="both"/>
    </w:pPr>
    <w:rPr>
      <w:rFonts w:ascii="Palatino" w:eastAsia="Times New Roman" w:hAnsi="Palatino" w:cs="Times New Roman"/>
      <w:kern w:val="0"/>
      <w:sz w:val="20"/>
      <w:szCs w:val="20"/>
      <w14:ligatures w14:val="none"/>
    </w:rPr>
  </w:style>
  <w:style w:type="paragraph" w:customStyle="1" w:styleId="lineabove">
    <w:name w:val="line above"/>
    <w:basedOn w:val="Normal"/>
    <w:rsid w:val="001E0DE5"/>
    <w:pPr>
      <w:pBdr>
        <w:top w:val="single" w:sz="6" w:space="0" w:color="auto"/>
      </w:pBdr>
      <w:tabs>
        <w:tab w:val="left" w:pos="678"/>
        <w:tab w:val="left" w:pos="1500"/>
      </w:tabs>
      <w:spacing w:after="0" w:line="240" w:lineRule="auto"/>
      <w:jc w:val="both"/>
    </w:pPr>
    <w:rPr>
      <w:rFonts w:ascii="Palatino" w:eastAsia="Times New Roman" w:hAnsi="Palatino" w:cs="Times New Roman"/>
      <w:b/>
      <w:smallCaps/>
      <w:kern w:val="0"/>
      <w:sz w:val="20"/>
      <w:szCs w:val="20"/>
      <w14:ligatures w14:val="none"/>
    </w:rPr>
  </w:style>
  <w:style w:type="paragraph" w:styleId="BodyTextIndent">
    <w:name w:val="Body Text Indent"/>
    <w:basedOn w:val="Normal"/>
    <w:link w:val="BodyTextIndentChar"/>
    <w:rsid w:val="001E0DE5"/>
    <w:pPr>
      <w:widowControl w:val="0"/>
      <w:tabs>
        <w:tab w:val="left" w:pos="620"/>
      </w:tabs>
      <w:spacing w:after="0" w:line="240" w:lineRule="auto"/>
      <w:ind w:left="980" w:hanging="1000"/>
      <w:jc w:val="both"/>
    </w:pPr>
    <w:rPr>
      <w:rFonts w:ascii="Palatino" w:eastAsia="Times New Roman" w:hAnsi="Palatino" w:cs="Times New Roman"/>
      <w:kern w:val="0"/>
      <w:sz w:val="20"/>
      <w:szCs w:val="20"/>
      <w14:ligatures w14:val="none"/>
    </w:rPr>
  </w:style>
  <w:style w:type="character" w:customStyle="1" w:styleId="BodyTextIndentChar">
    <w:name w:val="Body Text Indent Char"/>
    <w:basedOn w:val="DefaultParagraphFont"/>
    <w:link w:val="BodyTextIndent"/>
    <w:rsid w:val="001E0DE5"/>
    <w:rPr>
      <w:rFonts w:ascii="Palatino" w:eastAsia="Times New Roman" w:hAnsi="Palatino" w:cs="Times New Roman"/>
      <w:kern w:val="0"/>
      <w:sz w:val="20"/>
      <w:szCs w:val="20"/>
      <w14:ligatures w14:val="none"/>
    </w:rPr>
  </w:style>
  <w:style w:type="paragraph" w:styleId="BodyTextIndent2">
    <w:name w:val="Body Text Indent 2"/>
    <w:basedOn w:val="Normal"/>
    <w:link w:val="BodyTextIndent2Char"/>
    <w:rsid w:val="001E0DE5"/>
    <w:pPr>
      <w:widowControl w:val="0"/>
      <w:tabs>
        <w:tab w:val="left" w:pos="1080"/>
      </w:tabs>
      <w:spacing w:after="0" w:line="240" w:lineRule="auto"/>
      <w:ind w:left="1440" w:hanging="1460"/>
      <w:jc w:val="both"/>
    </w:pPr>
    <w:rPr>
      <w:rFonts w:ascii="Palatino" w:eastAsia="Times New Roman" w:hAnsi="Palatino" w:cs="Times New Roman"/>
      <w:kern w:val="0"/>
      <w:sz w:val="20"/>
      <w:szCs w:val="20"/>
      <w14:ligatures w14:val="none"/>
    </w:rPr>
  </w:style>
  <w:style w:type="character" w:customStyle="1" w:styleId="BodyTextIndent2Char">
    <w:name w:val="Body Text Indent 2 Char"/>
    <w:basedOn w:val="DefaultParagraphFont"/>
    <w:link w:val="BodyTextIndent2"/>
    <w:rsid w:val="001E0DE5"/>
    <w:rPr>
      <w:rFonts w:ascii="Palatino" w:eastAsia="Times New Roman" w:hAnsi="Palatino" w:cs="Times New Roman"/>
      <w:kern w:val="0"/>
      <w:sz w:val="20"/>
      <w:szCs w:val="20"/>
      <w14:ligatures w14:val="none"/>
    </w:rPr>
  </w:style>
  <w:style w:type="character" w:styleId="FollowedHyperlink">
    <w:name w:val="FollowedHyperlink"/>
    <w:rsid w:val="001E0DE5"/>
    <w:rPr>
      <w:color w:val="800080"/>
      <w:u w:val="single"/>
    </w:rPr>
  </w:style>
  <w:style w:type="paragraph" w:styleId="BlockText">
    <w:name w:val="Block Text"/>
    <w:basedOn w:val="Normal"/>
    <w:rsid w:val="001E0DE5"/>
    <w:pPr>
      <w:spacing w:after="120" w:line="240" w:lineRule="auto"/>
      <w:ind w:left="1440" w:right="1440"/>
    </w:pPr>
    <w:rPr>
      <w:rFonts w:ascii="Palatino" w:eastAsia="Times New Roman" w:hAnsi="Palatino" w:cs="Times New Roman"/>
      <w:kern w:val="0"/>
      <w:sz w:val="20"/>
      <w:szCs w:val="20"/>
      <w14:ligatures w14:val="none"/>
    </w:rPr>
  </w:style>
  <w:style w:type="paragraph" w:styleId="BodyText2">
    <w:name w:val="Body Text 2"/>
    <w:basedOn w:val="Normal"/>
    <w:link w:val="BodyText2Char"/>
    <w:rsid w:val="001E0DE5"/>
    <w:pPr>
      <w:spacing w:after="120" w:line="480" w:lineRule="auto"/>
    </w:pPr>
    <w:rPr>
      <w:rFonts w:ascii="Palatino" w:eastAsia="Times New Roman" w:hAnsi="Palatino" w:cs="Times New Roman"/>
      <w:kern w:val="0"/>
      <w:sz w:val="20"/>
      <w:szCs w:val="20"/>
      <w14:ligatures w14:val="none"/>
    </w:rPr>
  </w:style>
  <w:style w:type="character" w:customStyle="1" w:styleId="BodyText2Char">
    <w:name w:val="Body Text 2 Char"/>
    <w:basedOn w:val="DefaultParagraphFont"/>
    <w:link w:val="BodyText2"/>
    <w:rsid w:val="001E0DE5"/>
    <w:rPr>
      <w:rFonts w:ascii="Palatino" w:eastAsia="Times New Roman" w:hAnsi="Palatino" w:cs="Times New Roman"/>
      <w:kern w:val="0"/>
      <w:sz w:val="20"/>
      <w:szCs w:val="20"/>
      <w14:ligatures w14:val="none"/>
    </w:rPr>
  </w:style>
  <w:style w:type="paragraph" w:styleId="BodyTextFirstIndent">
    <w:name w:val="Body Text First Indent"/>
    <w:basedOn w:val="BodyText"/>
    <w:link w:val="BodyTextFirstIndentChar"/>
    <w:rsid w:val="001E0DE5"/>
    <w:pPr>
      <w:ind w:firstLine="210"/>
    </w:pPr>
    <w:rPr>
      <w:rFonts w:ascii="Palatino" w:hAnsi="Palatino"/>
      <w:sz w:val="20"/>
    </w:rPr>
  </w:style>
  <w:style w:type="character" w:customStyle="1" w:styleId="BodyTextFirstIndentChar">
    <w:name w:val="Body Text First Indent Char"/>
    <w:basedOn w:val="BodyTextChar"/>
    <w:link w:val="BodyTextFirstIndent"/>
    <w:rsid w:val="001E0DE5"/>
    <w:rPr>
      <w:rFonts w:ascii="Palatino" w:eastAsia="Times New Roman" w:hAnsi="Palatino" w:cs="Times New Roman"/>
      <w:kern w:val="0"/>
      <w:sz w:val="20"/>
      <w:szCs w:val="20"/>
      <w14:ligatures w14:val="none"/>
    </w:rPr>
  </w:style>
  <w:style w:type="paragraph" w:styleId="BodyTextFirstIndent2">
    <w:name w:val="Body Text First Indent 2"/>
    <w:basedOn w:val="BodyTextIndent"/>
    <w:link w:val="BodyTextFirstIndent2Char"/>
    <w:rsid w:val="001E0DE5"/>
    <w:pPr>
      <w:widowControl/>
      <w:tabs>
        <w:tab w:val="clear" w:pos="620"/>
      </w:tabs>
      <w:spacing w:after="120"/>
      <w:ind w:left="360" w:firstLine="210"/>
      <w:jc w:val="left"/>
    </w:pPr>
  </w:style>
  <w:style w:type="character" w:customStyle="1" w:styleId="BodyTextFirstIndent2Char">
    <w:name w:val="Body Text First Indent 2 Char"/>
    <w:basedOn w:val="BodyTextIndentChar"/>
    <w:link w:val="BodyTextFirstIndent2"/>
    <w:rsid w:val="001E0DE5"/>
    <w:rPr>
      <w:rFonts w:ascii="Palatino" w:eastAsia="Times New Roman" w:hAnsi="Palatino" w:cs="Times New Roman"/>
      <w:kern w:val="0"/>
      <w:sz w:val="20"/>
      <w:szCs w:val="20"/>
      <w14:ligatures w14:val="none"/>
    </w:rPr>
  </w:style>
  <w:style w:type="paragraph" w:styleId="BodyTextIndent3">
    <w:name w:val="Body Text Indent 3"/>
    <w:basedOn w:val="Normal"/>
    <w:link w:val="BodyTextIndent3Char"/>
    <w:rsid w:val="001E0DE5"/>
    <w:pPr>
      <w:spacing w:after="120" w:line="240" w:lineRule="auto"/>
      <w:ind w:left="360"/>
    </w:pPr>
    <w:rPr>
      <w:rFonts w:ascii="Palatino" w:eastAsia="Times New Roman" w:hAnsi="Palatino" w:cs="Times New Roman"/>
      <w:kern w:val="0"/>
      <w:sz w:val="16"/>
      <w:szCs w:val="20"/>
      <w14:ligatures w14:val="none"/>
    </w:rPr>
  </w:style>
  <w:style w:type="character" w:customStyle="1" w:styleId="BodyTextIndent3Char">
    <w:name w:val="Body Text Indent 3 Char"/>
    <w:basedOn w:val="DefaultParagraphFont"/>
    <w:link w:val="BodyTextIndent3"/>
    <w:rsid w:val="001E0DE5"/>
    <w:rPr>
      <w:rFonts w:ascii="Palatino" w:eastAsia="Times New Roman" w:hAnsi="Palatino" w:cs="Times New Roman"/>
      <w:kern w:val="0"/>
      <w:sz w:val="16"/>
      <w:szCs w:val="20"/>
      <w14:ligatures w14:val="none"/>
    </w:rPr>
  </w:style>
  <w:style w:type="paragraph" w:styleId="Caption">
    <w:name w:val="caption"/>
    <w:basedOn w:val="Normal"/>
    <w:next w:val="Normal"/>
    <w:qFormat/>
    <w:rsid w:val="001E0DE5"/>
    <w:pPr>
      <w:spacing w:before="120" w:after="120" w:line="240" w:lineRule="auto"/>
    </w:pPr>
    <w:rPr>
      <w:rFonts w:ascii="Palatino" w:eastAsia="Times New Roman" w:hAnsi="Palatino" w:cs="Times New Roman"/>
      <w:b/>
      <w:kern w:val="0"/>
      <w:sz w:val="20"/>
      <w:szCs w:val="20"/>
      <w14:ligatures w14:val="none"/>
    </w:rPr>
  </w:style>
  <w:style w:type="paragraph" w:styleId="Closing">
    <w:name w:val="Closing"/>
    <w:basedOn w:val="Normal"/>
    <w:link w:val="ClosingChar"/>
    <w:rsid w:val="001E0DE5"/>
    <w:pPr>
      <w:spacing w:after="0" w:line="240" w:lineRule="auto"/>
      <w:ind w:left="4320"/>
    </w:pPr>
    <w:rPr>
      <w:rFonts w:ascii="Palatino" w:eastAsia="Times New Roman" w:hAnsi="Palatino" w:cs="Times New Roman"/>
      <w:kern w:val="0"/>
      <w:sz w:val="20"/>
      <w:szCs w:val="20"/>
      <w14:ligatures w14:val="none"/>
    </w:rPr>
  </w:style>
  <w:style w:type="character" w:customStyle="1" w:styleId="ClosingChar">
    <w:name w:val="Closing Char"/>
    <w:basedOn w:val="DefaultParagraphFont"/>
    <w:link w:val="Closing"/>
    <w:rsid w:val="001E0DE5"/>
    <w:rPr>
      <w:rFonts w:ascii="Palatino" w:eastAsia="Times New Roman" w:hAnsi="Palatino" w:cs="Times New Roman"/>
      <w:kern w:val="0"/>
      <w:sz w:val="20"/>
      <w:szCs w:val="20"/>
      <w14:ligatures w14:val="none"/>
    </w:rPr>
  </w:style>
  <w:style w:type="paragraph" w:styleId="Date">
    <w:name w:val="Date"/>
    <w:basedOn w:val="Normal"/>
    <w:next w:val="Normal"/>
    <w:link w:val="DateChar"/>
    <w:rsid w:val="001E0DE5"/>
    <w:pPr>
      <w:spacing w:after="0" w:line="240" w:lineRule="auto"/>
    </w:pPr>
    <w:rPr>
      <w:rFonts w:ascii="Palatino" w:eastAsia="Times New Roman" w:hAnsi="Palatino" w:cs="Times New Roman"/>
      <w:kern w:val="0"/>
      <w:sz w:val="20"/>
      <w:szCs w:val="20"/>
      <w14:ligatures w14:val="none"/>
    </w:rPr>
  </w:style>
  <w:style w:type="character" w:customStyle="1" w:styleId="DateChar">
    <w:name w:val="Date Char"/>
    <w:basedOn w:val="DefaultParagraphFont"/>
    <w:link w:val="Date"/>
    <w:rsid w:val="001E0DE5"/>
    <w:rPr>
      <w:rFonts w:ascii="Palatino" w:eastAsia="Times New Roman" w:hAnsi="Palatino" w:cs="Times New Roman"/>
      <w:kern w:val="0"/>
      <w:sz w:val="20"/>
      <w:szCs w:val="20"/>
      <w14:ligatures w14:val="none"/>
    </w:rPr>
  </w:style>
  <w:style w:type="paragraph" w:styleId="DocumentMap">
    <w:name w:val="Document Map"/>
    <w:basedOn w:val="Normal"/>
    <w:link w:val="DocumentMapChar"/>
    <w:rsid w:val="001E0DE5"/>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rsid w:val="001E0DE5"/>
    <w:rPr>
      <w:rFonts w:ascii="Tahoma" w:eastAsia="Times New Roman" w:hAnsi="Tahoma" w:cs="Times New Roman"/>
      <w:kern w:val="0"/>
      <w:sz w:val="20"/>
      <w:szCs w:val="20"/>
      <w:shd w:val="clear" w:color="auto" w:fill="000080"/>
      <w14:ligatures w14:val="none"/>
    </w:rPr>
  </w:style>
  <w:style w:type="paragraph" w:styleId="E-mailSignature">
    <w:name w:val="E-mail Signature"/>
    <w:basedOn w:val="Normal"/>
    <w:link w:val="E-mailSignatureChar"/>
    <w:rsid w:val="001E0DE5"/>
    <w:pPr>
      <w:spacing w:after="0" w:line="240" w:lineRule="auto"/>
    </w:pPr>
    <w:rPr>
      <w:rFonts w:ascii="Palatino" w:eastAsia="Times New Roman" w:hAnsi="Palatino" w:cs="Times New Roman"/>
      <w:kern w:val="0"/>
      <w:sz w:val="20"/>
      <w:szCs w:val="20"/>
      <w14:ligatures w14:val="none"/>
    </w:rPr>
  </w:style>
  <w:style w:type="character" w:customStyle="1" w:styleId="E-mailSignatureChar">
    <w:name w:val="E-mail Signature Char"/>
    <w:basedOn w:val="DefaultParagraphFont"/>
    <w:link w:val="E-mailSignature"/>
    <w:rsid w:val="001E0DE5"/>
    <w:rPr>
      <w:rFonts w:ascii="Palatino" w:eastAsia="Times New Roman" w:hAnsi="Palatino" w:cs="Times New Roman"/>
      <w:kern w:val="0"/>
      <w:sz w:val="20"/>
      <w:szCs w:val="20"/>
      <w14:ligatures w14:val="none"/>
    </w:rPr>
  </w:style>
  <w:style w:type="paragraph" w:styleId="EnvelopeAddress">
    <w:name w:val="envelope address"/>
    <w:basedOn w:val="Normal"/>
    <w:rsid w:val="001E0DE5"/>
    <w:pPr>
      <w:framePr w:w="7920" w:h="1980" w:hRule="exact" w:hSpace="180" w:wrap="auto" w:hAnchor="page" w:xAlign="center" w:yAlign="bottom"/>
      <w:spacing w:after="0" w:line="240" w:lineRule="auto"/>
      <w:ind w:left="2880"/>
    </w:pPr>
    <w:rPr>
      <w:rFonts w:ascii="Arial" w:eastAsia="Times New Roman" w:hAnsi="Arial" w:cs="Times New Roman"/>
      <w:kern w:val="0"/>
      <w:szCs w:val="20"/>
      <w14:ligatures w14:val="none"/>
    </w:rPr>
  </w:style>
  <w:style w:type="paragraph" w:styleId="EnvelopeReturn">
    <w:name w:val="envelope return"/>
    <w:basedOn w:val="Normal"/>
    <w:rsid w:val="001E0DE5"/>
    <w:pPr>
      <w:spacing w:after="0" w:line="240" w:lineRule="auto"/>
    </w:pPr>
    <w:rPr>
      <w:rFonts w:ascii="Arial" w:eastAsia="Times New Roman" w:hAnsi="Arial" w:cs="Times New Roman"/>
      <w:kern w:val="0"/>
      <w:sz w:val="20"/>
      <w:szCs w:val="20"/>
      <w14:ligatures w14:val="none"/>
    </w:rPr>
  </w:style>
  <w:style w:type="paragraph" w:styleId="FootnoteText">
    <w:name w:val="footnote text"/>
    <w:basedOn w:val="Normal"/>
    <w:link w:val="FootnoteTextChar"/>
    <w:rsid w:val="001E0DE5"/>
    <w:pPr>
      <w:spacing w:after="0" w:line="240" w:lineRule="auto"/>
    </w:pPr>
    <w:rPr>
      <w:rFonts w:ascii="Palatino" w:eastAsia="Times New Roman" w:hAnsi="Palatino" w:cs="Times New Roman"/>
      <w:kern w:val="0"/>
      <w:sz w:val="20"/>
      <w:szCs w:val="20"/>
      <w14:ligatures w14:val="none"/>
    </w:rPr>
  </w:style>
  <w:style w:type="character" w:customStyle="1" w:styleId="FootnoteTextChar">
    <w:name w:val="Footnote Text Char"/>
    <w:basedOn w:val="DefaultParagraphFont"/>
    <w:link w:val="FootnoteText"/>
    <w:rsid w:val="001E0DE5"/>
    <w:rPr>
      <w:rFonts w:ascii="Palatino" w:eastAsia="Times New Roman" w:hAnsi="Palatino" w:cs="Times New Roman"/>
      <w:kern w:val="0"/>
      <w:sz w:val="20"/>
      <w:szCs w:val="20"/>
      <w14:ligatures w14:val="none"/>
    </w:rPr>
  </w:style>
  <w:style w:type="paragraph" w:styleId="HTMLAddress">
    <w:name w:val="HTML Address"/>
    <w:basedOn w:val="Normal"/>
    <w:link w:val="HTMLAddressChar"/>
    <w:rsid w:val="001E0DE5"/>
    <w:pPr>
      <w:spacing w:after="0" w:line="240" w:lineRule="auto"/>
    </w:pPr>
    <w:rPr>
      <w:rFonts w:ascii="Palatino" w:eastAsia="Times New Roman" w:hAnsi="Palatino" w:cs="Times New Roman"/>
      <w:i/>
      <w:kern w:val="0"/>
      <w:sz w:val="20"/>
      <w:szCs w:val="20"/>
      <w14:ligatures w14:val="none"/>
    </w:rPr>
  </w:style>
  <w:style w:type="character" w:customStyle="1" w:styleId="HTMLAddressChar">
    <w:name w:val="HTML Address Char"/>
    <w:basedOn w:val="DefaultParagraphFont"/>
    <w:link w:val="HTMLAddress"/>
    <w:rsid w:val="001E0DE5"/>
    <w:rPr>
      <w:rFonts w:ascii="Palatino" w:eastAsia="Times New Roman" w:hAnsi="Palatino" w:cs="Times New Roman"/>
      <w:i/>
      <w:kern w:val="0"/>
      <w:sz w:val="20"/>
      <w:szCs w:val="20"/>
      <w14:ligatures w14:val="none"/>
    </w:rPr>
  </w:style>
  <w:style w:type="paragraph" w:styleId="HTMLPreformatted">
    <w:name w:val="HTML Preformatted"/>
    <w:basedOn w:val="Normal"/>
    <w:link w:val="HTMLPreformattedChar"/>
    <w:rsid w:val="001E0DE5"/>
    <w:pPr>
      <w:spacing w:after="0" w:line="240" w:lineRule="auto"/>
    </w:pPr>
    <w:rPr>
      <w:rFonts w:ascii="Courier New" w:eastAsia="Times New Roman" w:hAnsi="Courier New" w:cs="Times New Roman"/>
      <w:kern w:val="0"/>
      <w:sz w:val="20"/>
      <w:szCs w:val="20"/>
      <w14:ligatures w14:val="none"/>
    </w:rPr>
  </w:style>
  <w:style w:type="character" w:customStyle="1" w:styleId="HTMLPreformattedChar">
    <w:name w:val="HTML Preformatted Char"/>
    <w:basedOn w:val="DefaultParagraphFont"/>
    <w:link w:val="HTMLPreformatted"/>
    <w:rsid w:val="001E0DE5"/>
    <w:rPr>
      <w:rFonts w:ascii="Courier New" w:eastAsia="Times New Roman" w:hAnsi="Courier New" w:cs="Times New Roman"/>
      <w:kern w:val="0"/>
      <w:sz w:val="20"/>
      <w:szCs w:val="20"/>
      <w14:ligatures w14:val="none"/>
    </w:rPr>
  </w:style>
  <w:style w:type="paragraph" w:styleId="Index1">
    <w:name w:val="index 1"/>
    <w:basedOn w:val="Normal"/>
    <w:next w:val="Normal"/>
    <w:autoRedefine/>
    <w:rsid w:val="001E0DE5"/>
    <w:pPr>
      <w:spacing w:after="0" w:line="240" w:lineRule="auto"/>
      <w:ind w:left="200" w:hanging="200"/>
    </w:pPr>
    <w:rPr>
      <w:rFonts w:ascii="Palatino" w:eastAsia="Times New Roman" w:hAnsi="Palatino" w:cs="Times New Roman"/>
      <w:kern w:val="0"/>
      <w:sz w:val="20"/>
      <w:szCs w:val="20"/>
      <w14:ligatures w14:val="none"/>
    </w:rPr>
  </w:style>
  <w:style w:type="paragraph" w:styleId="Index2">
    <w:name w:val="index 2"/>
    <w:basedOn w:val="Normal"/>
    <w:next w:val="Normal"/>
    <w:autoRedefine/>
    <w:rsid w:val="001E0DE5"/>
    <w:pPr>
      <w:spacing w:after="0" w:line="240" w:lineRule="auto"/>
      <w:ind w:left="400" w:hanging="200"/>
    </w:pPr>
    <w:rPr>
      <w:rFonts w:ascii="Palatino" w:eastAsia="Times New Roman" w:hAnsi="Palatino" w:cs="Times New Roman"/>
      <w:kern w:val="0"/>
      <w:sz w:val="20"/>
      <w:szCs w:val="20"/>
      <w14:ligatures w14:val="none"/>
    </w:rPr>
  </w:style>
  <w:style w:type="paragraph" w:styleId="Index3">
    <w:name w:val="index 3"/>
    <w:basedOn w:val="Normal"/>
    <w:next w:val="Normal"/>
    <w:autoRedefine/>
    <w:rsid w:val="001E0DE5"/>
    <w:pPr>
      <w:spacing w:after="0" w:line="240" w:lineRule="auto"/>
      <w:ind w:left="600" w:hanging="200"/>
    </w:pPr>
    <w:rPr>
      <w:rFonts w:ascii="Palatino" w:eastAsia="Times New Roman" w:hAnsi="Palatino" w:cs="Times New Roman"/>
      <w:kern w:val="0"/>
      <w:sz w:val="20"/>
      <w:szCs w:val="20"/>
      <w14:ligatures w14:val="none"/>
    </w:rPr>
  </w:style>
  <w:style w:type="paragraph" w:styleId="Index4">
    <w:name w:val="index 4"/>
    <w:basedOn w:val="Normal"/>
    <w:next w:val="Normal"/>
    <w:autoRedefine/>
    <w:rsid w:val="001E0DE5"/>
    <w:pPr>
      <w:spacing w:after="0" w:line="240" w:lineRule="auto"/>
      <w:ind w:left="800" w:hanging="200"/>
    </w:pPr>
    <w:rPr>
      <w:rFonts w:ascii="Palatino" w:eastAsia="Times New Roman" w:hAnsi="Palatino" w:cs="Times New Roman"/>
      <w:kern w:val="0"/>
      <w:sz w:val="20"/>
      <w:szCs w:val="20"/>
      <w14:ligatures w14:val="none"/>
    </w:rPr>
  </w:style>
  <w:style w:type="paragraph" w:styleId="Index5">
    <w:name w:val="index 5"/>
    <w:basedOn w:val="Normal"/>
    <w:next w:val="Normal"/>
    <w:autoRedefine/>
    <w:rsid w:val="001E0DE5"/>
    <w:pPr>
      <w:spacing w:after="0" w:line="240" w:lineRule="auto"/>
      <w:ind w:left="1000" w:hanging="200"/>
    </w:pPr>
    <w:rPr>
      <w:rFonts w:ascii="Palatino" w:eastAsia="Times New Roman" w:hAnsi="Palatino" w:cs="Times New Roman"/>
      <w:kern w:val="0"/>
      <w:sz w:val="20"/>
      <w:szCs w:val="20"/>
      <w14:ligatures w14:val="none"/>
    </w:rPr>
  </w:style>
  <w:style w:type="paragraph" w:styleId="Index6">
    <w:name w:val="index 6"/>
    <w:basedOn w:val="Normal"/>
    <w:next w:val="Normal"/>
    <w:autoRedefine/>
    <w:rsid w:val="001E0DE5"/>
    <w:pPr>
      <w:spacing w:after="0" w:line="240" w:lineRule="auto"/>
      <w:ind w:left="1200" w:hanging="200"/>
    </w:pPr>
    <w:rPr>
      <w:rFonts w:ascii="Palatino" w:eastAsia="Times New Roman" w:hAnsi="Palatino" w:cs="Times New Roman"/>
      <w:kern w:val="0"/>
      <w:sz w:val="20"/>
      <w:szCs w:val="20"/>
      <w14:ligatures w14:val="none"/>
    </w:rPr>
  </w:style>
  <w:style w:type="paragraph" w:styleId="Index7">
    <w:name w:val="index 7"/>
    <w:basedOn w:val="Normal"/>
    <w:next w:val="Normal"/>
    <w:autoRedefine/>
    <w:rsid w:val="001E0DE5"/>
    <w:pPr>
      <w:spacing w:after="0" w:line="240" w:lineRule="auto"/>
      <w:ind w:left="1400" w:hanging="200"/>
    </w:pPr>
    <w:rPr>
      <w:rFonts w:ascii="Palatino" w:eastAsia="Times New Roman" w:hAnsi="Palatino" w:cs="Times New Roman"/>
      <w:kern w:val="0"/>
      <w:sz w:val="20"/>
      <w:szCs w:val="20"/>
      <w14:ligatures w14:val="none"/>
    </w:rPr>
  </w:style>
  <w:style w:type="paragraph" w:styleId="Index8">
    <w:name w:val="index 8"/>
    <w:basedOn w:val="Normal"/>
    <w:next w:val="Normal"/>
    <w:autoRedefine/>
    <w:rsid w:val="001E0DE5"/>
    <w:pPr>
      <w:spacing w:after="0" w:line="240" w:lineRule="auto"/>
      <w:ind w:left="1600" w:hanging="200"/>
    </w:pPr>
    <w:rPr>
      <w:rFonts w:ascii="Palatino" w:eastAsia="Times New Roman" w:hAnsi="Palatino" w:cs="Times New Roman"/>
      <w:kern w:val="0"/>
      <w:sz w:val="20"/>
      <w:szCs w:val="20"/>
      <w14:ligatures w14:val="none"/>
    </w:rPr>
  </w:style>
  <w:style w:type="paragraph" w:styleId="Index9">
    <w:name w:val="index 9"/>
    <w:basedOn w:val="Normal"/>
    <w:next w:val="Normal"/>
    <w:autoRedefine/>
    <w:rsid w:val="001E0DE5"/>
    <w:pPr>
      <w:spacing w:after="0" w:line="240" w:lineRule="auto"/>
      <w:ind w:left="1800" w:hanging="200"/>
    </w:pPr>
    <w:rPr>
      <w:rFonts w:ascii="Palatino" w:eastAsia="Times New Roman" w:hAnsi="Palatino" w:cs="Times New Roman"/>
      <w:kern w:val="0"/>
      <w:sz w:val="20"/>
      <w:szCs w:val="20"/>
      <w14:ligatures w14:val="none"/>
    </w:rPr>
  </w:style>
  <w:style w:type="paragraph" w:styleId="IndexHeading">
    <w:name w:val="index heading"/>
    <w:basedOn w:val="Normal"/>
    <w:next w:val="Index1"/>
    <w:rsid w:val="001E0DE5"/>
    <w:pPr>
      <w:spacing w:after="0" w:line="240" w:lineRule="auto"/>
    </w:pPr>
    <w:rPr>
      <w:rFonts w:ascii="Arial" w:eastAsia="Times New Roman" w:hAnsi="Arial" w:cs="Times New Roman"/>
      <w:b/>
      <w:kern w:val="0"/>
      <w:sz w:val="20"/>
      <w:szCs w:val="20"/>
      <w14:ligatures w14:val="none"/>
    </w:rPr>
  </w:style>
  <w:style w:type="paragraph" w:styleId="List">
    <w:name w:val="List"/>
    <w:basedOn w:val="Normal"/>
    <w:rsid w:val="001E0DE5"/>
    <w:pPr>
      <w:spacing w:after="0" w:line="240" w:lineRule="auto"/>
      <w:ind w:left="360" w:hanging="360"/>
    </w:pPr>
    <w:rPr>
      <w:rFonts w:ascii="Palatino" w:eastAsia="Times New Roman" w:hAnsi="Palatino" w:cs="Times New Roman"/>
      <w:kern w:val="0"/>
      <w:sz w:val="20"/>
      <w:szCs w:val="20"/>
      <w14:ligatures w14:val="none"/>
    </w:rPr>
  </w:style>
  <w:style w:type="paragraph" w:styleId="List2">
    <w:name w:val="List 2"/>
    <w:basedOn w:val="Normal"/>
    <w:rsid w:val="001E0DE5"/>
    <w:pPr>
      <w:spacing w:after="0" w:line="240" w:lineRule="auto"/>
      <w:ind w:left="720" w:hanging="360"/>
    </w:pPr>
    <w:rPr>
      <w:rFonts w:ascii="Palatino" w:eastAsia="Times New Roman" w:hAnsi="Palatino" w:cs="Times New Roman"/>
      <w:kern w:val="0"/>
      <w:sz w:val="20"/>
      <w:szCs w:val="20"/>
      <w14:ligatures w14:val="none"/>
    </w:rPr>
  </w:style>
  <w:style w:type="paragraph" w:styleId="List3">
    <w:name w:val="List 3"/>
    <w:basedOn w:val="Normal"/>
    <w:rsid w:val="001E0DE5"/>
    <w:pPr>
      <w:spacing w:after="0" w:line="240" w:lineRule="auto"/>
      <w:ind w:left="1080" w:hanging="360"/>
    </w:pPr>
    <w:rPr>
      <w:rFonts w:ascii="Palatino" w:eastAsia="Times New Roman" w:hAnsi="Palatino" w:cs="Times New Roman"/>
      <w:kern w:val="0"/>
      <w:sz w:val="20"/>
      <w:szCs w:val="20"/>
      <w14:ligatures w14:val="none"/>
    </w:rPr>
  </w:style>
  <w:style w:type="paragraph" w:styleId="List4">
    <w:name w:val="List 4"/>
    <w:basedOn w:val="Normal"/>
    <w:rsid w:val="001E0DE5"/>
    <w:pPr>
      <w:spacing w:after="0" w:line="240" w:lineRule="auto"/>
      <w:ind w:left="1440" w:hanging="360"/>
    </w:pPr>
    <w:rPr>
      <w:rFonts w:ascii="Palatino" w:eastAsia="Times New Roman" w:hAnsi="Palatino" w:cs="Times New Roman"/>
      <w:kern w:val="0"/>
      <w:sz w:val="20"/>
      <w:szCs w:val="20"/>
      <w14:ligatures w14:val="none"/>
    </w:rPr>
  </w:style>
  <w:style w:type="paragraph" w:styleId="List50">
    <w:name w:val="List 5"/>
    <w:basedOn w:val="Normal"/>
    <w:rsid w:val="001E0DE5"/>
    <w:pPr>
      <w:spacing w:after="0" w:line="240" w:lineRule="auto"/>
      <w:ind w:left="1800" w:hanging="360"/>
    </w:pPr>
    <w:rPr>
      <w:rFonts w:ascii="Palatino" w:eastAsia="Times New Roman" w:hAnsi="Palatino" w:cs="Times New Roman"/>
      <w:kern w:val="0"/>
      <w:sz w:val="20"/>
      <w:szCs w:val="20"/>
      <w14:ligatures w14:val="none"/>
    </w:rPr>
  </w:style>
  <w:style w:type="paragraph" w:styleId="ListBullet">
    <w:name w:val="List Bullet"/>
    <w:basedOn w:val="Normal"/>
    <w:autoRedefine/>
    <w:rsid w:val="001E0DE5"/>
    <w:pPr>
      <w:numPr>
        <w:numId w:val="4"/>
      </w:numPr>
      <w:spacing w:after="0" w:line="240" w:lineRule="auto"/>
    </w:pPr>
    <w:rPr>
      <w:rFonts w:ascii="Palatino" w:eastAsia="Times New Roman" w:hAnsi="Palatino" w:cs="Times New Roman"/>
      <w:kern w:val="0"/>
      <w:sz w:val="20"/>
      <w:szCs w:val="20"/>
      <w14:ligatures w14:val="none"/>
    </w:rPr>
  </w:style>
  <w:style w:type="paragraph" w:styleId="ListBullet2">
    <w:name w:val="List Bullet 2"/>
    <w:basedOn w:val="Normal"/>
    <w:autoRedefine/>
    <w:rsid w:val="001E0DE5"/>
    <w:pPr>
      <w:numPr>
        <w:numId w:val="5"/>
      </w:numPr>
      <w:spacing w:after="0" w:line="240" w:lineRule="auto"/>
    </w:pPr>
    <w:rPr>
      <w:rFonts w:ascii="Palatino" w:eastAsia="Times New Roman" w:hAnsi="Palatino" w:cs="Times New Roman"/>
      <w:kern w:val="0"/>
      <w:sz w:val="20"/>
      <w:szCs w:val="20"/>
      <w14:ligatures w14:val="none"/>
    </w:rPr>
  </w:style>
  <w:style w:type="paragraph" w:styleId="ListBullet3">
    <w:name w:val="List Bullet 3"/>
    <w:basedOn w:val="Normal"/>
    <w:autoRedefine/>
    <w:rsid w:val="001E0DE5"/>
    <w:pPr>
      <w:numPr>
        <w:numId w:val="6"/>
      </w:numPr>
      <w:spacing w:after="0" w:line="240" w:lineRule="auto"/>
    </w:pPr>
    <w:rPr>
      <w:rFonts w:ascii="Palatino" w:eastAsia="Times New Roman" w:hAnsi="Palatino" w:cs="Times New Roman"/>
      <w:kern w:val="0"/>
      <w:sz w:val="20"/>
      <w:szCs w:val="20"/>
      <w14:ligatures w14:val="none"/>
    </w:rPr>
  </w:style>
  <w:style w:type="paragraph" w:styleId="ListBullet4">
    <w:name w:val="List Bullet 4"/>
    <w:basedOn w:val="Normal"/>
    <w:autoRedefine/>
    <w:rsid w:val="001E0DE5"/>
    <w:pPr>
      <w:numPr>
        <w:numId w:val="7"/>
      </w:numPr>
      <w:spacing w:after="0" w:line="240" w:lineRule="auto"/>
    </w:pPr>
    <w:rPr>
      <w:rFonts w:ascii="Palatino" w:eastAsia="Times New Roman" w:hAnsi="Palatino" w:cs="Times New Roman"/>
      <w:kern w:val="0"/>
      <w:sz w:val="20"/>
      <w:szCs w:val="20"/>
      <w14:ligatures w14:val="none"/>
    </w:rPr>
  </w:style>
  <w:style w:type="paragraph" w:styleId="ListBullet5">
    <w:name w:val="List Bullet 5"/>
    <w:basedOn w:val="Normal"/>
    <w:autoRedefine/>
    <w:rsid w:val="001E0DE5"/>
    <w:pPr>
      <w:numPr>
        <w:numId w:val="8"/>
      </w:numPr>
      <w:spacing w:after="0" w:line="240" w:lineRule="auto"/>
    </w:pPr>
    <w:rPr>
      <w:rFonts w:ascii="Palatino" w:eastAsia="Times New Roman" w:hAnsi="Palatino" w:cs="Times New Roman"/>
      <w:kern w:val="0"/>
      <w:sz w:val="20"/>
      <w:szCs w:val="20"/>
      <w14:ligatures w14:val="none"/>
    </w:rPr>
  </w:style>
  <w:style w:type="paragraph" w:styleId="ListContinue">
    <w:name w:val="List Continue"/>
    <w:basedOn w:val="Normal"/>
    <w:rsid w:val="001E0DE5"/>
    <w:pPr>
      <w:spacing w:after="120" w:line="240" w:lineRule="auto"/>
      <w:ind w:left="360"/>
    </w:pPr>
    <w:rPr>
      <w:rFonts w:ascii="Palatino" w:eastAsia="Times New Roman" w:hAnsi="Palatino" w:cs="Times New Roman"/>
      <w:kern w:val="0"/>
      <w:sz w:val="20"/>
      <w:szCs w:val="20"/>
      <w14:ligatures w14:val="none"/>
    </w:rPr>
  </w:style>
  <w:style w:type="paragraph" w:styleId="ListContinue2">
    <w:name w:val="List Continue 2"/>
    <w:basedOn w:val="Normal"/>
    <w:rsid w:val="001E0DE5"/>
    <w:pPr>
      <w:spacing w:after="120" w:line="240" w:lineRule="auto"/>
      <w:ind w:left="720"/>
    </w:pPr>
    <w:rPr>
      <w:rFonts w:ascii="Palatino" w:eastAsia="Times New Roman" w:hAnsi="Palatino" w:cs="Times New Roman"/>
      <w:kern w:val="0"/>
      <w:sz w:val="20"/>
      <w:szCs w:val="20"/>
      <w14:ligatures w14:val="none"/>
    </w:rPr>
  </w:style>
  <w:style w:type="paragraph" w:styleId="ListContinue3">
    <w:name w:val="List Continue 3"/>
    <w:basedOn w:val="Normal"/>
    <w:rsid w:val="001E0DE5"/>
    <w:pPr>
      <w:spacing w:after="120" w:line="240" w:lineRule="auto"/>
      <w:ind w:left="1080"/>
    </w:pPr>
    <w:rPr>
      <w:rFonts w:ascii="Palatino" w:eastAsia="Times New Roman" w:hAnsi="Palatino" w:cs="Times New Roman"/>
      <w:kern w:val="0"/>
      <w:sz w:val="20"/>
      <w:szCs w:val="20"/>
      <w14:ligatures w14:val="none"/>
    </w:rPr>
  </w:style>
  <w:style w:type="paragraph" w:styleId="ListContinue4">
    <w:name w:val="List Continue 4"/>
    <w:basedOn w:val="Normal"/>
    <w:rsid w:val="001E0DE5"/>
    <w:pPr>
      <w:spacing w:after="120" w:line="240" w:lineRule="auto"/>
      <w:ind w:left="1440"/>
    </w:pPr>
    <w:rPr>
      <w:rFonts w:ascii="Palatino" w:eastAsia="Times New Roman" w:hAnsi="Palatino" w:cs="Times New Roman"/>
      <w:kern w:val="0"/>
      <w:sz w:val="20"/>
      <w:szCs w:val="20"/>
      <w14:ligatures w14:val="none"/>
    </w:rPr>
  </w:style>
  <w:style w:type="paragraph" w:styleId="ListContinue5">
    <w:name w:val="List Continue 5"/>
    <w:basedOn w:val="Normal"/>
    <w:rsid w:val="001E0DE5"/>
    <w:pPr>
      <w:numPr>
        <w:numId w:val="14"/>
      </w:numPr>
      <w:spacing w:after="120" w:line="240" w:lineRule="auto"/>
      <w:ind w:left="1800" w:firstLine="0"/>
    </w:pPr>
    <w:rPr>
      <w:rFonts w:ascii="Palatino" w:eastAsia="Times New Roman" w:hAnsi="Palatino" w:cs="Times New Roman"/>
      <w:kern w:val="0"/>
      <w:sz w:val="20"/>
      <w:szCs w:val="20"/>
      <w14:ligatures w14:val="none"/>
    </w:rPr>
  </w:style>
  <w:style w:type="paragraph" w:styleId="ListNumber">
    <w:name w:val="List Number"/>
    <w:basedOn w:val="Normal"/>
    <w:rsid w:val="001E0DE5"/>
    <w:pPr>
      <w:numPr>
        <w:numId w:val="9"/>
      </w:numPr>
      <w:spacing w:after="0" w:line="240" w:lineRule="auto"/>
    </w:pPr>
    <w:rPr>
      <w:rFonts w:ascii="Palatino" w:eastAsia="Times New Roman" w:hAnsi="Palatino" w:cs="Times New Roman"/>
      <w:kern w:val="0"/>
      <w:sz w:val="20"/>
      <w:szCs w:val="20"/>
      <w14:ligatures w14:val="none"/>
    </w:rPr>
  </w:style>
  <w:style w:type="paragraph" w:styleId="ListNumber2">
    <w:name w:val="List Number 2"/>
    <w:basedOn w:val="Normal"/>
    <w:rsid w:val="001E0DE5"/>
    <w:pPr>
      <w:numPr>
        <w:numId w:val="10"/>
      </w:numPr>
      <w:spacing w:after="0" w:line="240" w:lineRule="auto"/>
    </w:pPr>
    <w:rPr>
      <w:rFonts w:ascii="Palatino" w:eastAsia="Times New Roman" w:hAnsi="Palatino" w:cs="Times New Roman"/>
      <w:kern w:val="0"/>
      <w:sz w:val="20"/>
      <w:szCs w:val="20"/>
      <w14:ligatures w14:val="none"/>
    </w:rPr>
  </w:style>
  <w:style w:type="paragraph" w:styleId="ListNumber3">
    <w:name w:val="List Number 3"/>
    <w:basedOn w:val="Normal"/>
    <w:rsid w:val="001E0DE5"/>
    <w:pPr>
      <w:numPr>
        <w:numId w:val="11"/>
      </w:numPr>
      <w:spacing w:after="0" w:line="240" w:lineRule="auto"/>
    </w:pPr>
    <w:rPr>
      <w:rFonts w:ascii="Palatino" w:eastAsia="Times New Roman" w:hAnsi="Palatino" w:cs="Times New Roman"/>
      <w:kern w:val="0"/>
      <w:sz w:val="20"/>
      <w:szCs w:val="20"/>
      <w14:ligatures w14:val="none"/>
    </w:rPr>
  </w:style>
  <w:style w:type="paragraph" w:styleId="ListNumber4">
    <w:name w:val="List Number 4"/>
    <w:basedOn w:val="Normal"/>
    <w:rsid w:val="001E0DE5"/>
    <w:pPr>
      <w:numPr>
        <w:numId w:val="12"/>
      </w:numPr>
      <w:spacing w:after="0" w:line="240" w:lineRule="auto"/>
    </w:pPr>
    <w:rPr>
      <w:rFonts w:ascii="Palatino" w:eastAsia="Times New Roman" w:hAnsi="Palatino" w:cs="Times New Roman"/>
      <w:kern w:val="0"/>
      <w:sz w:val="20"/>
      <w:szCs w:val="20"/>
      <w14:ligatures w14:val="none"/>
    </w:rPr>
  </w:style>
  <w:style w:type="paragraph" w:styleId="ListNumber5">
    <w:name w:val="List Number 5"/>
    <w:basedOn w:val="Normal"/>
    <w:rsid w:val="001E0DE5"/>
    <w:pPr>
      <w:numPr>
        <w:numId w:val="13"/>
      </w:numPr>
      <w:spacing w:after="0" w:line="240" w:lineRule="auto"/>
    </w:pPr>
    <w:rPr>
      <w:rFonts w:ascii="Palatino" w:eastAsia="Times New Roman" w:hAnsi="Palatino" w:cs="Times New Roman"/>
      <w:kern w:val="0"/>
      <w:sz w:val="20"/>
      <w:szCs w:val="20"/>
      <w14:ligatures w14:val="none"/>
    </w:rPr>
  </w:style>
  <w:style w:type="paragraph" w:styleId="MacroText">
    <w:name w:val="macro"/>
    <w:link w:val="MacroTextChar"/>
    <w:rsid w:val="001E0D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kern w:val="0"/>
      <w:sz w:val="20"/>
      <w:szCs w:val="20"/>
      <w14:ligatures w14:val="none"/>
    </w:rPr>
  </w:style>
  <w:style w:type="character" w:customStyle="1" w:styleId="MacroTextChar">
    <w:name w:val="Macro Text Char"/>
    <w:basedOn w:val="DefaultParagraphFont"/>
    <w:link w:val="MacroText"/>
    <w:rsid w:val="001E0DE5"/>
    <w:rPr>
      <w:rFonts w:ascii="Courier New" w:eastAsia="Times New Roman" w:hAnsi="Courier New" w:cs="Times New Roman"/>
      <w:kern w:val="0"/>
      <w:sz w:val="20"/>
      <w:szCs w:val="20"/>
      <w14:ligatures w14:val="none"/>
    </w:rPr>
  </w:style>
  <w:style w:type="paragraph" w:styleId="MessageHeader">
    <w:name w:val="Message Header"/>
    <w:basedOn w:val="Normal"/>
    <w:link w:val="MessageHeaderChar"/>
    <w:rsid w:val="001E0DE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Times New Roman"/>
      <w:kern w:val="0"/>
      <w:szCs w:val="20"/>
      <w14:ligatures w14:val="none"/>
    </w:rPr>
  </w:style>
  <w:style w:type="character" w:customStyle="1" w:styleId="MessageHeaderChar">
    <w:name w:val="Message Header Char"/>
    <w:basedOn w:val="DefaultParagraphFont"/>
    <w:link w:val="MessageHeader"/>
    <w:rsid w:val="001E0DE5"/>
    <w:rPr>
      <w:rFonts w:ascii="Arial" w:eastAsia="Times New Roman" w:hAnsi="Arial" w:cs="Times New Roman"/>
      <w:kern w:val="0"/>
      <w:sz w:val="24"/>
      <w:szCs w:val="20"/>
      <w:shd w:val="pct20" w:color="auto" w:fill="auto"/>
      <w14:ligatures w14:val="none"/>
    </w:rPr>
  </w:style>
  <w:style w:type="paragraph" w:styleId="NormalIndent">
    <w:name w:val="Normal Indent"/>
    <w:basedOn w:val="Normal"/>
    <w:rsid w:val="001E0DE5"/>
    <w:pPr>
      <w:spacing w:after="0" w:line="240" w:lineRule="auto"/>
      <w:ind w:left="720"/>
    </w:pPr>
    <w:rPr>
      <w:rFonts w:ascii="Palatino" w:eastAsia="Times New Roman" w:hAnsi="Palatino" w:cs="Times New Roman"/>
      <w:kern w:val="0"/>
      <w:sz w:val="20"/>
      <w:szCs w:val="20"/>
      <w14:ligatures w14:val="none"/>
    </w:rPr>
  </w:style>
  <w:style w:type="paragraph" w:styleId="NoteHeading">
    <w:name w:val="Note Heading"/>
    <w:basedOn w:val="Normal"/>
    <w:next w:val="Normal"/>
    <w:link w:val="NoteHeadingChar"/>
    <w:rsid w:val="001E0DE5"/>
    <w:pPr>
      <w:spacing w:after="0" w:line="240" w:lineRule="auto"/>
    </w:pPr>
    <w:rPr>
      <w:rFonts w:ascii="Palatino" w:eastAsia="Times New Roman" w:hAnsi="Palatino" w:cs="Times New Roman"/>
      <w:kern w:val="0"/>
      <w:sz w:val="20"/>
      <w:szCs w:val="20"/>
      <w14:ligatures w14:val="none"/>
    </w:rPr>
  </w:style>
  <w:style w:type="character" w:customStyle="1" w:styleId="NoteHeadingChar">
    <w:name w:val="Note Heading Char"/>
    <w:basedOn w:val="DefaultParagraphFont"/>
    <w:link w:val="NoteHeading"/>
    <w:rsid w:val="001E0DE5"/>
    <w:rPr>
      <w:rFonts w:ascii="Palatino" w:eastAsia="Times New Roman" w:hAnsi="Palatino" w:cs="Times New Roman"/>
      <w:kern w:val="0"/>
      <w:sz w:val="20"/>
      <w:szCs w:val="20"/>
      <w14:ligatures w14:val="none"/>
    </w:rPr>
  </w:style>
  <w:style w:type="paragraph" w:styleId="PlainText">
    <w:name w:val="Plain Text"/>
    <w:basedOn w:val="Normal"/>
    <w:link w:val="PlainTextChar"/>
    <w:rsid w:val="001E0DE5"/>
    <w:pPr>
      <w:spacing w:after="0" w:line="240" w:lineRule="auto"/>
    </w:pPr>
    <w:rPr>
      <w:rFonts w:ascii="Courier New" w:eastAsia="Times New Roman" w:hAnsi="Courier New" w:cs="Times New Roman"/>
      <w:kern w:val="0"/>
      <w:sz w:val="20"/>
      <w:szCs w:val="20"/>
      <w14:ligatures w14:val="none"/>
    </w:rPr>
  </w:style>
  <w:style w:type="character" w:customStyle="1" w:styleId="PlainTextChar">
    <w:name w:val="Plain Text Char"/>
    <w:basedOn w:val="DefaultParagraphFont"/>
    <w:link w:val="PlainText"/>
    <w:rsid w:val="001E0DE5"/>
    <w:rPr>
      <w:rFonts w:ascii="Courier New" w:eastAsia="Times New Roman" w:hAnsi="Courier New" w:cs="Times New Roman"/>
      <w:kern w:val="0"/>
      <w:sz w:val="20"/>
      <w:szCs w:val="20"/>
      <w14:ligatures w14:val="none"/>
    </w:rPr>
  </w:style>
  <w:style w:type="paragraph" w:styleId="Salutation">
    <w:name w:val="Salutation"/>
    <w:basedOn w:val="Normal"/>
    <w:next w:val="Normal"/>
    <w:link w:val="SalutationChar"/>
    <w:rsid w:val="001E0DE5"/>
    <w:pPr>
      <w:spacing w:after="0" w:line="240" w:lineRule="auto"/>
    </w:pPr>
    <w:rPr>
      <w:rFonts w:ascii="Palatino" w:eastAsia="Times New Roman" w:hAnsi="Palatino" w:cs="Times New Roman"/>
      <w:kern w:val="0"/>
      <w:sz w:val="20"/>
      <w:szCs w:val="20"/>
      <w14:ligatures w14:val="none"/>
    </w:rPr>
  </w:style>
  <w:style w:type="character" w:customStyle="1" w:styleId="SalutationChar">
    <w:name w:val="Salutation Char"/>
    <w:basedOn w:val="DefaultParagraphFont"/>
    <w:link w:val="Salutation"/>
    <w:rsid w:val="001E0DE5"/>
    <w:rPr>
      <w:rFonts w:ascii="Palatino" w:eastAsia="Times New Roman" w:hAnsi="Palatino" w:cs="Times New Roman"/>
      <w:kern w:val="0"/>
      <w:sz w:val="20"/>
      <w:szCs w:val="20"/>
      <w14:ligatures w14:val="none"/>
    </w:rPr>
  </w:style>
  <w:style w:type="paragraph" w:styleId="Signature">
    <w:name w:val="Signature"/>
    <w:basedOn w:val="Normal"/>
    <w:link w:val="SignatureChar"/>
    <w:rsid w:val="001E0DE5"/>
    <w:pPr>
      <w:spacing w:after="0" w:line="240" w:lineRule="auto"/>
      <w:ind w:left="4320"/>
    </w:pPr>
    <w:rPr>
      <w:rFonts w:ascii="Palatino" w:eastAsia="Times New Roman" w:hAnsi="Palatino" w:cs="Times New Roman"/>
      <w:kern w:val="0"/>
      <w:sz w:val="20"/>
      <w:szCs w:val="20"/>
      <w14:ligatures w14:val="none"/>
    </w:rPr>
  </w:style>
  <w:style w:type="character" w:customStyle="1" w:styleId="SignatureChar">
    <w:name w:val="Signature Char"/>
    <w:basedOn w:val="DefaultParagraphFont"/>
    <w:link w:val="Signature"/>
    <w:rsid w:val="001E0DE5"/>
    <w:rPr>
      <w:rFonts w:ascii="Palatino" w:eastAsia="Times New Roman" w:hAnsi="Palatino" w:cs="Times New Roman"/>
      <w:kern w:val="0"/>
      <w:sz w:val="20"/>
      <w:szCs w:val="20"/>
      <w14:ligatures w14:val="none"/>
    </w:rPr>
  </w:style>
  <w:style w:type="paragraph" w:styleId="Subtitle">
    <w:name w:val="Subtitle"/>
    <w:basedOn w:val="Normal"/>
    <w:link w:val="SubtitleChar"/>
    <w:qFormat/>
    <w:rsid w:val="001E0DE5"/>
    <w:pPr>
      <w:spacing w:after="60" w:line="240" w:lineRule="auto"/>
      <w:jc w:val="center"/>
      <w:outlineLvl w:val="1"/>
    </w:pPr>
    <w:rPr>
      <w:rFonts w:ascii="Arial" w:eastAsia="Times New Roman" w:hAnsi="Arial" w:cs="Times New Roman"/>
      <w:kern w:val="0"/>
      <w:szCs w:val="20"/>
      <w14:ligatures w14:val="none"/>
    </w:rPr>
  </w:style>
  <w:style w:type="character" w:customStyle="1" w:styleId="SubtitleChar">
    <w:name w:val="Subtitle Char"/>
    <w:basedOn w:val="DefaultParagraphFont"/>
    <w:link w:val="Subtitle"/>
    <w:rsid w:val="001E0DE5"/>
    <w:rPr>
      <w:rFonts w:ascii="Arial" w:eastAsia="Times New Roman" w:hAnsi="Arial" w:cs="Times New Roman"/>
      <w:kern w:val="0"/>
      <w:sz w:val="24"/>
      <w:szCs w:val="20"/>
      <w14:ligatures w14:val="none"/>
    </w:rPr>
  </w:style>
  <w:style w:type="paragraph" w:styleId="TableofAuthorities">
    <w:name w:val="table of authorities"/>
    <w:basedOn w:val="Normal"/>
    <w:next w:val="Normal"/>
    <w:rsid w:val="001E0DE5"/>
    <w:pPr>
      <w:spacing w:after="0" w:line="240" w:lineRule="auto"/>
      <w:ind w:left="200" w:hanging="200"/>
    </w:pPr>
    <w:rPr>
      <w:rFonts w:ascii="Palatino" w:eastAsia="Times New Roman" w:hAnsi="Palatino" w:cs="Times New Roman"/>
      <w:kern w:val="0"/>
      <w:sz w:val="20"/>
      <w:szCs w:val="20"/>
      <w14:ligatures w14:val="none"/>
    </w:rPr>
  </w:style>
  <w:style w:type="paragraph" w:styleId="TableofFigures">
    <w:name w:val="table of figures"/>
    <w:aliases w:val="Table of Tables"/>
    <w:basedOn w:val="Normal"/>
    <w:next w:val="Normal"/>
    <w:rsid w:val="001E0DE5"/>
    <w:pPr>
      <w:spacing w:after="0" w:line="240" w:lineRule="auto"/>
      <w:ind w:left="400" w:hanging="400"/>
    </w:pPr>
    <w:rPr>
      <w:rFonts w:ascii="Palatino" w:eastAsia="Times New Roman" w:hAnsi="Palatino" w:cs="Times New Roman"/>
      <w:kern w:val="0"/>
      <w:sz w:val="20"/>
      <w:szCs w:val="20"/>
      <w14:ligatures w14:val="none"/>
    </w:rPr>
  </w:style>
  <w:style w:type="paragraph" w:styleId="TOAHeading">
    <w:name w:val="toa heading"/>
    <w:basedOn w:val="Normal"/>
    <w:next w:val="Normal"/>
    <w:rsid w:val="001E0DE5"/>
    <w:pPr>
      <w:spacing w:before="120" w:after="0" w:line="240" w:lineRule="auto"/>
    </w:pPr>
    <w:rPr>
      <w:rFonts w:ascii="Arial" w:eastAsia="Times New Roman" w:hAnsi="Arial" w:cs="Times New Roman"/>
      <w:b/>
      <w:kern w:val="0"/>
      <w:szCs w:val="20"/>
      <w14:ligatures w14:val="none"/>
    </w:rPr>
  </w:style>
  <w:style w:type="paragraph" w:styleId="TOC3">
    <w:name w:val="toc 3"/>
    <w:basedOn w:val="Normal"/>
    <w:next w:val="Normal"/>
    <w:autoRedefine/>
    <w:uiPriority w:val="39"/>
    <w:rsid w:val="001E0DE5"/>
    <w:pPr>
      <w:spacing w:after="0" w:line="240" w:lineRule="auto"/>
      <w:ind w:left="400"/>
    </w:pPr>
    <w:rPr>
      <w:rFonts w:ascii="Palatino" w:eastAsia="Times New Roman" w:hAnsi="Palatino" w:cs="Times New Roman"/>
      <w:kern w:val="0"/>
      <w:sz w:val="20"/>
      <w:szCs w:val="20"/>
      <w14:ligatures w14:val="none"/>
    </w:rPr>
  </w:style>
  <w:style w:type="paragraph" w:styleId="TOC4">
    <w:name w:val="toc 4"/>
    <w:basedOn w:val="Normal"/>
    <w:next w:val="Normal"/>
    <w:autoRedefine/>
    <w:uiPriority w:val="39"/>
    <w:rsid w:val="001E0DE5"/>
    <w:pPr>
      <w:spacing w:after="0" w:line="240" w:lineRule="auto"/>
      <w:ind w:left="600"/>
    </w:pPr>
    <w:rPr>
      <w:rFonts w:ascii="Palatino" w:eastAsia="Times New Roman" w:hAnsi="Palatino" w:cs="Times New Roman"/>
      <w:kern w:val="0"/>
      <w:sz w:val="20"/>
      <w:szCs w:val="20"/>
      <w14:ligatures w14:val="none"/>
    </w:rPr>
  </w:style>
  <w:style w:type="paragraph" w:styleId="TOC5">
    <w:name w:val="toc 5"/>
    <w:basedOn w:val="Normal"/>
    <w:next w:val="Normal"/>
    <w:autoRedefine/>
    <w:uiPriority w:val="39"/>
    <w:rsid w:val="001E0DE5"/>
    <w:pPr>
      <w:spacing w:after="0" w:line="240" w:lineRule="auto"/>
      <w:ind w:left="800"/>
    </w:pPr>
    <w:rPr>
      <w:rFonts w:ascii="Palatino" w:eastAsia="Times New Roman" w:hAnsi="Palatino" w:cs="Times New Roman"/>
      <w:kern w:val="0"/>
      <w:sz w:val="20"/>
      <w:szCs w:val="20"/>
      <w14:ligatures w14:val="none"/>
    </w:rPr>
  </w:style>
  <w:style w:type="paragraph" w:styleId="TOC6">
    <w:name w:val="toc 6"/>
    <w:basedOn w:val="Normal"/>
    <w:next w:val="Normal"/>
    <w:autoRedefine/>
    <w:uiPriority w:val="39"/>
    <w:rsid w:val="001E0DE5"/>
    <w:pPr>
      <w:spacing w:after="0" w:line="240" w:lineRule="auto"/>
      <w:ind w:left="1000"/>
    </w:pPr>
    <w:rPr>
      <w:rFonts w:ascii="Palatino" w:eastAsia="Times New Roman" w:hAnsi="Palatino" w:cs="Times New Roman"/>
      <w:kern w:val="0"/>
      <w:sz w:val="20"/>
      <w:szCs w:val="20"/>
      <w14:ligatures w14:val="none"/>
    </w:rPr>
  </w:style>
  <w:style w:type="paragraph" w:styleId="TOC7">
    <w:name w:val="toc 7"/>
    <w:basedOn w:val="Normal"/>
    <w:next w:val="Normal"/>
    <w:autoRedefine/>
    <w:uiPriority w:val="39"/>
    <w:rsid w:val="001E0DE5"/>
    <w:pPr>
      <w:spacing w:after="0" w:line="240" w:lineRule="auto"/>
      <w:ind w:left="1200"/>
    </w:pPr>
    <w:rPr>
      <w:rFonts w:ascii="Palatino" w:eastAsia="Times New Roman" w:hAnsi="Palatino" w:cs="Times New Roman"/>
      <w:kern w:val="0"/>
      <w:sz w:val="20"/>
      <w:szCs w:val="20"/>
      <w14:ligatures w14:val="none"/>
    </w:rPr>
  </w:style>
  <w:style w:type="paragraph" w:styleId="TOC9">
    <w:name w:val="toc 9"/>
    <w:basedOn w:val="Normal"/>
    <w:next w:val="Normal"/>
    <w:autoRedefine/>
    <w:uiPriority w:val="39"/>
    <w:rsid w:val="001E0DE5"/>
    <w:pPr>
      <w:spacing w:after="0" w:line="240" w:lineRule="auto"/>
      <w:ind w:left="1600"/>
    </w:pPr>
    <w:rPr>
      <w:rFonts w:ascii="Palatino" w:eastAsia="Times New Roman" w:hAnsi="Palatino" w:cs="Times New Roman"/>
      <w:kern w:val="0"/>
      <w:sz w:val="20"/>
      <w:szCs w:val="20"/>
      <w14:ligatures w14:val="none"/>
    </w:rPr>
  </w:style>
  <w:style w:type="character" w:customStyle="1" w:styleId="cf01">
    <w:name w:val="cf01"/>
    <w:basedOn w:val="DefaultParagraphFont"/>
    <w:rsid w:val="001E0DE5"/>
    <w:rPr>
      <w:rFonts w:ascii="Segoe UI" w:hAnsi="Segoe UI" w:cs="Segoe UI" w:hint="default"/>
      <w:sz w:val="18"/>
      <w:szCs w:val="18"/>
    </w:rPr>
  </w:style>
  <w:style w:type="character" w:customStyle="1" w:styleId="tabchar">
    <w:name w:val="tabchar"/>
    <w:basedOn w:val="DefaultParagraphFont"/>
    <w:rsid w:val="001E0DE5"/>
  </w:style>
  <w:style w:type="paragraph" w:customStyle="1" w:styleId="Default">
    <w:name w:val="Default"/>
    <w:rsid w:val="001E0DE5"/>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TableParagraph">
    <w:name w:val="Table Paragraph"/>
    <w:basedOn w:val="Normal"/>
    <w:link w:val="TableParagraphChar"/>
    <w:uiPriority w:val="1"/>
    <w:qFormat/>
    <w:rsid w:val="001E0DE5"/>
    <w:pPr>
      <w:widowControl w:val="0"/>
      <w:autoSpaceDE w:val="0"/>
      <w:autoSpaceDN w:val="0"/>
      <w:spacing w:after="0" w:line="240" w:lineRule="auto"/>
      <w:ind w:left="105"/>
    </w:pPr>
    <w:rPr>
      <w:rFonts w:eastAsia="Times New Roman" w:cs="Times New Roman"/>
      <w:kern w:val="0"/>
      <w:sz w:val="22"/>
      <w:lang w:bidi="en-US"/>
      <w14:ligatures w14:val="none"/>
    </w:rPr>
  </w:style>
  <w:style w:type="table" w:styleId="TableGrid">
    <w:name w:val="Table Grid"/>
    <w:basedOn w:val="TableNormal"/>
    <w:uiPriority w:val="39"/>
    <w:rsid w:val="000262F7"/>
    <w:pPr>
      <w:spacing w:after="0" w:line="240" w:lineRule="auto"/>
    </w:pPr>
    <w:rPr>
      <w:rFonts w:ascii="Times New Roman" w:eastAsia="Batang" w:hAnsi="Times New Roman" w:cs="Times New Roman"/>
      <w:kern w:val="0"/>
      <w:sz w:val="20"/>
      <w:szCs w:val="20"/>
      <w14:ligatures w14:val="none"/>
    </w:rPr>
    <w:tblPr/>
  </w:style>
  <w:style w:type="table" w:customStyle="1" w:styleId="TableGrid1">
    <w:name w:val="Table Grid1"/>
    <w:basedOn w:val="TableNormal"/>
    <w:next w:val="TableGrid"/>
    <w:rsid w:val="00FB404B"/>
    <w:pPr>
      <w:spacing w:after="0" w:line="240" w:lineRule="auto"/>
    </w:pPr>
    <w:tblPr/>
  </w:style>
  <w:style w:type="paragraph" w:customStyle="1" w:styleId="msonormal0">
    <w:name w:val="msonormal"/>
    <w:basedOn w:val="Normal"/>
    <w:rsid w:val="007771E5"/>
    <w:pPr>
      <w:spacing w:before="100" w:beforeAutospacing="1" w:after="100" w:afterAutospacing="1" w:line="240" w:lineRule="auto"/>
    </w:pPr>
    <w:rPr>
      <w:rFonts w:eastAsia="Times New Roman" w:cs="Times New Roman"/>
      <w:kern w:val="0"/>
      <w:szCs w:val="24"/>
      <w14:ligatures w14:val="none"/>
    </w:rPr>
  </w:style>
  <w:style w:type="paragraph" w:customStyle="1" w:styleId="xl65">
    <w:name w:val="xl65"/>
    <w:basedOn w:val="Normal"/>
    <w:rsid w:val="007771E5"/>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kern w:val="0"/>
      <w:szCs w:val="24"/>
      <w14:ligatures w14:val="none"/>
    </w:rPr>
  </w:style>
  <w:style w:type="paragraph" w:customStyle="1" w:styleId="xl66">
    <w:name w:val="xl66"/>
    <w:basedOn w:val="Normal"/>
    <w:rsid w:val="007771E5"/>
    <w:pPr>
      <w:pBdr>
        <w:left w:val="single" w:sz="8" w:space="0" w:color="auto"/>
        <w:bottom w:val="single" w:sz="8" w:space="0" w:color="auto"/>
        <w:right w:val="single" w:sz="8" w:space="0" w:color="auto"/>
      </w:pBdr>
      <w:shd w:val="clear" w:color="000000" w:fill="D9D9D9"/>
      <w:spacing w:before="100" w:beforeAutospacing="1" w:after="100" w:afterAutospacing="1" w:line="240" w:lineRule="auto"/>
      <w:textAlignment w:val="center"/>
    </w:pPr>
    <w:rPr>
      <w:rFonts w:eastAsia="Times New Roman" w:cs="Times New Roman"/>
      <w:b/>
      <w:bCs/>
      <w:color w:val="000000"/>
      <w:kern w:val="0"/>
      <w:szCs w:val="24"/>
      <w14:ligatures w14:val="none"/>
    </w:rPr>
  </w:style>
  <w:style w:type="paragraph" w:customStyle="1" w:styleId="xl67">
    <w:name w:val="xl67"/>
    <w:basedOn w:val="Normal"/>
    <w:rsid w:val="007771E5"/>
    <w:pPr>
      <w:pBdr>
        <w:bottom w:val="single" w:sz="8" w:space="0" w:color="auto"/>
        <w:right w:val="single" w:sz="8" w:space="0" w:color="auto"/>
      </w:pBdr>
      <w:shd w:val="clear" w:color="000000" w:fill="D9D9D9"/>
      <w:spacing w:before="100" w:beforeAutospacing="1" w:after="100" w:afterAutospacing="1" w:line="240" w:lineRule="auto"/>
      <w:textAlignment w:val="center"/>
    </w:pPr>
    <w:rPr>
      <w:rFonts w:eastAsia="Times New Roman" w:cs="Times New Roman"/>
      <w:b/>
      <w:bCs/>
      <w:color w:val="000000"/>
      <w:kern w:val="0"/>
      <w:szCs w:val="24"/>
      <w14:ligatures w14:val="none"/>
    </w:rPr>
  </w:style>
  <w:style w:type="paragraph" w:customStyle="1" w:styleId="xl68">
    <w:name w:val="xl68"/>
    <w:basedOn w:val="Normal"/>
    <w:rsid w:val="007771E5"/>
    <w:pPr>
      <w:pBdr>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kern w:val="0"/>
      <w:szCs w:val="24"/>
      <w14:ligatures w14:val="none"/>
    </w:rPr>
  </w:style>
  <w:style w:type="paragraph" w:customStyle="1" w:styleId="xl69">
    <w:name w:val="xl69"/>
    <w:basedOn w:val="Normal"/>
    <w:rsid w:val="007771E5"/>
    <w:pPr>
      <w:pBdr>
        <w:top w:val="single" w:sz="8" w:space="0" w:color="auto"/>
        <w:left w:val="single" w:sz="8" w:space="0" w:color="auto"/>
        <w:bottom w:val="single" w:sz="8" w:space="0" w:color="auto"/>
      </w:pBdr>
      <w:spacing w:before="100" w:beforeAutospacing="1" w:after="100" w:afterAutospacing="1" w:line="240" w:lineRule="auto"/>
      <w:textAlignment w:val="center"/>
    </w:pPr>
    <w:rPr>
      <w:rFonts w:eastAsia="Times New Roman" w:cs="Times New Roman"/>
      <w:color w:val="000000"/>
      <w:kern w:val="0"/>
      <w:szCs w:val="24"/>
      <w14:ligatures w14:val="none"/>
    </w:rPr>
  </w:style>
  <w:style w:type="paragraph" w:customStyle="1" w:styleId="xl70">
    <w:name w:val="xl70"/>
    <w:basedOn w:val="Normal"/>
    <w:rsid w:val="007771E5"/>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kern w:val="0"/>
      <w:szCs w:val="24"/>
      <w14:ligatures w14:val="none"/>
    </w:rPr>
  </w:style>
  <w:style w:type="paragraph" w:customStyle="1" w:styleId="xl71">
    <w:name w:val="xl71"/>
    <w:basedOn w:val="Normal"/>
    <w:rsid w:val="007771E5"/>
    <w:pPr>
      <w:pBdr>
        <w:top w:val="single" w:sz="8" w:space="0" w:color="auto"/>
        <w:left w:val="single" w:sz="8" w:space="0" w:color="auto"/>
        <w:bottom w:val="single" w:sz="8" w:space="0" w:color="auto"/>
      </w:pBdr>
      <w:shd w:val="clear" w:color="000000" w:fill="D9D9D9"/>
      <w:spacing w:before="100" w:beforeAutospacing="1" w:after="100" w:afterAutospacing="1" w:line="240" w:lineRule="auto"/>
      <w:textAlignment w:val="center"/>
    </w:pPr>
    <w:rPr>
      <w:rFonts w:eastAsia="Times New Roman" w:cs="Times New Roman"/>
      <w:b/>
      <w:bCs/>
      <w:color w:val="000000"/>
      <w:kern w:val="0"/>
      <w:szCs w:val="24"/>
      <w14:ligatures w14:val="none"/>
    </w:rPr>
  </w:style>
  <w:style w:type="paragraph" w:customStyle="1" w:styleId="xl72">
    <w:name w:val="xl72"/>
    <w:basedOn w:val="Normal"/>
    <w:rsid w:val="007771E5"/>
    <w:pPr>
      <w:pBdr>
        <w:top w:val="single" w:sz="8" w:space="0" w:color="auto"/>
        <w:bottom w:val="single" w:sz="8" w:space="0" w:color="auto"/>
        <w:right w:val="single" w:sz="8" w:space="0" w:color="auto"/>
      </w:pBdr>
      <w:shd w:val="clear" w:color="000000" w:fill="D9D9D9"/>
      <w:spacing w:before="100" w:beforeAutospacing="1" w:after="100" w:afterAutospacing="1" w:line="240" w:lineRule="auto"/>
      <w:textAlignment w:val="center"/>
    </w:pPr>
    <w:rPr>
      <w:rFonts w:eastAsia="Times New Roman" w:cs="Times New Roman"/>
      <w:b/>
      <w:bCs/>
      <w:color w:val="000000"/>
      <w:kern w:val="0"/>
      <w:szCs w:val="24"/>
      <w14:ligatures w14:val="none"/>
    </w:rPr>
  </w:style>
  <w:style w:type="paragraph" w:customStyle="1" w:styleId="xl73">
    <w:name w:val="xl73"/>
    <w:basedOn w:val="Normal"/>
    <w:rsid w:val="007771E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kern w:val="0"/>
      <w:szCs w:val="24"/>
      <w14:ligatures w14:val="none"/>
    </w:rPr>
  </w:style>
  <w:style w:type="paragraph" w:customStyle="1" w:styleId="xl74">
    <w:name w:val="xl74"/>
    <w:basedOn w:val="Normal"/>
    <w:rsid w:val="007771E5"/>
    <w:pPr>
      <w:pBdr>
        <w:top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b/>
      <w:bCs/>
      <w:color w:val="000000"/>
      <w:kern w:val="0"/>
      <w:szCs w:val="24"/>
      <w14:ligatures w14:val="none"/>
    </w:rPr>
  </w:style>
  <w:style w:type="paragraph" w:customStyle="1" w:styleId="xl75">
    <w:name w:val="xl75"/>
    <w:basedOn w:val="Normal"/>
    <w:rsid w:val="007771E5"/>
    <w:pPr>
      <w:pBdr>
        <w:top w:val="single" w:sz="8" w:space="0" w:color="auto"/>
        <w:left w:val="single" w:sz="8" w:space="0" w:color="auto"/>
        <w:bottom w:val="single" w:sz="8" w:space="0" w:color="auto"/>
      </w:pBd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xl76">
    <w:name w:val="xl76"/>
    <w:basedOn w:val="Normal"/>
    <w:rsid w:val="007771E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kern w:val="0"/>
      <w:szCs w:val="24"/>
      <w14:ligatures w14:val="none"/>
    </w:rPr>
  </w:style>
  <w:style w:type="paragraph" w:styleId="NoSpacing">
    <w:name w:val="No Spacing"/>
    <w:uiPriority w:val="1"/>
    <w:qFormat/>
    <w:rsid w:val="007771E5"/>
    <w:pPr>
      <w:spacing w:after="0" w:line="240" w:lineRule="auto"/>
    </w:pPr>
    <w:rPr>
      <w:rFonts w:ascii="Times New Roman" w:hAnsi="Times New Roman"/>
      <w:sz w:val="24"/>
    </w:rPr>
  </w:style>
  <w:style w:type="paragraph" w:styleId="Quote">
    <w:name w:val="Quote"/>
    <w:basedOn w:val="Normal"/>
    <w:next w:val="Normal"/>
    <w:link w:val="QuoteChar"/>
    <w:uiPriority w:val="29"/>
    <w:rsid w:val="0017539C"/>
    <w:pPr>
      <w:spacing w:before="160" w:after="0" w:line="240" w:lineRule="auto"/>
      <w:jc w:val="center"/>
    </w:pPr>
    <w:rPr>
      <w:rFonts w:eastAsia="Times New Roman" w:cs="Times New Roman"/>
      <w:i/>
      <w:iCs/>
      <w:noProof/>
      <w:color w:val="404040" w:themeColor="text1" w:themeTint="BF"/>
      <w:kern w:val="0"/>
      <w:szCs w:val="24"/>
      <w14:ligatures w14:val="none"/>
    </w:rPr>
  </w:style>
  <w:style w:type="character" w:customStyle="1" w:styleId="QuoteChar">
    <w:name w:val="Quote Char"/>
    <w:basedOn w:val="DefaultParagraphFont"/>
    <w:link w:val="Quote"/>
    <w:uiPriority w:val="29"/>
    <w:rsid w:val="0017539C"/>
    <w:rPr>
      <w:rFonts w:ascii="Times New Roman" w:eastAsia="Times New Roman" w:hAnsi="Times New Roman" w:cs="Times New Roman"/>
      <w:i/>
      <w:iCs/>
      <w:noProof/>
      <w:color w:val="404040" w:themeColor="text1" w:themeTint="BF"/>
      <w:kern w:val="0"/>
      <w:sz w:val="24"/>
      <w:szCs w:val="24"/>
      <w14:ligatures w14:val="none"/>
    </w:rPr>
  </w:style>
  <w:style w:type="character" w:styleId="IntenseEmphasis">
    <w:name w:val="Intense Emphasis"/>
    <w:basedOn w:val="DefaultParagraphFont"/>
    <w:uiPriority w:val="21"/>
    <w:rsid w:val="0017539C"/>
    <w:rPr>
      <w:i/>
      <w:iCs/>
      <w:color w:val="2F5496" w:themeColor="accent1" w:themeShade="BF"/>
    </w:rPr>
  </w:style>
  <w:style w:type="paragraph" w:styleId="IntenseQuote">
    <w:name w:val="Intense Quote"/>
    <w:basedOn w:val="Normal"/>
    <w:next w:val="Normal"/>
    <w:link w:val="IntenseQuoteChar"/>
    <w:uiPriority w:val="30"/>
    <w:rsid w:val="0017539C"/>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Times New Roman" w:cs="Times New Roman"/>
      <w:i/>
      <w:iCs/>
      <w:noProof/>
      <w:color w:val="2F5496" w:themeColor="accent1" w:themeShade="BF"/>
      <w:kern w:val="0"/>
      <w:szCs w:val="24"/>
      <w14:ligatures w14:val="none"/>
    </w:rPr>
  </w:style>
  <w:style w:type="character" w:customStyle="1" w:styleId="IntenseQuoteChar">
    <w:name w:val="Intense Quote Char"/>
    <w:basedOn w:val="DefaultParagraphFont"/>
    <w:link w:val="IntenseQuote"/>
    <w:uiPriority w:val="30"/>
    <w:rsid w:val="0017539C"/>
    <w:rPr>
      <w:rFonts w:ascii="Times New Roman" w:eastAsia="Times New Roman" w:hAnsi="Times New Roman" w:cs="Times New Roman"/>
      <w:i/>
      <w:iCs/>
      <w:noProof/>
      <w:color w:val="2F5496" w:themeColor="accent1" w:themeShade="BF"/>
      <w:kern w:val="0"/>
      <w:sz w:val="24"/>
      <w:szCs w:val="24"/>
      <w14:ligatures w14:val="none"/>
    </w:rPr>
  </w:style>
  <w:style w:type="character" w:styleId="IntenseReference">
    <w:name w:val="Intense Reference"/>
    <w:basedOn w:val="DefaultParagraphFont"/>
    <w:uiPriority w:val="32"/>
    <w:rsid w:val="0017539C"/>
    <w:rPr>
      <w:b/>
      <w:bCs/>
      <w:smallCaps/>
      <w:color w:val="2F5496" w:themeColor="accent1" w:themeShade="BF"/>
      <w:spacing w:val="5"/>
    </w:rPr>
  </w:style>
  <w:style w:type="paragraph" w:customStyle="1" w:styleId="BasicNumbering">
    <w:name w:val="Basic Numbering"/>
    <w:basedOn w:val="ListParagraph"/>
    <w:link w:val="BasicNumberingChar"/>
    <w:qFormat/>
    <w:rsid w:val="0017539C"/>
    <w:pPr>
      <w:numPr>
        <w:numId w:val="43"/>
      </w:numPr>
      <w:spacing w:after="0" w:line="240" w:lineRule="auto"/>
      <w:ind w:left="360"/>
      <w:contextualSpacing/>
    </w:pPr>
    <w:rPr>
      <w:rFonts w:eastAsia="Times New Roman" w:cs="Times New Roman"/>
      <w:noProof/>
      <w:kern w:val="0"/>
      <w:szCs w:val="24"/>
      <w14:ligatures w14:val="none"/>
    </w:rPr>
  </w:style>
  <w:style w:type="character" w:customStyle="1" w:styleId="BasicNumberingChar">
    <w:name w:val="Basic Numbering Char"/>
    <w:basedOn w:val="DefaultParagraphFont"/>
    <w:link w:val="BasicNumbering"/>
    <w:rsid w:val="0017539C"/>
    <w:rPr>
      <w:rFonts w:ascii="Times New Roman" w:eastAsia="Times New Roman" w:hAnsi="Times New Roman" w:cs="Times New Roman"/>
      <w:noProof/>
      <w:kern w:val="0"/>
      <w:sz w:val="24"/>
      <w:szCs w:val="24"/>
      <w14:ligatures w14:val="none"/>
    </w:rPr>
  </w:style>
  <w:style w:type="character" w:customStyle="1" w:styleId="ListParagraphChar">
    <w:name w:val="List Paragraph Char"/>
    <w:basedOn w:val="DefaultParagraphFont"/>
    <w:link w:val="ListParagraph"/>
    <w:uiPriority w:val="34"/>
    <w:rsid w:val="00C02D65"/>
    <w:rPr>
      <w:rFonts w:ascii="Times New Roman" w:hAnsi="Times New Roman"/>
      <w:sz w:val="24"/>
    </w:rPr>
  </w:style>
  <w:style w:type="character" w:customStyle="1" w:styleId="apple-converted-space">
    <w:name w:val="apple-converted-space"/>
    <w:basedOn w:val="DefaultParagraphFont"/>
    <w:rsid w:val="0017539C"/>
  </w:style>
  <w:style w:type="paragraph" w:customStyle="1" w:styleId="xl63">
    <w:name w:val="xl63"/>
    <w:basedOn w:val="Normal"/>
    <w:rsid w:val="0017539C"/>
    <w:pPr>
      <w:shd w:val="clear" w:color="000000" w:fill="FFFF99"/>
      <w:spacing w:before="100" w:beforeAutospacing="1" w:after="100" w:afterAutospacing="1" w:line="240" w:lineRule="auto"/>
    </w:pPr>
    <w:rPr>
      <w:rFonts w:eastAsia="Times New Roman" w:cs="Times New Roman"/>
      <w:kern w:val="0"/>
      <w:szCs w:val="24"/>
      <w14:ligatures w14:val="none"/>
    </w:rPr>
  </w:style>
  <w:style w:type="character" w:styleId="PlaceholderText">
    <w:name w:val="Placeholder Text"/>
    <w:basedOn w:val="DefaultParagraphFont"/>
    <w:uiPriority w:val="99"/>
    <w:semiHidden/>
    <w:rsid w:val="007F424F"/>
    <w:rPr>
      <w:color w:val="808080"/>
    </w:rPr>
  </w:style>
  <w:style w:type="character" w:customStyle="1" w:styleId="Style1">
    <w:name w:val="Style1"/>
    <w:basedOn w:val="DefaultParagraphFont"/>
    <w:uiPriority w:val="1"/>
    <w:rsid w:val="007F424F"/>
    <w:rPr>
      <w:rFonts w:ascii="Times New Roman" w:hAnsi="Times New Roman"/>
      <w:sz w:val="24"/>
    </w:rPr>
  </w:style>
  <w:style w:type="paragraph" w:customStyle="1" w:styleId="Deletion">
    <w:name w:val="Deletion"/>
    <w:basedOn w:val="Normal"/>
    <w:link w:val="DeletionChar"/>
    <w:qFormat/>
    <w:rsid w:val="007F424F"/>
    <w:pPr>
      <w:tabs>
        <w:tab w:val="left" w:pos="1170"/>
      </w:tabs>
      <w:adjustRightInd w:val="0"/>
      <w:spacing w:after="0" w:line="240" w:lineRule="auto"/>
    </w:pPr>
    <w:rPr>
      <w:rFonts w:eastAsia="Times New Roman" w:cs="Times New Roman"/>
      <w:color w:val="FF0000"/>
      <w:kern w:val="0"/>
      <w:szCs w:val="24"/>
      <w:u w:val="double"/>
      <w14:ligatures w14:val="none"/>
    </w:rPr>
  </w:style>
  <w:style w:type="paragraph" w:customStyle="1" w:styleId="Fill-in">
    <w:name w:val="Fill-in"/>
    <w:basedOn w:val="ListParagraph"/>
    <w:link w:val="Fill-inChar"/>
    <w:rsid w:val="007F424F"/>
    <w:pPr>
      <w:numPr>
        <w:numId w:val="49"/>
      </w:numPr>
      <w:shd w:val="clear" w:color="auto" w:fill="FFFF00"/>
      <w:spacing w:after="0" w:line="240" w:lineRule="auto"/>
      <w:contextualSpacing/>
    </w:pPr>
    <w:rPr>
      <w:rFonts w:eastAsia="Times New Roman" w:cs="Times New Roman"/>
      <w:i/>
      <w:kern w:val="0"/>
      <w:szCs w:val="24"/>
      <w14:ligatures w14:val="none"/>
    </w:rPr>
  </w:style>
  <w:style w:type="character" w:customStyle="1" w:styleId="DeletionChar">
    <w:name w:val="Deletion Char"/>
    <w:basedOn w:val="DefaultParagraphFont"/>
    <w:link w:val="Deletion"/>
    <w:rsid w:val="007F424F"/>
    <w:rPr>
      <w:rFonts w:ascii="Times New Roman" w:eastAsia="Times New Roman" w:hAnsi="Times New Roman" w:cs="Times New Roman"/>
      <w:color w:val="FF0000"/>
      <w:kern w:val="0"/>
      <w:sz w:val="24"/>
      <w:szCs w:val="24"/>
      <w:u w:val="double"/>
      <w14:ligatures w14:val="none"/>
    </w:rPr>
  </w:style>
  <w:style w:type="paragraph" w:customStyle="1" w:styleId="Consideration">
    <w:name w:val="Consideration"/>
    <w:basedOn w:val="Normal"/>
    <w:link w:val="ConsiderationChar"/>
    <w:qFormat/>
    <w:rsid w:val="007F424F"/>
    <w:pPr>
      <w:shd w:val="clear" w:color="auto" w:fill="00FFFF"/>
      <w:spacing w:after="0" w:line="240" w:lineRule="auto"/>
    </w:pPr>
    <w:rPr>
      <w:rFonts w:eastAsia="Times New Roman" w:cs="Times New Roman"/>
      <w:b/>
      <w:kern w:val="0"/>
      <w:szCs w:val="24"/>
      <w14:ligatures w14:val="none"/>
    </w:rPr>
  </w:style>
  <w:style w:type="character" w:customStyle="1" w:styleId="Fill-inChar">
    <w:name w:val="Fill-in Char"/>
    <w:basedOn w:val="ListParagraphChar"/>
    <w:link w:val="Fill-in"/>
    <w:rsid w:val="007F424F"/>
    <w:rPr>
      <w:rFonts w:ascii="Times New Roman" w:eastAsia="Times New Roman" w:hAnsi="Times New Roman" w:cs="Times New Roman"/>
      <w:i/>
      <w:kern w:val="0"/>
      <w:sz w:val="24"/>
      <w:szCs w:val="24"/>
      <w:shd w:val="clear" w:color="auto" w:fill="FFFF00"/>
      <w14:ligatures w14:val="none"/>
    </w:rPr>
  </w:style>
  <w:style w:type="paragraph" w:customStyle="1" w:styleId="DeleteifNA">
    <w:name w:val="Delete if N/A"/>
    <w:basedOn w:val="Normal"/>
    <w:link w:val="DeleteifNAChar"/>
    <w:qFormat/>
    <w:rsid w:val="007F424F"/>
    <w:pPr>
      <w:shd w:val="clear" w:color="auto" w:fill="00FF00"/>
      <w:spacing w:after="0" w:line="240" w:lineRule="auto"/>
    </w:pPr>
    <w:rPr>
      <w:rFonts w:eastAsia="Times New Roman" w:cs="Times New Roman"/>
      <w:kern w:val="0"/>
      <w:szCs w:val="24"/>
      <w:u w:val="single"/>
      <w14:ligatures w14:val="none"/>
    </w:rPr>
  </w:style>
  <w:style w:type="character" w:customStyle="1" w:styleId="ConsiderationChar">
    <w:name w:val="Consideration Char"/>
    <w:basedOn w:val="DefaultParagraphFont"/>
    <w:link w:val="Consideration"/>
    <w:rsid w:val="007F424F"/>
    <w:rPr>
      <w:rFonts w:ascii="Times New Roman" w:eastAsia="Times New Roman" w:hAnsi="Times New Roman" w:cs="Times New Roman"/>
      <w:b/>
      <w:kern w:val="0"/>
      <w:sz w:val="24"/>
      <w:szCs w:val="24"/>
      <w:shd w:val="clear" w:color="auto" w:fill="00FFFF"/>
      <w14:ligatures w14:val="none"/>
    </w:rPr>
  </w:style>
  <w:style w:type="character" w:customStyle="1" w:styleId="DeleteifNAChar">
    <w:name w:val="Delete if N/A Char"/>
    <w:basedOn w:val="DefaultParagraphFont"/>
    <w:link w:val="DeleteifNA"/>
    <w:rsid w:val="007F424F"/>
    <w:rPr>
      <w:rFonts w:ascii="Times New Roman" w:eastAsia="Times New Roman" w:hAnsi="Times New Roman" w:cs="Times New Roman"/>
      <w:kern w:val="0"/>
      <w:sz w:val="24"/>
      <w:szCs w:val="24"/>
      <w:u w:val="single"/>
      <w:shd w:val="clear" w:color="auto" w:fill="00FF00"/>
      <w14:ligatures w14:val="none"/>
    </w:rPr>
  </w:style>
  <w:style w:type="paragraph" w:customStyle="1" w:styleId="Fill-ins">
    <w:name w:val="Fill-ins"/>
    <w:basedOn w:val="Normal"/>
    <w:link w:val="Fill-insChar"/>
    <w:qFormat/>
    <w:rsid w:val="007F424F"/>
    <w:pPr>
      <w:shd w:val="clear" w:color="auto" w:fill="FFFF00"/>
      <w:spacing w:after="0" w:line="240" w:lineRule="auto"/>
    </w:pPr>
    <w:rPr>
      <w:rFonts w:eastAsia="Times New Roman" w:cs="Times New Roman"/>
      <w:i/>
      <w:iCs/>
      <w:kern w:val="0"/>
      <w:szCs w:val="24"/>
      <w14:ligatures w14:val="none"/>
    </w:rPr>
  </w:style>
  <w:style w:type="character" w:customStyle="1" w:styleId="Fill-insChar">
    <w:name w:val="Fill-ins Char"/>
    <w:basedOn w:val="DefaultParagraphFont"/>
    <w:link w:val="Fill-ins"/>
    <w:rsid w:val="007F424F"/>
    <w:rPr>
      <w:rFonts w:ascii="Times New Roman" w:eastAsia="Times New Roman" w:hAnsi="Times New Roman" w:cs="Times New Roman"/>
      <w:i/>
      <w:iCs/>
      <w:kern w:val="0"/>
      <w:sz w:val="24"/>
      <w:szCs w:val="24"/>
      <w:shd w:val="clear" w:color="auto" w:fill="FFFF00"/>
      <w14:ligatures w14:val="none"/>
    </w:rPr>
  </w:style>
  <w:style w:type="table" w:customStyle="1" w:styleId="TableGrid2">
    <w:name w:val="Table Grid2"/>
    <w:basedOn w:val="TableNormal"/>
    <w:next w:val="TableGrid"/>
    <w:rsid w:val="007F424F"/>
    <w:pPr>
      <w:spacing w:after="0" w:line="240" w:lineRule="auto"/>
    </w:pPr>
    <w:rPr>
      <w:rFonts w:ascii="Times New Roman" w:hAnsi="Times New Roman"/>
      <w:kern w:val="0"/>
      <w:sz w:val="24"/>
      <w14:ligatures w14:val="none"/>
    </w:rPr>
    <w:tblPr/>
  </w:style>
  <w:style w:type="paragraph" w:customStyle="1" w:styleId="1">
    <w:name w:val="(1)"/>
    <w:basedOn w:val="Normal"/>
    <w:link w:val="1Char"/>
    <w:qFormat/>
    <w:rsid w:val="007F424F"/>
    <w:pPr>
      <w:widowControl w:val="0"/>
      <w:tabs>
        <w:tab w:val="left" w:pos="720"/>
        <w:tab w:val="left" w:pos="1620"/>
        <w:tab w:val="left" w:pos="1980"/>
        <w:tab w:val="left" w:pos="2340"/>
        <w:tab w:val="left" w:pos="2700"/>
        <w:tab w:val="left" w:pos="3060"/>
      </w:tabs>
      <w:autoSpaceDE w:val="0"/>
      <w:autoSpaceDN w:val="0"/>
      <w:adjustRightInd w:val="0"/>
      <w:spacing w:after="0" w:line="240" w:lineRule="auto"/>
    </w:pPr>
    <w:rPr>
      <w:rFonts w:eastAsia="Times New Roman" w:cs="Times New Roman"/>
      <w:kern w:val="0"/>
      <w:szCs w:val="24"/>
      <w14:ligatures w14:val="none"/>
    </w:rPr>
  </w:style>
  <w:style w:type="character" w:customStyle="1" w:styleId="1Char">
    <w:name w:val="(1) Char"/>
    <w:link w:val="1"/>
    <w:rsid w:val="007F424F"/>
    <w:rPr>
      <w:rFonts w:ascii="Times New Roman" w:eastAsia="Times New Roman" w:hAnsi="Times New Roman" w:cs="Times New Roman"/>
      <w:kern w:val="0"/>
      <w:sz w:val="24"/>
      <w:szCs w:val="24"/>
      <w14:ligatures w14:val="none"/>
    </w:rPr>
  </w:style>
  <w:style w:type="paragraph" w:customStyle="1" w:styleId="outlineelement">
    <w:name w:val="outlineelement"/>
    <w:basedOn w:val="Normal"/>
    <w:rsid w:val="007F424F"/>
    <w:pPr>
      <w:spacing w:before="100" w:beforeAutospacing="1" w:after="100" w:afterAutospacing="1" w:line="240" w:lineRule="auto"/>
    </w:pPr>
    <w:rPr>
      <w:rFonts w:eastAsia="Times New Roman" w:cs="Times New Roman"/>
      <w:kern w:val="0"/>
      <w:szCs w:val="24"/>
      <w14:ligatures w14:val="none"/>
    </w:rPr>
  </w:style>
  <w:style w:type="character" w:customStyle="1" w:styleId="textrun">
    <w:name w:val="textrun"/>
    <w:basedOn w:val="DefaultParagraphFont"/>
    <w:rsid w:val="007F424F"/>
  </w:style>
  <w:style w:type="character" w:customStyle="1" w:styleId="tabrun">
    <w:name w:val="tabrun"/>
    <w:basedOn w:val="DefaultParagraphFont"/>
    <w:rsid w:val="007F424F"/>
  </w:style>
  <w:style w:type="character" w:customStyle="1" w:styleId="tableaderchars">
    <w:name w:val="tableaderchars"/>
    <w:basedOn w:val="DefaultParagraphFont"/>
    <w:rsid w:val="007F424F"/>
  </w:style>
  <w:style w:type="character" w:customStyle="1" w:styleId="pagebreakblob">
    <w:name w:val="pagebreakblob"/>
    <w:basedOn w:val="DefaultParagraphFont"/>
    <w:rsid w:val="007F424F"/>
  </w:style>
  <w:style w:type="character" w:customStyle="1" w:styleId="pagebreaktextspan">
    <w:name w:val="pagebreaktextspan"/>
    <w:basedOn w:val="DefaultParagraphFont"/>
    <w:rsid w:val="007F424F"/>
  </w:style>
  <w:style w:type="character" w:customStyle="1" w:styleId="pagebreakborderspan">
    <w:name w:val="pagebreakborderspan"/>
    <w:basedOn w:val="DefaultParagraphFont"/>
    <w:rsid w:val="007F424F"/>
  </w:style>
  <w:style w:type="table" w:customStyle="1" w:styleId="TableGrid4">
    <w:name w:val="Table Grid4"/>
    <w:basedOn w:val="TableNormal"/>
    <w:rsid w:val="007F424F"/>
    <w:pPr>
      <w:spacing w:after="0" w:line="240" w:lineRule="auto"/>
    </w:pPr>
    <w:rPr>
      <w:rFonts w:ascii="Times New Roman" w:eastAsia="Batang"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
    <w:name w:val="Notes"/>
    <w:basedOn w:val="Normal"/>
    <w:rsid w:val="007F424F"/>
    <w:pPr>
      <w:tabs>
        <w:tab w:val="left" w:pos="360"/>
      </w:tabs>
      <w:spacing w:after="0" w:line="240" w:lineRule="auto"/>
    </w:pPr>
    <w:rPr>
      <w:rFonts w:eastAsia="Times New Roman" w:cs="Times New Roman"/>
      <w:kern w:val="0"/>
      <w:szCs w:val="20"/>
      <w14:ligatures w14:val="none"/>
    </w:rPr>
  </w:style>
  <w:style w:type="table" w:customStyle="1" w:styleId="TableGrid3">
    <w:name w:val="Table Grid3"/>
    <w:basedOn w:val="TableNormal"/>
    <w:next w:val="TableGrid"/>
    <w:uiPriority w:val="39"/>
    <w:rsid w:val="007F424F"/>
    <w:pPr>
      <w:autoSpaceDE w:val="0"/>
      <w:autoSpaceDN w:val="0"/>
      <w:spacing w:after="0" w:line="240" w:lineRule="auto"/>
    </w:pPr>
    <w:rPr>
      <w:rFonts w:ascii="Times New Roman" w:eastAsia="Times New Roman" w:hAnsi="Times New Roman" w:cs="Times New Roman"/>
      <w:kern w:val="0"/>
      <w:sz w:val="24"/>
      <w:szCs w:val="24"/>
      <w14:ligatures w14:val="none"/>
    </w:rPr>
    <w:tblPr/>
  </w:style>
  <w:style w:type="paragraph" w:customStyle="1" w:styleId="Preformatted">
    <w:name w:val="Preformatted"/>
    <w:basedOn w:val="Normal"/>
    <w:rsid w:val="007F424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eastAsia="Times New Roman" w:cs="Times New Roman"/>
      <w:snapToGrid w:val="0"/>
      <w:kern w:val="0"/>
      <w:szCs w:val="20"/>
      <w14:ligatures w14:val="none"/>
    </w:rPr>
  </w:style>
  <w:style w:type="paragraph" w:customStyle="1" w:styleId="font5">
    <w:name w:val="font5"/>
    <w:basedOn w:val="Normal"/>
    <w:rsid w:val="007F424F"/>
    <w:pPr>
      <w:spacing w:before="100" w:beforeAutospacing="1" w:after="100" w:afterAutospacing="1" w:line="240" w:lineRule="auto"/>
    </w:pPr>
    <w:rPr>
      <w:rFonts w:eastAsia="Times New Roman" w:cs="Times New Roman"/>
      <w:b/>
      <w:bCs/>
      <w:color w:val="000000"/>
      <w:kern w:val="0"/>
      <w:sz w:val="22"/>
      <w:u w:val="single"/>
      <w14:ligatures w14:val="none"/>
    </w:rPr>
  </w:style>
  <w:style w:type="paragraph" w:customStyle="1" w:styleId="font6">
    <w:name w:val="font6"/>
    <w:basedOn w:val="Normal"/>
    <w:rsid w:val="007F424F"/>
    <w:pPr>
      <w:spacing w:before="100" w:beforeAutospacing="1" w:after="100" w:afterAutospacing="1" w:line="240" w:lineRule="auto"/>
    </w:pPr>
    <w:rPr>
      <w:rFonts w:eastAsia="Times New Roman" w:cs="Times New Roman"/>
      <w:b/>
      <w:bCs/>
      <w:color w:val="000000"/>
      <w:kern w:val="0"/>
      <w:sz w:val="28"/>
      <w:szCs w:val="28"/>
      <w14:ligatures w14:val="none"/>
    </w:rPr>
  </w:style>
  <w:style w:type="paragraph" w:customStyle="1" w:styleId="xl77">
    <w:name w:val="xl77"/>
    <w:basedOn w:val="Normal"/>
    <w:rsid w:val="007F424F"/>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table" w:customStyle="1" w:styleId="LightList1">
    <w:name w:val="Light List1"/>
    <w:basedOn w:val="TableNormal"/>
    <w:uiPriority w:val="61"/>
    <w:rsid w:val="007F424F"/>
    <w:pPr>
      <w:spacing w:after="0" w:line="240" w:lineRule="auto"/>
    </w:pPr>
    <w:rPr>
      <w:rFonts w:ascii="Calibri" w:eastAsia="Times New Roman" w:hAnsi="Calibri" w:cs="Times New Roman"/>
      <w:kern w:val="0"/>
      <w14:ligatures w14:val="none"/>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StylePr>
  </w:style>
  <w:style w:type="character" w:customStyle="1" w:styleId="HeaderChar1">
    <w:name w:val="Header Char1"/>
    <w:uiPriority w:val="99"/>
    <w:semiHidden/>
    <w:rsid w:val="007F424F"/>
    <w:rPr>
      <w:rFonts w:ascii="Times New Roman" w:hAnsi="Times New Roman" w:cs="Times New Roman"/>
    </w:rPr>
  </w:style>
  <w:style w:type="character" w:customStyle="1" w:styleId="FooterChar1">
    <w:name w:val="Footer Char1"/>
    <w:uiPriority w:val="99"/>
    <w:semiHidden/>
    <w:rsid w:val="007F424F"/>
    <w:rPr>
      <w:rFonts w:ascii="Times New Roman" w:hAnsi="Times New Roman" w:cs="Times New Roman"/>
    </w:rPr>
  </w:style>
  <w:style w:type="character" w:customStyle="1" w:styleId="BodyTextIndentChar1">
    <w:name w:val="Body Text Indent Char1"/>
    <w:uiPriority w:val="99"/>
    <w:semiHidden/>
    <w:rsid w:val="007F424F"/>
    <w:rPr>
      <w:rFonts w:ascii="Times New Roman" w:hAnsi="Times New Roman" w:cs="Times New Roman"/>
    </w:rPr>
  </w:style>
  <w:style w:type="table" w:customStyle="1" w:styleId="TableGrid31">
    <w:name w:val="Table Grid31"/>
    <w:basedOn w:val="TableNormal"/>
    <w:next w:val="TableGrid"/>
    <w:uiPriority w:val="39"/>
    <w:rsid w:val="007F424F"/>
    <w:pPr>
      <w:spacing w:after="0" w:line="240" w:lineRule="auto"/>
    </w:pPr>
    <w:rPr>
      <w:rFonts w:eastAsiaTheme="minorEastAsia" w:cs="Times New Roman"/>
      <w:kern w:val="0"/>
      <w14:ligatures w14:val="none"/>
    </w:rPr>
    <w:tblPr/>
  </w:style>
  <w:style w:type="paragraph" w:customStyle="1" w:styleId="Section-Heading">
    <w:name w:val="Section-Heading"/>
    <w:next w:val="Normal"/>
    <w:link w:val="Section-HeadingChar"/>
    <w:uiPriority w:val="2"/>
    <w:rsid w:val="007F424F"/>
    <w:pPr>
      <w:spacing w:after="0" w:line="240" w:lineRule="auto"/>
      <w:jc w:val="center"/>
    </w:pPr>
    <w:rPr>
      <w:rFonts w:ascii="Times New Roman Bold" w:eastAsia="Times New Roman" w:hAnsi="Times New Roman Bold" w:cs="Times New Roman"/>
      <w:b/>
      <w:caps/>
      <w:kern w:val="0"/>
      <w:sz w:val="24"/>
      <w:szCs w:val="20"/>
      <w14:ligatures w14:val="none"/>
    </w:rPr>
  </w:style>
  <w:style w:type="paragraph" w:customStyle="1" w:styleId="Clause-ParagraphLevel1">
    <w:name w:val="Clause-Paragraph Level 1"/>
    <w:basedOn w:val="Normal"/>
    <w:next w:val="Normal"/>
    <w:link w:val="Clause-ParagraphLevel1Char"/>
    <w:uiPriority w:val="4"/>
    <w:qFormat/>
    <w:rsid w:val="007F424F"/>
    <w:pPr>
      <w:spacing w:after="0" w:line="240" w:lineRule="auto"/>
      <w:ind w:left="1080" w:hanging="360"/>
    </w:pPr>
    <w:rPr>
      <w:rFonts w:asciiTheme="majorHAnsi" w:eastAsiaTheme="majorEastAsia" w:hAnsiTheme="majorHAnsi" w:cstheme="majorBidi"/>
      <w:color w:val="4472C4" w:themeColor="accent1"/>
      <w:kern w:val="0"/>
      <w:szCs w:val="24"/>
      <w14:ligatures w14:val="none"/>
    </w:rPr>
  </w:style>
  <w:style w:type="character" w:customStyle="1" w:styleId="Section-HeadingChar">
    <w:name w:val="Section-Heading Char"/>
    <w:basedOn w:val="DefaultParagraphFont"/>
    <w:link w:val="Section-Heading"/>
    <w:uiPriority w:val="2"/>
    <w:rsid w:val="007F424F"/>
    <w:rPr>
      <w:rFonts w:ascii="Times New Roman Bold" w:eastAsia="Times New Roman" w:hAnsi="Times New Roman Bold" w:cs="Times New Roman"/>
      <w:b/>
      <w:caps/>
      <w:kern w:val="0"/>
      <w:sz w:val="24"/>
      <w:szCs w:val="20"/>
      <w14:ligatures w14:val="none"/>
    </w:rPr>
  </w:style>
  <w:style w:type="paragraph" w:customStyle="1" w:styleId="Clause-Heading">
    <w:name w:val="Clause-Heading"/>
    <w:next w:val="Normal"/>
    <w:link w:val="Clause-HeadingChar"/>
    <w:uiPriority w:val="3"/>
    <w:rsid w:val="007F424F"/>
    <w:pPr>
      <w:keepNext/>
      <w:spacing w:after="240" w:line="240" w:lineRule="auto"/>
      <w:ind w:left="720" w:hanging="720"/>
      <w:outlineLvl w:val="1"/>
    </w:pPr>
    <w:rPr>
      <w:rFonts w:ascii="Times New Roman Bold" w:eastAsiaTheme="majorEastAsia" w:hAnsi="Times New Roman Bold" w:cstheme="majorBidi"/>
      <w:b/>
      <w:smallCaps/>
      <w:color w:val="4472C4" w:themeColor="accent1"/>
      <w:kern w:val="0"/>
      <w:sz w:val="24"/>
      <w:szCs w:val="24"/>
      <w14:ligatures w14:val="none"/>
    </w:rPr>
  </w:style>
  <w:style w:type="character" w:customStyle="1" w:styleId="Clause-ParagraphLevel1Char">
    <w:name w:val="Clause-Paragraph Level 1 Char"/>
    <w:basedOn w:val="Heading3Char"/>
    <w:link w:val="Clause-ParagraphLevel1"/>
    <w:uiPriority w:val="4"/>
    <w:rsid w:val="007F424F"/>
    <w:rPr>
      <w:rFonts w:asciiTheme="majorHAnsi" w:eastAsiaTheme="majorEastAsia" w:hAnsiTheme="majorHAnsi" w:cstheme="majorBidi"/>
      <w:color w:val="4472C4" w:themeColor="accent1"/>
      <w:kern w:val="0"/>
      <w:sz w:val="24"/>
      <w:szCs w:val="24"/>
      <w14:ligatures w14:val="none"/>
    </w:rPr>
  </w:style>
  <w:style w:type="paragraph" w:customStyle="1" w:styleId="Clause-ParagraphLevel2">
    <w:name w:val="Clause-Paragraph Level 2"/>
    <w:basedOn w:val="Normal"/>
    <w:next w:val="Normal"/>
    <w:link w:val="Clause-ParagraphLevel2Char"/>
    <w:uiPriority w:val="5"/>
    <w:qFormat/>
    <w:rsid w:val="007F424F"/>
    <w:pPr>
      <w:spacing w:after="0" w:line="240" w:lineRule="auto"/>
      <w:ind w:left="1440" w:hanging="360"/>
    </w:pPr>
    <w:rPr>
      <w:rFonts w:ascii="Times New Roman Bold" w:eastAsia="Times New Roman" w:hAnsi="Times New Roman Bold" w:cs="Times New Roman"/>
      <w:kern w:val="0"/>
      <w:szCs w:val="24"/>
      <w14:ligatures w14:val="none"/>
    </w:rPr>
  </w:style>
  <w:style w:type="character" w:customStyle="1" w:styleId="Clause-HeadingChar">
    <w:name w:val="Clause-Heading Char"/>
    <w:basedOn w:val="Clause-ParagraphLevel1Char"/>
    <w:link w:val="Clause-Heading"/>
    <w:uiPriority w:val="3"/>
    <w:rsid w:val="007F424F"/>
    <w:rPr>
      <w:rFonts w:ascii="Times New Roman Bold" w:eastAsiaTheme="majorEastAsia" w:hAnsi="Times New Roman Bold" w:cstheme="majorBidi"/>
      <w:b/>
      <w:smallCaps/>
      <w:color w:val="4472C4" w:themeColor="accent1"/>
      <w:kern w:val="0"/>
      <w:sz w:val="24"/>
      <w:szCs w:val="24"/>
      <w14:ligatures w14:val="none"/>
    </w:rPr>
  </w:style>
  <w:style w:type="character" w:customStyle="1" w:styleId="Clause-ParagraphLevel2Char">
    <w:name w:val="Clause-Paragraph Level 2 Char"/>
    <w:basedOn w:val="Section-HeadingChar"/>
    <w:link w:val="Clause-ParagraphLevel2"/>
    <w:uiPriority w:val="5"/>
    <w:rsid w:val="007F424F"/>
    <w:rPr>
      <w:rFonts w:ascii="Times New Roman Bold" w:eastAsia="Times New Roman" w:hAnsi="Times New Roman Bold" w:cs="Times New Roman"/>
      <w:b w:val="0"/>
      <w:caps w:val="0"/>
      <w:kern w:val="0"/>
      <w:sz w:val="24"/>
      <w:szCs w:val="24"/>
      <w14:ligatures w14:val="none"/>
    </w:rPr>
  </w:style>
  <w:style w:type="paragraph" w:customStyle="1" w:styleId="PWS-ParagraphLevel2">
    <w:name w:val="PWS-Paragraph Level 2"/>
    <w:next w:val="Normal"/>
    <w:link w:val="PWS-ParagraphLevel2Char"/>
    <w:uiPriority w:val="6"/>
    <w:qFormat/>
    <w:rsid w:val="007F424F"/>
    <w:pPr>
      <w:keepNext/>
      <w:spacing w:after="240" w:line="240" w:lineRule="auto"/>
      <w:ind w:left="720" w:hanging="720"/>
      <w:outlineLvl w:val="2"/>
    </w:pPr>
    <w:rPr>
      <w:rFonts w:ascii="Times New Roman Bold" w:eastAsia="Times New Roman" w:hAnsi="Times New Roman Bold" w:cs="Times New Roman"/>
      <w:b/>
      <w:smallCaps/>
      <w:kern w:val="0"/>
      <w:sz w:val="24"/>
      <w:szCs w:val="20"/>
      <w14:ligatures w14:val="none"/>
    </w:rPr>
  </w:style>
  <w:style w:type="paragraph" w:customStyle="1" w:styleId="PWS-ParagraphLevel3">
    <w:name w:val="PWS-Paragraph Level 3"/>
    <w:basedOn w:val="PWS-ParagraphLevel2"/>
    <w:next w:val="Normal"/>
    <w:link w:val="PWS-ParagraphLevel3Char"/>
    <w:uiPriority w:val="7"/>
    <w:qFormat/>
    <w:rsid w:val="007F424F"/>
    <w:pPr>
      <w:ind w:left="1080" w:hanging="1080"/>
      <w:outlineLvl w:val="3"/>
    </w:pPr>
    <w:rPr>
      <w:smallCaps w:val="0"/>
    </w:rPr>
  </w:style>
  <w:style w:type="paragraph" w:customStyle="1" w:styleId="PWS-ParagraphLevel4">
    <w:name w:val="PWS-Paragraph Level 4"/>
    <w:basedOn w:val="PWS-ParagraphLevel3"/>
    <w:next w:val="Normal"/>
    <w:link w:val="PWS-ParagraphLevel4Char"/>
    <w:uiPriority w:val="8"/>
    <w:qFormat/>
    <w:rsid w:val="007F424F"/>
    <w:pPr>
      <w:keepNext w:val="0"/>
      <w:outlineLvl w:val="4"/>
    </w:pPr>
    <w:rPr>
      <w:b w:val="0"/>
    </w:rPr>
  </w:style>
  <w:style w:type="character" w:customStyle="1" w:styleId="PWS-ParagraphLevel2Char">
    <w:name w:val="PWS-Paragraph Level 2 Char"/>
    <w:basedOn w:val="DefaultParagraphFont"/>
    <w:link w:val="PWS-ParagraphLevel2"/>
    <w:uiPriority w:val="6"/>
    <w:rsid w:val="007F424F"/>
    <w:rPr>
      <w:rFonts w:ascii="Times New Roman Bold" w:eastAsia="Times New Roman" w:hAnsi="Times New Roman Bold" w:cs="Times New Roman"/>
      <w:b/>
      <w:smallCaps/>
      <w:kern w:val="0"/>
      <w:sz w:val="24"/>
      <w:szCs w:val="20"/>
      <w14:ligatures w14:val="none"/>
    </w:rPr>
  </w:style>
  <w:style w:type="character" w:customStyle="1" w:styleId="PWS-ParagraphLevel3Char">
    <w:name w:val="PWS-Paragraph Level 3 Char"/>
    <w:basedOn w:val="PWS-ParagraphLevel2Char"/>
    <w:link w:val="PWS-ParagraphLevel3"/>
    <w:uiPriority w:val="7"/>
    <w:rsid w:val="007F424F"/>
    <w:rPr>
      <w:rFonts w:ascii="Times New Roman Bold" w:eastAsia="Times New Roman" w:hAnsi="Times New Roman Bold" w:cs="Times New Roman"/>
      <w:b/>
      <w:smallCaps w:val="0"/>
      <w:kern w:val="0"/>
      <w:sz w:val="24"/>
      <w:szCs w:val="20"/>
      <w14:ligatures w14:val="none"/>
    </w:rPr>
  </w:style>
  <w:style w:type="character" w:customStyle="1" w:styleId="PWS-ParagraphLevel4Char">
    <w:name w:val="PWS-Paragraph Level 4 Char"/>
    <w:basedOn w:val="PWS-ParagraphLevel3Char"/>
    <w:link w:val="PWS-ParagraphLevel4"/>
    <w:uiPriority w:val="8"/>
    <w:rsid w:val="007F424F"/>
    <w:rPr>
      <w:rFonts w:ascii="Times New Roman Bold" w:eastAsia="Times New Roman" w:hAnsi="Times New Roman Bold" w:cs="Times New Roman"/>
      <w:b w:val="0"/>
      <w:smallCaps w:val="0"/>
      <w:kern w:val="0"/>
      <w:sz w:val="24"/>
      <w:szCs w:val="20"/>
      <w14:ligatures w14:val="none"/>
    </w:rPr>
  </w:style>
  <w:style w:type="paragraph" w:customStyle="1" w:styleId="PWS-ParagraphLevel5">
    <w:name w:val="PWS-Paragraph Level 5"/>
    <w:basedOn w:val="PWS-ParagraphLevel4"/>
    <w:link w:val="PWS-ParagraphLevel5Char"/>
    <w:uiPriority w:val="9"/>
    <w:qFormat/>
    <w:rsid w:val="007F424F"/>
    <w:pPr>
      <w:ind w:left="2520" w:hanging="1440"/>
      <w:outlineLvl w:val="9"/>
    </w:pPr>
  </w:style>
  <w:style w:type="paragraph" w:customStyle="1" w:styleId="PWS-ParagraphLevel6">
    <w:name w:val="PWS-Paragraph Level 6"/>
    <w:basedOn w:val="Normal"/>
    <w:next w:val="Normal"/>
    <w:link w:val="PWS-ParagraphLevel6Char"/>
    <w:uiPriority w:val="10"/>
    <w:qFormat/>
    <w:rsid w:val="007F424F"/>
    <w:pPr>
      <w:spacing w:after="0" w:line="240" w:lineRule="auto"/>
      <w:ind w:left="3240" w:hanging="720"/>
    </w:pPr>
    <w:rPr>
      <w:rFonts w:ascii="Times New Roman Bold" w:eastAsia="Times New Roman" w:hAnsi="Times New Roman Bold" w:cs="Times New Roman"/>
      <w:kern w:val="0"/>
      <w:szCs w:val="24"/>
      <w14:ligatures w14:val="none"/>
    </w:rPr>
  </w:style>
  <w:style w:type="character" w:customStyle="1" w:styleId="PWS-ParagraphLevel5Char">
    <w:name w:val="PWS-Paragraph Level 5 Char"/>
    <w:basedOn w:val="PWS-ParagraphLevel4Char"/>
    <w:link w:val="PWS-ParagraphLevel5"/>
    <w:uiPriority w:val="9"/>
    <w:rsid w:val="007F424F"/>
    <w:rPr>
      <w:rFonts w:ascii="Times New Roman Bold" w:eastAsia="Times New Roman" w:hAnsi="Times New Roman Bold" w:cs="Times New Roman"/>
      <w:b w:val="0"/>
      <w:smallCaps w:val="0"/>
      <w:kern w:val="0"/>
      <w:sz w:val="24"/>
      <w:szCs w:val="20"/>
      <w14:ligatures w14:val="none"/>
    </w:rPr>
  </w:style>
  <w:style w:type="character" w:customStyle="1" w:styleId="PWS-ParagraphLevel6Char">
    <w:name w:val="PWS-Paragraph Level 6 Char"/>
    <w:basedOn w:val="PWS-ParagraphLevel5Char"/>
    <w:link w:val="PWS-ParagraphLevel6"/>
    <w:uiPriority w:val="10"/>
    <w:rsid w:val="007F424F"/>
    <w:rPr>
      <w:rFonts w:ascii="Times New Roman Bold" w:eastAsia="Times New Roman" w:hAnsi="Times New Roman Bold" w:cs="Times New Roman"/>
      <w:b w:val="0"/>
      <w:smallCaps w:val="0"/>
      <w:kern w:val="0"/>
      <w:sz w:val="24"/>
      <w:szCs w:val="24"/>
      <w14:ligatures w14:val="none"/>
    </w:rPr>
  </w:style>
  <w:style w:type="paragraph" w:customStyle="1" w:styleId="L21Level4">
    <w:name w:val="L.21 Level 4"/>
    <w:next w:val="Normal"/>
    <w:link w:val="L21Level4Char"/>
    <w:uiPriority w:val="11"/>
    <w:qFormat/>
    <w:rsid w:val="007F424F"/>
    <w:pPr>
      <w:spacing w:after="0" w:line="240" w:lineRule="auto"/>
      <w:ind w:left="1800" w:hanging="1800"/>
      <w:outlineLvl w:val="2"/>
    </w:pPr>
    <w:rPr>
      <w:rFonts w:ascii="Times New Roman Bold" w:eastAsia="Times New Roman" w:hAnsi="Times New Roman Bold" w:cs="Times New Roman"/>
      <w:b/>
      <w:kern w:val="0"/>
      <w:sz w:val="24"/>
      <w:szCs w:val="20"/>
      <w14:ligatures w14:val="none"/>
    </w:rPr>
  </w:style>
  <w:style w:type="paragraph" w:customStyle="1" w:styleId="L21Level5">
    <w:name w:val="L.21 Level 5"/>
    <w:next w:val="Normal"/>
    <w:link w:val="L21Level5Char"/>
    <w:uiPriority w:val="12"/>
    <w:qFormat/>
    <w:rsid w:val="007F424F"/>
    <w:pPr>
      <w:spacing w:after="0" w:line="240" w:lineRule="auto"/>
      <w:ind w:left="1800" w:hanging="1800"/>
    </w:pPr>
    <w:rPr>
      <w:rFonts w:ascii="Times New Roman Bold" w:eastAsia="Times New Roman" w:hAnsi="Times New Roman Bold" w:cs="Times New Roman"/>
      <w:b/>
      <w:kern w:val="0"/>
      <w:sz w:val="24"/>
      <w:szCs w:val="20"/>
      <w14:ligatures w14:val="none"/>
    </w:rPr>
  </w:style>
  <w:style w:type="character" w:customStyle="1" w:styleId="L21Level4Char">
    <w:name w:val="L.21 Level 4 Char"/>
    <w:basedOn w:val="DefaultParagraphFont"/>
    <w:link w:val="L21Level4"/>
    <w:uiPriority w:val="11"/>
    <w:rsid w:val="007F424F"/>
    <w:rPr>
      <w:rFonts w:ascii="Times New Roman Bold" w:eastAsia="Times New Roman" w:hAnsi="Times New Roman Bold" w:cs="Times New Roman"/>
      <w:b/>
      <w:kern w:val="0"/>
      <w:sz w:val="24"/>
      <w:szCs w:val="20"/>
      <w14:ligatures w14:val="none"/>
    </w:rPr>
  </w:style>
  <w:style w:type="paragraph" w:customStyle="1" w:styleId="L21Level6">
    <w:name w:val="L.21 Level 6"/>
    <w:next w:val="Normal"/>
    <w:link w:val="L21Level6Char"/>
    <w:uiPriority w:val="13"/>
    <w:qFormat/>
    <w:rsid w:val="007F424F"/>
    <w:pPr>
      <w:spacing w:after="0" w:line="240" w:lineRule="auto"/>
      <w:ind w:left="1800" w:hanging="1800"/>
    </w:pPr>
    <w:rPr>
      <w:rFonts w:ascii="Times New Roman" w:eastAsia="Times New Roman" w:hAnsi="Times New Roman" w:cs="Times New Roman"/>
      <w:kern w:val="0"/>
      <w:sz w:val="24"/>
      <w:szCs w:val="20"/>
      <w14:ligatures w14:val="none"/>
    </w:rPr>
  </w:style>
  <w:style w:type="character" w:customStyle="1" w:styleId="L21Level5Char">
    <w:name w:val="L.21 Level 5 Char"/>
    <w:basedOn w:val="DefaultParagraphFont"/>
    <w:link w:val="L21Level5"/>
    <w:uiPriority w:val="12"/>
    <w:rsid w:val="007F424F"/>
    <w:rPr>
      <w:rFonts w:ascii="Times New Roman Bold" w:eastAsia="Times New Roman" w:hAnsi="Times New Roman Bold" w:cs="Times New Roman"/>
      <w:b/>
      <w:kern w:val="0"/>
      <w:sz w:val="24"/>
      <w:szCs w:val="20"/>
      <w14:ligatures w14:val="none"/>
    </w:rPr>
  </w:style>
  <w:style w:type="paragraph" w:customStyle="1" w:styleId="L21Level7">
    <w:name w:val="L.21 Level 7"/>
    <w:next w:val="Normal"/>
    <w:link w:val="L21Level7Char"/>
    <w:uiPriority w:val="14"/>
    <w:qFormat/>
    <w:rsid w:val="007F424F"/>
    <w:pPr>
      <w:spacing w:after="0" w:line="240" w:lineRule="auto"/>
      <w:ind w:left="3600" w:hanging="1800"/>
    </w:pPr>
    <w:rPr>
      <w:rFonts w:ascii="Times New Roman" w:eastAsia="Times New Roman" w:hAnsi="Times New Roman" w:cs="Times New Roman"/>
      <w:kern w:val="0"/>
      <w:sz w:val="24"/>
      <w:szCs w:val="24"/>
      <w14:ligatures w14:val="none"/>
    </w:rPr>
  </w:style>
  <w:style w:type="character" w:customStyle="1" w:styleId="L21Level6Char">
    <w:name w:val="L.21 Level 6 Char"/>
    <w:basedOn w:val="DefaultParagraphFont"/>
    <w:link w:val="L21Level6"/>
    <w:uiPriority w:val="13"/>
    <w:rsid w:val="007F424F"/>
    <w:rPr>
      <w:rFonts w:ascii="Times New Roman" w:eastAsia="Times New Roman" w:hAnsi="Times New Roman" w:cs="Times New Roman"/>
      <w:kern w:val="0"/>
      <w:sz w:val="24"/>
      <w:szCs w:val="20"/>
      <w14:ligatures w14:val="none"/>
    </w:rPr>
  </w:style>
  <w:style w:type="character" w:customStyle="1" w:styleId="L21Level7Char">
    <w:name w:val="L.21 Level 7 Char"/>
    <w:basedOn w:val="DefaultParagraphFont"/>
    <w:link w:val="L21Level7"/>
    <w:uiPriority w:val="14"/>
    <w:rsid w:val="007F424F"/>
    <w:rPr>
      <w:rFonts w:ascii="Times New Roman" w:eastAsia="Times New Roman" w:hAnsi="Times New Roman" w:cs="Times New Roman"/>
      <w:kern w:val="0"/>
      <w:sz w:val="24"/>
      <w:szCs w:val="24"/>
      <w14:ligatures w14:val="none"/>
    </w:rPr>
  </w:style>
  <w:style w:type="paragraph" w:customStyle="1" w:styleId="SectionJSectionHeading">
    <w:name w:val="Section J Section Heading"/>
    <w:basedOn w:val="Section-Heading"/>
    <w:link w:val="SectionJSectionHeadingChar"/>
    <w:rsid w:val="007F424F"/>
    <w:pPr>
      <w:outlineLvl w:val="1"/>
    </w:pPr>
  </w:style>
  <w:style w:type="character" w:customStyle="1" w:styleId="SectionJSectionHeadingChar">
    <w:name w:val="Section J Section Heading Char"/>
    <w:basedOn w:val="Section-HeadingChar"/>
    <w:link w:val="SectionJSectionHeading"/>
    <w:rsid w:val="007F424F"/>
    <w:rPr>
      <w:rFonts w:ascii="Times New Roman Bold" w:eastAsia="Times New Roman" w:hAnsi="Times New Roman Bold" w:cs="Times New Roman"/>
      <w:b/>
      <w:caps/>
      <w:kern w:val="0"/>
      <w:sz w:val="24"/>
      <w:szCs w:val="20"/>
      <w14:ligatures w14:val="none"/>
    </w:rPr>
  </w:style>
  <w:style w:type="paragraph" w:customStyle="1" w:styleId="ClauseText9">
    <w:name w:val="Clause Text 9"/>
    <w:next w:val="Normal"/>
    <w:uiPriority w:val="99"/>
    <w:rsid w:val="007F424F"/>
    <w:pPr>
      <w:widowControl w:val="0"/>
      <w:autoSpaceDE w:val="0"/>
      <w:autoSpaceDN w:val="0"/>
      <w:adjustRightInd w:val="0"/>
      <w:spacing w:after="0" w:line="240" w:lineRule="auto"/>
    </w:pPr>
    <w:rPr>
      <w:rFonts w:ascii="Arial" w:eastAsiaTheme="minorEastAsia" w:hAnsi="Arial" w:cs="Arial"/>
      <w:kern w:val="0"/>
      <w14:ligatures w14:val="none"/>
    </w:rPr>
  </w:style>
  <w:style w:type="paragraph" w:customStyle="1" w:styleId="pbody">
    <w:name w:val="pbody"/>
    <w:basedOn w:val="Normal"/>
    <w:link w:val="pbodyChar"/>
    <w:rsid w:val="007F424F"/>
    <w:pPr>
      <w:spacing w:before="100" w:beforeAutospacing="1" w:after="100" w:afterAutospacing="1" w:line="240" w:lineRule="auto"/>
    </w:pPr>
    <w:rPr>
      <w:rFonts w:eastAsia="Times New Roman" w:cs="Times New Roman"/>
      <w:kern w:val="0"/>
      <w:szCs w:val="24"/>
      <w14:ligatures w14:val="none"/>
    </w:rPr>
  </w:style>
  <w:style w:type="paragraph" w:customStyle="1" w:styleId="pindented1">
    <w:name w:val="pindented1"/>
    <w:basedOn w:val="Normal"/>
    <w:link w:val="pindented1Char"/>
    <w:rsid w:val="007F424F"/>
    <w:pPr>
      <w:spacing w:before="100" w:beforeAutospacing="1" w:after="100" w:afterAutospacing="1" w:line="240" w:lineRule="auto"/>
    </w:pPr>
    <w:rPr>
      <w:rFonts w:eastAsia="Times New Roman" w:cs="Times New Roman"/>
      <w:kern w:val="0"/>
      <w:szCs w:val="24"/>
      <w14:ligatures w14:val="none"/>
    </w:rPr>
  </w:style>
  <w:style w:type="paragraph" w:customStyle="1" w:styleId="pindented2">
    <w:name w:val="pindented2"/>
    <w:basedOn w:val="Normal"/>
    <w:link w:val="pindented2Char"/>
    <w:rsid w:val="007F424F"/>
    <w:pPr>
      <w:spacing w:before="100" w:beforeAutospacing="1" w:after="100" w:afterAutospacing="1" w:line="240" w:lineRule="auto"/>
    </w:pPr>
    <w:rPr>
      <w:rFonts w:eastAsia="Times New Roman" w:cs="Times New Roman"/>
      <w:kern w:val="0"/>
      <w:szCs w:val="24"/>
      <w14:ligatures w14:val="none"/>
    </w:rPr>
  </w:style>
  <w:style w:type="numbering" w:customStyle="1" w:styleId="E-List">
    <w:name w:val="E-List"/>
    <w:uiPriority w:val="99"/>
    <w:rsid w:val="00B91F44"/>
    <w:pPr>
      <w:numPr>
        <w:numId w:val="344"/>
      </w:numPr>
    </w:pPr>
  </w:style>
  <w:style w:type="paragraph" w:customStyle="1" w:styleId="B">
    <w:name w:val="B."/>
    <w:basedOn w:val="ListParagraph"/>
    <w:link w:val="BChar"/>
    <w:rsid w:val="007F424F"/>
    <w:pPr>
      <w:numPr>
        <w:numId w:val="76"/>
      </w:numPr>
      <w:spacing w:line="240" w:lineRule="auto"/>
    </w:pPr>
    <w:rPr>
      <w:rFonts w:eastAsia="Times New Roman" w:cs="Times New Roman"/>
      <w:kern w:val="0"/>
      <w:szCs w:val="24"/>
      <w14:ligatures w14:val="none"/>
    </w:rPr>
  </w:style>
  <w:style w:type="paragraph" w:customStyle="1" w:styleId="BBold">
    <w:name w:val="B. Bold"/>
    <w:basedOn w:val="B"/>
    <w:link w:val="BBoldChar"/>
    <w:qFormat/>
    <w:rsid w:val="007F424F"/>
    <w:pPr>
      <w:keepNext/>
      <w:numPr>
        <w:numId w:val="79"/>
      </w:numPr>
      <w:ind w:left="720" w:hanging="720"/>
      <w:outlineLvl w:val="2"/>
    </w:pPr>
    <w:rPr>
      <w:rFonts w:ascii="Times New Roman Bold" w:hAnsi="Times New Roman Bold"/>
      <w:b/>
      <w:caps/>
    </w:rPr>
  </w:style>
  <w:style w:type="character" w:customStyle="1" w:styleId="BChar">
    <w:name w:val="B. Char"/>
    <w:basedOn w:val="DefaultParagraphFont"/>
    <w:link w:val="B"/>
    <w:rsid w:val="007F424F"/>
    <w:rPr>
      <w:rFonts w:ascii="Times New Roman" w:eastAsia="Times New Roman" w:hAnsi="Times New Roman" w:cs="Times New Roman"/>
      <w:kern w:val="0"/>
      <w:sz w:val="24"/>
      <w:szCs w:val="24"/>
      <w14:ligatures w14:val="none"/>
    </w:rPr>
  </w:style>
  <w:style w:type="paragraph" w:customStyle="1" w:styleId="BNormal">
    <w:name w:val="B. Normal"/>
    <w:basedOn w:val="B"/>
    <w:link w:val="BNormalChar"/>
    <w:qFormat/>
    <w:rsid w:val="007F424F"/>
    <w:pPr>
      <w:ind w:left="720" w:hanging="720"/>
    </w:pPr>
  </w:style>
  <w:style w:type="character" w:customStyle="1" w:styleId="BBoldChar">
    <w:name w:val="B. Bold Char"/>
    <w:basedOn w:val="BChar"/>
    <w:link w:val="BBold"/>
    <w:rsid w:val="007F424F"/>
    <w:rPr>
      <w:rFonts w:ascii="Times New Roman Bold" w:eastAsia="Times New Roman" w:hAnsi="Times New Roman Bold" w:cs="Times New Roman"/>
      <w:b/>
      <w:caps/>
      <w:kern w:val="0"/>
      <w:sz w:val="24"/>
      <w:szCs w:val="24"/>
      <w14:ligatures w14:val="none"/>
    </w:rPr>
  </w:style>
  <w:style w:type="paragraph" w:customStyle="1" w:styleId="CNormal">
    <w:name w:val="C. Normal"/>
    <w:basedOn w:val="BNormal"/>
    <w:link w:val="CNormalChar"/>
    <w:qFormat/>
    <w:rsid w:val="007F424F"/>
    <w:pPr>
      <w:numPr>
        <w:numId w:val="80"/>
      </w:numPr>
      <w:ind w:hanging="720"/>
    </w:pPr>
  </w:style>
  <w:style w:type="character" w:customStyle="1" w:styleId="BNormalChar">
    <w:name w:val="B. Normal Char"/>
    <w:basedOn w:val="BChar"/>
    <w:link w:val="BNormal"/>
    <w:rsid w:val="007F424F"/>
    <w:rPr>
      <w:rFonts w:ascii="Times New Roman" w:eastAsia="Times New Roman" w:hAnsi="Times New Roman" w:cs="Times New Roman"/>
      <w:kern w:val="0"/>
      <w:sz w:val="24"/>
      <w:szCs w:val="24"/>
      <w14:ligatures w14:val="none"/>
    </w:rPr>
  </w:style>
  <w:style w:type="paragraph" w:customStyle="1" w:styleId="CBold">
    <w:name w:val="C. Bold"/>
    <w:basedOn w:val="CNormal"/>
    <w:link w:val="CBoldChar"/>
    <w:qFormat/>
    <w:rsid w:val="007F424F"/>
    <w:pPr>
      <w:keepNext/>
      <w:numPr>
        <w:numId w:val="81"/>
      </w:numPr>
      <w:ind w:left="720" w:hanging="720"/>
      <w:outlineLvl w:val="2"/>
    </w:pPr>
    <w:rPr>
      <w:rFonts w:ascii="Times New Roman Bold" w:hAnsi="Times New Roman Bold"/>
      <w:b/>
      <w:caps/>
    </w:rPr>
  </w:style>
  <w:style w:type="character" w:customStyle="1" w:styleId="CNormalChar">
    <w:name w:val="C. Normal Char"/>
    <w:basedOn w:val="BNormalChar"/>
    <w:link w:val="CNormal"/>
    <w:rsid w:val="007F424F"/>
    <w:rPr>
      <w:rFonts w:ascii="Times New Roman" w:eastAsia="Times New Roman" w:hAnsi="Times New Roman" w:cs="Times New Roman"/>
      <w:kern w:val="0"/>
      <w:sz w:val="24"/>
      <w:szCs w:val="24"/>
      <w14:ligatures w14:val="none"/>
    </w:rPr>
  </w:style>
  <w:style w:type="paragraph" w:customStyle="1" w:styleId="DNormal">
    <w:name w:val="D. Normal"/>
    <w:basedOn w:val="CNormal"/>
    <w:link w:val="DNormalChar"/>
    <w:qFormat/>
    <w:rsid w:val="007F424F"/>
    <w:pPr>
      <w:numPr>
        <w:numId w:val="82"/>
      </w:numPr>
      <w:ind w:left="720" w:hanging="720"/>
    </w:pPr>
  </w:style>
  <w:style w:type="character" w:customStyle="1" w:styleId="CBoldChar">
    <w:name w:val="C. Bold Char"/>
    <w:basedOn w:val="CNormalChar"/>
    <w:link w:val="CBold"/>
    <w:rsid w:val="007F424F"/>
    <w:rPr>
      <w:rFonts w:ascii="Times New Roman Bold" w:eastAsia="Times New Roman" w:hAnsi="Times New Roman Bold" w:cs="Times New Roman"/>
      <w:b/>
      <w:caps/>
      <w:kern w:val="0"/>
      <w:sz w:val="24"/>
      <w:szCs w:val="24"/>
      <w14:ligatures w14:val="none"/>
    </w:rPr>
  </w:style>
  <w:style w:type="paragraph" w:customStyle="1" w:styleId="DBold">
    <w:name w:val="D. Bold"/>
    <w:basedOn w:val="DNormal"/>
    <w:link w:val="DBoldChar"/>
    <w:qFormat/>
    <w:rsid w:val="007F424F"/>
    <w:pPr>
      <w:keepNext/>
      <w:numPr>
        <w:numId w:val="83"/>
      </w:numPr>
      <w:ind w:hanging="720"/>
      <w:outlineLvl w:val="2"/>
    </w:pPr>
    <w:rPr>
      <w:rFonts w:ascii="Times New Roman Bold" w:hAnsi="Times New Roman Bold"/>
      <w:b/>
      <w:caps/>
    </w:rPr>
  </w:style>
  <w:style w:type="character" w:customStyle="1" w:styleId="DNormalChar">
    <w:name w:val="D. Normal Char"/>
    <w:basedOn w:val="CNormalChar"/>
    <w:link w:val="DNormal"/>
    <w:rsid w:val="007F424F"/>
    <w:rPr>
      <w:rFonts w:ascii="Times New Roman" w:eastAsia="Times New Roman" w:hAnsi="Times New Roman" w:cs="Times New Roman"/>
      <w:kern w:val="0"/>
      <w:sz w:val="24"/>
      <w:szCs w:val="24"/>
      <w14:ligatures w14:val="none"/>
    </w:rPr>
  </w:style>
  <w:style w:type="paragraph" w:customStyle="1" w:styleId="ENormal">
    <w:name w:val="E. Normal"/>
    <w:basedOn w:val="DNormal"/>
    <w:link w:val="ENormalChar"/>
    <w:qFormat/>
    <w:rsid w:val="007F424F"/>
    <w:pPr>
      <w:numPr>
        <w:numId w:val="84"/>
      </w:numPr>
      <w:ind w:hanging="720"/>
    </w:pPr>
  </w:style>
  <w:style w:type="character" w:customStyle="1" w:styleId="DBoldChar">
    <w:name w:val="D. Bold Char"/>
    <w:basedOn w:val="DNormalChar"/>
    <w:link w:val="DBold"/>
    <w:rsid w:val="007F424F"/>
    <w:rPr>
      <w:rFonts w:ascii="Times New Roman Bold" w:eastAsia="Times New Roman" w:hAnsi="Times New Roman Bold" w:cs="Times New Roman"/>
      <w:b/>
      <w:caps/>
      <w:kern w:val="0"/>
      <w:sz w:val="24"/>
      <w:szCs w:val="24"/>
      <w14:ligatures w14:val="none"/>
    </w:rPr>
  </w:style>
  <w:style w:type="paragraph" w:customStyle="1" w:styleId="EBold">
    <w:name w:val="E. Bold"/>
    <w:basedOn w:val="ENormal"/>
    <w:link w:val="EBoldChar"/>
    <w:qFormat/>
    <w:rsid w:val="007F424F"/>
    <w:pPr>
      <w:keepNext/>
      <w:numPr>
        <w:numId w:val="85"/>
      </w:numPr>
      <w:ind w:left="720" w:hanging="720"/>
      <w:outlineLvl w:val="2"/>
    </w:pPr>
    <w:rPr>
      <w:rFonts w:ascii="Times New Roman Bold" w:hAnsi="Times New Roman Bold"/>
      <w:b/>
      <w:caps/>
    </w:rPr>
  </w:style>
  <w:style w:type="character" w:customStyle="1" w:styleId="ENormalChar">
    <w:name w:val="E. Normal Char"/>
    <w:basedOn w:val="DNormalChar"/>
    <w:link w:val="ENormal"/>
    <w:rsid w:val="007F424F"/>
    <w:rPr>
      <w:rFonts w:ascii="Times New Roman" w:eastAsia="Times New Roman" w:hAnsi="Times New Roman" w:cs="Times New Roman"/>
      <w:kern w:val="0"/>
      <w:sz w:val="24"/>
      <w:szCs w:val="24"/>
      <w14:ligatures w14:val="none"/>
    </w:rPr>
  </w:style>
  <w:style w:type="paragraph" w:customStyle="1" w:styleId="FNormal">
    <w:name w:val="F. Normal"/>
    <w:basedOn w:val="BNormal"/>
    <w:link w:val="FNormalChar"/>
    <w:qFormat/>
    <w:rsid w:val="007F424F"/>
    <w:pPr>
      <w:numPr>
        <w:numId w:val="86"/>
      </w:numPr>
      <w:ind w:hanging="720"/>
    </w:pPr>
  </w:style>
  <w:style w:type="character" w:customStyle="1" w:styleId="EBoldChar">
    <w:name w:val="E. Bold Char"/>
    <w:basedOn w:val="ENormalChar"/>
    <w:link w:val="EBold"/>
    <w:rsid w:val="007F424F"/>
    <w:rPr>
      <w:rFonts w:ascii="Times New Roman Bold" w:eastAsia="Times New Roman" w:hAnsi="Times New Roman Bold" w:cs="Times New Roman"/>
      <w:b/>
      <w:caps/>
      <w:kern w:val="0"/>
      <w:sz w:val="24"/>
      <w:szCs w:val="24"/>
      <w14:ligatures w14:val="none"/>
    </w:rPr>
  </w:style>
  <w:style w:type="paragraph" w:customStyle="1" w:styleId="FBold">
    <w:name w:val="F. Bold"/>
    <w:basedOn w:val="EBold"/>
    <w:link w:val="FBoldChar"/>
    <w:qFormat/>
    <w:rsid w:val="007F424F"/>
    <w:pPr>
      <w:numPr>
        <w:numId w:val="0"/>
      </w:numPr>
    </w:pPr>
  </w:style>
  <w:style w:type="character" w:customStyle="1" w:styleId="FNormalChar">
    <w:name w:val="F. Normal Char"/>
    <w:basedOn w:val="BNormalChar"/>
    <w:link w:val="FNormal"/>
    <w:rsid w:val="007F424F"/>
    <w:rPr>
      <w:rFonts w:ascii="Times New Roman" w:eastAsia="Times New Roman" w:hAnsi="Times New Roman" w:cs="Times New Roman"/>
      <w:kern w:val="0"/>
      <w:sz w:val="24"/>
      <w:szCs w:val="24"/>
      <w14:ligatures w14:val="none"/>
    </w:rPr>
  </w:style>
  <w:style w:type="character" w:customStyle="1" w:styleId="FBoldChar">
    <w:name w:val="F. Bold Char"/>
    <w:basedOn w:val="EBoldChar"/>
    <w:link w:val="FBold"/>
    <w:rsid w:val="007F424F"/>
    <w:rPr>
      <w:rFonts w:ascii="Times New Roman Bold" w:eastAsia="Times New Roman" w:hAnsi="Times New Roman Bold" w:cs="Times New Roman"/>
      <w:b/>
      <w:caps/>
      <w:kern w:val="0"/>
      <w:sz w:val="24"/>
      <w:szCs w:val="24"/>
      <w14:ligatures w14:val="none"/>
    </w:rPr>
  </w:style>
  <w:style w:type="paragraph" w:customStyle="1" w:styleId="aLevel">
    <w:name w:val="(a) Level"/>
    <w:basedOn w:val="pbody"/>
    <w:link w:val="aLevelChar"/>
    <w:rsid w:val="007F424F"/>
    <w:pPr>
      <w:numPr>
        <w:numId w:val="77"/>
      </w:numPr>
      <w:spacing w:before="0" w:beforeAutospacing="0" w:after="0" w:afterAutospacing="0"/>
      <w:ind w:left="360"/>
    </w:pPr>
    <w:rPr>
      <w:lang w:val="en"/>
    </w:rPr>
  </w:style>
  <w:style w:type="paragraph" w:customStyle="1" w:styleId="1Level">
    <w:name w:val="(1) Level"/>
    <w:basedOn w:val="pindented1"/>
    <w:link w:val="1LevelChar"/>
    <w:rsid w:val="007F424F"/>
    <w:pPr>
      <w:numPr>
        <w:numId w:val="78"/>
      </w:numPr>
      <w:spacing w:before="0" w:beforeAutospacing="0" w:after="0" w:afterAutospacing="0"/>
      <w:ind w:left="720"/>
    </w:pPr>
    <w:rPr>
      <w:lang w:val="en"/>
    </w:rPr>
  </w:style>
  <w:style w:type="character" w:customStyle="1" w:styleId="pbodyChar">
    <w:name w:val="pbody Char"/>
    <w:basedOn w:val="DefaultParagraphFont"/>
    <w:link w:val="pbody"/>
    <w:rsid w:val="007F424F"/>
    <w:rPr>
      <w:rFonts w:ascii="Times New Roman" w:eastAsia="Times New Roman" w:hAnsi="Times New Roman" w:cs="Times New Roman"/>
      <w:kern w:val="0"/>
      <w:sz w:val="24"/>
      <w:szCs w:val="24"/>
      <w14:ligatures w14:val="none"/>
    </w:rPr>
  </w:style>
  <w:style w:type="character" w:customStyle="1" w:styleId="aLevelChar">
    <w:name w:val="(a) Level Char"/>
    <w:basedOn w:val="pbodyChar"/>
    <w:link w:val="aLevel"/>
    <w:rsid w:val="007F424F"/>
    <w:rPr>
      <w:rFonts w:ascii="Times New Roman" w:eastAsia="Times New Roman" w:hAnsi="Times New Roman" w:cs="Times New Roman"/>
      <w:kern w:val="0"/>
      <w:sz w:val="24"/>
      <w:szCs w:val="24"/>
      <w:lang w:val="en"/>
      <w14:ligatures w14:val="none"/>
    </w:rPr>
  </w:style>
  <w:style w:type="paragraph" w:customStyle="1" w:styleId="iLevel">
    <w:name w:val="(i) Level"/>
    <w:basedOn w:val="pindented2"/>
    <w:link w:val="iLevelChar"/>
    <w:rsid w:val="007F424F"/>
    <w:pPr>
      <w:spacing w:before="0" w:beforeAutospacing="0" w:after="0" w:afterAutospacing="0"/>
      <w:ind w:left="720"/>
    </w:pPr>
    <w:rPr>
      <w:lang w:val="en"/>
    </w:rPr>
  </w:style>
  <w:style w:type="character" w:customStyle="1" w:styleId="pindented1Char">
    <w:name w:val="pindented1 Char"/>
    <w:basedOn w:val="DefaultParagraphFont"/>
    <w:link w:val="pindented1"/>
    <w:rsid w:val="007F424F"/>
    <w:rPr>
      <w:rFonts w:ascii="Times New Roman" w:eastAsia="Times New Roman" w:hAnsi="Times New Roman" w:cs="Times New Roman"/>
      <w:kern w:val="0"/>
      <w:sz w:val="24"/>
      <w:szCs w:val="24"/>
      <w14:ligatures w14:val="none"/>
    </w:rPr>
  </w:style>
  <w:style w:type="character" w:customStyle="1" w:styleId="1LevelChar">
    <w:name w:val="(1) Level Char"/>
    <w:basedOn w:val="pindented1Char"/>
    <w:link w:val="1Level"/>
    <w:rsid w:val="007F424F"/>
    <w:rPr>
      <w:rFonts w:ascii="Times New Roman" w:eastAsia="Times New Roman" w:hAnsi="Times New Roman" w:cs="Times New Roman"/>
      <w:kern w:val="0"/>
      <w:sz w:val="24"/>
      <w:szCs w:val="24"/>
      <w:lang w:val="en"/>
      <w14:ligatures w14:val="none"/>
    </w:rPr>
  </w:style>
  <w:style w:type="paragraph" w:customStyle="1" w:styleId="GNormal">
    <w:name w:val="G. Normal"/>
    <w:basedOn w:val="FNormal"/>
    <w:link w:val="GNormalChar"/>
    <w:qFormat/>
    <w:rsid w:val="007F424F"/>
    <w:pPr>
      <w:numPr>
        <w:numId w:val="87"/>
      </w:numPr>
      <w:ind w:hanging="720"/>
    </w:pPr>
  </w:style>
  <w:style w:type="character" w:customStyle="1" w:styleId="pindented2Char">
    <w:name w:val="pindented2 Char"/>
    <w:basedOn w:val="DefaultParagraphFont"/>
    <w:link w:val="pindented2"/>
    <w:rsid w:val="007F424F"/>
    <w:rPr>
      <w:rFonts w:ascii="Times New Roman" w:eastAsia="Times New Roman" w:hAnsi="Times New Roman" w:cs="Times New Roman"/>
      <w:kern w:val="0"/>
      <w:sz w:val="24"/>
      <w:szCs w:val="24"/>
      <w14:ligatures w14:val="none"/>
    </w:rPr>
  </w:style>
  <w:style w:type="character" w:customStyle="1" w:styleId="iLevelChar">
    <w:name w:val="(i) Level Char"/>
    <w:basedOn w:val="pindented2Char"/>
    <w:link w:val="iLevel"/>
    <w:rsid w:val="007F424F"/>
    <w:rPr>
      <w:rFonts w:ascii="Times New Roman" w:eastAsia="Times New Roman" w:hAnsi="Times New Roman" w:cs="Times New Roman"/>
      <w:kern w:val="0"/>
      <w:sz w:val="24"/>
      <w:szCs w:val="24"/>
      <w:lang w:val="en"/>
      <w14:ligatures w14:val="none"/>
    </w:rPr>
  </w:style>
  <w:style w:type="paragraph" w:customStyle="1" w:styleId="GBold">
    <w:name w:val="G. Bold"/>
    <w:basedOn w:val="GNormal"/>
    <w:link w:val="GBoldChar"/>
    <w:qFormat/>
    <w:rsid w:val="007F424F"/>
    <w:pPr>
      <w:keepNext/>
      <w:numPr>
        <w:numId w:val="88"/>
      </w:numPr>
      <w:ind w:hanging="720"/>
      <w:outlineLvl w:val="2"/>
    </w:pPr>
    <w:rPr>
      <w:rFonts w:ascii="Times New Roman Bold" w:hAnsi="Times New Roman Bold"/>
      <w:b/>
      <w:caps/>
    </w:rPr>
  </w:style>
  <w:style w:type="character" w:customStyle="1" w:styleId="GNormalChar">
    <w:name w:val="G. Normal Char"/>
    <w:basedOn w:val="FNormalChar"/>
    <w:link w:val="GNormal"/>
    <w:rsid w:val="007F424F"/>
    <w:rPr>
      <w:rFonts w:ascii="Times New Roman" w:eastAsia="Times New Roman" w:hAnsi="Times New Roman" w:cs="Times New Roman"/>
      <w:kern w:val="0"/>
      <w:sz w:val="24"/>
      <w:szCs w:val="24"/>
      <w14:ligatures w14:val="none"/>
    </w:rPr>
  </w:style>
  <w:style w:type="character" w:customStyle="1" w:styleId="GBoldChar">
    <w:name w:val="G. Bold Char"/>
    <w:basedOn w:val="GNormalChar"/>
    <w:link w:val="GBold"/>
    <w:rsid w:val="007F424F"/>
    <w:rPr>
      <w:rFonts w:ascii="Times New Roman Bold" w:eastAsia="Times New Roman" w:hAnsi="Times New Roman Bold" w:cs="Times New Roman"/>
      <w:b/>
      <w:caps/>
      <w:kern w:val="0"/>
      <w:sz w:val="24"/>
      <w:szCs w:val="24"/>
      <w14:ligatures w14:val="none"/>
    </w:rPr>
  </w:style>
  <w:style w:type="paragraph" w:customStyle="1" w:styleId="HNormal">
    <w:name w:val="H. Normal"/>
    <w:basedOn w:val="GNormal"/>
    <w:link w:val="HNormalChar"/>
    <w:qFormat/>
    <w:rsid w:val="007F424F"/>
    <w:pPr>
      <w:numPr>
        <w:numId w:val="89"/>
      </w:numPr>
      <w:ind w:hanging="720"/>
    </w:pPr>
    <w:rPr>
      <w:bCs/>
    </w:rPr>
  </w:style>
  <w:style w:type="paragraph" w:customStyle="1" w:styleId="HBold">
    <w:name w:val="H. Bold"/>
    <w:basedOn w:val="GBold"/>
    <w:link w:val="HBoldChar"/>
    <w:qFormat/>
    <w:rsid w:val="007F424F"/>
    <w:pPr>
      <w:numPr>
        <w:numId w:val="90"/>
      </w:numPr>
      <w:ind w:hanging="720"/>
    </w:pPr>
  </w:style>
  <w:style w:type="character" w:customStyle="1" w:styleId="TOC1Char">
    <w:name w:val="TOC 1 Char"/>
    <w:basedOn w:val="DefaultParagraphFont"/>
    <w:link w:val="TOC1"/>
    <w:uiPriority w:val="14"/>
    <w:rsid w:val="007F424F"/>
    <w:rPr>
      <w:rFonts w:ascii="Times New Roman" w:hAnsi="Times New Roman"/>
      <w:sz w:val="24"/>
    </w:rPr>
  </w:style>
  <w:style w:type="character" w:customStyle="1" w:styleId="HNormalChar">
    <w:name w:val="H. Normal Char"/>
    <w:basedOn w:val="TOC1Char"/>
    <w:link w:val="HNormal"/>
    <w:rsid w:val="007F424F"/>
    <w:rPr>
      <w:rFonts w:ascii="Times New Roman" w:eastAsia="Times New Roman" w:hAnsi="Times New Roman" w:cs="Times New Roman"/>
      <w:bCs/>
      <w:kern w:val="0"/>
      <w:sz w:val="24"/>
      <w:szCs w:val="24"/>
      <w14:ligatures w14:val="none"/>
    </w:rPr>
  </w:style>
  <w:style w:type="paragraph" w:customStyle="1" w:styleId="INormal">
    <w:name w:val="I. Normal"/>
    <w:basedOn w:val="HNormal"/>
    <w:link w:val="INormalChar"/>
    <w:qFormat/>
    <w:rsid w:val="007F424F"/>
    <w:pPr>
      <w:numPr>
        <w:numId w:val="91"/>
      </w:numPr>
      <w:ind w:hanging="720"/>
    </w:pPr>
  </w:style>
  <w:style w:type="character" w:customStyle="1" w:styleId="HBoldChar">
    <w:name w:val="H. Bold Char"/>
    <w:basedOn w:val="GBoldChar"/>
    <w:link w:val="HBold"/>
    <w:rsid w:val="007F424F"/>
    <w:rPr>
      <w:rFonts w:ascii="Times New Roman Bold" w:eastAsia="Times New Roman" w:hAnsi="Times New Roman Bold" w:cs="Times New Roman"/>
      <w:b/>
      <w:caps/>
      <w:kern w:val="0"/>
      <w:sz w:val="24"/>
      <w:szCs w:val="24"/>
      <w14:ligatures w14:val="none"/>
    </w:rPr>
  </w:style>
  <w:style w:type="paragraph" w:customStyle="1" w:styleId="IBold">
    <w:name w:val="I. Bold"/>
    <w:basedOn w:val="HBold"/>
    <w:link w:val="IBoldChar"/>
    <w:qFormat/>
    <w:rsid w:val="007F424F"/>
    <w:pPr>
      <w:numPr>
        <w:numId w:val="92"/>
      </w:numPr>
      <w:ind w:hanging="720"/>
    </w:pPr>
  </w:style>
  <w:style w:type="character" w:customStyle="1" w:styleId="INormalChar">
    <w:name w:val="I. Normal Char"/>
    <w:basedOn w:val="HNormalChar"/>
    <w:link w:val="INormal"/>
    <w:rsid w:val="007F424F"/>
    <w:rPr>
      <w:rFonts w:ascii="Times New Roman" w:eastAsia="Times New Roman" w:hAnsi="Times New Roman" w:cs="Times New Roman"/>
      <w:bCs/>
      <w:kern w:val="0"/>
      <w:sz w:val="24"/>
      <w:szCs w:val="24"/>
      <w14:ligatures w14:val="none"/>
    </w:rPr>
  </w:style>
  <w:style w:type="paragraph" w:customStyle="1" w:styleId="J-110Level">
    <w:name w:val="J-1 1.0 Level"/>
    <w:basedOn w:val="ListParagraph"/>
    <w:link w:val="J-110LevelChar"/>
    <w:qFormat/>
    <w:rsid w:val="007F424F"/>
    <w:pPr>
      <w:keepNext/>
      <w:numPr>
        <w:numId w:val="93"/>
      </w:numPr>
      <w:spacing w:line="240" w:lineRule="auto"/>
      <w:outlineLvl w:val="2"/>
    </w:pPr>
    <w:rPr>
      <w:rFonts w:ascii="Times New Roman Bold" w:eastAsia="Times New Roman" w:hAnsi="Times New Roman Bold" w:cs="Times New Roman"/>
      <w:b/>
      <w:caps/>
      <w:kern w:val="0"/>
      <w:szCs w:val="24"/>
      <w14:ligatures w14:val="none"/>
    </w:rPr>
  </w:style>
  <w:style w:type="character" w:customStyle="1" w:styleId="IBoldChar">
    <w:name w:val="I. Bold Char"/>
    <w:basedOn w:val="HBoldChar"/>
    <w:link w:val="IBold"/>
    <w:rsid w:val="007F424F"/>
    <w:rPr>
      <w:rFonts w:ascii="Times New Roman Bold" w:eastAsia="Times New Roman" w:hAnsi="Times New Roman Bold" w:cs="Times New Roman"/>
      <w:b/>
      <w:caps/>
      <w:kern w:val="0"/>
      <w:sz w:val="24"/>
      <w:szCs w:val="24"/>
      <w14:ligatures w14:val="none"/>
    </w:rPr>
  </w:style>
  <w:style w:type="paragraph" w:customStyle="1" w:styleId="J-111Level">
    <w:name w:val="J-1 1.1 Level"/>
    <w:basedOn w:val="J-110Level"/>
    <w:link w:val="J-111LevelChar"/>
    <w:qFormat/>
    <w:rsid w:val="007F424F"/>
    <w:pPr>
      <w:numPr>
        <w:ilvl w:val="1"/>
      </w:numPr>
      <w:outlineLvl w:val="9"/>
    </w:pPr>
    <w:rPr>
      <w:caps w:val="0"/>
    </w:rPr>
  </w:style>
  <w:style w:type="character" w:customStyle="1" w:styleId="J-110LevelChar">
    <w:name w:val="J-1 1.0 Level Char"/>
    <w:basedOn w:val="ListParagraphChar"/>
    <w:link w:val="J-110Level"/>
    <w:rsid w:val="007F424F"/>
    <w:rPr>
      <w:rFonts w:ascii="Times New Roman Bold" w:eastAsia="Times New Roman" w:hAnsi="Times New Roman Bold" w:cs="Times New Roman"/>
      <w:b/>
      <w:caps/>
      <w:kern w:val="0"/>
      <w:sz w:val="24"/>
      <w:szCs w:val="24"/>
      <w14:ligatures w14:val="none"/>
    </w:rPr>
  </w:style>
  <w:style w:type="paragraph" w:customStyle="1" w:styleId="J-1111Level">
    <w:name w:val="J-1 1.1.1 Level"/>
    <w:basedOn w:val="J-110Level"/>
    <w:link w:val="J-1111LevelChar"/>
    <w:qFormat/>
    <w:rsid w:val="007F424F"/>
    <w:pPr>
      <w:keepNext w:val="0"/>
      <w:numPr>
        <w:ilvl w:val="2"/>
      </w:numPr>
      <w:outlineLvl w:val="9"/>
    </w:pPr>
    <w:rPr>
      <w:b w:val="0"/>
      <w:caps w:val="0"/>
    </w:rPr>
  </w:style>
  <w:style w:type="character" w:customStyle="1" w:styleId="J-111LevelChar">
    <w:name w:val="J-1 1.1 Level Char"/>
    <w:basedOn w:val="J-110LevelChar"/>
    <w:link w:val="J-111Level"/>
    <w:rsid w:val="007F424F"/>
    <w:rPr>
      <w:rFonts w:ascii="Times New Roman Bold" w:eastAsia="Times New Roman" w:hAnsi="Times New Roman Bold" w:cs="Times New Roman"/>
      <w:b/>
      <w:caps w:val="0"/>
      <w:kern w:val="0"/>
      <w:sz w:val="24"/>
      <w:szCs w:val="24"/>
      <w14:ligatures w14:val="none"/>
    </w:rPr>
  </w:style>
  <w:style w:type="character" w:customStyle="1" w:styleId="J-1111LevelChar">
    <w:name w:val="J-1 1.1.1 Level Char"/>
    <w:basedOn w:val="J-110LevelChar"/>
    <w:link w:val="J-1111Level"/>
    <w:rsid w:val="007F424F"/>
    <w:rPr>
      <w:rFonts w:ascii="Times New Roman Bold" w:eastAsia="Times New Roman" w:hAnsi="Times New Roman Bold" w:cs="Times New Roman"/>
      <w:b w:val="0"/>
      <w:caps w:val="0"/>
      <w:kern w:val="0"/>
      <w:sz w:val="24"/>
      <w:szCs w:val="24"/>
      <w14:ligatures w14:val="none"/>
    </w:rPr>
  </w:style>
  <w:style w:type="paragraph" w:customStyle="1" w:styleId="KNormal">
    <w:name w:val="K. Normal"/>
    <w:basedOn w:val="INormal"/>
    <w:link w:val="KNormalChar"/>
    <w:qFormat/>
    <w:rsid w:val="007F424F"/>
    <w:pPr>
      <w:numPr>
        <w:numId w:val="0"/>
      </w:numPr>
      <w:ind w:left="720" w:hanging="720"/>
    </w:pPr>
  </w:style>
  <w:style w:type="paragraph" w:customStyle="1" w:styleId="KBold">
    <w:name w:val="K. Bold"/>
    <w:basedOn w:val="IBold"/>
    <w:link w:val="KBoldChar"/>
    <w:qFormat/>
    <w:rsid w:val="007F424F"/>
    <w:pPr>
      <w:numPr>
        <w:numId w:val="94"/>
      </w:numPr>
      <w:ind w:hanging="720"/>
    </w:pPr>
  </w:style>
  <w:style w:type="character" w:customStyle="1" w:styleId="KNormalChar">
    <w:name w:val="K. Normal Char"/>
    <w:basedOn w:val="INormalChar"/>
    <w:link w:val="KNormal"/>
    <w:rsid w:val="007F424F"/>
    <w:rPr>
      <w:rFonts w:ascii="Times New Roman" w:eastAsia="Times New Roman" w:hAnsi="Times New Roman" w:cs="Times New Roman"/>
      <w:bCs/>
      <w:kern w:val="0"/>
      <w:sz w:val="24"/>
      <w:szCs w:val="24"/>
      <w14:ligatures w14:val="none"/>
    </w:rPr>
  </w:style>
  <w:style w:type="character" w:customStyle="1" w:styleId="KBoldChar">
    <w:name w:val="K. Bold Char"/>
    <w:basedOn w:val="IBoldChar"/>
    <w:link w:val="KBold"/>
    <w:rsid w:val="007F424F"/>
    <w:rPr>
      <w:rFonts w:ascii="Times New Roman Bold" w:eastAsia="Times New Roman" w:hAnsi="Times New Roman Bold" w:cs="Times New Roman"/>
      <w:b/>
      <w:caps/>
      <w:kern w:val="0"/>
      <w:sz w:val="24"/>
      <w:szCs w:val="24"/>
      <w14:ligatures w14:val="none"/>
    </w:rPr>
  </w:style>
  <w:style w:type="character" w:customStyle="1" w:styleId="ArrowFont">
    <w:name w:val="Arrow Font"/>
    <w:rsid w:val="007F424F"/>
    <w:rPr>
      <w:rFonts w:ascii="Arial" w:hAnsi="Arial" w:cs="Arial"/>
      <w:color w:val="auto"/>
      <w:sz w:val="32"/>
      <w:szCs w:val="32"/>
      <w:u w:val="none"/>
      <w:vertAlign w:val="baseline"/>
    </w:rPr>
  </w:style>
  <w:style w:type="character" w:customStyle="1" w:styleId="FormNumber">
    <w:name w:val="FormNumber"/>
    <w:rsid w:val="007F424F"/>
    <w:rPr>
      <w:rFonts w:ascii="Arial" w:hAnsi="Arial" w:cs="Arial"/>
      <w:color w:val="auto"/>
      <w:sz w:val="12"/>
      <w:szCs w:val="12"/>
      <w:u w:val="none"/>
      <w:vertAlign w:val="baseline"/>
    </w:rPr>
  </w:style>
  <w:style w:type="character" w:customStyle="1" w:styleId="TextArial10">
    <w:name w:val="Text Arial 10"/>
    <w:rsid w:val="007F424F"/>
    <w:rPr>
      <w:rFonts w:ascii="Arial" w:hAnsi="Arial" w:cs="Arial"/>
      <w:color w:val="auto"/>
      <w:sz w:val="20"/>
      <w:szCs w:val="20"/>
      <w:u w:val="none"/>
      <w:vertAlign w:val="baseline"/>
    </w:rPr>
  </w:style>
  <w:style w:type="character" w:customStyle="1" w:styleId="TextArial10B">
    <w:name w:val="Text Arial 10B"/>
    <w:basedOn w:val="TextArial10"/>
    <w:rsid w:val="007F424F"/>
    <w:rPr>
      <w:rFonts w:ascii="Arial Bold" w:hAnsi="Arial Bold" w:cs="Arial Bold"/>
      <w:b/>
      <w:bCs/>
      <w:color w:val="auto"/>
      <w:sz w:val="20"/>
      <w:szCs w:val="20"/>
      <w:u w:val="none"/>
      <w:vertAlign w:val="baseline"/>
    </w:rPr>
  </w:style>
  <w:style w:type="character" w:customStyle="1" w:styleId="TextArial8">
    <w:name w:val="Text Arial 8"/>
    <w:rsid w:val="007F424F"/>
    <w:rPr>
      <w:rFonts w:ascii="Arial" w:hAnsi="Arial" w:cs="Arial"/>
      <w:color w:val="auto"/>
      <w:sz w:val="16"/>
      <w:szCs w:val="16"/>
      <w:u w:val="none"/>
      <w:vertAlign w:val="baseline"/>
    </w:rPr>
  </w:style>
  <w:style w:type="character" w:customStyle="1" w:styleId="TextArial8B">
    <w:name w:val="Text Arial 8B"/>
    <w:rsid w:val="007F424F"/>
    <w:rPr>
      <w:rFonts w:ascii="Arial Bold" w:hAnsi="Arial Bold" w:cs="Arial Bold"/>
      <w:b/>
      <w:bCs/>
      <w:color w:val="auto"/>
      <w:sz w:val="16"/>
      <w:szCs w:val="16"/>
      <w:u w:val="none"/>
      <w:vertAlign w:val="baseline"/>
    </w:rPr>
  </w:style>
  <w:style w:type="character" w:customStyle="1" w:styleId="TextArial8I">
    <w:name w:val="Text Arial 8I"/>
    <w:rsid w:val="007F424F"/>
    <w:rPr>
      <w:rFonts w:ascii="Arial" w:hAnsi="Arial" w:cs="Arial"/>
      <w:i/>
      <w:iCs/>
      <w:color w:val="auto"/>
      <w:sz w:val="16"/>
      <w:szCs w:val="16"/>
      <w:u w:val="none"/>
      <w:vertAlign w:val="baseline"/>
    </w:rPr>
  </w:style>
  <w:style w:type="character" w:customStyle="1" w:styleId="TextArial8BI">
    <w:name w:val="Text Arial 8BI"/>
    <w:rsid w:val="007F424F"/>
    <w:rPr>
      <w:rFonts w:ascii="Arial Bold" w:hAnsi="Arial Bold" w:cs="Arial Bold"/>
      <w:b/>
      <w:bCs/>
      <w:i/>
      <w:iCs/>
      <w:color w:val="auto"/>
      <w:sz w:val="16"/>
      <w:szCs w:val="16"/>
      <w:u w:val="none"/>
      <w:vertAlign w:val="baseline"/>
    </w:rPr>
  </w:style>
  <w:style w:type="character" w:customStyle="1" w:styleId="ArialText7">
    <w:name w:val="Arial Text 7"/>
    <w:rsid w:val="007F424F"/>
    <w:rPr>
      <w:rFonts w:ascii="Arial" w:hAnsi="Arial" w:cs="Arial"/>
      <w:color w:val="auto"/>
      <w:sz w:val="14"/>
      <w:szCs w:val="14"/>
      <w:u w:val="none"/>
      <w:vertAlign w:val="baseline"/>
    </w:rPr>
  </w:style>
  <w:style w:type="paragraph" w:customStyle="1" w:styleId="TextArial7">
    <w:name w:val="Text Arial 7"/>
    <w:basedOn w:val="Normal"/>
    <w:rsid w:val="007F424F"/>
    <w:pPr>
      <w:autoSpaceDE w:val="0"/>
      <w:autoSpaceDN w:val="0"/>
      <w:spacing w:after="0" w:line="240" w:lineRule="auto"/>
    </w:pPr>
    <w:rPr>
      <w:rFonts w:ascii="Arial" w:eastAsia="Times New Roman" w:hAnsi="Arial" w:cs="Arial"/>
      <w:kern w:val="0"/>
      <w:sz w:val="14"/>
      <w:szCs w:val="14"/>
      <w14:ligatures w14:val="none"/>
    </w:rPr>
  </w:style>
  <w:style w:type="paragraph" w:customStyle="1" w:styleId="LNormal">
    <w:name w:val="L. Normal"/>
    <w:basedOn w:val="KNormal"/>
    <w:link w:val="LNormalChar"/>
    <w:qFormat/>
    <w:rsid w:val="007F424F"/>
    <w:pPr>
      <w:numPr>
        <w:numId w:val="95"/>
      </w:numPr>
      <w:ind w:hanging="720"/>
    </w:pPr>
    <w:rPr>
      <w:caps/>
    </w:rPr>
  </w:style>
  <w:style w:type="paragraph" w:customStyle="1" w:styleId="LBold">
    <w:name w:val="L. Bold"/>
    <w:basedOn w:val="LNormal"/>
    <w:link w:val="LBoldChar"/>
    <w:qFormat/>
    <w:rsid w:val="007F424F"/>
    <w:pPr>
      <w:keepNext/>
      <w:numPr>
        <w:numId w:val="96"/>
      </w:numPr>
      <w:ind w:hanging="720"/>
      <w:outlineLvl w:val="2"/>
    </w:pPr>
    <w:rPr>
      <w:b/>
    </w:rPr>
  </w:style>
  <w:style w:type="character" w:customStyle="1" w:styleId="LNormalChar">
    <w:name w:val="L. Normal Char"/>
    <w:basedOn w:val="KNormalChar"/>
    <w:link w:val="LNormal"/>
    <w:rsid w:val="007F424F"/>
    <w:rPr>
      <w:rFonts w:ascii="Times New Roman" w:eastAsia="Times New Roman" w:hAnsi="Times New Roman" w:cs="Times New Roman"/>
      <w:bCs/>
      <w:caps/>
      <w:kern w:val="0"/>
      <w:sz w:val="24"/>
      <w:szCs w:val="24"/>
      <w14:ligatures w14:val="none"/>
    </w:rPr>
  </w:style>
  <w:style w:type="table" w:customStyle="1" w:styleId="TableGrid311">
    <w:name w:val="Table Grid311"/>
    <w:basedOn w:val="TableNormal"/>
    <w:next w:val="TableGrid"/>
    <w:uiPriority w:val="39"/>
    <w:rsid w:val="007F424F"/>
    <w:pPr>
      <w:spacing w:after="0" w:line="240" w:lineRule="auto"/>
    </w:pPr>
    <w:rPr>
      <w:rFonts w:eastAsia="Times New Roman" w:cs="Times New Roman"/>
      <w:kern w:val="0"/>
      <w14:ligatures w14:val="none"/>
    </w:rPr>
    <w:tblPr/>
  </w:style>
  <w:style w:type="character" w:customStyle="1" w:styleId="LBoldChar">
    <w:name w:val="L. Bold Char"/>
    <w:basedOn w:val="LNormalChar"/>
    <w:link w:val="LBold"/>
    <w:rsid w:val="007F424F"/>
    <w:rPr>
      <w:rFonts w:ascii="Times New Roman" w:eastAsia="Times New Roman" w:hAnsi="Times New Roman" w:cs="Times New Roman"/>
      <w:b/>
      <w:bCs/>
      <w:caps/>
      <w:kern w:val="0"/>
      <w:sz w:val="24"/>
      <w:szCs w:val="24"/>
      <w14:ligatures w14:val="none"/>
    </w:rPr>
  </w:style>
  <w:style w:type="paragraph" w:customStyle="1" w:styleId="MNormal">
    <w:name w:val="M. Normal"/>
    <w:basedOn w:val="LNormal"/>
    <w:link w:val="MNormalChar"/>
    <w:qFormat/>
    <w:rsid w:val="007F424F"/>
    <w:pPr>
      <w:numPr>
        <w:numId w:val="97"/>
      </w:numPr>
      <w:ind w:hanging="720"/>
    </w:pPr>
  </w:style>
  <w:style w:type="paragraph" w:customStyle="1" w:styleId="MBold">
    <w:name w:val="M. Bold"/>
    <w:basedOn w:val="BBold"/>
    <w:link w:val="MBoldChar"/>
    <w:qFormat/>
    <w:rsid w:val="007F424F"/>
    <w:pPr>
      <w:numPr>
        <w:numId w:val="98"/>
      </w:numPr>
      <w:ind w:hanging="720"/>
    </w:pPr>
  </w:style>
  <w:style w:type="character" w:customStyle="1" w:styleId="MNormalChar">
    <w:name w:val="M. Normal Char"/>
    <w:basedOn w:val="LNormalChar"/>
    <w:link w:val="MNormal"/>
    <w:rsid w:val="007F424F"/>
    <w:rPr>
      <w:rFonts w:ascii="Times New Roman" w:eastAsia="Times New Roman" w:hAnsi="Times New Roman" w:cs="Times New Roman"/>
      <w:bCs/>
      <w:caps/>
      <w:kern w:val="0"/>
      <w:sz w:val="24"/>
      <w:szCs w:val="24"/>
      <w14:ligatures w14:val="none"/>
    </w:rPr>
  </w:style>
  <w:style w:type="paragraph" w:customStyle="1" w:styleId="LSectionHeading">
    <w:name w:val="L Section Heading"/>
    <w:basedOn w:val="Heading3"/>
    <w:link w:val="LSectionHeadingChar"/>
    <w:qFormat/>
    <w:rsid w:val="0065122D"/>
    <w:pPr>
      <w:keepNext w:val="0"/>
      <w:keepLines w:val="0"/>
      <w:widowControl w:val="0"/>
      <w:numPr>
        <w:ilvl w:val="0"/>
        <w:numId w:val="0"/>
      </w:numPr>
      <w:autoSpaceDE w:val="0"/>
      <w:autoSpaceDN w:val="0"/>
      <w:adjustRightInd w:val="0"/>
      <w:spacing w:before="0" w:after="240" w:line="240" w:lineRule="auto"/>
      <w:ind w:left="360"/>
    </w:pPr>
    <w:rPr>
      <w:rFonts w:ascii="Times New Roman Bold" w:hAnsi="Times New Roman Bold"/>
      <w:b/>
      <w:caps/>
      <w:kern w:val="0"/>
      <w14:ligatures w14:val="none"/>
    </w:rPr>
  </w:style>
  <w:style w:type="character" w:customStyle="1" w:styleId="MBoldChar">
    <w:name w:val="M. Bold Char"/>
    <w:basedOn w:val="BBoldChar"/>
    <w:link w:val="MBold"/>
    <w:rsid w:val="007F424F"/>
    <w:rPr>
      <w:rFonts w:ascii="Times New Roman Bold" w:eastAsia="Times New Roman" w:hAnsi="Times New Roman Bold" w:cs="Times New Roman"/>
      <w:b/>
      <w:caps/>
      <w:kern w:val="0"/>
      <w:sz w:val="24"/>
      <w:szCs w:val="24"/>
      <w14:ligatures w14:val="none"/>
    </w:rPr>
  </w:style>
  <w:style w:type="character" w:customStyle="1" w:styleId="LSectionHeadingChar">
    <w:name w:val="L Section Heading Char"/>
    <w:basedOn w:val="Heading3Char"/>
    <w:link w:val="LSectionHeading"/>
    <w:rsid w:val="0065122D"/>
    <w:rPr>
      <w:rFonts w:ascii="Times New Roman Bold" w:eastAsiaTheme="majorEastAsia" w:hAnsi="Times New Roman Bold" w:cstheme="majorBidi"/>
      <w:b/>
      <w:caps/>
      <w:kern w:val="0"/>
      <w:sz w:val="24"/>
      <w:szCs w:val="24"/>
      <w14:ligatures w14:val="none"/>
    </w:rPr>
  </w:style>
  <w:style w:type="paragraph" w:customStyle="1" w:styleId="L-9">
    <w:name w:val="L-9"/>
    <w:basedOn w:val="J-110Level"/>
    <w:link w:val="L-9Char"/>
    <w:qFormat/>
    <w:rsid w:val="007F424F"/>
  </w:style>
  <w:style w:type="character" w:customStyle="1" w:styleId="L-9Char">
    <w:name w:val="L-9 Char"/>
    <w:basedOn w:val="J-110LevelChar"/>
    <w:link w:val="L-9"/>
    <w:rsid w:val="007F424F"/>
    <w:rPr>
      <w:rFonts w:ascii="Times New Roman Bold" w:eastAsia="Times New Roman" w:hAnsi="Times New Roman Bold" w:cs="Times New Roman"/>
      <w:b/>
      <w:caps/>
      <w:kern w:val="0"/>
      <w:sz w:val="24"/>
      <w:szCs w:val="24"/>
      <w14:ligatures w14:val="none"/>
    </w:rPr>
  </w:style>
  <w:style w:type="character" w:customStyle="1" w:styleId="paragraphChar">
    <w:name w:val="paragraph Char"/>
    <w:basedOn w:val="DefaultParagraphFont"/>
    <w:link w:val="paragraph"/>
    <w:rsid w:val="007F424F"/>
    <w:rPr>
      <w:rFonts w:ascii="Times New Roman" w:eastAsia="Times New Roman" w:hAnsi="Times New Roman" w:cs="Times New Roman"/>
      <w:kern w:val="0"/>
      <w:sz w:val="24"/>
      <w:szCs w:val="24"/>
      <w14:ligatures w14:val="none"/>
    </w:rPr>
  </w:style>
  <w:style w:type="paragraph" w:customStyle="1" w:styleId="Bullet1">
    <w:name w:val="Bullet:1"/>
    <w:rsid w:val="007F424F"/>
    <w:pPr>
      <w:numPr>
        <w:numId w:val="99"/>
      </w:numPr>
      <w:spacing w:before="80" w:line="260" w:lineRule="exact"/>
    </w:pPr>
    <w:rPr>
      <w:rFonts w:ascii="Helvetica" w:eastAsia="Times New Roman" w:hAnsi="Helvetica" w:cs="Times New Roman"/>
      <w:kern w:val="0"/>
      <w:sz w:val="24"/>
      <w:szCs w:val="20"/>
      <w14:ligatures w14:val="none"/>
    </w:rPr>
  </w:style>
  <w:style w:type="paragraph" w:customStyle="1" w:styleId="TOPL">
    <w:name w:val="TOPL"/>
    <w:basedOn w:val="Normal"/>
    <w:rsid w:val="007F424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30" w:after="0" w:line="240" w:lineRule="auto"/>
    </w:pPr>
    <w:rPr>
      <w:rFonts w:ascii="Helvetica" w:eastAsia="Times New Roman" w:hAnsi="Helvetica" w:cs="Times New Roman"/>
      <w:b/>
      <w:caps/>
      <w:kern w:val="0"/>
      <w:sz w:val="20"/>
      <w:szCs w:val="20"/>
      <w14:ligatures w14:val="none"/>
    </w:rPr>
  </w:style>
  <w:style w:type="paragraph" w:customStyle="1" w:styleId="Appendix">
    <w:name w:val="Appendix"/>
    <w:basedOn w:val="Normal"/>
    <w:link w:val="AppendixChar"/>
    <w:rsid w:val="007F424F"/>
    <w:pPr>
      <w:numPr>
        <w:numId w:val="101"/>
      </w:numPr>
      <w:spacing w:after="0" w:line="240" w:lineRule="auto"/>
    </w:pPr>
    <w:rPr>
      <w:rFonts w:eastAsia="Times New Roman" w:cs="Times New Roman"/>
      <w:b/>
      <w:kern w:val="0"/>
      <w:sz w:val="28"/>
      <w:szCs w:val="20"/>
      <w14:ligatures w14:val="none"/>
    </w:rPr>
  </w:style>
  <w:style w:type="character" w:customStyle="1" w:styleId="AppendixChar">
    <w:name w:val="Appendix Char"/>
    <w:basedOn w:val="DefaultParagraphFont"/>
    <w:link w:val="Appendix"/>
    <w:rsid w:val="007F424F"/>
    <w:rPr>
      <w:rFonts w:ascii="Times New Roman" w:eastAsia="Times New Roman" w:hAnsi="Times New Roman" w:cs="Times New Roman"/>
      <w:b/>
      <w:kern w:val="0"/>
      <w:sz w:val="28"/>
      <w:szCs w:val="20"/>
      <w14:ligatures w14:val="none"/>
    </w:rPr>
  </w:style>
  <w:style w:type="paragraph" w:customStyle="1" w:styleId="xl24">
    <w:name w:val="xl24"/>
    <w:basedOn w:val="Normal"/>
    <w:rsid w:val="007F424F"/>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25">
    <w:name w:val="xl25"/>
    <w:basedOn w:val="Normal"/>
    <w:rsid w:val="007F424F"/>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26">
    <w:name w:val="xl26"/>
    <w:basedOn w:val="Normal"/>
    <w:rsid w:val="007F424F"/>
    <w:pPr>
      <w:pBdr>
        <w:top w:val="single" w:sz="8" w:space="0" w:color="auto"/>
        <w:bottom w:val="single" w:sz="8" w:space="0" w:color="auto"/>
        <w:right w:val="single" w:sz="4"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27">
    <w:name w:val="xl27"/>
    <w:basedOn w:val="Normal"/>
    <w:rsid w:val="007F424F"/>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28">
    <w:name w:val="xl28"/>
    <w:basedOn w:val="Normal"/>
    <w:rsid w:val="007F424F"/>
    <w:pPr>
      <w:pBdr>
        <w:top w:val="single" w:sz="8" w:space="0" w:color="auto"/>
        <w:left w:val="single" w:sz="4" w:space="0" w:color="auto"/>
        <w:bottom w:val="single" w:sz="8"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29">
    <w:name w:val="xl29"/>
    <w:basedOn w:val="Normal"/>
    <w:rsid w:val="007F424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30">
    <w:name w:val="xl30"/>
    <w:basedOn w:val="Normal"/>
    <w:rsid w:val="007F424F"/>
    <w:pPr>
      <w:pBdr>
        <w:left w:val="single" w:sz="8"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1">
    <w:name w:val="xl31"/>
    <w:basedOn w:val="Normal"/>
    <w:rsid w:val="007F424F"/>
    <w:pPr>
      <w:pBdr>
        <w:left w:val="single" w:sz="4" w:space="0" w:color="auto"/>
        <w:bottom w:val="single" w:sz="4" w:space="0" w:color="auto"/>
        <w:right w:val="single" w:sz="8"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2">
    <w:name w:val="xl32"/>
    <w:basedOn w:val="Normal"/>
    <w:rsid w:val="007F424F"/>
    <w:pPr>
      <w:pBdr>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3">
    <w:name w:val="xl33"/>
    <w:basedOn w:val="Normal"/>
    <w:rsid w:val="007F424F"/>
    <w:pPr>
      <w:pBdr>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4">
    <w:name w:val="xl34"/>
    <w:basedOn w:val="Normal"/>
    <w:rsid w:val="007F424F"/>
    <w:pPr>
      <w:pBdr>
        <w:left w:val="single" w:sz="4" w:space="0" w:color="auto"/>
        <w:bottom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5">
    <w:name w:val="xl35"/>
    <w:basedOn w:val="Normal"/>
    <w:rsid w:val="007F424F"/>
    <w:pPr>
      <w:pBdr>
        <w:left w:val="single" w:sz="8" w:space="0" w:color="auto"/>
        <w:bottom w:val="single" w:sz="4" w:space="0" w:color="auto"/>
        <w:right w:val="single" w:sz="8" w:space="0" w:color="auto"/>
      </w:pBdr>
      <w:spacing w:before="100" w:beforeAutospacing="1" w:after="100" w:afterAutospacing="1" w:line="240" w:lineRule="auto"/>
      <w:textAlignment w:val="top"/>
    </w:pPr>
    <w:rPr>
      <w:rFonts w:eastAsia="Arial Unicode MS" w:cs="Times New Roman"/>
      <w:b/>
      <w:bCs/>
      <w:kern w:val="0"/>
      <w:szCs w:val="24"/>
      <w14:ligatures w14:val="none"/>
    </w:rPr>
  </w:style>
  <w:style w:type="paragraph" w:customStyle="1" w:styleId="xl36">
    <w:name w:val="xl36"/>
    <w:basedOn w:val="Normal"/>
    <w:rsid w:val="007F424F"/>
    <w:pPr>
      <w:pBdr>
        <w:left w:val="single" w:sz="8" w:space="0" w:color="auto"/>
        <w:bottom w:val="single" w:sz="4"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37">
    <w:name w:val="xl37"/>
    <w:basedOn w:val="Normal"/>
    <w:rsid w:val="007F424F"/>
    <w:pPr>
      <w:pBdr>
        <w:left w:val="single" w:sz="8" w:space="0" w:color="auto"/>
        <w:bottom w:val="single" w:sz="4"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38">
    <w:name w:val="xl38"/>
    <w:basedOn w:val="Normal"/>
    <w:rsid w:val="007F424F"/>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39">
    <w:name w:val="xl39"/>
    <w:basedOn w:val="Normal"/>
    <w:rsid w:val="007F424F"/>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0">
    <w:name w:val="xl40"/>
    <w:basedOn w:val="Normal"/>
    <w:rsid w:val="007F424F"/>
    <w:pPr>
      <w:pBdr>
        <w:top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1">
    <w:name w:val="xl41"/>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2">
    <w:name w:val="xl42"/>
    <w:basedOn w:val="Normal"/>
    <w:rsid w:val="007F424F"/>
    <w:pPr>
      <w:pBdr>
        <w:top w:val="single" w:sz="4" w:space="0" w:color="auto"/>
        <w:left w:val="single" w:sz="4" w:space="0" w:color="auto"/>
        <w:bottom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3">
    <w:name w:val="xl43"/>
    <w:basedOn w:val="Normal"/>
    <w:rsid w:val="007F424F"/>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top"/>
    </w:pPr>
    <w:rPr>
      <w:rFonts w:eastAsia="Arial Unicode MS" w:cs="Times New Roman"/>
      <w:b/>
      <w:bCs/>
      <w:kern w:val="0"/>
      <w:szCs w:val="24"/>
      <w14:ligatures w14:val="none"/>
    </w:rPr>
  </w:style>
  <w:style w:type="paragraph" w:customStyle="1" w:styleId="xl44">
    <w:name w:val="xl44"/>
    <w:basedOn w:val="Normal"/>
    <w:rsid w:val="007F424F"/>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45">
    <w:name w:val="xl45"/>
    <w:basedOn w:val="Normal"/>
    <w:rsid w:val="007F424F"/>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46">
    <w:name w:val="xl46"/>
    <w:basedOn w:val="Normal"/>
    <w:rsid w:val="007F424F"/>
    <w:pPr>
      <w:pBdr>
        <w:top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7">
    <w:name w:val="xl47"/>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8">
    <w:name w:val="xl48"/>
    <w:basedOn w:val="Normal"/>
    <w:rsid w:val="007F424F"/>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49">
    <w:name w:val="xl49"/>
    <w:basedOn w:val="Normal"/>
    <w:rsid w:val="007F424F"/>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0">
    <w:name w:val="xl50"/>
    <w:basedOn w:val="Normal"/>
    <w:rsid w:val="007F424F"/>
    <w:pPr>
      <w:pBdr>
        <w:top w:val="single" w:sz="4" w:space="0" w:color="auto"/>
        <w:bottom w:val="single" w:sz="8"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1">
    <w:name w:val="xl51"/>
    <w:basedOn w:val="Normal"/>
    <w:rsid w:val="007F424F"/>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2">
    <w:name w:val="xl52"/>
    <w:basedOn w:val="Normal"/>
    <w:rsid w:val="007F424F"/>
    <w:pPr>
      <w:pBdr>
        <w:top w:val="single" w:sz="4" w:space="0" w:color="auto"/>
        <w:left w:val="single" w:sz="4" w:space="0" w:color="auto"/>
        <w:bottom w:val="single" w:sz="8" w:space="0" w:color="auto"/>
      </w:pBd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3">
    <w:name w:val="xl53"/>
    <w:basedOn w:val="Normal"/>
    <w:rsid w:val="007F424F"/>
    <w:pPr>
      <w:pBdr>
        <w:top w:val="single" w:sz="4"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eastAsia="Arial Unicode MS" w:cs="Times New Roman"/>
      <w:b/>
      <w:bCs/>
      <w:kern w:val="0"/>
      <w:szCs w:val="24"/>
      <w14:ligatures w14:val="none"/>
    </w:rPr>
  </w:style>
  <w:style w:type="paragraph" w:customStyle="1" w:styleId="xl54">
    <w:name w:val="xl54"/>
    <w:basedOn w:val="Normal"/>
    <w:rsid w:val="007F424F"/>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55">
    <w:name w:val="xl55"/>
    <w:basedOn w:val="Normal"/>
    <w:rsid w:val="007F424F"/>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xl56">
    <w:name w:val="xl56"/>
    <w:basedOn w:val="Normal"/>
    <w:rsid w:val="007F424F"/>
    <w:pP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7">
    <w:name w:val="xl57"/>
    <w:basedOn w:val="Normal"/>
    <w:rsid w:val="007F424F"/>
    <w:pPr>
      <w:spacing w:before="100" w:beforeAutospacing="1" w:after="100" w:afterAutospacing="1" w:line="240" w:lineRule="auto"/>
      <w:textAlignment w:val="top"/>
    </w:pPr>
    <w:rPr>
      <w:rFonts w:eastAsia="Arial Unicode MS" w:cs="Times New Roman"/>
      <w:kern w:val="0"/>
      <w:szCs w:val="24"/>
      <w14:ligatures w14:val="none"/>
    </w:rPr>
  </w:style>
  <w:style w:type="paragraph" w:customStyle="1" w:styleId="xl58">
    <w:name w:val="xl58"/>
    <w:basedOn w:val="Normal"/>
    <w:rsid w:val="007F424F"/>
    <w:pPr>
      <w:spacing w:before="100" w:beforeAutospacing="1" w:after="100" w:afterAutospacing="1" w:line="240" w:lineRule="auto"/>
      <w:textAlignment w:val="top"/>
    </w:pPr>
    <w:rPr>
      <w:rFonts w:eastAsia="Arial Unicode MS" w:cs="Times New Roman"/>
      <w:b/>
      <w:bCs/>
      <w:kern w:val="0"/>
      <w:szCs w:val="24"/>
      <w14:ligatures w14:val="none"/>
    </w:rPr>
  </w:style>
  <w:style w:type="paragraph" w:customStyle="1" w:styleId="xl59">
    <w:name w:val="xl59"/>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cs="Times New Roman"/>
      <w:b/>
      <w:bCs/>
      <w:kern w:val="0"/>
      <w:szCs w:val="24"/>
      <w14:ligatures w14:val="none"/>
    </w:rPr>
  </w:style>
  <w:style w:type="paragraph" w:customStyle="1" w:styleId="xl60">
    <w:name w:val="xl60"/>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b/>
      <w:bCs/>
      <w:kern w:val="0"/>
      <w:szCs w:val="24"/>
      <w14:ligatures w14:val="none"/>
    </w:rPr>
  </w:style>
  <w:style w:type="paragraph" w:customStyle="1" w:styleId="xl61">
    <w:name w:val="xl61"/>
    <w:basedOn w:val="Normal"/>
    <w:rsid w:val="007F424F"/>
    <w:pPr>
      <w:spacing w:before="100" w:beforeAutospacing="1" w:after="100" w:afterAutospacing="1" w:line="240" w:lineRule="auto"/>
      <w:jc w:val="center"/>
      <w:textAlignment w:val="top"/>
    </w:pPr>
    <w:rPr>
      <w:rFonts w:eastAsia="Arial Unicode MS" w:cs="Times New Roman"/>
      <w:kern w:val="0"/>
      <w:szCs w:val="24"/>
      <w14:ligatures w14:val="none"/>
    </w:rPr>
  </w:style>
  <w:style w:type="paragraph" w:customStyle="1" w:styleId="box">
    <w:name w:val="box"/>
    <w:basedOn w:val="Normal"/>
    <w:rsid w:val="007F424F"/>
    <w:pPr>
      <w:tabs>
        <w:tab w:val="left" w:pos="2160"/>
      </w:tabs>
      <w:spacing w:before="120" w:after="120" w:line="240" w:lineRule="auto"/>
      <w:ind w:left="2160" w:hanging="2160"/>
    </w:pPr>
    <w:rPr>
      <w:rFonts w:eastAsia="Times New Roman" w:cs="Times New Roman"/>
      <w:kern w:val="0"/>
      <w:szCs w:val="20"/>
      <w14:ligatures w14:val="none"/>
    </w:rPr>
  </w:style>
  <w:style w:type="paragraph" w:customStyle="1" w:styleId="Body">
    <w:name w:val="Body"/>
    <w:basedOn w:val="Normal"/>
    <w:rsid w:val="007F424F"/>
    <w:pPr>
      <w:spacing w:after="240" w:line="240" w:lineRule="auto"/>
    </w:pPr>
    <w:rPr>
      <w:rFonts w:ascii="Arial" w:eastAsia="Times New Roman" w:hAnsi="Arial" w:cs="Times New Roman"/>
      <w:kern w:val="0"/>
      <w:szCs w:val="20"/>
      <w14:ligatures w14:val="none"/>
    </w:rPr>
  </w:style>
  <w:style w:type="paragraph" w:customStyle="1" w:styleId="Bullet">
    <w:name w:val="Bullet"/>
    <w:basedOn w:val="Normal"/>
    <w:rsid w:val="007F424F"/>
    <w:pPr>
      <w:numPr>
        <w:numId w:val="102"/>
      </w:numPr>
      <w:suppressAutoHyphens/>
      <w:spacing w:before="40" w:after="40" w:line="240" w:lineRule="auto"/>
      <w:jc w:val="both"/>
    </w:pPr>
    <w:rPr>
      <w:rFonts w:ascii="Arial" w:eastAsia="Times New Roman" w:hAnsi="Arial" w:cs="Times New Roman"/>
      <w:color w:val="000000"/>
      <w:kern w:val="0"/>
      <w:sz w:val="22"/>
      <w:szCs w:val="20"/>
      <w14:ligatures w14:val="none"/>
    </w:rPr>
  </w:style>
  <w:style w:type="paragraph" w:customStyle="1" w:styleId="EndBullet">
    <w:name w:val="End Bullet"/>
    <w:basedOn w:val="Bullet"/>
    <w:rsid w:val="007F424F"/>
    <w:pPr>
      <w:numPr>
        <w:numId w:val="103"/>
      </w:numPr>
      <w:tabs>
        <w:tab w:val="clear" w:pos="432"/>
        <w:tab w:val="num" w:pos="360"/>
        <w:tab w:val="num" w:pos="720"/>
      </w:tabs>
      <w:spacing w:after="120"/>
      <w:ind w:left="720" w:hanging="360"/>
    </w:pPr>
  </w:style>
  <w:style w:type="paragraph" w:customStyle="1" w:styleId="Figure">
    <w:name w:val="Figure"/>
    <w:basedOn w:val="Normal"/>
    <w:rsid w:val="007F424F"/>
    <w:pPr>
      <w:tabs>
        <w:tab w:val="left" w:pos="720"/>
      </w:tabs>
      <w:suppressAutoHyphens/>
      <w:spacing w:before="40" w:after="120" w:line="240" w:lineRule="auto"/>
      <w:jc w:val="center"/>
    </w:pPr>
    <w:rPr>
      <w:rFonts w:ascii="Arial" w:eastAsia="Times New Roman" w:hAnsi="Arial" w:cs="Times New Roman"/>
      <w:b/>
      <w:kern w:val="0"/>
      <w:szCs w:val="20"/>
      <w14:ligatures w14:val="none"/>
    </w:rPr>
  </w:style>
  <w:style w:type="paragraph" w:customStyle="1" w:styleId="FigureTitle">
    <w:name w:val="Figure Title"/>
    <w:basedOn w:val="Normal"/>
    <w:rsid w:val="007F424F"/>
    <w:pPr>
      <w:tabs>
        <w:tab w:val="left" w:pos="720"/>
      </w:tabs>
      <w:spacing w:before="40" w:after="120" w:line="240" w:lineRule="auto"/>
      <w:jc w:val="center"/>
    </w:pPr>
    <w:rPr>
      <w:rFonts w:ascii="Arial" w:eastAsia="Times New Roman" w:hAnsi="Arial" w:cs="Times New Roman"/>
      <w:b/>
      <w:kern w:val="0"/>
      <w:szCs w:val="20"/>
      <w14:ligatures w14:val="none"/>
    </w:rPr>
  </w:style>
  <w:style w:type="paragraph" w:customStyle="1" w:styleId="StyleJustified">
    <w:name w:val="Style Justified"/>
    <w:basedOn w:val="Normal"/>
    <w:rsid w:val="007F424F"/>
    <w:pPr>
      <w:spacing w:after="0" w:line="240" w:lineRule="auto"/>
      <w:jc w:val="both"/>
    </w:pPr>
    <w:rPr>
      <w:rFonts w:eastAsia="Times New Roman" w:cs="Times New Roman"/>
      <w:kern w:val="0"/>
      <w:szCs w:val="20"/>
      <w14:ligatures w14:val="none"/>
    </w:rPr>
  </w:style>
  <w:style w:type="paragraph" w:customStyle="1" w:styleId="figtitle">
    <w:name w:val="fig_title"/>
    <w:link w:val="figtitleChar"/>
    <w:rsid w:val="007F424F"/>
    <w:pPr>
      <w:keepNext/>
      <w:tabs>
        <w:tab w:val="left" w:pos="0"/>
        <w:tab w:val="left" w:pos="1440"/>
        <w:tab w:val="left" w:pos="2880"/>
        <w:tab w:val="left" w:pos="4320"/>
      </w:tabs>
      <w:autoSpaceDE w:val="0"/>
      <w:autoSpaceDN w:val="0"/>
      <w:adjustRightInd w:val="0"/>
      <w:spacing w:before="120" w:after="120" w:line="336" w:lineRule="atLeast"/>
      <w:jc w:val="center"/>
    </w:pPr>
    <w:rPr>
      <w:rFonts w:ascii="Arial" w:eastAsia="Times New Roman" w:hAnsi="Arial" w:cs="Times New Roman"/>
      <w:b/>
      <w:bCs/>
      <w:caps/>
      <w:kern w:val="0"/>
      <w:szCs w:val="28"/>
      <w14:ligatures w14:val="none"/>
    </w:rPr>
  </w:style>
  <w:style w:type="character" w:customStyle="1" w:styleId="figtitleChar">
    <w:name w:val="fig_title Char"/>
    <w:basedOn w:val="DefaultParagraphFont"/>
    <w:link w:val="figtitle"/>
    <w:rsid w:val="007F424F"/>
    <w:rPr>
      <w:rFonts w:ascii="Arial" w:eastAsia="Times New Roman" w:hAnsi="Arial" w:cs="Times New Roman"/>
      <w:b/>
      <w:bCs/>
      <w:caps/>
      <w:kern w:val="0"/>
      <w:szCs w:val="28"/>
      <w14:ligatures w14:val="none"/>
    </w:rPr>
  </w:style>
  <w:style w:type="paragraph" w:customStyle="1" w:styleId="PlainText1">
    <w:name w:val="Plain Text1"/>
    <w:basedOn w:val="Normal"/>
    <w:next w:val="PlainText"/>
    <w:uiPriority w:val="99"/>
    <w:unhideWhenUsed/>
    <w:rsid w:val="007F424F"/>
    <w:pPr>
      <w:spacing w:after="0" w:line="240" w:lineRule="auto"/>
    </w:pPr>
    <w:rPr>
      <w:rFonts w:ascii="Arial" w:eastAsia="Calibri" w:hAnsi="Arial" w:cs="Times New Roman"/>
      <w:kern w:val="0"/>
      <w:sz w:val="22"/>
      <w:szCs w:val="21"/>
      <w14:ligatures w14:val="none"/>
    </w:rPr>
  </w:style>
  <w:style w:type="paragraph" w:customStyle="1" w:styleId="ListA">
    <w:name w:val="List A"/>
    <w:basedOn w:val="Normal"/>
    <w:link w:val="ListAChar"/>
    <w:qFormat/>
    <w:rsid w:val="007F424F"/>
    <w:pPr>
      <w:numPr>
        <w:numId w:val="104"/>
      </w:numPr>
      <w:overflowPunct w:val="0"/>
      <w:autoSpaceDE w:val="0"/>
      <w:autoSpaceDN w:val="0"/>
      <w:adjustRightInd w:val="0"/>
      <w:spacing w:after="0" w:line="276" w:lineRule="auto"/>
      <w:ind w:left="360"/>
      <w:textAlignment w:val="baseline"/>
    </w:pPr>
    <w:rPr>
      <w:rFonts w:eastAsia="Times New Roman" w:cs="Times New Roman"/>
      <w:color w:val="000000"/>
      <w:kern w:val="0"/>
      <w:szCs w:val="16"/>
      <w14:ligatures w14:val="none"/>
    </w:rPr>
  </w:style>
  <w:style w:type="character" w:customStyle="1" w:styleId="ListAChar">
    <w:name w:val="List A Char"/>
    <w:basedOn w:val="DefaultParagraphFont"/>
    <w:link w:val="ListA"/>
    <w:rsid w:val="007F424F"/>
    <w:rPr>
      <w:rFonts w:ascii="Times New Roman" w:eastAsia="Times New Roman" w:hAnsi="Times New Roman" w:cs="Times New Roman"/>
      <w:color w:val="000000"/>
      <w:kern w:val="0"/>
      <w:sz w:val="24"/>
      <w:szCs w:val="16"/>
      <w14:ligatures w14:val="none"/>
    </w:rPr>
  </w:style>
  <w:style w:type="paragraph" w:customStyle="1" w:styleId="AppendixGK">
    <w:name w:val="Appendix GK"/>
    <w:basedOn w:val="Appendix"/>
    <w:link w:val="AppendixGKChar"/>
    <w:rsid w:val="007F424F"/>
  </w:style>
  <w:style w:type="character" w:customStyle="1" w:styleId="AppendixGKChar">
    <w:name w:val="Appendix GK Char"/>
    <w:basedOn w:val="AppendixChar"/>
    <w:link w:val="AppendixGK"/>
    <w:rsid w:val="007F424F"/>
    <w:rPr>
      <w:rFonts w:ascii="Times New Roman" w:eastAsia="Times New Roman" w:hAnsi="Times New Roman" w:cs="Times New Roman"/>
      <w:b/>
      <w:kern w:val="0"/>
      <w:sz w:val="28"/>
      <w:szCs w:val="20"/>
      <w14:ligatures w14:val="none"/>
    </w:rPr>
  </w:style>
  <w:style w:type="character" w:customStyle="1" w:styleId="tableCellTd">
    <w:name w:val="tableCellTd"/>
    <w:rsid w:val="007F424F"/>
    <w:rPr>
      <w:sz w:val="16"/>
    </w:rPr>
  </w:style>
  <w:style w:type="paragraph" w:customStyle="1" w:styleId="text">
    <w:name w:val="text"/>
    <w:rsid w:val="007F424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0" w:line="240" w:lineRule="auto"/>
    </w:pPr>
    <w:rPr>
      <w:rFonts w:ascii="Helvetica" w:eastAsia="Times New Roman" w:hAnsi="Helvetica" w:cs="Times New Roman"/>
      <w:kern w:val="0"/>
      <w:sz w:val="24"/>
      <w:szCs w:val="20"/>
      <w14:ligatures w14:val="none"/>
    </w:rPr>
  </w:style>
  <w:style w:type="paragraph" w:customStyle="1" w:styleId="LB24prog">
    <w:name w:val="LB24.prog"/>
    <w:rsid w:val="007F424F"/>
    <w:pPr>
      <w:spacing w:before="480" w:after="480" w:line="240" w:lineRule="auto"/>
    </w:pPr>
    <w:rPr>
      <w:rFonts w:ascii="Helvetica" w:eastAsia="Times New Roman" w:hAnsi="Helvetica" w:cs="Times New Roman"/>
      <w:b/>
      <w:kern w:val="0"/>
      <w:sz w:val="48"/>
      <w:szCs w:val="20"/>
      <w14:ligatures w14:val="none"/>
    </w:rPr>
  </w:style>
  <w:style w:type="paragraph" w:customStyle="1" w:styleId="LB18">
    <w:name w:val="LB18"/>
    <w:rsid w:val="007F424F"/>
    <w:pPr>
      <w:spacing w:after="240" w:line="240" w:lineRule="auto"/>
    </w:pPr>
    <w:rPr>
      <w:rFonts w:ascii="Helvetica" w:eastAsia="Times New Roman" w:hAnsi="Helvetica" w:cs="Times New Roman"/>
      <w:b/>
      <w:kern w:val="0"/>
      <w:sz w:val="36"/>
      <w:szCs w:val="20"/>
      <w14:ligatures w14:val="none"/>
    </w:rPr>
  </w:style>
  <w:style w:type="paragraph" w:customStyle="1" w:styleId="Title1">
    <w:name w:val="Title1"/>
    <w:basedOn w:val="Normal"/>
    <w:next w:val="text"/>
    <w:rsid w:val="007F424F"/>
    <w:pPr>
      <w:spacing w:after="200" w:line="20" w:lineRule="atLeast"/>
      <w:jc w:val="center"/>
    </w:pPr>
    <w:rPr>
      <w:rFonts w:ascii="Helvetica" w:eastAsia="Times New Roman" w:hAnsi="Helvetica" w:cs="Times New Roman"/>
      <w:b/>
      <w:kern w:val="0"/>
      <w:sz w:val="28"/>
      <w:szCs w:val="20"/>
      <w14:ligatures w14:val="none"/>
    </w:rPr>
  </w:style>
  <w:style w:type="paragraph" w:customStyle="1" w:styleId="PARA1">
    <w:name w:val="PARA1"/>
    <w:basedOn w:val="Normal"/>
    <w:rsid w:val="007F424F"/>
    <w:pPr>
      <w:tabs>
        <w:tab w:val="left" w:pos="0"/>
        <w:tab w:val="left" w:pos="72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01" w:line="259" w:lineRule="atLeast"/>
      <w:ind w:firstLine="720"/>
    </w:pPr>
    <w:rPr>
      <w:rFonts w:ascii="Times" w:eastAsia="Times New Roman" w:hAnsi="Times" w:cs="Times New Roman"/>
      <w:kern w:val="0"/>
      <w:szCs w:val="20"/>
      <w14:ligatures w14:val="none"/>
    </w:rPr>
  </w:style>
  <w:style w:type="paragraph" w:customStyle="1" w:styleId="LEVEL1">
    <w:name w:val="LEVEL1"/>
    <w:basedOn w:val="Normal"/>
    <w:rsid w:val="007F424F"/>
    <w:pPr>
      <w:tabs>
        <w:tab w:val="num" w:pos="810"/>
        <w:tab w:val="left" w:pos="1440"/>
        <w:tab w:val="left" w:pos="2880"/>
        <w:tab w:val="left" w:pos="3960"/>
        <w:tab w:val="left" w:pos="5040"/>
        <w:tab w:val="left" w:pos="6120"/>
        <w:tab w:val="left" w:pos="7200"/>
        <w:tab w:val="left" w:pos="8280"/>
        <w:tab w:val="left" w:pos="9360"/>
        <w:tab w:val="left" w:pos="10440"/>
        <w:tab w:val="left" w:pos="11520"/>
        <w:tab w:val="left" w:pos="12600"/>
        <w:tab w:val="left" w:pos="13680"/>
        <w:tab w:val="left" w:pos="14760"/>
      </w:tabs>
      <w:spacing w:after="216" w:line="264" w:lineRule="atLeast"/>
      <w:ind w:left="810" w:hanging="720"/>
    </w:pPr>
    <w:rPr>
      <w:rFonts w:ascii="Times" w:eastAsia="Times New Roman" w:hAnsi="Times" w:cs="Times New Roman"/>
      <w:kern w:val="0"/>
      <w:szCs w:val="20"/>
      <w14:ligatures w14:val="none"/>
    </w:rPr>
  </w:style>
  <w:style w:type="paragraph" w:customStyle="1" w:styleId="LEV1NON">
    <w:name w:val="LEV1NON"/>
    <w:basedOn w:val="Normal"/>
    <w:rsid w:val="007F424F"/>
    <w:pPr>
      <w:tabs>
        <w:tab w:val="left" w:pos="720"/>
        <w:tab w:val="left" w:pos="1440"/>
        <w:tab w:val="left" w:pos="2880"/>
        <w:tab w:val="left" w:pos="3960"/>
        <w:tab w:val="left" w:pos="5040"/>
        <w:tab w:val="left" w:pos="6120"/>
        <w:tab w:val="left" w:pos="7200"/>
        <w:tab w:val="left" w:pos="8280"/>
        <w:tab w:val="left" w:pos="9360"/>
        <w:tab w:val="left" w:pos="10440"/>
        <w:tab w:val="left" w:pos="11520"/>
        <w:tab w:val="left" w:pos="12600"/>
        <w:tab w:val="left" w:pos="13680"/>
        <w:tab w:val="left" w:pos="14760"/>
      </w:tabs>
      <w:spacing w:after="216" w:line="259" w:lineRule="atLeast"/>
      <w:ind w:left="720"/>
    </w:pPr>
    <w:rPr>
      <w:rFonts w:ascii="Times" w:eastAsia="Times New Roman" w:hAnsi="Times" w:cs="Times New Roman"/>
      <w:kern w:val="0"/>
      <w:szCs w:val="20"/>
      <w14:ligatures w14:val="none"/>
    </w:rPr>
  </w:style>
  <w:style w:type="paragraph" w:customStyle="1" w:styleId="LEV0NON">
    <w:name w:val="LEV0NON"/>
    <w:basedOn w:val="LEV1NON"/>
    <w:autoRedefine/>
    <w:rsid w:val="007F424F"/>
    <w:pPr>
      <w:tabs>
        <w:tab w:val="clear" w:pos="720"/>
      </w:tabs>
      <w:ind w:left="1440" w:hanging="1440"/>
    </w:pPr>
  </w:style>
  <w:style w:type="paragraph" w:customStyle="1" w:styleId="LEVEL2">
    <w:name w:val="LEVEL2"/>
    <w:rsid w:val="007F424F"/>
    <w:pPr>
      <w:widowControl w:val="0"/>
      <w:tabs>
        <w:tab w:val="left" w:pos="2160"/>
        <w:tab w:val="left" w:pos="3600"/>
        <w:tab w:val="left" w:pos="4680"/>
        <w:tab w:val="left" w:pos="5760"/>
        <w:tab w:val="left" w:pos="6840"/>
        <w:tab w:val="left" w:pos="7920"/>
        <w:tab w:val="left" w:pos="9000"/>
        <w:tab w:val="left" w:pos="10080"/>
        <w:tab w:val="left" w:pos="11160"/>
        <w:tab w:val="left" w:pos="12240"/>
        <w:tab w:val="left" w:pos="13320"/>
        <w:tab w:val="left" w:pos="14400"/>
        <w:tab w:val="left" w:pos="15480"/>
      </w:tabs>
      <w:spacing w:after="216" w:line="258" w:lineRule="atLeast"/>
      <w:ind w:left="1440" w:hanging="720"/>
    </w:pPr>
    <w:rPr>
      <w:rFonts w:ascii="Times" w:eastAsia="Times New Roman" w:hAnsi="Times" w:cs="Times New Roman"/>
      <w:kern w:val="0"/>
      <w:sz w:val="24"/>
      <w:szCs w:val="20"/>
      <w14:ligatures w14:val="none"/>
    </w:rPr>
  </w:style>
  <w:style w:type="paragraph" w:customStyle="1" w:styleId="REFDOC">
    <w:name w:val="REFDOC"/>
    <w:basedOn w:val="Normal"/>
    <w:rsid w:val="007F424F"/>
    <w:pPr>
      <w:tabs>
        <w:tab w:val="left" w:pos="432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s>
      <w:spacing w:after="216" w:line="258" w:lineRule="atLeast"/>
      <w:ind w:left="4320" w:hanging="4320"/>
    </w:pPr>
    <w:rPr>
      <w:rFonts w:ascii="Times" w:eastAsia="Times New Roman" w:hAnsi="Times" w:cs="Times New Roman"/>
      <w:kern w:val="0"/>
      <w:szCs w:val="20"/>
      <w14:ligatures w14:val="none"/>
    </w:rPr>
  </w:style>
  <w:style w:type="paragraph" w:customStyle="1" w:styleId="center11">
    <w:name w:val="center/11"/>
    <w:rsid w:val="007F424F"/>
    <w:pPr>
      <w:spacing w:before="240" w:after="240" w:line="240" w:lineRule="auto"/>
      <w:jc w:val="center"/>
    </w:pPr>
    <w:rPr>
      <w:rFonts w:ascii="Helvetica" w:eastAsia="Times New Roman" w:hAnsi="Helvetica" w:cs="Times New Roman"/>
      <w:kern w:val="0"/>
      <w:szCs w:val="20"/>
      <w14:ligatures w14:val="none"/>
    </w:rPr>
  </w:style>
  <w:style w:type="paragraph" w:customStyle="1" w:styleId="Frame">
    <w:name w:val="Frame"/>
    <w:next w:val="paragraph"/>
    <w:rsid w:val="007F424F"/>
    <w:pPr>
      <w:keepLines/>
      <w:spacing w:before="200" w:after="0" w:line="240" w:lineRule="auto"/>
      <w:jc w:val="center"/>
    </w:pPr>
    <w:rPr>
      <w:rFonts w:ascii="Helvetica" w:eastAsia="Times New Roman" w:hAnsi="Helvetica" w:cs="Times New Roman"/>
      <w:kern w:val="0"/>
      <w:sz w:val="24"/>
      <w:szCs w:val="20"/>
      <w14:ligatures w14:val="none"/>
    </w:rPr>
  </w:style>
  <w:style w:type="paragraph" w:customStyle="1" w:styleId="TableHeading">
    <w:name w:val="Table Heading"/>
    <w:rsid w:val="007F424F"/>
    <w:pPr>
      <w:spacing w:after="0" w:line="240" w:lineRule="auto"/>
      <w:jc w:val="center"/>
    </w:pPr>
    <w:rPr>
      <w:rFonts w:ascii="Helvetica" w:eastAsia="Times New Roman" w:hAnsi="Helvetica" w:cs="Times New Roman"/>
      <w:b/>
      <w:kern w:val="0"/>
      <w:sz w:val="20"/>
      <w:szCs w:val="20"/>
      <w14:ligatures w14:val="none"/>
    </w:rPr>
  </w:style>
  <w:style w:type="paragraph" w:customStyle="1" w:styleId="BOB">
    <w:name w:val="BOB"/>
    <w:basedOn w:val="Normal"/>
    <w:rsid w:val="007F424F"/>
    <w:pPr>
      <w:spacing w:after="0" w:line="240" w:lineRule="auto"/>
    </w:pPr>
    <w:rPr>
      <w:rFonts w:ascii="Times" w:eastAsia="Times New Roman" w:hAnsi="Times" w:cs="Times New Roman"/>
      <w:kern w:val="0"/>
      <w:szCs w:val="20"/>
      <w14:ligatures w14:val="none"/>
    </w:rPr>
  </w:style>
  <w:style w:type="paragraph" w:customStyle="1" w:styleId="ztext9">
    <w:name w:val="z:text/9"/>
    <w:rsid w:val="007F424F"/>
    <w:pPr>
      <w:spacing w:before="40" w:after="0" w:line="220" w:lineRule="exact"/>
    </w:pPr>
    <w:rPr>
      <w:rFonts w:ascii="Helvetica" w:eastAsia="Times New Roman" w:hAnsi="Helvetica" w:cs="Times New Roman"/>
      <w:noProof/>
      <w:kern w:val="0"/>
      <w:sz w:val="18"/>
      <w:szCs w:val="20"/>
      <w14:ligatures w14:val="none"/>
    </w:rPr>
  </w:style>
  <w:style w:type="paragraph" w:customStyle="1" w:styleId="LEV3NON">
    <w:name w:val="LEV3NON"/>
    <w:basedOn w:val="Normal"/>
    <w:rsid w:val="007F424F"/>
    <w:pPr>
      <w:tabs>
        <w:tab w:val="left" w:pos="3600"/>
        <w:tab w:val="left" w:pos="6120"/>
        <w:tab w:val="left" w:pos="7200"/>
        <w:tab w:val="left" w:pos="8280"/>
        <w:tab w:val="left" w:pos="9360"/>
        <w:tab w:val="left" w:pos="10440"/>
        <w:tab w:val="left" w:pos="11520"/>
        <w:tab w:val="left" w:pos="12600"/>
        <w:tab w:val="left" w:pos="13680"/>
        <w:tab w:val="left" w:pos="14760"/>
      </w:tabs>
      <w:spacing w:after="216" w:line="259" w:lineRule="atLeast"/>
      <w:ind w:left="2160"/>
    </w:pPr>
    <w:rPr>
      <w:rFonts w:ascii="Times" w:eastAsia="Times New Roman" w:hAnsi="Times" w:cs="Times New Roman"/>
      <w:kern w:val="0"/>
      <w:szCs w:val="20"/>
      <w14:ligatures w14:val="none"/>
    </w:rPr>
  </w:style>
  <w:style w:type="paragraph" w:customStyle="1" w:styleId="ParagraphT12">
    <w:name w:val="Paragraph:T12"/>
    <w:rsid w:val="007F424F"/>
    <w:pPr>
      <w:snapToGrid w:val="0"/>
      <w:spacing w:before="120" w:after="120" w:line="240" w:lineRule="auto"/>
    </w:pPr>
    <w:rPr>
      <w:rFonts w:ascii="Times" w:eastAsia="Times New Roman" w:hAnsi="Times" w:cs="Times New Roman"/>
      <w:kern w:val="0"/>
      <w:sz w:val="24"/>
      <w:szCs w:val="20"/>
      <w14:ligatures w14:val="none"/>
    </w:rPr>
  </w:style>
  <w:style w:type="paragraph" w:customStyle="1" w:styleId="LB24title">
    <w:name w:val="LB24.title"/>
    <w:rsid w:val="007F424F"/>
    <w:pPr>
      <w:spacing w:before="480" w:after="0" w:line="240" w:lineRule="auto"/>
    </w:pPr>
    <w:rPr>
      <w:rFonts w:ascii="Helvetica" w:eastAsia="Times New Roman" w:hAnsi="Helvetica" w:cs="Times New Roman"/>
      <w:b/>
      <w:kern w:val="0"/>
      <w:sz w:val="48"/>
      <w:szCs w:val="20"/>
      <w14:ligatures w14:val="none"/>
    </w:rPr>
  </w:style>
  <w:style w:type="paragraph" w:customStyle="1" w:styleId="LB24rev">
    <w:name w:val="LB24.rev"/>
    <w:basedOn w:val="LB24prog"/>
    <w:rsid w:val="007F424F"/>
    <w:pPr>
      <w:spacing w:before="0" w:after="240"/>
    </w:pPr>
  </w:style>
  <w:style w:type="paragraph" w:customStyle="1" w:styleId="center11b">
    <w:name w:val="center/11b"/>
    <w:rsid w:val="007F424F"/>
    <w:pPr>
      <w:spacing w:before="120" w:after="120" w:line="280" w:lineRule="atLeast"/>
      <w:jc w:val="center"/>
    </w:pPr>
    <w:rPr>
      <w:rFonts w:ascii="Helvetica" w:eastAsia="Times New Roman" w:hAnsi="Helvetica" w:cs="Times New Roman"/>
      <w:b/>
      <w:kern w:val="0"/>
      <w:szCs w:val="20"/>
      <w14:ligatures w14:val="none"/>
    </w:rPr>
  </w:style>
  <w:style w:type="paragraph" w:customStyle="1" w:styleId="Title11c">
    <w:name w:val="Title/11/c"/>
    <w:basedOn w:val="Title1"/>
    <w:rsid w:val="007F424F"/>
    <w:rPr>
      <w:sz w:val="22"/>
    </w:rPr>
  </w:style>
  <w:style w:type="paragraph" w:customStyle="1" w:styleId="para">
    <w:name w:val="para"/>
    <w:basedOn w:val="Normal"/>
    <w:rsid w:val="007F424F"/>
    <w:pPr>
      <w:tabs>
        <w:tab w:val="left" w:pos="0"/>
        <w:tab w:val="left" w:pos="1440"/>
        <w:tab w:val="left" w:pos="2880"/>
        <w:tab w:val="left" w:pos="4320"/>
      </w:tabs>
      <w:spacing w:after="38" w:line="255" w:lineRule="atLeast"/>
      <w:jc w:val="both"/>
    </w:pPr>
    <w:rPr>
      <w:rFonts w:ascii="Helvetica" w:eastAsia="Times New Roman" w:hAnsi="Helvetica" w:cs="Times New Roman"/>
      <w:b/>
      <w:caps/>
      <w:kern w:val="0"/>
      <w:sz w:val="22"/>
      <w:szCs w:val="20"/>
      <w14:ligatures w14:val="none"/>
    </w:rPr>
  </w:style>
  <w:style w:type="paragraph" w:customStyle="1" w:styleId="HEL11LB">
    <w:name w:val="HEL.11LB"/>
    <w:basedOn w:val="hel18B"/>
    <w:rsid w:val="007F424F"/>
    <w:pPr>
      <w:tabs>
        <w:tab w:val="left" w:pos="1440"/>
        <w:tab w:val="left" w:pos="4680"/>
        <w:tab w:val="right" w:pos="9180"/>
      </w:tabs>
    </w:pPr>
    <w:rPr>
      <w:sz w:val="22"/>
    </w:rPr>
  </w:style>
  <w:style w:type="paragraph" w:customStyle="1" w:styleId="hel18B">
    <w:name w:val="hel.18B"/>
    <w:basedOn w:val="hel24B"/>
    <w:rsid w:val="007F424F"/>
    <w:rPr>
      <w:sz w:val="36"/>
    </w:rPr>
  </w:style>
  <w:style w:type="paragraph" w:customStyle="1" w:styleId="hel24B">
    <w:name w:val="hel.24B"/>
    <w:basedOn w:val="Normal"/>
    <w:rsid w:val="007F424F"/>
    <w:pPr>
      <w:spacing w:after="0" w:line="240" w:lineRule="auto"/>
    </w:pPr>
    <w:rPr>
      <w:rFonts w:ascii="Helvetica" w:eastAsia="Times New Roman" w:hAnsi="Helvetica" w:cs="Times New Roman"/>
      <w:b/>
      <w:kern w:val="0"/>
      <w:sz w:val="48"/>
      <w:szCs w:val="20"/>
      <w14:ligatures w14:val="none"/>
    </w:rPr>
  </w:style>
  <w:style w:type="paragraph" w:customStyle="1" w:styleId="TOP">
    <w:name w:val="TOP"/>
    <w:basedOn w:val="center11b"/>
    <w:rsid w:val="007F424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30" w:after="0" w:line="240" w:lineRule="auto"/>
      <w:jc w:val="left"/>
    </w:pPr>
    <w:rPr>
      <w:caps/>
      <w:sz w:val="20"/>
    </w:rPr>
  </w:style>
  <w:style w:type="paragraph" w:customStyle="1" w:styleId="TOPC">
    <w:name w:val="TOPC"/>
    <w:basedOn w:val="TOP"/>
    <w:rsid w:val="007F424F"/>
    <w:pPr>
      <w:spacing w:before="0"/>
      <w:jc w:val="center"/>
    </w:pPr>
  </w:style>
  <w:style w:type="paragraph" w:customStyle="1" w:styleId="2nd">
    <w:name w:val="2nd"/>
    <w:basedOn w:val="TOPL"/>
    <w:rsid w:val="007F424F"/>
    <w:pPr>
      <w:spacing w:after="360"/>
      <w:jc w:val="center"/>
    </w:pPr>
    <w:rPr>
      <w:b w:val="0"/>
      <w:sz w:val="18"/>
    </w:rPr>
  </w:style>
  <w:style w:type="paragraph" w:customStyle="1" w:styleId="body0">
    <w:name w:val="body"/>
    <w:basedOn w:val="Normal"/>
    <w:rsid w:val="007F424F"/>
    <w:pPr>
      <w:tabs>
        <w:tab w:val="left" w:pos="720"/>
        <w:tab w:val="left" w:pos="900"/>
        <w:tab w:val="left" w:pos="1080"/>
        <w:tab w:val="left" w:pos="1260"/>
      </w:tabs>
      <w:spacing w:after="200" w:line="270" w:lineRule="atLeast"/>
    </w:pPr>
    <w:rPr>
      <w:rFonts w:ascii="Helvetica" w:eastAsia="Times New Roman" w:hAnsi="Helvetica" w:cs="Times New Roman"/>
      <w:kern w:val="0"/>
      <w:sz w:val="22"/>
      <w:szCs w:val="20"/>
      <w14:ligatures w14:val="none"/>
    </w:rPr>
  </w:style>
  <w:style w:type="paragraph" w:customStyle="1" w:styleId="acronym">
    <w:name w:val="acronym"/>
    <w:rsid w:val="007F424F"/>
    <w:pPr>
      <w:spacing w:after="0" w:line="240" w:lineRule="auto"/>
      <w:ind w:left="2160" w:hanging="2160"/>
    </w:pPr>
    <w:rPr>
      <w:rFonts w:ascii="Helvetica" w:eastAsia="Times New Roman" w:hAnsi="Helvetica" w:cs="Times New Roman"/>
      <w:kern w:val="0"/>
      <w:sz w:val="24"/>
      <w:szCs w:val="20"/>
      <w14:ligatures w14:val="none"/>
    </w:rPr>
  </w:style>
  <w:style w:type="paragraph" w:customStyle="1" w:styleId="LB10doc">
    <w:name w:val="LB10.doc#"/>
    <w:basedOn w:val="Normal"/>
    <w:rsid w:val="007F424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01" w:line="219" w:lineRule="atLeast"/>
    </w:pPr>
    <w:rPr>
      <w:rFonts w:ascii="Helvetica" w:eastAsia="Times New Roman" w:hAnsi="Helvetica" w:cs="Times New Roman"/>
      <w:b/>
      <w:kern w:val="0"/>
      <w:szCs w:val="20"/>
      <w14:ligatures w14:val="none"/>
    </w:rPr>
  </w:style>
  <w:style w:type="paragraph" w:customStyle="1" w:styleId="RB8date">
    <w:name w:val="RB8.date"/>
    <w:basedOn w:val="Normal"/>
    <w:rsid w:val="007F424F"/>
    <w:pPr>
      <w:tabs>
        <w:tab w:val="left" w:pos="0"/>
        <w:tab w:val="left" w:pos="720"/>
        <w:tab w:val="left" w:pos="1440"/>
        <w:tab w:val="left" w:pos="2160"/>
      </w:tabs>
      <w:spacing w:before="106" w:after="43" w:line="177" w:lineRule="atLeast"/>
      <w:jc w:val="right"/>
    </w:pPr>
    <w:rPr>
      <w:rFonts w:ascii="Helvetica" w:eastAsia="Times New Roman" w:hAnsi="Helvetica" w:cs="Times New Roman"/>
      <w:b/>
      <w:kern w:val="0"/>
      <w:sz w:val="16"/>
      <w:szCs w:val="20"/>
      <w14:ligatures w14:val="none"/>
    </w:rPr>
  </w:style>
  <w:style w:type="paragraph" w:customStyle="1" w:styleId="title18c">
    <w:name w:val="title/18/c"/>
    <w:basedOn w:val="Normal"/>
    <w:rsid w:val="007F424F"/>
    <w:pPr>
      <w:spacing w:after="0" w:line="240" w:lineRule="auto"/>
      <w:jc w:val="center"/>
    </w:pPr>
    <w:rPr>
      <w:rFonts w:ascii="New York" w:eastAsia="Times New Roman" w:hAnsi="New York" w:cs="Times New Roman"/>
      <w:b/>
      <w:kern w:val="0"/>
      <w:sz w:val="36"/>
      <w:szCs w:val="20"/>
      <w14:ligatures w14:val="none"/>
    </w:rPr>
  </w:style>
  <w:style w:type="paragraph" w:customStyle="1" w:styleId="Headercov">
    <w:name w:val="Header:cov"/>
    <w:basedOn w:val="Header"/>
    <w:rsid w:val="007F424F"/>
    <w:pPr>
      <w:widowControl w:val="0"/>
      <w:tabs>
        <w:tab w:val="clear" w:pos="4680"/>
        <w:tab w:val="clear" w:pos="9360"/>
        <w:tab w:val="center" w:pos="4320"/>
      </w:tabs>
      <w:jc w:val="right"/>
    </w:pPr>
    <w:rPr>
      <w:rFonts w:ascii="Helvetica" w:eastAsia="Times New Roman" w:hAnsi="Helvetica" w:cs="Times New Roman"/>
      <w:b/>
      <w:kern w:val="0"/>
      <w:sz w:val="22"/>
      <w:szCs w:val="20"/>
      <w14:ligatures w14:val="none"/>
    </w:rPr>
  </w:style>
  <w:style w:type="paragraph" w:customStyle="1" w:styleId="bodyc">
    <w:name w:val="body:c"/>
    <w:basedOn w:val="body0"/>
    <w:rsid w:val="007F424F"/>
    <w:pPr>
      <w:jc w:val="center"/>
    </w:pPr>
  </w:style>
  <w:style w:type="paragraph" w:customStyle="1" w:styleId="textitalic">
    <w:name w:val="text:italic"/>
    <w:basedOn w:val="text"/>
    <w:rsid w:val="007F424F"/>
    <w:pPr>
      <w:jc w:val="center"/>
    </w:pPr>
    <w:rPr>
      <w:i/>
    </w:rPr>
  </w:style>
  <w:style w:type="paragraph" w:customStyle="1" w:styleId="subheads">
    <w:name w:val="subheads"/>
    <w:next w:val="Normal"/>
    <w:rsid w:val="007F424F"/>
    <w:pPr>
      <w:tabs>
        <w:tab w:val="left" w:pos="8568"/>
      </w:tabs>
      <w:spacing w:before="240" w:after="100" w:line="240" w:lineRule="auto"/>
    </w:pPr>
    <w:rPr>
      <w:rFonts w:ascii="Helvetica" w:eastAsia="Times New Roman" w:hAnsi="Helvetica" w:cs="Times New Roman"/>
      <w:b/>
      <w:kern w:val="0"/>
      <w:szCs w:val="20"/>
      <w14:ligatures w14:val="none"/>
    </w:rPr>
  </w:style>
  <w:style w:type="paragraph" w:customStyle="1" w:styleId="tocentry">
    <w:name w:val="toc entry"/>
    <w:basedOn w:val="Normal"/>
    <w:rsid w:val="007F424F"/>
    <w:pPr>
      <w:keepLines/>
      <w:tabs>
        <w:tab w:val="left" w:pos="1440"/>
        <w:tab w:val="right" w:leader="dot" w:pos="8280"/>
        <w:tab w:val="left" w:pos="8640"/>
      </w:tabs>
      <w:spacing w:before="30" w:after="50" w:line="200" w:lineRule="atLeast"/>
      <w:ind w:left="1440" w:hanging="1440"/>
    </w:pPr>
    <w:rPr>
      <w:rFonts w:ascii="Helvetica" w:eastAsia="Times New Roman" w:hAnsi="Helvetica" w:cs="Times New Roman"/>
      <w:caps/>
      <w:kern w:val="0"/>
      <w:sz w:val="18"/>
      <w:szCs w:val="20"/>
      <w14:ligatures w14:val="none"/>
    </w:rPr>
  </w:style>
  <w:style w:type="paragraph" w:customStyle="1" w:styleId="table">
    <w:name w:val="table"/>
    <w:rsid w:val="007F424F"/>
    <w:pPr>
      <w:spacing w:before="240" w:after="240" w:line="240" w:lineRule="atLeast"/>
      <w:jc w:val="center"/>
    </w:pPr>
    <w:rPr>
      <w:rFonts w:ascii="Helvetica" w:eastAsia="Times New Roman" w:hAnsi="Helvetica" w:cs="Times New Roman"/>
      <w:b/>
      <w:noProof/>
      <w:kern w:val="0"/>
      <w:szCs w:val="20"/>
      <w14:ligatures w14:val="none"/>
    </w:rPr>
  </w:style>
  <w:style w:type="paragraph" w:customStyle="1" w:styleId="TAHD">
    <w:name w:val="TAHD"/>
    <w:rsid w:val="007F424F"/>
    <w:pPr>
      <w:keepNext/>
      <w:spacing w:before="40" w:after="40" w:line="240" w:lineRule="atLeast"/>
      <w:jc w:val="center"/>
    </w:pPr>
    <w:rPr>
      <w:rFonts w:ascii="Helvetica" w:eastAsia="Times New Roman" w:hAnsi="Helvetica" w:cs="Times New Roman"/>
      <w:b/>
      <w:noProof/>
      <w:kern w:val="0"/>
      <w:sz w:val="20"/>
      <w:szCs w:val="20"/>
      <w14:ligatures w14:val="none"/>
    </w:rPr>
  </w:style>
  <w:style w:type="paragraph" w:customStyle="1" w:styleId="TAtxt">
    <w:name w:val="TAtxt"/>
    <w:basedOn w:val="Normal"/>
    <w:rsid w:val="007F424F"/>
    <w:pPr>
      <w:spacing w:after="0" w:line="20" w:lineRule="atLeast"/>
    </w:pPr>
    <w:rPr>
      <w:rFonts w:ascii="Helvetica" w:eastAsia="Times New Roman" w:hAnsi="Helvetica" w:cs="Times New Roman"/>
      <w:kern w:val="0"/>
      <w:szCs w:val="20"/>
      <w14:ligatures w14:val="none"/>
    </w:rPr>
  </w:style>
  <w:style w:type="paragraph" w:customStyle="1" w:styleId="list1">
    <w:name w:val="list/1"/>
    <w:basedOn w:val="Normal"/>
    <w:rsid w:val="007F424F"/>
    <w:pPr>
      <w:spacing w:after="200" w:line="270" w:lineRule="atLeast"/>
    </w:pPr>
    <w:rPr>
      <w:rFonts w:ascii="Helvetica" w:eastAsia="Times New Roman" w:hAnsi="Helvetica" w:cs="Times New Roman"/>
      <w:kern w:val="0"/>
      <w:sz w:val="22"/>
      <w:szCs w:val="20"/>
      <w14:ligatures w14:val="none"/>
    </w:rPr>
  </w:style>
  <w:style w:type="paragraph" w:customStyle="1" w:styleId="list20">
    <w:name w:val="list/2"/>
    <w:basedOn w:val="list1"/>
    <w:rsid w:val="007F424F"/>
    <w:pPr>
      <w:spacing w:line="270" w:lineRule="exact"/>
      <w:ind w:left="720"/>
    </w:pPr>
  </w:style>
  <w:style w:type="paragraph" w:customStyle="1" w:styleId="Table0">
    <w:name w:val="Table"/>
    <w:rsid w:val="007F424F"/>
    <w:pPr>
      <w:keepNext/>
      <w:spacing w:before="140" w:after="100" w:line="240" w:lineRule="auto"/>
      <w:ind w:left="1224" w:hanging="1224"/>
      <w:jc w:val="center"/>
    </w:pPr>
    <w:rPr>
      <w:rFonts w:ascii="Helvetica" w:eastAsia="Times New Roman" w:hAnsi="Helvetica" w:cs="Times New Roman"/>
      <w:b/>
      <w:caps/>
      <w:kern w:val="0"/>
      <w:szCs w:val="20"/>
      <w14:ligatures w14:val="none"/>
    </w:rPr>
  </w:style>
  <w:style w:type="paragraph" w:customStyle="1" w:styleId="Para10">
    <w:name w:val="Para1"/>
    <w:rsid w:val="007F424F"/>
    <w:pPr>
      <w:tabs>
        <w:tab w:val="left" w:pos="720"/>
        <w:tab w:val="left" w:pos="1440"/>
      </w:tabs>
      <w:spacing w:after="100" w:line="290" w:lineRule="exact"/>
    </w:pPr>
    <w:rPr>
      <w:rFonts w:ascii="Times New Roman" w:eastAsia="Times New Roman" w:hAnsi="Times New Roman" w:cs="Times New Roman"/>
      <w:color w:val="000000"/>
      <w:kern w:val="0"/>
      <w:sz w:val="24"/>
      <w:szCs w:val="20"/>
      <w14:ligatures w14:val="none"/>
    </w:rPr>
  </w:style>
  <w:style w:type="paragraph" w:customStyle="1" w:styleId="Terms">
    <w:name w:val="Terms"/>
    <w:basedOn w:val="list1"/>
    <w:rsid w:val="007F424F"/>
    <w:pPr>
      <w:spacing w:after="20" w:line="240" w:lineRule="auto"/>
    </w:pPr>
    <w:rPr>
      <w:b/>
    </w:rPr>
  </w:style>
  <w:style w:type="paragraph" w:customStyle="1" w:styleId="bodyitalics">
    <w:name w:val="body:italics"/>
    <w:basedOn w:val="body0"/>
    <w:rsid w:val="007F424F"/>
    <w:pPr>
      <w:tabs>
        <w:tab w:val="clear" w:pos="720"/>
        <w:tab w:val="clear" w:pos="900"/>
        <w:tab w:val="clear" w:pos="1080"/>
        <w:tab w:val="clear" w:pos="1260"/>
        <w:tab w:val="left" w:pos="360"/>
      </w:tabs>
    </w:pPr>
    <w:rPr>
      <w:i/>
    </w:rPr>
  </w:style>
  <w:style w:type="paragraph" w:customStyle="1" w:styleId="figure0">
    <w:name w:val="figure"/>
    <w:basedOn w:val="text"/>
    <w:next w:val="text"/>
    <w:rsid w:val="007F424F"/>
    <w:pPr>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s>
      <w:spacing w:before="100" w:after="100" w:line="240" w:lineRule="atLeast"/>
      <w:jc w:val="center"/>
    </w:pPr>
    <w:rPr>
      <w:b/>
      <w:i/>
      <w:sz w:val="20"/>
    </w:rPr>
  </w:style>
  <w:style w:type="paragraph" w:customStyle="1" w:styleId="tablelist">
    <w:name w:val="table:list"/>
    <w:basedOn w:val="list1"/>
    <w:rsid w:val="007F424F"/>
  </w:style>
  <w:style w:type="paragraph" w:customStyle="1" w:styleId="SPACER">
    <w:name w:val="SPACER"/>
    <w:rsid w:val="007F424F"/>
    <w:pPr>
      <w:spacing w:after="0" w:line="240" w:lineRule="auto"/>
    </w:pPr>
    <w:rPr>
      <w:rFonts w:ascii="Helvetica" w:eastAsia="Times New Roman" w:hAnsi="Helvetica" w:cs="Times New Roman"/>
      <w:noProof/>
      <w:kern w:val="0"/>
      <w:sz w:val="16"/>
      <w:szCs w:val="20"/>
      <w14:ligatures w14:val="none"/>
    </w:rPr>
  </w:style>
  <w:style w:type="paragraph" w:customStyle="1" w:styleId="Tabletext">
    <w:name w:val="Table text"/>
    <w:rsid w:val="007F424F"/>
    <w:pPr>
      <w:spacing w:before="40" w:after="40" w:line="240" w:lineRule="auto"/>
    </w:pPr>
    <w:rPr>
      <w:rFonts w:ascii="Helvetica" w:eastAsia="Times New Roman" w:hAnsi="Helvetica" w:cs="Times New Roman"/>
      <w:noProof/>
      <w:kern w:val="0"/>
      <w:sz w:val="20"/>
      <w:szCs w:val="20"/>
      <w14:ligatures w14:val="none"/>
    </w:rPr>
  </w:style>
  <w:style w:type="paragraph" w:customStyle="1" w:styleId="bodyitalic">
    <w:name w:val="body:italic"/>
    <w:basedOn w:val="body0"/>
    <w:rsid w:val="007F424F"/>
    <w:pPr>
      <w:tabs>
        <w:tab w:val="clear" w:pos="720"/>
        <w:tab w:val="clear" w:pos="900"/>
        <w:tab w:val="clear" w:pos="1080"/>
        <w:tab w:val="clear" w:pos="1260"/>
      </w:tabs>
    </w:pPr>
    <w:rPr>
      <w:i/>
    </w:rPr>
  </w:style>
  <w:style w:type="paragraph" w:customStyle="1" w:styleId="volumenumber">
    <w:name w:val="volumenumber"/>
    <w:rsid w:val="007F424F"/>
    <w:pPr>
      <w:spacing w:after="200" w:line="240" w:lineRule="auto"/>
      <w:jc w:val="center"/>
    </w:pPr>
    <w:rPr>
      <w:rFonts w:ascii="Helvetica" w:eastAsia="Times New Roman" w:hAnsi="Helvetica" w:cs="Times New Roman"/>
      <w:b/>
      <w:kern w:val="0"/>
      <w:szCs w:val="20"/>
      <w14:ligatures w14:val="none"/>
    </w:rPr>
  </w:style>
  <w:style w:type="paragraph" w:customStyle="1" w:styleId="issp">
    <w:name w:val="issp"/>
    <w:rsid w:val="007F424F"/>
    <w:pPr>
      <w:spacing w:after="200" w:line="240" w:lineRule="auto"/>
      <w:jc w:val="center"/>
    </w:pPr>
    <w:rPr>
      <w:rFonts w:ascii="Helvetica" w:eastAsia="Times New Roman" w:hAnsi="Helvetica" w:cs="Times New Roman"/>
      <w:b/>
      <w:caps/>
      <w:kern w:val="0"/>
      <w:szCs w:val="20"/>
      <w14:ligatures w14:val="none"/>
    </w:rPr>
  </w:style>
  <w:style w:type="paragraph" w:customStyle="1" w:styleId="documenttitle">
    <w:name w:val="document title"/>
    <w:rsid w:val="007F424F"/>
    <w:pPr>
      <w:spacing w:before="240" w:after="120" w:line="240" w:lineRule="auto"/>
      <w:jc w:val="center"/>
    </w:pPr>
    <w:rPr>
      <w:rFonts w:ascii="Helvetica" w:eastAsia="Times New Roman" w:hAnsi="Helvetica" w:cs="Times New Roman"/>
      <w:b/>
      <w:caps/>
      <w:kern w:val="0"/>
      <w:szCs w:val="20"/>
      <w14:ligatures w14:val="none"/>
    </w:rPr>
  </w:style>
  <w:style w:type="paragraph" w:customStyle="1" w:styleId="datecenter">
    <w:name w:val="date center"/>
    <w:rsid w:val="007F424F"/>
    <w:pPr>
      <w:spacing w:before="240" w:after="0" w:line="240" w:lineRule="auto"/>
      <w:jc w:val="center"/>
    </w:pPr>
    <w:rPr>
      <w:rFonts w:ascii="Helvetica" w:eastAsia="Times New Roman" w:hAnsi="Helvetica" w:cs="Times New Roman"/>
      <w:b/>
      <w:caps/>
      <w:kern w:val="0"/>
      <w:szCs w:val="20"/>
      <w14:ligatures w14:val="none"/>
    </w:rPr>
  </w:style>
  <w:style w:type="paragraph" w:customStyle="1" w:styleId="Rowleft">
    <w:name w:val="Row left"/>
    <w:rsid w:val="007F424F"/>
    <w:pPr>
      <w:keepLines/>
      <w:spacing w:before="60" w:after="60" w:line="240" w:lineRule="atLeast"/>
      <w:ind w:left="40" w:right="40"/>
    </w:pPr>
    <w:rPr>
      <w:rFonts w:ascii="Arial" w:eastAsia="Times New Roman" w:hAnsi="Arial" w:cs="Times New Roman"/>
      <w:color w:val="000000"/>
      <w:kern w:val="0"/>
      <w:sz w:val="20"/>
      <w:szCs w:val="20"/>
      <w14:ligatures w14:val="none"/>
    </w:rPr>
  </w:style>
  <w:style w:type="paragraph" w:customStyle="1" w:styleId="Rowcenter">
    <w:name w:val="Rowcenter"/>
    <w:basedOn w:val="Rowleft"/>
    <w:rsid w:val="007F424F"/>
    <w:pPr>
      <w:widowControl w:val="0"/>
      <w:spacing w:line="240" w:lineRule="auto"/>
      <w:jc w:val="center"/>
    </w:pPr>
    <w:rPr>
      <w:rFonts w:ascii="Helvetica" w:hAnsi="Helvetica"/>
      <w:color w:val="auto"/>
    </w:rPr>
  </w:style>
  <w:style w:type="paragraph" w:customStyle="1" w:styleId="TableTitle">
    <w:name w:val="Table Title"/>
    <w:next w:val="Normal"/>
    <w:rsid w:val="007F424F"/>
    <w:pPr>
      <w:spacing w:before="240" w:after="240" w:line="240" w:lineRule="atLeast"/>
      <w:jc w:val="center"/>
    </w:pPr>
    <w:rPr>
      <w:rFonts w:ascii="Arial" w:eastAsia="Times New Roman" w:hAnsi="Arial" w:cs="Times New Roman"/>
      <w:b/>
      <w:caps/>
      <w:color w:val="000000"/>
      <w:kern w:val="0"/>
      <w:sz w:val="24"/>
      <w:szCs w:val="20"/>
      <w14:ligatures w14:val="none"/>
    </w:rPr>
  </w:style>
  <w:style w:type="paragraph" w:customStyle="1" w:styleId="Indent1">
    <w:name w:val="Indent:1"/>
    <w:rsid w:val="007F424F"/>
    <w:pPr>
      <w:spacing w:before="40" w:after="80" w:line="240" w:lineRule="auto"/>
      <w:ind w:left="403"/>
    </w:pPr>
    <w:rPr>
      <w:rFonts w:ascii="Helvetica" w:eastAsia="Times New Roman" w:hAnsi="Helvetica" w:cs="Times New Roman"/>
      <w:kern w:val="0"/>
      <w:sz w:val="24"/>
      <w:szCs w:val="20"/>
      <w14:ligatures w14:val="none"/>
    </w:rPr>
  </w:style>
  <w:style w:type="paragraph" w:customStyle="1" w:styleId="Indent2">
    <w:name w:val="Indent:2"/>
    <w:rsid w:val="007F424F"/>
    <w:pPr>
      <w:spacing w:before="40" w:after="80" w:line="240" w:lineRule="auto"/>
      <w:ind w:left="720"/>
    </w:pPr>
    <w:rPr>
      <w:rFonts w:ascii="Helvetica" w:eastAsia="Times New Roman" w:hAnsi="Helvetica" w:cs="Times New Roman"/>
      <w:kern w:val="0"/>
      <w:sz w:val="24"/>
      <w:szCs w:val="20"/>
      <w14:ligatures w14:val="none"/>
    </w:rPr>
  </w:style>
  <w:style w:type="paragraph" w:customStyle="1" w:styleId="Indent3">
    <w:name w:val="Indent:3"/>
    <w:rsid w:val="007F424F"/>
    <w:pPr>
      <w:spacing w:before="40" w:after="80" w:line="240" w:lineRule="auto"/>
      <w:ind w:left="1224"/>
    </w:pPr>
    <w:rPr>
      <w:rFonts w:ascii="Helvetica" w:eastAsia="Times New Roman" w:hAnsi="Helvetica" w:cs="Times New Roman"/>
      <w:kern w:val="0"/>
      <w:sz w:val="24"/>
      <w:szCs w:val="20"/>
      <w14:ligatures w14:val="none"/>
    </w:rPr>
  </w:style>
  <w:style w:type="paragraph" w:customStyle="1" w:styleId="Indent4">
    <w:name w:val="Indent:4"/>
    <w:rsid w:val="007F424F"/>
    <w:pPr>
      <w:spacing w:before="40" w:after="80" w:line="240" w:lineRule="auto"/>
      <w:ind w:left="1728"/>
    </w:pPr>
    <w:rPr>
      <w:rFonts w:ascii="Helvetica" w:eastAsia="Times New Roman" w:hAnsi="Helvetica" w:cs="Times New Roman"/>
      <w:kern w:val="0"/>
      <w:sz w:val="24"/>
      <w:szCs w:val="20"/>
      <w14:ligatures w14:val="none"/>
    </w:rPr>
  </w:style>
  <w:style w:type="paragraph" w:customStyle="1" w:styleId="List10">
    <w:name w:val="List:1"/>
    <w:rsid w:val="007F424F"/>
    <w:pPr>
      <w:spacing w:before="120" w:after="120" w:line="240" w:lineRule="auto"/>
      <w:ind w:left="360" w:hanging="360"/>
    </w:pPr>
    <w:rPr>
      <w:rFonts w:ascii="Helvetica" w:eastAsia="Times New Roman" w:hAnsi="Helvetica" w:cs="Times New Roman"/>
      <w:kern w:val="0"/>
      <w:sz w:val="24"/>
      <w:szCs w:val="20"/>
      <w14:ligatures w14:val="none"/>
    </w:rPr>
  </w:style>
  <w:style w:type="paragraph" w:customStyle="1" w:styleId="List21">
    <w:name w:val="List:2"/>
    <w:rsid w:val="007F424F"/>
    <w:pPr>
      <w:spacing w:before="120" w:after="120" w:line="240" w:lineRule="auto"/>
      <w:ind w:left="720" w:hanging="360"/>
    </w:pPr>
    <w:rPr>
      <w:rFonts w:ascii="Helvetica" w:eastAsia="Times New Roman" w:hAnsi="Helvetica" w:cs="Times New Roman"/>
      <w:kern w:val="0"/>
      <w:sz w:val="24"/>
      <w:szCs w:val="20"/>
      <w14:ligatures w14:val="none"/>
    </w:rPr>
  </w:style>
  <w:style w:type="paragraph" w:customStyle="1" w:styleId="List30">
    <w:name w:val="List:3"/>
    <w:rsid w:val="007F424F"/>
    <w:pPr>
      <w:spacing w:before="120" w:after="120" w:line="240" w:lineRule="auto"/>
      <w:ind w:left="1224" w:hanging="504"/>
    </w:pPr>
    <w:rPr>
      <w:rFonts w:ascii="Helvetica" w:eastAsia="Times New Roman" w:hAnsi="Helvetica" w:cs="Times New Roman"/>
      <w:kern w:val="0"/>
      <w:sz w:val="24"/>
      <w:szCs w:val="20"/>
      <w14:ligatures w14:val="none"/>
    </w:rPr>
  </w:style>
  <w:style w:type="paragraph" w:customStyle="1" w:styleId="List40">
    <w:name w:val="List:4"/>
    <w:rsid w:val="007F424F"/>
    <w:pPr>
      <w:spacing w:before="120" w:after="120" w:line="240" w:lineRule="auto"/>
      <w:ind w:left="1728" w:hanging="432"/>
    </w:pPr>
    <w:rPr>
      <w:rFonts w:ascii="Helvetica" w:eastAsia="Times New Roman" w:hAnsi="Helvetica" w:cs="Times New Roman"/>
      <w:kern w:val="0"/>
      <w:sz w:val="24"/>
      <w:szCs w:val="20"/>
      <w14:ligatures w14:val="none"/>
    </w:rPr>
  </w:style>
  <w:style w:type="paragraph" w:customStyle="1" w:styleId="Noteindent">
    <w:name w:val="Note:indent"/>
    <w:rsid w:val="007F424F"/>
    <w:pPr>
      <w:spacing w:before="240" w:after="200" w:line="240" w:lineRule="auto"/>
      <w:ind w:left="936" w:hanging="936"/>
    </w:pPr>
    <w:rPr>
      <w:rFonts w:ascii="Helvetica" w:eastAsia="Times New Roman" w:hAnsi="Helvetica" w:cs="Times New Roman"/>
      <w:kern w:val="0"/>
      <w:sz w:val="24"/>
      <w:szCs w:val="20"/>
      <w14:ligatures w14:val="none"/>
    </w:rPr>
  </w:style>
  <w:style w:type="paragraph" w:customStyle="1" w:styleId="Indent5">
    <w:name w:val="Indent:5"/>
    <w:rsid w:val="007F424F"/>
    <w:pPr>
      <w:spacing w:after="200" w:line="240" w:lineRule="auto"/>
      <w:ind w:left="2304"/>
    </w:pPr>
    <w:rPr>
      <w:rFonts w:ascii="Helvetica" w:eastAsia="Times New Roman" w:hAnsi="Helvetica" w:cs="Times New Roman"/>
      <w:kern w:val="0"/>
      <w:sz w:val="24"/>
      <w:szCs w:val="20"/>
      <w14:ligatures w14:val="none"/>
    </w:rPr>
  </w:style>
  <w:style w:type="paragraph" w:customStyle="1" w:styleId="Indent6">
    <w:name w:val="Indent:6"/>
    <w:rsid w:val="007F424F"/>
    <w:pPr>
      <w:spacing w:after="0" w:line="240" w:lineRule="auto"/>
      <w:ind w:left="2736"/>
    </w:pPr>
    <w:rPr>
      <w:rFonts w:ascii="Helvetica" w:eastAsia="Times New Roman" w:hAnsi="Helvetica" w:cs="Times New Roman"/>
      <w:kern w:val="0"/>
      <w:sz w:val="24"/>
      <w:szCs w:val="20"/>
      <w14:ligatures w14:val="none"/>
    </w:rPr>
  </w:style>
  <w:style w:type="paragraph" w:customStyle="1" w:styleId="Tblcenter">
    <w:name w:val="Tbl:center"/>
    <w:rsid w:val="007F424F"/>
    <w:pPr>
      <w:spacing w:after="0" w:line="240" w:lineRule="auto"/>
      <w:jc w:val="center"/>
    </w:pPr>
    <w:rPr>
      <w:rFonts w:ascii="Helvetica" w:eastAsia="Times New Roman" w:hAnsi="Helvetica" w:cs="Times New Roman"/>
      <w:kern w:val="0"/>
      <w:sz w:val="24"/>
      <w:szCs w:val="20"/>
      <w14:ligatures w14:val="none"/>
    </w:rPr>
  </w:style>
  <w:style w:type="paragraph" w:customStyle="1" w:styleId="documentnum">
    <w:name w:val="documentnum"/>
    <w:rsid w:val="007F424F"/>
    <w:pPr>
      <w:spacing w:after="0" w:line="240" w:lineRule="exact"/>
    </w:pPr>
    <w:rPr>
      <w:rFonts w:ascii="Helvetica" w:eastAsia="Times New Roman" w:hAnsi="Helvetica" w:cs="Times New Roman"/>
      <w:kern w:val="0"/>
      <w:sz w:val="24"/>
      <w:szCs w:val="20"/>
      <w14:ligatures w14:val="none"/>
    </w:rPr>
  </w:style>
  <w:style w:type="paragraph" w:customStyle="1" w:styleId="revlogtext">
    <w:name w:val="revlogtext"/>
    <w:rsid w:val="007F424F"/>
    <w:pPr>
      <w:spacing w:after="0" w:line="240" w:lineRule="exact"/>
    </w:pPr>
    <w:rPr>
      <w:rFonts w:ascii="Helvetica" w:eastAsia="Times New Roman" w:hAnsi="Helvetica" w:cs="Times New Roman"/>
      <w:kern w:val="0"/>
      <w:sz w:val="24"/>
      <w:szCs w:val="20"/>
      <w14:ligatures w14:val="none"/>
    </w:rPr>
  </w:style>
  <w:style w:type="paragraph" w:customStyle="1" w:styleId="preface">
    <w:name w:val="preface"/>
    <w:rsid w:val="007F424F"/>
    <w:pPr>
      <w:spacing w:after="240" w:line="240" w:lineRule="exact"/>
      <w:jc w:val="center"/>
    </w:pPr>
    <w:rPr>
      <w:rFonts w:ascii="Helvetica" w:eastAsia="Times New Roman" w:hAnsi="Helvetica" w:cs="Times New Roman"/>
      <w:b/>
      <w:caps/>
      <w:kern w:val="0"/>
      <w:szCs w:val="20"/>
      <w14:ligatures w14:val="none"/>
    </w:rPr>
  </w:style>
  <w:style w:type="paragraph" w:customStyle="1" w:styleId="acronspacer">
    <w:name w:val="acron_spacer"/>
    <w:rsid w:val="007F424F"/>
    <w:pPr>
      <w:spacing w:after="0" w:line="240" w:lineRule="exact"/>
    </w:pPr>
    <w:rPr>
      <w:rFonts w:ascii="Helvetica" w:eastAsia="Times New Roman" w:hAnsi="Helvetica" w:cs="Times New Roman"/>
      <w:kern w:val="0"/>
      <w:sz w:val="20"/>
      <w:szCs w:val="20"/>
      <w14:ligatures w14:val="none"/>
    </w:rPr>
  </w:style>
  <w:style w:type="paragraph" w:customStyle="1" w:styleId="apxtitle">
    <w:name w:val="apx title"/>
    <w:rsid w:val="007F424F"/>
    <w:pPr>
      <w:pageBreakBefore/>
      <w:tabs>
        <w:tab w:val="left" w:pos="216"/>
        <w:tab w:val="left" w:pos="720"/>
        <w:tab w:val="left" w:pos="1440"/>
        <w:tab w:val="left" w:pos="3600"/>
        <w:tab w:val="left" w:pos="6480"/>
        <w:tab w:val="left" w:pos="7200"/>
        <w:tab w:val="left" w:pos="7920"/>
        <w:tab w:val="left" w:pos="8640"/>
        <w:tab w:val="left" w:pos="9360"/>
        <w:tab w:val="left" w:pos="10080"/>
      </w:tabs>
      <w:spacing w:before="6000" w:after="0" w:line="480" w:lineRule="atLeast"/>
      <w:jc w:val="center"/>
    </w:pPr>
    <w:rPr>
      <w:rFonts w:ascii="Helvetica" w:eastAsia="Times New Roman" w:hAnsi="Helvetica" w:cs="Times New Roman"/>
      <w:b/>
      <w:caps/>
      <w:kern w:val="0"/>
      <w:sz w:val="28"/>
      <w:szCs w:val="20"/>
      <w14:ligatures w14:val="none"/>
    </w:rPr>
  </w:style>
  <w:style w:type="paragraph" w:customStyle="1" w:styleId="concurrence">
    <w:name w:val="concurrence"/>
    <w:rsid w:val="007F424F"/>
    <w:pPr>
      <w:spacing w:before="120" w:after="120" w:line="240" w:lineRule="auto"/>
      <w:jc w:val="center"/>
    </w:pPr>
    <w:rPr>
      <w:rFonts w:ascii="Helvetica" w:eastAsia="Times New Roman" w:hAnsi="Helvetica" w:cs="Times New Roman"/>
      <w:b/>
      <w:caps/>
      <w:kern w:val="0"/>
      <w:szCs w:val="20"/>
      <w14:ligatures w14:val="none"/>
    </w:rPr>
  </w:style>
  <w:style w:type="paragraph" w:customStyle="1" w:styleId="concurrencesignatures">
    <w:name w:val="concurrence signatures"/>
    <w:rsid w:val="007F424F"/>
    <w:pPr>
      <w:spacing w:after="0" w:line="240" w:lineRule="exact"/>
    </w:pPr>
    <w:rPr>
      <w:rFonts w:ascii="Helvetica" w:eastAsia="Times New Roman" w:hAnsi="Helvetica" w:cs="Times New Roman"/>
      <w:kern w:val="0"/>
      <w:sz w:val="20"/>
      <w:szCs w:val="20"/>
      <w14:ligatures w14:val="none"/>
    </w:rPr>
  </w:style>
  <w:style w:type="paragraph" w:customStyle="1" w:styleId="signaturetext">
    <w:name w:val="signature text"/>
    <w:rsid w:val="007F424F"/>
    <w:pPr>
      <w:spacing w:after="0" w:line="280" w:lineRule="exact"/>
    </w:pPr>
    <w:rPr>
      <w:rFonts w:ascii="Helvetica" w:eastAsia="Times New Roman" w:hAnsi="Helvetica" w:cs="Times New Roman"/>
      <w:kern w:val="0"/>
      <w:sz w:val="24"/>
      <w:szCs w:val="20"/>
      <w14:ligatures w14:val="none"/>
    </w:rPr>
  </w:style>
  <w:style w:type="paragraph" w:customStyle="1" w:styleId="dateconcurrence">
    <w:name w:val="date concurrence"/>
    <w:rsid w:val="007F424F"/>
    <w:pPr>
      <w:spacing w:after="0" w:line="240" w:lineRule="auto"/>
      <w:jc w:val="center"/>
    </w:pPr>
    <w:rPr>
      <w:rFonts w:ascii="Helvetica" w:eastAsia="Times New Roman" w:hAnsi="Helvetica" w:cs="Times New Roman"/>
      <w:kern w:val="0"/>
      <w:sz w:val="18"/>
      <w:szCs w:val="20"/>
      <w14:ligatures w14:val="none"/>
    </w:rPr>
  </w:style>
  <w:style w:type="paragraph" w:customStyle="1" w:styleId="tochead">
    <w:name w:val="toc head"/>
    <w:next w:val="Normal"/>
    <w:rsid w:val="007F424F"/>
    <w:pPr>
      <w:keepNext/>
      <w:spacing w:after="240" w:line="240" w:lineRule="auto"/>
      <w:jc w:val="center"/>
    </w:pPr>
    <w:rPr>
      <w:rFonts w:ascii="Arial" w:eastAsia="Times New Roman" w:hAnsi="Arial" w:cs="Times New Roman"/>
      <w:b/>
      <w:caps/>
      <w:kern w:val="0"/>
      <w:sz w:val="24"/>
      <w:szCs w:val="20"/>
      <w14:ligatures w14:val="none"/>
    </w:rPr>
  </w:style>
  <w:style w:type="paragraph" w:customStyle="1" w:styleId="revlogletter">
    <w:name w:val="revlogletter"/>
    <w:rsid w:val="007F424F"/>
    <w:pPr>
      <w:spacing w:after="0" w:line="240" w:lineRule="auto"/>
      <w:jc w:val="center"/>
    </w:pPr>
    <w:rPr>
      <w:rFonts w:ascii="Helvetica" w:eastAsia="Times New Roman" w:hAnsi="Helvetica" w:cs="Times New Roman"/>
      <w:kern w:val="0"/>
      <w:szCs w:val="20"/>
      <w14:ligatures w14:val="none"/>
    </w:rPr>
  </w:style>
  <w:style w:type="paragraph" w:customStyle="1" w:styleId="ChangePara">
    <w:name w:val="Change Para"/>
    <w:rsid w:val="007F424F"/>
    <w:pPr>
      <w:spacing w:before="480" w:after="240" w:line="240" w:lineRule="auto"/>
    </w:pPr>
    <w:rPr>
      <w:rFonts w:ascii="Helvetica" w:eastAsia="Times New Roman" w:hAnsi="Helvetica" w:cs="Times New Roman"/>
      <w:kern w:val="0"/>
      <w:sz w:val="24"/>
      <w:szCs w:val="20"/>
      <w14:ligatures w14:val="none"/>
    </w:rPr>
  </w:style>
  <w:style w:type="paragraph" w:customStyle="1" w:styleId="headerright">
    <w:name w:val="header right"/>
    <w:rsid w:val="007F424F"/>
    <w:pPr>
      <w:spacing w:after="0" w:line="240" w:lineRule="auto"/>
      <w:jc w:val="right"/>
    </w:pPr>
    <w:rPr>
      <w:rFonts w:ascii="Helvetica" w:eastAsia="Times New Roman" w:hAnsi="Helvetica" w:cs="Times New Roman"/>
      <w:b/>
      <w:kern w:val="0"/>
      <w:szCs w:val="20"/>
      <w14:ligatures w14:val="none"/>
    </w:rPr>
  </w:style>
  <w:style w:type="paragraph" w:customStyle="1" w:styleId="apxsubhead">
    <w:name w:val="apx_subhead"/>
    <w:rsid w:val="007F424F"/>
    <w:pPr>
      <w:pageBreakBefore/>
      <w:spacing w:after="240" w:line="240" w:lineRule="auto"/>
      <w:jc w:val="center"/>
    </w:pPr>
    <w:rPr>
      <w:rFonts w:ascii="Helvetica" w:eastAsia="Times New Roman" w:hAnsi="Helvetica" w:cs="Times New Roman"/>
      <w:b/>
      <w:caps/>
      <w:kern w:val="0"/>
      <w:szCs w:val="20"/>
      <w14:ligatures w14:val="none"/>
    </w:rPr>
  </w:style>
  <w:style w:type="paragraph" w:customStyle="1" w:styleId="FigureTitle0">
    <w:name w:val="FigureTitle"/>
    <w:next w:val="paragraph"/>
    <w:rsid w:val="007F424F"/>
    <w:pPr>
      <w:spacing w:before="240" w:after="120" w:line="240" w:lineRule="exact"/>
      <w:jc w:val="center"/>
    </w:pPr>
    <w:rPr>
      <w:rFonts w:ascii="Arial" w:eastAsia="Times New Roman" w:hAnsi="Arial" w:cs="Times New Roman"/>
      <w:b/>
      <w:caps/>
      <w:kern w:val="0"/>
      <w:sz w:val="24"/>
      <w:szCs w:val="20"/>
      <w14:ligatures w14:val="none"/>
    </w:rPr>
  </w:style>
  <w:style w:type="paragraph" w:customStyle="1" w:styleId="preparedby">
    <w:name w:val="prepared by"/>
    <w:rsid w:val="007F424F"/>
    <w:pPr>
      <w:spacing w:before="480" w:after="0" w:line="240" w:lineRule="auto"/>
    </w:pPr>
    <w:rPr>
      <w:rFonts w:ascii="Helvetica" w:eastAsia="Times New Roman" w:hAnsi="Helvetica" w:cs="Times New Roman"/>
      <w:kern w:val="0"/>
      <w:sz w:val="20"/>
      <w:szCs w:val="20"/>
      <w14:ligatures w14:val="none"/>
    </w:rPr>
  </w:style>
  <w:style w:type="paragraph" w:customStyle="1" w:styleId="applicability">
    <w:name w:val="applicability"/>
    <w:rsid w:val="007F424F"/>
    <w:pPr>
      <w:spacing w:before="80" w:line="240" w:lineRule="auto"/>
    </w:pPr>
    <w:rPr>
      <w:rFonts w:ascii="Helvetica" w:eastAsia="Times New Roman" w:hAnsi="Helvetica" w:cs="Times New Roman"/>
      <w:kern w:val="0"/>
      <w:sz w:val="24"/>
      <w:szCs w:val="20"/>
      <w14:ligatures w14:val="none"/>
    </w:rPr>
  </w:style>
  <w:style w:type="paragraph" w:customStyle="1" w:styleId="tocnew">
    <w:name w:val="toc new"/>
    <w:rsid w:val="007F424F"/>
    <w:pPr>
      <w:tabs>
        <w:tab w:val="left" w:pos="1440"/>
        <w:tab w:val="left" w:leader="dot" w:pos="8370"/>
      </w:tabs>
      <w:spacing w:before="30" w:after="50" w:line="240" w:lineRule="exact"/>
    </w:pPr>
    <w:rPr>
      <w:rFonts w:ascii="Helvetica" w:eastAsia="Times New Roman" w:hAnsi="Helvetica" w:cs="Times New Roman"/>
      <w:caps/>
      <w:kern w:val="0"/>
      <w:sz w:val="18"/>
      <w:szCs w:val="20"/>
      <w14:ligatures w14:val="none"/>
    </w:rPr>
  </w:style>
  <w:style w:type="paragraph" w:customStyle="1" w:styleId="rationale">
    <w:name w:val="rationale"/>
    <w:rsid w:val="007F424F"/>
    <w:pPr>
      <w:spacing w:before="80" w:line="240" w:lineRule="auto"/>
    </w:pPr>
    <w:rPr>
      <w:rFonts w:ascii="Helvetica" w:eastAsia="Times New Roman" w:hAnsi="Helvetica" w:cs="Times New Roman"/>
      <w:kern w:val="0"/>
      <w:sz w:val="24"/>
      <w:szCs w:val="20"/>
      <w14:ligatures w14:val="none"/>
    </w:rPr>
  </w:style>
  <w:style w:type="paragraph" w:customStyle="1" w:styleId="arial12">
    <w:name w:val="arial12"/>
    <w:rsid w:val="007F424F"/>
    <w:pPr>
      <w:spacing w:after="0" w:line="240" w:lineRule="auto"/>
    </w:pPr>
    <w:rPr>
      <w:rFonts w:ascii="Arial" w:eastAsia="Times New Roman" w:hAnsi="Arial" w:cs="Times New Roman"/>
      <w:kern w:val="0"/>
      <w:sz w:val="24"/>
      <w:szCs w:val="20"/>
      <w14:ligatures w14:val="none"/>
    </w:rPr>
  </w:style>
  <w:style w:type="paragraph" w:customStyle="1" w:styleId="indent10">
    <w:name w:val="indent/1"/>
    <w:next w:val="Normal"/>
    <w:rsid w:val="007F424F"/>
    <w:pPr>
      <w:spacing w:before="80" w:line="240" w:lineRule="auto"/>
      <w:ind w:left="360"/>
    </w:pPr>
    <w:rPr>
      <w:rFonts w:ascii="Helvetica" w:eastAsia="Times New Roman" w:hAnsi="Helvetica" w:cs="Times New Roman"/>
      <w:kern w:val="0"/>
      <w:sz w:val="24"/>
      <w:szCs w:val="20"/>
      <w14:ligatures w14:val="none"/>
    </w:rPr>
  </w:style>
  <w:style w:type="paragraph" w:customStyle="1" w:styleId="Rationale0">
    <w:name w:val="Rationale"/>
    <w:rsid w:val="007F424F"/>
    <w:pPr>
      <w:spacing w:before="80" w:line="240" w:lineRule="auto"/>
      <w:ind w:left="1440" w:hanging="1440"/>
    </w:pPr>
    <w:rPr>
      <w:rFonts w:ascii="Helvetica" w:eastAsia="Times New Roman" w:hAnsi="Helvetica" w:cs="Times New Roman"/>
      <w:kern w:val="0"/>
      <w:sz w:val="24"/>
      <w:szCs w:val="20"/>
      <w14:ligatures w14:val="none"/>
    </w:rPr>
  </w:style>
  <w:style w:type="paragraph" w:customStyle="1" w:styleId="FormBackground18pt">
    <w:name w:val="FormBackground 18pt"/>
    <w:rsid w:val="007F424F"/>
    <w:pPr>
      <w:spacing w:after="0" w:line="240" w:lineRule="auto"/>
      <w:jc w:val="center"/>
    </w:pPr>
    <w:rPr>
      <w:rFonts w:ascii="Arial" w:eastAsia="Times New Roman" w:hAnsi="Arial" w:cs="Times New Roman"/>
      <w:b/>
      <w:noProof/>
      <w:kern w:val="0"/>
      <w:sz w:val="36"/>
      <w:szCs w:val="20"/>
      <w14:ligatures w14:val="none"/>
    </w:rPr>
  </w:style>
  <w:style w:type="paragraph" w:customStyle="1" w:styleId="p">
    <w:name w:val="p"/>
    <w:basedOn w:val="Heading3"/>
    <w:rsid w:val="007F424F"/>
    <w:pPr>
      <w:keepNext w:val="0"/>
      <w:keepLines w:val="0"/>
      <w:tabs>
        <w:tab w:val="left" w:pos="936"/>
      </w:tabs>
      <w:spacing w:before="240" w:after="120" w:line="240" w:lineRule="auto"/>
      <w:outlineLvl w:val="9"/>
    </w:pPr>
    <w:rPr>
      <w:rFonts w:ascii="Arial" w:eastAsia="Times New Roman" w:hAnsi="Arial" w:cs="Times New Roman"/>
      <w:b/>
      <w:caps/>
      <w:kern w:val="0"/>
      <w:szCs w:val="20"/>
      <w14:ligatures w14:val="none"/>
    </w:rPr>
  </w:style>
  <w:style w:type="paragraph" w:customStyle="1" w:styleId="H3">
    <w:name w:val="H3"/>
    <w:basedOn w:val="paragraph"/>
    <w:rsid w:val="007F424F"/>
    <w:pPr>
      <w:spacing w:before="80" w:beforeAutospacing="0" w:after="160" w:afterAutospacing="0"/>
    </w:pPr>
    <w:rPr>
      <w:rFonts w:ascii="Arial" w:hAnsi="Arial"/>
      <w:szCs w:val="20"/>
    </w:rPr>
  </w:style>
  <w:style w:type="paragraph" w:customStyle="1" w:styleId="par">
    <w:name w:val="par"/>
    <w:basedOn w:val="text"/>
    <w:rsid w:val="007F424F"/>
  </w:style>
  <w:style w:type="paragraph" w:customStyle="1" w:styleId="he">
    <w:name w:val="he"/>
    <w:basedOn w:val="HEL11LB"/>
    <w:rsid w:val="007F424F"/>
    <w:rPr>
      <w:rFonts w:ascii="Arial" w:hAnsi="Arial"/>
      <w:sz w:val="20"/>
    </w:rPr>
  </w:style>
  <w:style w:type="paragraph" w:customStyle="1" w:styleId="heading0">
    <w:name w:val="heading"/>
    <w:basedOn w:val="HEL11LB"/>
    <w:rsid w:val="007F424F"/>
    <w:rPr>
      <w:rFonts w:ascii="Arial" w:hAnsi="Arial"/>
      <w:sz w:val="20"/>
    </w:rPr>
  </w:style>
  <w:style w:type="paragraph" w:customStyle="1" w:styleId="zList3spec">
    <w:name w:val="z:List:3:spec"/>
    <w:basedOn w:val="List30"/>
    <w:rsid w:val="007F424F"/>
    <w:pPr>
      <w:ind w:left="1152" w:hanging="432"/>
    </w:pPr>
  </w:style>
  <w:style w:type="paragraph" w:customStyle="1" w:styleId="zlegendaddtoc">
    <w:name w:val="z:legend:addtoc"/>
    <w:basedOn w:val="tocnew"/>
    <w:rsid w:val="007F424F"/>
    <w:pPr>
      <w:spacing w:line="200" w:lineRule="atLeast"/>
    </w:pPr>
  </w:style>
  <w:style w:type="paragraph" w:customStyle="1" w:styleId="StyleHeading112ptNotAllcaps">
    <w:name w:val="Style Heading 1 + 12 pt Not All caps"/>
    <w:basedOn w:val="Heading1"/>
    <w:rsid w:val="007F424F"/>
    <w:pPr>
      <w:keepLines w:val="0"/>
      <w:tabs>
        <w:tab w:val="left" w:pos="1188"/>
      </w:tabs>
      <w:spacing w:before="360" w:after="120" w:line="240" w:lineRule="auto"/>
    </w:pPr>
    <w:rPr>
      <w:rFonts w:ascii="Arial" w:eastAsia="Times New Roman" w:hAnsi="Arial" w:cs="Times New Roman"/>
      <w:bCs/>
      <w:kern w:val="28"/>
      <w:szCs w:val="20"/>
      <w14:ligatures w14:val="none"/>
    </w:rPr>
  </w:style>
  <w:style w:type="paragraph" w:customStyle="1" w:styleId="StyleBoldCentered">
    <w:name w:val="Style Bold Centered"/>
    <w:basedOn w:val="Normal"/>
    <w:rsid w:val="007F424F"/>
    <w:pPr>
      <w:spacing w:after="0" w:line="240" w:lineRule="auto"/>
      <w:jc w:val="center"/>
    </w:pPr>
    <w:rPr>
      <w:rFonts w:ascii="Arial" w:eastAsia="Times New Roman" w:hAnsi="Arial" w:cs="Times New Roman"/>
      <w:b/>
      <w:bCs/>
      <w:kern w:val="0"/>
      <w:szCs w:val="20"/>
      <w14:ligatures w14:val="none"/>
    </w:rPr>
  </w:style>
  <w:style w:type="paragraph" w:customStyle="1" w:styleId="StyleHeading3Arial12ptNotAllcaps">
    <w:name w:val="Style Heading 3 + Arial 12 pt Not All caps"/>
    <w:basedOn w:val="Heading3"/>
    <w:next w:val="paragraph"/>
    <w:rsid w:val="007F424F"/>
    <w:pPr>
      <w:keepNext w:val="0"/>
      <w:keepLines w:val="0"/>
      <w:tabs>
        <w:tab w:val="left" w:pos="936"/>
        <w:tab w:val="left" w:pos="1195"/>
      </w:tabs>
      <w:spacing w:before="240" w:after="120" w:line="240" w:lineRule="auto"/>
    </w:pPr>
    <w:rPr>
      <w:rFonts w:ascii="Arial" w:eastAsia="Times New Roman" w:hAnsi="Arial" w:cs="Times New Roman"/>
      <w:b/>
      <w:bCs/>
      <w:kern w:val="0"/>
      <w:szCs w:val="20"/>
      <w14:ligatures w14:val="none"/>
    </w:rPr>
  </w:style>
  <w:style w:type="paragraph" w:customStyle="1" w:styleId="tabletext0">
    <w:name w:val="table text"/>
    <w:basedOn w:val="Normal"/>
    <w:rsid w:val="007F424F"/>
    <w:pPr>
      <w:spacing w:after="0" w:line="240" w:lineRule="auto"/>
      <w:ind w:left="144" w:hanging="144"/>
    </w:pPr>
    <w:rPr>
      <w:rFonts w:ascii="Arial" w:eastAsia="Times New Roman" w:hAnsi="Arial" w:cs="Times New Roman"/>
      <w:kern w:val="0"/>
      <w:sz w:val="22"/>
      <w:szCs w:val="24"/>
      <w14:ligatures w14:val="none"/>
    </w:rPr>
  </w:style>
  <w:style w:type="paragraph" w:customStyle="1" w:styleId="tableheadings">
    <w:name w:val="table headings"/>
    <w:basedOn w:val="tabletext0"/>
    <w:next w:val="tabletext0"/>
    <w:rsid w:val="007F424F"/>
    <w:rPr>
      <w:b/>
    </w:rPr>
  </w:style>
  <w:style w:type="character" w:styleId="Strong">
    <w:name w:val="Strong"/>
    <w:basedOn w:val="DefaultParagraphFont"/>
    <w:uiPriority w:val="22"/>
    <w:qFormat/>
    <w:rsid w:val="007F424F"/>
    <w:rPr>
      <w:b/>
      <w:bCs/>
    </w:rPr>
  </w:style>
  <w:style w:type="paragraph" w:customStyle="1" w:styleId="StyleTOC1Left0Hanging038">
    <w:name w:val="Style TOC 1 + Left:  0&quot; Hanging:  0.38&quot;"/>
    <w:basedOn w:val="TOC1"/>
    <w:rsid w:val="007F424F"/>
    <w:pPr>
      <w:tabs>
        <w:tab w:val="left" w:pos="0"/>
        <w:tab w:val="left" w:pos="547"/>
        <w:tab w:val="left" w:pos="720"/>
        <w:tab w:val="left" w:leader="dot" w:pos="9360"/>
      </w:tabs>
      <w:spacing w:before="120" w:after="60" w:line="270" w:lineRule="atLeast"/>
      <w:ind w:left="547" w:hanging="547"/>
    </w:pPr>
    <w:rPr>
      <w:rFonts w:ascii="Arial" w:eastAsia="Times New Roman" w:hAnsi="Arial" w:cs="Times New Roman"/>
      <w:b/>
      <w:bCs/>
      <w:caps/>
      <w:kern w:val="0"/>
      <w:szCs w:val="20"/>
      <w14:ligatures w14:val="none"/>
    </w:rPr>
  </w:style>
  <w:style w:type="paragraph" w:customStyle="1" w:styleId="OWI10">
    <w:name w:val="OWI 1.0"/>
    <w:basedOn w:val="Normal"/>
    <w:link w:val="OWI10Char"/>
    <w:rsid w:val="007F424F"/>
    <w:pPr>
      <w:tabs>
        <w:tab w:val="left" w:pos="540"/>
        <w:tab w:val="left" w:pos="720"/>
      </w:tabs>
      <w:spacing w:after="120" w:line="240" w:lineRule="auto"/>
    </w:pPr>
    <w:rPr>
      <w:rFonts w:eastAsia="Times New Roman" w:cs="Times New Roman"/>
      <w:b/>
      <w:kern w:val="0"/>
      <w:sz w:val="28"/>
      <w:szCs w:val="20"/>
      <w14:ligatures w14:val="none"/>
    </w:rPr>
  </w:style>
  <w:style w:type="character" w:customStyle="1" w:styleId="OWI10Char">
    <w:name w:val="OWI 1.0 Char"/>
    <w:basedOn w:val="DefaultParagraphFont"/>
    <w:link w:val="OWI10"/>
    <w:rsid w:val="007F424F"/>
    <w:rPr>
      <w:rFonts w:ascii="Times New Roman" w:eastAsia="Times New Roman" w:hAnsi="Times New Roman" w:cs="Times New Roman"/>
      <w:b/>
      <w:kern w:val="0"/>
      <w:sz w:val="28"/>
      <w:szCs w:val="20"/>
      <w14:ligatures w14:val="none"/>
    </w:rPr>
  </w:style>
  <w:style w:type="paragraph" w:customStyle="1" w:styleId="Tableheading0">
    <w:name w:val="Table heading"/>
    <w:basedOn w:val="Normal"/>
    <w:rsid w:val="007F424F"/>
    <w:pPr>
      <w:spacing w:before="40" w:after="120" w:line="240" w:lineRule="auto"/>
      <w:jc w:val="center"/>
    </w:pPr>
    <w:rPr>
      <w:rFonts w:eastAsia="Times New Roman" w:cs="Times New Roman"/>
      <w:b/>
      <w:kern w:val="0"/>
      <w:sz w:val="22"/>
      <w:szCs w:val="20"/>
      <w14:ligatures w14:val="none"/>
    </w:rPr>
  </w:style>
  <w:style w:type="paragraph" w:customStyle="1" w:styleId="StyleTOC2Linespacingsingle">
    <w:name w:val="Style TOC 2 + Line spacing:  single"/>
    <w:basedOn w:val="TOC2"/>
    <w:rsid w:val="007F424F"/>
    <w:pPr>
      <w:tabs>
        <w:tab w:val="clear" w:pos="9350"/>
        <w:tab w:val="left" w:pos="900"/>
        <w:tab w:val="left" w:pos="1200"/>
        <w:tab w:val="right" w:leader="dot" w:pos="9360"/>
      </w:tabs>
      <w:spacing w:after="20" w:line="240" w:lineRule="auto"/>
      <w:ind w:left="216"/>
    </w:pPr>
    <w:rPr>
      <w:rFonts w:ascii="Arial" w:eastAsia="Times New Roman" w:hAnsi="Arial" w:cs="Times New Roman"/>
      <w:caps/>
      <w:kern w:val="0"/>
      <w:szCs w:val="20"/>
      <w14:ligatures w14:val="none"/>
    </w:rPr>
  </w:style>
  <w:style w:type="paragraph" w:customStyle="1" w:styleId="StyleTOC3Linespacingsingle">
    <w:name w:val="Style TOC 3 + Line spacing:  single"/>
    <w:basedOn w:val="TOC3"/>
    <w:rsid w:val="007F424F"/>
    <w:pPr>
      <w:spacing w:after="20"/>
      <w:ind w:left="1310" w:hanging="864"/>
    </w:pPr>
    <w:rPr>
      <w:rFonts w:ascii="Arial" w:hAnsi="Arial"/>
      <w:caps/>
      <w:sz w:val="22"/>
    </w:rPr>
  </w:style>
  <w:style w:type="paragraph" w:customStyle="1" w:styleId="StyleTOC3Linespacingsingle1">
    <w:name w:val="Style TOC 3 + Line spacing:  single1"/>
    <w:basedOn w:val="TOC3"/>
    <w:rsid w:val="007F424F"/>
    <w:pPr>
      <w:tabs>
        <w:tab w:val="right" w:leader="dot" w:pos="9360"/>
      </w:tabs>
      <w:spacing w:after="20"/>
      <w:ind w:left="1310" w:hanging="864"/>
    </w:pPr>
    <w:rPr>
      <w:rFonts w:ascii="Arial" w:hAnsi="Arial"/>
      <w:caps/>
      <w:sz w:val="22"/>
    </w:rPr>
  </w:style>
  <w:style w:type="paragraph" w:customStyle="1" w:styleId="StyleTOC4Linespacingsingle">
    <w:name w:val="Style TOC 4 + Line spacing:  single"/>
    <w:basedOn w:val="TOC4"/>
    <w:rsid w:val="007F424F"/>
    <w:pPr>
      <w:tabs>
        <w:tab w:val="left" w:leader="dot" w:pos="9360"/>
      </w:tabs>
      <w:spacing w:after="20"/>
      <w:ind w:left="662"/>
    </w:pPr>
    <w:rPr>
      <w:rFonts w:ascii="Arial" w:hAnsi="Arial"/>
      <w:sz w:val="22"/>
    </w:rPr>
  </w:style>
  <w:style w:type="paragraph" w:customStyle="1" w:styleId="StyleTOC4Left046Linespacingsingle">
    <w:name w:val="Style TOC 4 + Left:  0.46&quot; Line spacing:  single"/>
    <w:basedOn w:val="TOC4"/>
    <w:rsid w:val="007F424F"/>
    <w:pPr>
      <w:tabs>
        <w:tab w:val="left" w:pos="1757"/>
        <w:tab w:val="right" w:leader="dot" w:pos="9360"/>
      </w:tabs>
      <w:ind w:left="662"/>
    </w:pPr>
    <w:rPr>
      <w:rFonts w:ascii="Arial" w:hAnsi="Arial"/>
      <w:sz w:val="22"/>
    </w:rPr>
  </w:style>
  <w:style w:type="paragraph" w:customStyle="1" w:styleId="Head50">
    <w:name w:val="Head5"/>
    <w:basedOn w:val="Normal"/>
    <w:autoRedefine/>
    <w:rsid w:val="007F424F"/>
    <w:pPr>
      <w:keepNext/>
      <w:keepLines/>
      <w:widowControl w:val="0"/>
      <w:numPr>
        <w:ilvl w:val="5"/>
        <w:numId w:val="105"/>
      </w:numPr>
      <w:tabs>
        <w:tab w:val="clear" w:pos="1368"/>
        <w:tab w:val="num" w:pos="1080"/>
        <w:tab w:val="left" w:pos="1584"/>
        <w:tab w:val="left" w:pos="3024"/>
        <w:tab w:val="left" w:pos="4104"/>
        <w:tab w:val="left" w:pos="5184"/>
        <w:tab w:val="left" w:pos="6264"/>
        <w:tab w:val="left" w:pos="7344"/>
        <w:tab w:val="left" w:pos="8424"/>
        <w:tab w:val="left" w:pos="9504"/>
        <w:tab w:val="left" w:pos="10584"/>
        <w:tab w:val="left" w:pos="11664"/>
        <w:tab w:val="left" w:pos="12744"/>
        <w:tab w:val="left" w:pos="13824"/>
        <w:tab w:val="left" w:pos="14904"/>
      </w:tabs>
      <w:spacing w:before="121" w:after="216" w:line="263" w:lineRule="atLeast"/>
      <w:ind w:left="1080" w:hanging="1080"/>
    </w:pPr>
    <w:rPr>
      <w:rFonts w:ascii="Times" w:eastAsia="Times New Roman" w:hAnsi="Times" w:cs="Times New Roman"/>
      <w:i/>
      <w:kern w:val="0"/>
      <w:szCs w:val="20"/>
      <w14:ligatures w14:val="none"/>
    </w:rPr>
  </w:style>
  <w:style w:type="paragraph" w:customStyle="1" w:styleId="Head10">
    <w:name w:val="Head 1"/>
    <w:autoRedefine/>
    <w:rsid w:val="007F424F"/>
    <w:pPr>
      <w:keepNext/>
      <w:keepLines/>
      <w:pageBreakBefore/>
      <w:numPr>
        <w:numId w:val="105"/>
      </w:numPr>
      <w:tabs>
        <w:tab w:val="left" w:pos="0"/>
        <w:tab w:val="left" w:pos="1080"/>
        <w:tab w:val="left" w:pos="2160"/>
        <w:tab w:val="left" w:pos="3240"/>
        <w:tab w:val="left" w:pos="5400"/>
        <w:tab w:val="left" w:pos="6480"/>
        <w:tab w:val="left" w:pos="7560"/>
        <w:tab w:val="left" w:pos="8640"/>
        <w:tab w:val="left" w:pos="9720"/>
        <w:tab w:val="left" w:pos="10800"/>
        <w:tab w:val="left" w:pos="11880"/>
        <w:tab w:val="left" w:pos="12960"/>
        <w:tab w:val="left" w:pos="14040"/>
      </w:tabs>
      <w:spacing w:after="403" w:line="313" w:lineRule="atLeast"/>
      <w:jc w:val="center"/>
    </w:pPr>
    <w:rPr>
      <w:rFonts w:ascii="Times" w:eastAsia="Times New Roman" w:hAnsi="Times" w:cs="Times New Roman"/>
      <w:b/>
      <w:caps/>
      <w:snapToGrid w:val="0"/>
      <w:kern w:val="0"/>
      <w:sz w:val="24"/>
      <w:szCs w:val="20"/>
      <w14:ligatures w14:val="none"/>
    </w:rPr>
  </w:style>
  <w:style w:type="paragraph" w:customStyle="1" w:styleId="Head2">
    <w:name w:val="Head2"/>
    <w:rsid w:val="007F424F"/>
    <w:pPr>
      <w:keepNext/>
      <w:keepLines/>
      <w:numPr>
        <w:ilvl w:val="3"/>
        <w:numId w:val="105"/>
      </w:numPr>
      <w:tabs>
        <w:tab w:val="clear" w:pos="1005"/>
        <w:tab w:val="num" w:pos="720"/>
        <w:tab w:val="left" w:pos="2880"/>
        <w:tab w:val="left" w:pos="3960"/>
        <w:tab w:val="left" w:pos="5040"/>
        <w:tab w:val="left" w:pos="6120"/>
        <w:tab w:val="left" w:pos="7200"/>
        <w:tab w:val="left" w:pos="8280"/>
        <w:tab w:val="left" w:pos="9360"/>
        <w:tab w:val="left" w:pos="10440"/>
        <w:tab w:val="left" w:pos="11520"/>
        <w:tab w:val="left" w:pos="12600"/>
        <w:tab w:val="left" w:pos="13680"/>
        <w:tab w:val="left" w:pos="14760"/>
      </w:tabs>
      <w:spacing w:before="126" w:after="216" w:line="258" w:lineRule="atLeast"/>
      <w:ind w:left="720" w:hanging="720"/>
    </w:pPr>
    <w:rPr>
      <w:rFonts w:ascii="Times" w:eastAsia="Times New Roman" w:hAnsi="Times" w:cs="Times New Roman"/>
      <w:caps/>
      <w:kern w:val="0"/>
      <w:sz w:val="24"/>
      <w:szCs w:val="20"/>
      <w14:ligatures w14:val="none"/>
    </w:rPr>
  </w:style>
  <w:style w:type="paragraph" w:customStyle="1" w:styleId="Head3">
    <w:name w:val="Head3"/>
    <w:autoRedefine/>
    <w:rsid w:val="007F424F"/>
    <w:pPr>
      <w:keepNext/>
      <w:numPr>
        <w:ilvl w:val="2"/>
        <w:numId w:val="105"/>
      </w:numPr>
      <w:tabs>
        <w:tab w:val="left" w:pos="990"/>
        <w:tab w:val="left" w:pos="1728"/>
        <w:tab w:val="left" w:pos="3168"/>
        <w:tab w:val="left" w:pos="4248"/>
        <w:tab w:val="left" w:pos="5328"/>
        <w:tab w:val="left" w:pos="6408"/>
        <w:tab w:val="left" w:pos="7488"/>
        <w:tab w:val="left" w:pos="8568"/>
        <w:tab w:val="left" w:pos="9648"/>
        <w:tab w:val="left" w:pos="10728"/>
        <w:tab w:val="left" w:pos="11808"/>
        <w:tab w:val="left" w:pos="12888"/>
        <w:tab w:val="left" w:pos="13968"/>
        <w:tab w:val="left" w:pos="15048"/>
      </w:tabs>
      <w:spacing w:before="126" w:after="216" w:line="258" w:lineRule="atLeast"/>
    </w:pPr>
    <w:rPr>
      <w:rFonts w:ascii="Times" w:eastAsia="Times New Roman" w:hAnsi="Times" w:cs="Times New Roman"/>
      <w:i/>
      <w:kern w:val="0"/>
      <w:sz w:val="24"/>
      <w:szCs w:val="20"/>
      <w14:ligatures w14:val="none"/>
    </w:rPr>
  </w:style>
  <w:style w:type="paragraph" w:customStyle="1" w:styleId="Head6">
    <w:name w:val="Head6"/>
    <w:autoRedefine/>
    <w:rsid w:val="007F424F"/>
    <w:pPr>
      <w:keepNext/>
      <w:keepLines/>
      <w:widowControl w:val="0"/>
      <w:tabs>
        <w:tab w:val="left" w:pos="864"/>
        <w:tab w:val="num" w:pos="1368"/>
        <w:tab w:val="left" w:pos="1584"/>
        <w:tab w:val="left" w:pos="3024"/>
        <w:tab w:val="left" w:pos="4104"/>
        <w:tab w:val="left" w:pos="5184"/>
        <w:tab w:val="left" w:pos="6264"/>
        <w:tab w:val="left" w:pos="7344"/>
        <w:tab w:val="left" w:pos="8424"/>
        <w:tab w:val="left" w:pos="9504"/>
        <w:tab w:val="left" w:pos="10584"/>
        <w:tab w:val="left" w:pos="11664"/>
        <w:tab w:val="left" w:pos="12744"/>
        <w:tab w:val="left" w:pos="13824"/>
        <w:tab w:val="left" w:pos="14904"/>
      </w:tabs>
      <w:spacing w:before="121" w:after="216" w:line="263" w:lineRule="atLeast"/>
      <w:ind w:left="1368" w:hanging="1368"/>
    </w:pPr>
    <w:rPr>
      <w:rFonts w:ascii="Times" w:eastAsia="Times New Roman" w:hAnsi="Times" w:cs="Times New Roman"/>
      <w:i/>
      <w:kern w:val="0"/>
      <w:sz w:val="24"/>
      <w:szCs w:val="20"/>
      <w14:ligatures w14:val="none"/>
    </w:rPr>
  </w:style>
  <w:style w:type="paragraph" w:customStyle="1" w:styleId="head5">
    <w:name w:val="head5"/>
    <w:basedOn w:val="head4"/>
    <w:rsid w:val="007F424F"/>
    <w:pPr>
      <w:numPr>
        <w:ilvl w:val="4"/>
        <w:numId w:val="127"/>
      </w:numPr>
      <w:tabs>
        <w:tab w:val="clear" w:pos="1080"/>
        <w:tab w:val="clear" w:pos="1440"/>
        <w:tab w:val="num" w:pos="360"/>
      </w:tabs>
      <w:ind w:left="360" w:hanging="360"/>
    </w:pPr>
  </w:style>
  <w:style w:type="paragraph" w:customStyle="1" w:styleId="head4">
    <w:name w:val="head4"/>
    <w:basedOn w:val="Head3"/>
    <w:rsid w:val="007F424F"/>
    <w:pPr>
      <w:keepLines/>
      <w:numPr>
        <w:ilvl w:val="0"/>
        <w:numId w:val="0"/>
      </w:numPr>
      <w:tabs>
        <w:tab w:val="clear" w:pos="990"/>
        <w:tab w:val="clear" w:pos="1728"/>
        <w:tab w:val="clear" w:pos="3168"/>
        <w:tab w:val="clear" w:pos="4248"/>
        <w:tab w:val="clear" w:pos="5328"/>
        <w:tab w:val="clear" w:pos="6408"/>
        <w:tab w:val="clear" w:pos="7488"/>
        <w:tab w:val="clear" w:pos="8568"/>
        <w:tab w:val="clear" w:pos="9648"/>
        <w:tab w:val="clear" w:pos="10728"/>
        <w:tab w:val="clear" w:pos="11808"/>
        <w:tab w:val="clear" w:pos="12888"/>
        <w:tab w:val="clear" w:pos="13968"/>
        <w:tab w:val="clear" w:pos="15048"/>
        <w:tab w:val="left" w:pos="1440"/>
        <w:tab w:val="left" w:pos="2880"/>
        <w:tab w:val="left" w:pos="3960"/>
        <w:tab w:val="left" w:pos="5040"/>
        <w:tab w:val="left" w:pos="6120"/>
        <w:tab w:val="left" w:pos="7200"/>
        <w:tab w:val="left" w:pos="8280"/>
        <w:tab w:val="left" w:pos="9360"/>
        <w:tab w:val="left" w:pos="10440"/>
        <w:tab w:val="left" w:pos="11520"/>
        <w:tab w:val="left" w:pos="12600"/>
        <w:tab w:val="left" w:pos="13680"/>
        <w:tab w:val="left" w:pos="14760"/>
      </w:tabs>
      <w:spacing w:before="125" w:line="259" w:lineRule="atLeast"/>
      <w:ind w:left="720" w:hanging="720"/>
    </w:pPr>
  </w:style>
  <w:style w:type="paragraph" w:customStyle="1" w:styleId="level4">
    <w:name w:val="level4"/>
    <w:basedOn w:val="Normal"/>
    <w:rsid w:val="007F424F"/>
    <w:pPr>
      <w:numPr>
        <w:numId w:val="120"/>
      </w:numPr>
      <w:tabs>
        <w:tab w:val="clear" w:pos="360"/>
        <w:tab w:val="num" w:pos="2520"/>
      </w:tabs>
      <w:spacing w:after="216" w:line="258" w:lineRule="atLeast"/>
      <w:ind w:left="2520"/>
    </w:pPr>
    <w:rPr>
      <w:rFonts w:ascii="Times" w:eastAsia="Times New Roman" w:hAnsi="Times" w:cs="Times New Roman"/>
      <w:kern w:val="0"/>
      <w:szCs w:val="20"/>
      <w14:ligatures w14:val="none"/>
    </w:rPr>
  </w:style>
  <w:style w:type="paragraph" w:customStyle="1" w:styleId="level5">
    <w:name w:val="level5"/>
    <w:basedOn w:val="level4"/>
    <w:rsid w:val="007F424F"/>
    <w:pPr>
      <w:numPr>
        <w:numId w:val="121"/>
      </w:numPr>
      <w:tabs>
        <w:tab w:val="clear" w:pos="360"/>
        <w:tab w:val="num" w:pos="720"/>
        <w:tab w:val="num" w:pos="2880"/>
      </w:tabs>
      <w:ind w:left="2880" w:hanging="720"/>
    </w:pPr>
  </w:style>
  <w:style w:type="paragraph" w:customStyle="1" w:styleId="level6">
    <w:name w:val="level6"/>
    <w:basedOn w:val="level5"/>
    <w:rsid w:val="007F424F"/>
    <w:pPr>
      <w:numPr>
        <w:numId w:val="122"/>
      </w:numPr>
      <w:tabs>
        <w:tab w:val="clear" w:pos="360"/>
        <w:tab w:val="num" w:pos="3240"/>
      </w:tabs>
      <w:ind w:left="3240"/>
    </w:pPr>
  </w:style>
  <w:style w:type="paragraph" w:customStyle="1" w:styleId="LVL2">
    <w:name w:val="LVL2"/>
    <w:basedOn w:val="Normal"/>
    <w:rsid w:val="007F424F"/>
    <w:pPr>
      <w:numPr>
        <w:numId w:val="125"/>
      </w:numPr>
      <w:tabs>
        <w:tab w:val="clear" w:pos="360"/>
        <w:tab w:val="left" w:pos="1440"/>
      </w:tabs>
      <w:spacing w:after="120" w:line="240" w:lineRule="auto"/>
      <w:ind w:left="1440" w:hanging="720"/>
    </w:pPr>
    <w:rPr>
      <w:rFonts w:ascii="Times" w:eastAsia="Times New Roman" w:hAnsi="Times" w:cs="Times New Roman"/>
      <w:kern w:val="0"/>
      <w:sz w:val="20"/>
      <w:szCs w:val="20"/>
      <w14:ligatures w14:val="none"/>
    </w:rPr>
  </w:style>
  <w:style w:type="paragraph" w:customStyle="1" w:styleId="LVL3">
    <w:name w:val="LVL3"/>
    <w:basedOn w:val="Normal"/>
    <w:rsid w:val="007F424F"/>
    <w:pPr>
      <w:numPr>
        <w:numId w:val="126"/>
      </w:numPr>
      <w:spacing w:after="0" w:line="240" w:lineRule="auto"/>
    </w:pPr>
    <w:rPr>
      <w:rFonts w:ascii="Times" w:eastAsia="Times New Roman" w:hAnsi="Times" w:cs="Times New Roman"/>
      <w:kern w:val="0"/>
      <w:sz w:val="20"/>
      <w:szCs w:val="20"/>
      <w14:ligatures w14:val="none"/>
    </w:rPr>
  </w:style>
  <w:style w:type="paragraph" w:customStyle="1" w:styleId="LB24">
    <w:name w:val="LB24"/>
    <w:rsid w:val="007F424F"/>
    <w:pPr>
      <w:spacing w:before="200" w:after="0" w:line="240" w:lineRule="atLeast"/>
    </w:pPr>
    <w:rPr>
      <w:rFonts w:ascii="Arial" w:eastAsia="Times New Roman" w:hAnsi="Arial" w:cs="Times New Roman"/>
      <w:b/>
      <w:kern w:val="0"/>
      <w:sz w:val="48"/>
      <w:szCs w:val="20"/>
      <w14:ligatures w14:val="none"/>
    </w:rPr>
  </w:style>
  <w:style w:type="paragraph" w:customStyle="1" w:styleId="LB20">
    <w:name w:val="LB20"/>
    <w:rsid w:val="007F424F"/>
    <w:pPr>
      <w:spacing w:after="0" w:line="440" w:lineRule="atLeast"/>
    </w:pPr>
    <w:rPr>
      <w:rFonts w:ascii="Arial" w:eastAsia="Times New Roman" w:hAnsi="Arial" w:cs="Times New Roman"/>
      <w:b/>
      <w:noProof/>
      <w:kern w:val="0"/>
      <w:sz w:val="40"/>
      <w:szCs w:val="20"/>
      <w14:ligatures w14:val="none"/>
    </w:rPr>
  </w:style>
  <w:style w:type="paragraph" w:customStyle="1" w:styleId="covlogo">
    <w:name w:val="covlogo"/>
    <w:basedOn w:val="picture"/>
    <w:rsid w:val="007F424F"/>
    <w:pPr>
      <w:jc w:val="left"/>
    </w:pPr>
  </w:style>
  <w:style w:type="paragraph" w:customStyle="1" w:styleId="picture">
    <w:name w:val="picture"/>
    <w:rsid w:val="007F424F"/>
    <w:pPr>
      <w:spacing w:before="160" w:line="240" w:lineRule="atLeast"/>
      <w:jc w:val="center"/>
    </w:pPr>
    <w:rPr>
      <w:rFonts w:ascii="Arial" w:eastAsia="Times New Roman" w:hAnsi="Arial" w:cs="Times New Roman"/>
      <w:noProof/>
      <w:kern w:val="0"/>
      <w:sz w:val="24"/>
      <w:szCs w:val="20"/>
      <w14:ligatures w14:val="none"/>
    </w:rPr>
  </w:style>
  <w:style w:type="paragraph" w:customStyle="1" w:styleId="LBnasa">
    <w:name w:val="LB_nasa"/>
    <w:rsid w:val="007F424F"/>
    <w:pPr>
      <w:spacing w:after="200" w:line="240" w:lineRule="atLeast"/>
    </w:pPr>
    <w:rPr>
      <w:rFonts w:ascii="Arial" w:eastAsia="Times New Roman" w:hAnsi="Arial" w:cs="Times New Roman"/>
      <w:b/>
      <w:noProof/>
      <w:kern w:val="0"/>
      <w:sz w:val="24"/>
      <w:szCs w:val="20"/>
      <w14:ligatures w14:val="none"/>
    </w:rPr>
  </w:style>
  <w:style w:type="paragraph" w:customStyle="1" w:styleId="fmtitle">
    <w:name w:val="&quot;fm title&quot;"/>
    <w:rsid w:val="007F424F"/>
    <w:pPr>
      <w:spacing w:after="280" w:line="240" w:lineRule="exact"/>
      <w:jc w:val="center"/>
    </w:pPr>
    <w:rPr>
      <w:rFonts w:ascii="Arial" w:eastAsia="Times New Roman" w:hAnsi="Arial" w:cs="Times New Roman"/>
      <w:b/>
      <w:caps/>
      <w:kern w:val="0"/>
      <w:szCs w:val="20"/>
      <w14:ligatures w14:val="none"/>
    </w:rPr>
  </w:style>
  <w:style w:type="paragraph" w:customStyle="1" w:styleId="Text11cbcaps">
    <w:name w:val="Text/11/c/b/caps"/>
    <w:rsid w:val="007F424F"/>
    <w:pPr>
      <w:spacing w:before="80" w:line="240" w:lineRule="exact"/>
      <w:jc w:val="center"/>
    </w:pPr>
    <w:rPr>
      <w:rFonts w:ascii="Arial" w:eastAsia="Times New Roman" w:hAnsi="Arial" w:cs="Times New Roman"/>
      <w:b/>
      <w:caps/>
      <w:kern w:val="0"/>
      <w:szCs w:val="20"/>
      <w14:ligatures w14:val="none"/>
    </w:rPr>
  </w:style>
  <w:style w:type="paragraph" w:customStyle="1" w:styleId="revtextcenter">
    <w:name w:val="revtext:center"/>
    <w:basedOn w:val="tbltext12c"/>
    <w:rsid w:val="007F424F"/>
    <w:pPr>
      <w:spacing w:before="100" w:line="240" w:lineRule="atLeast"/>
    </w:pPr>
  </w:style>
  <w:style w:type="paragraph" w:customStyle="1" w:styleId="tbltext12c">
    <w:name w:val="tbl text/12/c"/>
    <w:rsid w:val="007F424F"/>
    <w:pPr>
      <w:spacing w:before="40" w:after="40" w:line="260" w:lineRule="exact"/>
      <w:jc w:val="center"/>
    </w:pPr>
    <w:rPr>
      <w:rFonts w:ascii="Arial" w:eastAsia="Times New Roman" w:hAnsi="Arial" w:cs="Times New Roman"/>
      <w:kern w:val="0"/>
      <w:sz w:val="24"/>
      <w:szCs w:val="20"/>
      <w14:ligatures w14:val="none"/>
    </w:rPr>
  </w:style>
  <w:style w:type="paragraph" w:customStyle="1" w:styleId="revtextleft">
    <w:name w:val="revtext:left"/>
    <w:basedOn w:val="Normal"/>
    <w:rsid w:val="007F424F"/>
    <w:pPr>
      <w:spacing w:before="100" w:after="40" w:line="240" w:lineRule="atLeast"/>
    </w:pPr>
    <w:rPr>
      <w:rFonts w:ascii="Arial" w:eastAsia="Times New Roman" w:hAnsi="Arial" w:cs="Times New Roman"/>
      <w:kern w:val="0"/>
      <w:szCs w:val="20"/>
      <w14:ligatures w14:val="none"/>
    </w:rPr>
  </w:style>
  <w:style w:type="paragraph" w:customStyle="1" w:styleId="H1">
    <w:name w:val="H1"/>
    <w:rsid w:val="007F424F"/>
    <w:pPr>
      <w:pageBreakBefore/>
      <w:spacing w:after="480" w:line="240" w:lineRule="atLeast"/>
      <w:jc w:val="center"/>
    </w:pPr>
    <w:rPr>
      <w:rFonts w:ascii="Times" w:eastAsia="Times New Roman" w:hAnsi="Times" w:cs="Times New Roman"/>
      <w:b/>
      <w:caps/>
      <w:kern w:val="0"/>
      <w:sz w:val="24"/>
      <w:szCs w:val="20"/>
      <w14:ligatures w14:val="none"/>
    </w:rPr>
  </w:style>
  <w:style w:type="paragraph" w:customStyle="1" w:styleId="tbltext11">
    <w:name w:val="tbl text/11"/>
    <w:rsid w:val="007F424F"/>
    <w:pPr>
      <w:spacing w:before="40" w:after="0" w:line="240" w:lineRule="exact"/>
    </w:pPr>
    <w:rPr>
      <w:rFonts w:ascii="Arial" w:eastAsia="Times New Roman" w:hAnsi="Arial" w:cs="Times New Roman"/>
      <w:kern w:val="0"/>
      <w:szCs w:val="20"/>
      <w14:ligatures w14:val="none"/>
    </w:rPr>
  </w:style>
  <w:style w:type="paragraph" w:customStyle="1" w:styleId="date0">
    <w:name w:val="&quot;date&quot;"/>
    <w:rsid w:val="007F424F"/>
    <w:pPr>
      <w:spacing w:before="160" w:line="260" w:lineRule="exact"/>
      <w:jc w:val="center"/>
    </w:pPr>
    <w:rPr>
      <w:rFonts w:ascii="Arial" w:eastAsia="Times New Roman" w:hAnsi="Arial" w:cs="Times New Roman"/>
      <w:b/>
      <w:caps/>
      <w:kern w:val="0"/>
      <w:szCs w:val="20"/>
      <w14:ligatures w14:val="none"/>
    </w:rPr>
  </w:style>
  <w:style w:type="paragraph" w:customStyle="1" w:styleId="Wrapbody">
    <w:name w:val="Wrap:body"/>
    <w:rsid w:val="007F424F"/>
    <w:pPr>
      <w:tabs>
        <w:tab w:val="left" w:pos="0"/>
      </w:tabs>
      <w:autoSpaceDE w:val="0"/>
      <w:autoSpaceDN w:val="0"/>
      <w:adjustRightInd w:val="0"/>
      <w:spacing w:after="0" w:line="278" w:lineRule="atLeast"/>
      <w:jc w:val="both"/>
    </w:pPr>
    <w:rPr>
      <w:rFonts w:ascii="Times" w:eastAsia="Times New Roman" w:hAnsi="Times" w:cs="Times New Roman"/>
      <w:kern w:val="0"/>
      <w:sz w:val="24"/>
      <w:szCs w:val="20"/>
      <w14:ligatures w14:val="none"/>
    </w:rPr>
  </w:style>
  <w:style w:type="paragraph" w:customStyle="1" w:styleId="Ztbltext10b">
    <w:name w:val="Z:tbl text/10/b"/>
    <w:basedOn w:val="Normal"/>
    <w:rsid w:val="007F424F"/>
    <w:pPr>
      <w:spacing w:before="40" w:after="0" w:line="220" w:lineRule="exact"/>
    </w:pPr>
    <w:rPr>
      <w:rFonts w:ascii="Arial" w:eastAsia="Times New Roman" w:hAnsi="Arial" w:cs="Times New Roman"/>
      <w:b/>
      <w:kern w:val="0"/>
      <w:sz w:val="20"/>
      <w:szCs w:val="20"/>
      <w14:ligatures w14:val="none"/>
    </w:rPr>
  </w:style>
  <w:style w:type="paragraph" w:customStyle="1" w:styleId="annexoutline">
    <w:name w:val="annex outline"/>
    <w:basedOn w:val="Normal"/>
    <w:rsid w:val="007F424F"/>
    <w:pPr>
      <w:tabs>
        <w:tab w:val="left" w:pos="540"/>
        <w:tab w:val="left" w:pos="900"/>
        <w:tab w:val="left" w:pos="6480"/>
        <w:tab w:val="left" w:pos="7920"/>
        <w:tab w:val="left" w:pos="9360"/>
        <w:tab w:val="left" w:pos="10800"/>
      </w:tabs>
      <w:spacing w:before="240" w:after="0" w:line="240" w:lineRule="auto"/>
    </w:pPr>
    <w:rPr>
      <w:rFonts w:ascii="Times" w:eastAsia="Times New Roman" w:hAnsi="Times" w:cs="Times New Roman"/>
      <w:b/>
      <w:kern w:val="0"/>
      <w:sz w:val="20"/>
      <w:szCs w:val="20"/>
      <w14:ligatures w14:val="none"/>
    </w:rPr>
  </w:style>
  <w:style w:type="paragraph" w:customStyle="1" w:styleId="TOC2new">
    <w:name w:val="TOC2new"/>
    <w:basedOn w:val="Normal"/>
    <w:autoRedefine/>
    <w:rsid w:val="007F424F"/>
    <w:pPr>
      <w:keepLines/>
      <w:widowControl w:val="0"/>
      <w:tabs>
        <w:tab w:val="left" w:pos="1440"/>
        <w:tab w:val="right" w:leader="dot" w:pos="8100"/>
        <w:tab w:val="right" w:pos="9000"/>
      </w:tabs>
      <w:spacing w:after="0" w:line="258" w:lineRule="atLeast"/>
      <w:ind w:left="1440" w:hanging="1440"/>
    </w:pPr>
    <w:rPr>
      <w:rFonts w:ascii="Times" w:eastAsia="Times New Roman" w:hAnsi="Times" w:cs="Times New Roman"/>
      <w:caps/>
      <w:kern w:val="0"/>
      <w:szCs w:val="20"/>
      <w14:ligatures w14:val="none"/>
    </w:rPr>
  </w:style>
  <w:style w:type="paragraph" w:customStyle="1" w:styleId="TABLETITLE0">
    <w:name w:val="TABLE TITLE"/>
    <w:basedOn w:val="Normal"/>
    <w:rsid w:val="007F424F"/>
    <w:pPr>
      <w:spacing w:after="0" w:line="240" w:lineRule="auto"/>
      <w:jc w:val="center"/>
    </w:pPr>
    <w:rPr>
      <w:rFonts w:ascii="Times" w:eastAsia="Times New Roman" w:hAnsi="Times" w:cs="Times New Roman"/>
      <w:caps/>
      <w:kern w:val="0"/>
      <w:szCs w:val="20"/>
      <w14:ligatures w14:val="none"/>
    </w:rPr>
  </w:style>
  <w:style w:type="paragraph" w:customStyle="1" w:styleId="blank">
    <w:name w:val="blank"/>
    <w:basedOn w:val="Normal"/>
    <w:rsid w:val="007F424F"/>
    <w:pPr>
      <w:keepNext/>
      <w:keepLines/>
      <w:pageBreakBefore/>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16" w:line="259" w:lineRule="atLeast"/>
      <w:jc w:val="center"/>
    </w:pPr>
    <w:rPr>
      <w:rFonts w:ascii="Times" w:eastAsia="Times New Roman" w:hAnsi="Times" w:cs="Times New Roman"/>
      <w:kern w:val="0"/>
      <w:szCs w:val="20"/>
      <w14:ligatures w14:val="none"/>
    </w:rPr>
  </w:style>
  <w:style w:type="paragraph" w:customStyle="1" w:styleId="TOCTITLELINE">
    <w:name w:val="TOC TITLE LINE"/>
    <w:basedOn w:val="1Bodyafterbegofsec"/>
    <w:next w:val="TOCBODY"/>
    <w:rsid w:val="007F424F"/>
    <w:pPr>
      <w:tabs>
        <w:tab w:val="center" w:pos="4320"/>
        <w:tab w:val="right" w:pos="8460"/>
      </w:tabs>
      <w:spacing w:before="240" w:after="240"/>
      <w:ind w:firstLine="0"/>
      <w:jc w:val="left"/>
    </w:pPr>
    <w:rPr>
      <w:u w:val="single"/>
    </w:rPr>
  </w:style>
  <w:style w:type="paragraph" w:customStyle="1" w:styleId="1Bodyafterbegofsec">
    <w:name w:val="1 Body (after beg. of sec"/>
    <w:basedOn w:val="Normal"/>
    <w:rsid w:val="007F424F"/>
    <w:pPr>
      <w:spacing w:before="480" w:after="0" w:line="360" w:lineRule="atLeast"/>
      <w:ind w:firstLine="1080"/>
      <w:jc w:val="both"/>
    </w:pPr>
    <w:rPr>
      <w:rFonts w:ascii="Helvetica" w:eastAsia="Times New Roman" w:hAnsi="Helvetica" w:cs="Times New Roman"/>
      <w:kern w:val="0"/>
      <w:szCs w:val="20"/>
      <w14:ligatures w14:val="none"/>
    </w:rPr>
  </w:style>
  <w:style w:type="paragraph" w:customStyle="1" w:styleId="TOCBODY">
    <w:name w:val="TOC BODY"/>
    <w:basedOn w:val="Normal"/>
    <w:rsid w:val="007F424F"/>
    <w:pPr>
      <w:tabs>
        <w:tab w:val="left" w:pos="1080"/>
        <w:tab w:val="left" w:pos="1800"/>
        <w:tab w:val="left" w:leader="dot" w:pos="7560"/>
        <w:tab w:val="right" w:pos="8460"/>
      </w:tabs>
      <w:spacing w:after="120" w:line="240" w:lineRule="atLeast"/>
    </w:pPr>
    <w:rPr>
      <w:rFonts w:ascii="Helvetica" w:eastAsia="Times New Roman" w:hAnsi="Helvetica" w:cs="Times New Roman"/>
      <w:kern w:val="0"/>
      <w:szCs w:val="20"/>
      <w14:ligatures w14:val="none"/>
    </w:rPr>
  </w:style>
  <w:style w:type="paragraph" w:customStyle="1" w:styleId="appx1">
    <w:name w:val="appx1"/>
    <w:rsid w:val="007F424F"/>
    <w:pPr>
      <w:keepNext/>
      <w:keepLines/>
      <w:pageBreakBefore/>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before="129" w:after="403" w:line="313" w:lineRule="atLeast"/>
      <w:jc w:val="center"/>
    </w:pPr>
    <w:rPr>
      <w:rFonts w:ascii="Times" w:eastAsia="Times New Roman" w:hAnsi="Times" w:cs="Times New Roman"/>
      <w:b/>
      <w:caps/>
      <w:snapToGrid w:val="0"/>
      <w:kern w:val="0"/>
      <w:sz w:val="24"/>
      <w:szCs w:val="20"/>
      <w14:ligatures w14:val="none"/>
    </w:rPr>
  </w:style>
  <w:style w:type="paragraph" w:customStyle="1" w:styleId="LVL1">
    <w:name w:val="LVL1"/>
    <w:basedOn w:val="RNI"/>
    <w:rsid w:val="007F424F"/>
    <w:pPr>
      <w:numPr>
        <w:numId w:val="108"/>
      </w:numPr>
      <w:spacing w:after="120"/>
    </w:pPr>
  </w:style>
  <w:style w:type="paragraph" w:customStyle="1" w:styleId="RNI">
    <w:name w:val="RNI"/>
    <w:basedOn w:val="Normal"/>
    <w:rsid w:val="007F424F"/>
    <w:pPr>
      <w:numPr>
        <w:numId w:val="107"/>
      </w:numPr>
      <w:spacing w:after="240" w:line="240" w:lineRule="auto"/>
    </w:pPr>
    <w:rPr>
      <w:rFonts w:ascii="Times" w:eastAsia="Times New Roman" w:hAnsi="Times" w:cs="Times New Roman"/>
      <w:kern w:val="0"/>
      <w:sz w:val="20"/>
      <w:szCs w:val="20"/>
      <w14:ligatures w14:val="none"/>
    </w:rPr>
  </w:style>
  <w:style w:type="paragraph" w:customStyle="1" w:styleId="AnnexinstZorro">
    <w:name w:val="Annex inst Zorro"/>
    <w:basedOn w:val="Normal"/>
    <w:rsid w:val="007F424F"/>
    <w:pPr>
      <w:tabs>
        <w:tab w:val="left" w:pos="1440"/>
        <w:tab w:val="left" w:pos="6480"/>
      </w:tabs>
      <w:spacing w:before="240" w:after="0" w:line="240" w:lineRule="auto"/>
    </w:pPr>
    <w:rPr>
      <w:rFonts w:ascii="Times" w:eastAsia="Times New Roman" w:hAnsi="Times" w:cs="Times New Roman"/>
      <w:kern w:val="0"/>
      <w:sz w:val="20"/>
      <w:szCs w:val="20"/>
      <w14:ligatures w14:val="none"/>
    </w:rPr>
  </w:style>
  <w:style w:type="paragraph" w:customStyle="1" w:styleId="app2">
    <w:name w:val="app2"/>
    <w:basedOn w:val="L2"/>
    <w:rsid w:val="007F424F"/>
    <w:pPr>
      <w:tabs>
        <w:tab w:val="clear" w:pos="720"/>
        <w:tab w:val="clear" w:pos="1440"/>
      </w:tabs>
      <w:spacing w:after="0" w:line="240" w:lineRule="auto"/>
    </w:pPr>
  </w:style>
  <w:style w:type="paragraph" w:customStyle="1" w:styleId="L2">
    <w:name w:val="L2"/>
    <w:rsid w:val="007F424F"/>
    <w:pPr>
      <w:tabs>
        <w:tab w:val="left" w:pos="720"/>
        <w:tab w:val="left" w:pos="1440"/>
      </w:tabs>
      <w:spacing w:after="240" w:line="240" w:lineRule="atLeast"/>
      <w:ind w:left="1440" w:hanging="720"/>
    </w:pPr>
    <w:rPr>
      <w:rFonts w:ascii="Times" w:eastAsia="Times New Roman" w:hAnsi="Times" w:cs="Times New Roman"/>
      <w:kern w:val="0"/>
      <w:sz w:val="24"/>
      <w:szCs w:val="20"/>
      <w14:ligatures w14:val="none"/>
    </w:rPr>
  </w:style>
  <w:style w:type="paragraph" w:customStyle="1" w:styleId="appI">
    <w:name w:val="appI"/>
    <w:basedOn w:val="Normal"/>
    <w:rsid w:val="007F424F"/>
    <w:pPr>
      <w:spacing w:after="0" w:line="240" w:lineRule="auto"/>
    </w:pPr>
    <w:rPr>
      <w:rFonts w:ascii="Times" w:eastAsia="Times New Roman" w:hAnsi="Times" w:cs="Times New Roman"/>
      <w:kern w:val="0"/>
      <w:szCs w:val="20"/>
      <w14:ligatures w14:val="none"/>
    </w:rPr>
  </w:style>
  <w:style w:type="paragraph" w:customStyle="1" w:styleId="apppar">
    <w:name w:val="app.par"/>
    <w:basedOn w:val="Normal"/>
    <w:rsid w:val="007F424F"/>
    <w:pPr>
      <w:spacing w:after="0" w:line="240" w:lineRule="auto"/>
      <w:ind w:left="720"/>
    </w:pPr>
    <w:rPr>
      <w:rFonts w:ascii="Times" w:eastAsia="Times New Roman" w:hAnsi="Times" w:cs="Times New Roman"/>
      <w:kern w:val="0"/>
      <w:szCs w:val="20"/>
      <w14:ligatures w14:val="none"/>
    </w:rPr>
  </w:style>
  <w:style w:type="paragraph" w:customStyle="1" w:styleId="1x3cell">
    <w:name w:val="1x3:cell"/>
    <w:rsid w:val="007F424F"/>
    <w:pPr>
      <w:widowControl w:val="0"/>
      <w:tabs>
        <w:tab w:val="left" w:pos="0"/>
        <w:tab w:val="left" w:pos="720"/>
        <w:tab w:val="left" w:pos="1440"/>
        <w:tab w:val="left" w:pos="2160"/>
      </w:tabs>
      <w:spacing w:after="38" w:line="222" w:lineRule="atLeast"/>
    </w:pPr>
    <w:rPr>
      <w:rFonts w:ascii="Times" w:eastAsia="Times New Roman" w:hAnsi="Times" w:cs="Times New Roman"/>
      <w:kern w:val="0"/>
      <w:sz w:val="20"/>
      <w:szCs w:val="20"/>
      <w14:ligatures w14:val="none"/>
    </w:rPr>
  </w:style>
  <w:style w:type="paragraph" w:customStyle="1" w:styleId="LT">
    <w:name w:val="LT"/>
    <w:rsid w:val="007F424F"/>
    <w:pPr>
      <w:spacing w:before="5000" w:after="0" w:line="480" w:lineRule="atLeast"/>
      <w:jc w:val="center"/>
    </w:pPr>
    <w:rPr>
      <w:rFonts w:ascii="Times" w:eastAsia="Times New Roman" w:hAnsi="Times" w:cs="Times New Roman"/>
      <w:kern w:val="0"/>
      <w:sz w:val="24"/>
      <w:szCs w:val="20"/>
      <w14:ligatures w14:val="none"/>
    </w:rPr>
  </w:style>
  <w:style w:type="paragraph" w:customStyle="1" w:styleId="20x2cell">
    <w:name w:val="20x2:cell"/>
    <w:rsid w:val="007F424F"/>
    <w:pPr>
      <w:widowControl w:val="0"/>
      <w:tabs>
        <w:tab w:val="left" w:pos="0"/>
        <w:tab w:val="left" w:pos="720"/>
        <w:tab w:val="left" w:pos="1440"/>
        <w:tab w:val="left" w:pos="2160"/>
      </w:tabs>
      <w:spacing w:after="38" w:line="267" w:lineRule="atLeast"/>
    </w:pPr>
    <w:rPr>
      <w:rFonts w:ascii="Times" w:eastAsia="Times New Roman" w:hAnsi="Times" w:cs="Times New Roman"/>
      <w:snapToGrid w:val="0"/>
      <w:color w:val="000000"/>
      <w:kern w:val="0"/>
      <w:sz w:val="24"/>
      <w:szCs w:val="20"/>
      <w14:ligatures w14:val="none"/>
    </w:rPr>
  </w:style>
  <w:style w:type="paragraph" w:customStyle="1" w:styleId="Title2">
    <w:name w:val="Title2"/>
    <w:rsid w:val="007F424F"/>
    <w:pPr>
      <w:keepNext/>
      <w:keepLines/>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16" w:line="215" w:lineRule="atLeast"/>
      <w:jc w:val="center"/>
    </w:pPr>
    <w:rPr>
      <w:rFonts w:ascii="Times" w:eastAsia="Times New Roman" w:hAnsi="Times" w:cs="Times New Roman"/>
      <w:caps/>
      <w:snapToGrid w:val="0"/>
      <w:kern w:val="0"/>
      <w:sz w:val="24"/>
      <w:szCs w:val="20"/>
      <w14:ligatures w14:val="none"/>
    </w:rPr>
  </w:style>
  <w:style w:type="paragraph" w:customStyle="1" w:styleId="frame0">
    <w:name w:val="frame"/>
    <w:rsid w:val="007F424F"/>
    <w:pPr>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217" w:after="0" w:line="239" w:lineRule="atLeast"/>
    </w:pPr>
    <w:rPr>
      <w:rFonts w:ascii="Times" w:eastAsia="Times New Roman" w:hAnsi="Times" w:cs="Times New Roman"/>
      <w:snapToGrid w:val="0"/>
      <w:kern w:val="0"/>
      <w:sz w:val="24"/>
      <w:szCs w:val="20"/>
      <w14:ligatures w14:val="none"/>
    </w:rPr>
  </w:style>
  <w:style w:type="paragraph" w:customStyle="1" w:styleId="NAME">
    <w:name w:val="NAME"/>
    <w:rsid w:val="007F424F"/>
    <w:pPr>
      <w:widowControl w:val="0"/>
      <w:tabs>
        <w:tab w:val="left" w:pos="0"/>
        <w:tab w:val="left" w:pos="720"/>
        <w:tab w:val="left" w:pos="1440"/>
        <w:tab w:val="left" w:pos="2160"/>
      </w:tabs>
      <w:spacing w:before="59" w:after="38" w:line="219" w:lineRule="atLeast"/>
      <w:jc w:val="center"/>
    </w:pPr>
    <w:rPr>
      <w:rFonts w:ascii="Helvetica" w:eastAsia="Times New Roman" w:hAnsi="Helvetica" w:cs="Times New Roman"/>
      <w:caps/>
      <w:snapToGrid w:val="0"/>
      <w:kern w:val="0"/>
      <w:sz w:val="20"/>
      <w:szCs w:val="20"/>
      <w14:ligatures w14:val="none"/>
    </w:rPr>
  </w:style>
  <w:style w:type="paragraph" w:customStyle="1" w:styleId="PI">
    <w:name w:val="PI"/>
    <w:rsid w:val="007F424F"/>
    <w:pPr>
      <w:tabs>
        <w:tab w:val="left" w:pos="1800"/>
        <w:tab w:val="left" w:pos="6120"/>
        <w:tab w:val="left" w:pos="7560"/>
      </w:tabs>
      <w:spacing w:after="240" w:line="240" w:lineRule="atLeast"/>
      <w:ind w:left="1800" w:hanging="1800"/>
    </w:pPr>
    <w:rPr>
      <w:rFonts w:ascii="Times" w:eastAsia="Times New Roman" w:hAnsi="Times" w:cs="Times New Roman"/>
      <w:kern w:val="0"/>
      <w:sz w:val="24"/>
      <w:szCs w:val="20"/>
      <w14:ligatures w14:val="none"/>
    </w:rPr>
  </w:style>
  <w:style w:type="paragraph" w:customStyle="1" w:styleId="hcp">
    <w:name w:val="hcp"/>
    <w:rsid w:val="007F424F"/>
    <w:pPr>
      <w:widowControl w:val="0"/>
      <w:tabs>
        <w:tab w:val="left" w:pos="0"/>
        <w:tab w:val="left" w:pos="720"/>
        <w:tab w:val="left" w:pos="1440"/>
        <w:tab w:val="left" w:pos="2160"/>
      </w:tabs>
      <w:spacing w:before="62" w:after="43" w:line="221" w:lineRule="atLeast"/>
    </w:pPr>
    <w:rPr>
      <w:rFonts w:ascii="Helvetica" w:eastAsia="Times New Roman" w:hAnsi="Helvetica" w:cs="Times New Roman"/>
      <w:b/>
      <w:caps/>
      <w:snapToGrid w:val="0"/>
      <w:color w:val="000000"/>
      <w:kern w:val="0"/>
      <w:sz w:val="20"/>
      <w:szCs w:val="20"/>
      <w14:ligatures w14:val="none"/>
    </w:rPr>
  </w:style>
  <w:style w:type="paragraph" w:customStyle="1" w:styleId="DocNo">
    <w:name w:val="Doc No"/>
    <w:rsid w:val="007F424F"/>
    <w:pPr>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216" w:line="263" w:lineRule="atLeast"/>
    </w:pPr>
    <w:rPr>
      <w:rFonts w:ascii="Times" w:eastAsia="Times New Roman" w:hAnsi="Times" w:cs="Times New Roman"/>
      <w:kern w:val="0"/>
      <w:sz w:val="24"/>
      <w:szCs w:val="20"/>
      <w14:ligatures w14:val="none"/>
    </w:rPr>
  </w:style>
  <w:style w:type="paragraph" w:customStyle="1" w:styleId="apphead">
    <w:name w:val="app head"/>
    <w:basedOn w:val="Caption"/>
    <w:rsid w:val="007F424F"/>
    <w:pPr>
      <w:tabs>
        <w:tab w:val="left" w:pos="1440"/>
        <w:tab w:val="left" w:pos="2340"/>
        <w:tab w:val="left" w:pos="3240"/>
      </w:tabs>
      <w:spacing w:before="160" w:after="240"/>
      <w:jc w:val="center"/>
    </w:pPr>
    <w:rPr>
      <w:rFonts w:ascii="Helvetica" w:hAnsi="Helvetica"/>
      <w:b w:val="0"/>
      <w:bCs/>
      <w:caps/>
      <w:lang w:val="en-IE"/>
    </w:rPr>
  </w:style>
  <w:style w:type="paragraph" w:customStyle="1" w:styleId="apptitle">
    <w:name w:val="app title"/>
    <w:basedOn w:val="blank"/>
    <w:rsid w:val="007F424F"/>
    <w:pPr>
      <w:keepNext w:val="0"/>
      <w:keepLines w:val="0"/>
      <w:pageBreakBefore w:val="0"/>
      <w:spacing w:after="0" w:line="240" w:lineRule="auto"/>
    </w:pPr>
    <w:rPr>
      <w:rFonts w:ascii="Helvetica" w:hAnsi="Helvetica"/>
      <w:b/>
      <w:sz w:val="22"/>
    </w:rPr>
  </w:style>
  <w:style w:type="paragraph" w:customStyle="1" w:styleId="CELL">
    <w:name w:val="CELL"/>
    <w:basedOn w:val="1x3cell"/>
    <w:rsid w:val="007F424F"/>
    <w:pPr>
      <w:spacing w:before="60" w:after="60"/>
    </w:pPr>
    <w:rPr>
      <w:rFonts w:ascii="Helvetica" w:hAnsi="Helvetica"/>
    </w:rPr>
  </w:style>
  <w:style w:type="paragraph" w:customStyle="1" w:styleId="Heading1app">
    <w:name w:val="Heading 1app"/>
    <w:basedOn w:val="Heading1"/>
    <w:rsid w:val="007F424F"/>
    <w:pPr>
      <w:keepLines w:val="0"/>
      <w:spacing w:before="0" w:after="160" w:line="240" w:lineRule="auto"/>
    </w:pPr>
    <w:rPr>
      <w:rFonts w:ascii="Times" w:eastAsia="Batang" w:hAnsi="Times" w:cs="Times New Roman"/>
      <w:b w:val="0"/>
      <w:i/>
      <w:kern w:val="0"/>
      <w:szCs w:val="24"/>
      <w14:ligatures w14:val="none"/>
    </w:rPr>
  </w:style>
  <w:style w:type="paragraph" w:customStyle="1" w:styleId="Heading2app">
    <w:name w:val="Heading 2app"/>
    <w:basedOn w:val="Heading2"/>
    <w:rsid w:val="007F424F"/>
    <w:pPr>
      <w:keepLines w:val="0"/>
      <w:tabs>
        <w:tab w:val="num" w:pos="2286"/>
      </w:tabs>
      <w:spacing w:before="80" w:after="160" w:line="276" w:lineRule="auto"/>
      <w:ind w:left="720" w:hanging="576"/>
    </w:pPr>
    <w:rPr>
      <w:rFonts w:ascii="Times" w:eastAsia="Times New Roman" w:hAnsi="Times" w:cs="Times New Roman"/>
      <w:b w:val="0"/>
      <w:caps/>
      <w:kern w:val="28"/>
      <w:szCs w:val="24"/>
      <w14:ligatures w14:val="none"/>
    </w:rPr>
  </w:style>
  <w:style w:type="paragraph" w:customStyle="1" w:styleId="tbltext12cb">
    <w:name w:val="tbl text/12/c/b"/>
    <w:rsid w:val="007F424F"/>
    <w:pPr>
      <w:spacing w:before="40" w:after="40" w:line="260" w:lineRule="exact"/>
      <w:jc w:val="center"/>
    </w:pPr>
    <w:rPr>
      <w:rFonts w:ascii="Arial" w:eastAsia="Times New Roman" w:hAnsi="Arial" w:cs="Times New Roman"/>
      <w:b/>
      <w:kern w:val="0"/>
      <w:sz w:val="24"/>
      <w:szCs w:val="20"/>
      <w14:ligatures w14:val="none"/>
    </w:rPr>
  </w:style>
  <w:style w:type="paragraph" w:customStyle="1" w:styleId="EQ">
    <w:name w:val="EQ"/>
    <w:rsid w:val="007F424F"/>
    <w:pPr>
      <w:tabs>
        <w:tab w:val="left" w:pos="3240"/>
        <w:tab w:val="left" w:pos="5040"/>
        <w:tab w:val="left" w:pos="7200"/>
        <w:tab w:val="left" w:pos="7920"/>
      </w:tabs>
      <w:spacing w:after="0" w:line="240" w:lineRule="atLeast"/>
    </w:pPr>
    <w:rPr>
      <w:rFonts w:ascii="Helvetica" w:eastAsia="Times New Roman" w:hAnsi="Helvetica" w:cs="Times New Roman"/>
      <w:kern w:val="0"/>
      <w:sz w:val="14"/>
      <w:szCs w:val="20"/>
      <w14:ligatures w14:val="none"/>
    </w:rPr>
  </w:style>
  <w:style w:type="paragraph" w:customStyle="1" w:styleId="FC">
    <w:name w:val="FC"/>
    <w:rsid w:val="007F424F"/>
    <w:pPr>
      <w:tabs>
        <w:tab w:val="left" w:pos="1800"/>
        <w:tab w:val="left" w:pos="3600"/>
        <w:tab w:val="left" w:pos="5400"/>
        <w:tab w:val="left" w:pos="7200"/>
      </w:tabs>
      <w:spacing w:after="0" w:line="240" w:lineRule="atLeast"/>
    </w:pPr>
    <w:rPr>
      <w:rFonts w:ascii="Helvetica" w:eastAsia="Times New Roman" w:hAnsi="Helvetica" w:cs="Times New Roman"/>
      <w:kern w:val="0"/>
      <w:sz w:val="18"/>
      <w:szCs w:val="20"/>
      <w14:ligatures w14:val="none"/>
    </w:rPr>
  </w:style>
  <w:style w:type="paragraph" w:customStyle="1" w:styleId="FS">
    <w:name w:val="FS"/>
    <w:basedOn w:val="Normal"/>
    <w:rsid w:val="007F424F"/>
    <w:pPr>
      <w:spacing w:after="0" w:line="240" w:lineRule="auto"/>
    </w:pPr>
    <w:rPr>
      <w:rFonts w:ascii="Times" w:eastAsia="Times New Roman" w:hAnsi="Times" w:cs="Times New Roman"/>
      <w:kern w:val="0"/>
      <w:sz w:val="22"/>
      <w:szCs w:val="20"/>
      <w14:ligatures w14:val="none"/>
    </w:rPr>
  </w:style>
  <w:style w:type="paragraph" w:customStyle="1" w:styleId="H2">
    <w:name w:val="H2"/>
    <w:rsid w:val="007F424F"/>
    <w:pPr>
      <w:keepNext/>
      <w:tabs>
        <w:tab w:val="left" w:pos="1080"/>
      </w:tabs>
      <w:spacing w:before="360" w:after="240" w:line="240" w:lineRule="atLeast"/>
    </w:pPr>
    <w:rPr>
      <w:rFonts w:ascii="Times" w:eastAsia="Times New Roman" w:hAnsi="Times" w:cs="Times New Roman"/>
      <w:caps/>
      <w:kern w:val="0"/>
      <w:sz w:val="24"/>
      <w:szCs w:val="20"/>
      <w14:ligatures w14:val="none"/>
    </w:rPr>
  </w:style>
  <w:style w:type="paragraph" w:customStyle="1" w:styleId="L1">
    <w:name w:val="L1"/>
    <w:rsid w:val="007F424F"/>
    <w:pPr>
      <w:tabs>
        <w:tab w:val="left" w:pos="720"/>
      </w:tabs>
      <w:spacing w:after="240" w:line="240" w:lineRule="atLeast"/>
      <w:ind w:left="720" w:hanging="720"/>
    </w:pPr>
    <w:rPr>
      <w:rFonts w:ascii="Times" w:eastAsia="Times New Roman" w:hAnsi="Times" w:cs="Times New Roman"/>
      <w:kern w:val="0"/>
      <w:sz w:val="24"/>
      <w:szCs w:val="20"/>
      <w14:ligatures w14:val="none"/>
    </w:rPr>
  </w:style>
  <w:style w:type="paragraph" w:customStyle="1" w:styleId="L3">
    <w:name w:val="L3"/>
    <w:rsid w:val="007F424F"/>
    <w:pPr>
      <w:tabs>
        <w:tab w:val="left" w:pos="2160"/>
      </w:tabs>
      <w:spacing w:after="240" w:line="240" w:lineRule="atLeast"/>
      <w:ind w:left="2160" w:hanging="720"/>
    </w:pPr>
    <w:rPr>
      <w:rFonts w:ascii="Times" w:eastAsia="Times New Roman" w:hAnsi="Times" w:cs="Times New Roman"/>
      <w:kern w:val="0"/>
      <w:sz w:val="24"/>
      <w:szCs w:val="20"/>
      <w14:ligatures w14:val="none"/>
    </w:rPr>
  </w:style>
  <w:style w:type="paragraph" w:customStyle="1" w:styleId="PA">
    <w:name w:val="PA"/>
    <w:basedOn w:val="Normal"/>
    <w:rsid w:val="007F424F"/>
    <w:pPr>
      <w:tabs>
        <w:tab w:val="left" w:pos="1440"/>
        <w:tab w:val="left" w:pos="5040"/>
        <w:tab w:val="left" w:pos="5760"/>
      </w:tabs>
      <w:spacing w:after="240" w:line="240" w:lineRule="atLeast"/>
      <w:ind w:firstLine="720"/>
    </w:pPr>
    <w:rPr>
      <w:rFonts w:ascii="Arial" w:eastAsia="Times New Roman" w:hAnsi="Arial" w:cs="Times New Roman"/>
      <w:kern w:val="0"/>
      <w:szCs w:val="20"/>
      <w14:ligatures w14:val="none"/>
    </w:rPr>
  </w:style>
  <w:style w:type="paragraph" w:customStyle="1" w:styleId="T1">
    <w:name w:val="T1"/>
    <w:rsid w:val="007F424F"/>
    <w:pPr>
      <w:tabs>
        <w:tab w:val="left" w:pos="1440"/>
        <w:tab w:val="right" w:leader="dot" w:pos="8280"/>
      </w:tabs>
      <w:spacing w:before="240" w:after="0" w:line="240" w:lineRule="atLeast"/>
      <w:jc w:val="both"/>
    </w:pPr>
    <w:rPr>
      <w:rFonts w:ascii="Times" w:eastAsia="Times New Roman" w:hAnsi="Times" w:cs="Times New Roman"/>
      <w:b/>
      <w:caps/>
      <w:kern w:val="0"/>
      <w:sz w:val="24"/>
      <w:szCs w:val="20"/>
      <w14:ligatures w14:val="none"/>
    </w:rPr>
  </w:style>
  <w:style w:type="paragraph" w:customStyle="1" w:styleId="T2">
    <w:name w:val="T2"/>
    <w:rsid w:val="007F424F"/>
    <w:pPr>
      <w:tabs>
        <w:tab w:val="left" w:pos="1440"/>
        <w:tab w:val="right" w:leader="dot" w:pos="8280"/>
      </w:tabs>
      <w:spacing w:after="0" w:line="240" w:lineRule="atLeast"/>
      <w:jc w:val="both"/>
    </w:pPr>
    <w:rPr>
      <w:rFonts w:ascii="Times" w:eastAsia="Times New Roman" w:hAnsi="Times" w:cs="Times New Roman"/>
      <w:caps/>
      <w:kern w:val="0"/>
      <w:sz w:val="24"/>
      <w:szCs w:val="20"/>
      <w14:ligatures w14:val="none"/>
    </w:rPr>
  </w:style>
  <w:style w:type="paragraph" w:customStyle="1" w:styleId="T3">
    <w:name w:val="T3"/>
    <w:rsid w:val="007F424F"/>
    <w:pPr>
      <w:tabs>
        <w:tab w:val="left" w:pos="1440"/>
        <w:tab w:val="right" w:leader="dot" w:pos="8280"/>
      </w:tabs>
      <w:spacing w:after="0" w:line="240" w:lineRule="atLeast"/>
      <w:jc w:val="both"/>
    </w:pPr>
    <w:rPr>
      <w:rFonts w:ascii="Times" w:eastAsia="Times New Roman" w:hAnsi="Times" w:cs="Times New Roman"/>
      <w:i/>
      <w:kern w:val="0"/>
      <w:sz w:val="24"/>
      <w:szCs w:val="20"/>
      <w14:ligatures w14:val="none"/>
    </w:rPr>
  </w:style>
  <w:style w:type="paragraph" w:customStyle="1" w:styleId="L4">
    <w:name w:val="L4"/>
    <w:basedOn w:val="L3"/>
    <w:rsid w:val="007F424F"/>
    <w:pPr>
      <w:tabs>
        <w:tab w:val="clear" w:pos="2160"/>
        <w:tab w:val="left" w:pos="2880"/>
      </w:tabs>
      <w:ind w:left="2880"/>
    </w:pPr>
  </w:style>
  <w:style w:type="paragraph" w:customStyle="1" w:styleId="PS">
    <w:name w:val="PS"/>
    <w:basedOn w:val="PI"/>
    <w:rsid w:val="007F424F"/>
    <w:pPr>
      <w:tabs>
        <w:tab w:val="clear" w:pos="6120"/>
        <w:tab w:val="clear" w:pos="7560"/>
        <w:tab w:val="left" w:pos="5760"/>
        <w:tab w:val="left" w:pos="7200"/>
      </w:tabs>
    </w:pPr>
  </w:style>
  <w:style w:type="paragraph" w:customStyle="1" w:styleId="memoheader">
    <w:name w:val="memo header"/>
    <w:basedOn w:val="Normal"/>
    <w:rsid w:val="007F424F"/>
    <w:pPr>
      <w:spacing w:after="0" w:line="240" w:lineRule="auto"/>
    </w:pPr>
    <w:rPr>
      <w:rFonts w:ascii="Times" w:eastAsia="Times New Roman" w:hAnsi="Times" w:cs="Times New Roman"/>
      <w:kern w:val="0"/>
      <w:szCs w:val="20"/>
      <w14:ligatures w14:val="none"/>
    </w:rPr>
  </w:style>
  <w:style w:type="paragraph" w:customStyle="1" w:styleId="2Body11Text">
    <w:name w:val="2 Body (1.1 Text)"/>
    <w:basedOn w:val="Normal"/>
    <w:rsid w:val="007F424F"/>
    <w:pPr>
      <w:spacing w:before="120" w:after="0" w:line="360" w:lineRule="atLeast"/>
      <w:ind w:firstLine="1080"/>
      <w:jc w:val="both"/>
    </w:pPr>
    <w:rPr>
      <w:rFonts w:ascii="Times" w:eastAsia="Times New Roman" w:hAnsi="Times" w:cs="Times New Roman"/>
      <w:kern w:val="0"/>
      <w:szCs w:val="20"/>
      <w14:ligatures w14:val="none"/>
    </w:rPr>
  </w:style>
  <w:style w:type="paragraph" w:customStyle="1" w:styleId="3Head121">
    <w:name w:val="3 Head (1.2.1)"/>
    <w:basedOn w:val="Normal"/>
    <w:rsid w:val="007F424F"/>
    <w:pPr>
      <w:spacing w:before="240" w:after="0" w:line="240" w:lineRule="auto"/>
      <w:ind w:firstLine="1080"/>
    </w:pPr>
    <w:rPr>
      <w:rFonts w:ascii="Times" w:eastAsia="Times New Roman" w:hAnsi="Times" w:cs="Times New Roman"/>
      <w:kern w:val="0"/>
      <w:szCs w:val="20"/>
      <w14:ligatures w14:val="none"/>
    </w:rPr>
  </w:style>
  <w:style w:type="paragraph" w:customStyle="1" w:styleId="1Head10Introduction">
    <w:name w:val="1 Head (1.0 Introduction)"/>
    <w:basedOn w:val="Normal"/>
    <w:rsid w:val="007F424F"/>
    <w:pPr>
      <w:spacing w:after="0" w:line="240" w:lineRule="auto"/>
      <w:jc w:val="center"/>
    </w:pPr>
    <w:rPr>
      <w:rFonts w:ascii="Times" w:eastAsia="Times New Roman" w:hAnsi="Times" w:cs="Times New Roman"/>
      <w:b/>
      <w:kern w:val="0"/>
      <w:szCs w:val="20"/>
      <w14:ligatures w14:val="none"/>
    </w:rPr>
  </w:style>
  <w:style w:type="paragraph" w:customStyle="1" w:styleId="1stlinedbllineentryTOC">
    <w:name w:val="1st line/dbl line entry TOC"/>
    <w:basedOn w:val="Normal"/>
    <w:rsid w:val="007F424F"/>
    <w:pPr>
      <w:tabs>
        <w:tab w:val="left" w:pos="1080"/>
        <w:tab w:val="left" w:pos="1800"/>
      </w:tabs>
      <w:spacing w:after="0" w:line="240" w:lineRule="atLeast"/>
    </w:pPr>
    <w:rPr>
      <w:rFonts w:ascii="Times" w:eastAsia="Times New Roman" w:hAnsi="Times" w:cs="Times New Roman"/>
      <w:kern w:val="0"/>
      <w:szCs w:val="20"/>
      <w14:ligatures w14:val="none"/>
    </w:rPr>
  </w:style>
  <w:style w:type="paragraph" w:customStyle="1" w:styleId="2ndlinedbllineentryTOC">
    <w:name w:val="2nd line/dbl line entry TOC"/>
    <w:basedOn w:val="Normal"/>
    <w:rsid w:val="007F424F"/>
    <w:pPr>
      <w:tabs>
        <w:tab w:val="left" w:pos="1080"/>
        <w:tab w:val="right" w:pos="8460"/>
      </w:tabs>
      <w:spacing w:after="120" w:line="240" w:lineRule="auto"/>
    </w:pPr>
    <w:rPr>
      <w:rFonts w:ascii="Times" w:eastAsia="Times New Roman" w:hAnsi="Times" w:cs="Times New Roman"/>
      <w:kern w:val="0"/>
      <w:szCs w:val="20"/>
      <w14:ligatures w14:val="none"/>
    </w:rPr>
  </w:style>
  <w:style w:type="paragraph" w:customStyle="1" w:styleId="2Head11">
    <w:name w:val="2 Head (1.1)"/>
    <w:basedOn w:val="Normal"/>
    <w:rsid w:val="007F424F"/>
    <w:pPr>
      <w:keepNext/>
      <w:tabs>
        <w:tab w:val="left" w:pos="1080"/>
      </w:tabs>
      <w:spacing w:before="480" w:after="0" w:line="240" w:lineRule="auto"/>
    </w:pPr>
    <w:rPr>
      <w:rFonts w:ascii="Times" w:eastAsia="Times New Roman" w:hAnsi="Times" w:cs="Times New Roman"/>
      <w:kern w:val="0"/>
      <w:szCs w:val="20"/>
      <w14:ligatures w14:val="none"/>
    </w:rPr>
  </w:style>
  <w:style w:type="paragraph" w:customStyle="1" w:styleId="NCnormal">
    <w:name w:val="NC/normal"/>
    <w:basedOn w:val="Normal"/>
    <w:rsid w:val="007F424F"/>
    <w:pPr>
      <w:spacing w:after="0" w:line="240" w:lineRule="auto"/>
    </w:pPr>
    <w:rPr>
      <w:rFonts w:ascii="Times" w:eastAsia="Times New Roman" w:hAnsi="Times" w:cs="Times New Roman"/>
      <w:kern w:val="0"/>
      <w:szCs w:val="20"/>
      <w14:ligatures w14:val="none"/>
    </w:rPr>
  </w:style>
  <w:style w:type="paragraph" w:customStyle="1" w:styleId="SNGLSPC">
    <w:name w:val="SNGL SPC"/>
    <w:basedOn w:val="TABLETITLE0"/>
    <w:rsid w:val="007F424F"/>
    <w:pPr>
      <w:jc w:val="left"/>
    </w:pPr>
    <w:rPr>
      <w:caps w:val="0"/>
    </w:rPr>
  </w:style>
  <w:style w:type="paragraph" w:customStyle="1" w:styleId="Format1">
    <w:name w:val="Format 1"/>
    <w:basedOn w:val="Normal"/>
    <w:rsid w:val="007F424F"/>
    <w:pPr>
      <w:spacing w:after="0" w:line="240" w:lineRule="auto"/>
      <w:ind w:right="640"/>
    </w:pPr>
    <w:rPr>
      <w:rFonts w:ascii="Times" w:eastAsia="Times New Roman" w:hAnsi="Times" w:cs="Times New Roman"/>
      <w:kern w:val="0"/>
      <w:szCs w:val="20"/>
      <w14:ligatures w14:val="none"/>
    </w:rPr>
  </w:style>
  <w:style w:type="paragraph" w:customStyle="1" w:styleId="bullet0">
    <w:name w:val="• bullet"/>
    <w:basedOn w:val="2Body11Text"/>
    <w:rsid w:val="007F424F"/>
    <w:pPr>
      <w:spacing w:before="240" w:line="240" w:lineRule="auto"/>
      <w:ind w:left="1440" w:hanging="360"/>
    </w:pPr>
  </w:style>
  <w:style w:type="paragraph" w:customStyle="1" w:styleId="Zorro">
    <w:name w:val="Zorro"/>
    <w:basedOn w:val="Normal"/>
    <w:rsid w:val="007F424F"/>
    <w:pPr>
      <w:tabs>
        <w:tab w:val="left" w:pos="1440"/>
        <w:tab w:val="left" w:pos="6480"/>
      </w:tabs>
      <w:spacing w:before="240" w:after="0" w:line="240" w:lineRule="auto"/>
    </w:pPr>
    <w:rPr>
      <w:rFonts w:ascii="Arial" w:eastAsia="Times New Roman" w:hAnsi="Arial" w:cs="Times New Roman"/>
      <w:kern w:val="0"/>
      <w:sz w:val="22"/>
      <w:szCs w:val="20"/>
      <w14:ligatures w14:val="none"/>
    </w:rPr>
  </w:style>
  <w:style w:type="paragraph" w:customStyle="1" w:styleId="BlankBook3">
    <w:name w:val="Blank Book 3"/>
    <w:basedOn w:val="Normal"/>
    <w:rsid w:val="007F424F"/>
    <w:pPr>
      <w:tabs>
        <w:tab w:val="left" w:pos="1260"/>
      </w:tabs>
      <w:spacing w:after="0" w:line="360" w:lineRule="atLeast"/>
      <w:ind w:left="1260" w:hanging="900"/>
    </w:pPr>
    <w:rPr>
      <w:rFonts w:ascii="Times" w:eastAsia="Times New Roman" w:hAnsi="Times" w:cs="Times New Roman"/>
      <w:b/>
      <w:kern w:val="0"/>
      <w:sz w:val="22"/>
      <w:szCs w:val="20"/>
      <w14:ligatures w14:val="none"/>
    </w:rPr>
  </w:style>
  <w:style w:type="paragraph" w:customStyle="1" w:styleId="Bob2">
    <w:name w:val="Bob 2"/>
    <w:basedOn w:val="Normal"/>
    <w:rsid w:val="007F424F"/>
    <w:pPr>
      <w:spacing w:after="0" w:line="240" w:lineRule="auto"/>
    </w:pPr>
    <w:rPr>
      <w:rFonts w:ascii="Times" w:eastAsia="Times New Roman" w:hAnsi="Times" w:cs="Times New Roman"/>
      <w:kern w:val="0"/>
      <w:szCs w:val="20"/>
      <w14:ligatures w14:val="none"/>
    </w:rPr>
  </w:style>
  <w:style w:type="paragraph" w:customStyle="1" w:styleId="NORMAL12HELVETICA">
    <w:name w:val="NORMAL + 12: HELVETICA"/>
    <w:basedOn w:val="Normal"/>
    <w:rsid w:val="007F424F"/>
    <w:pPr>
      <w:spacing w:after="0" w:line="240" w:lineRule="auto"/>
    </w:pPr>
    <w:rPr>
      <w:rFonts w:ascii="Arial" w:eastAsia="Times New Roman" w:hAnsi="Arial" w:cs="Times New Roman"/>
      <w:kern w:val="0"/>
      <w:szCs w:val="20"/>
      <w14:ligatures w14:val="none"/>
    </w:rPr>
  </w:style>
  <w:style w:type="paragraph" w:customStyle="1" w:styleId="1Body">
    <w:name w:val="1Body"/>
    <w:basedOn w:val="Body"/>
    <w:rsid w:val="007F424F"/>
    <w:pPr>
      <w:spacing w:before="480" w:after="0" w:line="360" w:lineRule="atLeast"/>
      <w:ind w:firstLine="1080"/>
      <w:jc w:val="both"/>
    </w:pPr>
    <w:rPr>
      <w:rFonts w:ascii="Times" w:hAnsi="Times"/>
    </w:rPr>
  </w:style>
  <w:style w:type="paragraph" w:customStyle="1" w:styleId="2Head">
    <w:name w:val="2Head"/>
    <w:basedOn w:val="Normal"/>
    <w:rsid w:val="007F424F"/>
    <w:pPr>
      <w:keepNext/>
      <w:tabs>
        <w:tab w:val="left" w:pos="1080"/>
      </w:tabs>
      <w:spacing w:before="480" w:after="0" w:line="240" w:lineRule="auto"/>
    </w:pPr>
    <w:rPr>
      <w:rFonts w:ascii="Times" w:eastAsia="Times New Roman" w:hAnsi="Times" w:cs="Times New Roman"/>
      <w:kern w:val="0"/>
      <w:szCs w:val="20"/>
      <w14:ligatures w14:val="none"/>
    </w:rPr>
  </w:style>
  <w:style w:type="paragraph" w:customStyle="1" w:styleId="1head">
    <w:name w:val="1head"/>
    <w:aliases w:val="1Head"/>
    <w:basedOn w:val="Normal"/>
    <w:rsid w:val="007F424F"/>
    <w:pPr>
      <w:spacing w:after="0" w:line="240" w:lineRule="auto"/>
      <w:jc w:val="center"/>
    </w:pPr>
    <w:rPr>
      <w:rFonts w:ascii="Times" w:eastAsia="Times New Roman" w:hAnsi="Times" w:cs="Times New Roman"/>
      <w:b/>
      <w:kern w:val="0"/>
      <w:szCs w:val="20"/>
      <w14:ligatures w14:val="none"/>
    </w:rPr>
  </w:style>
  <w:style w:type="paragraph" w:customStyle="1" w:styleId="3Head">
    <w:name w:val="3Head"/>
    <w:aliases w:val="3head"/>
    <w:basedOn w:val="Normal"/>
    <w:rsid w:val="007F424F"/>
    <w:pPr>
      <w:spacing w:before="240" w:after="0" w:line="240" w:lineRule="auto"/>
      <w:ind w:firstLine="1080"/>
    </w:pPr>
    <w:rPr>
      <w:rFonts w:ascii="Times" w:eastAsia="Times New Roman" w:hAnsi="Times" w:cs="Times New Roman"/>
      <w:kern w:val="0"/>
      <w:szCs w:val="20"/>
      <w14:ligatures w14:val="none"/>
    </w:rPr>
  </w:style>
  <w:style w:type="paragraph" w:customStyle="1" w:styleId="Normalsubhdr">
    <w:name w:val="Normal+subhdr"/>
    <w:basedOn w:val="Normal"/>
    <w:rsid w:val="007F424F"/>
    <w:pPr>
      <w:tabs>
        <w:tab w:val="left" w:pos="620"/>
        <w:tab w:val="left" w:pos="1340"/>
      </w:tabs>
      <w:spacing w:after="0" w:line="240" w:lineRule="auto"/>
    </w:pPr>
    <w:rPr>
      <w:rFonts w:ascii="Arial" w:eastAsia="Times New Roman" w:hAnsi="Arial" w:cs="Times New Roman"/>
      <w:kern w:val="0"/>
      <w:szCs w:val="20"/>
      <w14:ligatures w14:val="none"/>
    </w:rPr>
  </w:style>
  <w:style w:type="paragraph" w:customStyle="1" w:styleId="BodySubhdr">
    <w:name w:val="Body/Subhdr"/>
    <w:basedOn w:val="Normal"/>
    <w:rsid w:val="007F424F"/>
    <w:pPr>
      <w:spacing w:after="0" w:line="360" w:lineRule="atLeast"/>
      <w:ind w:left="620" w:firstLine="720"/>
      <w:jc w:val="both"/>
    </w:pPr>
    <w:rPr>
      <w:rFonts w:ascii="Times" w:eastAsia="Times New Roman" w:hAnsi="Times" w:cs="Times New Roman"/>
      <w:kern w:val="0"/>
      <w:szCs w:val="20"/>
      <w14:ligatures w14:val="none"/>
    </w:rPr>
  </w:style>
  <w:style w:type="paragraph" w:customStyle="1" w:styleId="BodySubhdr2">
    <w:name w:val="Body/Subhdr2"/>
    <w:basedOn w:val="BodySubhdr"/>
    <w:rsid w:val="007F424F"/>
    <w:pPr>
      <w:ind w:left="980" w:right="540"/>
    </w:pPr>
  </w:style>
  <w:style w:type="paragraph" w:customStyle="1" w:styleId="Normalsubhdr2">
    <w:name w:val="Normal+subhdr2"/>
    <w:basedOn w:val="Normalsubhdr"/>
    <w:rsid w:val="007F424F"/>
    <w:pPr>
      <w:tabs>
        <w:tab w:val="clear" w:pos="620"/>
        <w:tab w:val="clear" w:pos="1340"/>
        <w:tab w:val="left" w:pos="980"/>
        <w:tab w:val="left" w:pos="1700"/>
      </w:tabs>
    </w:pPr>
  </w:style>
  <w:style w:type="paragraph" w:customStyle="1" w:styleId="Annex4">
    <w:name w:val="Annex 4"/>
    <w:basedOn w:val="Normal"/>
    <w:rsid w:val="007F424F"/>
    <w:pPr>
      <w:tabs>
        <w:tab w:val="left" w:pos="1260"/>
      </w:tabs>
      <w:spacing w:after="0" w:line="360" w:lineRule="atLeast"/>
      <w:ind w:left="1260" w:hanging="900"/>
    </w:pPr>
    <w:rPr>
      <w:rFonts w:ascii="Times" w:eastAsia="Times New Roman" w:hAnsi="Times" w:cs="Times New Roman"/>
      <w:kern w:val="0"/>
      <w:sz w:val="22"/>
      <w:szCs w:val="20"/>
      <w14:ligatures w14:val="none"/>
    </w:rPr>
  </w:style>
  <w:style w:type="paragraph" w:customStyle="1" w:styleId="2linebullet">
    <w:name w:val="• 2 line bullet"/>
    <w:basedOn w:val="2Body11Text"/>
    <w:rsid w:val="007F424F"/>
    <w:pPr>
      <w:spacing w:before="240" w:line="240" w:lineRule="auto"/>
      <w:ind w:left="1440" w:hanging="360"/>
    </w:pPr>
  </w:style>
  <w:style w:type="paragraph" w:customStyle="1" w:styleId="1stLevelNumberedIndent">
    <w:name w:val="1st Level Numbered Indent"/>
    <w:basedOn w:val="Normal"/>
    <w:rsid w:val="007F424F"/>
    <w:pPr>
      <w:tabs>
        <w:tab w:val="left" w:pos="720"/>
      </w:tabs>
      <w:spacing w:before="240" w:after="0" w:line="360" w:lineRule="atLeast"/>
      <w:ind w:left="720" w:hanging="360"/>
      <w:jc w:val="both"/>
    </w:pPr>
    <w:rPr>
      <w:rFonts w:ascii="Times" w:eastAsia="Times New Roman" w:hAnsi="Times" w:cs="Times New Roman"/>
      <w:kern w:val="0"/>
      <w:szCs w:val="20"/>
      <w14:ligatures w14:val="none"/>
    </w:rPr>
  </w:style>
  <w:style w:type="paragraph" w:customStyle="1" w:styleId="ChaptHeader1">
    <w:name w:val="Chapt Header1"/>
    <w:basedOn w:val="Normal"/>
    <w:rsid w:val="007F424F"/>
    <w:pPr>
      <w:keepNext/>
      <w:spacing w:before="240" w:after="0" w:line="360" w:lineRule="atLeast"/>
      <w:jc w:val="both"/>
    </w:pPr>
    <w:rPr>
      <w:rFonts w:ascii="Times" w:eastAsia="Times New Roman" w:hAnsi="Times" w:cs="Times New Roman"/>
      <w:b/>
      <w:kern w:val="0"/>
      <w:szCs w:val="20"/>
      <w14:ligatures w14:val="none"/>
    </w:rPr>
  </w:style>
  <w:style w:type="paragraph" w:customStyle="1" w:styleId="FigTitle0">
    <w:name w:val="Fig Title"/>
    <w:basedOn w:val="Normal"/>
    <w:rsid w:val="007F424F"/>
    <w:pPr>
      <w:spacing w:before="240" w:after="0" w:line="360" w:lineRule="atLeast"/>
      <w:jc w:val="center"/>
    </w:pPr>
    <w:rPr>
      <w:rFonts w:ascii="Times" w:eastAsia="Times New Roman" w:hAnsi="Times" w:cs="Times New Roman"/>
      <w:b/>
      <w:kern w:val="0"/>
      <w:szCs w:val="20"/>
      <w:u w:val="single"/>
      <w14:ligatures w14:val="none"/>
    </w:rPr>
  </w:style>
  <w:style w:type="paragraph" w:customStyle="1" w:styleId="IndentedParagraph">
    <w:name w:val="Indented Paragraph"/>
    <w:basedOn w:val="1stLevelNumberedIndent"/>
    <w:rsid w:val="007F424F"/>
    <w:pPr>
      <w:tabs>
        <w:tab w:val="clear" w:pos="720"/>
        <w:tab w:val="left" w:pos="980"/>
      </w:tabs>
      <w:ind w:left="360" w:firstLine="0"/>
    </w:pPr>
  </w:style>
  <w:style w:type="paragraph" w:customStyle="1" w:styleId="tocEntry0">
    <w:name w:val="toc Entry"/>
    <w:basedOn w:val="Normal"/>
    <w:rsid w:val="007F424F"/>
    <w:pPr>
      <w:spacing w:before="240" w:line="360" w:lineRule="atLeast"/>
      <w:jc w:val="center"/>
    </w:pPr>
    <w:rPr>
      <w:rFonts w:ascii="Arial" w:eastAsia="Times New Roman" w:hAnsi="Arial" w:cs="Times New Roman"/>
      <w:vanish/>
      <w:kern w:val="0"/>
      <w:szCs w:val="20"/>
      <w14:ligatures w14:val="none"/>
    </w:rPr>
  </w:style>
  <w:style w:type="paragraph" w:customStyle="1" w:styleId="1linebullet">
    <w:name w:val="• 1 line bullet"/>
    <w:basedOn w:val="2linebullet"/>
    <w:rsid w:val="007F424F"/>
    <w:pPr>
      <w:spacing w:before="120"/>
    </w:pPr>
  </w:style>
  <w:style w:type="paragraph" w:customStyle="1" w:styleId="X0Text">
    <w:name w:val="X.0 Text"/>
    <w:aliases w:val="1st ¶"/>
    <w:basedOn w:val="Normal"/>
    <w:rsid w:val="007F424F"/>
    <w:pPr>
      <w:spacing w:before="360" w:after="0" w:line="360" w:lineRule="atLeast"/>
      <w:ind w:firstLine="720"/>
    </w:pPr>
    <w:rPr>
      <w:rFonts w:ascii="Arial" w:eastAsia="Times New Roman" w:hAnsi="Arial" w:cs="Times New Roman"/>
      <w:kern w:val="0"/>
      <w:szCs w:val="20"/>
      <w14:ligatures w14:val="none"/>
    </w:rPr>
  </w:style>
  <w:style w:type="paragraph" w:customStyle="1" w:styleId="XXText">
    <w:name w:val="X.X Text"/>
    <w:basedOn w:val="Normal"/>
    <w:rsid w:val="007F424F"/>
    <w:pPr>
      <w:spacing w:before="120" w:after="0" w:line="360" w:lineRule="atLeast"/>
      <w:ind w:firstLine="720"/>
    </w:pPr>
    <w:rPr>
      <w:rFonts w:ascii="Arial" w:eastAsia="Times New Roman" w:hAnsi="Arial" w:cs="Times New Roman"/>
      <w:kern w:val="0"/>
      <w:szCs w:val="20"/>
      <w14:ligatures w14:val="none"/>
    </w:rPr>
  </w:style>
  <w:style w:type="paragraph" w:customStyle="1" w:styleId="XXHeading">
    <w:name w:val="X.X Heading"/>
    <w:basedOn w:val="Normal"/>
    <w:rsid w:val="007F424F"/>
    <w:pPr>
      <w:keepNext/>
      <w:spacing w:before="480" w:after="0" w:line="240" w:lineRule="auto"/>
      <w:ind w:left="720" w:hanging="720"/>
    </w:pPr>
    <w:rPr>
      <w:rFonts w:ascii="Arial" w:eastAsia="Times New Roman" w:hAnsi="Arial" w:cs="Times New Roman"/>
      <w:caps/>
      <w:kern w:val="0"/>
      <w:szCs w:val="20"/>
      <w14:ligatures w14:val="none"/>
    </w:rPr>
  </w:style>
  <w:style w:type="paragraph" w:customStyle="1" w:styleId="List11">
    <w:name w:val="List1"/>
    <w:basedOn w:val="Normal"/>
    <w:rsid w:val="007F424F"/>
    <w:pPr>
      <w:spacing w:after="0" w:line="360" w:lineRule="atLeast"/>
      <w:ind w:left="1080" w:hanging="360"/>
    </w:pPr>
    <w:rPr>
      <w:rFonts w:ascii="Times" w:eastAsia="Times New Roman" w:hAnsi="Times" w:cs="Times New Roman"/>
      <w:kern w:val="0"/>
      <w:szCs w:val="20"/>
      <w14:ligatures w14:val="none"/>
    </w:rPr>
  </w:style>
  <w:style w:type="paragraph" w:customStyle="1" w:styleId="X0Heading">
    <w:name w:val="X.0 Heading"/>
    <w:basedOn w:val="Normal"/>
    <w:rsid w:val="007F424F"/>
    <w:pPr>
      <w:spacing w:after="0" w:line="440" w:lineRule="exact"/>
      <w:jc w:val="center"/>
    </w:pPr>
    <w:rPr>
      <w:rFonts w:ascii="Arial" w:eastAsia="Times New Roman" w:hAnsi="Arial" w:cs="Times New Roman"/>
      <w:b/>
      <w:kern w:val="0"/>
      <w:szCs w:val="20"/>
      <w14:ligatures w14:val="none"/>
    </w:rPr>
  </w:style>
  <w:style w:type="paragraph" w:customStyle="1" w:styleId="tabletitle1">
    <w:name w:val="table title"/>
    <w:basedOn w:val="Normal"/>
    <w:rsid w:val="007F424F"/>
    <w:pPr>
      <w:spacing w:after="240" w:line="360" w:lineRule="atLeast"/>
      <w:jc w:val="center"/>
    </w:pPr>
    <w:rPr>
      <w:rFonts w:ascii="Arial" w:eastAsia="Times New Roman" w:hAnsi="Arial" w:cs="Times New Roman"/>
      <w:b/>
      <w:kern w:val="0"/>
      <w:szCs w:val="20"/>
      <w14:ligatures w14:val="none"/>
    </w:rPr>
  </w:style>
  <w:style w:type="paragraph" w:customStyle="1" w:styleId="XXXHeading">
    <w:name w:val="X.X.X Heading"/>
    <w:basedOn w:val="Normal"/>
    <w:rsid w:val="007F424F"/>
    <w:pPr>
      <w:keepNext/>
      <w:spacing w:before="240" w:after="0" w:line="240" w:lineRule="auto"/>
      <w:ind w:left="720" w:hanging="720"/>
    </w:pPr>
    <w:rPr>
      <w:rFonts w:ascii="Arial" w:eastAsia="Times New Roman" w:hAnsi="Arial" w:cs="Times New Roman"/>
      <w:i/>
      <w:kern w:val="0"/>
      <w:szCs w:val="20"/>
      <w14:ligatures w14:val="none"/>
    </w:rPr>
  </w:style>
  <w:style w:type="paragraph" w:customStyle="1" w:styleId="XXXText">
    <w:name w:val="X.X.X Text"/>
    <w:basedOn w:val="XXText"/>
    <w:rsid w:val="007F424F"/>
    <w:pPr>
      <w:spacing w:before="0"/>
    </w:pPr>
  </w:style>
  <w:style w:type="paragraph" w:customStyle="1" w:styleId="figuretitle1">
    <w:name w:val="figure title"/>
    <w:basedOn w:val="tabletitle1"/>
    <w:rsid w:val="007F424F"/>
    <w:pPr>
      <w:spacing w:after="0"/>
    </w:pPr>
  </w:style>
  <w:style w:type="paragraph" w:customStyle="1" w:styleId="KEYWORDS">
    <w:name w:val="KEYWORDS"/>
    <w:basedOn w:val="Normal"/>
    <w:rsid w:val="007F424F"/>
    <w:pPr>
      <w:keepLines/>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216" w:line="258" w:lineRule="atLeast"/>
    </w:pPr>
    <w:rPr>
      <w:rFonts w:ascii="Times" w:eastAsia="Times New Roman" w:hAnsi="Times" w:cs="Times New Roman"/>
      <w:kern w:val="0"/>
      <w:szCs w:val="20"/>
      <w14:ligatures w14:val="none"/>
    </w:rPr>
  </w:style>
  <w:style w:type="paragraph" w:customStyle="1" w:styleId="KEY">
    <w:name w:val="KEY"/>
    <w:basedOn w:val="Normal"/>
    <w:rsid w:val="007F424F"/>
    <w:pPr>
      <w:keepNext/>
      <w:keepLines/>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before="126" w:after="216" w:line="258" w:lineRule="atLeast"/>
      <w:jc w:val="center"/>
    </w:pPr>
    <w:rPr>
      <w:rFonts w:ascii="Times" w:eastAsia="Times New Roman" w:hAnsi="Times" w:cs="Times New Roman"/>
      <w:b/>
      <w:kern w:val="0"/>
      <w:szCs w:val="20"/>
      <w14:ligatures w14:val="none"/>
    </w:rPr>
  </w:style>
  <w:style w:type="paragraph" w:customStyle="1" w:styleId="Doc">
    <w:name w:val="Doc #"/>
    <w:basedOn w:val="Normal"/>
    <w:rsid w:val="007F424F"/>
    <w:pPr>
      <w:tabs>
        <w:tab w:val="left" w:pos="0"/>
        <w:tab w:val="left" w:pos="1080"/>
        <w:tab w:val="left" w:pos="2160"/>
        <w:tab w:val="left" w:pos="3240"/>
        <w:tab w:val="left" w:pos="3960"/>
        <w:tab w:val="left" w:pos="432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323" w:after="101" w:line="258" w:lineRule="atLeast"/>
    </w:pPr>
    <w:rPr>
      <w:rFonts w:ascii="Times" w:eastAsia="Times New Roman" w:hAnsi="Times" w:cs="Times New Roman"/>
      <w:kern w:val="0"/>
      <w:szCs w:val="20"/>
      <w14:ligatures w14:val="none"/>
    </w:rPr>
  </w:style>
  <w:style w:type="paragraph" w:customStyle="1" w:styleId="TOCVnew">
    <w:name w:val="TOCVnew"/>
    <w:basedOn w:val="Normal"/>
    <w:rsid w:val="007F424F"/>
    <w:pPr>
      <w:keepLines/>
      <w:tabs>
        <w:tab w:val="left" w:pos="0"/>
        <w:tab w:val="left" w:pos="1440"/>
        <w:tab w:val="right" w:leader="dot" w:pos="9720"/>
        <w:tab w:val="right" w:pos="10620"/>
      </w:tabs>
      <w:spacing w:before="198" w:after="0" w:line="258" w:lineRule="atLeast"/>
    </w:pPr>
    <w:rPr>
      <w:rFonts w:ascii="Arial" w:eastAsia="Times New Roman" w:hAnsi="Arial" w:cs="Times New Roman"/>
      <w:kern w:val="0"/>
      <w:szCs w:val="20"/>
      <w14:ligatures w14:val="none"/>
    </w:rPr>
  </w:style>
  <w:style w:type="paragraph" w:customStyle="1" w:styleId="TOC1new">
    <w:name w:val="TOC1new"/>
    <w:basedOn w:val="Normal"/>
    <w:rsid w:val="007F424F"/>
    <w:pPr>
      <w:keepNext/>
      <w:keepLines/>
      <w:tabs>
        <w:tab w:val="left" w:pos="1440"/>
        <w:tab w:val="right" w:leader="dot" w:pos="9720"/>
        <w:tab w:val="right" w:pos="10620"/>
      </w:tabs>
      <w:spacing w:before="227" w:after="0" w:line="258" w:lineRule="atLeast"/>
      <w:ind w:left="1440" w:hanging="1440"/>
    </w:pPr>
    <w:rPr>
      <w:rFonts w:ascii="Arial" w:eastAsia="Times New Roman" w:hAnsi="Arial" w:cs="Times New Roman"/>
      <w:b/>
      <w:caps/>
      <w:kern w:val="0"/>
      <w:szCs w:val="20"/>
      <w14:ligatures w14:val="none"/>
    </w:rPr>
  </w:style>
  <w:style w:type="paragraph" w:customStyle="1" w:styleId="TOC3new">
    <w:name w:val="TOC3new"/>
    <w:basedOn w:val="Normal"/>
    <w:rsid w:val="007F424F"/>
    <w:pPr>
      <w:keepLines/>
      <w:tabs>
        <w:tab w:val="left" w:pos="1440"/>
        <w:tab w:val="right" w:leader="dot" w:pos="9720"/>
        <w:tab w:val="right" w:pos="10620"/>
      </w:tabs>
      <w:spacing w:after="0" w:line="258" w:lineRule="atLeast"/>
      <w:ind w:left="1440" w:hanging="1440"/>
    </w:pPr>
    <w:rPr>
      <w:rFonts w:ascii="Arial" w:eastAsia="Times New Roman" w:hAnsi="Arial" w:cs="Times New Roman"/>
      <w:i/>
      <w:kern w:val="0"/>
      <w:szCs w:val="20"/>
      <w14:ligatures w14:val="none"/>
    </w:rPr>
  </w:style>
  <w:style w:type="paragraph" w:customStyle="1" w:styleId="Head1">
    <w:name w:val="Head1"/>
    <w:basedOn w:val="Normal"/>
    <w:rsid w:val="007F424F"/>
    <w:pPr>
      <w:keepNext/>
      <w:keepLines/>
      <w:pageBreakBefore/>
      <w:numPr>
        <w:numId w:val="106"/>
      </w:num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before="129" w:after="403" w:line="313" w:lineRule="atLeast"/>
      <w:ind w:left="1080" w:hanging="360"/>
      <w:jc w:val="center"/>
    </w:pPr>
    <w:rPr>
      <w:rFonts w:ascii="Times" w:eastAsia="Times New Roman" w:hAnsi="Times" w:cs="Times New Roman"/>
      <w:b/>
      <w:caps/>
      <w:kern w:val="0"/>
      <w:szCs w:val="20"/>
      <w14:ligatures w14:val="none"/>
    </w:rPr>
  </w:style>
  <w:style w:type="paragraph" w:customStyle="1" w:styleId="draft">
    <w:name w:val="draft"/>
    <w:basedOn w:val="Normal"/>
    <w:rsid w:val="007F424F"/>
    <w:pPr>
      <w:tabs>
        <w:tab w:val="left" w:pos="0"/>
        <w:tab w:val="left" w:pos="720"/>
        <w:tab w:val="left" w:pos="1440"/>
        <w:tab w:val="left" w:pos="2160"/>
      </w:tabs>
      <w:spacing w:after="43" w:line="401" w:lineRule="atLeast"/>
      <w:jc w:val="center"/>
    </w:pPr>
    <w:rPr>
      <w:rFonts w:ascii="Times" w:eastAsia="Times New Roman" w:hAnsi="Times" w:cs="Times New Roman"/>
      <w:b/>
      <w:kern w:val="0"/>
      <w:sz w:val="36"/>
      <w:szCs w:val="20"/>
      <w14:ligatures w14:val="none"/>
    </w:rPr>
  </w:style>
  <w:style w:type="paragraph" w:customStyle="1" w:styleId="TableContents">
    <w:name w:val="Table Contents"/>
    <w:basedOn w:val="Normal"/>
    <w:rsid w:val="007F424F"/>
    <w:pPr>
      <w:spacing w:before="240" w:after="0" w:line="240" w:lineRule="auto"/>
    </w:pPr>
    <w:rPr>
      <w:rFonts w:ascii="Arial" w:eastAsia="Times New Roman" w:hAnsi="Arial" w:cs="Times New Roman"/>
      <w:kern w:val="0"/>
      <w:szCs w:val="20"/>
      <w14:ligatures w14:val="none"/>
    </w:rPr>
  </w:style>
  <w:style w:type="paragraph" w:customStyle="1" w:styleId="subbullet1">
    <w:name w:val="sub bullet 1"/>
    <w:basedOn w:val="List"/>
    <w:rsid w:val="007F424F"/>
    <w:pPr>
      <w:ind w:left="432" w:right="-108" w:hanging="270"/>
    </w:pPr>
    <w:rPr>
      <w:rFonts w:ascii="Times" w:hAnsi="Times"/>
      <w:sz w:val="22"/>
    </w:rPr>
  </w:style>
  <w:style w:type="paragraph" w:customStyle="1" w:styleId="subbullet2">
    <w:name w:val="sub bullet 2"/>
    <w:basedOn w:val="List"/>
    <w:rsid w:val="007F424F"/>
    <w:pPr>
      <w:ind w:left="540" w:right="-108" w:hanging="180"/>
    </w:pPr>
    <w:rPr>
      <w:rFonts w:ascii="Times" w:hAnsi="Times"/>
      <w:sz w:val="22"/>
    </w:rPr>
  </w:style>
  <w:style w:type="paragraph" w:customStyle="1" w:styleId="REFDOC1">
    <w:name w:val="REFDOC1"/>
    <w:basedOn w:val="REFDOC"/>
    <w:rsid w:val="007F424F"/>
    <w:pPr>
      <w:spacing w:before="216" w:after="0" w:line="259" w:lineRule="atLeast"/>
    </w:pPr>
    <w:rPr>
      <w:rFonts w:ascii="Arial" w:hAnsi="Arial"/>
    </w:rPr>
  </w:style>
  <w:style w:type="paragraph" w:customStyle="1" w:styleId="REFDOC2">
    <w:name w:val="REFDOC2"/>
    <w:basedOn w:val="REFDOC"/>
    <w:rsid w:val="007F424F"/>
    <w:pPr>
      <w:spacing w:after="0" w:line="259" w:lineRule="atLeast"/>
    </w:pPr>
    <w:rPr>
      <w:rFonts w:ascii="Arial" w:hAnsi="Arial"/>
    </w:rPr>
  </w:style>
  <w:style w:type="paragraph" w:customStyle="1" w:styleId="Head40">
    <w:name w:val="Head4"/>
    <w:rsid w:val="007F424F"/>
    <w:pPr>
      <w:keepNext/>
      <w:keepLines/>
      <w:widowControl w:val="0"/>
      <w:tabs>
        <w:tab w:val="left" w:pos="864"/>
        <w:tab w:val="left" w:pos="1584"/>
        <w:tab w:val="left" w:pos="3024"/>
        <w:tab w:val="left" w:pos="4104"/>
        <w:tab w:val="left" w:pos="5184"/>
        <w:tab w:val="left" w:pos="6264"/>
        <w:tab w:val="left" w:pos="7344"/>
        <w:tab w:val="left" w:pos="8424"/>
        <w:tab w:val="left" w:pos="9504"/>
        <w:tab w:val="left" w:pos="10584"/>
        <w:tab w:val="left" w:pos="11664"/>
        <w:tab w:val="left" w:pos="12744"/>
        <w:tab w:val="left" w:pos="13824"/>
        <w:tab w:val="left" w:pos="14904"/>
      </w:tabs>
      <w:spacing w:before="121" w:after="216" w:line="263" w:lineRule="atLeast"/>
      <w:ind w:left="864" w:hanging="864"/>
    </w:pPr>
    <w:rPr>
      <w:rFonts w:ascii="Times" w:eastAsia="Times New Roman" w:hAnsi="Times" w:cs="Times New Roman"/>
      <w:i/>
      <w:kern w:val="0"/>
      <w:sz w:val="24"/>
      <w:szCs w:val="20"/>
      <w14:ligatures w14:val="none"/>
    </w:rPr>
  </w:style>
  <w:style w:type="paragraph" w:customStyle="1" w:styleId="LEV2NON">
    <w:name w:val="LEV2NON"/>
    <w:basedOn w:val="LEV1NON"/>
    <w:rsid w:val="007F424F"/>
    <w:pPr>
      <w:tabs>
        <w:tab w:val="clear" w:pos="720"/>
        <w:tab w:val="clear" w:pos="1440"/>
        <w:tab w:val="clear" w:pos="2880"/>
        <w:tab w:val="clear" w:pos="3960"/>
        <w:tab w:val="clear" w:pos="5040"/>
        <w:tab w:val="left" w:pos="3600"/>
      </w:tabs>
      <w:ind w:left="1440"/>
    </w:pPr>
  </w:style>
  <w:style w:type="paragraph" w:customStyle="1" w:styleId="LEVEL3">
    <w:name w:val="LEVEL3"/>
    <w:basedOn w:val="LEVEL1"/>
    <w:rsid w:val="007F424F"/>
    <w:pPr>
      <w:tabs>
        <w:tab w:val="clear" w:pos="810"/>
        <w:tab w:val="num" w:pos="720"/>
      </w:tabs>
      <w:ind w:left="720"/>
    </w:pPr>
  </w:style>
  <w:style w:type="paragraph" w:customStyle="1" w:styleId="ParagraphHeading">
    <w:name w:val="Paragraph Heading"/>
    <w:basedOn w:val="Normal"/>
    <w:rsid w:val="007F424F"/>
    <w:pPr>
      <w:spacing w:before="240" w:after="0" w:line="240" w:lineRule="auto"/>
      <w:ind w:right="-80"/>
    </w:pPr>
    <w:rPr>
      <w:rFonts w:ascii="Arial" w:eastAsia="Times New Roman" w:hAnsi="Arial" w:cs="Times New Roman"/>
      <w:b/>
      <w:kern w:val="0"/>
      <w:szCs w:val="20"/>
      <w14:ligatures w14:val="none"/>
    </w:rPr>
  </w:style>
  <w:style w:type="paragraph" w:customStyle="1" w:styleId="zparagraphc">
    <w:name w:val="z:paragraph:c"/>
    <w:basedOn w:val="paragraph"/>
    <w:rsid w:val="007F424F"/>
    <w:pPr>
      <w:spacing w:before="80" w:beforeAutospacing="0" w:after="160" w:afterAutospacing="0"/>
      <w:jc w:val="center"/>
    </w:pPr>
    <w:rPr>
      <w:rFonts w:ascii="Helvetica" w:hAnsi="Helvetica"/>
      <w:szCs w:val="20"/>
    </w:rPr>
  </w:style>
  <w:style w:type="paragraph" w:customStyle="1" w:styleId="haea2">
    <w:name w:val="haea2"/>
    <w:basedOn w:val="PARA1"/>
    <w:rsid w:val="007F424F"/>
    <w:pPr>
      <w:tabs>
        <w:tab w:val="clear" w:pos="0"/>
      </w:tabs>
      <w:ind w:left="720" w:hanging="720"/>
    </w:pPr>
    <w:rPr>
      <w:rFonts w:ascii="Arial" w:hAnsi="Arial"/>
    </w:rPr>
  </w:style>
  <w:style w:type="paragraph" w:customStyle="1" w:styleId="FigureNumber">
    <w:name w:val="Figure Number"/>
    <w:basedOn w:val="Normal"/>
    <w:rsid w:val="007F424F"/>
    <w:pPr>
      <w:framePr w:hSpace="187" w:vSpace="187" w:wrap="auto" w:hAnchor="text" w:xAlign="center" w:yAlign="bottom"/>
      <w:spacing w:before="240" w:after="0" w:line="240" w:lineRule="auto"/>
      <w:jc w:val="center"/>
    </w:pPr>
    <w:rPr>
      <w:rFonts w:eastAsia="Times New Roman" w:cs="Times New Roman"/>
      <w:b/>
      <w:kern w:val="0"/>
      <w:sz w:val="22"/>
      <w:szCs w:val="20"/>
      <w14:ligatures w14:val="none"/>
    </w:rPr>
  </w:style>
  <w:style w:type="paragraph" w:customStyle="1" w:styleId="Bullet2">
    <w:name w:val="Bullet:2"/>
    <w:rsid w:val="007F424F"/>
    <w:pPr>
      <w:numPr>
        <w:numId w:val="109"/>
      </w:numPr>
      <w:spacing w:before="80" w:line="260" w:lineRule="exact"/>
    </w:pPr>
    <w:rPr>
      <w:rFonts w:ascii="Helvetica" w:eastAsia="Times New Roman" w:hAnsi="Helvetica" w:cs="Times New Roman"/>
      <w:noProof/>
      <w:kern w:val="0"/>
      <w:sz w:val="24"/>
      <w:szCs w:val="20"/>
      <w14:ligatures w14:val="none"/>
    </w:rPr>
  </w:style>
  <w:style w:type="paragraph" w:customStyle="1" w:styleId="zlist39">
    <w:name w:val="z:list:3/9"/>
    <w:rsid w:val="007F424F"/>
    <w:pPr>
      <w:numPr>
        <w:numId w:val="119"/>
      </w:numPr>
      <w:spacing w:after="40" w:line="240" w:lineRule="exact"/>
      <w:ind w:left="1166"/>
    </w:pPr>
    <w:rPr>
      <w:rFonts w:ascii="Helvetica" w:eastAsia="Times New Roman" w:hAnsi="Helvetica" w:cs="Times New Roman"/>
      <w:noProof/>
      <w:kern w:val="0"/>
      <w:sz w:val="18"/>
      <w:szCs w:val="20"/>
      <w14:ligatures w14:val="none"/>
    </w:rPr>
  </w:style>
  <w:style w:type="paragraph" w:customStyle="1" w:styleId="TableText10L">
    <w:name w:val="Table Text:10:L"/>
    <w:basedOn w:val="Normal"/>
    <w:rsid w:val="007F424F"/>
    <w:pPr>
      <w:spacing w:after="0" w:line="240" w:lineRule="auto"/>
    </w:pPr>
    <w:rPr>
      <w:rFonts w:ascii="Helvetica" w:eastAsia="Times New Roman" w:hAnsi="Helvetica" w:cs="Times New Roman"/>
      <w:kern w:val="0"/>
      <w:sz w:val="22"/>
      <w:szCs w:val="20"/>
      <w14:ligatures w14:val="none"/>
    </w:rPr>
  </w:style>
  <w:style w:type="paragraph" w:customStyle="1" w:styleId="PUBDATE">
    <w:name w:val="PUBDATE"/>
    <w:basedOn w:val="Normal"/>
    <w:rsid w:val="007F424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3" w:after="101" w:line="288" w:lineRule="atLeast"/>
      <w:jc w:val="center"/>
    </w:pPr>
    <w:rPr>
      <w:rFonts w:ascii="Helvetica" w:eastAsia="Times New Roman" w:hAnsi="Helvetica" w:cs="Times New Roman"/>
      <w:b/>
      <w:caps/>
      <w:kern w:val="0"/>
      <w:sz w:val="22"/>
      <w:szCs w:val="20"/>
      <w14:ligatures w14:val="none"/>
    </w:rPr>
  </w:style>
  <w:style w:type="paragraph" w:customStyle="1" w:styleId="signaturepref">
    <w:name w:val="signature:pref"/>
    <w:basedOn w:val="Normal"/>
    <w:rsid w:val="007F424F"/>
    <w:pPr>
      <w:tabs>
        <w:tab w:val="left" w:pos="2160"/>
        <w:tab w:val="center" w:pos="8136"/>
      </w:tabs>
      <w:spacing w:after="0" w:line="314" w:lineRule="atLeast"/>
      <w:ind w:left="2160"/>
    </w:pPr>
    <w:rPr>
      <w:rFonts w:ascii="Arial" w:eastAsia="Times New Roman" w:hAnsi="Arial" w:cs="Times New Roman"/>
      <w:kern w:val="0"/>
      <w:sz w:val="22"/>
      <w:szCs w:val="20"/>
      <w14:ligatures w14:val="none"/>
    </w:rPr>
  </w:style>
  <w:style w:type="paragraph" w:customStyle="1" w:styleId="term">
    <w:name w:val="term"/>
    <w:basedOn w:val="text"/>
    <w:rsid w:val="007F424F"/>
    <w:pPr>
      <w:keepNext/>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s>
      <w:spacing w:before="60" w:after="60"/>
    </w:pPr>
    <w:rPr>
      <w:b/>
      <w:sz w:val="22"/>
    </w:rPr>
  </w:style>
  <w:style w:type="paragraph" w:customStyle="1" w:styleId="text10">
    <w:name w:val="text.10"/>
    <w:basedOn w:val="Normal"/>
    <w:rsid w:val="007F424F"/>
    <w:pPr>
      <w:spacing w:after="0" w:line="0" w:lineRule="atLeast"/>
    </w:pPr>
    <w:rPr>
      <w:rFonts w:ascii="Helvetica" w:eastAsia="Times New Roman" w:hAnsi="Helvetica" w:cs="Times New Roman"/>
      <w:kern w:val="0"/>
      <w:sz w:val="22"/>
      <w:szCs w:val="20"/>
      <w14:ligatures w14:val="none"/>
    </w:rPr>
  </w:style>
  <w:style w:type="paragraph" w:customStyle="1" w:styleId="apxhead">
    <w:name w:val="apx_head"/>
    <w:rsid w:val="007F424F"/>
    <w:pPr>
      <w:spacing w:after="240" w:line="240" w:lineRule="auto"/>
      <w:jc w:val="center"/>
    </w:pPr>
    <w:rPr>
      <w:rFonts w:ascii="Helvetica" w:eastAsia="Times New Roman" w:hAnsi="Helvetica" w:cs="Times New Roman"/>
      <w:b/>
      <w:kern w:val="0"/>
      <w:sz w:val="24"/>
      <w:szCs w:val="20"/>
      <w14:ligatures w14:val="none"/>
    </w:rPr>
  </w:style>
  <w:style w:type="paragraph" w:customStyle="1" w:styleId="apxtoc">
    <w:name w:val="apx_toc"/>
    <w:rsid w:val="007F424F"/>
    <w:pPr>
      <w:tabs>
        <w:tab w:val="left" w:pos="1440"/>
        <w:tab w:val="right" w:leader="dot" w:pos="7560"/>
        <w:tab w:val="left" w:pos="7848"/>
      </w:tabs>
      <w:spacing w:before="30" w:after="50" w:line="200" w:lineRule="atLeast"/>
      <w:ind w:left="1440" w:hanging="1440"/>
    </w:pPr>
    <w:rPr>
      <w:rFonts w:ascii="Helvetica" w:eastAsia="Times New Roman" w:hAnsi="Helvetica" w:cs="Times New Roman"/>
      <w:caps/>
      <w:kern w:val="0"/>
      <w:sz w:val="18"/>
      <w:szCs w:val="20"/>
      <w14:ligatures w14:val="none"/>
    </w:rPr>
  </w:style>
  <w:style w:type="paragraph" w:customStyle="1" w:styleId="left11b">
    <w:name w:val="left/11b"/>
    <w:rsid w:val="007F424F"/>
    <w:pPr>
      <w:spacing w:before="120" w:after="120" w:line="280" w:lineRule="atLeast"/>
    </w:pPr>
    <w:rPr>
      <w:rFonts w:ascii="Helvetica" w:eastAsia="Times New Roman" w:hAnsi="Helvetica" w:cs="Times New Roman"/>
      <w:b/>
      <w:noProof/>
      <w:kern w:val="0"/>
      <w:szCs w:val="20"/>
      <w14:ligatures w14:val="none"/>
    </w:rPr>
  </w:style>
  <w:style w:type="paragraph" w:customStyle="1" w:styleId="text10cb">
    <w:name w:val="text.10cb"/>
    <w:basedOn w:val="text10"/>
    <w:rsid w:val="007F424F"/>
    <w:pPr>
      <w:spacing w:line="200" w:lineRule="atLeast"/>
      <w:jc w:val="center"/>
    </w:pPr>
    <w:rPr>
      <w:b/>
    </w:rPr>
  </w:style>
  <w:style w:type="paragraph" w:customStyle="1" w:styleId="Tabletextc">
    <w:name w:val="Table text:c"/>
    <w:basedOn w:val="Normal"/>
    <w:rsid w:val="007F424F"/>
    <w:pPr>
      <w:spacing w:after="0" w:line="240" w:lineRule="auto"/>
      <w:jc w:val="center"/>
    </w:pPr>
    <w:rPr>
      <w:rFonts w:ascii="Helvetica" w:eastAsia="Times New Roman" w:hAnsi="Helvetica" w:cs="Times New Roman"/>
      <w:kern w:val="0"/>
      <w:sz w:val="22"/>
      <w:szCs w:val="20"/>
      <w14:ligatures w14:val="none"/>
    </w:rPr>
  </w:style>
  <w:style w:type="paragraph" w:customStyle="1" w:styleId="TableText11L">
    <w:name w:val="Table Text:11:L"/>
    <w:basedOn w:val="Tabletextc"/>
    <w:rsid w:val="007F424F"/>
    <w:pPr>
      <w:jc w:val="left"/>
    </w:pPr>
  </w:style>
  <w:style w:type="paragraph" w:customStyle="1" w:styleId="TableTitle5cb">
    <w:name w:val="Table Title:5:c:b"/>
    <w:basedOn w:val="Normal"/>
    <w:rsid w:val="007F424F"/>
    <w:pPr>
      <w:spacing w:after="0" w:line="240" w:lineRule="auto"/>
      <w:jc w:val="center"/>
    </w:pPr>
    <w:rPr>
      <w:rFonts w:ascii="Helvetica" w:eastAsia="Times New Roman" w:hAnsi="Helvetica" w:cs="Times New Roman"/>
      <w:b/>
      <w:caps/>
      <w:kern w:val="0"/>
      <w:sz w:val="10"/>
      <w:szCs w:val="20"/>
      <w14:ligatures w14:val="none"/>
    </w:rPr>
  </w:style>
  <w:style w:type="paragraph" w:customStyle="1" w:styleId="TableText5L">
    <w:name w:val="Table Text:5:L"/>
    <w:basedOn w:val="paragraph"/>
    <w:rsid w:val="007F424F"/>
    <w:pPr>
      <w:spacing w:before="0" w:beforeAutospacing="0" w:after="0" w:afterAutospacing="0"/>
    </w:pPr>
    <w:rPr>
      <w:rFonts w:ascii="Helvetica" w:hAnsi="Helvetica"/>
      <w:caps/>
      <w:sz w:val="10"/>
      <w:szCs w:val="20"/>
    </w:rPr>
  </w:style>
  <w:style w:type="paragraph" w:customStyle="1" w:styleId="TableText5c">
    <w:name w:val="Table Text:5:c"/>
    <w:basedOn w:val="TableText5L"/>
    <w:rsid w:val="007F424F"/>
    <w:pPr>
      <w:jc w:val="center"/>
    </w:pPr>
  </w:style>
  <w:style w:type="paragraph" w:customStyle="1" w:styleId="concurrencetitle">
    <w:name w:val="concurrence title"/>
    <w:basedOn w:val="concurrencesignatures"/>
    <w:rsid w:val="007F424F"/>
    <w:rPr>
      <w:caps/>
      <w:sz w:val="18"/>
    </w:rPr>
  </w:style>
  <w:style w:type="paragraph" w:customStyle="1" w:styleId="TAheadc">
    <w:name w:val="TAhead:c"/>
    <w:basedOn w:val="Normal"/>
    <w:rsid w:val="007F424F"/>
    <w:pPr>
      <w:tabs>
        <w:tab w:val="left" w:pos="720"/>
        <w:tab w:val="left" w:pos="900"/>
        <w:tab w:val="left" w:pos="1080"/>
        <w:tab w:val="left" w:pos="1260"/>
      </w:tabs>
      <w:spacing w:before="60" w:after="60" w:line="240" w:lineRule="atLeast"/>
      <w:jc w:val="center"/>
    </w:pPr>
    <w:rPr>
      <w:rFonts w:ascii="Helvetica" w:eastAsia="Times New Roman" w:hAnsi="Helvetica" w:cs="Times New Roman"/>
      <w:b/>
      <w:kern w:val="0"/>
      <w:sz w:val="22"/>
      <w:szCs w:val="20"/>
      <w14:ligatures w14:val="none"/>
    </w:rPr>
  </w:style>
  <w:style w:type="paragraph" w:customStyle="1" w:styleId="TableLegend">
    <w:name w:val="Table Legend"/>
    <w:basedOn w:val="paragraph"/>
    <w:rsid w:val="007F424F"/>
    <w:pPr>
      <w:spacing w:before="80" w:beforeAutospacing="0" w:after="160" w:afterAutospacing="0"/>
    </w:pPr>
    <w:rPr>
      <w:rFonts w:ascii="Helvetica" w:hAnsi="Helvetica"/>
      <w:i/>
      <w:sz w:val="20"/>
      <w:szCs w:val="20"/>
    </w:rPr>
  </w:style>
  <w:style w:type="paragraph" w:customStyle="1" w:styleId="dateorgn">
    <w:name w:val="date/orgn"/>
    <w:basedOn w:val="concurrencesignatures"/>
    <w:rsid w:val="007F424F"/>
    <w:pPr>
      <w:jc w:val="center"/>
    </w:pPr>
    <w:rPr>
      <w:caps/>
      <w:sz w:val="18"/>
    </w:rPr>
  </w:style>
  <w:style w:type="paragraph" w:customStyle="1" w:styleId="concurrencedate">
    <w:name w:val="concurrence date"/>
    <w:rsid w:val="007F424F"/>
    <w:pPr>
      <w:spacing w:after="0" w:line="240" w:lineRule="exact"/>
      <w:jc w:val="center"/>
    </w:pPr>
    <w:rPr>
      <w:rFonts w:ascii="Helvetica" w:eastAsia="Times New Roman" w:hAnsi="Helvetica" w:cs="Times New Roman"/>
      <w:caps/>
      <w:kern w:val="0"/>
      <w:sz w:val="18"/>
      <w:szCs w:val="20"/>
      <w14:ligatures w14:val="none"/>
    </w:rPr>
  </w:style>
  <w:style w:type="paragraph" w:customStyle="1" w:styleId="CyrillicTableText">
    <w:name w:val="Cyrillic Table Text"/>
    <w:basedOn w:val="TableText5L"/>
    <w:rsid w:val="007F424F"/>
    <w:rPr>
      <w:rFonts w:ascii="Arial" w:hAnsi="Arial"/>
    </w:rPr>
  </w:style>
  <w:style w:type="paragraph" w:customStyle="1" w:styleId="acronspacer0">
    <w:name w:val="acron spacer"/>
    <w:rsid w:val="007F424F"/>
    <w:pPr>
      <w:spacing w:after="0" w:line="240" w:lineRule="exact"/>
    </w:pPr>
    <w:rPr>
      <w:rFonts w:ascii="Helvetica" w:eastAsia="Times New Roman" w:hAnsi="Helvetica" w:cs="Times New Roman"/>
      <w:kern w:val="0"/>
      <w:sz w:val="20"/>
      <w:szCs w:val="20"/>
      <w14:ligatures w14:val="none"/>
    </w:rPr>
  </w:style>
  <w:style w:type="paragraph" w:customStyle="1" w:styleId="TableDecimalAlign">
    <w:name w:val="Table:Decimal Align"/>
    <w:basedOn w:val="Tabletextc"/>
    <w:rsid w:val="007F424F"/>
    <w:pPr>
      <w:tabs>
        <w:tab w:val="decimal" w:pos="144"/>
      </w:tabs>
      <w:jc w:val="left"/>
    </w:pPr>
  </w:style>
  <w:style w:type="paragraph" w:customStyle="1" w:styleId="TableNotes">
    <w:name w:val="Table Notes"/>
    <w:basedOn w:val="TableText10L"/>
    <w:rsid w:val="007F424F"/>
    <w:rPr>
      <w:sz w:val="16"/>
    </w:rPr>
  </w:style>
  <w:style w:type="paragraph" w:customStyle="1" w:styleId="TableTextSingleSpacing">
    <w:name w:val="Table Text: Single Spacing"/>
    <w:basedOn w:val="Normal"/>
    <w:rsid w:val="007F424F"/>
    <w:pPr>
      <w:spacing w:after="0" w:line="240" w:lineRule="auto"/>
    </w:pPr>
    <w:rPr>
      <w:rFonts w:ascii="Helvetica" w:eastAsia="Times New Roman" w:hAnsi="Helvetica" w:cs="Times New Roman"/>
      <w:kern w:val="0"/>
      <w:sz w:val="22"/>
      <w:szCs w:val="20"/>
      <w14:ligatures w14:val="none"/>
    </w:rPr>
  </w:style>
  <w:style w:type="paragraph" w:customStyle="1" w:styleId="TAHDL">
    <w:name w:val="TAHD:L"/>
    <w:basedOn w:val="Normal"/>
    <w:rsid w:val="007F424F"/>
    <w:pPr>
      <w:keepNext/>
      <w:spacing w:before="40" w:after="40" w:line="240" w:lineRule="atLeast"/>
    </w:pPr>
    <w:rPr>
      <w:rFonts w:ascii="Helvetica" w:eastAsia="Times New Roman" w:hAnsi="Helvetica" w:cs="Times New Roman"/>
      <w:b/>
      <w:kern w:val="0"/>
      <w:sz w:val="22"/>
      <w:szCs w:val="20"/>
      <w14:ligatures w14:val="none"/>
    </w:rPr>
  </w:style>
  <w:style w:type="paragraph" w:customStyle="1" w:styleId="TOCHead0">
    <w:name w:val="TOC Head"/>
    <w:basedOn w:val="subheads"/>
    <w:rsid w:val="007F424F"/>
    <w:pPr>
      <w:jc w:val="center"/>
    </w:pPr>
    <w:rPr>
      <w:caps/>
      <w:sz w:val="24"/>
    </w:rPr>
  </w:style>
  <w:style w:type="paragraph" w:customStyle="1" w:styleId="Bullet6">
    <w:name w:val="Bullet:6"/>
    <w:rsid w:val="007F424F"/>
    <w:pPr>
      <w:numPr>
        <w:numId w:val="128"/>
      </w:numPr>
      <w:tabs>
        <w:tab w:val="clear" w:pos="1886"/>
      </w:tabs>
      <w:spacing w:after="200" w:line="240" w:lineRule="auto"/>
      <w:ind w:left="2664" w:hanging="360"/>
    </w:pPr>
    <w:rPr>
      <w:rFonts w:ascii="Helvetica" w:eastAsia="Times New Roman" w:hAnsi="Helvetica" w:cs="Times New Roman"/>
      <w:kern w:val="0"/>
      <w:sz w:val="24"/>
      <w:szCs w:val="20"/>
      <w14:ligatures w14:val="none"/>
    </w:rPr>
  </w:style>
  <w:style w:type="paragraph" w:customStyle="1" w:styleId="text-12">
    <w:name w:val="text-12"/>
    <w:rsid w:val="007F424F"/>
    <w:pPr>
      <w:spacing w:after="0" w:line="240" w:lineRule="exact"/>
    </w:pPr>
    <w:rPr>
      <w:rFonts w:ascii="Courier New" w:eastAsia="Times New Roman" w:hAnsi="Courier New" w:cs="Times New Roman"/>
      <w:kern w:val="0"/>
      <w:sz w:val="24"/>
      <w:szCs w:val="20"/>
      <w14:ligatures w14:val="none"/>
    </w:rPr>
  </w:style>
  <w:style w:type="paragraph" w:customStyle="1" w:styleId="TableText85L">
    <w:name w:val="Table Text:8.5:L"/>
    <w:basedOn w:val="Normal"/>
    <w:rsid w:val="007F424F"/>
    <w:pPr>
      <w:spacing w:after="0" w:line="240" w:lineRule="exact"/>
    </w:pPr>
    <w:rPr>
      <w:rFonts w:ascii="Helvetica" w:eastAsia="Times New Roman" w:hAnsi="Helvetica" w:cs="Times New Roman"/>
      <w:kern w:val="0"/>
      <w:sz w:val="17"/>
      <w:szCs w:val="20"/>
      <w14:ligatures w14:val="none"/>
    </w:rPr>
  </w:style>
  <w:style w:type="paragraph" w:customStyle="1" w:styleId="TableTitle-Addn">
    <w:name w:val="Table Title-Addn"/>
    <w:next w:val="paragraph"/>
    <w:rsid w:val="007F424F"/>
    <w:pPr>
      <w:keepNext/>
      <w:spacing w:before="80" w:line="240" w:lineRule="exact"/>
      <w:jc w:val="center"/>
    </w:pPr>
    <w:rPr>
      <w:rFonts w:ascii="Helvetica" w:eastAsia="Times New Roman" w:hAnsi="Helvetica" w:cs="Times New Roman"/>
      <w:b/>
      <w:caps/>
      <w:kern w:val="0"/>
      <w:szCs w:val="20"/>
      <w14:ligatures w14:val="none"/>
    </w:rPr>
  </w:style>
  <w:style w:type="paragraph" w:customStyle="1" w:styleId="Bullet3">
    <w:name w:val="Bullet:3"/>
    <w:rsid w:val="007F424F"/>
    <w:pPr>
      <w:numPr>
        <w:numId w:val="110"/>
      </w:numPr>
      <w:spacing w:before="80" w:line="260" w:lineRule="exact"/>
    </w:pPr>
    <w:rPr>
      <w:rFonts w:ascii="Helvetica" w:eastAsia="Times New Roman" w:hAnsi="Helvetica" w:cs="Times New Roman"/>
      <w:kern w:val="0"/>
      <w:sz w:val="24"/>
      <w:szCs w:val="20"/>
      <w14:ligatures w14:val="none"/>
    </w:rPr>
  </w:style>
  <w:style w:type="paragraph" w:customStyle="1" w:styleId="Bullet4">
    <w:name w:val="Bullet:4"/>
    <w:rsid w:val="007F424F"/>
    <w:pPr>
      <w:numPr>
        <w:numId w:val="111"/>
      </w:numPr>
      <w:spacing w:before="80" w:line="260" w:lineRule="exact"/>
    </w:pPr>
    <w:rPr>
      <w:rFonts w:ascii="Helvetica" w:eastAsia="Times New Roman" w:hAnsi="Helvetica" w:cs="Times New Roman"/>
      <w:noProof/>
      <w:kern w:val="0"/>
      <w:sz w:val="24"/>
      <w:szCs w:val="20"/>
      <w14:ligatures w14:val="none"/>
    </w:rPr>
  </w:style>
  <w:style w:type="paragraph" w:customStyle="1" w:styleId="List5">
    <w:name w:val="List:5"/>
    <w:rsid w:val="007F424F"/>
    <w:pPr>
      <w:numPr>
        <w:numId w:val="113"/>
      </w:numPr>
      <w:tabs>
        <w:tab w:val="num" w:pos="2232"/>
      </w:tabs>
      <w:spacing w:before="40" w:after="120" w:line="280" w:lineRule="exact"/>
      <w:ind w:left="2232" w:hanging="504"/>
    </w:pPr>
    <w:rPr>
      <w:rFonts w:ascii="Helvetica" w:eastAsia="Times New Roman" w:hAnsi="Helvetica" w:cs="Times New Roman"/>
      <w:kern w:val="0"/>
      <w:sz w:val="24"/>
      <w:szCs w:val="20"/>
      <w14:ligatures w14:val="none"/>
    </w:rPr>
  </w:style>
  <w:style w:type="paragraph" w:customStyle="1" w:styleId="List6">
    <w:name w:val="List:6"/>
    <w:rsid w:val="007F424F"/>
    <w:pPr>
      <w:numPr>
        <w:numId w:val="114"/>
      </w:numPr>
      <w:tabs>
        <w:tab w:val="num" w:pos="2866"/>
      </w:tabs>
      <w:spacing w:before="40" w:after="120" w:line="280" w:lineRule="exact"/>
      <w:ind w:left="2866" w:hanging="634"/>
    </w:pPr>
    <w:rPr>
      <w:rFonts w:ascii="Helvetica" w:eastAsia="Times New Roman" w:hAnsi="Helvetica" w:cs="Times New Roman"/>
      <w:kern w:val="0"/>
      <w:sz w:val="24"/>
      <w:szCs w:val="20"/>
      <w14:ligatures w14:val="none"/>
    </w:rPr>
  </w:style>
  <w:style w:type="paragraph" w:customStyle="1" w:styleId="Listalpha">
    <w:name w:val="List:alpha"/>
    <w:rsid w:val="007F424F"/>
    <w:pPr>
      <w:numPr>
        <w:numId w:val="115"/>
      </w:numPr>
      <w:tabs>
        <w:tab w:val="left" w:pos="720"/>
      </w:tabs>
      <w:spacing w:before="40" w:after="120" w:line="280" w:lineRule="exact"/>
    </w:pPr>
    <w:rPr>
      <w:rFonts w:ascii="Helvetica" w:eastAsia="Times New Roman" w:hAnsi="Helvetica" w:cs="Times New Roman"/>
      <w:kern w:val="0"/>
      <w:sz w:val="24"/>
      <w:szCs w:val="20"/>
      <w14:ligatures w14:val="none"/>
    </w:rPr>
  </w:style>
  <w:style w:type="paragraph" w:customStyle="1" w:styleId="ListNum">
    <w:name w:val="List:Num"/>
    <w:rsid w:val="007F424F"/>
    <w:pPr>
      <w:numPr>
        <w:numId w:val="116"/>
      </w:numPr>
      <w:tabs>
        <w:tab w:val="num" w:pos="446"/>
      </w:tabs>
      <w:spacing w:before="40" w:after="120" w:line="280" w:lineRule="exact"/>
      <w:ind w:left="446" w:hanging="446"/>
    </w:pPr>
    <w:rPr>
      <w:rFonts w:ascii="Helvetica" w:eastAsia="Times New Roman" w:hAnsi="Helvetica" w:cs="Times New Roman"/>
      <w:kern w:val="0"/>
      <w:sz w:val="24"/>
      <w:szCs w:val="20"/>
      <w14:ligatures w14:val="none"/>
    </w:rPr>
  </w:style>
  <w:style w:type="paragraph" w:customStyle="1" w:styleId="zlist19">
    <w:name w:val="z:list:1/9"/>
    <w:rsid w:val="007F424F"/>
    <w:pPr>
      <w:numPr>
        <w:numId w:val="112"/>
      </w:numPr>
      <w:spacing w:after="40" w:line="240" w:lineRule="exact"/>
    </w:pPr>
    <w:rPr>
      <w:rFonts w:ascii="Helvetica" w:eastAsia="Times New Roman" w:hAnsi="Helvetica" w:cs="Times New Roman"/>
      <w:noProof/>
      <w:kern w:val="0"/>
      <w:sz w:val="18"/>
      <w:szCs w:val="20"/>
      <w14:ligatures w14:val="none"/>
    </w:rPr>
  </w:style>
  <w:style w:type="paragraph" w:customStyle="1" w:styleId="zlist29">
    <w:name w:val="z:list:2/9"/>
    <w:rsid w:val="007F424F"/>
    <w:pPr>
      <w:numPr>
        <w:numId w:val="118"/>
      </w:numPr>
      <w:spacing w:after="40" w:line="240" w:lineRule="exact"/>
    </w:pPr>
    <w:rPr>
      <w:rFonts w:ascii="Helvetica" w:eastAsia="Times New Roman" w:hAnsi="Helvetica" w:cs="Times New Roman"/>
      <w:noProof/>
      <w:kern w:val="0"/>
      <w:sz w:val="18"/>
      <w:szCs w:val="20"/>
      <w14:ligatures w14:val="none"/>
    </w:rPr>
  </w:style>
  <w:style w:type="paragraph" w:customStyle="1" w:styleId="zlistnum9">
    <w:name w:val="z:list:num/9"/>
    <w:rsid w:val="007F424F"/>
    <w:pPr>
      <w:numPr>
        <w:numId w:val="117"/>
      </w:numPr>
      <w:tabs>
        <w:tab w:val="left" w:pos="360"/>
        <w:tab w:val="left" w:pos="720"/>
      </w:tabs>
      <w:spacing w:after="20" w:line="220" w:lineRule="exact"/>
    </w:pPr>
    <w:rPr>
      <w:rFonts w:ascii="Helvetica" w:eastAsia="Times New Roman" w:hAnsi="Helvetica" w:cs="Times New Roman"/>
      <w:noProof/>
      <w:kern w:val="0"/>
      <w:sz w:val="18"/>
      <w:szCs w:val="20"/>
      <w14:ligatures w14:val="none"/>
    </w:rPr>
  </w:style>
  <w:style w:type="paragraph" w:customStyle="1" w:styleId="apxtitle0">
    <w:name w:val="apx_title"/>
    <w:next w:val="apxhead"/>
    <w:rsid w:val="007F424F"/>
    <w:pPr>
      <w:widowControl w:val="0"/>
      <w:spacing w:before="4000" w:after="0" w:line="360" w:lineRule="auto"/>
      <w:jc w:val="center"/>
    </w:pPr>
    <w:rPr>
      <w:rFonts w:ascii="Helvetica" w:eastAsia="Times New Roman" w:hAnsi="Helvetica" w:cs="Times New Roman"/>
      <w:b/>
      <w:caps/>
      <w:kern w:val="0"/>
      <w:sz w:val="28"/>
      <w:szCs w:val="20"/>
      <w14:ligatures w14:val="none"/>
    </w:rPr>
  </w:style>
  <w:style w:type="paragraph" w:customStyle="1" w:styleId="acrospacer">
    <w:name w:val="acro_spacer"/>
    <w:next w:val="acronym"/>
    <w:rsid w:val="007F424F"/>
    <w:pPr>
      <w:spacing w:after="200" w:line="280" w:lineRule="exact"/>
      <w:ind w:left="2160" w:hanging="2160"/>
    </w:pPr>
    <w:rPr>
      <w:rFonts w:ascii="Helvetica" w:eastAsia="Times New Roman" w:hAnsi="Helvetica" w:cs="Times New Roman"/>
      <w:kern w:val="0"/>
      <w:sz w:val="24"/>
      <w:szCs w:val="20"/>
      <w14:ligatures w14:val="none"/>
    </w:rPr>
  </w:style>
  <w:style w:type="paragraph" w:customStyle="1" w:styleId="Term0">
    <w:name w:val="Term"/>
    <w:next w:val="paragraph"/>
    <w:rsid w:val="007F424F"/>
    <w:pPr>
      <w:keepNext/>
      <w:spacing w:before="80" w:after="20" w:line="240" w:lineRule="exact"/>
    </w:pPr>
    <w:rPr>
      <w:rFonts w:ascii="Helvetica" w:eastAsia="Times New Roman" w:hAnsi="Helvetica" w:cs="Times New Roman"/>
      <w:b/>
      <w:caps/>
      <w:kern w:val="0"/>
      <w:szCs w:val="20"/>
      <w14:ligatures w14:val="none"/>
    </w:rPr>
  </w:style>
  <w:style w:type="paragraph" w:customStyle="1" w:styleId="tbltext09cb">
    <w:name w:val="tbl text/09/c/b"/>
    <w:rsid w:val="007F424F"/>
    <w:pPr>
      <w:spacing w:before="40" w:after="40" w:line="200" w:lineRule="exact"/>
      <w:jc w:val="center"/>
    </w:pPr>
    <w:rPr>
      <w:rFonts w:ascii="Helvetica" w:eastAsia="Times New Roman" w:hAnsi="Helvetica" w:cs="Times New Roman"/>
      <w:b/>
      <w:kern w:val="0"/>
      <w:sz w:val="18"/>
      <w:szCs w:val="20"/>
      <w14:ligatures w14:val="none"/>
    </w:rPr>
  </w:style>
  <w:style w:type="paragraph" w:customStyle="1" w:styleId="tbltext08">
    <w:name w:val="tbl text/08"/>
    <w:rsid w:val="007F424F"/>
    <w:pPr>
      <w:spacing w:before="40" w:after="40" w:line="180" w:lineRule="exact"/>
    </w:pPr>
    <w:rPr>
      <w:rFonts w:ascii="Helvetica" w:eastAsia="Times New Roman" w:hAnsi="Helvetica" w:cs="Times New Roman"/>
      <w:kern w:val="0"/>
      <w:sz w:val="16"/>
      <w:szCs w:val="20"/>
      <w14:ligatures w14:val="none"/>
    </w:rPr>
  </w:style>
  <w:style w:type="paragraph" w:customStyle="1" w:styleId="tbltext09">
    <w:name w:val="tbl text/09"/>
    <w:rsid w:val="007F424F"/>
    <w:pPr>
      <w:spacing w:before="40" w:after="40" w:line="200" w:lineRule="exact"/>
    </w:pPr>
    <w:rPr>
      <w:rFonts w:ascii="Helvetica" w:eastAsia="Times New Roman" w:hAnsi="Helvetica" w:cs="Times New Roman"/>
      <w:kern w:val="0"/>
      <w:sz w:val="18"/>
      <w:szCs w:val="20"/>
      <w14:ligatures w14:val="none"/>
    </w:rPr>
  </w:style>
  <w:style w:type="paragraph" w:customStyle="1" w:styleId="z-tbltext08b">
    <w:name w:val="z-tbl text/08/b"/>
    <w:basedOn w:val="Normal"/>
    <w:rsid w:val="007F424F"/>
    <w:pPr>
      <w:spacing w:before="40" w:after="40" w:line="200" w:lineRule="exact"/>
    </w:pPr>
    <w:rPr>
      <w:rFonts w:ascii="Helvetica" w:eastAsia="Times New Roman" w:hAnsi="Helvetica" w:cs="Times New Roman"/>
      <w:b/>
      <w:kern w:val="0"/>
      <w:sz w:val="16"/>
      <w:szCs w:val="20"/>
      <w14:ligatures w14:val="none"/>
    </w:rPr>
  </w:style>
  <w:style w:type="paragraph" w:customStyle="1" w:styleId="Heading-Appx">
    <w:name w:val="Heading-Appx"/>
    <w:next w:val="paragraph"/>
    <w:rsid w:val="007F424F"/>
    <w:pPr>
      <w:spacing w:before="80" w:line="280" w:lineRule="exact"/>
    </w:pPr>
    <w:rPr>
      <w:rFonts w:ascii="Helvetica" w:eastAsia="Times New Roman" w:hAnsi="Helvetica" w:cs="Times New Roman"/>
      <w:b/>
      <w:caps/>
      <w:kern w:val="0"/>
      <w:szCs w:val="20"/>
      <w14:ligatures w14:val="none"/>
    </w:rPr>
  </w:style>
  <w:style w:type="paragraph" w:customStyle="1" w:styleId="Text11c">
    <w:name w:val="Text/11/c"/>
    <w:rsid w:val="007F424F"/>
    <w:pPr>
      <w:spacing w:before="80" w:line="260" w:lineRule="exact"/>
      <w:jc w:val="center"/>
    </w:pPr>
    <w:rPr>
      <w:rFonts w:ascii="Helvetica" w:eastAsia="Times New Roman" w:hAnsi="Helvetica" w:cs="Times New Roman"/>
      <w:kern w:val="0"/>
      <w:szCs w:val="20"/>
      <w14:ligatures w14:val="none"/>
    </w:rPr>
  </w:style>
  <w:style w:type="paragraph" w:customStyle="1" w:styleId="Rickeyheading1">
    <w:name w:val="Rickey heading 1"/>
    <w:basedOn w:val="Normal"/>
    <w:rsid w:val="007F424F"/>
    <w:pPr>
      <w:spacing w:after="0" w:line="240" w:lineRule="auto"/>
      <w:jc w:val="center"/>
    </w:pPr>
    <w:rPr>
      <w:rFonts w:ascii="Times Roman" w:eastAsia="Times New Roman" w:hAnsi="Times Roman" w:cs="Times New Roman"/>
      <w:b/>
      <w:caps/>
      <w:kern w:val="0"/>
      <w:szCs w:val="20"/>
      <w14:ligatures w14:val="none"/>
    </w:rPr>
  </w:style>
  <w:style w:type="paragraph" w:customStyle="1" w:styleId="TOCHeading2">
    <w:name w:val="TOC_Heading2"/>
    <w:basedOn w:val="TOCbody0"/>
    <w:rsid w:val="007F424F"/>
    <w:pPr>
      <w:numPr>
        <w:numId w:val="123"/>
      </w:numPr>
      <w:tabs>
        <w:tab w:val="clear" w:pos="1800"/>
        <w:tab w:val="clear" w:pos="8190"/>
        <w:tab w:val="clear" w:pos="9000"/>
        <w:tab w:val="left" w:pos="1170"/>
        <w:tab w:val="right" w:leader="dot" w:pos="8460"/>
      </w:tabs>
    </w:pPr>
    <w:rPr>
      <w:caps/>
    </w:rPr>
  </w:style>
  <w:style w:type="paragraph" w:customStyle="1" w:styleId="TOCbody0">
    <w:name w:val="TOC body"/>
    <w:basedOn w:val="Normal"/>
    <w:rsid w:val="007F424F"/>
    <w:pPr>
      <w:tabs>
        <w:tab w:val="left" w:pos="1800"/>
        <w:tab w:val="left" w:leader="dot" w:pos="8190"/>
        <w:tab w:val="right" w:pos="9000"/>
      </w:tabs>
      <w:spacing w:after="120" w:line="240" w:lineRule="auto"/>
      <w:jc w:val="both"/>
    </w:pPr>
    <w:rPr>
      <w:rFonts w:ascii="Times" w:eastAsia="Times New Roman" w:hAnsi="Times" w:cs="Times New Roman"/>
      <w:kern w:val="0"/>
      <w:szCs w:val="20"/>
      <w14:ligatures w14:val="none"/>
    </w:rPr>
  </w:style>
  <w:style w:type="paragraph" w:customStyle="1" w:styleId="TOCHeading1">
    <w:name w:val="TOC_Heading1"/>
    <w:basedOn w:val="Normal"/>
    <w:rsid w:val="007F424F"/>
    <w:pPr>
      <w:numPr>
        <w:numId w:val="124"/>
      </w:numPr>
      <w:tabs>
        <w:tab w:val="num" w:pos="540"/>
        <w:tab w:val="right" w:leader="dot" w:pos="8467"/>
      </w:tabs>
      <w:spacing w:after="120" w:line="240" w:lineRule="auto"/>
      <w:ind w:left="540" w:hanging="540"/>
      <w:jc w:val="both"/>
    </w:pPr>
    <w:rPr>
      <w:rFonts w:ascii="Times" w:eastAsia="Times New Roman" w:hAnsi="Times" w:cs="Times New Roman"/>
      <w:b/>
      <w:caps/>
      <w:kern w:val="0"/>
      <w:szCs w:val="20"/>
      <w14:ligatures w14:val="none"/>
    </w:rPr>
  </w:style>
  <w:style w:type="paragraph" w:customStyle="1" w:styleId="space">
    <w:name w:val="space"/>
    <w:rsid w:val="007F424F"/>
    <w:pPr>
      <w:spacing w:after="0" w:line="240" w:lineRule="auto"/>
    </w:pPr>
    <w:rPr>
      <w:rFonts w:ascii="Arial" w:eastAsia="Times New Roman" w:hAnsi="Arial" w:cs="Times New Roman"/>
      <w:noProof/>
      <w:kern w:val="0"/>
      <w:szCs w:val="20"/>
      <w14:ligatures w14:val="none"/>
    </w:rPr>
  </w:style>
  <w:style w:type="paragraph" w:customStyle="1" w:styleId="ABC">
    <w:name w:val="ABC"/>
    <w:basedOn w:val="Normal"/>
    <w:rsid w:val="007F424F"/>
    <w:pPr>
      <w:tabs>
        <w:tab w:val="left" w:pos="1620"/>
      </w:tabs>
      <w:spacing w:after="0" w:line="240" w:lineRule="auto"/>
    </w:pPr>
    <w:rPr>
      <w:rFonts w:ascii="Helvetica" w:eastAsia="Times New Roman" w:hAnsi="Helvetica" w:cs="Times New Roman"/>
      <w:b/>
      <w:kern w:val="0"/>
      <w:sz w:val="28"/>
      <w:szCs w:val="20"/>
      <w14:ligatures w14:val="none"/>
    </w:rPr>
  </w:style>
  <w:style w:type="paragraph" w:customStyle="1" w:styleId="CHTable">
    <w:name w:val="CH Table"/>
    <w:basedOn w:val="TableTitle"/>
    <w:rsid w:val="007F424F"/>
    <w:pPr>
      <w:keepNext/>
      <w:spacing w:after="120"/>
    </w:pPr>
    <w:rPr>
      <w:sz w:val="22"/>
    </w:rPr>
  </w:style>
  <w:style w:type="paragraph" w:customStyle="1" w:styleId="CHFigure">
    <w:name w:val="CH Figure"/>
    <w:basedOn w:val="CHTable"/>
    <w:rsid w:val="007F424F"/>
  </w:style>
  <w:style w:type="paragraph" w:customStyle="1" w:styleId="Comma">
    <w:name w:val="Comma"/>
    <w:basedOn w:val="Normal"/>
    <w:rsid w:val="007F424F"/>
    <w:pPr>
      <w:spacing w:before="100" w:beforeAutospacing="1" w:after="100" w:afterAutospacing="1" w:line="240" w:lineRule="auto"/>
      <w:textAlignment w:val="bottom"/>
    </w:pPr>
    <w:rPr>
      <w:rFonts w:ascii="Arial" w:eastAsia="Times New Roman" w:hAnsi="Arial" w:cs="Arial"/>
      <w:kern w:val="0"/>
      <w:sz w:val="20"/>
      <w:szCs w:val="20"/>
      <w14:ligatures w14:val="none"/>
    </w:rPr>
  </w:style>
  <w:style w:type="paragraph" w:customStyle="1" w:styleId="style0">
    <w:name w:val="style0"/>
    <w:basedOn w:val="Normal"/>
    <w:rsid w:val="007F424F"/>
    <w:pPr>
      <w:spacing w:before="100" w:beforeAutospacing="1" w:after="100" w:afterAutospacing="1" w:line="240" w:lineRule="auto"/>
    </w:pPr>
    <w:rPr>
      <w:rFonts w:eastAsia="Times New Roman" w:cs="Times New Roman"/>
      <w:kern w:val="0"/>
      <w:szCs w:val="24"/>
      <w14:ligatures w14:val="none"/>
    </w:rPr>
  </w:style>
  <w:style w:type="paragraph" w:customStyle="1" w:styleId="style16">
    <w:name w:val="style16"/>
    <w:basedOn w:val="Normal"/>
    <w:rsid w:val="007F424F"/>
    <w:pPr>
      <w:spacing w:before="100" w:beforeAutospacing="1" w:after="100" w:afterAutospacing="1" w:line="240" w:lineRule="auto"/>
    </w:pPr>
    <w:rPr>
      <w:rFonts w:eastAsia="Times New Roman" w:cs="Times New Roman"/>
      <w:kern w:val="0"/>
      <w:szCs w:val="24"/>
      <w14:ligatures w14:val="none"/>
    </w:rPr>
  </w:style>
  <w:style w:type="paragraph" w:customStyle="1" w:styleId="Apphead1">
    <w:name w:val="App head 1"/>
    <w:basedOn w:val="Heading1"/>
    <w:rsid w:val="007F424F"/>
    <w:pPr>
      <w:keepLines w:val="0"/>
      <w:spacing w:before="0" w:after="160" w:line="240" w:lineRule="auto"/>
    </w:pPr>
    <w:rPr>
      <w:rFonts w:ascii="Times" w:eastAsia="Batang" w:hAnsi="Times" w:cs="Times New Roman"/>
      <w:kern w:val="0"/>
      <w:szCs w:val="24"/>
      <w14:ligatures w14:val="none"/>
    </w:rPr>
  </w:style>
  <w:style w:type="paragraph" w:customStyle="1" w:styleId="Apphead2">
    <w:name w:val="App head 2"/>
    <w:basedOn w:val="Heading2"/>
    <w:rsid w:val="007F424F"/>
    <w:pPr>
      <w:keepLines w:val="0"/>
      <w:spacing w:before="80" w:after="160" w:line="276" w:lineRule="auto"/>
    </w:pPr>
    <w:rPr>
      <w:rFonts w:ascii="Times" w:eastAsia="Times New Roman" w:hAnsi="Times" w:cs="Times New Roman"/>
      <w:caps/>
      <w:kern w:val="28"/>
      <w:szCs w:val="24"/>
      <w14:ligatures w14:val="none"/>
    </w:rPr>
  </w:style>
  <w:style w:type="paragraph" w:customStyle="1" w:styleId="app1head">
    <w:name w:val="app 1 head"/>
    <w:basedOn w:val="Apphead1"/>
    <w:rsid w:val="007F424F"/>
    <w:rPr>
      <w:b w:val="0"/>
      <w:bCs/>
    </w:rPr>
  </w:style>
  <w:style w:type="paragraph" w:customStyle="1" w:styleId="app2head">
    <w:name w:val="app 2 head"/>
    <w:basedOn w:val="Apphead2"/>
    <w:rsid w:val="007F424F"/>
    <w:pPr>
      <w:ind w:left="720"/>
    </w:pPr>
    <w:rPr>
      <w:b w:val="0"/>
      <w:bCs/>
    </w:rPr>
  </w:style>
  <w:style w:type="paragraph" w:customStyle="1" w:styleId="titleline">
    <w:name w:val="&quot;title&quot;_line"/>
    <w:rsid w:val="007F424F"/>
    <w:pPr>
      <w:spacing w:after="0" w:line="240" w:lineRule="exact"/>
    </w:pPr>
    <w:rPr>
      <w:rFonts w:ascii="Arial" w:eastAsia="Times New Roman" w:hAnsi="Arial" w:cs="Times New Roman"/>
      <w:caps/>
      <w:kern w:val="0"/>
      <w:sz w:val="18"/>
      <w:szCs w:val="20"/>
      <w14:ligatures w14:val="none"/>
    </w:rPr>
  </w:style>
  <w:style w:type="paragraph" w:customStyle="1" w:styleId="tbltext10">
    <w:name w:val="tbl text/10"/>
    <w:rsid w:val="007F424F"/>
    <w:pPr>
      <w:spacing w:before="40" w:after="0" w:line="220" w:lineRule="exact"/>
    </w:pPr>
    <w:rPr>
      <w:rFonts w:ascii="Arial" w:eastAsia="Times New Roman" w:hAnsi="Arial" w:cs="Times New Roman"/>
      <w:kern w:val="0"/>
      <w:sz w:val="20"/>
      <w:szCs w:val="20"/>
      <w14:ligatures w14:val="none"/>
    </w:rPr>
  </w:style>
  <w:style w:type="paragraph" w:customStyle="1" w:styleId="tbltext10c">
    <w:name w:val="tbl text/10/c"/>
    <w:rsid w:val="007F424F"/>
    <w:pPr>
      <w:spacing w:before="40" w:after="0" w:line="220" w:lineRule="exact"/>
      <w:jc w:val="center"/>
    </w:pPr>
    <w:rPr>
      <w:rFonts w:ascii="Arial" w:eastAsia="Times New Roman" w:hAnsi="Arial" w:cs="Times New Roman"/>
      <w:kern w:val="0"/>
      <w:sz w:val="20"/>
      <w:szCs w:val="20"/>
      <w14:ligatures w14:val="none"/>
    </w:rPr>
  </w:style>
  <w:style w:type="paragraph" w:customStyle="1" w:styleId="orgdateline">
    <w:name w:val="&quot;org/date&quot; line"/>
    <w:rsid w:val="007F424F"/>
    <w:pPr>
      <w:spacing w:before="20" w:after="0" w:line="200" w:lineRule="exact"/>
      <w:jc w:val="center"/>
    </w:pPr>
    <w:rPr>
      <w:rFonts w:ascii="Arial" w:eastAsia="Times New Roman" w:hAnsi="Arial" w:cs="Times New Roman"/>
      <w:caps/>
      <w:noProof/>
      <w:kern w:val="0"/>
      <w:sz w:val="18"/>
      <w:szCs w:val="20"/>
      <w14:ligatures w14:val="none"/>
    </w:rPr>
  </w:style>
  <w:style w:type="paragraph" w:customStyle="1" w:styleId="NoSpacing1">
    <w:name w:val="No Spacing1"/>
    <w:next w:val="NoSpacing"/>
    <w:uiPriority w:val="1"/>
    <w:qFormat/>
    <w:rsid w:val="007F424F"/>
    <w:pPr>
      <w:spacing w:after="0" w:line="240" w:lineRule="auto"/>
    </w:pPr>
    <w:rPr>
      <w:kern w:val="0"/>
      <w14:ligatures w14:val="none"/>
    </w:rPr>
  </w:style>
  <w:style w:type="paragraph" w:customStyle="1" w:styleId="heading30">
    <w:name w:val="heading3"/>
    <w:basedOn w:val="Heading2"/>
    <w:link w:val="heading3Char0"/>
    <w:qFormat/>
    <w:rsid w:val="00CF1E7B"/>
    <w:pPr>
      <w:keepLines w:val="0"/>
      <w:tabs>
        <w:tab w:val="num" w:pos="900"/>
      </w:tabs>
      <w:spacing w:before="80" w:after="160" w:line="276" w:lineRule="auto"/>
      <w:ind w:left="720" w:hanging="720"/>
    </w:pPr>
    <w:rPr>
      <w:color w:val="000000"/>
      <w:kern w:val="0"/>
      <w:szCs w:val="24"/>
      <w14:ligatures w14:val="none"/>
    </w:rPr>
  </w:style>
  <w:style w:type="character" w:customStyle="1" w:styleId="heading3Char0">
    <w:name w:val="heading3 Char"/>
    <w:basedOn w:val="Heading2Char"/>
    <w:link w:val="heading30"/>
    <w:rsid w:val="00CF1E7B"/>
    <w:rPr>
      <w:rFonts w:ascii="Times New Roman" w:eastAsiaTheme="majorEastAsia" w:hAnsi="Times New Roman" w:cstheme="majorBidi"/>
      <w:b/>
      <w:color w:val="000000"/>
      <w:kern w:val="0"/>
      <w:sz w:val="24"/>
      <w:szCs w:val="24"/>
      <w14:ligatures w14:val="none"/>
    </w:rPr>
  </w:style>
  <w:style w:type="paragraph" w:customStyle="1" w:styleId="font7">
    <w:name w:val="font7"/>
    <w:basedOn w:val="Normal"/>
    <w:rsid w:val="007F424F"/>
    <w:pPr>
      <w:spacing w:before="100" w:beforeAutospacing="1" w:after="100" w:afterAutospacing="1" w:line="240" w:lineRule="auto"/>
    </w:pPr>
    <w:rPr>
      <w:rFonts w:ascii="Calibri" w:eastAsia="Times New Roman" w:hAnsi="Calibri" w:cs="Times New Roman"/>
      <w:color w:val="000000"/>
      <w:kern w:val="0"/>
      <w:sz w:val="16"/>
      <w:szCs w:val="16"/>
      <w14:ligatures w14:val="none"/>
    </w:rPr>
  </w:style>
  <w:style w:type="paragraph" w:customStyle="1" w:styleId="font8">
    <w:name w:val="font8"/>
    <w:basedOn w:val="Normal"/>
    <w:rsid w:val="007F424F"/>
    <w:pPr>
      <w:spacing w:before="100" w:beforeAutospacing="1" w:after="100" w:afterAutospacing="1" w:line="240" w:lineRule="auto"/>
    </w:pPr>
    <w:rPr>
      <w:rFonts w:ascii="Calibri" w:eastAsia="Times New Roman" w:hAnsi="Calibri" w:cs="Times New Roman"/>
      <w:b/>
      <w:bCs/>
      <w:color w:val="FFFFFF"/>
      <w:kern w:val="0"/>
      <w:sz w:val="22"/>
      <w14:ligatures w14:val="none"/>
    </w:rPr>
  </w:style>
  <w:style w:type="paragraph" w:customStyle="1" w:styleId="xl78">
    <w:name w:val="xl78"/>
    <w:basedOn w:val="Normal"/>
    <w:rsid w:val="007F424F"/>
    <w:pPr>
      <w:pBdr>
        <w:top w:val="double" w:sz="6" w:space="0" w:color="auto"/>
        <w:bottom w:val="single" w:sz="8" w:space="0" w:color="auto"/>
        <w:right w:val="single" w:sz="4" w:space="0" w:color="auto"/>
      </w:pBdr>
      <w:shd w:val="clear" w:color="000000" w:fill="B4C6E7"/>
      <w:spacing w:before="100" w:beforeAutospacing="1" w:after="100" w:afterAutospacing="1" w:line="240" w:lineRule="auto"/>
      <w:textAlignment w:val="center"/>
    </w:pPr>
    <w:rPr>
      <w:rFonts w:eastAsia="Times New Roman" w:cs="Times New Roman"/>
      <w:b/>
      <w:bCs/>
      <w:kern w:val="0"/>
      <w:sz w:val="16"/>
      <w:szCs w:val="16"/>
      <w14:ligatures w14:val="none"/>
    </w:rPr>
  </w:style>
  <w:style w:type="paragraph" w:customStyle="1" w:styleId="xl79">
    <w:name w:val="xl79"/>
    <w:basedOn w:val="Normal"/>
    <w:rsid w:val="007F424F"/>
    <w:pPr>
      <w:pBdr>
        <w:top w:val="double" w:sz="6" w:space="0" w:color="auto"/>
        <w:left w:val="single" w:sz="4" w:space="0" w:color="auto"/>
        <w:bottom w:val="single" w:sz="8" w:space="0" w:color="auto"/>
        <w:right w:val="single" w:sz="4" w:space="0" w:color="auto"/>
      </w:pBdr>
      <w:shd w:val="clear" w:color="000000" w:fill="B4C6E7"/>
      <w:spacing w:before="100" w:beforeAutospacing="1" w:after="100" w:afterAutospacing="1" w:line="240" w:lineRule="auto"/>
      <w:textAlignment w:val="center"/>
    </w:pPr>
    <w:rPr>
      <w:rFonts w:eastAsia="Times New Roman" w:cs="Times New Roman"/>
      <w:b/>
      <w:bCs/>
      <w:kern w:val="0"/>
      <w:sz w:val="16"/>
      <w:szCs w:val="16"/>
      <w14:ligatures w14:val="none"/>
    </w:rPr>
  </w:style>
  <w:style w:type="paragraph" w:customStyle="1" w:styleId="xl80">
    <w:name w:val="xl80"/>
    <w:basedOn w:val="Normal"/>
    <w:rsid w:val="007F424F"/>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81">
    <w:name w:val="xl81"/>
    <w:basedOn w:val="Normal"/>
    <w:rsid w:val="007F424F"/>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82">
    <w:name w:val="xl82"/>
    <w:basedOn w:val="Normal"/>
    <w:rsid w:val="007F424F"/>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83">
    <w:name w:val="xl83"/>
    <w:basedOn w:val="Normal"/>
    <w:rsid w:val="007F42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84">
    <w:name w:val="xl84"/>
    <w:basedOn w:val="Normal"/>
    <w:rsid w:val="007F424F"/>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85">
    <w:name w:val="xl85"/>
    <w:basedOn w:val="Normal"/>
    <w:rsid w:val="007F424F"/>
    <w:pPr>
      <w:pBdr>
        <w:left w:val="single" w:sz="4" w:space="0" w:color="auto"/>
        <w:bottom w:val="double" w:sz="6"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86">
    <w:name w:val="xl86"/>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87">
    <w:name w:val="xl87"/>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88">
    <w:name w:val="xl88"/>
    <w:basedOn w:val="Normal"/>
    <w:rsid w:val="007F424F"/>
    <w:pPr>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89">
    <w:name w:val="xl89"/>
    <w:basedOn w:val="Normal"/>
    <w:rsid w:val="007F42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0">
    <w:name w:val="xl90"/>
    <w:basedOn w:val="Normal"/>
    <w:rsid w:val="007F424F"/>
    <w:pPr>
      <w:pBdr>
        <w:top w:val="double" w:sz="6" w:space="0" w:color="auto"/>
        <w:bottom w:val="single" w:sz="8" w:space="0" w:color="auto"/>
        <w:right w:val="single" w:sz="4" w:space="0" w:color="auto"/>
      </w:pBdr>
      <w:shd w:val="clear" w:color="000000" w:fill="B4C6E7"/>
      <w:spacing w:before="100" w:beforeAutospacing="1" w:after="100" w:afterAutospacing="1" w:line="240" w:lineRule="auto"/>
      <w:jc w:val="center"/>
      <w:textAlignment w:val="center"/>
    </w:pPr>
    <w:rPr>
      <w:rFonts w:eastAsia="Times New Roman" w:cs="Times New Roman"/>
      <w:b/>
      <w:bCs/>
      <w:kern w:val="0"/>
      <w:sz w:val="16"/>
      <w:szCs w:val="16"/>
      <w14:ligatures w14:val="none"/>
    </w:rPr>
  </w:style>
  <w:style w:type="paragraph" w:customStyle="1" w:styleId="xl91">
    <w:name w:val="xl91"/>
    <w:basedOn w:val="Normal"/>
    <w:rsid w:val="007F424F"/>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2">
    <w:name w:val="xl92"/>
    <w:basedOn w:val="Normal"/>
    <w:rsid w:val="007F42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3">
    <w:name w:val="xl93"/>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4">
    <w:name w:val="xl94"/>
    <w:basedOn w:val="Normal"/>
    <w:rsid w:val="007F42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5">
    <w:name w:val="xl95"/>
    <w:basedOn w:val="Normal"/>
    <w:rsid w:val="007F42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6">
    <w:name w:val="xl96"/>
    <w:basedOn w:val="Normal"/>
    <w:rsid w:val="007F42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7">
    <w:name w:val="xl97"/>
    <w:basedOn w:val="Normal"/>
    <w:rsid w:val="007F424F"/>
    <w:pPr>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98">
    <w:name w:val="xl98"/>
    <w:basedOn w:val="Normal"/>
    <w:rsid w:val="007F424F"/>
    <w:pPr>
      <w:pBdr>
        <w:top w:val="double" w:sz="6" w:space="0" w:color="auto"/>
        <w:left w:val="single" w:sz="4" w:space="0" w:color="auto"/>
        <w:bottom w:val="single" w:sz="8" w:space="0" w:color="auto"/>
      </w:pBdr>
      <w:shd w:val="clear" w:color="000000" w:fill="B4C6E7"/>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99">
    <w:name w:val="xl99"/>
    <w:basedOn w:val="Normal"/>
    <w:rsid w:val="007F424F"/>
    <w:pPr>
      <w:pBdr>
        <w:top w:val="double" w:sz="6" w:space="0" w:color="auto"/>
        <w:bottom w:val="single" w:sz="8" w:space="0" w:color="auto"/>
      </w:pBdr>
      <w:shd w:val="clear" w:color="000000" w:fill="B4C6E7"/>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100">
    <w:name w:val="xl100"/>
    <w:basedOn w:val="Normal"/>
    <w:rsid w:val="007F424F"/>
    <w:pPr>
      <w:pBdr>
        <w:top w:val="double" w:sz="6" w:space="0" w:color="auto"/>
        <w:bottom w:val="single" w:sz="8" w:space="0" w:color="auto"/>
        <w:right w:val="single" w:sz="4" w:space="0" w:color="auto"/>
      </w:pBdr>
      <w:shd w:val="clear" w:color="000000" w:fill="B4C6E7"/>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101">
    <w:name w:val="xl101"/>
    <w:basedOn w:val="Normal"/>
    <w:rsid w:val="007F424F"/>
    <w:pPr>
      <w:pBdr>
        <w:top w:val="double" w:sz="6" w:space="0" w:color="auto"/>
        <w:left w:val="single" w:sz="4" w:space="0" w:color="auto"/>
        <w:bottom w:val="single" w:sz="8" w:space="0" w:color="auto"/>
        <w:right w:val="single" w:sz="4" w:space="0" w:color="auto"/>
      </w:pBdr>
      <w:shd w:val="clear" w:color="000000" w:fill="B4C6E7"/>
      <w:spacing w:before="100" w:beforeAutospacing="1" w:after="100" w:afterAutospacing="1" w:line="240" w:lineRule="auto"/>
      <w:textAlignment w:val="center"/>
    </w:pPr>
    <w:rPr>
      <w:rFonts w:eastAsia="Times New Roman" w:cs="Times New Roman"/>
      <w:kern w:val="0"/>
      <w:sz w:val="16"/>
      <w:szCs w:val="16"/>
      <w14:ligatures w14:val="none"/>
    </w:rPr>
  </w:style>
  <w:style w:type="paragraph" w:customStyle="1" w:styleId="xl102">
    <w:name w:val="xl102"/>
    <w:basedOn w:val="Normal"/>
    <w:rsid w:val="007F424F"/>
    <w:pPr>
      <w:pBdr>
        <w:top w:val="double" w:sz="6" w:space="0" w:color="auto"/>
        <w:bottom w:val="single" w:sz="8" w:space="0" w:color="auto"/>
        <w:right w:val="single" w:sz="4" w:space="0" w:color="auto"/>
      </w:pBdr>
      <w:shd w:val="clear" w:color="000000" w:fill="B4C6E7"/>
      <w:spacing w:before="100" w:beforeAutospacing="1" w:after="100" w:afterAutospacing="1" w:line="240" w:lineRule="auto"/>
      <w:jc w:val="center"/>
      <w:textAlignment w:val="center"/>
    </w:pPr>
    <w:rPr>
      <w:rFonts w:eastAsia="Times New Roman" w:cs="Times New Roman"/>
      <w:kern w:val="0"/>
      <w:sz w:val="16"/>
      <w:szCs w:val="16"/>
      <w14:ligatures w14:val="none"/>
    </w:rPr>
  </w:style>
  <w:style w:type="paragraph" w:customStyle="1" w:styleId="xl103">
    <w:name w:val="xl103"/>
    <w:basedOn w:val="Normal"/>
    <w:rsid w:val="007F424F"/>
    <w:pPr>
      <w:spacing w:before="100" w:beforeAutospacing="1" w:after="100" w:afterAutospacing="1" w:line="240" w:lineRule="auto"/>
      <w:jc w:val="center"/>
      <w:textAlignment w:val="center"/>
    </w:pPr>
    <w:rPr>
      <w:rFonts w:eastAsia="Times New Roman" w:cs="Times New Roman"/>
      <w:b/>
      <w:bCs/>
      <w:kern w:val="0"/>
      <w:sz w:val="16"/>
      <w:szCs w:val="16"/>
      <w14:ligatures w14:val="none"/>
    </w:rPr>
  </w:style>
  <w:style w:type="paragraph" w:customStyle="1" w:styleId="xl104">
    <w:name w:val="xl104"/>
    <w:basedOn w:val="Normal"/>
    <w:rsid w:val="007F424F"/>
    <w:pPr>
      <w:spacing w:before="100" w:beforeAutospacing="1" w:after="100" w:afterAutospacing="1" w:line="240" w:lineRule="auto"/>
    </w:pPr>
    <w:rPr>
      <w:rFonts w:eastAsia="Times New Roman" w:cs="Times New Roman"/>
      <w:b/>
      <w:bCs/>
      <w:kern w:val="0"/>
      <w:sz w:val="16"/>
      <w:szCs w:val="16"/>
      <w14:ligatures w14:val="none"/>
    </w:rPr>
  </w:style>
  <w:style w:type="paragraph" w:customStyle="1" w:styleId="xl105">
    <w:name w:val="xl105"/>
    <w:basedOn w:val="Normal"/>
    <w:rsid w:val="007F424F"/>
    <w:pPr>
      <w:shd w:val="clear" w:color="000000" w:fill="2F75B5"/>
      <w:spacing w:before="100" w:beforeAutospacing="1" w:after="100" w:afterAutospacing="1" w:line="240" w:lineRule="auto"/>
    </w:pPr>
    <w:rPr>
      <w:rFonts w:eastAsia="Times New Roman" w:cs="Times New Roman"/>
      <w:b/>
      <w:bCs/>
      <w:kern w:val="0"/>
      <w:szCs w:val="24"/>
      <w14:ligatures w14:val="none"/>
    </w:rPr>
  </w:style>
  <w:style w:type="character" w:customStyle="1" w:styleId="PlainTextChar1">
    <w:name w:val="Plain Text Char1"/>
    <w:basedOn w:val="DefaultParagraphFont"/>
    <w:uiPriority w:val="99"/>
    <w:semiHidden/>
    <w:rsid w:val="007F424F"/>
    <w:rPr>
      <w:rFonts w:ascii="Consolas" w:hAnsi="Consolas" w:cs="Consolas"/>
      <w:sz w:val="21"/>
      <w:szCs w:val="21"/>
    </w:rPr>
  </w:style>
  <w:style w:type="table" w:customStyle="1" w:styleId="TableGrid32">
    <w:name w:val="Table Grid32"/>
    <w:basedOn w:val="TableNormal"/>
    <w:next w:val="TableGrid"/>
    <w:uiPriority w:val="59"/>
    <w:rsid w:val="007F424F"/>
    <w:pPr>
      <w:autoSpaceDE w:val="0"/>
      <w:autoSpaceDN w:val="0"/>
      <w:spacing w:after="0" w:line="240" w:lineRule="auto"/>
    </w:pPr>
    <w:rPr>
      <w:rFonts w:ascii="Times New Roman" w:eastAsia="Times New Roman" w:hAnsi="Times New Roman" w:cs="Times New Roman"/>
      <w:kern w:val="0"/>
      <w:sz w:val="24"/>
      <w:szCs w:val="24"/>
      <w14:ligatures w14:val="none"/>
    </w:rPr>
    <w:tblPr/>
  </w:style>
  <w:style w:type="table" w:customStyle="1" w:styleId="TableGrid5">
    <w:name w:val="Table Grid5"/>
    <w:basedOn w:val="TableNormal"/>
    <w:next w:val="TableGrid"/>
    <w:uiPriority w:val="59"/>
    <w:rsid w:val="007F424F"/>
    <w:pPr>
      <w:autoSpaceDE w:val="0"/>
      <w:autoSpaceDN w:val="0"/>
      <w:spacing w:after="0" w:line="240" w:lineRule="auto"/>
    </w:pPr>
    <w:rPr>
      <w:rFonts w:ascii="Times New Roman" w:eastAsia="Times New Roman" w:hAnsi="Times New Roman" w:cs="Times New Roman"/>
      <w:kern w:val="0"/>
      <w:sz w:val="20"/>
      <w:szCs w:val="20"/>
      <w14:ligatures w14:val="none"/>
    </w:rPr>
    <w:tblPr/>
  </w:style>
  <w:style w:type="table" w:customStyle="1" w:styleId="TableGrid11">
    <w:name w:val="Table Grid11"/>
    <w:basedOn w:val="TableNormal"/>
    <w:next w:val="TableGrid"/>
    <w:rsid w:val="007F424F"/>
    <w:pPr>
      <w:spacing w:after="0" w:line="240" w:lineRule="auto"/>
    </w:pPr>
    <w:rPr>
      <w:rFonts w:ascii="Times New Roman" w:eastAsia="Times New Roman" w:hAnsi="Times New Roman" w:cs="Times New Roman"/>
      <w:kern w:val="0"/>
      <w:sz w:val="20"/>
      <w:szCs w:val="20"/>
      <w14:ligatures w14:val="none"/>
    </w:rPr>
    <w:tblPr/>
  </w:style>
  <w:style w:type="table" w:customStyle="1" w:styleId="TableGrid21">
    <w:name w:val="Table Grid21"/>
    <w:basedOn w:val="TableNormal"/>
    <w:next w:val="TableGrid"/>
    <w:rsid w:val="007F424F"/>
    <w:pPr>
      <w:spacing w:after="0" w:line="240" w:lineRule="auto"/>
    </w:pPr>
    <w:rPr>
      <w:rFonts w:ascii="Times New Roman" w:eastAsia="Times New Roman" w:hAnsi="Times New Roman" w:cs="Times New Roman"/>
      <w:kern w:val="0"/>
      <w:sz w:val="20"/>
      <w:szCs w:val="20"/>
      <w14:ligatures w14:val="none"/>
    </w:rPr>
    <w:tblPr/>
  </w:style>
  <w:style w:type="table" w:customStyle="1" w:styleId="LightList11">
    <w:name w:val="Light List11"/>
    <w:basedOn w:val="TableNormal"/>
    <w:uiPriority w:val="61"/>
    <w:rsid w:val="007F424F"/>
    <w:pPr>
      <w:spacing w:after="0" w:line="240" w:lineRule="auto"/>
    </w:pPr>
    <w:rPr>
      <w:rFonts w:ascii="Calibri" w:eastAsia="Times New Roman" w:hAnsi="Calibri" w:cs="Times New Roman"/>
      <w:kern w:val="0"/>
      <w14:ligatures w14:val="none"/>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StylePr>
  </w:style>
  <w:style w:type="table" w:customStyle="1" w:styleId="TableGrid33">
    <w:name w:val="Table Grid33"/>
    <w:basedOn w:val="TableNormal"/>
    <w:next w:val="TableGrid"/>
    <w:uiPriority w:val="39"/>
    <w:rsid w:val="007F424F"/>
    <w:pPr>
      <w:spacing w:after="0" w:line="240" w:lineRule="auto"/>
    </w:pPr>
    <w:rPr>
      <w:rFonts w:ascii="Calibri" w:eastAsia="Calibri" w:hAnsi="Calibri" w:cs="Times New Roman"/>
      <w:kern w:val="0"/>
      <w14:ligatures w14:val="none"/>
    </w:rPr>
    <w:tblPr/>
  </w:style>
  <w:style w:type="table" w:customStyle="1" w:styleId="TableGrid312">
    <w:name w:val="Table Grid312"/>
    <w:basedOn w:val="TableNormal"/>
    <w:next w:val="TableGrid"/>
    <w:uiPriority w:val="39"/>
    <w:rsid w:val="007F424F"/>
    <w:pPr>
      <w:spacing w:after="0" w:line="240" w:lineRule="auto"/>
    </w:pPr>
    <w:rPr>
      <w:rFonts w:eastAsiaTheme="minorEastAsia" w:cs="Times New Roman"/>
      <w:kern w:val="0"/>
      <w14:ligatures w14:val="none"/>
    </w:rPr>
    <w:tblPr/>
  </w:style>
  <w:style w:type="paragraph" w:customStyle="1" w:styleId="ReferenceLine">
    <w:name w:val="Reference Line"/>
    <w:basedOn w:val="BodyText"/>
    <w:rsid w:val="007F424F"/>
    <w:pPr>
      <w:tabs>
        <w:tab w:val="left" w:pos="720"/>
        <w:tab w:val="left" w:pos="1080"/>
        <w:tab w:val="left" w:pos="9504"/>
      </w:tabs>
      <w:spacing w:after="0"/>
    </w:pPr>
    <w:rPr>
      <w:rFonts w:ascii="Courier" w:hAnsi="Courier"/>
    </w:rPr>
  </w:style>
  <w:style w:type="paragraph" w:customStyle="1" w:styleId="pbodyaltnoindent">
    <w:name w:val="pbodyaltnoindent"/>
    <w:basedOn w:val="Normal"/>
    <w:semiHidden/>
    <w:rsid w:val="007F424F"/>
    <w:pPr>
      <w:spacing w:before="240" w:after="240" w:line="288" w:lineRule="auto"/>
      <w:ind w:left="240" w:right="240"/>
    </w:pPr>
    <w:rPr>
      <w:rFonts w:ascii="Arial" w:eastAsia="Times New Roman" w:hAnsi="Arial" w:cs="Arial"/>
      <w:color w:val="000000"/>
      <w:kern w:val="0"/>
      <w:sz w:val="15"/>
      <w:szCs w:val="15"/>
      <w14:ligatures w14:val="none"/>
    </w:rPr>
  </w:style>
  <w:style w:type="paragraph" w:customStyle="1" w:styleId="pbodyctr">
    <w:name w:val="pbodyctr"/>
    <w:basedOn w:val="Normal"/>
    <w:rsid w:val="007F424F"/>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indented3">
    <w:name w:val="pindented3"/>
    <w:basedOn w:val="Normal"/>
    <w:rsid w:val="007F424F"/>
    <w:pPr>
      <w:spacing w:after="0" w:line="288" w:lineRule="auto"/>
      <w:ind w:firstLine="960"/>
    </w:pPr>
    <w:rPr>
      <w:rFonts w:ascii="Arial" w:eastAsia="Times New Roman" w:hAnsi="Arial" w:cs="Arial"/>
      <w:color w:val="000000"/>
      <w:kern w:val="0"/>
      <w:sz w:val="20"/>
      <w:szCs w:val="20"/>
      <w14:ligatures w14:val="none"/>
    </w:rPr>
  </w:style>
  <w:style w:type="character" w:customStyle="1" w:styleId="st">
    <w:name w:val="st"/>
    <w:rsid w:val="007F424F"/>
  </w:style>
  <w:style w:type="table" w:styleId="GridTable5Dark-Accent1">
    <w:name w:val="Grid Table 5 Dark Accent 1"/>
    <w:basedOn w:val="TableNormal"/>
    <w:uiPriority w:val="50"/>
    <w:rsid w:val="007F424F"/>
    <w:pPr>
      <w:spacing w:after="0" w:line="240" w:lineRule="auto"/>
    </w:pPr>
    <w:rPr>
      <w:kern w:val="0"/>
      <w14:ligatures w14:val="none"/>
    </w:r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style>
  <w:style w:type="table" w:styleId="GridTable4-Accent5">
    <w:name w:val="Grid Table 4 Accent 5"/>
    <w:basedOn w:val="TableNormal"/>
    <w:uiPriority w:val="49"/>
    <w:rsid w:val="007F424F"/>
    <w:pPr>
      <w:spacing w:after="0" w:line="240" w:lineRule="auto"/>
    </w:pPr>
    <w:rPr>
      <w:kern w:val="0"/>
      <w14:ligatures w14:val="none"/>
    </w:rPr>
    <w:tblPr>
      <w:tblStyleRowBandSize w:val="1"/>
      <w:tblStyleColBandSize w:val="1"/>
    </w:tblPr>
    <w:tcPr>
      <w:shd w:val="clear" w:color="auto" w:fill="DEEAF6" w:themeFill="accent5" w:themeFillTint="33"/>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character" w:styleId="Mention">
    <w:name w:val="Mention"/>
    <w:basedOn w:val="DefaultParagraphFont"/>
    <w:uiPriority w:val="99"/>
    <w:unhideWhenUsed/>
    <w:rsid w:val="007F424F"/>
    <w:rPr>
      <w:color w:val="2B579A"/>
      <w:shd w:val="clear" w:color="auto" w:fill="E6E6E6"/>
    </w:rPr>
  </w:style>
  <w:style w:type="character" w:customStyle="1" w:styleId="fontsizexlarge">
    <w:name w:val="fontsizexlarge"/>
    <w:basedOn w:val="DefaultParagraphFont"/>
    <w:rsid w:val="007F424F"/>
  </w:style>
  <w:style w:type="character" w:customStyle="1" w:styleId="Style2">
    <w:name w:val="Style2"/>
    <w:basedOn w:val="DefaultParagraphFont"/>
    <w:uiPriority w:val="1"/>
    <w:rsid w:val="007F424F"/>
    <w:rPr>
      <w:rFonts w:ascii="Times New Roman" w:hAnsi="Times New Roman"/>
      <w:color w:val="7F7F7F" w:themeColor="text1" w:themeTint="80"/>
      <w:sz w:val="24"/>
    </w:rPr>
  </w:style>
  <w:style w:type="character" w:customStyle="1" w:styleId="scxw200030842">
    <w:name w:val="scxw200030842"/>
    <w:basedOn w:val="DefaultParagraphFont"/>
    <w:rsid w:val="007F424F"/>
  </w:style>
  <w:style w:type="paragraph" w:customStyle="1" w:styleId="font9">
    <w:name w:val="font9"/>
    <w:basedOn w:val="Normal"/>
    <w:rsid w:val="007F424F"/>
    <w:pPr>
      <w:spacing w:before="100" w:beforeAutospacing="1" w:after="100" w:afterAutospacing="1" w:line="240" w:lineRule="auto"/>
    </w:pPr>
    <w:rPr>
      <w:rFonts w:eastAsia="Times New Roman" w:cs="Times New Roman"/>
      <w:b/>
      <w:bCs/>
      <w:color w:val="000000"/>
      <w:kern w:val="0"/>
      <w:sz w:val="20"/>
      <w:szCs w:val="20"/>
      <w:u w:val="single"/>
      <w14:ligatures w14:val="none"/>
    </w:rPr>
  </w:style>
  <w:style w:type="paragraph" w:customStyle="1" w:styleId="font10">
    <w:name w:val="font10"/>
    <w:basedOn w:val="Normal"/>
    <w:rsid w:val="007F424F"/>
    <w:pPr>
      <w:spacing w:before="100" w:beforeAutospacing="1" w:after="100" w:afterAutospacing="1" w:line="240" w:lineRule="auto"/>
    </w:pPr>
    <w:rPr>
      <w:rFonts w:eastAsia="Times New Roman" w:cs="Times New Roman"/>
      <w:color w:val="000000"/>
      <w:kern w:val="0"/>
      <w:sz w:val="20"/>
      <w:szCs w:val="20"/>
      <w:u w:val="single"/>
      <w14:ligatures w14:val="none"/>
    </w:rPr>
  </w:style>
  <w:style w:type="paragraph" w:customStyle="1" w:styleId="font11">
    <w:name w:val="font11"/>
    <w:basedOn w:val="Normal"/>
    <w:rsid w:val="007F424F"/>
    <w:pPr>
      <w:spacing w:before="100" w:beforeAutospacing="1" w:after="100" w:afterAutospacing="1" w:line="240" w:lineRule="auto"/>
    </w:pPr>
    <w:rPr>
      <w:rFonts w:eastAsia="Times New Roman" w:cs="Times New Roman"/>
      <w:b/>
      <w:bCs/>
      <w:color w:val="000000"/>
      <w:kern w:val="0"/>
      <w:sz w:val="20"/>
      <w:szCs w:val="20"/>
      <w14:ligatures w14:val="none"/>
    </w:rPr>
  </w:style>
  <w:style w:type="paragraph" w:customStyle="1" w:styleId="Style3">
    <w:name w:val="Style3"/>
    <w:basedOn w:val="Heading1"/>
    <w:link w:val="Style3Char"/>
    <w:rsid w:val="00001E4E"/>
    <w:rPr>
      <w:bCs/>
    </w:rPr>
  </w:style>
  <w:style w:type="character" w:customStyle="1" w:styleId="Style3Char">
    <w:name w:val="Style3 Char"/>
    <w:basedOn w:val="Heading1Char"/>
    <w:link w:val="Style3"/>
    <w:rsid w:val="00001E4E"/>
    <w:rPr>
      <w:rFonts w:ascii="Times New Roman" w:eastAsiaTheme="majorEastAsia" w:hAnsi="Times New Roman" w:cstheme="majorBidi"/>
      <w:b/>
      <w:bCs/>
      <w:sz w:val="24"/>
      <w:szCs w:val="32"/>
    </w:rPr>
  </w:style>
  <w:style w:type="paragraph" w:customStyle="1" w:styleId="pf0">
    <w:name w:val="pf0"/>
    <w:basedOn w:val="Normal"/>
    <w:rsid w:val="00173AD5"/>
    <w:pPr>
      <w:spacing w:before="100" w:beforeAutospacing="1" w:after="100" w:afterAutospacing="1" w:line="240" w:lineRule="auto"/>
    </w:pPr>
    <w:rPr>
      <w:rFonts w:eastAsia="Times New Roman" w:cs="Times New Roman"/>
      <w:kern w:val="0"/>
      <w:szCs w:val="24"/>
      <w14:ligatures w14:val="none"/>
    </w:rPr>
  </w:style>
  <w:style w:type="character" w:styleId="HTMLCite">
    <w:name w:val="HTML Cite"/>
    <w:basedOn w:val="DefaultParagraphFont"/>
    <w:uiPriority w:val="99"/>
    <w:semiHidden/>
    <w:unhideWhenUsed/>
    <w:rsid w:val="0092210F"/>
    <w:rPr>
      <w:i/>
      <w:iCs/>
    </w:rPr>
  </w:style>
  <w:style w:type="numbering" w:customStyle="1" w:styleId="NoList2">
    <w:name w:val="No List2"/>
    <w:next w:val="NoList"/>
    <w:uiPriority w:val="99"/>
    <w:semiHidden/>
    <w:unhideWhenUsed/>
    <w:rsid w:val="00F377BF"/>
  </w:style>
  <w:style w:type="numbering" w:customStyle="1" w:styleId="NoList12">
    <w:name w:val="No List12"/>
    <w:next w:val="NoList"/>
    <w:semiHidden/>
    <w:unhideWhenUsed/>
    <w:rsid w:val="00F377BF"/>
  </w:style>
  <w:style w:type="character" w:customStyle="1" w:styleId="ph">
    <w:name w:val="ph"/>
    <w:basedOn w:val="DefaultParagraphFont"/>
    <w:rsid w:val="00B65E1F"/>
  </w:style>
  <w:style w:type="paragraph" w:customStyle="1" w:styleId="runin">
    <w:name w:val="runin"/>
    <w:basedOn w:val="Normal"/>
    <w:rsid w:val="00B65E1F"/>
    <w:pPr>
      <w:spacing w:before="100" w:beforeAutospacing="1" w:after="100" w:afterAutospacing="1" w:line="240" w:lineRule="auto"/>
    </w:pPr>
    <w:rPr>
      <w:rFonts w:eastAsia="Times New Roman" w:cs="Times New Roman"/>
      <w:kern w:val="0"/>
      <w:szCs w:val="24"/>
      <w14:ligatures w14:val="none"/>
    </w:rPr>
  </w:style>
  <w:style w:type="paragraph" w:customStyle="1" w:styleId="runinchild">
    <w:name w:val="runinchild"/>
    <w:basedOn w:val="Normal"/>
    <w:rsid w:val="00B65E1F"/>
    <w:pPr>
      <w:spacing w:before="100" w:beforeAutospacing="1" w:after="100" w:afterAutospacing="1" w:line="240" w:lineRule="auto"/>
    </w:pPr>
    <w:rPr>
      <w:rFonts w:eastAsia="Times New Roman" w:cs="Times New Roman"/>
      <w:kern w:val="0"/>
      <w:szCs w:val="24"/>
      <w14:ligatures w14:val="none"/>
    </w:rPr>
  </w:style>
  <w:style w:type="numbering" w:customStyle="1" w:styleId="Style4">
    <w:name w:val="Style4"/>
    <w:uiPriority w:val="99"/>
    <w:rsid w:val="00341CB4"/>
    <w:pPr>
      <w:numPr>
        <w:numId w:val="353"/>
      </w:numPr>
    </w:pPr>
  </w:style>
  <w:style w:type="numbering" w:customStyle="1" w:styleId="NoList3">
    <w:name w:val="No List3"/>
    <w:next w:val="NoList"/>
    <w:uiPriority w:val="99"/>
    <w:semiHidden/>
    <w:unhideWhenUsed/>
    <w:rsid w:val="00F33FC1"/>
  </w:style>
  <w:style w:type="numbering" w:customStyle="1" w:styleId="NoList13">
    <w:name w:val="No List13"/>
    <w:next w:val="NoList"/>
    <w:semiHidden/>
    <w:unhideWhenUsed/>
    <w:rsid w:val="00F33FC1"/>
  </w:style>
  <w:style w:type="numbering" w:customStyle="1" w:styleId="NoList21">
    <w:name w:val="No List21"/>
    <w:next w:val="NoList"/>
    <w:semiHidden/>
    <w:unhideWhenUsed/>
    <w:rsid w:val="00F33FC1"/>
  </w:style>
  <w:style w:type="character" w:customStyle="1" w:styleId="TableParagraphChar">
    <w:name w:val="Table Paragraph Char"/>
    <w:basedOn w:val="DefaultParagraphFont"/>
    <w:link w:val="TableParagraph"/>
    <w:uiPriority w:val="1"/>
    <w:rsid w:val="0080389A"/>
    <w:rPr>
      <w:rFonts w:ascii="Times New Roman" w:eastAsia="Times New Roman" w:hAnsi="Times New Roman" w:cs="Times New Roman"/>
      <w:kern w:val="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8772">
      <w:bodyDiv w:val="1"/>
      <w:marLeft w:val="0"/>
      <w:marRight w:val="0"/>
      <w:marTop w:val="0"/>
      <w:marBottom w:val="0"/>
      <w:divBdr>
        <w:top w:val="none" w:sz="0" w:space="0" w:color="auto"/>
        <w:left w:val="none" w:sz="0" w:space="0" w:color="auto"/>
        <w:bottom w:val="none" w:sz="0" w:space="0" w:color="auto"/>
        <w:right w:val="none" w:sz="0" w:space="0" w:color="auto"/>
      </w:divBdr>
    </w:div>
    <w:div w:id="142545614">
      <w:bodyDiv w:val="1"/>
      <w:marLeft w:val="0"/>
      <w:marRight w:val="0"/>
      <w:marTop w:val="0"/>
      <w:marBottom w:val="0"/>
      <w:divBdr>
        <w:top w:val="none" w:sz="0" w:space="0" w:color="auto"/>
        <w:left w:val="none" w:sz="0" w:space="0" w:color="auto"/>
        <w:bottom w:val="none" w:sz="0" w:space="0" w:color="auto"/>
        <w:right w:val="none" w:sz="0" w:space="0" w:color="auto"/>
      </w:divBdr>
    </w:div>
    <w:div w:id="144780137">
      <w:bodyDiv w:val="1"/>
      <w:marLeft w:val="0"/>
      <w:marRight w:val="0"/>
      <w:marTop w:val="0"/>
      <w:marBottom w:val="0"/>
      <w:divBdr>
        <w:top w:val="none" w:sz="0" w:space="0" w:color="auto"/>
        <w:left w:val="none" w:sz="0" w:space="0" w:color="auto"/>
        <w:bottom w:val="none" w:sz="0" w:space="0" w:color="auto"/>
        <w:right w:val="none" w:sz="0" w:space="0" w:color="auto"/>
      </w:divBdr>
    </w:div>
    <w:div w:id="156311509">
      <w:bodyDiv w:val="1"/>
      <w:marLeft w:val="0"/>
      <w:marRight w:val="0"/>
      <w:marTop w:val="0"/>
      <w:marBottom w:val="0"/>
      <w:divBdr>
        <w:top w:val="none" w:sz="0" w:space="0" w:color="auto"/>
        <w:left w:val="none" w:sz="0" w:space="0" w:color="auto"/>
        <w:bottom w:val="none" w:sz="0" w:space="0" w:color="auto"/>
        <w:right w:val="none" w:sz="0" w:space="0" w:color="auto"/>
      </w:divBdr>
    </w:div>
    <w:div w:id="251933429">
      <w:bodyDiv w:val="1"/>
      <w:marLeft w:val="0"/>
      <w:marRight w:val="0"/>
      <w:marTop w:val="0"/>
      <w:marBottom w:val="0"/>
      <w:divBdr>
        <w:top w:val="none" w:sz="0" w:space="0" w:color="auto"/>
        <w:left w:val="none" w:sz="0" w:space="0" w:color="auto"/>
        <w:bottom w:val="none" w:sz="0" w:space="0" w:color="auto"/>
        <w:right w:val="none" w:sz="0" w:space="0" w:color="auto"/>
      </w:divBdr>
    </w:div>
    <w:div w:id="261649709">
      <w:bodyDiv w:val="1"/>
      <w:marLeft w:val="0"/>
      <w:marRight w:val="0"/>
      <w:marTop w:val="0"/>
      <w:marBottom w:val="0"/>
      <w:divBdr>
        <w:top w:val="none" w:sz="0" w:space="0" w:color="auto"/>
        <w:left w:val="none" w:sz="0" w:space="0" w:color="auto"/>
        <w:bottom w:val="none" w:sz="0" w:space="0" w:color="auto"/>
        <w:right w:val="none" w:sz="0" w:space="0" w:color="auto"/>
      </w:divBdr>
    </w:div>
    <w:div w:id="271206423">
      <w:bodyDiv w:val="1"/>
      <w:marLeft w:val="0"/>
      <w:marRight w:val="0"/>
      <w:marTop w:val="0"/>
      <w:marBottom w:val="0"/>
      <w:divBdr>
        <w:top w:val="none" w:sz="0" w:space="0" w:color="auto"/>
        <w:left w:val="none" w:sz="0" w:space="0" w:color="auto"/>
        <w:bottom w:val="none" w:sz="0" w:space="0" w:color="auto"/>
        <w:right w:val="none" w:sz="0" w:space="0" w:color="auto"/>
      </w:divBdr>
    </w:div>
    <w:div w:id="284896179">
      <w:bodyDiv w:val="1"/>
      <w:marLeft w:val="0"/>
      <w:marRight w:val="0"/>
      <w:marTop w:val="0"/>
      <w:marBottom w:val="0"/>
      <w:divBdr>
        <w:top w:val="none" w:sz="0" w:space="0" w:color="auto"/>
        <w:left w:val="none" w:sz="0" w:space="0" w:color="auto"/>
        <w:bottom w:val="none" w:sz="0" w:space="0" w:color="auto"/>
        <w:right w:val="none" w:sz="0" w:space="0" w:color="auto"/>
      </w:divBdr>
    </w:div>
    <w:div w:id="303127529">
      <w:bodyDiv w:val="1"/>
      <w:marLeft w:val="0"/>
      <w:marRight w:val="0"/>
      <w:marTop w:val="0"/>
      <w:marBottom w:val="0"/>
      <w:divBdr>
        <w:top w:val="none" w:sz="0" w:space="0" w:color="auto"/>
        <w:left w:val="none" w:sz="0" w:space="0" w:color="auto"/>
        <w:bottom w:val="none" w:sz="0" w:space="0" w:color="auto"/>
        <w:right w:val="none" w:sz="0" w:space="0" w:color="auto"/>
      </w:divBdr>
    </w:div>
    <w:div w:id="381447885">
      <w:bodyDiv w:val="1"/>
      <w:marLeft w:val="0"/>
      <w:marRight w:val="0"/>
      <w:marTop w:val="0"/>
      <w:marBottom w:val="0"/>
      <w:divBdr>
        <w:top w:val="none" w:sz="0" w:space="0" w:color="auto"/>
        <w:left w:val="none" w:sz="0" w:space="0" w:color="auto"/>
        <w:bottom w:val="none" w:sz="0" w:space="0" w:color="auto"/>
        <w:right w:val="none" w:sz="0" w:space="0" w:color="auto"/>
      </w:divBdr>
    </w:div>
    <w:div w:id="474682222">
      <w:bodyDiv w:val="1"/>
      <w:marLeft w:val="0"/>
      <w:marRight w:val="0"/>
      <w:marTop w:val="0"/>
      <w:marBottom w:val="0"/>
      <w:divBdr>
        <w:top w:val="none" w:sz="0" w:space="0" w:color="auto"/>
        <w:left w:val="none" w:sz="0" w:space="0" w:color="auto"/>
        <w:bottom w:val="none" w:sz="0" w:space="0" w:color="auto"/>
        <w:right w:val="none" w:sz="0" w:space="0" w:color="auto"/>
      </w:divBdr>
    </w:div>
    <w:div w:id="477310038">
      <w:bodyDiv w:val="1"/>
      <w:marLeft w:val="0"/>
      <w:marRight w:val="0"/>
      <w:marTop w:val="0"/>
      <w:marBottom w:val="0"/>
      <w:divBdr>
        <w:top w:val="none" w:sz="0" w:space="0" w:color="auto"/>
        <w:left w:val="none" w:sz="0" w:space="0" w:color="auto"/>
        <w:bottom w:val="none" w:sz="0" w:space="0" w:color="auto"/>
        <w:right w:val="none" w:sz="0" w:space="0" w:color="auto"/>
      </w:divBdr>
    </w:div>
    <w:div w:id="497040506">
      <w:bodyDiv w:val="1"/>
      <w:marLeft w:val="0"/>
      <w:marRight w:val="0"/>
      <w:marTop w:val="0"/>
      <w:marBottom w:val="0"/>
      <w:divBdr>
        <w:top w:val="none" w:sz="0" w:space="0" w:color="auto"/>
        <w:left w:val="none" w:sz="0" w:space="0" w:color="auto"/>
        <w:bottom w:val="none" w:sz="0" w:space="0" w:color="auto"/>
        <w:right w:val="none" w:sz="0" w:space="0" w:color="auto"/>
      </w:divBdr>
    </w:div>
    <w:div w:id="599333466">
      <w:bodyDiv w:val="1"/>
      <w:marLeft w:val="0"/>
      <w:marRight w:val="0"/>
      <w:marTop w:val="0"/>
      <w:marBottom w:val="0"/>
      <w:divBdr>
        <w:top w:val="none" w:sz="0" w:space="0" w:color="auto"/>
        <w:left w:val="none" w:sz="0" w:space="0" w:color="auto"/>
        <w:bottom w:val="none" w:sz="0" w:space="0" w:color="auto"/>
        <w:right w:val="none" w:sz="0" w:space="0" w:color="auto"/>
      </w:divBdr>
    </w:div>
    <w:div w:id="693967022">
      <w:bodyDiv w:val="1"/>
      <w:marLeft w:val="0"/>
      <w:marRight w:val="0"/>
      <w:marTop w:val="0"/>
      <w:marBottom w:val="0"/>
      <w:divBdr>
        <w:top w:val="none" w:sz="0" w:space="0" w:color="auto"/>
        <w:left w:val="none" w:sz="0" w:space="0" w:color="auto"/>
        <w:bottom w:val="none" w:sz="0" w:space="0" w:color="auto"/>
        <w:right w:val="none" w:sz="0" w:space="0" w:color="auto"/>
      </w:divBdr>
    </w:div>
    <w:div w:id="751973452">
      <w:bodyDiv w:val="1"/>
      <w:marLeft w:val="0"/>
      <w:marRight w:val="0"/>
      <w:marTop w:val="0"/>
      <w:marBottom w:val="0"/>
      <w:divBdr>
        <w:top w:val="none" w:sz="0" w:space="0" w:color="auto"/>
        <w:left w:val="none" w:sz="0" w:space="0" w:color="auto"/>
        <w:bottom w:val="none" w:sz="0" w:space="0" w:color="auto"/>
        <w:right w:val="none" w:sz="0" w:space="0" w:color="auto"/>
      </w:divBdr>
    </w:div>
    <w:div w:id="753552378">
      <w:bodyDiv w:val="1"/>
      <w:marLeft w:val="0"/>
      <w:marRight w:val="0"/>
      <w:marTop w:val="0"/>
      <w:marBottom w:val="0"/>
      <w:divBdr>
        <w:top w:val="none" w:sz="0" w:space="0" w:color="auto"/>
        <w:left w:val="none" w:sz="0" w:space="0" w:color="auto"/>
        <w:bottom w:val="none" w:sz="0" w:space="0" w:color="auto"/>
        <w:right w:val="none" w:sz="0" w:space="0" w:color="auto"/>
      </w:divBdr>
      <w:divsChild>
        <w:div w:id="280457564">
          <w:marLeft w:val="0"/>
          <w:marRight w:val="0"/>
          <w:marTop w:val="0"/>
          <w:marBottom w:val="0"/>
          <w:divBdr>
            <w:top w:val="none" w:sz="0" w:space="0" w:color="auto"/>
            <w:left w:val="none" w:sz="0" w:space="0" w:color="auto"/>
            <w:bottom w:val="none" w:sz="0" w:space="0" w:color="auto"/>
            <w:right w:val="none" w:sz="0" w:space="0" w:color="auto"/>
          </w:divBdr>
        </w:div>
        <w:div w:id="538667569">
          <w:marLeft w:val="0"/>
          <w:marRight w:val="0"/>
          <w:marTop w:val="0"/>
          <w:marBottom w:val="0"/>
          <w:divBdr>
            <w:top w:val="none" w:sz="0" w:space="0" w:color="auto"/>
            <w:left w:val="none" w:sz="0" w:space="0" w:color="auto"/>
            <w:bottom w:val="none" w:sz="0" w:space="0" w:color="auto"/>
            <w:right w:val="none" w:sz="0" w:space="0" w:color="auto"/>
          </w:divBdr>
        </w:div>
        <w:div w:id="683287860">
          <w:marLeft w:val="0"/>
          <w:marRight w:val="0"/>
          <w:marTop w:val="0"/>
          <w:marBottom w:val="0"/>
          <w:divBdr>
            <w:top w:val="none" w:sz="0" w:space="0" w:color="auto"/>
            <w:left w:val="none" w:sz="0" w:space="0" w:color="auto"/>
            <w:bottom w:val="none" w:sz="0" w:space="0" w:color="auto"/>
            <w:right w:val="none" w:sz="0" w:space="0" w:color="auto"/>
          </w:divBdr>
        </w:div>
        <w:div w:id="767427350">
          <w:marLeft w:val="0"/>
          <w:marRight w:val="0"/>
          <w:marTop w:val="0"/>
          <w:marBottom w:val="0"/>
          <w:divBdr>
            <w:top w:val="none" w:sz="0" w:space="0" w:color="auto"/>
            <w:left w:val="none" w:sz="0" w:space="0" w:color="auto"/>
            <w:bottom w:val="none" w:sz="0" w:space="0" w:color="auto"/>
            <w:right w:val="none" w:sz="0" w:space="0" w:color="auto"/>
          </w:divBdr>
        </w:div>
        <w:div w:id="1284917486">
          <w:marLeft w:val="0"/>
          <w:marRight w:val="0"/>
          <w:marTop w:val="0"/>
          <w:marBottom w:val="0"/>
          <w:divBdr>
            <w:top w:val="none" w:sz="0" w:space="0" w:color="auto"/>
            <w:left w:val="none" w:sz="0" w:space="0" w:color="auto"/>
            <w:bottom w:val="none" w:sz="0" w:space="0" w:color="auto"/>
            <w:right w:val="none" w:sz="0" w:space="0" w:color="auto"/>
          </w:divBdr>
        </w:div>
        <w:div w:id="1732194849">
          <w:marLeft w:val="0"/>
          <w:marRight w:val="0"/>
          <w:marTop w:val="0"/>
          <w:marBottom w:val="0"/>
          <w:divBdr>
            <w:top w:val="none" w:sz="0" w:space="0" w:color="auto"/>
            <w:left w:val="none" w:sz="0" w:space="0" w:color="auto"/>
            <w:bottom w:val="none" w:sz="0" w:space="0" w:color="auto"/>
            <w:right w:val="none" w:sz="0" w:space="0" w:color="auto"/>
          </w:divBdr>
        </w:div>
        <w:div w:id="1782602594">
          <w:marLeft w:val="0"/>
          <w:marRight w:val="0"/>
          <w:marTop w:val="0"/>
          <w:marBottom w:val="0"/>
          <w:divBdr>
            <w:top w:val="none" w:sz="0" w:space="0" w:color="auto"/>
            <w:left w:val="none" w:sz="0" w:space="0" w:color="auto"/>
            <w:bottom w:val="none" w:sz="0" w:space="0" w:color="auto"/>
            <w:right w:val="none" w:sz="0" w:space="0" w:color="auto"/>
          </w:divBdr>
        </w:div>
      </w:divsChild>
    </w:div>
    <w:div w:id="753748398">
      <w:bodyDiv w:val="1"/>
      <w:marLeft w:val="0"/>
      <w:marRight w:val="0"/>
      <w:marTop w:val="0"/>
      <w:marBottom w:val="0"/>
      <w:divBdr>
        <w:top w:val="none" w:sz="0" w:space="0" w:color="auto"/>
        <w:left w:val="none" w:sz="0" w:space="0" w:color="auto"/>
        <w:bottom w:val="none" w:sz="0" w:space="0" w:color="auto"/>
        <w:right w:val="none" w:sz="0" w:space="0" w:color="auto"/>
      </w:divBdr>
    </w:div>
    <w:div w:id="760568826">
      <w:bodyDiv w:val="1"/>
      <w:marLeft w:val="0"/>
      <w:marRight w:val="0"/>
      <w:marTop w:val="0"/>
      <w:marBottom w:val="0"/>
      <w:divBdr>
        <w:top w:val="none" w:sz="0" w:space="0" w:color="auto"/>
        <w:left w:val="none" w:sz="0" w:space="0" w:color="auto"/>
        <w:bottom w:val="none" w:sz="0" w:space="0" w:color="auto"/>
        <w:right w:val="none" w:sz="0" w:space="0" w:color="auto"/>
      </w:divBdr>
    </w:div>
    <w:div w:id="905412424">
      <w:bodyDiv w:val="1"/>
      <w:marLeft w:val="0"/>
      <w:marRight w:val="0"/>
      <w:marTop w:val="0"/>
      <w:marBottom w:val="0"/>
      <w:divBdr>
        <w:top w:val="none" w:sz="0" w:space="0" w:color="auto"/>
        <w:left w:val="none" w:sz="0" w:space="0" w:color="auto"/>
        <w:bottom w:val="none" w:sz="0" w:space="0" w:color="auto"/>
        <w:right w:val="none" w:sz="0" w:space="0" w:color="auto"/>
      </w:divBdr>
    </w:div>
    <w:div w:id="906652741">
      <w:bodyDiv w:val="1"/>
      <w:marLeft w:val="0"/>
      <w:marRight w:val="0"/>
      <w:marTop w:val="0"/>
      <w:marBottom w:val="0"/>
      <w:divBdr>
        <w:top w:val="none" w:sz="0" w:space="0" w:color="auto"/>
        <w:left w:val="none" w:sz="0" w:space="0" w:color="auto"/>
        <w:bottom w:val="none" w:sz="0" w:space="0" w:color="auto"/>
        <w:right w:val="none" w:sz="0" w:space="0" w:color="auto"/>
      </w:divBdr>
    </w:div>
    <w:div w:id="986326195">
      <w:bodyDiv w:val="1"/>
      <w:marLeft w:val="0"/>
      <w:marRight w:val="0"/>
      <w:marTop w:val="0"/>
      <w:marBottom w:val="0"/>
      <w:divBdr>
        <w:top w:val="none" w:sz="0" w:space="0" w:color="auto"/>
        <w:left w:val="none" w:sz="0" w:space="0" w:color="auto"/>
        <w:bottom w:val="none" w:sz="0" w:space="0" w:color="auto"/>
        <w:right w:val="none" w:sz="0" w:space="0" w:color="auto"/>
      </w:divBdr>
      <w:divsChild>
        <w:div w:id="72243583">
          <w:marLeft w:val="0"/>
          <w:marRight w:val="0"/>
          <w:marTop w:val="0"/>
          <w:marBottom w:val="0"/>
          <w:divBdr>
            <w:top w:val="none" w:sz="0" w:space="0" w:color="auto"/>
            <w:left w:val="none" w:sz="0" w:space="0" w:color="auto"/>
            <w:bottom w:val="none" w:sz="0" w:space="0" w:color="auto"/>
            <w:right w:val="none" w:sz="0" w:space="0" w:color="auto"/>
          </w:divBdr>
        </w:div>
        <w:div w:id="278493831">
          <w:marLeft w:val="0"/>
          <w:marRight w:val="0"/>
          <w:marTop w:val="0"/>
          <w:marBottom w:val="0"/>
          <w:divBdr>
            <w:top w:val="none" w:sz="0" w:space="0" w:color="auto"/>
            <w:left w:val="none" w:sz="0" w:space="0" w:color="auto"/>
            <w:bottom w:val="none" w:sz="0" w:space="0" w:color="auto"/>
            <w:right w:val="none" w:sz="0" w:space="0" w:color="auto"/>
          </w:divBdr>
        </w:div>
        <w:div w:id="377903517">
          <w:marLeft w:val="0"/>
          <w:marRight w:val="0"/>
          <w:marTop w:val="0"/>
          <w:marBottom w:val="0"/>
          <w:divBdr>
            <w:top w:val="none" w:sz="0" w:space="0" w:color="auto"/>
            <w:left w:val="none" w:sz="0" w:space="0" w:color="auto"/>
            <w:bottom w:val="none" w:sz="0" w:space="0" w:color="auto"/>
            <w:right w:val="none" w:sz="0" w:space="0" w:color="auto"/>
          </w:divBdr>
        </w:div>
        <w:div w:id="398672396">
          <w:marLeft w:val="0"/>
          <w:marRight w:val="0"/>
          <w:marTop w:val="0"/>
          <w:marBottom w:val="0"/>
          <w:divBdr>
            <w:top w:val="none" w:sz="0" w:space="0" w:color="auto"/>
            <w:left w:val="none" w:sz="0" w:space="0" w:color="auto"/>
            <w:bottom w:val="none" w:sz="0" w:space="0" w:color="auto"/>
            <w:right w:val="none" w:sz="0" w:space="0" w:color="auto"/>
          </w:divBdr>
        </w:div>
        <w:div w:id="1417899427">
          <w:marLeft w:val="0"/>
          <w:marRight w:val="0"/>
          <w:marTop w:val="0"/>
          <w:marBottom w:val="0"/>
          <w:divBdr>
            <w:top w:val="none" w:sz="0" w:space="0" w:color="auto"/>
            <w:left w:val="none" w:sz="0" w:space="0" w:color="auto"/>
            <w:bottom w:val="none" w:sz="0" w:space="0" w:color="auto"/>
            <w:right w:val="none" w:sz="0" w:space="0" w:color="auto"/>
          </w:divBdr>
        </w:div>
        <w:div w:id="1653096368">
          <w:marLeft w:val="0"/>
          <w:marRight w:val="0"/>
          <w:marTop w:val="0"/>
          <w:marBottom w:val="0"/>
          <w:divBdr>
            <w:top w:val="none" w:sz="0" w:space="0" w:color="auto"/>
            <w:left w:val="none" w:sz="0" w:space="0" w:color="auto"/>
            <w:bottom w:val="none" w:sz="0" w:space="0" w:color="auto"/>
            <w:right w:val="none" w:sz="0" w:space="0" w:color="auto"/>
          </w:divBdr>
        </w:div>
        <w:div w:id="2074038997">
          <w:marLeft w:val="0"/>
          <w:marRight w:val="0"/>
          <w:marTop w:val="0"/>
          <w:marBottom w:val="0"/>
          <w:divBdr>
            <w:top w:val="none" w:sz="0" w:space="0" w:color="auto"/>
            <w:left w:val="none" w:sz="0" w:space="0" w:color="auto"/>
            <w:bottom w:val="none" w:sz="0" w:space="0" w:color="auto"/>
            <w:right w:val="none" w:sz="0" w:space="0" w:color="auto"/>
          </w:divBdr>
        </w:div>
      </w:divsChild>
    </w:div>
    <w:div w:id="988708538">
      <w:bodyDiv w:val="1"/>
      <w:marLeft w:val="0"/>
      <w:marRight w:val="0"/>
      <w:marTop w:val="0"/>
      <w:marBottom w:val="0"/>
      <w:divBdr>
        <w:top w:val="none" w:sz="0" w:space="0" w:color="auto"/>
        <w:left w:val="none" w:sz="0" w:space="0" w:color="auto"/>
        <w:bottom w:val="none" w:sz="0" w:space="0" w:color="auto"/>
        <w:right w:val="none" w:sz="0" w:space="0" w:color="auto"/>
      </w:divBdr>
    </w:div>
    <w:div w:id="1026441540">
      <w:bodyDiv w:val="1"/>
      <w:marLeft w:val="0"/>
      <w:marRight w:val="0"/>
      <w:marTop w:val="0"/>
      <w:marBottom w:val="0"/>
      <w:divBdr>
        <w:top w:val="none" w:sz="0" w:space="0" w:color="auto"/>
        <w:left w:val="none" w:sz="0" w:space="0" w:color="auto"/>
        <w:bottom w:val="none" w:sz="0" w:space="0" w:color="auto"/>
        <w:right w:val="none" w:sz="0" w:space="0" w:color="auto"/>
      </w:divBdr>
      <w:divsChild>
        <w:div w:id="1154832402">
          <w:marLeft w:val="0"/>
          <w:marRight w:val="0"/>
          <w:marTop w:val="0"/>
          <w:marBottom w:val="0"/>
          <w:divBdr>
            <w:top w:val="none" w:sz="0" w:space="0" w:color="auto"/>
            <w:left w:val="none" w:sz="0" w:space="0" w:color="auto"/>
            <w:bottom w:val="none" w:sz="0" w:space="0" w:color="auto"/>
            <w:right w:val="none" w:sz="0" w:space="0" w:color="auto"/>
          </w:divBdr>
        </w:div>
      </w:divsChild>
    </w:div>
    <w:div w:id="1028289765">
      <w:bodyDiv w:val="1"/>
      <w:marLeft w:val="0"/>
      <w:marRight w:val="0"/>
      <w:marTop w:val="0"/>
      <w:marBottom w:val="0"/>
      <w:divBdr>
        <w:top w:val="none" w:sz="0" w:space="0" w:color="auto"/>
        <w:left w:val="none" w:sz="0" w:space="0" w:color="auto"/>
        <w:bottom w:val="none" w:sz="0" w:space="0" w:color="auto"/>
        <w:right w:val="none" w:sz="0" w:space="0" w:color="auto"/>
      </w:divBdr>
    </w:div>
    <w:div w:id="1031759033">
      <w:bodyDiv w:val="1"/>
      <w:marLeft w:val="0"/>
      <w:marRight w:val="0"/>
      <w:marTop w:val="0"/>
      <w:marBottom w:val="0"/>
      <w:divBdr>
        <w:top w:val="none" w:sz="0" w:space="0" w:color="auto"/>
        <w:left w:val="none" w:sz="0" w:space="0" w:color="auto"/>
        <w:bottom w:val="none" w:sz="0" w:space="0" w:color="auto"/>
        <w:right w:val="none" w:sz="0" w:space="0" w:color="auto"/>
      </w:divBdr>
    </w:div>
    <w:div w:id="1118373408">
      <w:bodyDiv w:val="1"/>
      <w:marLeft w:val="0"/>
      <w:marRight w:val="0"/>
      <w:marTop w:val="0"/>
      <w:marBottom w:val="0"/>
      <w:divBdr>
        <w:top w:val="none" w:sz="0" w:space="0" w:color="auto"/>
        <w:left w:val="none" w:sz="0" w:space="0" w:color="auto"/>
        <w:bottom w:val="none" w:sz="0" w:space="0" w:color="auto"/>
        <w:right w:val="none" w:sz="0" w:space="0" w:color="auto"/>
      </w:divBdr>
    </w:div>
    <w:div w:id="1149517428">
      <w:bodyDiv w:val="1"/>
      <w:marLeft w:val="0"/>
      <w:marRight w:val="0"/>
      <w:marTop w:val="0"/>
      <w:marBottom w:val="0"/>
      <w:divBdr>
        <w:top w:val="none" w:sz="0" w:space="0" w:color="auto"/>
        <w:left w:val="none" w:sz="0" w:space="0" w:color="auto"/>
        <w:bottom w:val="none" w:sz="0" w:space="0" w:color="auto"/>
        <w:right w:val="none" w:sz="0" w:space="0" w:color="auto"/>
      </w:divBdr>
    </w:div>
    <w:div w:id="1229681920">
      <w:bodyDiv w:val="1"/>
      <w:marLeft w:val="0"/>
      <w:marRight w:val="0"/>
      <w:marTop w:val="0"/>
      <w:marBottom w:val="0"/>
      <w:divBdr>
        <w:top w:val="none" w:sz="0" w:space="0" w:color="auto"/>
        <w:left w:val="none" w:sz="0" w:space="0" w:color="auto"/>
        <w:bottom w:val="none" w:sz="0" w:space="0" w:color="auto"/>
        <w:right w:val="none" w:sz="0" w:space="0" w:color="auto"/>
      </w:divBdr>
    </w:div>
    <w:div w:id="1254779623">
      <w:bodyDiv w:val="1"/>
      <w:marLeft w:val="0"/>
      <w:marRight w:val="0"/>
      <w:marTop w:val="0"/>
      <w:marBottom w:val="0"/>
      <w:divBdr>
        <w:top w:val="none" w:sz="0" w:space="0" w:color="auto"/>
        <w:left w:val="none" w:sz="0" w:space="0" w:color="auto"/>
        <w:bottom w:val="none" w:sz="0" w:space="0" w:color="auto"/>
        <w:right w:val="none" w:sz="0" w:space="0" w:color="auto"/>
      </w:divBdr>
    </w:div>
    <w:div w:id="1486311362">
      <w:bodyDiv w:val="1"/>
      <w:marLeft w:val="0"/>
      <w:marRight w:val="0"/>
      <w:marTop w:val="0"/>
      <w:marBottom w:val="0"/>
      <w:divBdr>
        <w:top w:val="none" w:sz="0" w:space="0" w:color="auto"/>
        <w:left w:val="none" w:sz="0" w:space="0" w:color="auto"/>
        <w:bottom w:val="none" w:sz="0" w:space="0" w:color="auto"/>
        <w:right w:val="none" w:sz="0" w:space="0" w:color="auto"/>
      </w:divBdr>
    </w:div>
    <w:div w:id="1517189627">
      <w:bodyDiv w:val="1"/>
      <w:marLeft w:val="0"/>
      <w:marRight w:val="0"/>
      <w:marTop w:val="0"/>
      <w:marBottom w:val="0"/>
      <w:divBdr>
        <w:top w:val="none" w:sz="0" w:space="0" w:color="auto"/>
        <w:left w:val="none" w:sz="0" w:space="0" w:color="auto"/>
        <w:bottom w:val="none" w:sz="0" w:space="0" w:color="auto"/>
        <w:right w:val="none" w:sz="0" w:space="0" w:color="auto"/>
      </w:divBdr>
    </w:div>
    <w:div w:id="1622226047">
      <w:bodyDiv w:val="1"/>
      <w:marLeft w:val="0"/>
      <w:marRight w:val="0"/>
      <w:marTop w:val="0"/>
      <w:marBottom w:val="0"/>
      <w:divBdr>
        <w:top w:val="none" w:sz="0" w:space="0" w:color="auto"/>
        <w:left w:val="none" w:sz="0" w:space="0" w:color="auto"/>
        <w:bottom w:val="none" w:sz="0" w:space="0" w:color="auto"/>
        <w:right w:val="none" w:sz="0" w:space="0" w:color="auto"/>
      </w:divBdr>
    </w:div>
    <w:div w:id="1706129536">
      <w:bodyDiv w:val="1"/>
      <w:marLeft w:val="0"/>
      <w:marRight w:val="0"/>
      <w:marTop w:val="0"/>
      <w:marBottom w:val="0"/>
      <w:divBdr>
        <w:top w:val="none" w:sz="0" w:space="0" w:color="auto"/>
        <w:left w:val="none" w:sz="0" w:space="0" w:color="auto"/>
        <w:bottom w:val="none" w:sz="0" w:space="0" w:color="auto"/>
        <w:right w:val="none" w:sz="0" w:space="0" w:color="auto"/>
      </w:divBdr>
    </w:div>
    <w:div w:id="1772772800">
      <w:bodyDiv w:val="1"/>
      <w:marLeft w:val="0"/>
      <w:marRight w:val="0"/>
      <w:marTop w:val="0"/>
      <w:marBottom w:val="0"/>
      <w:divBdr>
        <w:top w:val="none" w:sz="0" w:space="0" w:color="auto"/>
        <w:left w:val="none" w:sz="0" w:space="0" w:color="auto"/>
        <w:bottom w:val="none" w:sz="0" w:space="0" w:color="auto"/>
        <w:right w:val="none" w:sz="0" w:space="0" w:color="auto"/>
      </w:divBdr>
    </w:div>
    <w:div w:id="1859468741">
      <w:bodyDiv w:val="1"/>
      <w:marLeft w:val="0"/>
      <w:marRight w:val="0"/>
      <w:marTop w:val="0"/>
      <w:marBottom w:val="0"/>
      <w:divBdr>
        <w:top w:val="none" w:sz="0" w:space="0" w:color="auto"/>
        <w:left w:val="none" w:sz="0" w:space="0" w:color="auto"/>
        <w:bottom w:val="none" w:sz="0" w:space="0" w:color="auto"/>
        <w:right w:val="none" w:sz="0" w:space="0" w:color="auto"/>
      </w:divBdr>
    </w:div>
    <w:div w:id="1877893200">
      <w:bodyDiv w:val="1"/>
      <w:marLeft w:val="0"/>
      <w:marRight w:val="0"/>
      <w:marTop w:val="0"/>
      <w:marBottom w:val="0"/>
      <w:divBdr>
        <w:top w:val="none" w:sz="0" w:space="0" w:color="auto"/>
        <w:left w:val="none" w:sz="0" w:space="0" w:color="auto"/>
        <w:bottom w:val="none" w:sz="0" w:space="0" w:color="auto"/>
        <w:right w:val="none" w:sz="0" w:space="0" w:color="auto"/>
      </w:divBdr>
      <w:divsChild>
        <w:div w:id="356540482">
          <w:marLeft w:val="0"/>
          <w:marRight w:val="0"/>
          <w:marTop w:val="0"/>
          <w:marBottom w:val="0"/>
          <w:divBdr>
            <w:top w:val="none" w:sz="0" w:space="0" w:color="auto"/>
            <w:left w:val="none" w:sz="0" w:space="0" w:color="auto"/>
            <w:bottom w:val="none" w:sz="0" w:space="0" w:color="auto"/>
            <w:right w:val="none" w:sz="0" w:space="0" w:color="auto"/>
          </w:divBdr>
        </w:div>
        <w:div w:id="480776473">
          <w:marLeft w:val="0"/>
          <w:marRight w:val="0"/>
          <w:marTop w:val="0"/>
          <w:marBottom w:val="0"/>
          <w:divBdr>
            <w:top w:val="none" w:sz="0" w:space="0" w:color="auto"/>
            <w:left w:val="none" w:sz="0" w:space="0" w:color="auto"/>
            <w:bottom w:val="none" w:sz="0" w:space="0" w:color="auto"/>
            <w:right w:val="none" w:sz="0" w:space="0" w:color="auto"/>
          </w:divBdr>
        </w:div>
        <w:div w:id="1239631027">
          <w:marLeft w:val="0"/>
          <w:marRight w:val="0"/>
          <w:marTop w:val="0"/>
          <w:marBottom w:val="0"/>
          <w:divBdr>
            <w:top w:val="none" w:sz="0" w:space="0" w:color="auto"/>
            <w:left w:val="none" w:sz="0" w:space="0" w:color="auto"/>
            <w:bottom w:val="none" w:sz="0" w:space="0" w:color="auto"/>
            <w:right w:val="none" w:sz="0" w:space="0" w:color="auto"/>
          </w:divBdr>
        </w:div>
        <w:div w:id="1604070345">
          <w:marLeft w:val="0"/>
          <w:marRight w:val="0"/>
          <w:marTop w:val="0"/>
          <w:marBottom w:val="0"/>
          <w:divBdr>
            <w:top w:val="none" w:sz="0" w:space="0" w:color="auto"/>
            <w:left w:val="none" w:sz="0" w:space="0" w:color="auto"/>
            <w:bottom w:val="none" w:sz="0" w:space="0" w:color="auto"/>
            <w:right w:val="none" w:sz="0" w:space="0" w:color="auto"/>
          </w:divBdr>
        </w:div>
        <w:div w:id="1932812264">
          <w:marLeft w:val="0"/>
          <w:marRight w:val="0"/>
          <w:marTop w:val="0"/>
          <w:marBottom w:val="0"/>
          <w:divBdr>
            <w:top w:val="none" w:sz="0" w:space="0" w:color="auto"/>
            <w:left w:val="none" w:sz="0" w:space="0" w:color="auto"/>
            <w:bottom w:val="none" w:sz="0" w:space="0" w:color="auto"/>
            <w:right w:val="none" w:sz="0" w:space="0" w:color="auto"/>
          </w:divBdr>
        </w:div>
        <w:div w:id="1938243748">
          <w:marLeft w:val="0"/>
          <w:marRight w:val="0"/>
          <w:marTop w:val="0"/>
          <w:marBottom w:val="0"/>
          <w:divBdr>
            <w:top w:val="none" w:sz="0" w:space="0" w:color="auto"/>
            <w:left w:val="none" w:sz="0" w:space="0" w:color="auto"/>
            <w:bottom w:val="none" w:sz="0" w:space="0" w:color="auto"/>
            <w:right w:val="none" w:sz="0" w:space="0" w:color="auto"/>
          </w:divBdr>
        </w:div>
      </w:divsChild>
    </w:div>
    <w:div w:id="1893074090">
      <w:bodyDiv w:val="1"/>
      <w:marLeft w:val="0"/>
      <w:marRight w:val="0"/>
      <w:marTop w:val="0"/>
      <w:marBottom w:val="0"/>
      <w:divBdr>
        <w:top w:val="none" w:sz="0" w:space="0" w:color="auto"/>
        <w:left w:val="none" w:sz="0" w:space="0" w:color="auto"/>
        <w:bottom w:val="none" w:sz="0" w:space="0" w:color="auto"/>
        <w:right w:val="none" w:sz="0" w:space="0" w:color="auto"/>
      </w:divBdr>
    </w:div>
    <w:div w:id="1964726835">
      <w:bodyDiv w:val="1"/>
      <w:marLeft w:val="0"/>
      <w:marRight w:val="0"/>
      <w:marTop w:val="0"/>
      <w:marBottom w:val="0"/>
      <w:divBdr>
        <w:top w:val="none" w:sz="0" w:space="0" w:color="auto"/>
        <w:left w:val="none" w:sz="0" w:space="0" w:color="auto"/>
        <w:bottom w:val="none" w:sz="0" w:space="0" w:color="auto"/>
        <w:right w:val="none" w:sz="0" w:space="0" w:color="auto"/>
      </w:divBdr>
    </w:div>
    <w:div w:id="1969385930">
      <w:bodyDiv w:val="1"/>
      <w:marLeft w:val="0"/>
      <w:marRight w:val="0"/>
      <w:marTop w:val="0"/>
      <w:marBottom w:val="0"/>
      <w:divBdr>
        <w:top w:val="none" w:sz="0" w:space="0" w:color="auto"/>
        <w:left w:val="none" w:sz="0" w:space="0" w:color="auto"/>
        <w:bottom w:val="none" w:sz="0" w:space="0" w:color="auto"/>
        <w:right w:val="none" w:sz="0" w:space="0" w:color="auto"/>
      </w:divBdr>
    </w:div>
    <w:div w:id="1979915454">
      <w:bodyDiv w:val="1"/>
      <w:marLeft w:val="0"/>
      <w:marRight w:val="0"/>
      <w:marTop w:val="0"/>
      <w:marBottom w:val="0"/>
      <w:divBdr>
        <w:top w:val="none" w:sz="0" w:space="0" w:color="auto"/>
        <w:left w:val="none" w:sz="0" w:space="0" w:color="auto"/>
        <w:bottom w:val="none" w:sz="0" w:space="0" w:color="auto"/>
        <w:right w:val="none" w:sz="0" w:space="0" w:color="auto"/>
      </w:divBdr>
    </w:div>
    <w:div w:id="2012372573">
      <w:bodyDiv w:val="1"/>
      <w:marLeft w:val="0"/>
      <w:marRight w:val="0"/>
      <w:marTop w:val="0"/>
      <w:marBottom w:val="0"/>
      <w:divBdr>
        <w:top w:val="none" w:sz="0" w:space="0" w:color="auto"/>
        <w:left w:val="none" w:sz="0" w:space="0" w:color="auto"/>
        <w:bottom w:val="none" w:sz="0" w:space="0" w:color="auto"/>
        <w:right w:val="none" w:sz="0" w:space="0" w:color="auto"/>
      </w:divBdr>
    </w:div>
    <w:div w:id="20757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32.xml"/><Relationship Id="rId21" Type="http://schemas.openxmlformats.org/officeDocument/2006/relationships/hyperlink" Target="mailto:agency-dl-ocio-cys-cp-scrm@mail.nasa.gov" TargetMode="External"/><Relationship Id="rId42" Type="http://schemas.openxmlformats.org/officeDocument/2006/relationships/header" Target="header6.xml"/><Relationship Id="rId63" Type="http://schemas.openxmlformats.org/officeDocument/2006/relationships/header" Target="header17.xml"/><Relationship Id="rId84" Type="http://schemas.openxmlformats.org/officeDocument/2006/relationships/footer" Target="footer16.xml"/><Relationship Id="rId138" Type="http://schemas.openxmlformats.org/officeDocument/2006/relationships/hyperlink" Target="mailto:sadie.m.moulton@nasa.gov" TargetMode="External"/><Relationship Id="rId159" Type="http://schemas.openxmlformats.org/officeDocument/2006/relationships/image" Target="media/image20.png"/><Relationship Id="rId170" Type="http://schemas.openxmlformats.org/officeDocument/2006/relationships/image" Target="media/image27.png"/><Relationship Id="rId191" Type="http://schemas.openxmlformats.org/officeDocument/2006/relationships/image" Target="media/image34.emf"/><Relationship Id="rId205" Type="http://schemas.openxmlformats.org/officeDocument/2006/relationships/hyperlink" Target="https://www.dol.gov/whd/regs/compliance/wage/SCADirV5/SCADirectVers5.pdf" TargetMode="External"/><Relationship Id="rId107" Type="http://schemas.openxmlformats.org/officeDocument/2006/relationships/header" Target="header41.xml"/><Relationship Id="rId11" Type="http://schemas.openxmlformats.org/officeDocument/2006/relationships/image" Target="media/image1.png"/><Relationship Id="rId32" Type="http://schemas.openxmlformats.org/officeDocument/2006/relationships/hyperlink" Target="https://invention.nasa.gov/" TargetMode="External"/><Relationship Id="rId53" Type="http://schemas.openxmlformats.org/officeDocument/2006/relationships/footer" Target="footer9.xml"/><Relationship Id="rId74" Type="http://schemas.openxmlformats.org/officeDocument/2006/relationships/header" Target="header26.xml"/><Relationship Id="rId128" Type="http://schemas.openxmlformats.org/officeDocument/2006/relationships/header" Target="header46.xml"/><Relationship Id="rId149" Type="http://schemas.openxmlformats.org/officeDocument/2006/relationships/header" Target="header53.xml"/><Relationship Id="rId5" Type="http://schemas.openxmlformats.org/officeDocument/2006/relationships/webSettings" Target="webSettings.xml"/><Relationship Id="rId95" Type="http://schemas.openxmlformats.org/officeDocument/2006/relationships/footer" Target="footer22.xml"/><Relationship Id="rId160" Type="http://schemas.openxmlformats.org/officeDocument/2006/relationships/hyperlink" Target="https://www.dol.gov/agencies/whd/government-contracts/service-contracts/guidance" TargetMode="External"/><Relationship Id="rId181" Type="http://schemas.openxmlformats.org/officeDocument/2006/relationships/image" Target="media/image29.emf"/><Relationship Id="rId22" Type="http://schemas.openxmlformats.org/officeDocument/2006/relationships/hyperlink" Target="https://www.acquisition.gov/far/4.2301" TargetMode="External"/><Relationship Id="rId43" Type="http://schemas.openxmlformats.org/officeDocument/2006/relationships/header" Target="header7.xml"/><Relationship Id="rId64" Type="http://schemas.openxmlformats.org/officeDocument/2006/relationships/header" Target="header18.xml"/><Relationship Id="rId118" Type="http://schemas.openxmlformats.org/officeDocument/2006/relationships/hyperlink" Target="https://www.acquisition.gov/browse/index/far" TargetMode="External"/><Relationship Id="rId139" Type="http://schemas.openxmlformats.org/officeDocument/2006/relationships/hyperlink" Target="mailto:erin.h.richardson@nasa.gov" TargetMode="External"/><Relationship Id="rId85" Type="http://schemas.openxmlformats.org/officeDocument/2006/relationships/footer" Target="footer17.xml"/><Relationship Id="rId150" Type="http://schemas.openxmlformats.org/officeDocument/2006/relationships/footer" Target="footer41.xml"/><Relationship Id="rId171" Type="http://schemas.openxmlformats.org/officeDocument/2006/relationships/hyperlink" Target="https://www.nasa.gov/mnrco/" TargetMode="External"/><Relationship Id="rId192" Type="http://schemas.openxmlformats.org/officeDocument/2006/relationships/package" Target="embeddings/Microsoft_Excel_Worksheet6.xlsx"/><Relationship Id="rId206" Type="http://schemas.openxmlformats.org/officeDocument/2006/relationships/hyperlink" Target="http://www.govinfo.gov/app/collection/PLAW/" TargetMode="External"/><Relationship Id="rId12" Type="http://schemas.openxmlformats.org/officeDocument/2006/relationships/hyperlink" Target="https://www.access-board.gov/ict/" TargetMode="External"/><Relationship Id="rId33" Type="http://schemas.openxmlformats.org/officeDocument/2006/relationships/hyperlink" Target="https://invention.nasa.gov/" TargetMode="External"/><Relationship Id="rId108" Type="http://schemas.openxmlformats.org/officeDocument/2006/relationships/footer" Target="footer28.xml"/><Relationship Id="rId129" Type="http://schemas.openxmlformats.org/officeDocument/2006/relationships/footer" Target="footer33.xml"/><Relationship Id="rId54" Type="http://schemas.openxmlformats.org/officeDocument/2006/relationships/header" Target="header12.xml"/><Relationship Id="rId75" Type="http://schemas.openxmlformats.org/officeDocument/2006/relationships/header" Target="header27.xml"/><Relationship Id="rId96" Type="http://schemas.openxmlformats.org/officeDocument/2006/relationships/image" Target="media/image10.png"/><Relationship Id="rId140" Type="http://schemas.openxmlformats.org/officeDocument/2006/relationships/header" Target="header49.xml"/><Relationship Id="rId161" Type="http://schemas.openxmlformats.org/officeDocument/2006/relationships/hyperlink" Target="https://sam.gov/opp/fb9751e5a73530284b3e1b682e917b92/view" TargetMode="External"/><Relationship Id="rId182" Type="http://schemas.openxmlformats.org/officeDocument/2006/relationships/oleObject" Target="embeddings/oleObject1.bin"/><Relationship Id="rId6" Type="http://schemas.openxmlformats.org/officeDocument/2006/relationships/footnotes" Target="footnotes.xml"/><Relationship Id="rId23" Type="http://schemas.openxmlformats.org/officeDocument/2006/relationships/hyperlink" Target="mailto:SOC@nasa.gov" TargetMode="External"/><Relationship Id="rId119" Type="http://schemas.openxmlformats.org/officeDocument/2006/relationships/hyperlink" Target="https://www.hq.nasa.gov/office/procurement/regs/NFS.pdf" TargetMode="External"/><Relationship Id="rId44" Type="http://schemas.openxmlformats.org/officeDocument/2006/relationships/footer" Target="footer6.xml"/><Relationship Id="rId65" Type="http://schemas.openxmlformats.org/officeDocument/2006/relationships/header" Target="header19.xml"/><Relationship Id="rId86" Type="http://schemas.openxmlformats.org/officeDocument/2006/relationships/footer" Target="footer18.xml"/><Relationship Id="rId130" Type="http://schemas.openxmlformats.org/officeDocument/2006/relationships/header" Target="header47.xml"/><Relationship Id="rId151" Type="http://schemas.openxmlformats.org/officeDocument/2006/relationships/image" Target="media/image12.png"/><Relationship Id="rId172" Type="http://schemas.openxmlformats.org/officeDocument/2006/relationships/hyperlink" Target="http://nodis3.gsfc.nasa.gov/library/main_lib.html" TargetMode="External"/><Relationship Id="rId193" Type="http://schemas.openxmlformats.org/officeDocument/2006/relationships/image" Target="media/image35.emf"/><Relationship Id="rId207" Type="http://schemas.openxmlformats.org/officeDocument/2006/relationships/hyperlink" Target="https://invention.nasa.gov/" TargetMode="External"/><Relationship Id="rId13" Type="http://schemas.openxmlformats.org/officeDocument/2006/relationships/header" Target="header2.xml"/><Relationship Id="rId109" Type="http://schemas.openxmlformats.org/officeDocument/2006/relationships/header" Target="header42.xml"/><Relationship Id="rId34" Type="http://schemas.openxmlformats.org/officeDocument/2006/relationships/hyperlink" Target="https://invention.nasa.gov/" TargetMode="External"/><Relationship Id="rId55" Type="http://schemas.openxmlformats.org/officeDocument/2006/relationships/footer" Target="footer10.xml"/><Relationship Id="rId76" Type="http://schemas.openxmlformats.org/officeDocument/2006/relationships/image" Target="media/image9.png"/><Relationship Id="rId97" Type="http://schemas.openxmlformats.org/officeDocument/2006/relationships/header" Target="header36.xml"/><Relationship Id="rId120" Type="http://schemas.openxmlformats.org/officeDocument/2006/relationships/hyperlink" Target="mailto:sadie.m.moulton@nasa.gov" TargetMode="External"/><Relationship Id="rId141" Type="http://schemas.openxmlformats.org/officeDocument/2006/relationships/footer" Target="footer37.xml"/><Relationship Id="rId7" Type="http://schemas.openxmlformats.org/officeDocument/2006/relationships/endnotes" Target="endnotes.xml"/><Relationship Id="rId162" Type="http://schemas.openxmlformats.org/officeDocument/2006/relationships/image" Target="media/image21.png"/><Relationship Id="rId183" Type="http://schemas.openxmlformats.org/officeDocument/2006/relationships/image" Target="media/image30.emf"/><Relationship Id="rId24" Type="http://schemas.openxmlformats.org/officeDocument/2006/relationships/hyperlink" Target="https://invention.nasa.gov/" TargetMode="External"/><Relationship Id="rId45" Type="http://schemas.openxmlformats.org/officeDocument/2006/relationships/header" Target="header8.xml"/><Relationship Id="rId66" Type="http://schemas.openxmlformats.org/officeDocument/2006/relationships/header" Target="header20.xml"/><Relationship Id="rId87" Type="http://schemas.openxmlformats.org/officeDocument/2006/relationships/header" Target="header32.xml"/><Relationship Id="rId110" Type="http://schemas.openxmlformats.org/officeDocument/2006/relationships/footer" Target="footer29.xml"/><Relationship Id="rId131" Type="http://schemas.openxmlformats.org/officeDocument/2006/relationships/footer" Target="footer34.xml"/><Relationship Id="rId152" Type="http://schemas.openxmlformats.org/officeDocument/2006/relationships/image" Target="media/image13.png"/><Relationship Id="rId173" Type="http://schemas.openxmlformats.org/officeDocument/2006/relationships/hyperlink" Target="https://dml.msfc.nasa.gov/directives/component/main" TargetMode="External"/><Relationship Id="rId194" Type="http://schemas.openxmlformats.org/officeDocument/2006/relationships/package" Target="embeddings/Microsoft_Excel_Worksheet7.xlsx"/><Relationship Id="rId208" Type="http://schemas.openxmlformats.org/officeDocument/2006/relationships/hyperlink" Target="http://www.hq.nasa.gov/office/procurement/regs/NFS.pdf" TargetMode="External"/><Relationship Id="rId19" Type="http://schemas.openxmlformats.org/officeDocument/2006/relationships/hyperlink" Target="https://sharepoint.msfc.nasa.gov/rm/repo/SitePages/Home.aspx" TargetMode="External"/><Relationship Id="rId14" Type="http://schemas.openxmlformats.org/officeDocument/2006/relationships/footer" Target="footer3.xml"/><Relationship Id="rId30" Type="http://schemas.openxmlformats.org/officeDocument/2006/relationships/hyperlink" Target="https://invention.nasa.gov/" TargetMode="External"/><Relationship Id="rId35" Type="http://schemas.openxmlformats.org/officeDocument/2006/relationships/image" Target="media/image2.emf"/><Relationship Id="rId56" Type="http://schemas.openxmlformats.org/officeDocument/2006/relationships/header" Target="header13.xml"/><Relationship Id="rId77" Type="http://schemas.openxmlformats.org/officeDocument/2006/relationships/header" Target="header28.xml"/><Relationship Id="rId100" Type="http://schemas.openxmlformats.org/officeDocument/2006/relationships/footer" Target="footer24.xml"/><Relationship Id="rId105" Type="http://schemas.openxmlformats.org/officeDocument/2006/relationships/header" Target="header40.xml"/><Relationship Id="rId126" Type="http://schemas.openxmlformats.org/officeDocument/2006/relationships/hyperlink" Target="mailto:erin.h.richardson@nasa.gov" TargetMode="External"/><Relationship Id="rId147" Type="http://schemas.openxmlformats.org/officeDocument/2006/relationships/footer" Target="footer40.xml"/><Relationship Id="rId168" Type="http://schemas.openxmlformats.org/officeDocument/2006/relationships/image" Target="media/image25.png"/><Relationship Id="rId8" Type="http://schemas.openxmlformats.org/officeDocument/2006/relationships/footer" Target="footer1.xml"/><Relationship Id="rId51" Type="http://schemas.openxmlformats.org/officeDocument/2006/relationships/image" Target="media/image5.png"/><Relationship Id="rId72" Type="http://schemas.openxmlformats.org/officeDocument/2006/relationships/header" Target="header24.xml"/><Relationship Id="rId93" Type="http://schemas.openxmlformats.org/officeDocument/2006/relationships/hyperlink" Target="https://sam.gov/wage-determinations" TargetMode="External"/><Relationship Id="rId98" Type="http://schemas.openxmlformats.org/officeDocument/2006/relationships/footer" Target="footer23.xml"/><Relationship Id="rId121" Type="http://schemas.openxmlformats.org/officeDocument/2006/relationships/hyperlink" Target="mailto:sadie.m.moulton@nasa.gov" TargetMode="External"/><Relationship Id="rId142" Type="http://schemas.openxmlformats.org/officeDocument/2006/relationships/header" Target="header50.xml"/><Relationship Id="rId163" Type="http://schemas.openxmlformats.org/officeDocument/2006/relationships/image" Target="media/image22.png"/><Relationship Id="rId184" Type="http://schemas.openxmlformats.org/officeDocument/2006/relationships/package" Target="embeddings/Microsoft_Excel_Worksheet2.xlsx"/><Relationship Id="rId189" Type="http://schemas.openxmlformats.org/officeDocument/2006/relationships/image" Target="media/image33.emf"/><Relationship Id="rId3" Type="http://schemas.openxmlformats.org/officeDocument/2006/relationships/styles" Target="styles.xml"/><Relationship Id="rId214" Type="http://schemas.openxmlformats.org/officeDocument/2006/relationships/glossaryDocument" Target="glossary/document.xml"/><Relationship Id="rId25" Type="http://schemas.openxmlformats.org/officeDocument/2006/relationships/hyperlink" Target="https://invention.nasa.gov/" TargetMode="External"/><Relationship Id="rId46" Type="http://schemas.openxmlformats.org/officeDocument/2006/relationships/header" Target="header9.xml"/><Relationship Id="rId67" Type="http://schemas.openxmlformats.org/officeDocument/2006/relationships/image" Target="media/image7.JPG"/><Relationship Id="rId116" Type="http://schemas.openxmlformats.org/officeDocument/2006/relationships/header" Target="header45.xml"/><Relationship Id="rId137" Type="http://schemas.openxmlformats.org/officeDocument/2006/relationships/hyperlink" Target="mailto:erin.h.richardson@nasa.gov" TargetMode="External"/><Relationship Id="rId158" Type="http://schemas.openxmlformats.org/officeDocument/2006/relationships/image" Target="media/image19.png"/><Relationship Id="rId20" Type="http://schemas.openxmlformats.org/officeDocument/2006/relationships/header" Target="header5.xml"/><Relationship Id="rId41" Type="http://schemas.openxmlformats.org/officeDocument/2006/relationships/hyperlink" Target="https://nmis.sma.nasa.gov" TargetMode="External"/><Relationship Id="rId62" Type="http://schemas.openxmlformats.org/officeDocument/2006/relationships/header" Target="header16.xml"/><Relationship Id="rId83" Type="http://schemas.openxmlformats.org/officeDocument/2006/relationships/header" Target="header31.xml"/><Relationship Id="rId88" Type="http://schemas.openxmlformats.org/officeDocument/2006/relationships/footer" Target="footer19.xml"/><Relationship Id="rId111" Type="http://schemas.openxmlformats.org/officeDocument/2006/relationships/header" Target="header43.xml"/><Relationship Id="rId132" Type="http://schemas.openxmlformats.org/officeDocument/2006/relationships/footer" Target="footer35.xml"/><Relationship Id="rId153" Type="http://schemas.openxmlformats.org/officeDocument/2006/relationships/image" Target="media/image14.png"/><Relationship Id="rId174" Type="http://schemas.openxmlformats.org/officeDocument/2006/relationships/hyperlink" Target="http://www.nasa.gov/offices/ocio/recmgmt/index.html" TargetMode="External"/><Relationship Id="rId179" Type="http://schemas.openxmlformats.org/officeDocument/2006/relationships/image" Target="media/image28.emf"/><Relationship Id="rId195" Type="http://schemas.openxmlformats.org/officeDocument/2006/relationships/image" Target="media/image36.emf"/><Relationship Id="rId209" Type="http://schemas.openxmlformats.org/officeDocument/2006/relationships/header" Target="header60.xml"/><Relationship Id="rId190" Type="http://schemas.openxmlformats.org/officeDocument/2006/relationships/package" Target="embeddings/Microsoft_Excel_Worksheet5.xlsx"/><Relationship Id="rId204" Type="http://schemas.openxmlformats.org/officeDocument/2006/relationships/footer" Target="footer47.xml"/><Relationship Id="rId15" Type="http://schemas.openxmlformats.org/officeDocument/2006/relationships/header" Target="header3.xml"/><Relationship Id="rId36" Type="http://schemas.openxmlformats.org/officeDocument/2006/relationships/package" Target="embeddings/Microsoft_Excel_Worksheet.xlsx"/><Relationship Id="rId57" Type="http://schemas.openxmlformats.org/officeDocument/2006/relationships/footer" Target="footer11.xml"/><Relationship Id="rId106" Type="http://schemas.openxmlformats.org/officeDocument/2006/relationships/footer" Target="footer27.xml"/><Relationship Id="rId127" Type="http://schemas.openxmlformats.org/officeDocument/2006/relationships/hyperlink" Target="https://www.nasa.gov/mnrco/" TargetMode="External"/><Relationship Id="rId10" Type="http://schemas.openxmlformats.org/officeDocument/2006/relationships/footer" Target="footer2.xml"/><Relationship Id="rId31" Type="http://schemas.openxmlformats.org/officeDocument/2006/relationships/hyperlink" Target="https://invention.nasa.gov/" TargetMode="External"/><Relationship Id="rId52" Type="http://schemas.openxmlformats.org/officeDocument/2006/relationships/header" Target="header11.xml"/><Relationship Id="rId73" Type="http://schemas.openxmlformats.org/officeDocument/2006/relationships/header" Target="header25.xml"/><Relationship Id="rId78" Type="http://schemas.openxmlformats.org/officeDocument/2006/relationships/footer" Target="footer13.xml"/><Relationship Id="rId94" Type="http://schemas.openxmlformats.org/officeDocument/2006/relationships/header" Target="header35.xml"/><Relationship Id="rId99" Type="http://schemas.openxmlformats.org/officeDocument/2006/relationships/header" Target="header37.xml"/><Relationship Id="rId101" Type="http://schemas.openxmlformats.org/officeDocument/2006/relationships/header" Target="header38.xml"/><Relationship Id="rId122" Type="http://schemas.openxmlformats.org/officeDocument/2006/relationships/hyperlink" Target="mailto:erin.h.richardson@nasa.gov" TargetMode="External"/><Relationship Id="rId143" Type="http://schemas.openxmlformats.org/officeDocument/2006/relationships/header" Target="header51.xml"/><Relationship Id="rId148" Type="http://schemas.openxmlformats.org/officeDocument/2006/relationships/image" Target="media/image11.png"/><Relationship Id="rId164" Type="http://schemas.openxmlformats.org/officeDocument/2006/relationships/header" Target="header54.xml"/><Relationship Id="rId169" Type="http://schemas.openxmlformats.org/officeDocument/2006/relationships/image" Target="media/image26.png"/><Relationship Id="rId185" Type="http://schemas.openxmlformats.org/officeDocument/2006/relationships/image" Target="media/image31.em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package" Target="embeddings/Microsoft_PowerPoint_Presentation.pptx"/><Relationship Id="rId210" Type="http://schemas.openxmlformats.org/officeDocument/2006/relationships/footer" Target="footer48.xml"/><Relationship Id="rId215" Type="http://schemas.openxmlformats.org/officeDocument/2006/relationships/theme" Target="theme/theme1.xml"/><Relationship Id="rId26" Type="http://schemas.openxmlformats.org/officeDocument/2006/relationships/hyperlink" Target="https://invention.nasa.gov/" TargetMode="External"/><Relationship Id="rId47" Type="http://schemas.openxmlformats.org/officeDocument/2006/relationships/image" Target="media/image4.png"/><Relationship Id="rId68" Type="http://schemas.openxmlformats.org/officeDocument/2006/relationships/header" Target="header21.xml"/><Relationship Id="rId89" Type="http://schemas.openxmlformats.org/officeDocument/2006/relationships/header" Target="header33.xml"/><Relationship Id="rId112" Type="http://schemas.openxmlformats.org/officeDocument/2006/relationships/footer" Target="footer30.xml"/><Relationship Id="rId133" Type="http://schemas.openxmlformats.org/officeDocument/2006/relationships/header" Target="header48.xml"/><Relationship Id="rId154" Type="http://schemas.openxmlformats.org/officeDocument/2006/relationships/image" Target="media/image15.png"/><Relationship Id="rId175" Type="http://schemas.openxmlformats.org/officeDocument/2006/relationships/header" Target="header55.xml"/><Relationship Id="rId196" Type="http://schemas.openxmlformats.org/officeDocument/2006/relationships/package" Target="embeddings/Microsoft_Excel_Worksheet8.xlsx"/><Relationship Id="rId200" Type="http://schemas.openxmlformats.org/officeDocument/2006/relationships/footer" Target="footer45.xml"/><Relationship Id="rId16" Type="http://schemas.openxmlformats.org/officeDocument/2006/relationships/footer" Target="footer4.xml"/><Relationship Id="rId37" Type="http://schemas.openxmlformats.org/officeDocument/2006/relationships/image" Target="media/image3.emf"/><Relationship Id="rId58" Type="http://schemas.openxmlformats.org/officeDocument/2006/relationships/image" Target="media/image6.png"/><Relationship Id="rId79" Type="http://schemas.openxmlformats.org/officeDocument/2006/relationships/header" Target="header29.xml"/><Relationship Id="rId102" Type="http://schemas.openxmlformats.org/officeDocument/2006/relationships/footer" Target="footer25.xml"/><Relationship Id="rId123" Type="http://schemas.openxmlformats.org/officeDocument/2006/relationships/hyperlink" Target="https://nasagov.app.box.com/f/860a11ad5ef544979cd855e68add2fa2" TargetMode="External"/><Relationship Id="rId144" Type="http://schemas.openxmlformats.org/officeDocument/2006/relationships/footer" Target="footer38.xml"/><Relationship Id="rId90" Type="http://schemas.openxmlformats.org/officeDocument/2006/relationships/footer" Target="footer20.xml"/><Relationship Id="rId165" Type="http://schemas.openxmlformats.org/officeDocument/2006/relationships/footer" Target="footer42.xml"/><Relationship Id="rId186" Type="http://schemas.openxmlformats.org/officeDocument/2006/relationships/package" Target="embeddings/Microsoft_Excel_Worksheet3.xlsx"/><Relationship Id="rId211" Type="http://schemas.openxmlformats.org/officeDocument/2006/relationships/header" Target="header61.xml"/><Relationship Id="rId27" Type="http://schemas.openxmlformats.org/officeDocument/2006/relationships/hyperlink" Target="https://invention.nasa.gov/" TargetMode="External"/><Relationship Id="rId48" Type="http://schemas.openxmlformats.org/officeDocument/2006/relationships/header" Target="header10.xml"/><Relationship Id="rId69" Type="http://schemas.openxmlformats.org/officeDocument/2006/relationships/header" Target="header22.xml"/><Relationship Id="rId113" Type="http://schemas.openxmlformats.org/officeDocument/2006/relationships/header" Target="header44.xml"/><Relationship Id="rId134" Type="http://schemas.openxmlformats.org/officeDocument/2006/relationships/footer" Target="footer36.xml"/><Relationship Id="rId80" Type="http://schemas.openxmlformats.org/officeDocument/2006/relationships/footer" Target="footer14.xml"/><Relationship Id="rId155" Type="http://schemas.openxmlformats.org/officeDocument/2006/relationships/image" Target="media/image16.png"/><Relationship Id="rId176" Type="http://schemas.openxmlformats.org/officeDocument/2006/relationships/footer" Target="footer43.xml"/><Relationship Id="rId197" Type="http://schemas.openxmlformats.org/officeDocument/2006/relationships/image" Target="media/image37.emf"/><Relationship Id="rId201" Type="http://schemas.openxmlformats.org/officeDocument/2006/relationships/header" Target="header58.xml"/><Relationship Id="rId17" Type="http://schemas.openxmlformats.org/officeDocument/2006/relationships/header" Target="header4.xml"/><Relationship Id="rId38" Type="http://schemas.openxmlformats.org/officeDocument/2006/relationships/package" Target="embeddings/Microsoft_Excel_Worksheet1.xlsx"/><Relationship Id="rId59" Type="http://schemas.openxmlformats.org/officeDocument/2006/relationships/header" Target="header14.xml"/><Relationship Id="rId103" Type="http://schemas.openxmlformats.org/officeDocument/2006/relationships/header" Target="header39.xml"/><Relationship Id="rId124" Type="http://schemas.openxmlformats.org/officeDocument/2006/relationships/hyperlink" Target="https://www.hq.nasa.gov/office/procurement/other/EFSS-Box-Offeror-Proposal-Submission-Instructions.pdf" TargetMode="External"/><Relationship Id="rId70" Type="http://schemas.openxmlformats.org/officeDocument/2006/relationships/image" Target="media/image8.png"/><Relationship Id="rId91" Type="http://schemas.openxmlformats.org/officeDocument/2006/relationships/header" Target="header34.xml"/><Relationship Id="rId145" Type="http://schemas.openxmlformats.org/officeDocument/2006/relationships/footer" Target="footer39.xml"/><Relationship Id="rId166" Type="http://schemas.openxmlformats.org/officeDocument/2006/relationships/image" Target="media/image23.png"/><Relationship Id="rId187" Type="http://schemas.openxmlformats.org/officeDocument/2006/relationships/image" Target="media/image32.emf"/><Relationship Id="rId1" Type="http://schemas.openxmlformats.org/officeDocument/2006/relationships/customXml" Target="../customXml/item1.xml"/><Relationship Id="rId212" Type="http://schemas.openxmlformats.org/officeDocument/2006/relationships/footer" Target="footer49.xml"/><Relationship Id="rId28" Type="http://schemas.openxmlformats.org/officeDocument/2006/relationships/hyperlink" Target="https://invention.nasa.gov/" TargetMode="External"/><Relationship Id="rId49" Type="http://schemas.openxmlformats.org/officeDocument/2006/relationships/footer" Target="footer7.xml"/><Relationship Id="rId114" Type="http://schemas.openxmlformats.org/officeDocument/2006/relationships/footer" Target="footer31.xml"/><Relationship Id="rId60" Type="http://schemas.openxmlformats.org/officeDocument/2006/relationships/header" Target="header15.xml"/><Relationship Id="rId81" Type="http://schemas.openxmlformats.org/officeDocument/2006/relationships/header" Target="header30.xml"/><Relationship Id="rId135" Type="http://schemas.openxmlformats.org/officeDocument/2006/relationships/hyperlink" Target="mailto:sadie.m.moulton@nasa.gov" TargetMode="External"/><Relationship Id="rId156" Type="http://schemas.openxmlformats.org/officeDocument/2006/relationships/image" Target="media/image17.png"/><Relationship Id="rId177" Type="http://schemas.openxmlformats.org/officeDocument/2006/relationships/header" Target="header56.xml"/><Relationship Id="rId198" Type="http://schemas.openxmlformats.org/officeDocument/2006/relationships/package" Target="embeddings/Microsoft_Excel_Worksheet9.xlsx"/><Relationship Id="rId202" Type="http://schemas.openxmlformats.org/officeDocument/2006/relationships/footer" Target="footer46.xml"/><Relationship Id="rId18" Type="http://schemas.openxmlformats.org/officeDocument/2006/relationships/footer" Target="footer5.xml"/><Relationship Id="rId39" Type="http://schemas.openxmlformats.org/officeDocument/2006/relationships/hyperlink" Target="https://www.nasa.gov/wp-content/uploads/2023/09/nasa-organizational-conflicts-of-interest.pdf" TargetMode="External"/><Relationship Id="rId50" Type="http://schemas.openxmlformats.org/officeDocument/2006/relationships/footer" Target="footer8.xml"/><Relationship Id="rId104" Type="http://schemas.openxmlformats.org/officeDocument/2006/relationships/footer" Target="footer26.xml"/><Relationship Id="rId125" Type="http://schemas.openxmlformats.org/officeDocument/2006/relationships/hyperlink" Target="mailto:sadie.m.moulton@nasa.gov" TargetMode="External"/><Relationship Id="rId146" Type="http://schemas.openxmlformats.org/officeDocument/2006/relationships/header" Target="header52.xml"/><Relationship Id="rId167" Type="http://schemas.openxmlformats.org/officeDocument/2006/relationships/image" Target="media/image24.png"/><Relationship Id="rId188" Type="http://schemas.openxmlformats.org/officeDocument/2006/relationships/package" Target="embeddings/Microsoft_Excel_Worksheet4.xlsx"/><Relationship Id="rId71" Type="http://schemas.openxmlformats.org/officeDocument/2006/relationships/header" Target="header23.xml"/><Relationship Id="rId92" Type="http://schemas.openxmlformats.org/officeDocument/2006/relationships/footer" Target="footer21.xml"/><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mailto:mailto:%20Preston.Schmauch@nasa.gov" TargetMode="External"/><Relationship Id="rId40" Type="http://schemas.openxmlformats.org/officeDocument/2006/relationships/hyperlink" Target="http://nodis3.gsfc.nasa.gov/npg_img/N_PR_9501_002E_/NF533M.pdf" TargetMode="External"/><Relationship Id="rId115" Type="http://schemas.openxmlformats.org/officeDocument/2006/relationships/hyperlink" Target="https://www.biopreferred.gov/resources/categories.html" TargetMode="External"/><Relationship Id="rId136" Type="http://schemas.openxmlformats.org/officeDocument/2006/relationships/hyperlink" Target="mailto:sadie.m.moulton@nasa.gov" TargetMode="External"/><Relationship Id="rId157" Type="http://schemas.openxmlformats.org/officeDocument/2006/relationships/image" Target="media/image18.png"/><Relationship Id="rId178" Type="http://schemas.openxmlformats.org/officeDocument/2006/relationships/footer" Target="footer44.xml"/><Relationship Id="rId61" Type="http://schemas.openxmlformats.org/officeDocument/2006/relationships/footer" Target="footer12.xml"/><Relationship Id="rId82" Type="http://schemas.openxmlformats.org/officeDocument/2006/relationships/footer" Target="footer15.xml"/><Relationship Id="rId199" Type="http://schemas.openxmlformats.org/officeDocument/2006/relationships/header" Target="header57.xml"/><Relationship Id="rId203" Type="http://schemas.openxmlformats.org/officeDocument/2006/relationships/header" Target="header5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7651A36EE143CFA3D121D4589B06F7"/>
        <w:category>
          <w:name w:val="General"/>
          <w:gallery w:val="placeholder"/>
        </w:category>
        <w:types>
          <w:type w:val="bbPlcHdr"/>
        </w:types>
        <w:behaviors>
          <w:behavior w:val="content"/>
        </w:behaviors>
        <w:guid w:val="{6CF1A0D4-4361-47B0-863A-769C66CEEFC2}"/>
      </w:docPartPr>
      <w:docPartBody>
        <w:p w:rsidR="009C2A24" w:rsidRDefault="003302D3" w:rsidP="003302D3">
          <w:pPr>
            <w:pStyle w:val="327651A36EE143CFA3D121D4589B06F7"/>
          </w:pPr>
          <w:r>
            <w:rPr>
              <w:rStyle w:val="PlaceholderText"/>
              <w:rFonts w:eastAsiaTheme="minorHAnsi"/>
            </w:rPr>
            <w:t>Enter Name</w:t>
          </w:r>
        </w:p>
      </w:docPartBody>
    </w:docPart>
    <w:docPart>
      <w:docPartPr>
        <w:name w:val="FD10C7493EFD46679DB6C05B3A9AD658"/>
        <w:category>
          <w:name w:val="General"/>
          <w:gallery w:val="placeholder"/>
        </w:category>
        <w:types>
          <w:type w:val="bbPlcHdr"/>
        </w:types>
        <w:behaviors>
          <w:behavior w:val="content"/>
        </w:behaviors>
        <w:guid w:val="{A9E5A89A-FB2F-4834-8884-D3D668C50C0A}"/>
      </w:docPartPr>
      <w:docPartBody>
        <w:p w:rsidR="009C2A24" w:rsidRDefault="003302D3" w:rsidP="003302D3">
          <w:pPr>
            <w:pStyle w:val="FD10C7493EFD46679DB6C05B3A9AD658"/>
          </w:pPr>
          <w:r w:rsidRPr="00365367">
            <w:rPr>
              <w:rStyle w:val="PlaceholderText"/>
              <w:rFonts w:ascii="Times New Roman" w:eastAsiaTheme="minorHAnsi" w:hAnsi="Times New Roman"/>
              <w:sz w:val="24"/>
              <w:szCs w:val="24"/>
            </w:rPr>
            <w:t>Enter Date</w:t>
          </w:r>
        </w:p>
      </w:docPartBody>
    </w:docPart>
    <w:docPart>
      <w:docPartPr>
        <w:name w:val="BA5D30842A7E45ABB49A2D8040667601"/>
        <w:category>
          <w:name w:val="General"/>
          <w:gallery w:val="placeholder"/>
        </w:category>
        <w:types>
          <w:type w:val="bbPlcHdr"/>
        </w:types>
        <w:behaviors>
          <w:behavior w:val="content"/>
        </w:behaviors>
        <w:guid w:val="{47C39E76-6790-4A8E-8AAF-AAC518B89BF9}"/>
      </w:docPartPr>
      <w:docPartBody>
        <w:p w:rsidR="009C2A24" w:rsidRDefault="003302D3" w:rsidP="003302D3">
          <w:pPr>
            <w:pStyle w:val="BA5D30842A7E45ABB49A2D8040667601"/>
          </w:pPr>
          <w:r w:rsidRPr="00365367">
            <w:rPr>
              <w:rStyle w:val="PlaceholderText"/>
              <w:rFonts w:ascii="Times New Roman" w:eastAsiaTheme="minorHAnsi" w:hAnsi="Times New Roman"/>
              <w:sz w:val="24"/>
              <w:szCs w:val="24"/>
            </w:rPr>
            <w:t>Enter Name and Address of Proposed Offeror’s Customer</w:t>
          </w:r>
        </w:p>
      </w:docPartBody>
    </w:docPart>
    <w:docPart>
      <w:docPartPr>
        <w:name w:val="30C1441E442B407387F1F36C0FDFDEB4"/>
        <w:category>
          <w:name w:val="General"/>
          <w:gallery w:val="placeholder"/>
        </w:category>
        <w:types>
          <w:type w:val="bbPlcHdr"/>
        </w:types>
        <w:behaviors>
          <w:behavior w:val="content"/>
        </w:behaviors>
        <w:guid w:val="{133BAFBD-C702-4B1C-BE15-12407864A1BF}"/>
      </w:docPartPr>
      <w:docPartBody>
        <w:p w:rsidR="009C2A24" w:rsidRDefault="003302D3" w:rsidP="003302D3">
          <w:pPr>
            <w:pStyle w:val="30C1441E442B407387F1F36C0FDFDEB4"/>
          </w:pPr>
          <w:r w:rsidRPr="00365367">
            <w:rPr>
              <w:rFonts w:ascii="Times New Roman" w:eastAsiaTheme="minorHAnsi" w:hAnsi="Times New Roman"/>
              <w:color w:val="808080"/>
              <w:sz w:val="24"/>
              <w:szCs w:val="24"/>
            </w:rPr>
            <w:t>Enter Name and Designation of Customer’s Contract Manager or Other Contact</w:t>
          </w:r>
        </w:p>
      </w:docPartBody>
    </w:docPart>
    <w:docPart>
      <w:docPartPr>
        <w:name w:val="ED41CB85C4A640949F4FD9E62851213F"/>
        <w:category>
          <w:name w:val="General"/>
          <w:gallery w:val="placeholder"/>
        </w:category>
        <w:types>
          <w:type w:val="bbPlcHdr"/>
        </w:types>
        <w:behaviors>
          <w:behavior w:val="content"/>
        </w:behaviors>
        <w:guid w:val="{3E9D804D-0529-42B1-B7C1-B021F3AA35BB}"/>
      </w:docPartPr>
      <w:docPartBody>
        <w:p w:rsidR="009C2A24" w:rsidRDefault="003302D3" w:rsidP="003302D3">
          <w:pPr>
            <w:pStyle w:val="ED41CB85C4A640949F4FD9E62851213F"/>
          </w:pPr>
          <w:r w:rsidRPr="00365367">
            <w:rPr>
              <w:rStyle w:val="PlaceholderText"/>
              <w:rFonts w:ascii="Times New Roman" w:eastAsiaTheme="minorHAnsi" w:hAnsi="Times New Roman"/>
              <w:sz w:val="24"/>
            </w:rPr>
            <w:t>Enter Name</w:t>
          </w:r>
        </w:p>
      </w:docPartBody>
    </w:docPart>
    <w:docPart>
      <w:docPartPr>
        <w:name w:val="15575A230CCE4F9CAD8293B6A5D0D52B"/>
        <w:category>
          <w:name w:val="General"/>
          <w:gallery w:val="placeholder"/>
        </w:category>
        <w:types>
          <w:type w:val="bbPlcHdr"/>
        </w:types>
        <w:behaviors>
          <w:behavior w:val="content"/>
        </w:behaviors>
        <w:guid w:val="{B120F615-06FB-4843-BF0E-42FB47917BD1}"/>
      </w:docPartPr>
      <w:docPartBody>
        <w:p w:rsidR="009C2A24" w:rsidRDefault="003302D3" w:rsidP="003302D3">
          <w:pPr>
            <w:pStyle w:val="15575A230CCE4F9CAD8293B6A5D0D52B"/>
          </w:pPr>
          <w:r w:rsidRPr="00424000">
            <w:rPr>
              <w:rFonts w:ascii="Times New Roman" w:hAnsi="Times New Roman"/>
              <w:color w:val="808080" w:themeColor="background1" w:themeShade="80"/>
              <w:sz w:val="24"/>
              <w:szCs w:val="24"/>
            </w:rPr>
            <w:t>Enter Name and Phone Number of Offeror’s Point of Contact</w:t>
          </w:r>
        </w:p>
      </w:docPartBody>
    </w:docPart>
    <w:docPart>
      <w:docPartPr>
        <w:name w:val="D44DE279CFC84A39BFF34EF301C29711"/>
        <w:category>
          <w:name w:val="General"/>
          <w:gallery w:val="placeholder"/>
        </w:category>
        <w:types>
          <w:type w:val="bbPlcHdr"/>
        </w:types>
        <w:behaviors>
          <w:behavior w:val="content"/>
        </w:behaviors>
        <w:guid w:val="{59A9BDA6-4E32-4F21-A2F0-527B44CB28D0}"/>
      </w:docPartPr>
      <w:docPartBody>
        <w:p w:rsidR="009C2A24" w:rsidRDefault="003302D3" w:rsidP="003302D3">
          <w:pPr>
            <w:pStyle w:val="D44DE279CFC84A39BFF34EF301C29711"/>
          </w:pPr>
          <w:r w:rsidRPr="00365367">
            <w:rPr>
              <w:rStyle w:val="PlaceholderText"/>
              <w:rFonts w:ascii="Times New Roman" w:eastAsiaTheme="minorHAnsi" w:hAnsi="Times New Roman"/>
              <w:sz w:val="24"/>
            </w:rPr>
            <w:t>Enter Name</w:t>
          </w:r>
        </w:p>
      </w:docPartBody>
    </w:docPart>
    <w:docPart>
      <w:docPartPr>
        <w:name w:val="ED427828133A48E58923CA9C4B1D7FDD"/>
        <w:category>
          <w:name w:val="General"/>
          <w:gallery w:val="placeholder"/>
        </w:category>
        <w:types>
          <w:type w:val="bbPlcHdr"/>
        </w:types>
        <w:behaviors>
          <w:behavior w:val="content"/>
        </w:behaviors>
        <w:guid w:val="{C9B45964-B4AD-4A31-99BA-F5EEE7CABF57}"/>
      </w:docPartPr>
      <w:docPartBody>
        <w:p w:rsidR="009C2A24" w:rsidRDefault="003302D3" w:rsidP="003302D3">
          <w:pPr>
            <w:pStyle w:val="ED427828133A48E58923CA9C4B1D7FDD"/>
          </w:pPr>
          <w:r w:rsidRPr="00405E54">
            <w:rPr>
              <w:rStyle w:val="PlaceholderText"/>
            </w:rPr>
            <w:t>Click here to enter text.</w:t>
          </w:r>
        </w:p>
      </w:docPartBody>
    </w:docPart>
    <w:docPart>
      <w:docPartPr>
        <w:name w:val="24E51DEDC3B64DAF88FA2BD37FBF0319"/>
        <w:category>
          <w:name w:val="General"/>
          <w:gallery w:val="placeholder"/>
        </w:category>
        <w:types>
          <w:type w:val="bbPlcHdr"/>
        </w:types>
        <w:behaviors>
          <w:behavior w:val="content"/>
        </w:behaviors>
        <w:guid w:val="{98D8823F-BBF1-41EC-A857-7FF82C94B48C}"/>
      </w:docPartPr>
      <w:docPartBody>
        <w:p w:rsidR="009C2A24" w:rsidRDefault="003302D3" w:rsidP="003302D3">
          <w:pPr>
            <w:pStyle w:val="24E51DEDC3B64DAF88FA2BD37FBF0319"/>
          </w:pPr>
          <w:r w:rsidRPr="00405E5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mment Tex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Palatino">
    <w:altName w:val="Segoe UI Historic"/>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D3"/>
    <w:rsid w:val="00056227"/>
    <w:rsid w:val="00071241"/>
    <w:rsid w:val="000969BE"/>
    <w:rsid w:val="000B1329"/>
    <w:rsid w:val="000B28B4"/>
    <w:rsid w:val="000C5C58"/>
    <w:rsid w:val="000C74E1"/>
    <w:rsid w:val="000F1414"/>
    <w:rsid w:val="000F34EE"/>
    <w:rsid w:val="00120893"/>
    <w:rsid w:val="00122DBB"/>
    <w:rsid w:val="001529DB"/>
    <w:rsid w:val="00167377"/>
    <w:rsid w:val="001677B1"/>
    <w:rsid w:val="001A35E6"/>
    <w:rsid w:val="001A4D0B"/>
    <w:rsid w:val="001B396B"/>
    <w:rsid w:val="001B704C"/>
    <w:rsid w:val="001F46A6"/>
    <w:rsid w:val="001F4FEE"/>
    <w:rsid w:val="002035C4"/>
    <w:rsid w:val="002115E7"/>
    <w:rsid w:val="0022102F"/>
    <w:rsid w:val="00225429"/>
    <w:rsid w:val="0023095D"/>
    <w:rsid w:val="00230D38"/>
    <w:rsid w:val="00267A8F"/>
    <w:rsid w:val="002832F3"/>
    <w:rsid w:val="002C7487"/>
    <w:rsid w:val="002D128C"/>
    <w:rsid w:val="002D3BC1"/>
    <w:rsid w:val="002E326F"/>
    <w:rsid w:val="002E6F1A"/>
    <w:rsid w:val="00307E94"/>
    <w:rsid w:val="003302D3"/>
    <w:rsid w:val="00336DEE"/>
    <w:rsid w:val="003666C2"/>
    <w:rsid w:val="00371C6A"/>
    <w:rsid w:val="00382316"/>
    <w:rsid w:val="003A4A27"/>
    <w:rsid w:val="003E3315"/>
    <w:rsid w:val="003E5468"/>
    <w:rsid w:val="003F0998"/>
    <w:rsid w:val="00403F1C"/>
    <w:rsid w:val="00411E47"/>
    <w:rsid w:val="0043632C"/>
    <w:rsid w:val="004714DD"/>
    <w:rsid w:val="00471EBC"/>
    <w:rsid w:val="00476451"/>
    <w:rsid w:val="004967F6"/>
    <w:rsid w:val="004D6B50"/>
    <w:rsid w:val="004D6C7A"/>
    <w:rsid w:val="004E1C6C"/>
    <w:rsid w:val="00507CC7"/>
    <w:rsid w:val="0051666F"/>
    <w:rsid w:val="00516B63"/>
    <w:rsid w:val="005271F1"/>
    <w:rsid w:val="00527657"/>
    <w:rsid w:val="00554FAD"/>
    <w:rsid w:val="00576E9F"/>
    <w:rsid w:val="005979A4"/>
    <w:rsid w:val="005D58D8"/>
    <w:rsid w:val="005E0FED"/>
    <w:rsid w:val="005F3B7B"/>
    <w:rsid w:val="00655422"/>
    <w:rsid w:val="00657135"/>
    <w:rsid w:val="00661F46"/>
    <w:rsid w:val="0067471F"/>
    <w:rsid w:val="0067701F"/>
    <w:rsid w:val="00695630"/>
    <w:rsid w:val="006B0E25"/>
    <w:rsid w:val="006B32CD"/>
    <w:rsid w:val="006B6AB8"/>
    <w:rsid w:val="006D4F30"/>
    <w:rsid w:val="006E7D8A"/>
    <w:rsid w:val="00703BE1"/>
    <w:rsid w:val="0070517C"/>
    <w:rsid w:val="00706269"/>
    <w:rsid w:val="0071138D"/>
    <w:rsid w:val="007120B2"/>
    <w:rsid w:val="00752337"/>
    <w:rsid w:val="00776C34"/>
    <w:rsid w:val="00777AF1"/>
    <w:rsid w:val="00781A17"/>
    <w:rsid w:val="007914DE"/>
    <w:rsid w:val="00792878"/>
    <w:rsid w:val="007A7428"/>
    <w:rsid w:val="007D0C00"/>
    <w:rsid w:val="00801D46"/>
    <w:rsid w:val="00803FFF"/>
    <w:rsid w:val="0081436E"/>
    <w:rsid w:val="00824048"/>
    <w:rsid w:val="0086703F"/>
    <w:rsid w:val="00882AF8"/>
    <w:rsid w:val="00890810"/>
    <w:rsid w:val="008B7157"/>
    <w:rsid w:val="008B715A"/>
    <w:rsid w:val="008D11E2"/>
    <w:rsid w:val="008F1DE9"/>
    <w:rsid w:val="00910014"/>
    <w:rsid w:val="00910529"/>
    <w:rsid w:val="00915A87"/>
    <w:rsid w:val="00935328"/>
    <w:rsid w:val="009542E8"/>
    <w:rsid w:val="009832EA"/>
    <w:rsid w:val="009A2ECE"/>
    <w:rsid w:val="009B257A"/>
    <w:rsid w:val="009C0BB3"/>
    <w:rsid w:val="009C2A24"/>
    <w:rsid w:val="009C334D"/>
    <w:rsid w:val="009D37FC"/>
    <w:rsid w:val="009D3EAC"/>
    <w:rsid w:val="00A73F3E"/>
    <w:rsid w:val="00AF4EB9"/>
    <w:rsid w:val="00AF6205"/>
    <w:rsid w:val="00B32B6F"/>
    <w:rsid w:val="00B37894"/>
    <w:rsid w:val="00B61A05"/>
    <w:rsid w:val="00B639A8"/>
    <w:rsid w:val="00B83D70"/>
    <w:rsid w:val="00BA7FF7"/>
    <w:rsid w:val="00BF19CB"/>
    <w:rsid w:val="00C1314D"/>
    <w:rsid w:val="00C26A1B"/>
    <w:rsid w:val="00C27FE5"/>
    <w:rsid w:val="00C3455C"/>
    <w:rsid w:val="00C369DE"/>
    <w:rsid w:val="00C43423"/>
    <w:rsid w:val="00CA10E2"/>
    <w:rsid w:val="00CA7A7C"/>
    <w:rsid w:val="00CB2564"/>
    <w:rsid w:val="00D57C36"/>
    <w:rsid w:val="00D67D40"/>
    <w:rsid w:val="00DD7801"/>
    <w:rsid w:val="00DF4B55"/>
    <w:rsid w:val="00E06DE2"/>
    <w:rsid w:val="00E3237C"/>
    <w:rsid w:val="00E776ED"/>
    <w:rsid w:val="00E87895"/>
    <w:rsid w:val="00EB6C6D"/>
    <w:rsid w:val="00F558CA"/>
    <w:rsid w:val="00F82BEF"/>
    <w:rsid w:val="00F96084"/>
    <w:rsid w:val="00FA008D"/>
    <w:rsid w:val="00FA7F2D"/>
    <w:rsid w:val="00FB5C11"/>
    <w:rsid w:val="00FD3015"/>
    <w:rsid w:val="00FD793C"/>
    <w:rsid w:val="00FE67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02D3"/>
    <w:rPr>
      <w:color w:val="808080"/>
    </w:rPr>
  </w:style>
  <w:style w:type="paragraph" w:customStyle="1" w:styleId="327651A36EE143CFA3D121D4589B06F7">
    <w:name w:val="327651A36EE143CFA3D121D4589B06F7"/>
    <w:rsid w:val="003302D3"/>
  </w:style>
  <w:style w:type="paragraph" w:customStyle="1" w:styleId="FD10C7493EFD46679DB6C05B3A9AD658">
    <w:name w:val="FD10C7493EFD46679DB6C05B3A9AD658"/>
    <w:rsid w:val="003302D3"/>
  </w:style>
  <w:style w:type="paragraph" w:customStyle="1" w:styleId="BA5D30842A7E45ABB49A2D8040667601">
    <w:name w:val="BA5D30842A7E45ABB49A2D8040667601"/>
    <w:rsid w:val="003302D3"/>
  </w:style>
  <w:style w:type="paragraph" w:customStyle="1" w:styleId="30C1441E442B407387F1F36C0FDFDEB4">
    <w:name w:val="30C1441E442B407387F1F36C0FDFDEB4"/>
    <w:rsid w:val="003302D3"/>
  </w:style>
  <w:style w:type="paragraph" w:customStyle="1" w:styleId="ED41CB85C4A640949F4FD9E62851213F">
    <w:name w:val="ED41CB85C4A640949F4FD9E62851213F"/>
    <w:rsid w:val="003302D3"/>
  </w:style>
  <w:style w:type="paragraph" w:customStyle="1" w:styleId="15575A230CCE4F9CAD8293B6A5D0D52B">
    <w:name w:val="15575A230CCE4F9CAD8293B6A5D0D52B"/>
    <w:rsid w:val="003302D3"/>
  </w:style>
  <w:style w:type="paragraph" w:customStyle="1" w:styleId="D44DE279CFC84A39BFF34EF301C29711">
    <w:name w:val="D44DE279CFC84A39BFF34EF301C29711"/>
    <w:rsid w:val="003302D3"/>
  </w:style>
  <w:style w:type="paragraph" w:customStyle="1" w:styleId="ED427828133A48E58923CA9C4B1D7FDD">
    <w:name w:val="ED427828133A48E58923CA9C4B1D7FDD"/>
    <w:rsid w:val="003302D3"/>
  </w:style>
  <w:style w:type="paragraph" w:customStyle="1" w:styleId="24E51DEDC3B64DAF88FA2BD37FBF0319">
    <w:name w:val="24E51DEDC3B64DAF88FA2BD37FBF0319"/>
    <w:rsid w:val="003302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9EF2C-7FFB-4A32-8134-CE5356CDFFE6}">
  <ds:schemaRefs>
    <ds:schemaRef ds:uri="http://schemas.openxmlformats.org/officeDocument/2006/bibliography"/>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105116</Words>
  <Characters>612832</Characters>
  <Application>Microsoft Office Word</Application>
  <DocSecurity>0</DocSecurity>
  <Lines>15713</Lines>
  <Paragraphs>7977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709971</CharactersWithSpaces>
  <SharedDoc>false</SharedDoc>
  <HLinks>
    <vt:vector size="432" baseType="variant">
      <vt:variant>
        <vt:i4>7012400</vt:i4>
      </vt:variant>
      <vt:variant>
        <vt:i4>279</vt:i4>
      </vt:variant>
      <vt:variant>
        <vt:i4>0</vt:i4>
      </vt:variant>
      <vt:variant>
        <vt:i4>5</vt:i4>
      </vt:variant>
      <vt:variant>
        <vt:lpwstr>http://www.hq.nasa.gov/office/procurement/regs/NFS.pdf</vt:lpwstr>
      </vt:variant>
      <vt:variant>
        <vt:lpwstr/>
      </vt:variant>
      <vt:variant>
        <vt:i4>4063338</vt:i4>
      </vt:variant>
      <vt:variant>
        <vt:i4>276</vt:i4>
      </vt:variant>
      <vt:variant>
        <vt:i4>0</vt:i4>
      </vt:variant>
      <vt:variant>
        <vt:i4>5</vt:i4>
      </vt:variant>
      <vt:variant>
        <vt:lpwstr>https://invention.nasa.gov/</vt:lpwstr>
      </vt:variant>
      <vt:variant>
        <vt:lpwstr/>
      </vt:variant>
      <vt:variant>
        <vt:i4>8257655</vt:i4>
      </vt:variant>
      <vt:variant>
        <vt:i4>273</vt:i4>
      </vt:variant>
      <vt:variant>
        <vt:i4>0</vt:i4>
      </vt:variant>
      <vt:variant>
        <vt:i4>5</vt:i4>
      </vt:variant>
      <vt:variant>
        <vt:lpwstr>http://www.govinfo.gov/app/collection/PLAW/</vt:lpwstr>
      </vt:variant>
      <vt:variant>
        <vt:lpwstr/>
      </vt:variant>
      <vt:variant>
        <vt:i4>4194372</vt:i4>
      </vt:variant>
      <vt:variant>
        <vt:i4>270</vt:i4>
      </vt:variant>
      <vt:variant>
        <vt:i4>0</vt:i4>
      </vt:variant>
      <vt:variant>
        <vt:i4>5</vt:i4>
      </vt:variant>
      <vt:variant>
        <vt:lpwstr>https://www.dol.gov/whd/regs/compliance/wage/SCADirV5/SCADirectVers5.pdf</vt:lpwstr>
      </vt:variant>
      <vt:variant>
        <vt:lpwstr/>
      </vt:variant>
      <vt:variant>
        <vt:i4>2293841</vt:i4>
      </vt:variant>
      <vt:variant>
        <vt:i4>267</vt:i4>
      </vt:variant>
      <vt:variant>
        <vt:i4>0</vt:i4>
      </vt:variant>
      <vt:variant>
        <vt:i4>5</vt:i4>
      </vt:variant>
      <vt:variant>
        <vt:lpwstr/>
      </vt:variant>
      <vt:variant>
        <vt:lpwstr>_bookmark13</vt:lpwstr>
      </vt:variant>
      <vt:variant>
        <vt:i4>2293841</vt:i4>
      </vt:variant>
      <vt:variant>
        <vt:i4>264</vt:i4>
      </vt:variant>
      <vt:variant>
        <vt:i4>0</vt:i4>
      </vt:variant>
      <vt:variant>
        <vt:i4>5</vt:i4>
      </vt:variant>
      <vt:variant>
        <vt:lpwstr/>
      </vt:variant>
      <vt:variant>
        <vt:lpwstr>_bookmark12</vt:lpwstr>
      </vt:variant>
      <vt:variant>
        <vt:i4>2293841</vt:i4>
      </vt:variant>
      <vt:variant>
        <vt:i4>261</vt:i4>
      </vt:variant>
      <vt:variant>
        <vt:i4>0</vt:i4>
      </vt:variant>
      <vt:variant>
        <vt:i4>5</vt:i4>
      </vt:variant>
      <vt:variant>
        <vt:lpwstr/>
      </vt:variant>
      <vt:variant>
        <vt:lpwstr>_bookmark11</vt:lpwstr>
      </vt:variant>
      <vt:variant>
        <vt:i4>2293841</vt:i4>
      </vt:variant>
      <vt:variant>
        <vt:i4>258</vt:i4>
      </vt:variant>
      <vt:variant>
        <vt:i4>0</vt:i4>
      </vt:variant>
      <vt:variant>
        <vt:i4>5</vt:i4>
      </vt:variant>
      <vt:variant>
        <vt:lpwstr/>
      </vt:variant>
      <vt:variant>
        <vt:lpwstr>_bookmark10</vt:lpwstr>
      </vt:variant>
      <vt:variant>
        <vt:i4>2818129</vt:i4>
      </vt:variant>
      <vt:variant>
        <vt:i4>255</vt:i4>
      </vt:variant>
      <vt:variant>
        <vt:i4>0</vt:i4>
      </vt:variant>
      <vt:variant>
        <vt:i4>5</vt:i4>
      </vt:variant>
      <vt:variant>
        <vt:lpwstr/>
      </vt:variant>
      <vt:variant>
        <vt:lpwstr>_bookmark9</vt:lpwstr>
      </vt:variant>
      <vt:variant>
        <vt:i4>2752593</vt:i4>
      </vt:variant>
      <vt:variant>
        <vt:i4>252</vt:i4>
      </vt:variant>
      <vt:variant>
        <vt:i4>0</vt:i4>
      </vt:variant>
      <vt:variant>
        <vt:i4>5</vt:i4>
      </vt:variant>
      <vt:variant>
        <vt:lpwstr/>
      </vt:variant>
      <vt:variant>
        <vt:lpwstr>_bookmark8</vt:lpwstr>
      </vt:variant>
      <vt:variant>
        <vt:i4>2424913</vt:i4>
      </vt:variant>
      <vt:variant>
        <vt:i4>249</vt:i4>
      </vt:variant>
      <vt:variant>
        <vt:i4>0</vt:i4>
      </vt:variant>
      <vt:variant>
        <vt:i4>5</vt:i4>
      </vt:variant>
      <vt:variant>
        <vt:lpwstr/>
      </vt:variant>
      <vt:variant>
        <vt:lpwstr>_bookmark7</vt:lpwstr>
      </vt:variant>
      <vt:variant>
        <vt:i4>2359377</vt:i4>
      </vt:variant>
      <vt:variant>
        <vt:i4>246</vt:i4>
      </vt:variant>
      <vt:variant>
        <vt:i4>0</vt:i4>
      </vt:variant>
      <vt:variant>
        <vt:i4>5</vt:i4>
      </vt:variant>
      <vt:variant>
        <vt:lpwstr/>
      </vt:variant>
      <vt:variant>
        <vt:lpwstr>_bookmark6</vt:lpwstr>
      </vt:variant>
      <vt:variant>
        <vt:i4>2555985</vt:i4>
      </vt:variant>
      <vt:variant>
        <vt:i4>243</vt:i4>
      </vt:variant>
      <vt:variant>
        <vt:i4>0</vt:i4>
      </vt:variant>
      <vt:variant>
        <vt:i4>5</vt:i4>
      </vt:variant>
      <vt:variant>
        <vt:lpwstr/>
      </vt:variant>
      <vt:variant>
        <vt:lpwstr>_bookmark5</vt:lpwstr>
      </vt:variant>
      <vt:variant>
        <vt:i4>2490449</vt:i4>
      </vt:variant>
      <vt:variant>
        <vt:i4>240</vt:i4>
      </vt:variant>
      <vt:variant>
        <vt:i4>0</vt:i4>
      </vt:variant>
      <vt:variant>
        <vt:i4>5</vt:i4>
      </vt:variant>
      <vt:variant>
        <vt:lpwstr/>
      </vt:variant>
      <vt:variant>
        <vt:lpwstr>_bookmark4</vt:lpwstr>
      </vt:variant>
      <vt:variant>
        <vt:i4>2490449</vt:i4>
      </vt:variant>
      <vt:variant>
        <vt:i4>237</vt:i4>
      </vt:variant>
      <vt:variant>
        <vt:i4>0</vt:i4>
      </vt:variant>
      <vt:variant>
        <vt:i4>5</vt:i4>
      </vt:variant>
      <vt:variant>
        <vt:lpwstr/>
      </vt:variant>
      <vt:variant>
        <vt:lpwstr>_bookmark4</vt:lpwstr>
      </vt:variant>
      <vt:variant>
        <vt:i4>2162769</vt:i4>
      </vt:variant>
      <vt:variant>
        <vt:i4>234</vt:i4>
      </vt:variant>
      <vt:variant>
        <vt:i4>0</vt:i4>
      </vt:variant>
      <vt:variant>
        <vt:i4>5</vt:i4>
      </vt:variant>
      <vt:variant>
        <vt:lpwstr/>
      </vt:variant>
      <vt:variant>
        <vt:lpwstr>_bookmark3</vt:lpwstr>
      </vt:variant>
      <vt:variant>
        <vt:i4>2097233</vt:i4>
      </vt:variant>
      <vt:variant>
        <vt:i4>231</vt:i4>
      </vt:variant>
      <vt:variant>
        <vt:i4>0</vt:i4>
      </vt:variant>
      <vt:variant>
        <vt:i4>5</vt:i4>
      </vt:variant>
      <vt:variant>
        <vt:lpwstr/>
      </vt:variant>
      <vt:variant>
        <vt:lpwstr>_bookmark2</vt:lpwstr>
      </vt:variant>
      <vt:variant>
        <vt:i4>2293841</vt:i4>
      </vt:variant>
      <vt:variant>
        <vt:i4>228</vt:i4>
      </vt:variant>
      <vt:variant>
        <vt:i4>0</vt:i4>
      </vt:variant>
      <vt:variant>
        <vt:i4>5</vt:i4>
      </vt:variant>
      <vt:variant>
        <vt:lpwstr/>
      </vt:variant>
      <vt:variant>
        <vt:lpwstr>_bookmark1</vt:lpwstr>
      </vt:variant>
      <vt:variant>
        <vt:i4>2228305</vt:i4>
      </vt:variant>
      <vt:variant>
        <vt:i4>225</vt:i4>
      </vt:variant>
      <vt:variant>
        <vt:i4>0</vt:i4>
      </vt:variant>
      <vt:variant>
        <vt:i4>5</vt:i4>
      </vt:variant>
      <vt:variant>
        <vt:lpwstr/>
      </vt:variant>
      <vt:variant>
        <vt:lpwstr>_bookmark0</vt:lpwstr>
      </vt:variant>
      <vt:variant>
        <vt:i4>6488170</vt:i4>
      </vt:variant>
      <vt:variant>
        <vt:i4>192</vt:i4>
      </vt:variant>
      <vt:variant>
        <vt:i4>0</vt:i4>
      </vt:variant>
      <vt:variant>
        <vt:i4>5</vt:i4>
      </vt:variant>
      <vt:variant>
        <vt:lpwstr>http://www.nasa.gov/offices/ocio/recmgmt/index.html</vt:lpwstr>
      </vt:variant>
      <vt:variant>
        <vt:lpwstr/>
      </vt:variant>
      <vt:variant>
        <vt:i4>3670139</vt:i4>
      </vt:variant>
      <vt:variant>
        <vt:i4>189</vt:i4>
      </vt:variant>
      <vt:variant>
        <vt:i4>0</vt:i4>
      </vt:variant>
      <vt:variant>
        <vt:i4>5</vt:i4>
      </vt:variant>
      <vt:variant>
        <vt:lpwstr>https://dml.msfc.nasa.gov/directives/component/main</vt:lpwstr>
      </vt:variant>
      <vt:variant>
        <vt:lpwstr/>
      </vt:variant>
      <vt:variant>
        <vt:i4>6094972</vt:i4>
      </vt:variant>
      <vt:variant>
        <vt:i4>186</vt:i4>
      </vt:variant>
      <vt:variant>
        <vt:i4>0</vt:i4>
      </vt:variant>
      <vt:variant>
        <vt:i4>5</vt:i4>
      </vt:variant>
      <vt:variant>
        <vt:lpwstr>http://nodis3.gsfc.nasa.gov/library/main_lib.html</vt:lpwstr>
      </vt:variant>
      <vt:variant>
        <vt:lpwstr/>
      </vt:variant>
      <vt:variant>
        <vt:i4>2687038</vt:i4>
      </vt:variant>
      <vt:variant>
        <vt:i4>183</vt:i4>
      </vt:variant>
      <vt:variant>
        <vt:i4>0</vt:i4>
      </vt:variant>
      <vt:variant>
        <vt:i4>5</vt:i4>
      </vt:variant>
      <vt:variant>
        <vt:lpwstr>https://www.nasa.gov/mnrco/</vt:lpwstr>
      </vt:variant>
      <vt:variant>
        <vt:lpwstr/>
      </vt:variant>
      <vt:variant>
        <vt:i4>5242959</vt:i4>
      </vt:variant>
      <vt:variant>
        <vt:i4>180</vt:i4>
      </vt:variant>
      <vt:variant>
        <vt:i4>0</vt:i4>
      </vt:variant>
      <vt:variant>
        <vt:i4>5</vt:i4>
      </vt:variant>
      <vt:variant>
        <vt:lpwstr>https://sam.gov/opp/fb9751e5a73530284b3e1b682e917b92/view</vt:lpwstr>
      </vt:variant>
      <vt:variant>
        <vt:lpwstr/>
      </vt:variant>
      <vt:variant>
        <vt:i4>4390983</vt:i4>
      </vt:variant>
      <vt:variant>
        <vt:i4>177</vt:i4>
      </vt:variant>
      <vt:variant>
        <vt:i4>0</vt:i4>
      </vt:variant>
      <vt:variant>
        <vt:i4>5</vt:i4>
      </vt:variant>
      <vt:variant>
        <vt:lpwstr>https://www.dol.gov/agencies/whd/government-contracts/service-contracts/guidance</vt:lpwstr>
      </vt:variant>
      <vt:variant>
        <vt:lpwstr/>
      </vt:variant>
      <vt:variant>
        <vt:i4>6029410</vt:i4>
      </vt:variant>
      <vt:variant>
        <vt:i4>174</vt:i4>
      </vt:variant>
      <vt:variant>
        <vt:i4>0</vt:i4>
      </vt:variant>
      <vt:variant>
        <vt:i4>5</vt:i4>
      </vt:variant>
      <vt:variant>
        <vt:lpwstr>mailto:erin.h.richardson@nasa.gov</vt:lpwstr>
      </vt:variant>
      <vt:variant>
        <vt:lpwstr/>
      </vt:variant>
      <vt:variant>
        <vt:i4>2293769</vt:i4>
      </vt:variant>
      <vt:variant>
        <vt:i4>171</vt:i4>
      </vt:variant>
      <vt:variant>
        <vt:i4>0</vt:i4>
      </vt:variant>
      <vt:variant>
        <vt:i4>5</vt:i4>
      </vt:variant>
      <vt:variant>
        <vt:lpwstr>mailto:sadie.m.moulton@nasa.gov</vt:lpwstr>
      </vt:variant>
      <vt:variant>
        <vt:lpwstr/>
      </vt:variant>
      <vt:variant>
        <vt:i4>6029410</vt:i4>
      </vt:variant>
      <vt:variant>
        <vt:i4>168</vt:i4>
      </vt:variant>
      <vt:variant>
        <vt:i4>0</vt:i4>
      </vt:variant>
      <vt:variant>
        <vt:i4>5</vt:i4>
      </vt:variant>
      <vt:variant>
        <vt:lpwstr>mailto:erin.h.richardson@nasa.gov</vt:lpwstr>
      </vt:variant>
      <vt:variant>
        <vt:lpwstr/>
      </vt:variant>
      <vt:variant>
        <vt:i4>2293769</vt:i4>
      </vt:variant>
      <vt:variant>
        <vt:i4>165</vt:i4>
      </vt:variant>
      <vt:variant>
        <vt:i4>0</vt:i4>
      </vt:variant>
      <vt:variant>
        <vt:i4>5</vt:i4>
      </vt:variant>
      <vt:variant>
        <vt:lpwstr>mailto:sadie.m.moulton@nasa.gov</vt:lpwstr>
      </vt:variant>
      <vt:variant>
        <vt:lpwstr/>
      </vt:variant>
      <vt:variant>
        <vt:i4>2293769</vt:i4>
      </vt:variant>
      <vt:variant>
        <vt:i4>162</vt:i4>
      </vt:variant>
      <vt:variant>
        <vt:i4>0</vt:i4>
      </vt:variant>
      <vt:variant>
        <vt:i4>5</vt:i4>
      </vt:variant>
      <vt:variant>
        <vt:lpwstr>mailto:sadie.m.moulton@nasa.gov</vt:lpwstr>
      </vt:variant>
      <vt:variant>
        <vt:lpwstr/>
      </vt:variant>
      <vt:variant>
        <vt:i4>2687038</vt:i4>
      </vt:variant>
      <vt:variant>
        <vt:i4>159</vt:i4>
      </vt:variant>
      <vt:variant>
        <vt:i4>0</vt:i4>
      </vt:variant>
      <vt:variant>
        <vt:i4>5</vt:i4>
      </vt:variant>
      <vt:variant>
        <vt:lpwstr>https://www.nasa.gov/mnrco/</vt:lpwstr>
      </vt:variant>
      <vt:variant>
        <vt:lpwstr/>
      </vt:variant>
      <vt:variant>
        <vt:i4>6029410</vt:i4>
      </vt:variant>
      <vt:variant>
        <vt:i4>156</vt:i4>
      </vt:variant>
      <vt:variant>
        <vt:i4>0</vt:i4>
      </vt:variant>
      <vt:variant>
        <vt:i4>5</vt:i4>
      </vt:variant>
      <vt:variant>
        <vt:lpwstr>mailto:erin.h.richardson@nasa.gov</vt:lpwstr>
      </vt:variant>
      <vt:variant>
        <vt:lpwstr/>
      </vt:variant>
      <vt:variant>
        <vt:i4>2293769</vt:i4>
      </vt:variant>
      <vt:variant>
        <vt:i4>153</vt:i4>
      </vt:variant>
      <vt:variant>
        <vt:i4>0</vt:i4>
      </vt:variant>
      <vt:variant>
        <vt:i4>5</vt:i4>
      </vt:variant>
      <vt:variant>
        <vt:lpwstr>mailto:sadie.m.moulton@nasa.gov</vt:lpwstr>
      </vt:variant>
      <vt:variant>
        <vt:lpwstr/>
      </vt:variant>
      <vt:variant>
        <vt:i4>3538995</vt:i4>
      </vt:variant>
      <vt:variant>
        <vt:i4>150</vt:i4>
      </vt:variant>
      <vt:variant>
        <vt:i4>0</vt:i4>
      </vt:variant>
      <vt:variant>
        <vt:i4>5</vt:i4>
      </vt:variant>
      <vt:variant>
        <vt:lpwstr>https://www.hq.nasa.gov/office/procurement/other/EFSS-Box-Offeror-Proposal-Submission-Instructions.pdf</vt:lpwstr>
      </vt:variant>
      <vt:variant>
        <vt:lpwstr/>
      </vt:variant>
      <vt:variant>
        <vt:i4>7864363</vt:i4>
      </vt:variant>
      <vt:variant>
        <vt:i4>147</vt:i4>
      </vt:variant>
      <vt:variant>
        <vt:i4>0</vt:i4>
      </vt:variant>
      <vt:variant>
        <vt:i4>5</vt:i4>
      </vt:variant>
      <vt:variant>
        <vt:lpwstr>https://nasagov.app.box.com/f/860a11ad5ef544979cd855e68add2fa2</vt:lpwstr>
      </vt:variant>
      <vt:variant>
        <vt:lpwstr/>
      </vt:variant>
      <vt:variant>
        <vt:i4>6029410</vt:i4>
      </vt:variant>
      <vt:variant>
        <vt:i4>144</vt:i4>
      </vt:variant>
      <vt:variant>
        <vt:i4>0</vt:i4>
      </vt:variant>
      <vt:variant>
        <vt:i4>5</vt:i4>
      </vt:variant>
      <vt:variant>
        <vt:lpwstr>mailto:erin.h.richardson@nasa.gov</vt:lpwstr>
      </vt:variant>
      <vt:variant>
        <vt:lpwstr/>
      </vt:variant>
      <vt:variant>
        <vt:i4>2293769</vt:i4>
      </vt:variant>
      <vt:variant>
        <vt:i4>141</vt:i4>
      </vt:variant>
      <vt:variant>
        <vt:i4>0</vt:i4>
      </vt:variant>
      <vt:variant>
        <vt:i4>5</vt:i4>
      </vt:variant>
      <vt:variant>
        <vt:lpwstr>mailto:sadie.m.moulton@nasa.gov</vt:lpwstr>
      </vt:variant>
      <vt:variant>
        <vt:lpwstr/>
      </vt:variant>
      <vt:variant>
        <vt:i4>2293769</vt:i4>
      </vt:variant>
      <vt:variant>
        <vt:i4>138</vt:i4>
      </vt:variant>
      <vt:variant>
        <vt:i4>0</vt:i4>
      </vt:variant>
      <vt:variant>
        <vt:i4>5</vt:i4>
      </vt:variant>
      <vt:variant>
        <vt:lpwstr>mailto:sadie.m.moulton@nasa.gov</vt:lpwstr>
      </vt:variant>
      <vt:variant>
        <vt:lpwstr/>
      </vt:variant>
      <vt:variant>
        <vt:i4>2621542</vt:i4>
      </vt:variant>
      <vt:variant>
        <vt:i4>135</vt:i4>
      </vt:variant>
      <vt:variant>
        <vt:i4>0</vt:i4>
      </vt:variant>
      <vt:variant>
        <vt:i4>5</vt:i4>
      </vt:variant>
      <vt:variant>
        <vt:lpwstr>https://www.hq.nasa.gov/office/procurement/regs/NFS.pdf</vt:lpwstr>
      </vt:variant>
      <vt:variant>
        <vt:lpwstr/>
      </vt:variant>
      <vt:variant>
        <vt:i4>5832786</vt:i4>
      </vt:variant>
      <vt:variant>
        <vt:i4>132</vt:i4>
      </vt:variant>
      <vt:variant>
        <vt:i4>0</vt:i4>
      </vt:variant>
      <vt:variant>
        <vt:i4>5</vt:i4>
      </vt:variant>
      <vt:variant>
        <vt:lpwstr>https://www.acquisition.gov/browse/index/far</vt:lpwstr>
      </vt:variant>
      <vt:variant>
        <vt:lpwstr/>
      </vt:variant>
      <vt:variant>
        <vt:i4>6488166</vt:i4>
      </vt:variant>
      <vt:variant>
        <vt:i4>129</vt:i4>
      </vt:variant>
      <vt:variant>
        <vt:i4>0</vt:i4>
      </vt:variant>
      <vt:variant>
        <vt:i4>5</vt:i4>
      </vt:variant>
      <vt:variant>
        <vt:lpwstr>https://www.biopreferred.gov/resources/categories.html</vt:lpwstr>
      </vt:variant>
      <vt:variant>
        <vt:lpwstr/>
      </vt:variant>
      <vt:variant>
        <vt:i4>7798890</vt:i4>
      </vt:variant>
      <vt:variant>
        <vt:i4>126</vt:i4>
      </vt:variant>
      <vt:variant>
        <vt:i4>0</vt:i4>
      </vt:variant>
      <vt:variant>
        <vt:i4>5</vt:i4>
      </vt:variant>
      <vt:variant>
        <vt:lpwstr>https://sam.gov/wage-determinations</vt:lpwstr>
      </vt:variant>
      <vt:variant>
        <vt:lpwstr/>
      </vt:variant>
      <vt:variant>
        <vt:i4>1900596</vt:i4>
      </vt:variant>
      <vt:variant>
        <vt:i4>119</vt:i4>
      </vt:variant>
      <vt:variant>
        <vt:i4>0</vt:i4>
      </vt:variant>
      <vt:variant>
        <vt:i4>5</vt:i4>
      </vt:variant>
      <vt:variant>
        <vt:lpwstr/>
      </vt:variant>
      <vt:variant>
        <vt:lpwstr>_Toc193125471</vt:lpwstr>
      </vt:variant>
      <vt:variant>
        <vt:i4>1900596</vt:i4>
      </vt:variant>
      <vt:variant>
        <vt:i4>113</vt:i4>
      </vt:variant>
      <vt:variant>
        <vt:i4>0</vt:i4>
      </vt:variant>
      <vt:variant>
        <vt:i4>5</vt:i4>
      </vt:variant>
      <vt:variant>
        <vt:lpwstr/>
      </vt:variant>
      <vt:variant>
        <vt:lpwstr>_Toc193125470</vt:lpwstr>
      </vt:variant>
      <vt:variant>
        <vt:i4>1835060</vt:i4>
      </vt:variant>
      <vt:variant>
        <vt:i4>107</vt:i4>
      </vt:variant>
      <vt:variant>
        <vt:i4>0</vt:i4>
      </vt:variant>
      <vt:variant>
        <vt:i4>5</vt:i4>
      </vt:variant>
      <vt:variant>
        <vt:lpwstr/>
      </vt:variant>
      <vt:variant>
        <vt:lpwstr>_Toc193125469</vt:lpwstr>
      </vt:variant>
      <vt:variant>
        <vt:i4>1835060</vt:i4>
      </vt:variant>
      <vt:variant>
        <vt:i4>101</vt:i4>
      </vt:variant>
      <vt:variant>
        <vt:i4>0</vt:i4>
      </vt:variant>
      <vt:variant>
        <vt:i4>5</vt:i4>
      </vt:variant>
      <vt:variant>
        <vt:lpwstr/>
      </vt:variant>
      <vt:variant>
        <vt:lpwstr>_Toc193125468</vt:lpwstr>
      </vt:variant>
      <vt:variant>
        <vt:i4>1835060</vt:i4>
      </vt:variant>
      <vt:variant>
        <vt:i4>95</vt:i4>
      </vt:variant>
      <vt:variant>
        <vt:i4>0</vt:i4>
      </vt:variant>
      <vt:variant>
        <vt:i4>5</vt:i4>
      </vt:variant>
      <vt:variant>
        <vt:lpwstr/>
      </vt:variant>
      <vt:variant>
        <vt:lpwstr>_Toc193125467</vt:lpwstr>
      </vt:variant>
      <vt:variant>
        <vt:i4>1835060</vt:i4>
      </vt:variant>
      <vt:variant>
        <vt:i4>89</vt:i4>
      </vt:variant>
      <vt:variant>
        <vt:i4>0</vt:i4>
      </vt:variant>
      <vt:variant>
        <vt:i4>5</vt:i4>
      </vt:variant>
      <vt:variant>
        <vt:lpwstr/>
      </vt:variant>
      <vt:variant>
        <vt:lpwstr>_Toc193125466</vt:lpwstr>
      </vt:variant>
      <vt:variant>
        <vt:i4>1835060</vt:i4>
      </vt:variant>
      <vt:variant>
        <vt:i4>83</vt:i4>
      </vt:variant>
      <vt:variant>
        <vt:i4>0</vt:i4>
      </vt:variant>
      <vt:variant>
        <vt:i4>5</vt:i4>
      </vt:variant>
      <vt:variant>
        <vt:lpwstr/>
      </vt:variant>
      <vt:variant>
        <vt:lpwstr>_Toc193125465</vt:lpwstr>
      </vt:variant>
      <vt:variant>
        <vt:i4>1835060</vt:i4>
      </vt:variant>
      <vt:variant>
        <vt:i4>77</vt:i4>
      </vt:variant>
      <vt:variant>
        <vt:i4>0</vt:i4>
      </vt:variant>
      <vt:variant>
        <vt:i4>5</vt:i4>
      </vt:variant>
      <vt:variant>
        <vt:lpwstr/>
      </vt:variant>
      <vt:variant>
        <vt:lpwstr>_Toc193125464</vt:lpwstr>
      </vt:variant>
      <vt:variant>
        <vt:i4>1835060</vt:i4>
      </vt:variant>
      <vt:variant>
        <vt:i4>71</vt:i4>
      </vt:variant>
      <vt:variant>
        <vt:i4>0</vt:i4>
      </vt:variant>
      <vt:variant>
        <vt:i4>5</vt:i4>
      </vt:variant>
      <vt:variant>
        <vt:lpwstr/>
      </vt:variant>
      <vt:variant>
        <vt:lpwstr>_Toc193125463</vt:lpwstr>
      </vt:variant>
      <vt:variant>
        <vt:i4>7209019</vt:i4>
      </vt:variant>
      <vt:variant>
        <vt:i4>66</vt:i4>
      </vt:variant>
      <vt:variant>
        <vt:i4>0</vt:i4>
      </vt:variant>
      <vt:variant>
        <vt:i4>5</vt:i4>
      </vt:variant>
      <vt:variant>
        <vt:lpwstr>https://nmis.sma.nasa.gov/</vt:lpwstr>
      </vt:variant>
      <vt:variant>
        <vt:lpwstr/>
      </vt:variant>
      <vt:variant>
        <vt:i4>6094911</vt:i4>
      </vt:variant>
      <vt:variant>
        <vt:i4>63</vt:i4>
      </vt:variant>
      <vt:variant>
        <vt:i4>0</vt:i4>
      </vt:variant>
      <vt:variant>
        <vt:i4>5</vt:i4>
      </vt:variant>
      <vt:variant>
        <vt:lpwstr>http://nodis3.gsfc.nasa.gov/npg_img/N_PR_9501_002E_/NF533M.pdf</vt:lpwstr>
      </vt:variant>
      <vt:variant>
        <vt:lpwstr/>
      </vt:variant>
      <vt:variant>
        <vt:i4>5439579</vt:i4>
      </vt:variant>
      <vt:variant>
        <vt:i4>60</vt:i4>
      </vt:variant>
      <vt:variant>
        <vt:i4>0</vt:i4>
      </vt:variant>
      <vt:variant>
        <vt:i4>5</vt:i4>
      </vt:variant>
      <vt:variant>
        <vt:lpwstr>https://www.nasa.gov/wp-content/uploads/2023/09/nasa-organizational-conflicts-of-interest.pdf</vt:lpwstr>
      </vt:variant>
      <vt:variant>
        <vt:lpwstr/>
      </vt:variant>
      <vt:variant>
        <vt:i4>4063338</vt:i4>
      </vt:variant>
      <vt:variant>
        <vt:i4>51</vt:i4>
      </vt:variant>
      <vt:variant>
        <vt:i4>0</vt:i4>
      </vt:variant>
      <vt:variant>
        <vt:i4>5</vt:i4>
      </vt:variant>
      <vt:variant>
        <vt:lpwstr>https://invention.nasa.gov/</vt:lpwstr>
      </vt:variant>
      <vt:variant>
        <vt:lpwstr/>
      </vt:variant>
      <vt:variant>
        <vt:i4>4063338</vt:i4>
      </vt:variant>
      <vt:variant>
        <vt:i4>48</vt:i4>
      </vt:variant>
      <vt:variant>
        <vt:i4>0</vt:i4>
      </vt:variant>
      <vt:variant>
        <vt:i4>5</vt:i4>
      </vt:variant>
      <vt:variant>
        <vt:lpwstr>https://invention.nasa.gov/</vt:lpwstr>
      </vt:variant>
      <vt:variant>
        <vt:lpwstr/>
      </vt:variant>
      <vt:variant>
        <vt:i4>4063338</vt:i4>
      </vt:variant>
      <vt:variant>
        <vt:i4>45</vt:i4>
      </vt:variant>
      <vt:variant>
        <vt:i4>0</vt:i4>
      </vt:variant>
      <vt:variant>
        <vt:i4>5</vt:i4>
      </vt:variant>
      <vt:variant>
        <vt:lpwstr>https://invention.nasa.gov/</vt:lpwstr>
      </vt:variant>
      <vt:variant>
        <vt:lpwstr/>
      </vt:variant>
      <vt:variant>
        <vt:i4>4063338</vt:i4>
      </vt:variant>
      <vt:variant>
        <vt:i4>42</vt:i4>
      </vt:variant>
      <vt:variant>
        <vt:i4>0</vt:i4>
      </vt:variant>
      <vt:variant>
        <vt:i4>5</vt:i4>
      </vt:variant>
      <vt:variant>
        <vt:lpwstr>https://invention.nasa.gov/</vt:lpwstr>
      </vt:variant>
      <vt:variant>
        <vt:lpwstr/>
      </vt:variant>
      <vt:variant>
        <vt:i4>4063338</vt:i4>
      </vt:variant>
      <vt:variant>
        <vt:i4>39</vt:i4>
      </vt:variant>
      <vt:variant>
        <vt:i4>0</vt:i4>
      </vt:variant>
      <vt:variant>
        <vt:i4>5</vt:i4>
      </vt:variant>
      <vt:variant>
        <vt:lpwstr>https://invention.nasa.gov/</vt:lpwstr>
      </vt:variant>
      <vt:variant>
        <vt:lpwstr/>
      </vt:variant>
      <vt:variant>
        <vt:i4>6094898</vt:i4>
      </vt:variant>
      <vt:variant>
        <vt:i4>36</vt:i4>
      </vt:variant>
      <vt:variant>
        <vt:i4>0</vt:i4>
      </vt:variant>
      <vt:variant>
        <vt:i4>5</vt:i4>
      </vt:variant>
      <vt:variant>
        <vt:lpwstr>mailto:mailto:%20Preston.Schmauch@nasa.gov</vt:lpwstr>
      </vt:variant>
      <vt:variant>
        <vt:lpwstr/>
      </vt:variant>
      <vt:variant>
        <vt:i4>4063338</vt:i4>
      </vt:variant>
      <vt:variant>
        <vt:i4>33</vt:i4>
      </vt:variant>
      <vt:variant>
        <vt:i4>0</vt:i4>
      </vt:variant>
      <vt:variant>
        <vt:i4>5</vt:i4>
      </vt:variant>
      <vt:variant>
        <vt:lpwstr>https://invention.nasa.gov/</vt:lpwstr>
      </vt:variant>
      <vt:variant>
        <vt:lpwstr/>
      </vt:variant>
      <vt:variant>
        <vt:i4>4063338</vt:i4>
      </vt:variant>
      <vt:variant>
        <vt:i4>30</vt:i4>
      </vt:variant>
      <vt:variant>
        <vt:i4>0</vt:i4>
      </vt:variant>
      <vt:variant>
        <vt:i4>5</vt:i4>
      </vt:variant>
      <vt:variant>
        <vt:lpwstr>https://invention.nasa.gov/</vt:lpwstr>
      </vt:variant>
      <vt:variant>
        <vt:lpwstr/>
      </vt:variant>
      <vt:variant>
        <vt:i4>4063338</vt:i4>
      </vt:variant>
      <vt:variant>
        <vt:i4>27</vt:i4>
      </vt:variant>
      <vt:variant>
        <vt:i4>0</vt:i4>
      </vt:variant>
      <vt:variant>
        <vt:i4>5</vt:i4>
      </vt:variant>
      <vt:variant>
        <vt:lpwstr>https://invention.nasa.gov/</vt:lpwstr>
      </vt:variant>
      <vt:variant>
        <vt:lpwstr/>
      </vt:variant>
      <vt:variant>
        <vt:i4>4063338</vt:i4>
      </vt:variant>
      <vt:variant>
        <vt:i4>24</vt:i4>
      </vt:variant>
      <vt:variant>
        <vt:i4>0</vt:i4>
      </vt:variant>
      <vt:variant>
        <vt:i4>5</vt:i4>
      </vt:variant>
      <vt:variant>
        <vt:lpwstr>https://invention.nasa.gov/</vt:lpwstr>
      </vt:variant>
      <vt:variant>
        <vt:lpwstr/>
      </vt:variant>
      <vt:variant>
        <vt:i4>4063338</vt:i4>
      </vt:variant>
      <vt:variant>
        <vt:i4>21</vt:i4>
      </vt:variant>
      <vt:variant>
        <vt:i4>0</vt:i4>
      </vt:variant>
      <vt:variant>
        <vt:i4>5</vt:i4>
      </vt:variant>
      <vt:variant>
        <vt:lpwstr>https://invention.nasa.gov/</vt:lpwstr>
      </vt:variant>
      <vt:variant>
        <vt:lpwstr/>
      </vt:variant>
      <vt:variant>
        <vt:i4>3014658</vt:i4>
      </vt:variant>
      <vt:variant>
        <vt:i4>18</vt:i4>
      </vt:variant>
      <vt:variant>
        <vt:i4>0</vt:i4>
      </vt:variant>
      <vt:variant>
        <vt:i4>5</vt:i4>
      </vt:variant>
      <vt:variant>
        <vt:lpwstr>mailto:SOC@nasa.gov</vt:lpwstr>
      </vt:variant>
      <vt:variant>
        <vt:lpwstr/>
      </vt:variant>
      <vt:variant>
        <vt:i4>3801188</vt:i4>
      </vt:variant>
      <vt:variant>
        <vt:i4>15</vt:i4>
      </vt:variant>
      <vt:variant>
        <vt:i4>0</vt:i4>
      </vt:variant>
      <vt:variant>
        <vt:i4>5</vt:i4>
      </vt:variant>
      <vt:variant>
        <vt:lpwstr>https://www.acquisition.gov/far/4.2301</vt:lpwstr>
      </vt:variant>
      <vt:variant>
        <vt:lpwstr/>
      </vt:variant>
      <vt:variant>
        <vt:i4>5963874</vt:i4>
      </vt:variant>
      <vt:variant>
        <vt:i4>12</vt:i4>
      </vt:variant>
      <vt:variant>
        <vt:i4>0</vt:i4>
      </vt:variant>
      <vt:variant>
        <vt:i4>5</vt:i4>
      </vt:variant>
      <vt:variant>
        <vt:lpwstr>mailto:agency-dl-ocio-cys-cp-scrm@mail.nasa.gov</vt:lpwstr>
      </vt:variant>
      <vt:variant>
        <vt:lpwstr/>
      </vt:variant>
      <vt:variant>
        <vt:i4>4587527</vt:i4>
      </vt:variant>
      <vt:variant>
        <vt:i4>9</vt:i4>
      </vt:variant>
      <vt:variant>
        <vt:i4>0</vt:i4>
      </vt:variant>
      <vt:variant>
        <vt:i4>5</vt:i4>
      </vt:variant>
      <vt:variant>
        <vt:lpwstr>https://sharepoint.msfc.nasa.gov/rm/repo/SitePages/Home.aspx</vt:lpwstr>
      </vt:variant>
      <vt:variant>
        <vt:lpwstr/>
      </vt:variant>
      <vt:variant>
        <vt:i4>5636108</vt:i4>
      </vt:variant>
      <vt:variant>
        <vt:i4>6</vt:i4>
      </vt:variant>
      <vt:variant>
        <vt:i4>0</vt:i4>
      </vt:variant>
      <vt:variant>
        <vt:i4>5</vt:i4>
      </vt:variant>
      <vt:variant>
        <vt:lpwstr>https://www.access-board.gov/ict/</vt:lpwstr>
      </vt:variant>
      <vt:variant>
        <vt:lpwstr/>
      </vt:variant>
      <vt:variant>
        <vt:i4>6684698</vt:i4>
      </vt:variant>
      <vt:variant>
        <vt:i4>3</vt:i4>
      </vt:variant>
      <vt:variant>
        <vt:i4>0</vt:i4>
      </vt:variant>
      <vt:variant>
        <vt:i4>5</vt:i4>
      </vt:variant>
      <vt:variant>
        <vt:lpwstr>mailto:smmoulto@ndc.nasa.gov</vt:lpwstr>
      </vt:variant>
      <vt:variant>
        <vt:lpwstr/>
      </vt:variant>
      <vt:variant>
        <vt:i4>6684698</vt:i4>
      </vt:variant>
      <vt:variant>
        <vt:i4>0</vt:i4>
      </vt:variant>
      <vt:variant>
        <vt:i4>0</vt:i4>
      </vt:variant>
      <vt:variant>
        <vt:i4>5</vt:i4>
      </vt:variant>
      <vt:variant>
        <vt:lpwstr>mailto:smmoulto@ndc.nasa.gov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2026-02-27T20:21:00Z</dcterms:created>
  <dcterms:modified xsi:type="dcterms:W3CDTF">2026-02-27T20:21:00Z</dcterms:modified>
</cp:coreProperties>
</file>